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r>
      <w:r/>
    </w:p>
    <w:p>
      <w:pPr>
        <w:jc w:val="center"/>
        <w:spacing w:line="360" w:lineRule="auto"/>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 xml:space="preserve">无锡市政府采购项目</w:t>
      </w:r>
      <w:r/>
    </w:p>
    <w:p>
      <w:pPr>
        <w:jc w:val="center"/>
        <w:spacing w:line="360" w:lineRule="auto"/>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r>
      <w:r/>
    </w:p>
    <w:p>
      <w:pPr>
        <w:pStyle w:val="714"/>
        <w:rPr>
          <w:rFonts w:hint="eastAsia"/>
          <w:highlight w:val="none"/>
        </w:rPr>
      </w:pPr>
      <w:r>
        <w:rPr>
          <w:rFonts w:hint="eastAsia"/>
          <w:highlight w:val="none"/>
        </w:rPr>
      </w:r>
      <w:r/>
    </w:p>
    <w:p>
      <w:pPr>
        <w:jc w:val="center"/>
        <w:spacing w:line="360" w:lineRule="auto"/>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 xml:space="preserve">单一来源采购文件</w:t>
      </w:r>
      <w:r/>
    </w:p>
    <w:p>
      <w:pPr>
        <w:tabs>
          <w:tab w:val="left" w:pos="9921" w:leader="none"/>
        </w:tabs>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jc w:val="center"/>
        <w:spacing w:line="480" w:lineRule="auto"/>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t xml:space="preserve">（全流程电子化）</w:t>
      </w:r>
      <w:r/>
    </w:p>
    <w:p>
      <w:pPr>
        <w:spacing w:line="480" w:lineRule="auto"/>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r>
      <w:r/>
    </w:p>
    <w:p>
      <w:pPr>
        <w:spacing w:line="480" w:lineRule="auto"/>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r>
      <w:r/>
    </w:p>
    <w:p>
      <w:pPr>
        <w:ind w:firstLine="912"/>
        <w:spacing w:line="480" w:lineRule="auto"/>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r>
      <w:r/>
    </w:p>
    <w:p>
      <w:pPr>
        <w:keepLines w:val="0"/>
        <w:keepNext w:val="0"/>
        <w:pageBreakBefore w:val="0"/>
        <w:spacing w:line="48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JSZC-320205-SDRD-D2026-0002</w:t>
      </w:r>
      <w:r/>
    </w:p>
    <w:p>
      <w:pPr>
        <w:keepLines w:val="0"/>
        <w:keepNext w:val="0"/>
        <w:pageBreakBefore w:val="0"/>
        <w:spacing w:line="48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采购项目名称：</w:t>
      </w:r>
      <w:r>
        <w:rPr>
          <w:rFonts w:hint="eastAsia" w:ascii="宋体" w:hAnsi="宋体" w:eastAsia="宋体" w:cs="宋体"/>
          <w:b/>
          <w:color w:val="auto"/>
          <w:sz w:val="32"/>
          <w:szCs w:val="32"/>
          <w:highlight w:val="none"/>
          <w:lang w:val="en-US" w:eastAsia="zh-CN"/>
        </w:rPr>
        <w:t xml:space="preserve">2026-2027年度锡山区城市管理局市政消火栓维护项目</w:t>
      </w:r>
      <w:r/>
    </w:p>
    <w:p>
      <w:pPr>
        <w:keepLines w:val="0"/>
        <w:keepNext w:val="0"/>
        <w:pageBreakBefore w:val="0"/>
        <w:spacing w:line="48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   购   人：</w:t>
      </w:r>
      <w:r>
        <w:rPr>
          <w:rFonts w:hint="eastAsia" w:ascii="宋体" w:hAnsi="宋体" w:eastAsia="宋体" w:cs="宋体"/>
          <w:b/>
          <w:color w:val="auto"/>
          <w:sz w:val="32"/>
          <w:szCs w:val="32"/>
          <w:highlight w:val="none"/>
          <w:lang w:eastAsia="zh-CN"/>
        </w:rPr>
        <w:t xml:space="preserve">无锡市锡山区城市管理局</w:t>
      </w:r>
      <w:r/>
    </w:p>
    <w:p>
      <w:pPr>
        <w:keepLines w:val="0"/>
        <w:keepNext w:val="0"/>
        <w:pageBreakBefore w:val="0"/>
        <w:spacing w:line="48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采购代理机构：</w:t>
      </w:r>
      <w:r>
        <w:rPr>
          <w:rFonts w:hint="eastAsia" w:ascii="宋体" w:hAnsi="宋体" w:eastAsia="宋体" w:cs="宋体"/>
          <w:b/>
          <w:color w:val="auto"/>
          <w:sz w:val="32"/>
          <w:szCs w:val="32"/>
          <w:highlight w:val="none"/>
          <w:lang w:eastAsia="zh-CN"/>
        </w:rPr>
        <w:t xml:space="preserve">江苏达瑞德工程管理咨询有限公司</w:t>
      </w:r>
      <w:r/>
    </w:p>
    <w:p>
      <w:pPr>
        <w:jc w:val="center"/>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二〇二六</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月</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Style w:val="874"/>
          <w:rFonts w:hint="eastAsia" w:ascii="宋体" w:hAnsi="宋体" w:eastAsia="宋体" w:cs="宋体"/>
          <w:b/>
          <w:bCs w:val="0"/>
          <w:color w:val="auto"/>
          <w:sz w:val="36"/>
          <w:szCs w:val="36"/>
          <w:highlight w:val="none"/>
        </w:rPr>
      </w:pPr>
      <w:r>
        <w:rPr>
          <w:rStyle w:val="874"/>
          <w:rFonts w:hint="eastAsia" w:ascii="宋体" w:hAnsi="宋体" w:eastAsia="宋体" w:cs="宋体"/>
          <w:b/>
          <w:bCs w:val="0"/>
          <w:color w:val="auto"/>
          <w:sz w:val="36"/>
          <w:szCs w:val="36"/>
          <w:highlight w:val="none"/>
        </w:rPr>
        <w:t xml:space="preserve">目   录</w:t>
      </w:r>
      <w:r/>
    </w:p>
    <w:p>
      <w:pPr>
        <w:jc w:val="center"/>
        <w:rPr>
          <w:rFonts w:ascii="黑体"/>
          <w:color w:val="auto"/>
          <w:highlight w:val="none"/>
        </w:rPr>
      </w:pPr>
      <w:r>
        <w:rPr>
          <w:rFonts w:ascii="黑体"/>
          <w:color w:val="auto"/>
          <w:highlight w:val="none"/>
        </w:rPr>
      </w:r>
      <w:r/>
    </w:p>
    <w:p>
      <w:pPr>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第一章 </w:t>
      </w:r>
      <w:r>
        <w:rPr>
          <w:rFonts w:hint="eastAsia" w:ascii="宋体" w:hAnsi="宋体" w:eastAsia="宋体" w:cs="宋体"/>
          <w:b/>
          <w:color w:val="auto"/>
          <w:sz w:val="30"/>
          <w:szCs w:val="30"/>
          <w:highlight w:val="none"/>
        </w:rPr>
        <w:t xml:space="preserve">单一来源采购邀请书</w:t>
      </w:r>
      <w:r/>
    </w:p>
    <w:p>
      <w:pPr>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 单一来源采购书</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一、</w:t>
      </w:r>
      <w:r>
        <w:rPr>
          <w:rFonts w:hint="eastAsia" w:ascii="宋体" w:hAnsi="宋体" w:eastAsia="宋体" w:cs="宋体"/>
          <w:b/>
          <w:color w:val="auto"/>
          <w:sz w:val="30"/>
          <w:szCs w:val="30"/>
          <w:highlight w:val="none"/>
        </w:rPr>
        <w:t xml:space="preserve">投标供应商须知前附表</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二、</w:t>
      </w:r>
      <w:r>
        <w:rPr>
          <w:rFonts w:hint="eastAsia" w:ascii="宋体" w:hAnsi="宋体" w:eastAsia="宋体" w:cs="宋体"/>
          <w:b/>
          <w:color w:val="auto"/>
          <w:sz w:val="30"/>
          <w:szCs w:val="30"/>
          <w:highlight w:val="none"/>
        </w:rPr>
        <w:t xml:space="preserve">投标供应商须知</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三、</w:t>
      </w:r>
      <w:r>
        <w:rPr>
          <w:rFonts w:hint="eastAsia" w:ascii="宋体" w:hAnsi="宋体" w:eastAsia="宋体" w:cs="宋体"/>
          <w:b/>
          <w:color w:val="auto"/>
          <w:sz w:val="30"/>
          <w:szCs w:val="30"/>
          <w:highlight w:val="none"/>
        </w:rPr>
        <w:t xml:space="preserve">谈判组织、程序</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四、</w:t>
      </w:r>
      <w:r>
        <w:rPr>
          <w:rFonts w:hint="eastAsia" w:ascii="宋体" w:hAnsi="宋体" w:eastAsia="宋体" w:cs="宋体"/>
          <w:b/>
          <w:color w:val="auto"/>
          <w:sz w:val="30"/>
          <w:szCs w:val="30"/>
          <w:highlight w:val="none"/>
        </w:rPr>
        <w:t xml:space="preserve">采购需求</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五、</w:t>
      </w:r>
      <w:r>
        <w:rPr>
          <w:rFonts w:hint="eastAsia" w:ascii="宋体" w:hAnsi="宋体" w:eastAsia="宋体" w:cs="宋体"/>
          <w:b/>
          <w:color w:val="auto"/>
          <w:sz w:val="30"/>
          <w:szCs w:val="30"/>
          <w:highlight w:val="none"/>
        </w:rPr>
        <w:t xml:space="preserve">合同书（格式文本）</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六、</w:t>
      </w:r>
      <w:r>
        <w:rPr>
          <w:rFonts w:hint="eastAsia" w:ascii="宋体" w:hAnsi="宋体" w:eastAsia="宋体" w:cs="宋体"/>
          <w:b/>
          <w:color w:val="auto"/>
          <w:sz w:val="30"/>
          <w:szCs w:val="30"/>
          <w:highlight w:val="none"/>
        </w:rPr>
        <w:t xml:space="preserve">附件（响应文件格式）</w:t>
      </w:r>
      <w:r/>
    </w:p>
    <w:p>
      <w:pPr>
        <w:jc w:val="both"/>
        <w:rPr>
          <w:rStyle w:val="874"/>
          <w:rFonts w:hint="eastAsia" w:eastAsia="黑体"/>
          <w:bCs/>
          <w:color w:val="auto"/>
          <w:sz w:val="48"/>
          <w:highlight w:val="none"/>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eastAsia="黑体"/>
          <w:bCs/>
          <w:color w:val="auto"/>
          <w:sz w:val="48"/>
          <w:highlight w:val="none"/>
        </w:rPr>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第一章 单一来源采购邀请书</w:t>
      </w:r>
      <w:r/>
    </w:p>
    <w:p>
      <w:pPr>
        <w:jc w:val="right"/>
        <w:rPr>
          <w:rStyle w:val="874"/>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84" w:firstLine="480"/>
        <w:jc w:val="right"/>
        <w:keepLines w:val="0"/>
        <w:keepNext w:val="0"/>
        <w:pageBreakBefore w:val="0"/>
        <w:spacing w:line="360" w:lineRule="auto"/>
        <w:widowControl w:val="off"/>
        <w:rPr>
          <w:rStyle w:val="874"/>
          <w:rFonts w:hint="eastAsia" w:ascii="宋体" w:hAnsi="宋体" w:eastAsia="宋体" w:cs="宋体"/>
          <w:bCs/>
          <w:color w:val="auto"/>
          <w:sz w:val="21"/>
          <w:szCs w:val="21"/>
          <w:highlight w:val="none"/>
          <w:u w:val="single"/>
          <w:lang w:eastAsia="zh-CN"/>
        </w:rPr>
      </w:pPr>
      <w:r>
        <w:rPr>
          <w:rFonts w:hint="eastAsia" w:ascii="宋体" w:hAnsi="宋体" w:eastAsia="宋体"/>
          <w:bCs/>
          <w:color w:val="auto"/>
          <w:sz w:val="24"/>
          <w:szCs w:val="24"/>
          <w:highlight w:val="none"/>
        </w:rPr>
        <w:t xml:space="preserve">项目编号：</w:t>
      </w:r>
      <w:r>
        <w:rPr>
          <w:rFonts w:hint="eastAsia" w:ascii="宋体" w:hAnsi="宋体" w:eastAsia="宋体"/>
          <w:bCs/>
          <w:color w:val="auto"/>
          <w:sz w:val="24"/>
          <w:szCs w:val="24"/>
          <w:highlight w:val="none"/>
          <w:lang w:eastAsia="zh-CN"/>
        </w:rPr>
        <w:t xml:space="preserve">JSZC-320205-SDRD-D2026-0002</w:t>
      </w:r>
      <w:r/>
    </w:p>
    <w:p>
      <w:pPr>
        <w:keepLines w:val="0"/>
        <w:keepNext w:val="0"/>
        <w:pageBreakBefore w:val="0"/>
        <w:spacing w:line="360" w:lineRule="auto"/>
        <w:widowControl w:val="off"/>
        <w:rPr>
          <w:rStyle w:val="874"/>
          <w:rFonts w:hint="eastAsia"/>
          <w:color w:val="auto"/>
          <w:highlight w:val="none"/>
          <w:u w:val="single"/>
        </w:rPr>
      </w:pPr>
      <w:r>
        <w:rPr>
          <w:rFonts w:hint="eastAsia" w:ascii="宋体" w:hAnsi="宋体" w:eastAsia="宋体"/>
          <w:color w:val="auto"/>
          <w:sz w:val="24"/>
          <w:szCs w:val="24"/>
          <w:highlight w:val="none"/>
          <w:u w:val="single"/>
        </w:rPr>
        <w:t xml:space="preserve">无锡市水务集团有限公司</w:t>
      </w:r>
      <w:r>
        <w:rPr>
          <w:rFonts w:hint="eastAsia"/>
          <w:color w:val="auto"/>
          <w:highlight w:val="none"/>
          <w:u w:val="none"/>
        </w:rPr>
        <w:t xml:space="preserve">：</w:t>
      </w:r>
      <w:r/>
    </w:p>
    <w:p>
      <w:pPr>
        <w:ind w:left="-84" w:firstLine="480"/>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u w:val="single"/>
          <w:lang w:val="en-US" w:eastAsia="zh-CN"/>
        </w:rPr>
        <w:t xml:space="preserve">2026-2027年度锡山区城市管理局市政消火栓维护项目 </w:t>
      </w:r>
      <w:r>
        <w:rPr>
          <w:rFonts w:hint="eastAsia" w:ascii="宋体" w:hAnsi="宋体" w:eastAsia="宋体"/>
          <w:bCs/>
          <w:color w:val="auto"/>
          <w:sz w:val="24"/>
          <w:szCs w:val="24"/>
          <w:highlight w:val="none"/>
        </w:rPr>
        <w:t xml:space="preserve">采用单一来源方式进行采购。</w:t>
      </w:r>
      <w:r/>
    </w:p>
    <w:p>
      <w:pPr>
        <w:ind w:left="-84" w:firstLine="480"/>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经专家论证</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根据《</w:t>
      </w:r>
      <w:r>
        <w:rPr>
          <w:rFonts w:hint="eastAsia" w:ascii="宋体" w:hAnsi="宋体" w:eastAsia="宋体"/>
          <w:bCs/>
          <w:color w:val="auto"/>
          <w:sz w:val="24"/>
          <w:szCs w:val="24"/>
          <w:highlight w:val="none"/>
          <w:lang w:eastAsia="zh-CN"/>
        </w:rPr>
        <w:t xml:space="preserve">无锡市市政消火栓管理办法》和</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en-US" w:eastAsia="zh-CN"/>
        </w:rPr>
        <w:t xml:space="preserve">无锡市供水条例</w:t>
      </w:r>
      <w:r>
        <w:rPr>
          <w:rFonts w:hint="eastAsia" w:ascii="宋体" w:hAnsi="宋体" w:eastAsia="宋体"/>
          <w:bCs/>
          <w:color w:val="auto"/>
          <w:sz w:val="24"/>
          <w:szCs w:val="24"/>
          <w:highlight w:val="none"/>
        </w:rPr>
        <w:t xml:space="preserve">》等要求，市政消火栓的建设和维护工作</w:t>
      </w:r>
      <w:r>
        <w:rPr>
          <w:rFonts w:hint="eastAsia" w:ascii="宋体" w:hAnsi="宋体" w:eastAsia="宋体"/>
          <w:bCs/>
          <w:color w:val="auto"/>
          <w:sz w:val="24"/>
          <w:szCs w:val="24"/>
          <w:highlight w:val="none"/>
          <w:lang w:val="en-US" w:eastAsia="zh-CN"/>
        </w:rPr>
        <w:t xml:space="preserve">需由供水单位负责</w:t>
      </w:r>
      <w:r>
        <w:rPr>
          <w:rFonts w:hint="eastAsia" w:ascii="宋体" w:hAnsi="宋体" w:eastAsia="宋体"/>
          <w:bCs/>
          <w:color w:val="auto"/>
          <w:sz w:val="24"/>
          <w:szCs w:val="24"/>
          <w:highlight w:val="none"/>
        </w:rPr>
        <w:t xml:space="preserve">。经过前期公开调研，仅有无锡市水务集团有限公司一家单位报名，根据无锡市各家单位的采购中标</w:t>
      </w:r>
      <w:r>
        <w:rPr>
          <w:rFonts w:hint="eastAsia" w:ascii="宋体" w:hAnsi="宋体" w:eastAsia="宋体"/>
          <w:bCs/>
          <w:color w:val="auto"/>
          <w:sz w:val="24"/>
          <w:szCs w:val="24"/>
          <w:highlight w:val="none"/>
          <w:lang w:eastAsia="zh-CN"/>
        </w:rPr>
        <w:t xml:space="preserve">情况</w:t>
      </w:r>
      <w:r>
        <w:rPr>
          <w:rFonts w:hint="eastAsia" w:ascii="宋体" w:hAnsi="宋体" w:eastAsia="宋体"/>
          <w:bCs/>
          <w:color w:val="auto"/>
          <w:sz w:val="24"/>
          <w:szCs w:val="24"/>
          <w:highlight w:val="none"/>
        </w:rPr>
        <w:t xml:space="preserve">，无锡市水务集团有限公司符合相应资质，并能提供规范服务。</w:t>
      </w:r>
      <w:r/>
    </w:p>
    <w:p>
      <w:pPr>
        <w:ind w:left="-84" w:firstLine="480"/>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为</w:t>
      </w:r>
      <w:r>
        <w:rPr>
          <w:rFonts w:hint="eastAsia" w:ascii="宋体" w:hAnsi="宋体" w:eastAsia="宋体"/>
          <w:bCs/>
          <w:color w:val="auto"/>
          <w:sz w:val="24"/>
          <w:szCs w:val="24"/>
          <w:highlight w:val="none"/>
          <w:lang w:val="en-US" w:eastAsia="zh-CN"/>
        </w:rPr>
        <w:t xml:space="preserve">满足</w:t>
      </w:r>
      <w:r>
        <w:rPr>
          <w:rFonts w:hint="eastAsia" w:ascii="宋体" w:hAnsi="宋体" w:eastAsia="宋体"/>
          <w:bCs/>
          <w:color w:val="auto"/>
          <w:sz w:val="24"/>
          <w:szCs w:val="24"/>
          <w:highlight w:val="none"/>
        </w:rPr>
        <w:t xml:space="preserve">市政消火栓的建设和维护需求，专家组一致同意，本项目采用单一来源采购。</w:t>
      </w:r>
      <w:r/>
    </w:p>
    <w:p>
      <w:pPr>
        <w:ind w:left="-84" w:firstLine="480"/>
        <w:keepLines w:val="0"/>
        <w:keepNext w:val="0"/>
        <w:pageBreakBefore w:val="0"/>
        <w:spacing w:line="360" w:lineRule="auto"/>
        <w:widowControl w:val="off"/>
        <w:rPr>
          <w:rStyle w:val="711"/>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据此，拟定本次采购项目采用单一来源采购方式。我方现邀请贵公司参与本项目的采购活动，按照本邀请书后所附的有关要求，编写好单一来源采购响应文件，于</w:t>
      </w:r>
      <w:r>
        <w:rPr>
          <w:rStyle w:val="711"/>
          <w:rFonts w:hint="eastAsia" w:ascii="宋体" w:hAnsi="宋体" w:eastAsia="宋体" w:cs="宋体"/>
          <w:bCs/>
          <w:color w:val="auto"/>
          <w:sz w:val="24"/>
          <w:szCs w:val="24"/>
          <w:highlight w:val="none"/>
          <w:u w:val="single"/>
        </w:rPr>
        <w:t xml:space="preserve">202</w:t>
      </w:r>
      <w:r>
        <w:rPr>
          <w:rStyle w:val="711"/>
          <w:rFonts w:hint="eastAsia" w:ascii="宋体" w:hAnsi="宋体" w:eastAsia="宋体" w:cs="宋体"/>
          <w:bCs/>
          <w:color w:val="auto"/>
          <w:sz w:val="24"/>
          <w:szCs w:val="24"/>
          <w:highlight w:val="none"/>
          <w:u w:val="single"/>
          <w:lang w:val="en-US" w:eastAsia="zh-CN"/>
        </w:rPr>
        <w:t xml:space="preserve">6</w:t>
      </w:r>
      <w:r>
        <w:rPr>
          <w:rStyle w:val="711"/>
          <w:rFonts w:hint="eastAsia" w:ascii="宋体" w:hAnsi="宋体" w:eastAsia="宋体" w:cs="宋体"/>
          <w:bCs/>
          <w:color w:val="auto"/>
          <w:sz w:val="24"/>
          <w:szCs w:val="24"/>
          <w:highlight w:val="none"/>
        </w:rPr>
        <w:t xml:space="preserve">年</w:t>
      </w:r>
      <w:r>
        <w:rPr>
          <w:rStyle w:val="711"/>
          <w:rFonts w:hint="eastAsia" w:ascii="宋体" w:hAnsi="宋体" w:eastAsia="宋体" w:cs="宋体"/>
          <w:bCs/>
          <w:color w:val="auto"/>
          <w:sz w:val="24"/>
          <w:szCs w:val="24"/>
          <w:highlight w:val="none"/>
          <w:u w:val="single"/>
          <w:lang w:val="en-US" w:eastAsia="zh-CN"/>
        </w:rPr>
        <w:t xml:space="preserve"> 07 </w:t>
      </w:r>
      <w:r>
        <w:rPr>
          <w:rStyle w:val="711"/>
          <w:rFonts w:hint="eastAsia" w:ascii="宋体" w:hAnsi="宋体" w:eastAsia="宋体" w:cs="宋体"/>
          <w:bCs/>
          <w:color w:val="auto"/>
          <w:sz w:val="24"/>
          <w:szCs w:val="24"/>
          <w:highlight w:val="none"/>
        </w:rPr>
        <w:t xml:space="preserve">月</w:t>
      </w:r>
      <w:r>
        <w:rPr>
          <w:rStyle w:val="711"/>
          <w:rFonts w:hint="eastAsia" w:ascii="宋体" w:hAnsi="宋体" w:eastAsia="宋体" w:cs="宋体"/>
          <w:bCs/>
          <w:color w:val="auto"/>
          <w:sz w:val="24"/>
          <w:szCs w:val="24"/>
          <w:highlight w:val="none"/>
          <w:u w:val="single"/>
          <w:lang w:val="en-US" w:eastAsia="zh-CN"/>
        </w:rPr>
        <w:t xml:space="preserve"> 14 </w:t>
      </w:r>
      <w:r>
        <w:rPr>
          <w:rStyle w:val="711"/>
          <w:rFonts w:hint="eastAsia" w:ascii="宋体" w:hAnsi="宋体" w:eastAsia="宋体" w:cs="宋体"/>
          <w:bCs/>
          <w:color w:val="auto"/>
          <w:sz w:val="24"/>
          <w:szCs w:val="24"/>
          <w:highlight w:val="none"/>
        </w:rPr>
        <w:t xml:space="preserve">日</w:t>
      </w:r>
      <w:r>
        <w:rPr>
          <w:rFonts w:hint="eastAsia" w:ascii="宋体" w:hAnsi="宋体" w:eastAsia="宋体"/>
          <w:bCs/>
          <w:color w:val="auto"/>
          <w:sz w:val="24"/>
          <w:szCs w:val="24"/>
          <w:highlight w:val="none"/>
          <w:u w:val="single"/>
          <w:lang w:val="en-US" w:eastAsia="zh-CN"/>
        </w:rPr>
        <w:t xml:space="preserve">9</w:t>
      </w:r>
      <w:r>
        <w:rPr>
          <w:rFonts w:hint="eastAsia" w:ascii="宋体" w:hAnsi="宋体" w:eastAsia="宋体"/>
          <w:bCs/>
          <w:color w:val="auto"/>
          <w:sz w:val="24"/>
          <w:szCs w:val="24"/>
          <w:highlight w:val="none"/>
          <w:u w:val="none"/>
        </w:rPr>
        <w:t xml:space="preserve">时</w:t>
      </w:r>
      <w:r>
        <w:rPr>
          <w:rFonts w:hint="eastAsia" w:ascii="宋体" w:hAnsi="宋体" w:eastAsia="宋体"/>
          <w:bCs/>
          <w:color w:val="auto"/>
          <w:sz w:val="24"/>
          <w:szCs w:val="24"/>
          <w:highlight w:val="none"/>
          <w:u w:val="single"/>
          <w:lang w:val="en-US" w:eastAsia="zh-CN"/>
        </w:rPr>
        <w:t xml:space="preserve">30</w:t>
      </w:r>
      <w:r>
        <w:rPr>
          <w:rFonts w:hint="eastAsia" w:ascii="宋体" w:hAnsi="宋体" w:eastAsia="宋体"/>
          <w:bCs/>
          <w:color w:val="auto"/>
          <w:sz w:val="24"/>
          <w:szCs w:val="24"/>
          <w:highlight w:val="none"/>
          <w:u w:val="single"/>
        </w:rPr>
        <w:t xml:space="preserve">分</w:t>
      </w:r>
      <w:r>
        <w:rPr>
          <w:rFonts w:hint="eastAsia" w:ascii="宋体" w:hAnsi="宋体" w:eastAsia="宋体"/>
          <w:bCs/>
          <w:color w:val="auto"/>
          <w:sz w:val="24"/>
          <w:szCs w:val="24"/>
          <w:highlight w:val="none"/>
        </w:rPr>
        <w:t xml:space="preserve">，在江苏省政府采购（苏采云）平台投标（线上不见面开标），就本项目的商务、技术和报价等有关问题，进行进一步的谈判。</w:t>
      </w:r>
      <w:r/>
    </w:p>
    <w:p>
      <w:pPr>
        <w:jc w:val="center"/>
        <w:spacing w:line="360" w:lineRule="auto"/>
        <w:rPr>
          <w:rStyle w:val="711"/>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360" w:lineRule="auto"/>
        <w:rPr>
          <w:rStyle w:val="711"/>
          <w:rFonts w:hint="eastAsia" w:ascii="宋体" w:hAnsi="宋体" w:eastAsia="宋体" w:cs="宋体"/>
          <w:bCs/>
          <w:color w:val="auto"/>
          <w:sz w:val="24"/>
          <w:szCs w:val="24"/>
          <w:highlight w:val="none"/>
          <w:lang w:eastAsia="zh-CN"/>
        </w:rPr>
      </w:pPr>
      <w:r>
        <w:rPr>
          <w:rStyle w:val="711"/>
          <w:rFonts w:hint="eastAsia" w:ascii="宋体" w:hAnsi="宋体" w:eastAsia="宋体" w:cs="宋体"/>
          <w:bCs/>
          <w:color w:val="auto"/>
          <w:sz w:val="24"/>
          <w:szCs w:val="24"/>
          <w:highlight w:val="none"/>
        </w:rPr>
        <w:t xml:space="preserve">采购人：</w:t>
      </w:r>
      <w:r>
        <w:rPr>
          <w:rStyle w:val="711"/>
          <w:rFonts w:hint="eastAsia" w:ascii="宋体" w:hAnsi="宋体" w:eastAsia="宋体" w:cs="宋体"/>
          <w:bCs/>
          <w:color w:val="auto"/>
          <w:sz w:val="24"/>
          <w:szCs w:val="24"/>
          <w:highlight w:val="none"/>
          <w:lang w:eastAsia="zh-CN"/>
        </w:rPr>
        <w:t xml:space="preserve">无锡市锡山区城市管理局</w:t>
      </w:r>
      <w:r/>
    </w:p>
    <w:p>
      <w:pPr>
        <w:jc w:val="right"/>
        <w:spacing w:line="560" w:lineRule="exact"/>
        <w:rPr>
          <w:rStyle w:val="874"/>
          <w:rFonts w:hint="eastAsia" w:ascii="宋体" w:hAnsi="宋体" w:eastAsia="宋体" w:cs="宋体"/>
          <w:bCs/>
          <w:color w:val="0000ff"/>
          <w:sz w:val="24"/>
          <w:szCs w:val="24"/>
          <w:highlight w:val="none"/>
          <w:lang w:val="en-US" w:eastAsia="zh-CN"/>
        </w:rPr>
      </w:pPr>
      <w:r>
        <w:rPr>
          <w:rStyle w:val="711"/>
          <w:rFonts w:hint="eastAsia" w:ascii="宋体" w:hAnsi="宋体" w:eastAsia="宋体" w:cs="宋体"/>
          <w:bCs/>
          <w:color w:val="auto"/>
          <w:sz w:val="24"/>
          <w:szCs w:val="24"/>
          <w:highlight w:val="none"/>
        </w:rPr>
        <w:t xml:space="preserve">202</w:t>
      </w:r>
      <w:r>
        <w:rPr>
          <w:rStyle w:val="711"/>
          <w:rFonts w:hint="eastAsia" w:ascii="宋体" w:hAnsi="宋体" w:eastAsia="宋体" w:cs="宋体"/>
          <w:bCs/>
          <w:color w:val="auto"/>
          <w:sz w:val="24"/>
          <w:szCs w:val="24"/>
          <w:highlight w:val="none"/>
          <w:lang w:val="en-US" w:eastAsia="zh-CN"/>
        </w:rPr>
        <w:t xml:space="preserve">6</w:t>
      </w:r>
      <w:r>
        <w:rPr>
          <w:rStyle w:val="711"/>
          <w:rFonts w:hint="eastAsia" w:ascii="宋体" w:hAnsi="宋体" w:eastAsia="宋体" w:cs="宋体"/>
          <w:bCs/>
          <w:color w:val="auto"/>
          <w:sz w:val="24"/>
          <w:szCs w:val="24"/>
          <w:highlight w:val="none"/>
        </w:rPr>
        <w:t xml:space="preserve">年</w:t>
      </w:r>
      <w:r>
        <w:rPr>
          <w:rStyle w:val="711"/>
          <w:rFonts w:hint="eastAsia" w:ascii="宋体" w:hAnsi="宋体" w:eastAsia="宋体" w:cs="宋体"/>
          <w:bCs/>
          <w:color w:val="auto"/>
          <w:sz w:val="24"/>
          <w:szCs w:val="24"/>
          <w:highlight w:val="none"/>
          <w:lang w:val="en-US" w:eastAsia="zh-CN"/>
        </w:rPr>
        <w:t xml:space="preserve"> 07 </w:t>
      </w:r>
      <w:r>
        <w:rPr>
          <w:rStyle w:val="711"/>
          <w:rFonts w:hint="eastAsia" w:ascii="宋体" w:hAnsi="宋体" w:eastAsia="宋体" w:cs="宋体"/>
          <w:bCs/>
          <w:color w:val="auto"/>
          <w:sz w:val="24"/>
          <w:szCs w:val="24"/>
          <w:highlight w:val="none"/>
        </w:rPr>
        <w:t xml:space="preserve">月</w:t>
      </w:r>
      <w:r>
        <w:rPr>
          <w:rStyle w:val="711"/>
          <w:rFonts w:hint="eastAsia" w:ascii="宋体" w:hAnsi="宋体" w:eastAsia="宋体" w:cs="宋体"/>
          <w:bCs/>
          <w:color w:val="auto"/>
          <w:sz w:val="24"/>
          <w:szCs w:val="24"/>
          <w:highlight w:val="none"/>
          <w:lang w:val="en-US" w:eastAsia="zh-CN"/>
        </w:rPr>
        <w:t xml:space="preserve"> 03 </w:t>
      </w:r>
      <w:r>
        <w:rPr>
          <w:rStyle w:val="711"/>
          <w:rFonts w:hint="eastAsia" w:ascii="宋体" w:hAnsi="宋体" w:eastAsia="宋体" w:cs="宋体"/>
          <w:bCs/>
          <w:color w:val="auto"/>
          <w:sz w:val="24"/>
          <w:szCs w:val="24"/>
          <w:highlight w:val="none"/>
        </w:rPr>
        <w:t xml:space="preserve">日</w:t>
      </w:r>
      <w:r/>
    </w:p>
    <w:p>
      <w:pPr>
        <w:rPr>
          <w:rStyle w:val="874"/>
          <w:rFonts w:hint="eastAsia" w:eastAsia="黑体"/>
          <w:bCs/>
          <w:color w:val="auto"/>
          <w:sz w:val="48"/>
          <w:highlight w:val="none"/>
        </w:rPr>
      </w:pPr>
      <w:r>
        <w:rPr>
          <w:rFonts w:hint="eastAsia" w:eastAsia="黑体"/>
          <w:bCs/>
          <w:color w:val="auto"/>
          <w:sz w:val="48"/>
          <w:highlight w:val="none"/>
        </w:rPr>
      </w:r>
      <w:r/>
    </w:p>
    <w:p>
      <w:pPr>
        <w:jc w:val="left"/>
        <w:rPr>
          <w:rStyle w:val="874"/>
          <w:rFonts w:hint="eastAsia" w:eastAsia="黑体"/>
          <w:bCs/>
          <w:color w:val="auto"/>
          <w:sz w:val="48"/>
          <w:highlight w:val="none"/>
        </w:rPr>
      </w:pPr>
      <w:r>
        <w:rPr>
          <w:rStyle w:val="874"/>
          <w:rFonts w:hint="eastAsia" w:ascii="宋体" w:hAnsi="宋体" w:eastAsia="宋体" w:cs="宋体"/>
          <w:bCs/>
          <w:color w:val="auto"/>
          <w:sz w:val="24"/>
          <w:szCs w:val="24"/>
          <w:highlight w:val="none"/>
        </w:rPr>
        <w:t xml:space="preserve">附件：</w:t>
      </w:r>
      <w:r>
        <w:rPr>
          <w:rStyle w:val="874"/>
          <w:rFonts w:hint="eastAsia" w:ascii="宋体" w:hAnsi="宋体" w:eastAsia="宋体" w:cs="宋体"/>
          <w:bCs/>
          <w:color w:val="auto"/>
          <w:sz w:val="24"/>
          <w:szCs w:val="24"/>
          <w:highlight w:val="none"/>
          <w:lang w:val="en-US" w:eastAsia="zh-CN"/>
        </w:rPr>
        <w:t xml:space="preserve">2026-2027年度锡山区城市管理局市政消火栓维护项目</w:t>
      </w:r>
      <w:r>
        <w:rPr>
          <w:rStyle w:val="874"/>
          <w:rFonts w:hint="eastAsia" w:ascii="宋体" w:hAnsi="宋体" w:eastAsia="宋体" w:cs="宋体"/>
          <w:bCs/>
          <w:color w:val="auto"/>
          <w:sz w:val="24"/>
          <w:szCs w:val="24"/>
          <w:highlight w:val="none"/>
        </w:rPr>
        <w:t xml:space="preserve">单一来源采购文件</w:t>
      </w:r>
      <w:r/>
    </w:p>
    <w:p>
      <w:pPr>
        <w:jc w:val="center"/>
        <w:keepLines w:val="0"/>
        <w:keepNext w:val="0"/>
        <w:pageBreakBefore w:val="0"/>
        <w:spacing w:line="360" w:lineRule="auto"/>
        <w:widowControl w:val="off"/>
        <w:rPr>
          <w:rStyle w:val="874"/>
          <w:rFonts w:hint="eastAsia" w:eastAsia="黑体"/>
          <w:bCs/>
          <w:color w:val="auto"/>
          <w:sz w:val="36"/>
          <w:szCs w:val="36"/>
          <w:highlight w:val="none"/>
        </w:rPr>
      </w:pPr>
      <w:r>
        <w:rPr>
          <w:rStyle w:val="874"/>
          <w:rFonts w:hint="eastAsia" w:eastAsia="黑体"/>
          <w:bCs/>
          <w:color w:val="auto"/>
          <w:sz w:val="36"/>
          <w:szCs w:val="36"/>
          <w:highlight w:val="none"/>
        </w:rPr>
        <w:br w:type="page" w:clear="all"/>
      </w:r>
      <w:r>
        <w:rPr>
          <w:rFonts w:hint="eastAsia" w:ascii="宋体" w:hAnsi="宋体" w:eastAsia="宋体" w:cs="宋体"/>
          <w:b/>
          <w:color w:val="auto"/>
          <w:sz w:val="44"/>
          <w:szCs w:val="44"/>
          <w:highlight w:val="none"/>
        </w:rPr>
        <w:t xml:space="preserve">第二章 单一来源采购书</w:t>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eastAsia="zh-CN"/>
        </w:rPr>
        <w:t xml:space="preserve">一、</w:t>
      </w:r>
      <w:r>
        <w:rPr>
          <w:rFonts w:hint="eastAsia" w:ascii="宋体" w:hAnsi="宋体" w:eastAsia="宋体" w:cs="宋体"/>
          <w:b/>
          <w:color w:val="auto"/>
          <w:sz w:val="32"/>
          <w:szCs w:val="32"/>
          <w:highlight w:val="none"/>
        </w:rPr>
        <w:t xml:space="preserve">投标供应商须知前附表</w:t>
      </w:r>
      <w:r/>
    </w:p>
    <w:p>
      <w:pPr>
        <w:ind w:left="300" w:firstLine="480"/>
        <w:spacing w:line="44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江苏达瑞德工程管理咨询有限公司</w:t>
      </w:r>
      <w:r>
        <w:rPr>
          <w:rFonts w:hint="eastAsia" w:ascii="宋体" w:hAnsi="宋体" w:eastAsia="宋体"/>
          <w:bCs/>
          <w:color w:val="auto"/>
          <w:sz w:val="24"/>
          <w:szCs w:val="24"/>
          <w:highlight w:val="none"/>
        </w:rPr>
        <w:t xml:space="preserve">受</w:t>
      </w:r>
      <w:r>
        <w:rPr>
          <w:rStyle w:val="874"/>
          <w:rFonts w:hint="eastAsia" w:ascii="宋体" w:hAnsi="宋体" w:eastAsia="宋体" w:cs="宋体"/>
          <w:bCs/>
          <w:color w:val="auto"/>
          <w:sz w:val="24"/>
          <w:szCs w:val="24"/>
          <w:highlight w:val="none"/>
          <w:lang w:eastAsia="zh-CN"/>
        </w:rPr>
        <w:t xml:space="preserve">无锡市锡山区城市管理局</w:t>
      </w:r>
      <w:r>
        <w:rPr>
          <w:rFonts w:hint="eastAsia" w:ascii="宋体" w:hAnsi="宋体" w:eastAsia="宋体"/>
          <w:bCs/>
          <w:color w:val="auto"/>
          <w:sz w:val="24"/>
          <w:szCs w:val="24"/>
          <w:highlight w:val="none"/>
        </w:rPr>
        <w:t xml:space="preserve">委托，就其</w:t>
      </w:r>
      <w:r>
        <w:rPr>
          <w:rFonts w:hint="eastAsia" w:ascii="宋体" w:hAnsi="宋体" w:eastAsia="宋体"/>
          <w:bCs/>
          <w:color w:val="auto"/>
          <w:sz w:val="24"/>
          <w:szCs w:val="24"/>
          <w:highlight w:val="none"/>
          <w:lang w:val="en-US" w:eastAsia="zh-CN"/>
        </w:rPr>
        <w:t xml:space="preserve">2026-2027年度锡山区城市管理局市政消火栓维护项目</w:t>
      </w:r>
      <w:r>
        <w:rPr>
          <w:rFonts w:hint="eastAsia" w:ascii="宋体" w:hAnsi="宋体" w:eastAsia="宋体"/>
          <w:bCs/>
          <w:color w:val="auto"/>
          <w:sz w:val="24"/>
          <w:szCs w:val="24"/>
          <w:highlight w:val="none"/>
        </w:rPr>
        <w:t xml:space="preserve">进行单一来源采购，现邀请贵单位参加本项目的采购活动，并提醒请注意下列附表中的相关事项：</w:t>
      </w:r>
      <w:r/>
    </w:p>
    <w:tbl>
      <w:tblPr>
        <w:tblStyle w:val="6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8359"/>
      </w:tblGrid>
      <w:tr>
        <w:trPr>
          <w:jc w:val="center"/>
          <w:trHeight w:val="515"/>
        </w:trPr>
        <w:tc>
          <w:tcPr>
            <w:tcW w:w="476" w:type="pct"/>
            <w:vAlign w:val="top"/>
            <w:textDirection w:val="lrTb"/>
            <w:noWrap w:val="false"/>
          </w:tcPr>
          <w:p>
            <w:pPr>
              <w:jc w:val="center"/>
              <w:keepLines w:val="0"/>
              <w:keepNext w:val="0"/>
              <w:pageBreakBefore w:val="0"/>
              <w:spacing w:line="420" w:lineRule="exact"/>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4523" w:type="pct"/>
            <w:vAlign w:val="top"/>
            <w:textDirection w:val="lrTb"/>
            <w:noWrap w:val="false"/>
          </w:tcPr>
          <w:p>
            <w:pPr>
              <w:jc w:val="center"/>
              <w:keepLines w:val="0"/>
              <w:keepNext w:val="0"/>
              <w:pageBreakBefore w:val="0"/>
              <w:spacing w:line="420" w:lineRule="exact"/>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内    容</w:t>
            </w:r>
            <w:r/>
          </w:p>
        </w:tc>
      </w:tr>
      <w:tr>
        <w:trPr>
          <w:jc w:val="center"/>
          <w:trHeight w:val="90"/>
        </w:trPr>
        <w:tc>
          <w:tcPr>
            <w:tcW w:w="476" w:type="pct"/>
            <w:vAlign w:val="center"/>
            <w:textDirection w:val="lrTb"/>
            <w:noWrap w:val="false"/>
          </w:tcPr>
          <w:p>
            <w:pPr>
              <w:jc w:val="center"/>
              <w:keepLines w:val="0"/>
              <w:keepNext w:val="0"/>
              <w:pageBreakBefore w:val="0"/>
              <w:spacing w:line="420" w:lineRule="exact"/>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4523" w:type="pct"/>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采购项目名称：</w:t>
            </w:r>
            <w:r>
              <w:rPr>
                <w:rFonts w:hint="eastAsia" w:ascii="宋体" w:hAnsi="宋体" w:eastAsia="宋体"/>
                <w:bCs/>
                <w:color w:val="auto"/>
                <w:sz w:val="24"/>
                <w:szCs w:val="24"/>
                <w:highlight w:val="none"/>
                <w:lang w:val="en-US" w:eastAsia="zh-CN"/>
              </w:rPr>
              <w:t xml:space="preserve">2026-2027年度锡山区城市管理局市政消火栓维护项目</w:t>
            </w:r>
            <w:r/>
          </w:p>
          <w:p>
            <w:pPr>
              <w:ind w:left="0" w:firstLine="0"/>
              <w:jc w:val="both"/>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采购项目编号：</w:t>
            </w:r>
            <w:r>
              <w:rPr>
                <w:rFonts w:hint="eastAsia" w:ascii="宋体" w:hAnsi="宋体" w:eastAsia="宋体"/>
                <w:bCs/>
                <w:color w:val="auto"/>
                <w:sz w:val="24"/>
                <w:szCs w:val="24"/>
                <w:highlight w:val="none"/>
                <w:lang w:eastAsia="zh-CN"/>
              </w:rPr>
              <w:t xml:space="preserve">JSZC-320205-SDRD-D2026-0002</w:t>
            </w:r>
            <w:r/>
          </w:p>
          <w:p>
            <w:pPr>
              <w:ind w:left="0" w:firstLine="0"/>
              <w:jc w:val="both"/>
              <w:keepLines w:val="0"/>
              <w:keepNext w:val="0"/>
              <w:pageBreakBefore w:val="0"/>
              <w:spacing w:line="360" w:lineRule="auto"/>
              <w:widowControl w:val="off"/>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Style w:val="874"/>
                <w:rFonts w:hint="eastAsia" w:ascii="宋体" w:hAnsi="宋体" w:eastAsia="宋体" w:cs="宋体"/>
                <w:bCs/>
                <w:color w:val="auto"/>
                <w:sz w:val="24"/>
                <w:szCs w:val="24"/>
                <w:highlight w:val="none"/>
                <w:lang w:eastAsia="zh-CN"/>
              </w:rPr>
              <w:t xml:space="preserve">无锡市锡山区城市管理局</w:t>
            </w:r>
            <w:r/>
          </w:p>
          <w:p>
            <w:pPr>
              <w:ind w:left="0" w:firstLine="0"/>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采购方式：单一来源采购</w:t>
            </w:r>
            <w:r/>
          </w:p>
        </w:tc>
      </w:tr>
      <w:tr>
        <w:trPr>
          <w:jc w:val="center"/>
          <w:trHeight w:val="70"/>
        </w:trPr>
        <w:tc>
          <w:tcPr>
            <w:tcW w:w="476" w:type="pct"/>
            <w:vAlign w:val="center"/>
            <w:textDirection w:val="lrTb"/>
            <w:noWrap w:val="false"/>
          </w:tcPr>
          <w:p>
            <w:pPr>
              <w:jc w:val="center"/>
              <w:keepLines w:val="0"/>
              <w:keepNext w:val="0"/>
              <w:pageBreakBefore w:val="0"/>
              <w:spacing w:line="420" w:lineRule="exact"/>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p>
        </w:tc>
        <w:tc>
          <w:tcPr>
            <w:tcW w:w="4523" w:type="pct"/>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采购代理机构：</w:t>
            </w:r>
            <w:r>
              <w:rPr>
                <w:rFonts w:hint="eastAsia" w:ascii="宋体" w:hAnsi="宋体" w:eastAsia="宋体" w:cs="Times New Roman"/>
                <w:bCs/>
                <w:color w:val="auto"/>
                <w:sz w:val="24"/>
                <w:szCs w:val="24"/>
                <w:highlight w:val="none"/>
                <w:lang w:eastAsia="zh-CN"/>
              </w:rPr>
              <w:t xml:space="preserve">江苏达瑞德工程管理咨询有限公司</w:t>
            </w:r>
            <w:r/>
          </w:p>
          <w:p>
            <w:pPr>
              <w:ind w:left="0" w:firstLine="0"/>
              <w:jc w:val="both"/>
              <w:keepLines w:val="0"/>
              <w:keepNext w:val="0"/>
              <w:pageBreakBefore w:val="0"/>
              <w:spacing w:line="360" w:lineRule="auto"/>
              <w:widowControl w:val="off"/>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地址：</w:t>
            </w:r>
            <w:r>
              <w:rPr>
                <w:rFonts w:hint="eastAsia" w:ascii="宋体" w:hAnsi="宋体" w:eastAsia="宋体" w:cs="Times New Roman"/>
                <w:bCs/>
                <w:color w:val="auto"/>
                <w:sz w:val="24"/>
                <w:szCs w:val="24"/>
                <w:highlight w:val="none"/>
                <w:lang w:eastAsia="zh-CN"/>
              </w:rPr>
              <w:t xml:space="preserve">无锡市滨湖区蠡湖街道山明四村14、15号</w:t>
            </w:r>
            <w:r/>
          </w:p>
        </w:tc>
      </w:tr>
      <w:tr>
        <w:trPr>
          <w:jc w:val="center"/>
          <w:trHeight w:val="440"/>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p>
        </w:tc>
        <w:tc>
          <w:tcPr>
            <w:tcW w:w="4523" w:type="pct"/>
            <w:vAlign w:val="top"/>
            <w:textDirection w:val="lrTb"/>
            <w:noWrap w:val="false"/>
          </w:tcPr>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采购项目概况、要求：</w:t>
            </w:r>
            <w:r/>
          </w:p>
          <w:p>
            <w:pPr>
              <w:jc w:val="both"/>
              <w:keepLines w:val="0"/>
              <w:keepNext w:val="0"/>
              <w:pageBreakBefore w:val="0"/>
              <w:spacing w:line="360" w:lineRule="auto"/>
              <w:widowControl w:val="off"/>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 xml:space="preserve">（1）项目概况：</w:t>
            </w:r>
            <w:r>
              <w:rPr>
                <w:rFonts w:hint="eastAsia" w:ascii="宋体" w:hAnsi="宋体" w:eastAsia="宋体"/>
                <w:bCs/>
                <w:color w:val="auto"/>
                <w:sz w:val="24"/>
                <w:szCs w:val="24"/>
                <w:highlight w:val="none"/>
                <w:lang w:val="en-US" w:eastAsia="zh-CN"/>
              </w:rPr>
              <w:t xml:space="preserve">本项目为2026-2027年度锡山区城市管理局市政消火栓维护项目，具体要求详见采购需求</w:t>
            </w:r>
            <w:r/>
          </w:p>
          <w:p>
            <w:pPr>
              <w:jc w:val="both"/>
              <w:keepLines w:val="0"/>
              <w:keepNext w:val="0"/>
              <w:pageBreakBefore w:val="0"/>
              <w:spacing w:line="360" w:lineRule="auto"/>
              <w:widowControl w:val="off"/>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（2）服务期限：</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lang w:val="en-US" w:eastAsia="zh-CN"/>
              </w:rPr>
              <w:t xml:space="preserve">自合同签订之日起算</w:t>
            </w:r>
            <w:r>
              <w:rPr>
                <w:rFonts w:hint="eastAsia" w:ascii="宋体" w:hAnsi="宋体" w:eastAsia="宋体"/>
                <w:bCs/>
                <w:color w:val="auto"/>
                <w:sz w:val="24"/>
                <w:szCs w:val="24"/>
                <w:highlight w:val="none"/>
                <w:lang w:eastAsia="zh-CN"/>
              </w:rPr>
              <w:t xml:space="preserve">）</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（3）服务要求：</w:t>
            </w:r>
            <w:r>
              <w:rPr>
                <w:rFonts w:hint="eastAsia" w:ascii="宋体" w:hAnsi="宋体" w:eastAsia="宋体" w:cs="宋体"/>
                <w:bCs/>
                <w:color w:val="auto"/>
                <w:sz w:val="24"/>
                <w:szCs w:val="24"/>
                <w:highlight w:val="none"/>
              </w:rPr>
              <w:t xml:space="preserve">满足采购人要求</w:t>
            </w:r>
            <w:r/>
          </w:p>
          <w:p>
            <w:pPr>
              <w:jc w:val="both"/>
              <w:keepLines w:val="0"/>
              <w:keepNext w:val="0"/>
              <w:pageBreakBefore w:val="0"/>
              <w:spacing w:line="360" w:lineRule="auto"/>
              <w:widowControl w:val="off"/>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预算金</w:t>
            </w:r>
            <w:r>
              <w:rPr>
                <w:rFonts w:hint="eastAsia" w:ascii="宋体" w:hAnsi="宋体" w:eastAsia="宋体"/>
                <w:bCs/>
                <w:color w:val="auto"/>
                <w:sz w:val="24"/>
                <w:szCs w:val="24"/>
                <w:highlight w:val="none"/>
                <w:lang w:val="en-US" w:eastAsia="zh-CN"/>
              </w:rPr>
              <w:t xml:space="preserve">额：296.89065万元</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（5）最高限价：296.89065万元。</w:t>
            </w:r>
            <w:r>
              <w:rPr>
                <w:rFonts w:hint="eastAsia" w:ascii="宋体" w:hAnsi="宋体" w:eastAsia="宋体"/>
                <w:bCs/>
                <w:color w:val="auto"/>
                <w:sz w:val="24"/>
                <w:szCs w:val="24"/>
                <w:highlight w:val="none"/>
              </w:rPr>
              <w:t xml:space="preserve">投标报价高于最高限价的作为无效投标处理。</w:t>
            </w:r>
            <w:r/>
          </w:p>
        </w:tc>
      </w:tr>
      <w:tr>
        <w:trPr>
          <w:jc w:val="center"/>
          <w:trHeight w:val="323"/>
        </w:trPr>
        <w:tc>
          <w:tcPr>
            <w:tcW w:w="476" w:type="pct"/>
            <w:vAlign w:val="center"/>
            <w:textDirection w:val="lrTb"/>
            <w:noWrap w:val="false"/>
          </w:tcPr>
          <w:p>
            <w:pPr>
              <w:jc w:val="center"/>
              <w:keepLines w:val="0"/>
              <w:keepNext w:val="0"/>
              <w:pageBreakBefore w:val="0"/>
              <w:spacing w:line="420" w:lineRule="exact"/>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4</w:t>
            </w:r>
            <w:r/>
          </w:p>
        </w:tc>
        <w:tc>
          <w:tcPr>
            <w:tcW w:w="4523" w:type="pct"/>
            <w:vAlign w:val="top"/>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（一）除满足《中华人民共和国政府采购法》第二十二条规定外，还应满足：</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投标供应商应为中华人民共和国境内合法注册并具有独立法人资格的企（事）业单位、其他组织等</w:t>
            </w:r>
            <w:r>
              <w:rPr>
                <w:rFonts w:hint="eastAsia" w:ascii="宋体" w:hAnsi="宋体" w:eastAsia="宋体" w:cs="宋体"/>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被授权委托人应为供应商在职员工，被授权委托人</w:t>
            </w:r>
            <w:r>
              <w:rPr>
                <w:rFonts w:hint="eastAsia" w:ascii="宋体" w:hAnsi="宋体" w:eastAsia="宋体" w:cs="宋体"/>
                <w:bCs/>
                <w:color w:val="auto"/>
                <w:sz w:val="24"/>
                <w:szCs w:val="24"/>
                <w:highlight w:val="none"/>
              </w:rPr>
              <w:t xml:space="preserve">和项目负责人应具备与本企业签订的劳动合同和由社保机构出具的</w:t>
            </w:r>
            <w:r>
              <w:rPr>
                <w:rFonts w:hint="eastAsia" w:ascii="宋体" w:hAnsi="宋体" w:eastAsia="宋体" w:cs="宋体"/>
                <w:bCs/>
                <w:color w:val="auto"/>
                <w:sz w:val="24"/>
                <w:szCs w:val="24"/>
                <w:highlight w:val="none"/>
                <w:lang w:eastAsia="zh-CN"/>
              </w:rPr>
              <w:t xml:space="preserve">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lang w:eastAsia="zh-CN"/>
              </w:rPr>
              <w:t xml:space="preserve">中任意一个月份（</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的缴费</w:t>
            </w:r>
            <w:r>
              <w:rPr>
                <w:rFonts w:hint="eastAsia" w:ascii="宋体" w:hAnsi="宋体" w:eastAsia="宋体" w:cs="宋体"/>
                <w:bCs/>
                <w:color w:val="auto"/>
                <w:sz w:val="24"/>
                <w:szCs w:val="24"/>
                <w:highlight w:val="none"/>
                <w:lang w:val="zh-CN"/>
              </w:rPr>
              <w:t xml:space="preserve">证明</w:t>
            </w:r>
            <w:r>
              <w:rPr>
                <w:rFonts w:hint="eastAsia" w:ascii="宋体" w:hAnsi="宋体" w:eastAsia="宋体" w:cs="宋体"/>
                <w:bCs/>
                <w:color w:val="auto"/>
                <w:sz w:val="24"/>
                <w:szCs w:val="24"/>
                <w:highlight w:val="none"/>
              </w:rPr>
              <w:t xml:space="preserve">原件</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lang w:val="zh-CN"/>
              </w:rPr>
              <w:t xml:space="preserve">；</w:t>
            </w:r>
            <w:r/>
          </w:p>
          <w:p>
            <w:pPr>
              <w:pStyle w:val="690"/>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（二）落实政府采购政策需满足的资格要求：</w:t>
            </w:r>
            <w:r>
              <w:rPr>
                <w:rFonts w:hint="eastAsia" w:ascii="宋体" w:hAnsi="宋体" w:eastAsia="宋体" w:cs="宋体"/>
                <w:color w:val="auto"/>
                <w:sz w:val="24"/>
                <w:szCs w:val="24"/>
                <w:highlight w:val="none"/>
                <w:u w:val="single"/>
                <w:lang w:eastAsia="zh-CN"/>
              </w:rPr>
              <w:t xml:space="preserve">本项目</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lang w:eastAsia="zh-CN"/>
              </w:rPr>
              <w:t xml:space="preserve">专门面向中小企业采购；</w:t>
            </w:r>
            <w:r/>
          </w:p>
          <w:p>
            <w:pPr>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根据《中小企业划型标准规定》工信部联企业</w:t>
            </w:r>
            <w:r>
              <w:rPr>
                <w:rFonts w:hint="eastAsia" w:ascii="宋体" w:hAnsi="宋体" w:eastAsia="宋体" w:cs="宋体"/>
                <w:b/>
                <w:bCs/>
                <w:color w:val="auto"/>
                <w:sz w:val="24"/>
                <w:highlight w:val="none"/>
                <w:lang w:eastAsia="zh-CN"/>
              </w:rPr>
              <w:t xml:space="preserve">〔2011〕300号</w:t>
            </w:r>
            <w:r>
              <w:rPr>
                <w:rFonts w:hint="eastAsia" w:ascii="宋体" w:hAnsi="宋体" w:eastAsia="宋体" w:cs="宋体"/>
                <w:b/>
                <w:bCs/>
                <w:color w:val="auto"/>
                <w:sz w:val="24"/>
                <w:highlight w:val="none"/>
              </w:rPr>
              <w:t xml:space="preserve">，本项目所属行业为</w:t>
            </w:r>
            <w:r>
              <w:rPr>
                <w:rFonts w:hint="eastAsia" w:ascii="宋体" w:hAnsi="宋体" w:eastAsia="宋体" w:cs="宋体"/>
                <w:b/>
                <w:bCs/>
                <w:color w:val="auto"/>
                <w:sz w:val="24"/>
                <w:highlight w:val="none"/>
                <w:lang w:eastAsia="zh-CN"/>
              </w:rPr>
              <w:t xml:space="preserve">：其他未列明行业</w:t>
            </w:r>
            <w:r>
              <w:rPr>
                <w:rFonts w:hint="eastAsia" w:ascii="宋体" w:hAnsi="宋体" w:eastAsia="宋体" w:cs="宋体"/>
                <w:b/>
                <w:bCs/>
                <w:color w:val="auto"/>
                <w:sz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（三）本项目的特定资格要求：/。</w:t>
            </w:r>
            <w:r/>
          </w:p>
          <w:p>
            <w:pPr>
              <w:keepLines w:val="0"/>
              <w:keepNext w:val="0"/>
              <w:pageBreakBefore w:val="0"/>
              <w:spacing w:line="360" w:lineRule="auto"/>
              <w:shd w:val="clear" w:color="auto" w:fill="ffffff"/>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w:t>
            </w:r>
            <w:r/>
          </w:p>
        </w:tc>
      </w:tr>
      <w:tr>
        <w:trPr>
          <w:jc w:val="center"/>
          <w:trHeight w:val="458"/>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w:t>
            </w:r>
            <w:r/>
          </w:p>
        </w:tc>
        <w:tc>
          <w:tcPr>
            <w:tcW w:w="4523" w:type="pct"/>
            <w:vAlign w:val="top"/>
            <w:textDirection w:val="lrTb"/>
            <w:noWrap w:val="false"/>
          </w:tcPr>
          <w:p>
            <w:pPr>
              <w:jc w:val="both"/>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 xml:space="preserve">本项目不收取</w:t>
            </w:r>
            <w:r>
              <w:rPr>
                <w:rFonts w:hint="eastAsia" w:ascii="宋体" w:hAnsi="宋体" w:eastAsia="宋体"/>
                <w:bCs/>
                <w:color w:val="auto"/>
                <w:sz w:val="24"/>
                <w:szCs w:val="24"/>
                <w:highlight w:val="none"/>
                <w:lang w:val="en-US" w:eastAsia="zh-CN"/>
              </w:rPr>
              <w:t xml:space="preserve">投标</w:t>
            </w:r>
            <w:r>
              <w:rPr>
                <w:rFonts w:hint="eastAsia" w:ascii="宋体" w:hAnsi="宋体" w:eastAsia="宋体"/>
                <w:bCs/>
                <w:color w:val="auto"/>
                <w:sz w:val="24"/>
                <w:szCs w:val="24"/>
                <w:highlight w:val="none"/>
              </w:rPr>
              <w:t xml:space="preserve">保证金</w:t>
            </w:r>
            <w:r>
              <w:rPr>
                <w:rFonts w:hint="eastAsia" w:ascii="宋体" w:hAnsi="宋体" w:eastAsia="宋体"/>
                <w:bCs/>
                <w:color w:val="auto"/>
                <w:sz w:val="24"/>
                <w:szCs w:val="24"/>
                <w:highlight w:val="none"/>
                <w:lang w:eastAsia="zh-CN"/>
              </w:rPr>
              <w:t xml:space="preserve">。</w:t>
            </w:r>
            <w:r/>
          </w:p>
        </w:tc>
      </w:tr>
      <w:tr>
        <w:trPr>
          <w:jc w:val="center"/>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p>
        </w:tc>
        <w:tc>
          <w:tcPr>
            <w:tcW w:w="4523" w:type="pct"/>
            <w:vAlign w:val="top"/>
            <w:textDirection w:val="lrTb"/>
            <w:noWrap w:val="false"/>
          </w:tcPr>
          <w:p>
            <w:pPr>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谈判有效期：自递交响应文件截止之日起90天</w:t>
            </w:r>
            <w:r/>
          </w:p>
        </w:tc>
      </w:tr>
      <w:tr>
        <w:trPr>
          <w:jc w:val="center"/>
          <w:trHeight w:val="416"/>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w:t>
            </w:r>
            <w:r/>
          </w:p>
        </w:tc>
        <w:tc>
          <w:tcPr>
            <w:tcW w:w="4523" w:type="pct"/>
            <w:vAlign w:val="top"/>
            <w:textDirection w:val="lrTb"/>
            <w:noWrap w:val="false"/>
          </w:tcPr>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eastAsia="宋体"/>
                <w:bCs/>
                <w:color w:val="auto"/>
                <w:sz w:val="24"/>
                <w:szCs w:val="24"/>
                <w:highlight w:val="none"/>
                <w:lang w:val="en-US" w:eastAsia="zh-CN"/>
              </w:rPr>
              <w:t xml:space="preserve">.</w:t>
            </w:r>
            <w:r>
              <w:rPr>
                <w:rFonts w:hint="eastAsia" w:ascii="宋体" w:hAnsi="宋体" w:eastAsia="宋体"/>
                <w:bCs/>
                <w:color w:val="auto"/>
                <w:sz w:val="24"/>
                <w:szCs w:val="24"/>
                <w:highlight w:val="none"/>
              </w:rPr>
              <w:t xml:space="preserve">网上投标截止时间：202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val="en-US" w:eastAsia="zh-CN"/>
              </w:rPr>
              <w:t xml:space="preserve">07</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lang w:val="en-US" w:eastAsia="zh-CN"/>
              </w:rPr>
              <w:t xml:space="preserve">14</w:t>
            </w:r>
            <w:r>
              <w:rPr>
                <w:rFonts w:hint="eastAsia" w:ascii="宋体" w:hAnsi="宋体" w:eastAsia="宋体"/>
                <w:bCs/>
                <w:color w:val="auto"/>
                <w:sz w:val="24"/>
                <w:szCs w:val="24"/>
                <w:highlight w:val="none"/>
              </w:rPr>
              <w:t xml:space="preserve">日上午9:30，投标截止时间后的</w:t>
            </w:r>
            <w:r>
              <w:rPr>
                <w:rFonts w:hint="eastAsia" w:ascii="宋体" w:hAnsi="宋体" w:eastAsia="宋体" w:cs="宋体"/>
                <w:bCs/>
                <w:color w:val="auto"/>
                <w:sz w:val="24"/>
                <w:highlight w:val="none"/>
              </w:rPr>
              <w:t xml:space="preserve">响应</w:t>
            </w:r>
            <w:r>
              <w:rPr>
                <w:rFonts w:hint="eastAsia" w:ascii="宋体" w:hAnsi="宋体" w:eastAsia="宋体"/>
                <w:bCs/>
                <w:color w:val="auto"/>
                <w:sz w:val="24"/>
                <w:szCs w:val="24"/>
                <w:highlight w:val="none"/>
              </w:rPr>
              <w:t xml:space="preserve">文件恕不接受。</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w:t>
            </w:r>
            <w:r>
              <w:rPr>
                <w:rFonts w:hint="eastAsia" w:ascii="宋体" w:hAnsi="宋体" w:eastAsia="宋体"/>
                <w:bCs/>
                <w:color w:val="auto"/>
                <w:sz w:val="24"/>
                <w:szCs w:val="24"/>
                <w:highlight w:val="none"/>
              </w:rPr>
              <w:t xml:space="preserve">网上投标解密时间：202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val="en-US" w:eastAsia="zh-CN"/>
              </w:rPr>
              <w:t xml:space="preserve">07</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lang w:val="en-US" w:eastAsia="zh-CN"/>
              </w:rPr>
              <w:t xml:space="preserve">14</w:t>
            </w:r>
            <w:r>
              <w:rPr>
                <w:rFonts w:hint="eastAsia" w:ascii="宋体" w:hAnsi="宋体" w:eastAsia="宋体"/>
                <w:bCs/>
                <w:color w:val="auto"/>
                <w:sz w:val="24"/>
                <w:szCs w:val="24"/>
                <w:highlight w:val="none"/>
              </w:rPr>
              <w:t xml:space="preserve">日上午9:30；解密时限：开启解密后30分钟。</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bCs/>
                <w:color w:val="auto"/>
                <w:sz w:val="24"/>
                <w:szCs w:val="24"/>
                <w:highlight w:val="none"/>
                <w:lang w:val="en-US" w:eastAsia="zh-CN"/>
              </w:rPr>
              <w:t xml:space="preserve">.</w:t>
            </w:r>
            <w:r>
              <w:rPr>
                <w:rFonts w:hint="eastAsia" w:ascii="宋体" w:hAnsi="宋体" w:eastAsia="宋体" w:cs="宋体"/>
                <w:bCs/>
                <w:color w:val="auto"/>
                <w:sz w:val="24"/>
                <w:highlight w:val="none"/>
              </w:rPr>
              <w:t xml:space="preserve">响应</w:t>
            </w:r>
            <w:r>
              <w:rPr>
                <w:rFonts w:hint="eastAsia" w:ascii="宋体" w:hAnsi="宋体" w:eastAsia="宋体"/>
                <w:bCs/>
                <w:color w:val="auto"/>
                <w:sz w:val="24"/>
                <w:szCs w:val="24"/>
                <w:highlight w:val="none"/>
              </w:rPr>
              <w:t xml:space="preserve">文件提交地点：江苏省政府采购（苏采云）平台投标，线上不见面开标。</w:t>
            </w:r>
            <w:r/>
          </w:p>
          <w:p>
            <w:pPr>
              <w:jc w:val="both"/>
              <w:keepLines w:val="0"/>
              <w:keepNext w:val="0"/>
              <w:pageBreakBefore w:val="0"/>
              <w:spacing w:line="360" w:lineRule="auto"/>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特别提醒：</w:t>
            </w:r>
            <w:r/>
          </w:p>
          <w:p>
            <w:pPr>
              <w:jc w:val="both"/>
              <w:keepLines w:val="0"/>
              <w:keepNext w:val="0"/>
              <w:pageBreakBefore w:val="0"/>
              <w:spacing w:line="360" w:lineRule="auto"/>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w:t>
            </w:r>
            <w:r>
              <w:rPr>
                <w:rFonts w:hint="eastAsia" w:ascii="宋体" w:hAnsi="宋体" w:eastAsia="宋体"/>
                <w:b/>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w:t>
            </w:r>
            <w:r>
              <w:rPr>
                <w:rFonts w:hint="eastAsia" w:ascii="宋体" w:hAnsi="宋体" w:eastAsia="宋体"/>
                <w:b/>
                <w:color w:val="auto"/>
                <w:sz w:val="24"/>
                <w:szCs w:val="24"/>
                <w:highlight w:val="none"/>
              </w:rPr>
              <w:t xml:space="preserve">若资格审查中或评审过程中，采购人/代理机构/评标委员会对响应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b/>
                <w:color w:val="auto"/>
                <w:sz w:val="24"/>
                <w:szCs w:val="24"/>
                <w:highlight w:val="none"/>
                <w:lang w:eastAsia="zh-CN"/>
              </w:rPr>
              <w:t xml:space="preserve">作出</w:t>
            </w:r>
            <w:r>
              <w:rPr>
                <w:rFonts w:hint="eastAsia" w:ascii="宋体" w:hAnsi="宋体" w:eastAsia="宋体"/>
                <w:b/>
                <w:color w:val="auto"/>
                <w:sz w:val="24"/>
                <w:szCs w:val="24"/>
                <w:highlight w:val="none"/>
              </w:rPr>
              <w:t xml:space="preserve">回复，则视为投标供应商默认资审结果或评审结果。</w:t>
            </w:r>
            <w:r/>
          </w:p>
        </w:tc>
      </w:tr>
      <w:tr>
        <w:trPr>
          <w:jc w:val="center"/>
          <w:trHeight w:val="70"/>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w:t>
            </w:r>
            <w:r/>
          </w:p>
        </w:tc>
        <w:tc>
          <w:tcPr>
            <w:tcW w:w="4523" w:type="pct"/>
            <w:vAlign w:val="top"/>
            <w:textDirection w:val="lrTb"/>
            <w:noWrap w:val="false"/>
          </w:tcPr>
          <w:p>
            <w:pPr>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谈判时间：202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val="en-US" w:eastAsia="zh-CN"/>
              </w:rPr>
              <w:t xml:space="preserve">07</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lang w:val="en-US" w:eastAsia="zh-CN"/>
              </w:rPr>
              <w:t xml:space="preserve">14</w:t>
            </w:r>
            <w:r>
              <w:rPr>
                <w:rFonts w:hint="eastAsia" w:ascii="宋体" w:hAnsi="宋体" w:eastAsia="宋体"/>
                <w:bCs/>
                <w:color w:val="auto"/>
                <w:sz w:val="24"/>
                <w:szCs w:val="24"/>
                <w:highlight w:val="none"/>
              </w:rPr>
              <w:t xml:space="preserve">日上午9:30</w:t>
            </w:r>
            <w:r/>
          </w:p>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谈判地点：江苏省政府采购（苏采云）平台。</w:t>
            </w:r>
            <w:r/>
          </w:p>
        </w:tc>
      </w:tr>
      <w:tr>
        <w:trPr>
          <w:jc w:val="center"/>
          <w:trHeight w:val="70"/>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p>
        </w:tc>
        <w:tc>
          <w:tcPr>
            <w:tcW w:w="4523" w:type="pct"/>
            <w:vAlign w:val="top"/>
            <w:textDirection w:val="lrTb"/>
            <w:noWrap w:val="false"/>
          </w:tcPr>
          <w:p>
            <w:pPr>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成交确定时间：202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val="en-US" w:eastAsia="zh-CN"/>
              </w:rPr>
              <w:t xml:space="preserve"> 07 </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lang w:val="en-US" w:eastAsia="zh-CN"/>
              </w:rPr>
              <w:t xml:space="preserve"> 14 </w:t>
            </w:r>
            <w:r>
              <w:rPr>
                <w:rFonts w:hint="eastAsia" w:ascii="宋体" w:hAnsi="宋体" w:eastAsia="宋体"/>
                <w:bCs/>
                <w:color w:val="auto"/>
                <w:sz w:val="24"/>
                <w:szCs w:val="24"/>
                <w:highlight w:val="none"/>
              </w:rPr>
              <w:t xml:space="preserve">日谈判结束</w:t>
            </w:r>
            <w:r/>
          </w:p>
          <w:p>
            <w:pPr>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成交确定地点：江苏省政府采购（苏采云）平台</w:t>
            </w:r>
            <w:r>
              <w:rPr>
                <w:rFonts w:hint="eastAsia" w:ascii="宋体" w:hAnsi="宋体" w:eastAsia="宋体"/>
                <w:bCs/>
                <w:color w:val="auto"/>
                <w:sz w:val="24"/>
                <w:szCs w:val="24"/>
                <w:highlight w:val="none"/>
                <w:lang w:eastAsia="zh-CN"/>
              </w:rPr>
              <w:t xml:space="preserve">。</w:t>
            </w:r>
            <w:r/>
          </w:p>
        </w:tc>
      </w:tr>
      <w:tr>
        <w:trPr>
          <w:jc w:val="center"/>
          <w:trHeight w:val="572"/>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w:t>
            </w:r>
            <w:r/>
          </w:p>
        </w:tc>
        <w:tc>
          <w:tcPr>
            <w:tcW w:w="4523" w:type="pct"/>
            <w:vAlign w:val="center"/>
            <w:textDirection w:val="lrTb"/>
            <w:noWrap w:val="false"/>
          </w:tcPr>
          <w:p>
            <w:pPr>
              <w:jc w:val="both"/>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本次采购采用江苏省政府采购（苏采云）平台进行招标投标活动，招标、投标、评标和中标结果发布全程电子化。</w:t>
            </w:r>
            <w:r/>
          </w:p>
          <w:p>
            <w:pPr>
              <w:jc w:val="both"/>
              <w:keepLines w:val="0"/>
              <w:keepNext w:val="0"/>
              <w:pageBreakBefore w:val="0"/>
              <w:spacing w:line="360" w:lineRule="auto"/>
              <w:widowControl w:val="off"/>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rPr>
              <w:t xml:space="preserve">一致的纸质</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lang w:val="en-US" w:eastAsia="zh-CN"/>
              </w:rPr>
              <w:t xml:space="preserve">盖章版三</w:t>
            </w:r>
            <w:r>
              <w:rPr>
                <w:rFonts w:hint="eastAsia" w:ascii="宋体" w:hAnsi="宋体" w:eastAsia="宋体"/>
                <w:bCs/>
                <w:color w:val="auto"/>
                <w:sz w:val="24"/>
                <w:szCs w:val="24"/>
                <w:highlight w:val="none"/>
              </w:rPr>
              <w:t xml:space="preserve">份。</w:t>
            </w:r>
            <w:r/>
          </w:p>
        </w:tc>
      </w:tr>
      <w:tr>
        <w:trPr>
          <w:jc w:val="center"/>
          <w:trHeight w:val="568"/>
        </w:trPr>
        <w:tc>
          <w:tcPr>
            <w:tcW w:w="476"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p>
        </w:tc>
        <w:tc>
          <w:tcPr>
            <w:tcW w:w="4523" w:type="pct"/>
            <w:vAlign w:val="top"/>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采购单位名称：</w:t>
            </w:r>
            <w:r>
              <w:rPr>
                <w:rFonts w:hint="eastAsia" w:ascii="宋体" w:hAnsi="宋体" w:eastAsia="宋体" w:cs="宋体"/>
                <w:bCs/>
                <w:color w:val="auto"/>
                <w:sz w:val="24"/>
                <w:szCs w:val="24"/>
                <w:highlight w:val="none"/>
                <w:lang w:eastAsia="zh-CN"/>
              </w:rPr>
              <w:t xml:space="preserve">无锡市锡山区城市管理局</w:t>
            </w:r>
            <w:r/>
          </w:p>
          <w:p>
            <w:pP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采购单位联系人：</w:t>
            </w:r>
            <w:r>
              <w:rPr>
                <w:rFonts w:hint="eastAsia" w:ascii="宋体" w:hAnsi="宋体" w:eastAsia="宋体" w:cs="宋体"/>
                <w:color w:val="auto"/>
                <w:sz w:val="24"/>
                <w:highlight w:val="none"/>
                <w:lang w:val="en-US" w:eastAsia="zh-CN"/>
              </w:rPr>
              <w:t xml:space="preserve">周煜</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采购单位联系地</w:t>
            </w:r>
            <w:r>
              <w:rPr>
                <w:rFonts w:hint="eastAsia" w:ascii="宋体" w:hAnsi="宋体" w:eastAsia="宋体" w:cs="宋体"/>
                <w:bCs/>
                <w:color w:val="auto"/>
                <w:sz w:val="24"/>
                <w:szCs w:val="24"/>
                <w:highlight w:val="none"/>
                <w:lang w:eastAsia="zh-CN"/>
              </w:rPr>
              <w:t xml:space="preserve">址：</w:t>
            </w:r>
            <w:r>
              <w:rPr>
                <w:rFonts w:hint="eastAsia" w:ascii="宋体" w:hAnsi="宋体" w:eastAsia="宋体" w:cs="宋体"/>
                <w:bCs/>
                <w:color w:val="auto"/>
                <w:sz w:val="24"/>
                <w:szCs w:val="24"/>
                <w:highlight w:val="none"/>
                <w:lang w:val="en-US" w:eastAsia="en-US"/>
              </w:rPr>
              <w:t xml:space="preserve">无锡市锡山区东亭街道华夏南路9号</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highlight w:val="none"/>
              </w:rPr>
              <w:t xml:space="preserve">0510-88221027</w:t>
            </w:r>
            <w:r>
              <w:rPr>
                <w:rFonts w:hint="eastAsia" w:ascii="宋体" w:hAnsi="宋体" w:eastAsia="宋体" w:cs="宋体"/>
                <w:color w:val="auto"/>
                <w:sz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江苏达瑞德工程管理咨询有限公司</w:t>
            </w:r>
            <w:r/>
          </w:p>
          <w:p>
            <w:pP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奚彩杰</w:t>
            </w:r>
            <w:r/>
          </w:p>
          <w:p>
            <w:pP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18061517651</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eastAsia="宋体" w:cs="宋体"/>
                <w:bCs/>
                <w:color w:val="auto"/>
                <w:sz w:val="24"/>
                <w:szCs w:val="24"/>
                <w:highlight w:val="none"/>
                <w:lang w:eastAsia="zh-CN"/>
              </w:rPr>
              <w:t xml:space="preserve">无锡市滨湖区蠡湖街道山明四村14、15号。</w:t>
            </w:r>
            <w:r/>
          </w:p>
          <w:p>
            <w:pP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邮政编码：2140</w:t>
            </w:r>
            <w:r>
              <w:rPr>
                <w:rFonts w:hint="eastAsia" w:ascii="宋体" w:hAnsi="宋体" w:eastAsia="宋体" w:cs="宋体"/>
                <w:bCs/>
                <w:color w:val="auto"/>
                <w:sz w:val="24"/>
                <w:szCs w:val="24"/>
                <w:highlight w:val="none"/>
                <w:lang w:val="en-US" w:eastAsia="zh-CN"/>
              </w:rPr>
              <w:t xml:space="preserve">00</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电子邮件地址：</w:t>
            </w:r>
            <w:r>
              <w:rPr>
                <w:rFonts w:hint="eastAsia" w:ascii="宋体" w:hAnsi="宋体" w:eastAsia="宋体" w:cs="宋体"/>
                <w:color w:val="auto"/>
                <w:sz w:val="24"/>
                <w:highlight w:val="none"/>
                <w:lang w:val="en-US" w:eastAsia="zh-CN"/>
              </w:rPr>
              <w:t xml:space="preserve">418633489</w:t>
            </w:r>
            <w:r>
              <w:rPr>
                <w:rFonts w:hint="eastAsia" w:ascii="宋体" w:hAnsi="宋体" w:eastAsia="宋体" w:cs="宋体"/>
                <w:color w:val="auto"/>
                <w:sz w:val="24"/>
                <w:highlight w:val="none"/>
              </w:rPr>
              <w:t xml:space="preserve">@qq.com</w:t>
            </w:r>
            <w:r/>
          </w:p>
          <w:p>
            <w:pPr>
              <w:jc w:val="both"/>
              <w:keepLines w:val="0"/>
              <w:keepNext w:val="0"/>
              <w:pageBreakBefore w:val="0"/>
              <w:spacing w:line="360" w:lineRule="auto"/>
              <w:widowControl w:val="off"/>
              <w:rPr>
                <w:rFonts w:hint="eastAsia" w:ascii="宋体" w:hAnsi="宋体" w:eastAsia="宋体"/>
                <w:bCs/>
                <w:color w:val="auto"/>
                <w:sz w:val="24"/>
                <w:szCs w:val="24"/>
                <w:highlight w:val="none"/>
                <w:lang w:eastAsia="zh-CN"/>
              </w:rPr>
            </w:pPr>
            <w:r>
              <w:rPr>
                <w:rFonts w:hint="eastAsia" w:ascii="宋体" w:hAnsi="宋体" w:eastAsia="宋体" w:cs="宋体"/>
                <w:bCs/>
                <w:color w:val="auto"/>
                <w:sz w:val="24"/>
                <w:szCs w:val="24"/>
                <w:highlight w:val="none"/>
              </w:rPr>
              <w:t xml:space="preserve">有关本次采购活动程序方面的问题，可来人、来函（传真）或电话联系。</w:t>
            </w:r>
            <w:r/>
          </w:p>
        </w:tc>
      </w:tr>
      <w:tr>
        <w:trPr>
          <w:jc w:val="center"/>
          <w:trHeight w:val="568"/>
        </w:trPr>
        <w:tc>
          <w:tcPr>
            <w:tcW w:w="476"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12</w:t>
            </w:r>
            <w:r/>
          </w:p>
        </w:tc>
        <w:tc>
          <w:tcPr>
            <w:tcW w:w="4523" w:type="pct"/>
            <w:vAlign w:val="top"/>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1.潜在投标供应商访问江苏省政府采购（苏采云）平台的网络地址和方法</w:t>
            </w:r>
            <w:r>
              <w:rPr>
                <w:rFonts w:hint="eastAsia" w:ascii="宋体" w:hAnsi="宋体" w:eastAsia="宋体" w:cs="宋体"/>
                <w:bCs/>
                <w:color w:val="auto"/>
                <w:sz w:val="24"/>
                <w:szCs w:val="24"/>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（1）供应商访问江苏省政府采购（苏采云）平台的方法：“苏采云”系统用户注册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网上获取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将</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导入政府采购客户端工具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导出加密的</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（后缀名为zip）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。具体见《“苏采云”系统供应商操作手册》。</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（2）访问“无锡政府采购网”</w:t>
            </w:r>
            <w:r>
              <w:rPr>
                <w:rFonts w:hint="eastAsia" w:ascii="宋体" w:hAnsi="宋体" w:eastAsia="宋体" w:cs="宋体"/>
                <w:bCs/>
                <w:color w:val="auto"/>
                <w:sz w:val="24"/>
                <w:szCs w:val="24"/>
                <w:highlight w:val="none"/>
                <w:lang w:eastAsia="zh-CN"/>
              </w:rPr>
              <w:t xml:space="preserve">，点击</w:t>
            </w:r>
            <w:r>
              <w:rPr>
                <w:rFonts w:hint="eastAsia" w:ascii="宋体" w:hAnsi="宋体" w:eastAsia="宋体" w:cs="宋体"/>
                <w:bCs/>
                <w:color w:val="auto"/>
                <w:sz w:val="24"/>
                <w:szCs w:val="24"/>
                <w:highlight w:val="none"/>
              </w:rPr>
              <w:t xml:space="preserve">“江苏省政府采购（苏采云平台）”——“用户注册”按钮，进行账号注册并填写申请信息，也可以直接通过</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"http://jszfcg.jscz.gov.cn/jszc/login"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http://jszfcg.jsczt.cn/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进入注册界面。</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（4）CA驱动下载：在“江苏省政府采购（苏采云）平台”账号登</w:t>
            </w:r>
            <w:r>
              <w:rPr>
                <w:rFonts w:hint="eastAsia" w:ascii="宋体" w:hAnsi="宋体" w:eastAsia="宋体" w:cs="宋体"/>
                <w:bCs/>
                <w:color w:val="auto"/>
                <w:sz w:val="24"/>
                <w:szCs w:val="24"/>
                <w:highlight w:val="none"/>
                <w:lang w:val="en-US" w:eastAsia="zh-CN"/>
              </w:rPr>
              <w:t xml:space="preserve">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color w:val="auto"/>
                <w:sz w:val="24"/>
                <w:szCs w:val="24"/>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、供应商操作手册及政府采购客户端工具可通过“苏采云”系统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已获取项目—获取详情页面内相应链接进行下载。</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（6）政府采购客户端工具及“苏采云”系统供应商操作手册可访问江苏政府采购网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“资料下载”进行下载《“苏采云”系统供应商操作手册及政府采购客户端工具》</w:t>
            </w:r>
            <w:r>
              <w:rPr>
                <w:rFonts w:hint="eastAsia" w:ascii="宋体" w:hAnsi="宋体" w:eastAsia="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可至无锡政府采购网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下载专区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“苏采云”栏目下载《“苏采云”系统供应商操作手册》。</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（7）采购代理机构将数据电文形式的</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加载至“苏采云”系统，供潜在供应商下载或者查阅。</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（8）苏采云系统应使用谷歌浏览器参与不见面开标。</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2.有关本次招标的事项若存在变动或修改，敬请及时关注“江苏政府采购网”发布的信息。</w:t>
            </w:r>
            <w:r/>
          </w:p>
        </w:tc>
      </w:tr>
    </w:tbl>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eastAsia="zh-CN"/>
        </w:rPr>
      </w:pPr>
      <w:r>
        <w:rPr>
          <w:rFonts w:ascii="宋体" w:hAnsi="宋体" w:eastAsia="宋体"/>
          <w:bCs/>
          <w:color w:val="auto"/>
          <w:sz w:val="21"/>
          <w:szCs w:val="21"/>
          <w:highlight w:val="none"/>
        </w:rPr>
        <w:br w:type="page" w:clear="all"/>
      </w:r>
      <w:r>
        <w:rPr>
          <w:rFonts w:hint="eastAsia" w:ascii="宋体" w:hAnsi="宋体" w:eastAsia="宋体" w:cs="宋体"/>
          <w:b/>
          <w:color w:val="auto"/>
          <w:sz w:val="32"/>
          <w:szCs w:val="32"/>
          <w:highlight w:val="none"/>
          <w:lang w:eastAsia="zh-CN"/>
        </w:rPr>
        <w:t xml:space="preserve">二、投标供应商须知</w:t>
      </w:r>
      <w:r/>
    </w:p>
    <w:p>
      <w:pPr>
        <w:numPr>
          <w:ilvl w:val="0"/>
          <w:numId w:val="0"/>
        </w:numPr>
        <w:ind w:firstLine="480"/>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遵循原则：</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480"/>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采购文件：</w:t>
      </w:r>
      <w:r/>
    </w:p>
    <w:p>
      <w:pPr>
        <w:numPr>
          <w:ilvl w:val="0"/>
          <w:numId w:val="0"/>
        </w:numPr>
        <w:ind w:firstLine="480"/>
        <w:keepLines w:val="0"/>
        <w:keepNext w:val="0"/>
        <w:pageBreakBefore w:val="0"/>
        <w:spacing w:line="360" w:lineRule="auto"/>
        <w:widowControl w:val="off"/>
        <w:tabs>
          <w:tab w:val="left" w:pos="-1260"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采购文件包括本文件目录所列全部内容，投标供应商应仔细阅读，并在响应文件中充分响应采购文件的所有要求。</w:t>
      </w:r>
      <w:r/>
    </w:p>
    <w:p>
      <w:pPr>
        <w:numPr>
          <w:ilvl w:val="0"/>
          <w:numId w:val="0"/>
        </w:numPr>
        <w:ind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投标供应商按采购文件要求提交全部资料并对采购文件各项内容作出实质性响应，否则投标无效。</w:t>
      </w:r>
      <w:r/>
    </w:p>
    <w:p>
      <w:pPr>
        <w:numPr>
          <w:ilvl w:val="0"/>
          <w:numId w:val="0"/>
        </w:numPr>
        <w:ind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投标供应商一旦参加本项目谈判，即表明承诺接受了本采购文件中的所有条件和规定。</w:t>
      </w:r>
      <w:r/>
    </w:p>
    <w:p>
      <w:pPr>
        <w:numPr>
          <w:ilvl w:val="0"/>
          <w:numId w:val="0"/>
        </w:numPr>
        <w:ind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采购文件仅作为本次采购使用。</w:t>
      </w:r>
      <w:r/>
    </w:p>
    <w:p>
      <w:pPr>
        <w:ind w:left="0"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（三）采购文件的解释：</w:t>
      </w:r>
      <w:r/>
    </w:p>
    <w:p>
      <w:pPr>
        <w:numPr>
          <w:ilvl w:val="0"/>
          <w:numId w:val="0"/>
        </w:num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本文件的最终解释权归采购人。</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（四）采购文件的补充或修正：</w:t>
      </w:r>
      <w:r/>
    </w:p>
    <w:p>
      <w:pPr>
        <w:numPr>
          <w:ilvl w:val="0"/>
          <w:numId w:val="0"/>
        </w:num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江苏达瑞德工程管理咨询有限公司</w:t>
      </w:r>
      <w:r>
        <w:rPr>
          <w:rFonts w:hint="eastAsia" w:ascii="宋体" w:hAnsi="宋体" w:eastAsia="宋体" w:cs="宋体"/>
          <w:bCs/>
          <w:color w:val="auto"/>
          <w:sz w:val="24"/>
          <w:szCs w:val="24"/>
          <w:highlight w:val="none"/>
        </w:rPr>
        <w:t xml:space="preserve">可在谈判截止时间五日前对采购文件进行必要的澄清或者修改，不足5日的，则顺延提交首次响应文件截止时间。</w:t>
      </w:r>
      <w:r/>
    </w:p>
    <w:p>
      <w:pPr>
        <w:numPr>
          <w:ilvl w:val="0"/>
          <w:numId w:val="0"/>
        </w:num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如需对采购文件进行澄清或修正，</w:t>
      </w:r>
      <w:r>
        <w:rPr>
          <w:rFonts w:hint="eastAsia" w:ascii="宋体" w:hAnsi="宋体" w:eastAsia="宋体" w:cs="宋体"/>
          <w:bCs/>
          <w:color w:val="auto"/>
          <w:sz w:val="24"/>
          <w:szCs w:val="24"/>
          <w:highlight w:val="none"/>
          <w:lang w:eastAsia="zh-CN"/>
        </w:rPr>
        <w:t xml:space="preserve">江苏达瑞德工程管理咨询有限公司</w:t>
      </w:r>
      <w:r>
        <w:rPr>
          <w:rFonts w:hint="eastAsia" w:ascii="宋体" w:hAnsi="宋体" w:eastAsia="宋体" w:cs="宋体"/>
          <w:bCs/>
          <w:color w:val="auto"/>
          <w:sz w:val="24"/>
          <w:szCs w:val="24"/>
          <w:highlight w:val="none"/>
        </w:rPr>
        <w:t xml:space="preserve">将以书面告知投标供应商，该澄清或修正的内容为采购文件的组成部分。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（五）响应文件的组成：</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1.谈判响应函（</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2.证明文件：</w:t>
      </w:r>
      <w:r/>
    </w:p>
    <w:p>
      <w:pPr>
        <w:numPr>
          <w:ilvl w:val="0"/>
          <w:numId w:val="0"/>
        </w:numPr>
        <w:ind w:firstLine="480"/>
        <w:keepLines w:val="0"/>
        <w:keepNext w:val="0"/>
        <w:pageBreakBefore w:val="0"/>
        <w:spacing w:line="360" w:lineRule="auto"/>
        <w:widowControl w:val="off"/>
        <w:tabs>
          <w:tab w:val="left" w:pos="420"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资格、资信证明文件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关于资格的声明函原件扫描件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；（格式见附件）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法人或者其他组织具有独立承担民事责任能力的投标供应商营业执照或相关部门的登记证明文件的原件扫描件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投标供应商法定代表人授权委托书原件扫描件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w:t>
      </w:r>
      <w:r>
        <w:rPr>
          <w:rFonts w:hint="eastAsia" w:ascii="宋体" w:hAnsi="宋体" w:eastAsia="宋体" w:cs="宋体"/>
          <w:bCs/>
          <w:color w:val="auto"/>
          <w:sz w:val="24"/>
          <w:szCs w:val="24"/>
          <w:highlight w:val="none"/>
          <w:lang w:val="en-US" w:eastAsia="zh-CN"/>
        </w:rPr>
        <w:t xml:space="preserve">谈判</w:t>
      </w:r>
      <w:r>
        <w:rPr>
          <w:rFonts w:hint="eastAsia" w:ascii="宋体" w:hAnsi="宋体" w:eastAsia="宋体" w:cs="宋体"/>
          <w:bCs/>
          <w:color w:val="auto"/>
          <w:sz w:val="24"/>
          <w:szCs w:val="24"/>
          <w:highlight w:val="none"/>
        </w:rPr>
        <w:t xml:space="preserve">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投标供应商法定代表人身份证及法定代表人授权代表身份证原件扫描件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eastAsia="宋体" w:cs="宋体"/>
          <w:bCs/>
          <w:color w:val="auto"/>
          <w:sz w:val="24"/>
          <w:szCs w:val="24"/>
          <w:highlight w:val="none"/>
          <w:lang w:val="en-US" w:eastAsia="zh-CN"/>
        </w:rPr>
        <w:t xml:space="preserve">近两年中任意一年度</w:t>
      </w:r>
      <w:r>
        <w:rPr>
          <w:rFonts w:hint="eastAsia" w:ascii="宋体" w:hAnsi="宋体" w:eastAsia="宋体" w:cs="宋体"/>
          <w:bCs/>
          <w:color w:val="auto"/>
          <w:sz w:val="24"/>
          <w:szCs w:val="24"/>
          <w:highlight w:val="none"/>
        </w:rPr>
        <w:t xml:space="preserve">审计报告原件扫描件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360"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 xml:space="preserve">⑦被授权委托人应为投标供应商在职员工，被授权委托人</w:t>
      </w:r>
      <w:r>
        <w:rPr>
          <w:rFonts w:hint="eastAsia" w:ascii="宋体" w:hAnsi="宋体" w:eastAsia="宋体" w:cs="宋体"/>
          <w:bCs/>
          <w:color w:val="auto"/>
          <w:sz w:val="24"/>
          <w:szCs w:val="24"/>
          <w:highlight w:val="none"/>
        </w:rPr>
        <w:t xml:space="preserve">和项目负责人应具备与本企业签订的劳动合同和由社保机构出具的</w:t>
      </w:r>
      <w:r>
        <w:rPr>
          <w:rFonts w:hint="eastAsia" w:ascii="宋体" w:hAnsi="宋体" w:eastAsia="宋体" w:cs="宋体"/>
          <w:bCs/>
          <w:color w:val="auto"/>
          <w:sz w:val="24"/>
          <w:szCs w:val="24"/>
          <w:highlight w:val="none"/>
          <w:lang w:eastAsia="zh-CN"/>
        </w:rPr>
        <w:t xml:space="preserve">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lang w:eastAsia="zh-CN"/>
        </w:rPr>
        <w:t xml:space="preserve">中任意一个月份（</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的缴费</w:t>
      </w:r>
      <w:r>
        <w:rPr>
          <w:rFonts w:hint="eastAsia" w:ascii="宋体" w:hAnsi="宋体" w:eastAsia="宋体" w:cs="宋体"/>
          <w:bCs/>
          <w:color w:val="auto"/>
          <w:sz w:val="24"/>
          <w:szCs w:val="24"/>
          <w:highlight w:val="none"/>
          <w:lang w:val="zh-CN"/>
        </w:rPr>
        <w:t xml:space="preserve">证明</w:t>
      </w:r>
      <w:r>
        <w:rPr>
          <w:rFonts w:hint="eastAsia" w:ascii="宋体" w:hAnsi="宋体" w:eastAsia="宋体" w:cs="宋体"/>
          <w:bCs/>
          <w:color w:val="auto"/>
          <w:sz w:val="24"/>
          <w:szCs w:val="24"/>
          <w:highlight w:val="none"/>
        </w:rPr>
        <w:t xml:space="preserve">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 xml:space="preserve">⑧</w:t>
      </w:r>
      <w:r>
        <w:rPr>
          <w:rFonts w:hint="eastAsia" w:ascii="宋体" w:hAnsi="宋体" w:eastAsia="宋体" w:cs="宋体"/>
          <w:bCs/>
          <w:color w:val="auto"/>
          <w:sz w:val="24"/>
          <w:szCs w:val="24"/>
          <w:highlight w:val="none"/>
        </w:rPr>
        <w:t xml:space="preserve">承诺书原件扫描件</w:t>
      </w:r>
      <w:r>
        <w:rPr>
          <w:rFonts w:hint="eastAsia" w:ascii="宋体" w:hAnsi="宋体" w:eastAsia="宋体" w:cs="宋体"/>
          <w:bCs/>
          <w:color w:val="auto"/>
          <w:sz w:val="24"/>
          <w:szCs w:val="24"/>
          <w:highlight w:val="none"/>
          <w:lang w:val="en-US" w:eastAsia="zh-CN"/>
        </w:rPr>
        <w:t xml:space="preserve">并加盖公章</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若法定代表人或负责人或经营者（法定代表人或负责人或经营者姓名必须与营业执照上的一致）亲自参加磋商不需提供法定代表人授权及有关法定代表人授权代表的劳动合同和社保证明，只需提供身份证明与营业执照即可。</w:t>
      </w:r>
      <w:r/>
    </w:p>
    <w:p>
      <w:pPr>
        <w:ind w:left="0"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
          <w:color w:val="auto"/>
          <w:sz w:val="24"/>
          <w:highlight w:val="none"/>
          <w:lang w:eastAsia="zh-CN"/>
        </w:rPr>
        <w:t xml:space="preserve">其他</w:t>
      </w:r>
      <w:r>
        <w:rPr>
          <w:rFonts w:hint="eastAsia" w:ascii="宋体" w:hAnsi="宋体" w:eastAsia="宋体" w:cs="宋体"/>
          <w:b/>
          <w:color w:val="auto"/>
          <w:sz w:val="24"/>
          <w:highlight w:val="none"/>
        </w:rPr>
        <w:t xml:space="preserve">可在中国大陆有效居留的许可证明。</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（2）补充性文件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如是中小企业的，提供《中小企业声明函》（格式见附件）；如是残疾人福利性单位的，提供残疾人福利性单位声明函（格式见附件）；如是监狱企业的，提供由省级以上监狱管理局、戒毒管理局出具的属于监狱企业的证明文件的原件扫描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③投标供应商简介和经营情况说明。</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3.开标一览表（格式见附件）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.拟投入本项目的人员一览表（格式见附件）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.评分标准中对应的</w:t>
      </w:r>
      <w:r>
        <w:rPr>
          <w:rFonts w:hint="eastAsia" w:ascii="宋体" w:hAnsi="宋体" w:eastAsia="宋体" w:cs="宋体"/>
          <w:bCs/>
          <w:color w:val="auto"/>
          <w:sz w:val="24"/>
          <w:highlight w:val="none"/>
          <w:lang w:eastAsia="zh-CN"/>
        </w:rPr>
        <w:t xml:space="preserve">其他所需</w:t>
      </w:r>
      <w:r>
        <w:rPr>
          <w:rFonts w:hint="eastAsia" w:ascii="宋体" w:hAnsi="宋体" w:eastAsia="宋体" w:cs="宋体"/>
          <w:bCs/>
          <w:color w:val="auto"/>
          <w:sz w:val="24"/>
          <w:highlight w:val="none"/>
        </w:rPr>
        <w:t xml:space="preserve">证明材料（如有自行添加）</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.要求采购人提供的配合（如有自拟并自行添加）</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（投标供应商认为有必要提供的声明和文件，如有自拟并自行添加）</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（六）响应文件的要求：</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1.所有文件、往来函件均应使用简体中文（规格、型号辅助符号例外）。</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2.响应文件由投标供应商按给定格式如实填写（编写），须有法人（盖章）、法定代表人或法定代表人授权代表签字或盖章，方为有效，未尽事宜可自行补充。</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3.如无特别说明，投标供应商报价一律以人民币为投标结算货币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结算单位为“元”。</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4.响应文件格式部分，应由投标供应商按给定格式提供，不得更改。</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5.响应文件按照投标函格式中的顺序制作，并请编制目录及页码。</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6.投标供应商应由其法定代表人或法定代表人授权代表在规定的网上投标时间内，凭CA数字证书</w:t>
      </w:r>
      <w:r>
        <w:rPr>
          <w:rFonts w:hint="eastAsia" w:ascii="宋体" w:hAnsi="宋体" w:eastAsia="宋体" w:cs="宋体"/>
          <w:bCs/>
          <w:color w:val="auto"/>
          <w:sz w:val="24"/>
          <w:highlight w:val="none"/>
          <w:lang w:eastAsia="zh-CN"/>
        </w:rPr>
        <w:t xml:space="preserve">登录</w:t>
      </w:r>
      <w:r>
        <w:rPr>
          <w:rFonts w:hint="eastAsia" w:ascii="宋体" w:hAnsi="宋体" w:eastAsia="宋体" w:cs="宋体"/>
          <w:bCs/>
          <w:color w:val="auto"/>
          <w:sz w:val="24"/>
          <w:highlight w:val="none"/>
        </w:rPr>
        <w:t xml:space="preserve">江苏省政府采购（苏采云）平台获取采购文件，在苏采云报价客户端制作响应文件（电子数据），并在投标截止时间之前上传响应文件，逾期提交的响应文件，“苏采云”系统将自动拒收。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7.投标供应商应对CA数字证书妥善保管，如被他人盗用投标，后果自负。</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8.投标供应商按采购文件规定的网上解密时间进行解密，如未按时解密后果自负。</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9.投标供应商应当对采购文件提出的要求和条件作出实质性响应，并在电子投标系统逐条应答。</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10.投标供应商应对要求提供的资格证明文件（如资质证书、资格证书）、技术资料（如白皮书、彩页、手册、检测报告等）扫描上传至投标系统。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11.投标供应商进行网上投标请参照《“苏采云”系统供应商操作手册》。</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12.投标费用自理。</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（七）报价要求：</w:t>
      </w:r>
      <w:r/>
    </w:p>
    <w:p>
      <w:pPr>
        <w:ind w:firstLine="480"/>
        <w:jc w:val="left"/>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.本项目报价为单价报价。</w:t>
      </w:r>
      <w:r>
        <w:rPr>
          <w:rFonts w:hint="eastAsia" w:ascii="宋体" w:hAnsi="宋体" w:eastAsia="宋体" w:cs="宋体"/>
          <w:bCs/>
          <w:color w:val="auto"/>
          <w:sz w:val="24"/>
          <w:highlight w:val="none"/>
        </w:rPr>
        <w:t xml:space="preserve">投标供应商报价的时候应充分考虑到本项目实施过程中所产生的一切费用。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投标供应商可先到现场踏勘以充分了解项目位置、情况、道路及任何其他足以影响承包价的情况，任何因忽视或误解项目情况而导致的索赔申请将不被批准。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本项目任何有选择的报价将不予接受。</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.投标报价以人民币元为单位报价。投标供应商在投标时应充分考虑到原材料价格波动的风险，并承诺承担因原材料价格波动所带来的全部风险和收益；在签订合同和履行合同过程中，投标价不</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调整。投标供应商应结合本企业的技术水平，管理水平和拟定的技术方案自主报价。</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highlight w:val="none"/>
        </w:rPr>
        <w:t xml:space="preserve">无效响应文件的确认：</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投标供应商有下列情况之一者，响应文件无效：</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电子响应文件未按规定时间上传的；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电子响应文件未按采购文件要求签章的；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投标人未按采购文件要求解密电子响应文件的；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4.</w:t>
      </w:r>
      <w:r>
        <w:rPr>
          <w:rFonts w:hint="eastAsia" w:ascii="宋体" w:hAnsi="宋体" w:eastAsia="宋体" w:cs="宋体"/>
          <w:bCs/>
          <w:color w:val="auto"/>
          <w:sz w:val="24"/>
          <w:highlight w:val="none"/>
        </w:rPr>
        <w:t xml:space="preserve">不具备采购文件中规定的资格要求的；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5.</w:t>
      </w:r>
      <w:r>
        <w:rPr>
          <w:rFonts w:hint="eastAsia" w:ascii="宋体" w:hAnsi="宋体" w:eastAsia="宋体" w:cs="宋体"/>
          <w:bCs/>
          <w:color w:val="auto"/>
          <w:sz w:val="24"/>
          <w:highlight w:val="none"/>
        </w:rPr>
        <w:t xml:space="preserve">报价超过采购文件中规定的最高限价或最高单项限价的；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6.</w:t>
      </w:r>
      <w:r>
        <w:rPr>
          <w:rFonts w:hint="eastAsia" w:ascii="宋体" w:hAnsi="宋体" w:eastAsia="宋体" w:cs="宋体"/>
          <w:bCs/>
          <w:color w:val="auto"/>
          <w:sz w:val="24"/>
          <w:highlight w:val="none"/>
        </w:rPr>
        <w:t xml:space="preserve">投标供应商的法定代表人授权代表无法定代表人授权委托书的；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7.</w:t>
      </w:r>
      <w:r>
        <w:rPr>
          <w:rFonts w:hint="eastAsia" w:ascii="宋体" w:hAnsi="宋体" w:eastAsia="宋体" w:cs="宋体"/>
          <w:bCs/>
          <w:color w:val="auto"/>
          <w:sz w:val="24"/>
          <w:highlight w:val="none"/>
        </w:rPr>
        <w:t xml:space="preserve">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8.</w:t>
      </w:r>
      <w:r>
        <w:rPr>
          <w:rFonts w:hint="eastAsia" w:ascii="宋体" w:hAnsi="宋体" w:eastAsia="宋体" w:cs="宋体"/>
          <w:bCs/>
          <w:color w:val="auto"/>
          <w:sz w:val="24"/>
          <w:highlight w:val="none"/>
        </w:rPr>
        <w:t xml:space="preserve">响应文件中有采购文件未允许提供的选择性内容的；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9.</w:t>
      </w:r>
      <w:r>
        <w:rPr>
          <w:rFonts w:hint="eastAsia" w:ascii="宋体" w:hAnsi="宋体" w:eastAsia="宋体" w:cs="宋体"/>
          <w:bCs/>
          <w:color w:val="auto"/>
          <w:sz w:val="24"/>
          <w:highlight w:val="none"/>
        </w:rPr>
        <w:t xml:space="preserve">提供虚假材料的（包括工商营业执照、财务报表、资格证明文件等）；</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10.</w:t>
      </w:r>
      <w:r>
        <w:rPr>
          <w:rFonts w:hint="eastAsia" w:ascii="宋体" w:hAnsi="宋体" w:eastAsia="宋体" w:cs="宋体"/>
          <w:bCs/>
          <w:color w:val="auto"/>
          <w:sz w:val="24"/>
          <w:highlight w:val="none"/>
        </w:rPr>
        <w:t xml:space="preserve">不具备采购文件中规定的资格要求或未按采购文件规定的要求提供资格、资信证明文件的；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11.</w:t>
      </w:r>
      <w:r>
        <w:rPr>
          <w:rFonts w:hint="eastAsia" w:ascii="宋体" w:hAnsi="宋体" w:eastAsia="宋体" w:cs="宋体"/>
          <w:bCs/>
          <w:color w:val="auto"/>
          <w:sz w:val="24"/>
          <w:highlight w:val="none"/>
        </w:rPr>
        <w:t xml:space="preserve">响应文件商务标中同一方案有选择性报价且未声明以哪一个为准的；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12.</w:t>
      </w:r>
      <w:r>
        <w:rPr>
          <w:rFonts w:hint="eastAsia" w:ascii="宋体" w:hAnsi="宋体" w:eastAsia="宋体" w:cs="宋体"/>
          <w:bCs/>
          <w:color w:val="auto"/>
          <w:sz w:val="24"/>
          <w:highlight w:val="none"/>
        </w:rPr>
        <w:t xml:space="preserve">响应文件报价出现前后不一致，投标供应商拒不确认修正后的报价的；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13.</w:t>
      </w:r>
      <w:r>
        <w:rPr>
          <w:rFonts w:hint="eastAsia" w:ascii="宋体" w:hAnsi="宋体" w:eastAsia="宋体" w:cs="宋体"/>
          <w:bCs/>
          <w:color w:val="auto"/>
          <w:sz w:val="24"/>
          <w:highlight w:val="none"/>
        </w:rPr>
        <w:t xml:space="preserve">未通过初步资格性审查、响应文件资格性检查、响应文件符合性检查的；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14.</w:t>
      </w:r>
      <w:r>
        <w:rPr>
          <w:rFonts w:hint="eastAsia" w:ascii="宋体" w:hAnsi="宋体" w:eastAsia="宋体" w:cs="宋体"/>
          <w:bCs/>
          <w:color w:val="auto"/>
          <w:sz w:val="24"/>
          <w:highlight w:val="none"/>
        </w:rPr>
        <w:t xml:space="preserve">列入失信被执行人、重大税收违法失信主体、政府采购严重违法失信行为记录名单及其他不符合《中华人民共和国政府采购法》第二十二条规定条件的；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15.</w:t>
      </w:r>
      <w:r>
        <w:rPr>
          <w:rFonts w:hint="eastAsia" w:ascii="宋体" w:hAnsi="宋体" w:eastAsia="宋体" w:cs="宋体"/>
          <w:bCs/>
          <w:color w:val="auto"/>
          <w:sz w:val="24"/>
          <w:highlight w:val="none"/>
        </w:rPr>
        <w:t xml:space="preserve">响应文件内容不全或不符合法律法规和采购文件中规定的其他实质性要求的</w:t>
      </w:r>
      <w:r>
        <w:rPr>
          <w:rFonts w:hint="eastAsia" w:ascii="宋体" w:hAnsi="宋体" w:eastAsia="宋体" w:cs="宋体"/>
          <w:bCs/>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16.电子响应文件与采购文件要求格式不一致而无法导入计算机评标系统；</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17.启用响应文件电子文本的项目，投标人因自身原因造成响应文件电子文本无法导入应急开评标系统的。</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）投标保证金：本项目无需缴纳投标保证金。</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（十）成交无效的确认：</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）提供虚假材料谋取成交的；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）与采购人、其他投标供应商或者招标代理机构恶意串通的；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）向采购人、招标代理机构行贿或者提供其他不正当利益的；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）拒绝有关部门监督检查或者提供虚假情况的；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）成交后无正当理由拒不与采购人签订政府采购合同；</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）未按照采购文件确定的事项签订政府采购合同；</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）将政府采购合同转包；</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）提供假冒伪劣产品；</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）擅自变更、中止或者终止政府采购合同；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采购人、招标代理机构发现谈判小组未按照采购文件规定的评审标准进行评审的；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）投标供应商拒绝签订政府采购合同的。</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投标供应商有前款第（</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）到（</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）项之一的，成交无效，并处以政府采购项目中标金额千分之五以上千分之十以下的罚款，列入不良行为记录名单，在一至三年内禁止参加政府采购活动。</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）签订</w:t>
      </w:r>
      <w:r>
        <w:rPr>
          <w:rFonts w:hint="eastAsia" w:ascii="宋体" w:hAnsi="宋体" w:eastAsia="宋体" w:cs="宋体"/>
          <w:color w:val="auto"/>
          <w:sz w:val="24"/>
          <w:szCs w:val="24"/>
          <w:highlight w:val="none"/>
        </w:rPr>
        <w:t xml:space="preserve">、履行</w:t>
      </w:r>
      <w:r>
        <w:rPr>
          <w:rFonts w:hint="eastAsia" w:ascii="宋体" w:hAnsi="宋体" w:eastAsia="宋体" w:cs="宋体"/>
          <w:bCs/>
          <w:color w:val="auto"/>
          <w:sz w:val="24"/>
          <w:szCs w:val="24"/>
          <w:highlight w:val="none"/>
        </w:rPr>
        <w:t xml:space="preserve">合同：</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）采购人与投标供应商应当在中标通知书发出之日起15日内，按照采购文件确定的合同文本和服务要求等事项签订政府采购合同。</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）采购人不得向投标供应商提出超出采购文件以外的任何要求作为签订合同的条件，不得与投标供应商订立背离采购文件确定的合同文本以及服务要求等实质性内容的协议。</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）合同经</w:t>
      </w:r>
      <w:r>
        <w:rPr>
          <w:rFonts w:hint="eastAsia" w:ascii="宋体" w:hAnsi="宋体" w:eastAsia="宋体" w:cs="宋体"/>
          <w:bCs/>
          <w:color w:val="auto"/>
          <w:sz w:val="24"/>
          <w:highlight w:val="none"/>
          <w:lang w:eastAsia="zh-CN"/>
        </w:rPr>
        <w:t xml:space="preserve">江苏达瑞德工程管理咨询有限公司</w:t>
      </w:r>
      <w:r>
        <w:rPr>
          <w:rFonts w:hint="eastAsia" w:ascii="宋体" w:hAnsi="宋体" w:eastAsia="宋体" w:cs="宋体"/>
          <w:bCs/>
          <w:color w:val="auto"/>
          <w:sz w:val="24"/>
          <w:highlight w:val="none"/>
        </w:rPr>
        <w:t xml:space="preserve">见证后生效。</w:t>
      </w:r>
      <w:r>
        <w:rPr>
          <w:rFonts w:hint="eastAsia" w:ascii="宋体" w:hAnsi="宋体" w:eastAsia="宋体" w:cs="宋体"/>
          <w:bCs/>
          <w:color w:val="auto"/>
          <w:sz w:val="24"/>
          <w:highlight w:val="none"/>
          <w:lang w:eastAsia="zh-CN"/>
        </w:rPr>
        <w:t xml:space="preserve">江苏达瑞德工程管理咨询有限公司</w:t>
      </w:r>
      <w:r>
        <w:rPr>
          <w:rFonts w:hint="eastAsia" w:ascii="宋体" w:hAnsi="宋体" w:eastAsia="宋体" w:cs="宋体"/>
          <w:bCs/>
          <w:color w:val="auto"/>
          <w:sz w:val="24"/>
          <w:highlight w:val="none"/>
        </w:rPr>
        <w:t xml:space="preserve">监督合同的履行。中标投标供应商非因不可抗力未履行采购文件、响应文件和合同规定的义务，一经查实，</w:t>
      </w:r>
      <w:r>
        <w:rPr>
          <w:rFonts w:hint="eastAsia" w:ascii="宋体" w:hAnsi="宋体" w:eastAsia="宋体" w:cs="宋体"/>
          <w:bCs/>
          <w:color w:val="auto"/>
          <w:sz w:val="24"/>
          <w:highlight w:val="none"/>
          <w:lang w:eastAsia="zh-CN"/>
        </w:rPr>
        <w:t xml:space="preserve">江苏达瑞德工程管理咨询有限公司</w:t>
      </w:r>
      <w:r>
        <w:rPr>
          <w:rFonts w:hint="eastAsia" w:ascii="宋体" w:hAnsi="宋体" w:eastAsia="宋体" w:cs="宋体"/>
          <w:bCs/>
          <w:color w:val="auto"/>
          <w:sz w:val="24"/>
          <w:highlight w:val="none"/>
        </w:rPr>
        <w:t xml:space="preserve">将根据具体情况提请政府采购监督管理部门作出相应处理。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）政府采购信用担保：</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电子履约保函</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四、电子履约保函与履约保证金、纸质保函具有同等法律效力。</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五、供应商可通过江苏政府采购网下载“政府采购电子履约保函（保险）操作手册”，具体地址为：http://www.ccgp-jiangsu.gov.cn/jiangsu/zlxz/。</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（十四）政府采购合同融资</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合同融资，是指参与政府采购的供应商，凭借中</w:t>
      </w:r>
      <w:r>
        <w:rPr>
          <w:rFonts w:hint="eastAsia" w:ascii="宋体" w:hAnsi="宋体" w:eastAsia="宋体" w:cs="宋体"/>
          <w:bCs/>
          <w:color w:val="auto"/>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widowControl w:val="off"/>
        <w:tabs>
          <w:tab w:val="left" w:pos="525" w:leader="none"/>
          <w:tab w:val="left" w:pos="1110" w:leader="none"/>
          <w:tab w:val="left" w:pos="114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）代理服务费：</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本项目代理服务费由中标单位支付，</w:t>
      </w:r>
      <w:r>
        <w:rPr>
          <w:rFonts w:hint="eastAsia" w:ascii="宋体" w:hAnsi="宋体" w:eastAsia="宋体" w:cs="宋体"/>
          <w:bCs/>
          <w:color w:val="000000"/>
          <w:sz w:val="24"/>
          <w:szCs w:val="24"/>
          <w:highlight w:val="none"/>
          <w:lang w:val="zh-CN"/>
        </w:rPr>
        <w:t xml:space="preserve">供应商的投标报价应当包含本项目</w:t>
      </w:r>
      <w:r>
        <w:rPr>
          <w:rFonts w:hint="eastAsia" w:ascii="宋体" w:hAnsi="宋体" w:eastAsia="宋体" w:cs="宋体"/>
          <w:bCs/>
          <w:color w:val="auto"/>
          <w:sz w:val="24"/>
          <w:highlight w:val="none"/>
          <w:lang w:val="en-US" w:eastAsia="zh-CN"/>
        </w:rPr>
        <w:t xml:space="preserve">代理服务费</w:t>
      </w:r>
      <w:r>
        <w:rPr>
          <w:rFonts w:hint="eastAsia" w:ascii="宋体" w:hAnsi="宋体" w:eastAsia="宋体" w:cs="宋体"/>
          <w:bCs/>
          <w:color w:val="000000"/>
          <w:sz w:val="24"/>
          <w:szCs w:val="24"/>
          <w:highlight w:val="none"/>
          <w:lang w:val="zh-CN"/>
        </w:rPr>
        <w:t xml:space="preserve">，该费用计入投标总价/结算价中，采购人不另行支付，</w:t>
      </w:r>
      <w:r>
        <w:rPr>
          <w:rFonts w:hint="eastAsia" w:ascii="宋体" w:hAnsi="宋体" w:eastAsia="宋体" w:cs="宋体"/>
          <w:bCs/>
          <w:color w:val="auto"/>
          <w:sz w:val="24"/>
          <w:highlight w:val="none"/>
          <w:lang w:val="en-US" w:eastAsia="zh-CN"/>
        </w:rPr>
        <w:t xml:space="preserve">代理服务费按差额定率累进</w:t>
      </w:r>
      <w:bookmarkStart w:id="2" w:name="_GoBack"/>
      <w:r/>
      <w:bookmarkEnd w:id="2"/>
      <w:r>
        <w:rPr>
          <w:rFonts w:hint="eastAsia" w:ascii="宋体" w:hAnsi="宋体" w:eastAsia="宋体" w:cs="宋体"/>
          <w:bCs/>
          <w:color w:val="auto"/>
          <w:sz w:val="24"/>
          <w:highlight w:val="none"/>
          <w:lang w:val="en-US" w:eastAsia="zh-CN"/>
        </w:rPr>
        <w:t xml:space="preserve">法计算，100万以下部分费率按1.2%，100万-500万部分费率按0.64%，500万-1000万部分费率按0.36%，在以上计算方法的基础上按八折计取，以成交价为计算基数。</w:t>
      </w:r>
      <w:r/>
    </w:p>
    <w:p>
      <w:pPr>
        <w:ind w:firstLine="640"/>
        <w:jc w:val="center"/>
        <w:keepLines w:val="0"/>
        <w:keepNext w:val="0"/>
        <w:pageBreakBefore w:val="0"/>
        <w:spacing w:line="360" w:lineRule="auto"/>
        <w:widowControl w:val="off"/>
        <w:rPr>
          <w:rFonts w:ascii="黑体" w:eastAsia="黑体"/>
          <w:color w:val="auto"/>
          <w:sz w:val="32"/>
          <w:szCs w:val="32"/>
          <w:highlight w:val="none"/>
        </w:rPr>
      </w:pPr>
      <w:r>
        <w:rPr>
          <w:rFonts w:hint="eastAsia" w:ascii="黑体" w:eastAsia="黑体"/>
          <w:color w:val="auto"/>
          <w:sz w:val="32"/>
          <w:szCs w:val="32"/>
          <w:highlight w:val="none"/>
        </w:rPr>
        <w:br w:type="page" w:clear="all"/>
      </w:r>
      <w:r>
        <w:rPr>
          <w:rFonts w:hint="eastAsia" w:ascii="黑体" w:eastAsia="黑体"/>
          <w:color w:val="auto"/>
          <w:sz w:val="32"/>
          <w:szCs w:val="32"/>
          <w:highlight w:val="none"/>
          <w:lang w:eastAsia="zh-CN"/>
        </w:rPr>
        <w:t xml:space="preserve">三、</w:t>
      </w:r>
      <w:r>
        <w:rPr>
          <w:rFonts w:hint="eastAsia" w:ascii="宋体" w:hAnsi="宋体" w:eastAsia="宋体" w:cs="宋体"/>
          <w:b/>
          <w:color w:val="auto"/>
          <w:sz w:val="32"/>
          <w:szCs w:val="32"/>
          <w:highlight w:val="none"/>
        </w:rPr>
        <w:t xml:space="preserve">谈判组织、程序</w:t>
      </w:r>
      <w:r/>
    </w:p>
    <w:p>
      <w:pPr>
        <w:ind w:firstLine="482"/>
        <w:spacing w:line="440" w:lineRule="exact"/>
        <w:tabs>
          <w:tab w:val="left" w:pos="1050" w:leader="none"/>
        </w:tabs>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 xml:space="preserve">一、</w:t>
      </w:r>
      <w:r>
        <w:rPr>
          <w:rFonts w:hint="eastAsia" w:ascii="宋体" w:hAnsi="宋体" w:eastAsia="宋体"/>
          <w:b/>
          <w:color w:val="auto"/>
          <w:sz w:val="24"/>
          <w:highlight w:val="none"/>
        </w:rPr>
        <w:t xml:space="preserve">谈判组织：</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eastAsia="宋体"/>
          <w:bCs/>
          <w:color w:val="auto"/>
          <w:sz w:val="24"/>
          <w:highlight w:val="none"/>
        </w:rPr>
        <w:t xml:space="preserve">谈判工作由采购代理机构负责组织，具体谈判事务由依法组建的谈判小组负责。</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eastAsia="宋体"/>
          <w:bCs/>
          <w:color w:val="auto"/>
          <w:sz w:val="24"/>
          <w:highlight w:val="none"/>
        </w:rPr>
        <w:t xml:space="preserve">在采购文件规定的时间和地点组织单一来源谈判，谈判响应方须派代表参加；</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eastAsia="宋体"/>
          <w:bCs/>
          <w:color w:val="auto"/>
          <w:sz w:val="24"/>
          <w:highlight w:val="none"/>
        </w:rPr>
        <w:t xml:space="preserve">谈判小组成员是由采购人代表和评审专家共3人以上单数组成，其中评审专家人数不得少于谈判小组成员总数的2/3。</w:t>
      </w:r>
      <w:r/>
    </w:p>
    <w:p>
      <w:pPr>
        <w:ind w:firstLine="482"/>
        <w:spacing w:line="440" w:lineRule="exact"/>
        <w:tabs>
          <w:tab w:val="left" w:pos="1050" w:leader="none"/>
        </w:tabs>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 xml:space="preserve">二、</w:t>
      </w:r>
      <w:r>
        <w:rPr>
          <w:rFonts w:hint="eastAsia" w:ascii="宋体" w:hAnsi="宋体" w:eastAsia="宋体"/>
          <w:b/>
          <w:color w:val="auto"/>
          <w:sz w:val="24"/>
          <w:highlight w:val="none"/>
        </w:rPr>
        <w:t xml:space="preserve">谈判程序：</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eastAsia="宋体"/>
          <w:bCs/>
          <w:color w:val="auto"/>
          <w:sz w:val="24"/>
          <w:highlight w:val="none"/>
          <w:lang w:val="en-US" w:eastAsia="zh-CN"/>
        </w:rPr>
        <w:t xml:space="preserve">.</w:t>
      </w:r>
      <w:r>
        <w:rPr>
          <w:rFonts w:hint="eastAsia" w:ascii="宋体" w:hAnsi="宋体" w:eastAsia="宋体"/>
          <w:bCs/>
          <w:color w:val="auto"/>
          <w:sz w:val="24"/>
          <w:highlight w:val="none"/>
        </w:rPr>
        <w:t xml:space="preserve">响应文件初步资格性审查：初步资格性审查由工作人员在监督管理部门或监察部门监督下，审查如下内容：</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1.1电子响应文件是否按规定时间上传；</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1.2电子响应文件是否按采购文件要求签章；</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1.3投标供应商的法定代表人或负责人或授权代表是否准时参加单一来源谈判会议。</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1.4投标供应商的法定代表人授权代表是否提供有效的身份证明和法定代表人授权委托书。</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w:t>
      </w:r>
      <w:r>
        <w:rPr>
          <w:rFonts w:hint="eastAsia" w:ascii="宋体" w:hAnsi="宋体" w:eastAsia="宋体"/>
          <w:bCs/>
          <w:color w:val="auto"/>
          <w:sz w:val="24"/>
          <w:highlight w:val="none"/>
        </w:rPr>
        <w:t xml:space="preserve">谈判小组对响应文件的初审。</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rPr>
        <w:t xml:space="preserve">2.1响应文件</w:t>
      </w:r>
      <w:r>
        <w:rPr>
          <w:rFonts w:hint="eastAsia" w:ascii="宋体" w:hAnsi="宋体" w:eastAsia="宋体"/>
          <w:bCs/>
          <w:color w:val="auto"/>
          <w:sz w:val="24"/>
          <w:highlight w:val="none"/>
          <w:lang w:eastAsia="zh-CN"/>
        </w:rPr>
        <w:t xml:space="preserve">的审查</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2.1.1</w:t>
      </w:r>
      <w:r>
        <w:rPr>
          <w:rFonts w:hint="eastAsia" w:ascii="宋体" w:hAnsi="宋体" w:eastAsia="宋体"/>
          <w:bCs/>
          <w:color w:val="auto"/>
          <w:sz w:val="24"/>
          <w:highlight w:val="none"/>
          <w:lang w:eastAsia="zh-CN"/>
        </w:rPr>
        <w:t xml:space="preserve">响应文件报价出现前后不一致的，按照下列规定修正：</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①</w:t>
      </w:r>
      <w:r>
        <w:rPr>
          <w:rFonts w:hint="eastAsia" w:ascii="宋体" w:hAnsi="宋体" w:eastAsia="宋体"/>
          <w:bCs/>
          <w:color w:val="auto"/>
          <w:sz w:val="24"/>
          <w:highlight w:val="none"/>
          <w:lang w:eastAsia="zh-CN"/>
        </w:rPr>
        <w:t xml:space="preserve">响应文件中开标一览表（报价表）内容与响应文件中相应内容不一致的，以开标一览表（报价表）为准；</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②</w:t>
      </w:r>
      <w:r>
        <w:rPr>
          <w:rFonts w:hint="eastAsia" w:ascii="宋体" w:hAnsi="宋体" w:eastAsia="宋体"/>
          <w:bCs/>
          <w:color w:val="auto"/>
          <w:sz w:val="24"/>
          <w:highlight w:val="none"/>
          <w:lang w:eastAsia="zh-CN"/>
        </w:rPr>
        <w:t xml:space="preserve">大写金额和小写金额不一致的，以大写金额为准；</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③</w:t>
      </w:r>
      <w:r>
        <w:rPr>
          <w:rFonts w:hint="eastAsia" w:ascii="宋体" w:hAnsi="宋体" w:eastAsia="宋体"/>
          <w:bCs/>
          <w:color w:val="auto"/>
          <w:sz w:val="24"/>
          <w:highlight w:val="none"/>
          <w:lang w:eastAsia="zh-CN"/>
        </w:rPr>
        <w:t xml:space="preserve">单价金额小数点或者百分比有明显错位的，以开标一览表的总价为准，并修改单价；</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④</w:t>
      </w:r>
      <w:r>
        <w:rPr>
          <w:rFonts w:hint="eastAsia" w:ascii="宋体" w:hAnsi="宋体" w:eastAsia="宋体"/>
          <w:bCs/>
          <w:color w:val="auto"/>
          <w:sz w:val="24"/>
          <w:highlight w:val="none"/>
          <w:lang w:eastAsia="zh-CN"/>
        </w:rPr>
        <w:t xml:space="preserve">总价金额与按单价汇总金额不一致的，以单价金额计算结果为准。</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⑤</w:t>
      </w:r>
      <w:r>
        <w:rPr>
          <w:rFonts w:hint="eastAsia" w:ascii="宋体" w:hAnsi="宋体" w:eastAsia="宋体"/>
          <w:bCs/>
          <w:color w:val="auto"/>
          <w:sz w:val="24"/>
          <w:highlight w:val="none"/>
          <w:lang w:eastAsia="zh-CN"/>
        </w:rPr>
        <w:t xml:space="preserve">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ind w:firstLine="480"/>
        <w:spacing w:line="440" w:lineRule="exact"/>
        <w:tabs>
          <w:tab w:val="left" w:pos="1050" w:leader="none"/>
        </w:tabs>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2.1.2</w:t>
      </w:r>
      <w:r>
        <w:rPr>
          <w:rFonts w:hint="eastAsia" w:ascii="宋体" w:hAnsi="宋体" w:eastAsia="宋体"/>
          <w:bCs/>
          <w:color w:val="auto"/>
          <w:sz w:val="24"/>
          <w:highlight w:val="none"/>
          <w:lang w:eastAsia="zh-CN"/>
        </w:rPr>
        <w:t xml:space="preserve">电子响应文件与纸质响应文件（如有）不符的，以电子响应文件为准。</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2.1.3</w:t>
      </w:r>
      <w:r>
        <w:rPr>
          <w:rFonts w:hint="eastAsia" w:ascii="宋体" w:hAnsi="宋体" w:eastAsia="宋体"/>
          <w:bCs/>
          <w:color w:val="auto"/>
          <w:sz w:val="24"/>
          <w:highlight w:val="none"/>
        </w:rPr>
        <w:t xml:space="preserve">投标供应商未参加开标的，视同认可开标结果。</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2.2</w:t>
      </w:r>
      <w:r>
        <w:rPr>
          <w:rFonts w:hint="eastAsia" w:ascii="宋体" w:hAnsi="宋体" w:eastAsia="宋体"/>
          <w:bCs/>
          <w:color w:val="auto"/>
          <w:sz w:val="24"/>
          <w:highlight w:val="none"/>
        </w:rPr>
        <w:t xml:space="preserve">响应文件资格性检查：</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2</w:t>
      </w:r>
      <w:r>
        <w:rPr>
          <w:rFonts w:hint="eastAsia" w:ascii="宋体" w:hAnsi="宋体" w:eastAsia="宋体"/>
          <w:bCs/>
          <w:color w:val="auto"/>
          <w:sz w:val="24"/>
          <w:highlight w:val="none"/>
        </w:rPr>
        <w:t xml:space="preserve">.1依据法律法规和采购文件的规定，对响应文件中的资格证明等进行审查，以确定投标供应商提供资格证明的合法性、真实性，是否具备谈判资格。</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2</w:t>
      </w:r>
      <w:r>
        <w:rPr>
          <w:rFonts w:hint="eastAsia" w:ascii="宋体" w:hAnsi="宋体" w:eastAsia="宋体"/>
          <w:bCs/>
          <w:color w:val="auto"/>
          <w:sz w:val="24"/>
          <w:highlight w:val="none"/>
        </w:rPr>
        <w:t xml:space="preserve">.2对意见难以统一或出现争议的事项，提交谈判小组全体成员进行表决。</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响应文件符合性检查：</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2</w:t>
      </w:r>
      <w:r>
        <w:rPr>
          <w:rFonts w:hint="eastAsia"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.1对响应文件的有效性、完整性和对采购文件要求的符合性进行审查，以确定是否对采购文件的实质性要求</w:t>
      </w:r>
      <w:r>
        <w:rPr>
          <w:rFonts w:hint="eastAsia" w:ascii="宋体" w:hAnsi="宋体" w:eastAsia="宋体"/>
          <w:bCs/>
          <w:color w:val="auto"/>
          <w:sz w:val="24"/>
          <w:highlight w:val="none"/>
          <w:lang w:eastAsia="zh-CN"/>
        </w:rPr>
        <w:t xml:space="preserve">作出</w:t>
      </w:r>
      <w:r>
        <w:rPr>
          <w:rFonts w:hint="eastAsia" w:ascii="宋体" w:hAnsi="宋体" w:eastAsia="宋体"/>
          <w:bCs/>
          <w:color w:val="auto"/>
          <w:sz w:val="24"/>
          <w:highlight w:val="none"/>
        </w:rPr>
        <w:t xml:space="preserve">响应。</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2</w:t>
      </w:r>
      <w:r>
        <w:rPr>
          <w:rFonts w:hint="eastAsia"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.2澄清有关问题。对响应文件中含义不明确、同类问题表述不一致或者有明显文字和计算错误的内容，谈判小组有权要求投标人作出必要的澄清、说明或者补正。投标人的澄清、说明或者补正不得超出</w:t>
      </w:r>
      <w:r>
        <w:rPr>
          <w:rFonts w:hint="eastAsia" w:ascii="宋体" w:hAnsi="宋体" w:eastAsia="宋体"/>
          <w:bCs/>
          <w:color w:val="auto"/>
          <w:sz w:val="24"/>
          <w:highlight w:val="none"/>
          <w:lang w:eastAsia="zh-CN"/>
        </w:rPr>
        <w:t xml:space="preserve">响应文件</w:t>
      </w:r>
      <w:r>
        <w:rPr>
          <w:rFonts w:hint="eastAsia" w:ascii="宋体" w:hAnsi="宋体" w:eastAsia="宋体"/>
          <w:bCs/>
          <w:color w:val="auto"/>
          <w:sz w:val="24"/>
          <w:highlight w:val="none"/>
        </w:rPr>
        <w:t xml:space="preserve">的范围或者改变响应文件的实质性内容。需要供应商进行澄清、说明和补正的，谈判小组将通过“苏采云”系统向供应商发出“澄清要求函”，接到“澄清要求函”的投标人应当按照要求在“苏采云”系统中提交“澄清响应函”并加盖CA电子公章。澄清、说明和补正的内容作为响应文件的补充部分，具体操作方式见《操作手册》。接到谈判小组澄清、说明和补正要求的投标人如未按规定及时</w:t>
      </w:r>
      <w:r>
        <w:rPr>
          <w:rFonts w:hint="eastAsia" w:ascii="宋体" w:hAnsi="宋体" w:eastAsia="宋体"/>
          <w:bCs/>
          <w:color w:val="auto"/>
          <w:sz w:val="24"/>
          <w:highlight w:val="none"/>
          <w:lang w:eastAsia="zh-CN"/>
        </w:rPr>
        <w:t xml:space="preserve">作出</w:t>
      </w:r>
      <w:r>
        <w:rPr>
          <w:rFonts w:hint="eastAsia" w:ascii="宋体" w:hAnsi="宋体" w:eastAsia="宋体"/>
          <w:bCs/>
          <w:color w:val="auto"/>
          <w:sz w:val="24"/>
          <w:highlight w:val="none"/>
        </w:rPr>
        <w:t xml:space="preserve">澄清、说明和补正，其风险由投标人自行承担。</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谈判小组与投标供应商进行谈判</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1谈判小组在“苏采云”系统中先进行第一轮谈判，首先会要求投标供应商就单一来源采购响应文件中含糊不清、错漏的地方进行澄清，并提出问题，然后与投标供应商就其价格构成与高低进行谈判。在其后的谈判中，谈判小组将要求投标供应商就之前提出的问题进行确认，然后报出自己能承受的最终价格。 </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.2在谈判过程中，谈判小组可以根据采购文件和谈判情况实质性变动采购需求和技术服务要求，但不得变动采购文件中的其他内容。实质性变动的内容，须经采购人代表确认。</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.3对采购文件作出的实质性变动是采购文件的有效组成部分，谈判小组应当及时在“苏采云”系统中告知投标供应商。</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4投标供应商应当按照采购文件的变动情况和谈判小组的要求重新提交响应文件，并由其法定代表人或授权代表签字或者加盖公章。由授权代表签字的，应当附法定代表人授权书。投标供应商为自然人的，应当由本人签字并附身份证明。</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.5谈判小组将依据投标供应商最终提交的文件进行认真</w:t>
      </w:r>
      <w:r>
        <w:rPr>
          <w:rFonts w:hint="eastAsia" w:ascii="宋体" w:hAnsi="宋体" w:eastAsia="宋体"/>
          <w:bCs/>
          <w:color w:val="auto"/>
          <w:sz w:val="24"/>
          <w:highlight w:val="none"/>
          <w:lang w:eastAsia="zh-CN"/>
        </w:rPr>
        <w:t xml:space="preserve">地</w:t>
      </w:r>
      <w:r>
        <w:rPr>
          <w:rFonts w:hint="eastAsia" w:ascii="宋体" w:hAnsi="宋体" w:eastAsia="宋体"/>
          <w:bCs/>
          <w:color w:val="auto"/>
          <w:sz w:val="24"/>
          <w:highlight w:val="none"/>
        </w:rPr>
        <w:t xml:space="preserve">审查，如满足单一来源采购文件的要求、价格合理，则推荐其为成交投标供应商。否则，重新组织采购或终止采购。</w:t>
      </w:r>
      <w:r/>
    </w:p>
    <w:p>
      <w:pPr>
        <w:ind w:firstLine="480"/>
        <w:spacing w:line="440" w:lineRule="exact"/>
        <w:tabs>
          <w:tab w:val="left" w:pos="105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0"/>
        <w:jc w:val="center"/>
        <w:keepLines w:val="0"/>
        <w:keepNext w:val="0"/>
        <w:pageBreakBefore w:val="0"/>
        <w:spacing w:line="360" w:lineRule="auto"/>
        <w:widowControl w:val="off"/>
        <w:tabs>
          <w:tab w:val="left" w:pos="525" w:leader="none"/>
          <w:tab w:val="left" w:pos="1050" w:leader="none"/>
          <w:tab w:val="left" w:pos="1155" w:leader="none"/>
        </w:tabs>
        <w:rPr>
          <w:rFonts w:ascii="宋体" w:hAnsi="宋体" w:eastAsia="黑体"/>
          <w:color w:val="auto"/>
          <w:sz w:val="21"/>
          <w:szCs w:val="21"/>
          <w:highlight w:val="none"/>
        </w:rPr>
      </w:pPr>
      <w:r>
        <w:rPr>
          <w:rFonts w:ascii="宋体" w:hAnsi="宋体" w:eastAsia="宋体"/>
          <w:bCs/>
          <w:color w:val="auto"/>
          <w:sz w:val="24"/>
          <w:highlight w:val="none"/>
        </w:rPr>
        <w:br w:type="page" w:clear="all"/>
      </w:r>
      <w:r>
        <w:rPr>
          <w:rFonts w:hint="eastAsia" w:ascii="宋体" w:hAnsi="宋体" w:eastAsia="宋体" w:cs="宋体"/>
          <w:b/>
          <w:color w:val="auto"/>
          <w:sz w:val="32"/>
          <w:szCs w:val="32"/>
          <w:highlight w:val="none"/>
          <w:lang w:eastAsia="zh-CN"/>
        </w:rPr>
        <w:t xml:space="preserve">四、</w:t>
      </w:r>
      <w:r>
        <w:rPr>
          <w:rFonts w:hint="eastAsia" w:ascii="宋体" w:hAnsi="宋体" w:eastAsia="宋体" w:cs="宋体"/>
          <w:b/>
          <w:color w:val="auto"/>
          <w:sz w:val="32"/>
          <w:szCs w:val="32"/>
          <w:highlight w:val="none"/>
        </w:rPr>
        <w:t xml:space="preserve">采购需求</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一、采购标的需实现的目标，以及为落实政府采购政策需满足的要求：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1.采购标的需实现的目标：该项目为锡山区市政消火栓维护项目，对锡山区市政消火栓进行日常维护，确保设施安全且正常运行。</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2.为落实政府采购政策需满足的要求：/</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二、本项目需执行的国家相关标准、行业标准、地方标准或者其他标准、规范：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"https://gf.1190119.com/list-98.htm" </w:instrText>
      </w:r>
      <w:r>
        <w:rPr>
          <w:rFonts w:hint="eastAsia" w:ascii="宋体" w:hAnsi="宋体" w:eastAsia="宋体" w:cs="宋体"/>
          <w:highlight w:val="none"/>
        </w:rPr>
        <w:fldChar w:fldCharType="separate"/>
      </w:r>
      <w:r>
        <w:rPr>
          <w:rFonts w:hint="eastAsia" w:ascii="宋体" w:hAnsi="宋体" w:eastAsia="宋体" w:cs="宋体"/>
          <w:sz w:val="24"/>
          <w:highlight w:val="none"/>
        </w:rPr>
        <w:t xml:space="preserve">消防给水及消火栓系统技术规范》（GB50974-2014）</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、《室外消火栓》（GB 4452-2011）、《市政消防给水设施维护管理》（GB/T 36122)、《无锡市消防条例》和《无锡市市政消火栓管理办法》（无锡市人民政府令第158号）等其他法律法规以及江苏省和无锡市行业主管部门颁布的相关文件规定，如地方法规与国家法规相抵触，按国家法规执行，合同作业期间如有新规范、新标准、新细则按最新要求实施。</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三、本项目需满足的质量、安全、技术规格、物理特性等要求：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1.质量要求：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（1）维修质量要求：维修后达到100%的完好率，符合消防国家标准和消防行业标准。（更换后保修期：自更换之日起1年）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（2）养护质量要求：确保市政消火栓始终处于完好有效状态，相关技术参数符合相关标准。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2.安全要求：安全要求应满足国家相关法律法规的要求，无安全责任事故。</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四、本项目采购标的的数量、采购项目交付或者实施的时间和地点要求：</w:t>
      </w:r>
      <w:r/>
    </w:p>
    <w:p>
      <w:pPr>
        <w:pStyle w:val="878"/>
        <w:ind w:right="13"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1.采购标的的数量：</w:t>
      </w:r>
      <w:r>
        <w:rPr>
          <w:rFonts w:hint="eastAsia" w:ascii="宋体" w:hAnsi="宋体" w:eastAsia="宋体" w:cs="宋体"/>
          <w:sz w:val="24"/>
          <w:highlight w:val="none"/>
          <w:lang w:val="en-US" w:eastAsia="zh-CN"/>
        </w:rPr>
        <w:t xml:space="preserve">3177</w:t>
      </w:r>
      <w:r>
        <w:rPr>
          <w:rFonts w:hint="eastAsia" w:ascii="宋体" w:hAnsi="宋体" w:eastAsia="宋体" w:cs="宋体"/>
          <w:sz w:val="24"/>
          <w:highlight w:val="none"/>
        </w:rPr>
        <w:t xml:space="preserve">只，具体位置详见清单附件。</w:t>
      </w:r>
      <w:r/>
    </w:p>
    <w:p>
      <w:pPr>
        <w:pStyle w:val="878"/>
        <w:ind w:right="13"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en-US"/>
        </w:rPr>
        <w:t xml:space="preserve">.</w:t>
      </w:r>
      <w:r>
        <w:rPr>
          <w:rFonts w:hint="eastAsia" w:ascii="宋体" w:hAnsi="宋体" w:eastAsia="宋体" w:cs="宋体"/>
          <w:sz w:val="24"/>
          <w:highlight w:val="none"/>
        </w:rPr>
        <w:t xml:space="preserve">服务期：</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lang w:val="en-US" w:eastAsia="zh-CN"/>
        </w:rPr>
        <w:t xml:space="preserve">自合同签订之日起算</w:t>
      </w:r>
      <w:r>
        <w:rPr>
          <w:rFonts w:hint="eastAsia" w:ascii="宋体" w:hAnsi="宋体" w:eastAsia="宋体"/>
          <w:bCs/>
          <w:color w:val="auto"/>
          <w:sz w:val="24"/>
          <w:szCs w:val="24"/>
          <w:highlight w:val="none"/>
          <w:lang w:eastAsia="zh-CN"/>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3.实施地点：锡山区 </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五、本项目采购标的需满足的服务标准、期限、效率等要求：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1、服务标准：（1）维修质量要求：维修后达到100%的完好率，符合消防国家标准和消防行业标准。（2）养护质量要求：确保市政消火栓始终处于完好有效状态，相关技术参数符合相关标准。</w:t>
      </w:r>
      <w:r/>
    </w:p>
    <w:p>
      <w:pPr>
        <w:ind w:firstLine="480"/>
        <w:jc w:val="left"/>
        <w:spacing w:line="540" w:lineRule="exact"/>
        <w:rPr>
          <w:rFonts w:hint="eastAsia" w:ascii="宋体" w:hAnsi="宋体" w:eastAsia="宋体" w:cs="宋体"/>
          <w:sz w:val="24"/>
          <w:highlight w:val="none"/>
        </w:rPr>
      </w:pPr>
      <w:r>
        <w:rPr>
          <w:rFonts w:hint="eastAsia" w:ascii="宋体" w:hAnsi="宋体" w:eastAsia="宋体" w:cs="宋体"/>
          <w:sz w:val="24"/>
          <w:highlight w:val="none"/>
        </w:rPr>
        <w:t xml:space="preserve">2、服务内容：</w:t>
      </w:r>
      <w:r>
        <w:rPr>
          <w:rFonts w:hint="eastAsia" w:ascii="宋体" w:hAnsi="宋体" w:eastAsia="宋体" w:cs="宋体"/>
          <w:sz w:val="24"/>
          <w:highlight w:val="none"/>
          <w:lang w:eastAsia="en-US"/>
        </w:rPr>
        <w:t xml:space="preserve">对</w:t>
      </w:r>
      <w:r>
        <w:rPr>
          <w:rFonts w:hint="eastAsia" w:ascii="宋体" w:hAnsi="宋体" w:eastAsia="宋体" w:cs="宋体"/>
          <w:sz w:val="24"/>
          <w:highlight w:val="none"/>
          <w:lang w:val="en-US" w:eastAsia="zh-CN"/>
        </w:rPr>
        <w:t xml:space="preserve">3177</w:t>
      </w:r>
      <w:r>
        <w:rPr>
          <w:rFonts w:hint="eastAsia" w:ascii="宋体" w:hAnsi="宋体" w:eastAsia="宋体" w:cs="宋体"/>
          <w:sz w:val="24"/>
          <w:highlight w:val="none"/>
          <w:lang w:eastAsia="en-US"/>
        </w:rPr>
        <w:t xml:space="preserve">只市政消火栓进行维修养护（费用</w:t>
      </w:r>
      <w:r>
        <w:rPr>
          <w:rFonts w:hint="eastAsia" w:ascii="宋体" w:hAnsi="宋体" w:eastAsia="宋体" w:cs="宋体"/>
          <w:sz w:val="24"/>
          <w:highlight w:val="none"/>
        </w:rPr>
        <w:t xml:space="preserve">：大修数量100个（含100个）由供应商承担；超过部分由采购人另行安排资金维修</w:t>
      </w:r>
      <w:r>
        <w:rPr>
          <w:rFonts w:hint="eastAsia" w:ascii="宋体" w:hAnsi="宋体" w:eastAsia="宋体" w:cs="宋体"/>
          <w:sz w:val="24"/>
          <w:highlight w:val="none"/>
          <w:lang w:eastAsia="en-US"/>
        </w:rPr>
        <w:t xml:space="preserve">）。</w:t>
      </w:r>
      <w:r>
        <w:rPr>
          <w:rFonts w:hint="eastAsia" w:ascii="宋体" w:hAnsi="宋体" w:eastAsia="宋体" w:cs="宋体"/>
          <w:sz w:val="24"/>
          <w:highlight w:val="none"/>
        </w:rPr>
        <w:t xml:space="preserve">注：大修指单个维修费用达到3万元及以上的维修</w:t>
      </w:r>
      <w:r>
        <w:rPr>
          <w:rFonts w:hint="eastAsia" w:ascii="宋体" w:hAnsi="宋体" w:eastAsia="宋体" w:cs="宋体"/>
          <w:sz w:val="24"/>
          <w:highlight w:val="none"/>
          <w:lang w:eastAsia="en-US"/>
        </w:rPr>
        <w:t xml:space="preserve">，100个由供应商负责大修的市政消火栓，须在维修前提供明细（含消火栓位置、消火栓编号、维修内容与金额，并附相应照片）报采购人确认备案</w:t>
      </w:r>
      <w:r>
        <w:rPr>
          <w:rFonts w:hint="eastAsia" w:ascii="宋体" w:hAnsi="宋体" w:eastAsia="宋体" w:cs="宋体"/>
          <w:sz w:val="24"/>
          <w:highlight w:val="none"/>
        </w:rPr>
        <w:t xml:space="preserve">，如采购人未确认，该次维修不计量。</w:t>
      </w:r>
      <w:r/>
    </w:p>
    <w:p>
      <w:pPr>
        <w:ind w:firstLine="480"/>
        <w:jc w:val="left"/>
        <w:spacing w:line="360" w:lineRule="auto"/>
        <w:rPr>
          <w:rFonts w:hint="eastAsia" w:ascii="宋体" w:hAnsi="宋体" w:eastAsia="宋体" w:cs="宋体"/>
          <w:sz w:val="24"/>
          <w:highlight w:val="none"/>
          <w:lang w:eastAsia="en-US"/>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en-US"/>
        </w:rPr>
        <w:t xml:space="preserve">大中修养护，即根据消火栓的使用年限对所有需要维护的消火栓进行养护；</w:t>
      </w:r>
      <w:r/>
    </w:p>
    <w:p>
      <w:pPr>
        <w:ind w:firstLine="480"/>
        <w:jc w:val="left"/>
        <w:spacing w:line="360" w:lineRule="auto"/>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 xml:space="preserve">（</w:t>
      </w:r>
      <w:r>
        <w:rPr>
          <w:rFonts w:hint="eastAsia" w:ascii="宋体" w:hAnsi="宋体" w:eastAsia="宋体" w:cs="宋体"/>
          <w:sz w:val="24"/>
          <w:highlight w:val="none"/>
        </w:rPr>
        <w:t xml:space="preserve">2）日常巡检养护，即</w:t>
      </w:r>
      <w:r>
        <w:rPr>
          <w:rFonts w:hint="eastAsia" w:ascii="宋体" w:hAnsi="宋体" w:eastAsia="宋体" w:cs="宋体"/>
          <w:sz w:val="24"/>
          <w:highlight w:val="none"/>
          <w:lang w:eastAsia="en-US"/>
        </w:rPr>
        <w:t xml:space="preserve">对所管设施实施全覆盖检查，对发现不能正常使用的消火栓进行维护或更换。</w:t>
      </w:r>
      <w:r/>
    </w:p>
    <w:p>
      <w:pPr>
        <w:ind w:left="210" w:firstLine="0"/>
        <w:jc w:val="left"/>
        <w:spacing w:line="360" w:lineRule="auto"/>
        <w:rPr>
          <w:rFonts w:hint="eastAsia" w:ascii="宋体" w:hAnsi="宋体" w:eastAsia="宋体" w:cs="宋体"/>
          <w:sz w:val="24"/>
          <w:highlight w:val="none"/>
          <w:lang w:eastAsia="en-US"/>
        </w:rPr>
      </w:pPr>
      <w:r>
        <w:rPr>
          <w:rFonts w:hint="eastAsia" w:ascii="宋体" w:hAnsi="宋体" w:eastAsia="宋体" w:cs="宋体"/>
          <w:sz w:val="24"/>
          <w:highlight w:val="none"/>
        </w:rPr>
        <w:t xml:space="preserve">  （3）</w:t>
      </w:r>
      <w:r>
        <w:rPr>
          <w:rFonts w:hint="eastAsia" w:ascii="宋体" w:hAnsi="宋体" w:eastAsia="宋体" w:cs="宋体"/>
          <w:sz w:val="24"/>
          <w:highlight w:val="none"/>
          <w:lang w:eastAsia="en-US"/>
        </w:rPr>
        <w:t xml:space="preserve">对</w:t>
      </w:r>
      <w:r>
        <w:rPr>
          <w:rFonts w:hint="eastAsia" w:ascii="宋体" w:hAnsi="宋体" w:eastAsia="宋体" w:cs="宋体"/>
          <w:sz w:val="24"/>
          <w:highlight w:val="none"/>
          <w:lang w:val="en-US" w:eastAsia="zh-CN"/>
        </w:rPr>
        <w:t xml:space="preserve">3177</w:t>
      </w:r>
      <w:r>
        <w:rPr>
          <w:rFonts w:hint="eastAsia" w:ascii="宋体" w:hAnsi="宋体" w:eastAsia="宋体" w:cs="宋体"/>
          <w:sz w:val="24"/>
          <w:highlight w:val="none"/>
          <w:lang w:eastAsia="en-US"/>
        </w:rPr>
        <w:t xml:space="preserve">只市政消火栓点进行巡查养护，</w:t>
      </w:r>
      <w:r>
        <w:rPr>
          <w:rFonts w:hint="eastAsia" w:ascii="宋体" w:hAnsi="宋体" w:eastAsia="宋体" w:cs="宋体"/>
          <w:sz w:val="24"/>
          <w:highlight w:val="none"/>
        </w:rPr>
        <w:t xml:space="preserve">每季度</w:t>
      </w:r>
      <w:r>
        <w:rPr>
          <w:rFonts w:hint="eastAsia" w:ascii="宋体" w:hAnsi="宋体" w:eastAsia="宋体" w:cs="宋体"/>
          <w:sz w:val="24"/>
          <w:highlight w:val="none"/>
          <w:lang w:eastAsia="en-US"/>
        </w:rPr>
        <w:t xml:space="preserve">每个市政消火栓点</w:t>
      </w:r>
      <w:r>
        <w:rPr>
          <w:rFonts w:hint="eastAsia" w:ascii="宋体" w:hAnsi="宋体" w:eastAsia="宋体" w:cs="宋体"/>
          <w:sz w:val="24"/>
          <w:highlight w:val="none"/>
        </w:rPr>
        <w:t xml:space="preserve">至少巡查一次（放水检查、接口涂油养护</w:t>
      </w:r>
      <w:r>
        <w:rPr>
          <w:rFonts w:hint="eastAsia" w:ascii="宋体" w:hAnsi="宋体" w:eastAsia="宋体" w:cs="宋体"/>
          <w:sz w:val="24"/>
          <w:highlight w:val="none"/>
          <w:lang w:eastAsia="en-US"/>
        </w:rPr>
        <w:t xml:space="preserve">等），</w:t>
      </w:r>
      <w:r>
        <w:rPr>
          <w:rFonts w:hint="eastAsia" w:ascii="宋体" w:hAnsi="宋体" w:eastAsia="宋体" w:cs="宋体"/>
          <w:sz w:val="24"/>
          <w:highlight w:val="none"/>
        </w:rPr>
        <w:t xml:space="preserve">建立巡查台账记录</w:t>
      </w:r>
      <w:r>
        <w:rPr>
          <w:rFonts w:hint="eastAsia" w:ascii="宋体" w:hAnsi="宋体" w:eastAsia="宋体" w:cs="宋体"/>
          <w:sz w:val="24"/>
          <w:highlight w:val="none"/>
          <w:lang w:eastAsia="en-US"/>
        </w:rPr>
        <w:t xml:space="preserve">并报甲方。</w:t>
      </w:r>
      <w:r/>
    </w:p>
    <w:p>
      <w:pPr>
        <w:ind w:left="210" w:firstLine="0"/>
        <w:jc w:val="left"/>
        <w:spacing w:line="360" w:lineRule="auto"/>
        <w:rPr>
          <w:rFonts w:hint="eastAsia" w:ascii="宋体" w:hAnsi="宋体" w:eastAsia="宋体" w:cs="宋体"/>
          <w:sz w:val="24"/>
          <w:highlight w:val="none"/>
          <w:lang w:eastAsia="en-US"/>
        </w:rPr>
      </w:pPr>
      <w:r>
        <w:rPr>
          <w:rFonts w:hint="eastAsia" w:ascii="宋体" w:hAnsi="宋体" w:eastAsia="宋体" w:cs="宋体"/>
          <w:sz w:val="24"/>
          <w:highlight w:val="none"/>
        </w:rPr>
        <w:t xml:space="preserve">  （4）以1年为周期对</w:t>
      </w:r>
      <w:r>
        <w:rPr>
          <w:rFonts w:hint="eastAsia" w:ascii="宋体" w:hAnsi="宋体" w:eastAsia="宋体" w:cs="宋体"/>
          <w:sz w:val="24"/>
          <w:highlight w:val="none"/>
          <w:lang w:val="en-US" w:eastAsia="zh-CN"/>
        </w:rPr>
        <w:t xml:space="preserve">3177</w:t>
      </w:r>
      <w:r>
        <w:rPr>
          <w:rFonts w:hint="eastAsia" w:ascii="宋体" w:hAnsi="宋体" w:eastAsia="宋体" w:cs="宋体"/>
          <w:sz w:val="24"/>
          <w:highlight w:val="none"/>
        </w:rPr>
        <w:t xml:space="preserve">只市政消火栓进行外表防腐养护，每半年维护</w:t>
      </w:r>
      <w:r>
        <w:rPr>
          <w:rFonts w:hint="eastAsia" w:ascii="宋体" w:hAnsi="宋体" w:eastAsia="宋体" w:cs="宋体"/>
          <w:sz w:val="24"/>
          <w:highlight w:val="none"/>
          <w:lang w:eastAsia="en-US"/>
        </w:rPr>
        <w:t xml:space="preserve">不低于总量的</w:t>
      </w:r>
      <w:r>
        <w:rPr>
          <w:rFonts w:hint="eastAsia" w:ascii="宋体" w:hAnsi="宋体" w:eastAsia="宋体" w:cs="宋体"/>
          <w:sz w:val="24"/>
          <w:highlight w:val="none"/>
        </w:rPr>
        <w:t xml:space="preserve">50%，滚动进行</w:t>
      </w:r>
      <w:r>
        <w:rPr>
          <w:rFonts w:hint="eastAsia" w:ascii="宋体" w:hAnsi="宋体" w:eastAsia="宋体" w:cs="宋体"/>
          <w:sz w:val="24"/>
          <w:highlight w:val="none"/>
          <w:lang w:eastAsia="en-US"/>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六、本项目验收标准：</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1、维修部分，按照相应消防标准验收。</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2、养护部分，主要考核以下内容：</w:t>
      </w:r>
      <w:r/>
    </w:p>
    <w:tbl>
      <w:tblPr>
        <w:tblStyle w:val="683"/>
        <w:tblW w:w="8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222"/>
        <w:gridCol w:w="1975"/>
        <w:gridCol w:w="2719"/>
        <w:gridCol w:w="1105"/>
        <w:gridCol w:w="851"/>
      </w:tblGrid>
      <w:tr>
        <w:trPr>
          <w:jc w:val="center"/>
          <w:trHeight w:val="622"/>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序号</w:t>
            </w:r>
            <w:r/>
          </w:p>
        </w:tc>
        <w:tc>
          <w:tcPr>
            <w:tcW w:w="122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指标</w:t>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考核内容</w:t>
            </w:r>
            <w:r/>
          </w:p>
        </w:tc>
        <w:tc>
          <w:tcPr>
            <w:tcW w:w="2719"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评分标准</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分数</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得分</w:t>
            </w:r>
            <w:r/>
          </w:p>
        </w:tc>
      </w:tr>
      <w:tr>
        <w:trPr>
          <w:jc w:val="center"/>
          <w:trHeight w:val="1122"/>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w:t>
            </w:r>
            <w:r/>
          </w:p>
        </w:tc>
        <w:tc>
          <w:tcPr>
            <w:tcW w:w="122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制度建设</w:t>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制定市政消火栓定期巡回检查制度，年度巡查计划</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缺巡查制定扣10分，缺巡查计划扣10分。</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20</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2595"/>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w:t>
            </w:r>
            <w:r/>
          </w:p>
        </w:tc>
        <w:tc>
          <w:tcPr>
            <w:tcW w:w="122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台账</w:t>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台账资料齐全</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建立消火栓的维护保养台帐资料，GIS地理信息系统同步更新，巡查人员、时间、照片记录齐全，如实记录市政消火栓检查、损坏、维修、保养情况，缺一项扣一分，扣完为止</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20</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982"/>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w:t>
            </w:r>
            <w:r/>
          </w:p>
        </w:tc>
        <w:tc>
          <w:tcPr>
            <w:tcW w:w="1222" w:type="dxa"/>
            <w:vAlign w:val="center"/>
            <w:vMerge w:val="restart"/>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消火栓保养情况</w:t>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巡查制度执行情况</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每季度巡查一次并建立巡查台账和档案，缺一次不得分</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1472"/>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w:t>
            </w:r>
            <w:r/>
          </w:p>
        </w:tc>
        <w:tc>
          <w:tcPr>
            <w:tcW w:w="1222" w:type="dxa"/>
            <w:vAlign w:val="center"/>
            <w:vMerge w:val="continue"/>
            <w:textDirection w:val="lrTb"/>
            <w:noWrap w:val="false"/>
          </w:tcPr>
          <w:p>
            <w:pPr>
              <w:jc w:val="lef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消火栓栓体外观</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市政消火栓完好有效，无部件缺损、油漆剥落等现象，抽查发现一具不符合要求的，扣一分，扣完为止。</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1472"/>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w:t>
            </w:r>
            <w:r/>
          </w:p>
        </w:tc>
        <w:tc>
          <w:tcPr>
            <w:tcW w:w="1222" w:type="dxa"/>
            <w:vAlign w:val="center"/>
            <w:vMerge w:val="continue"/>
            <w:textDirection w:val="lrTb"/>
            <w:noWrap w:val="false"/>
          </w:tcPr>
          <w:p>
            <w:pPr>
              <w:jc w:val="lef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消火栓栓体附件</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市政消火栓开关、闷盖开启灵活，无锈死、漏水等现象，抽查发现一具不符合要求的，扣一分，扣完为止。</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1590"/>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w:t>
            </w:r>
            <w:r/>
          </w:p>
        </w:tc>
        <w:tc>
          <w:tcPr>
            <w:tcW w:w="1222" w:type="dxa"/>
            <w:vAlign w:val="center"/>
            <w:vMerge w:val="continue"/>
            <w:textDirection w:val="lrTb"/>
            <w:noWrap w:val="false"/>
          </w:tcPr>
          <w:p>
            <w:pPr>
              <w:jc w:val="lef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及时修复情况</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市政消火栓部件丢失、损毁的，在24小时内进行修复，修复不及时且未报送相关信息的，不得分。</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jc w:val="center"/>
          <w:trHeight w:val="1234"/>
        </w:trPr>
        <w:tc>
          <w:tcPr>
            <w:tcW w:w="982"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w:t>
            </w:r>
            <w:r/>
          </w:p>
        </w:tc>
        <w:tc>
          <w:tcPr>
            <w:tcW w:w="1222" w:type="dxa"/>
            <w:vAlign w:val="center"/>
            <w:vMerge w:val="continue"/>
            <w:textDirection w:val="lrTb"/>
            <w:noWrap w:val="false"/>
          </w:tcPr>
          <w:p>
            <w:pPr>
              <w:jc w:val="lef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97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出水情况</w:t>
            </w:r>
            <w:r/>
          </w:p>
        </w:tc>
        <w:tc>
          <w:tcPr>
            <w:tcW w:w="2719" w:type="dxa"/>
            <w:vAlign w:val="center"/>
            <w:textDirection w:val="lrTb"/>
            <w:noWrap w:val="false"/>
          </w:tcPr>
          <w:p>
            <w:pPr>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每半年定期全面试水一次，并清除栓内污水，抽查发现一具不出水的，不得分。</w:t>
            </w:r>
            <w:r/>
          </w:p>
        </w:tc>
        <w:tc>
          <w:tcPr>
            <w:tcW w:w="1105"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bl>
    <w:p>
      <w:pPr>
        <w:ind w:left="210" w:firstLine="424"/>
        <w:jc w:val="left"/>
        <w:spacing w:line="360" w:lineRule="auto"/>
        <w:rPr>
          <w:rFonts w:hint="eastAsia" w:ascii="宋体" w:hAnsi="宋体" w:eastAsia="宋体" w:cs="宋体"/>
          <w:sz w:val="24"/>
          <w:highlight w:val="none"/>
          <w:lang w:eastAsia="en-US"/>
        </w:rPr>
      </w:pPr>
      <w:r>
        <w:rPr>
          <w:rFonts w:hint="eastAsia" w:ascii="宋体" w:hAnsi="宋体" w:eastAsia="宋体" w:cs="宋体"/>
          <w:sz w:val="24"/>
          <w:highlight w:val="none"/>
        </w:rPr>
        <w:t xml:space="preserve">注：锡山区市政消火栓维护项目，</w:t>
      </w:r>
      <w:r>
        <w:rPr>
          <w:rFonts w:hint="eastAsia" w:ascii="宋体" w:hAnsi="宋体" w:eastAsia="宋体" w:cs="宋体"/>
          <w:sz w:val="24"/>
          <w:highlight w:val="none"/>
          <w:lang w:val="en-US" w:eastAsia="zh-CN"/>
        </w:rPr>
        <w:t xml:space="preserve">月</w:t>
      </w:r>
      <w:r>
        <w:rPr>
          <w:rFonts w:hint="eastAsia" w:ascii="宋体" w:hAnsi="宋体" w:eastAsia="宋体" w:cs="宋体"/>
          <w:sz w:val="24"/>
          <w:highlight w:val="none"/>
        </w:rPr>
        <w:t xml:space="preserve">考核得分90分（含90分）以上，不扣除当季度作业经费，考评90以下，每下降1分，扣除当季度养护款1500元。考评得分在85分以下，每下降1分，扣除当季度养护款2500元。每月考核数量不少于总数的15%。</w:t>
      </w:r>
      <w:r/>
    </w:p>
    <w:p>
      <w:pPr>
        <w:numPr>
          <w:ilvl w:val="0"/>
          <w:numId w:val="3"/>
        </w:num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其他技术、服务要求：</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1、响应时间：业主单位发现市政消火栓损坏的，接到指令后，2小时内到达现场查看</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在24小时内进行修复</w:t>
      </w:r>
      <w:r>
        <w:rPr>
          <w:rFonts w:hint="eastAsia" w:ascii="宋体" w:hAnsi="宋体" w:eastAsia="宋体" w:cs="宋体"/>
          <w:sz w:val="24"/>
          <w:highlight w:val="none"/>
        </w:rPr>
        <w:t xml:space="preserve">。特殊情况</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小时内无法维修到位，由乙方向甲方提出申请并经甲方同意后实施。</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养护期限：</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年。</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3、付款方式：年度合同签订生效后，根据中标价，按</w:t>
      </w:r>
      <w:r>
        <w:rPr>
          <w:rFonts w:hint="eastAsia" w:ascii="宋体" w:hAnsi="宋体" w:eastAsia="宋体" w:cs="宋体"/>
          <w:sz w:val="24"/>
          <w:highlight w:val="none"/>
          <w:lang w:val="en-US" w:eastAsia="zh-CN"/>
        </w:rPr>
        <w:t xml:space="preserve">月</w:t>
      </w:r>
      <w:r>
        <w:rPr>
          <w:rFonts w:hint="eastAsia" w:ascii="宋体" w:hAnsi="宋体" w:eastAsia="宋体" w:cs="宋体"/>
          <w:sz w:val="24"/>
          <w:highlight w:val="none"/>
        </w:rPr>
        <w:t xml:space="preserve">考核</w:t>
      </w:r>
      <w:r>
        <w:rPr>
          <w:rFonts w:hint="eastAsia" w:ascii="宋体" w:hAnsi="宋体" w:eastAsia="宋体" w:cs="宋体"/>
          <w:sz w:val="24"/>
          <w:highlight w:val="none"/>
          <w:lang w:val="en-US" w:eastAsia="zh-CN"/>
        </w:rPr>
        <w:t xml:space="preserve">季度</w:t>
      </w:r>
      <w:r>
        <w:rPr>
          <w:rFonts w:hint="eastAsia" w:ascii="宋体" w:hAnsi="宋体" w:eastAsia="宋体" w:cs="宋体"/>
          <w:sz w:val="24"/>
          <w:highlight w:val="none"/>
        </w:rPr>
        <w:t xml:space="preserve">支付，付款前乙方开具正规税务发票，甲方</w:t>
      </w:r>
      <w:r>
        <w:rPr>
          <w:rFonts w:hint="eastAsia" w:ascii="宋体" w:hAnsi="宋体" w:eastAsia="宋体" w:cs="宋体"/>
          <w:sz w:val="24"/>
          <w:highlight w:val="none"/>
          <w:lang w:val="en-US" w:eastAsia="zh-CN"/>
        </w:rPr>
        <w:t xml:space="preserve">按规定</w:t>
      </w:r>
      <w:r>
        <w:rPr>
          <w:rFonts w:hint="eastAsia" w:ascii="宋体" w:hAnsi="宋体" w:eastAsia="宋体" w:cs="宋体"/>
          <w:sz w:val="24"/>
          <w:highlight w:val="none"/>
        </w:rPr>
        <w:t xml:space="preserve">支付。</w:t>
      </w:r>
      <w:r/>
    </w:p>
    <w:p>
      <w:p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4、锡山区市政消火栓养护数据必须接入无锡GIS供水管网管理平台，签订合同前成交供应商须提供有效接入证明，否则采购人有权拒签合同，同时不承担任何责任。</w:t>
      </w:r>
      <w:r/>
    </w:p>
    <w:p>
      <w:pPr>
        <w:pStyle w:val="916"/>
        <w:numPr>
          <w:ilvl w:val="0"/>
          <w:numId w:val="0"/>
        </w:numPr>
        <w:jc w:val="cente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 w:val="28"/>
          <w:szCs w:val="28"/>
          <w:highlight w:val="none"/>
          <w:lang w:val="en-US" w:eastAsia="zh-TW"/>
        </w:rPr>
      </w:pPr>
      <w:r>
        <w:rPr>
          <w:rFonts w:hint="eastAsia" w:ascii="宋体" w:hAnsi="宋体" w:eastAsia="宋体" w:cs="宋体"/>
          <w:color w:val="auto"/>
          <w:sz w:val="24"/>
          <w:szCs w:val="24"/>
          <w:highlight w:val="none"/>
          <w:lang w:val="en-US" w:eastAsia="zh-TW"/>
        </w:rPr>
        <w:br w:type="page" w:clear="all"/>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keepLines w:val="0"/>
        <w:keepNext w:val="0"/>
        <w:pageBreakBefore w:val="0"/>
        <w:spacing w:line="360" w:lineRule="auto"/>
        <w:widowControl w:val="off"/>
        <w:rPr>
          <w:b/>
          <w:bCs/>
          <w:color w:val="auto"/>
          <w:sz w:val="72"/>
          <w:highlight w:val="none"/>
        </w:rPr>
      </w:pP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合同书（格式</w:t>
      </w:r>
      <w:r>
        <w:rPr>
          <w:rFonts w:hint="eastAsia" w:ascii="宋体" w:hAnsi="宋体" w:eastAsia="宋体" w:cs="宋体"/>
          <w:b/>
          <w:color w:val="auto"/>
          <w:sz w:val="32"/>
          <w:szCs w:val="32"/>
          <w:highlight w:val="none"/>
          <w:lang w:val="en-US" w:eastAsia="zh-CN"/>
        </w:rPr>
        <w:t xml:space="preserve">文本</w:t>
      </w:r>
      <w:r>
        <w:rPr>
          <w:rFonts w:hint="eastAsia" w:ascii="宋体" w:hAnsi="宋体" w:eastAsia="宋体" w:cs="宋体"/>
          <w:b/>
          <w:color w:val="auto"/>
          <w:sz w:val="32"/>
          <w:szCs w:val="32"/>
          <w:highlight w:val="none"/>
        </w:rPr>
        <w:t xml:space="preserve">）</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（甲方）：</w:t>
      </w:r>
      <w:r>
        <w:rPr>
          <w:rFonts w:hint="eastAsia" w:ascii="宋体" w:hAnsi="宋体" w:eastAsia="宋体" w:cs="宋体"/>
          <w:bCs/>
          <w:sz w:val="24"/>
          <w:highlight w:val="none"/>
          <w:u w:val="single"/>
        </w:rPr>
        <w:t xml:space="preserve">                              </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（乙方）：</w:t>
      </w:r>
      <w:r>
        <w:rPr>
          <w:rFonts w:hint="eastAsia" w:ascii="宋体" w:hAnsi="宋体" w:eastAsia="宋体" w:cs="宋体"/>
          <w:bCs/>
          <w:sz w:val="24"/>
          <w:highlight w:val="none"/>
          <w:u w:val="singl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为了保障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市政消火栓设施完好并正常使用，根据《无锡市消防条例》和《无锡市市政消火栓管理办法》有关法律、法规、规章规定，双方现就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市政消火栓维护保养工程委托服务有关事项协商达成一致，共同签订如下协议。</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w:t>
      </w:r>
      <w:r>
        <w:rPr>
          <w:rFonts w:hint="eastAsia" w:ascii="宋体" w:hAnsi="宋体" w:eastAsia="宋体" w:cs="宋体"/>
          <w:b/>
          <w:sz w:val="24"/>
          <w:highlight w:val="none"/>
          <w:lang w:val="en-US" w:eastAsia="zh-CN"/>
        </w:rPr>
        <w:t xml:space="preserve">项目</w:t>
      </w:r>
      <w:r>
        <w:rPr>
          <w:rFonts w:hint="eastAsia" w:ascii="宋体" w:hAnsi="宋体" w:eastAsia="宋体" w:cs="宋体"/>
          <w:b/>
          <w:sz w:val="24"/>
          <w:highlight w:val="none"/>
        </w:rPr>
        <w:t xml:space="preserve">概况</w:t>
      </w:r>
      <w:r/>
    </w:p>
    <w:p>
      <w:pPr>
        <w:ind w:left="523" w:firstLine="120"/>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项目</w:t>
      </w:r>
      <w:r>
        <w:rPr>
          <w:rFonts w:hint="eastAsia" w:ascii="宋体" w:hAnsi="宋体" w:eastAsia="宋体" w:cs="宋体"/>
          <w:bCs/>
          <w:sz w:val="24"/>
          <w:highlight w:val="none"/>
        </w:rPr>
        <w:t xml:space="preserve">编号：</w:t>
      </w:r>
      <w:r>
        <w:rPr>
          <w:rFonts w:hint="eastAsia" w:ascii="宋体" w:hAnsi="宋体" w:eastAsia="宋体" w:cs="宋体"/>
          <w:bCs/>
          <w:sz w:val="24"/>
          <w:highlight w:val="none"/>
          <w:u w:val="single"/>
        </w:rPr>
        <w:t xml:space="preserve">             </w:t>
      </w:r>
      <w:r>
        <w:rPr>
          <w:rFonts w:hint="eastAsia" w:ascii="宋体" w:hAnsi="宋体" w:eastAsia="宋体" w:cs="宋体"/>
          <w:spacing w:val="15"/>
          <w:sz w:val="24"/>
          <w:highlight w:val="none"/>
          <w:u w:val="single"/>
        </w:rPr>
        <w:t xml:space="preserve">             </w:t>
      </w:r>
      <w:r/>
    </w:p>
    <w:p>
      <w:pPr>
        <w:ind w:firstLine="600"/>
        <w:jc w:val="left"/>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color w:val="000000"/>
          <w:sz w:val="24"/>
          <w:szCs w:val="24"/>
        </w:rPr>
        <w:t xml:space="preserve">项目</w:t>
      </w:r>
      <w:r>
        <w:rPr>
          <w:rFonts w:hint="eastAsia" w:ascii="宋体" w:hAnsi="宋体" w:eastAsia="宋体" w:cs="宋体"/>
          <w:bCs/>
          <w:sz w:val="24"/>
          <w:highlight w:val="none"/>
        </w:rPr>
        <w:t xml:space="preserve">名称：</w:t>
      </w:r>
      <w:r>
        <w:rPr>
          <w:rFonts w:hint="eastAsia" w:ascii="宋体" w:hAnsi="宋体" w:eastAsia="宋体" w:cs="宋体"/>
          <w:bCs/>
          <w:sz w:val="24"/>
          <w:highlight w:val="none"/>
          <w:u w:val="single"/>
        </w:rPr>
        <w:t xml:space="preserve">                        </w:t>
      </w:r>
      <w:r/>
    </w:p>
    <w:p>
      <w:pPr>
        <w:ind w:firstLine="600"/>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3.项目地点：</w:t>
      </w:r>
      <w:r>
        <w:rPr>
          <w:rFonts w:hint="eastAsia" w:ascii="宋体" w:hAnsi="宋体" w:eastAsia="宋体" w:cs="宋体"/>
          <w:bCs/>
          <w:sz w:val="24"/>
          <w:highlight w:val="none"/>
          <w:u w:val="single"/>
        </w:rPr>
        <w:t xml:space="preserve">                 </w:t>
      </w:r>
      <w:r/>
    </w:p>
    <w:p>
      <w:pPr>
        <w:ind w:firstLine="480"/>
        <w:jc w:val="left"/>
        <w:spacing w:line="5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4.</w:t>
      </w:r>
      <w:r>
        <w:rPr>
          <w:rFonts w:hint="eastAsia" w:ascii="宋体" w:hAnsi="宋体" w:eastAsia="宋体" w:cs="宋体"/>
          <w:color w:val="000000"/>
          <w:sz w:val="24"/>
          <w:szCs w:val="24"/>
        </w:rPr>
        <w:t xml:space="preserve">项目</w:t>
      </w:r>
      <w:r>
        <w:rPr>
          <w:rFonts w:hint="eastAsia" w:ascii="宋体" w:hAnsi="宋体" w:eastAsia="宋体" w:cs="宋体"/>
          <w:bCs/>
          <w:sz w:val="24"/>
          <w:highlight w:val="none"/>
        </w:rPr>
        <w:t xml:space="preserve">内容：</w:t>
      </w:r>
      <w:r>
        <w:rPr>
          <w:rFonts w:hint="eastAsia" w:ascii="宋体" w:hAnsi="宋体" w:eastAsia="宋体" w:cs="宋体"/>
          <w:sz w:val="24"/>
          <w:highlight w:val="none"/>
          <w:u w:val="single"/>
        </w:rPr>
        <w:t xml:space="preserve">对</w:t>
      </w:r>
      <w:r>
        <w:rPr>
          <w:rFonts w:hint="eastAsia" w:ascii="宋体" w:hAnsi="宋体" w:eastAsia="宋体" w:cs="宋体"/>
          <w:sz w:val="24"/>
          <w:highlight w:val="none"/>
          <w:u w:val="single"/>
          <w:lang w:val="en-US" w:eastAsia="zh-CN"/>
        </w:rPr>
        <w:t xml:space="preserve">3177</w:t>
      </w:r>
      <w:r>
        <w:rPr>
          <w:rFonts w:hint="eastAsia" w:ascii="宋体" w:hAnsi="宋体" w:eastAsia="宋体" w:cs="宋体"/>
          <w:sz w:val="24"/>
          <w:highlight w:val="none"/>
          <w:u w:val="single"/>
        </w:rPr>
        <w:t xml:space="preserve">只市政消火栓进行维修养护（费用：大修数量100个（含100个）由供应商承担；超过部分由采购人另行安排资金维修）。注：大修指单个维修费用达到3万元及以上的维修，100个由供应商负责大修的市政消火栓，须在维修前提供明细（含消火栓位置、消火栓编号、维修内容与金额，并附相应照片）报采购人确认备案，如采购人未确认，该次维修不计量。</w:t>
      </w:r>
      <w:r>
        <w:rPr>
          <w:rFonts w:hint="eastAsia" w:ascii="宋体" w:hAnsi="宋体" w:eastAsia="宋体" w:cs="宋体"/>
          <w:bCs/>
          <w:sz w:val="24"/>
          <w:highlight w:val="none"/>
          <w:u w:val="single"/>
        </w:rPr>
        <w:t xml:space="preserve">（1）大中修养护，即根据消火栓的使用年限对所有需要维护的消火栓进行养护；（2）日常巡检养护，即对所管设施实施全覆盖检查，对发现不能正常使用的消火栓进行维护或更换；（3）对</w:t>
      </w:r>
      <w:r>
        <w:rPr>
          <w:rFonts w:hint="eastAsia" w:ascii="宋体" w:hAnsi="宋体" w:eastAsia="宋体" w:cs="宋体"/>
          <w:sz w:val="24"/>
          <w:highlight w:val="none"/>
          <w:u w:val="single"/>
          <w:lang w:val="en-US" w:eastAsia="zh-CN"/>
        </w:rPr>
        <w:t xml:space="preserve">3177</w:t>
      </w:r>
      <w:r>
        <w:rPr>
          <w:rFonts w:hint="eastAsia" w:ascii="宋体" w:hAnsi="宋体" w:eastAsia="宋体" w:cs="宋体"/>
          <w:bCs/>
          <w:sz w:val="24"/>
          <w:highlight w:val="none"/>
          <w:u w:val="single"/>
        </w:rPr>
        <w:t xml:space="preserve">只市政消火栓点进行巡查养护，每季度每个市政消火栓点至少巡查一次（放水检查、接口涂油养护等），建立巡查台账记录并报甲方；（4）以1年为周期对</w:t>
      </w:r>
      <w:r>
        <w:rPr>
          <w:rFonts w:hint="eastAsia" w:ascii="宋体" w:hAnsi="宋体" w:eastAsia="宋体" w:cs="宋体"/>
          <w:sz w:val="24"/>
          <w:highlight w:val="none"/>
          <w:u w:val="single"/>
          <w:lang w:val="en-US" w:eastAsia="zh-CN"/>
        </w:rPr>
        <w:t xml:space="preserve">3177</w:t>
      </w:r>
      <w:r>
        <w:rPr>
          <w:rFonts w:hint="eastAsia" w:ascii="宋体" w:hAnsi="宋体" w:eastAsia="宋体" w:cs="宋体"/>
          <w:bCs/>
          <w:sz w:val="24"/>
          <w:highlight w:val="none"/>
          <w:u w:val="single"/>
        </w:rPr>
        <w:t xml:space="preserve">只市政消火栓进行外表防腐养护，即每半年维护不低于总量的50%。</w:t>
      </w:r>
      <w:r/>
    </w:p>
    <w:p>
      <w:pPr>
        <w:jc w:val="left"/>
        <w:spacing w:line="360" w:lineRule="auto"/>
        <w:tabs>
          <w:tab w:val="left" w:pos="113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二、合同价款</w:t>
      </w:r>
      <w:r/>
    </w:p>
    <w:p>
      <w:pPr>
        <w:ind w:left="523"/>
        <w:spacing w:line="360" w:lineRule="auto"/>
        <w:tabs>
          <w:tab w:val="left" w:pos="210" w:leader="none"/>
          <w:tab w:val="left" w:pos="840" w:leader="none"/>
          <w:tab w:val="left" w:pos="1134"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1.合同金额：（大写）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；（小写）</w:t>
      </w:r>
      <w:r>
        <w:rPr>
          <w:rFonts w:hint="eastAsia" w:ascii="宋体" w:hAnsi="宋体" w:eastAsia="宋体" w:cs="宋体"/>
          <w:bCs/>
          <w:sz w:val="24"/>
          <w:highlight w:val="none"/>
          <w:u w:val="single"/>
        </w:rPr>
        <w:t xml:space="preserve">        元</w:t>
      </w:r>
      <w:r>
        <w:rPr>
          <w:rFonts w:hint="eastAsia" w:ascii="宋体" w:hAnsi="宋体" w:eastAsia="宋体" w:cs="宋体"/>
          <w:bCs/>
          <w:sz w:val="24"/>
          <w:highlight w:val="none"/>
        </w:rPr>
        <w:t xml:space="preserve">；</w:t>
      </w:r>
      <w:r/>
    </w:p>
    <w:p>
      <w:pPr>
        <w:jc w:val="left"/>
        <w:spacing w:line="360" w:lineRule="auto"/>
        <w:tabs>
          <w:tab w:val="left" w:pos="1134" w:leader="none"/>
        </w:tabs>
        <w:rPr>
          <w:rFonts w:hint="eastAsia" w:ascii="宋体" w:hAnsi="宋体" w:eastAsia="宋体" w:cs="宋体"/>
          <w:b/>
          <w:sz w:val="24"/>
          <w:highlight w:val="none"/>
        </w:rPr>
      </w:pPr>
      <w:r>
        <w:rPr>
          <w:rFonts w:hint="eastAsia" w:ascii="宋体" w:hAnsi="宋体" w:eastAsia="宋体" w:cs="宋体"/>
          <w:b/>
          <w:bCs/>
          <w:sz w:val="24"/>
          <w:highlight w:val="none"/>
        </w:rPr>
        <w:t xml:space="preserve">三、合同期限</w:t>
      </w:r>
      <w:r/>
    </w:p>
    <w:p>
      <w:pPr>
        <w:ind w:left="1003" w:hanging="480"/>
        <w:spacing w:line="360" w:lineRule="auto"/>
        <w:tabs>
          <w:tab w:val="left" w:pos="210" w:leader="none"/>
          <w:tab w:val="left" w:pos="840" w:leader="none"/>
          <w:tab w:val="left" w:pos="1134"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w:t>
      </w:r>
      <w:r>
        <w:rPr>
          <w:rFonts w:hint="eastAsia" w:ascii="宋体" w:hAnsi="宋体" w:eastAsia="宋体" w:cs="宋体"/>
          <w:bCs/>
          <w:sz w:val="24"/>
          <w:highlight w:val="none"/>
        </w:rPr>
        <w:t xml:space="preserve">维护保养期限：    年  月  日 至    年   月   日</w:t>
      </w:r>
      <w:r/>
    </w:p>
    <w:p>
      <w:pPr>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
          <w:bCs/>
          <w:sz w:val="24"/>
          <w:highlight w:val="none"/>
        </w:rPr>
        <w:t xml:space="preserve">四、质量标准</w:t>
      </w:r>
      <w:r>
        <w:rPr>
          <w:rFonts w:hint="eastAsia" w:ascii="宋体" w:hAnsi="宋体" w:eastAsia="宋体" w:cs="宋体"/>
          <w:bCs/>
          <w:sz w:val="24"/>
          <w:highlight w:val="none"/>
        </w:rPr>
        <w:t xml:space="preserve"> </w:t>
      </w:r>
      <w:r/>
    </w:p>
    <w:p>
      <w:pPr>
        <w:ind w:left="1003" w:hanging="480"/>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（1）维修质量要求：维修后达到100%的完好率，符合消防国家标准和消防行业标准。（更换后保修期：自更换之日起1年）</w:t>
      </w:r>
      <w:r/>
    </w:p>
    <w:p>
      <w:pPr>
        <w:ind w:left="1003" w:hanging="480"/>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（2）养护质量要求：确保市政消火栓始终处于完好有效状态。</w:t>
      </w:r>
      <w:r/>
    </w:p>
    <w:p>
      <w:pPr>
        <w:ind w:left="1003" w:hanging="480"/>
        <w:spacing w:line="360" w:lineRule="auto"/>
        <w:tabs>
          <w:tab w:val="left" w:pos="210" w:leader="none"/>
          <w:tab w:val="left" w:pos="840" w:leader="none"/>
          <w:tab w:val="left" w:pos="1134"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2.安全要求：安全要求应满足国家相关法律法规的要求，无安全责任事故</w:t>
      </w:r>
      <w:r>
        <w:rPr>
          <w:rFonts w:hint="eastAsia" w:ascii="宋体" w:hAnsi="宋体" w:eastAsia="宋体" w:cs="宋体"/>
          <w:sz w:val="24"/>
          <w:highlight w:val="none"/>
        </w:rPr>
        <w:t xml:space="preserve">。</w:t>
      </w:r>
      <w:r/>
    </w:p>
    <w:p>
      <w:pPr>
        <w:ind w:left="497" w:hanging="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 付款方式： </w:t>
      </w:r>
      <w:r/>
    </w:p>
    <w:p>
      <w:pPr>
        <w:ind w:firstLine="48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年度合同签订生效后，根据中标价，按月考核季度支付，付款前乙方开具正规税务发票，甲方按规定支付。</w:t>
      </w:r>
      <w:r/>
    </w:p>
    <w:p>
      <w:pPr>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六、双方责任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1.甲方责任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甲方、乙方根据合同要求，在项目委托服务期限和壹年质量保修期内对乙方在履行市政消火栓维护保养工程合同实施情况（包括施工现场情况）进行现场抽查，并组织对项目竣工完成开展考核验收，督促乙方配合财政资金评审部门做好项目费用结算审计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1.2、委托服务要求若有调整或检查中发现不符合服务要求的情况，及时通知乙方整改。</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1.3、按合同约定分阶段支付市政消火栓维护保养工程费用给乙方。</w:t>
      </w:r>
      <w:r/>
    </w:p>
    <w:p>
      <w:pPr>
        <w:ind w:left="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2.1、根据有关法律、法规及政策规定（如《无锡市市政消火栓管理办法》），结合实际情况，</w:t>
      </w:r>
      <w:r>
        <w:rPr>
          <w:rFonts w:hint="eastAsia" w:ascii="宋体" w:hAnsi="宋体" w:eastAsia="宋体" w:cs="宋体"/>
          <w:spacing w:val="15"/>
          <w:sz w:val="24"/>
          <w:highlight w:val="none"/>
        </w:rPr>
        <w:t xml:space="preserve">按照消火栓技术规范和合同</w:t>
      </w:r>
      <w:r>
        <w:rPr>
          <w:rFonts w:hint="eastAsia" w:ascii="宋体" w:hAnsi="宋体" w:eastAsia="宋体" w:cs="宋体"/>
          <w:bCs/>
          <w:sz w:val="24"/>
          <w:highlight w:val="none"/>
        </w:rPr>
        <w:t xml:space="preserve">约定组织完成项目实施，</w:t>
      </w:r>
      <w:r>
        <w:rPr>
          <w:rFonts w:hint="eastAsia" w:ascii="宋体" w:hAnsi="宋体" w:eastAsia="宋体" w:cs="宋体"/>
          <w:spacing w:val="15"/>
          <w:sz w:val="24"/>
          <w:highlight w:val="none"/>
        </w:rPr>
        <w:t xml:space="preserve">保质保量地完成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市政消火栓维护保养工程</w:t>
      </w:r>
      <w:r>
        <w:rPr>
          <w:rFonts w:hint="eastAsia" w:ascii="宋体" w:hAnsi="宋体" w:eastAsia="宋体" w:cs="宋体"/>
          <w:spacing w:val="15"/>
          <w:sz w:val="24"/>
          <w:highlight w:val="none"/>
        </w:rPr>
        <w:t xml:space="preserve">；</w:t>
      </w:r>
      <w:r/>
    </w:p>
    <w:p>
      <w:pPr>
        <w:ind w:firstLine="42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2.2、要重视项目施工现场的安全管理工作，履行施工现场环境安全管理职责，消除重大安全隐患，并自觉接受甲方监督。</w:t>
      </w:r>
      <w:r/>
    </w:p>
    <w:p>
      <w:pPr>
        <w:ind w:right="565"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2.3、合同规定由乙方承担的其他事项。</w:t>
      </w:r>
      <w:r/>
    </w:p>
    <w:p>
      <w:pPr>
        <w:numPr>
          <w:ilvl w:val="0"/>
          <w:numId w:val="4"/>
        </w:numPr>
        <w:ind w:right="565"/>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补偿条款</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w:t>
      </w:r>
      <w:r>
        <w:rPr>
          <w:rFonts w:hint="eastAsia" w:ascii="宋体" w:hAnsi="宋体" w:eastAsia="宋体" w:cs="宋体"/>
          <w:bCs w:val="0"/>
          <w:sz w:val="24"/>
          <w:highlight w:val="none"/>
          <w:shd w:val="clear" w:color="auto"/>
        </w:rPr>
        <w:t xml:space="preserve">不承担其他任何责任</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1、需方内部工作安排、计划调整等自身原因；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2、政策变动、规划调整等外部原因；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3、其他需方原因。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本合同对合同变更、中止或终止合同有其他特殊约定的，按该特殊约定执行。</w:t>
      </w:r>
      <w:r/>
    </w:p>
    <w:p>
      <w:pPr>
        <w:numPr>
          <w:ilvl w:val="0"/>
          <w:numId w:val="4"/>
        </w:numPr>
        <w:ind w:right="565"/>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违约责任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1、按《民法典》执行，如产生纠纷的，双方协商解决，协商不成的，各方有权向甲方所在地法院起诉。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2、若乙方未尽到维护义务引发安全事故的，一切责任由乙方承担，乙方还应承担甲方因此支出的赔偿费用以及甲方为处理该事项而支出的诉讼费用、律师费、保全担保费、差旅费、鉴定费等合理费用。</w:t>
      </w:r>
      <w:r/>
    </w:p>
    <w:p>
      <w:pPr>
        <w:numPr>
          <w:ilvl w:val="0"/>
          <w:numId w:val="4"/>
        </w:numPr>
        <w:ind w:right="565"/>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维修及养护考核</w:t>
      </w:r>
      <w:r/>
    </w:p>
    <w:p>
      <w:pPr>
        <w:numPr>
          <w:ilvl w:val="0"/>
          <w:numId w:val="5"/>
        </w:num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维修部分，按照相应消防标准验收。</w:t>
      </w:r>
      <w:r/>
    </w:p>
    <w:p>
      <w:pPr>
        <w:numPr>
          <w:ilvl w:val="0"/>
          <w:numId w:val="5"/>
        </w:numPr>
        <w:ind w:left="210" w:firstLine="4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养护部分，主要考核见附件。</w:t>
      </w:r>
      <w:r/>
    </w:p>
    <w:p>
      <w:pPr>
        <w:ind w:right="565"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九、 合同的变更</w:t>
      </w:r>
      <w:r/>
    </w:p>
    <w:p>
      <w:pPr>
        <w:ind w:right="565"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本合同一经签订，甲乙双方不得擅自变更、中止或终止合同。如有现场情况变化确需变更、双方协商处理。</w:t>
      </w:r>
      <w:r/>
    </w:p>
    <w:p>
      <w:pPr>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十、合同生效及其他</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10.1、</w:t>
      </w:r>
      <w:r>
        <w:rPr>
          <w:rFonts w:hint="eastAsia" w:ascii="宋体" w:hAnsi="宋体" w:eastAsia="宋体" w:cs="宋体"/>
          <w:bCs/>
          <w:sz w:val="24"/>
          <w:highlight w:val="none"/>
        </w:rPr>
        <w:t xml:space="preserve">合同在执行过程中出现的未尽事宜，双方在不违背本合同和磋商文件的原则下协商解决，协商结果以书面形式签订补充协议，且补充协议与本合同具有同等效力。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10.2、甲乙双方确认：对本合同条款及后果均已知悉，一致确认不存在欺诈、胁迫、乘人之危、重大误解、显失公平等任何可能导致合同无效或被撤销的情形。</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10.3本合同一式六份，甲、乙双方各执三份。</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10.4本合同由甲方双方签字、盖章后生效。</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甲方（委托方）：（盖章）                    乙方（成交方）：（盖章）</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法定（授权）代表人：                      法定（授权）代表人：    </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                      日期：    年  月  日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br w:type="page" w:clear="all"/>
      </w:r>
      <w:r>
        <w:rPr>
          <w:rFonts w:hint="eastAsia" w:ascii="宋体" w:hAnsi="宋体" w:eastAsia="宋体" w:cs="宋体"/>
          <w:bCs/>
          <w:sz w:val="24"/>
          <w:highlight w:val="none"/>
        </w:rPr>
        <w:t xml:space="preserve">合同附件：中标单位的明细报价表</w:t>
      </w:r>
      <w:r/>
    </w:p>
    <w:p>
      <w:pPr>
        <w:pStyle w:val="900"/>
        <w:rPr>
          <w:rFonts w:hint="eastAsia" w:ascii="宋体" w:hAnsi="宋体" w:eastAsia="宋体" w:cs="宋体"/>
          <w:highlight w:val="none"/>
        </w:rPr>
      </w:pPr>
      <w:r>
        <w:rPr>
          <w:rFonts w:hint="eastAsia" w:ascii="宋体" w:hAnsi="宋体" w:eastAsia="宋体" w:cs="宋体"/>
          <w:highlight w:val="none"/>
        </w:rPr>
      </w:r>
      <w:r/>
    </w:p>
    <w:p>
      <w:pPr>
        <w:jc w:val="left"/>
        <w:shd w:val="solid" w:color="ffffff" w:fill="auto"/>
        <w:rPr>
          <w:rFonts w:hint="eastAsia" w:ascii="宋体" w:hAnsi="宋体" w:eastAsia="宋体" w:cs="宋体"/>
          <w:sz w:val="32"/>
          <w:szCs w:val="32"/>
          <w:highlight w:val="none"/>
          <w:shd w:val="clear" w:color="auto" w:fill="ffffff"/>
        </w:rPr>
      </w:pPr>
      <w:r>
        <w:rPr>
          <w:rFonts w:hint="eastAsia" w:ascii="宋体" w:hAnsi="宋体" w:eastAsia="宋体" w:cs="宋体"/>
          <w:bCs/>
          <w:sz w:val="24"/>
          <w:szCs w:val="24"/>
          <w:highlight w:val="none"/>
        </w:rPr>
        <w:br w:type="page" w:clear="all"/>
      </w:r>
      <w:r>
        <w:rPr>
          <w:rFonts w:hint="eastAsia" w:ascii="宋体" w:hAnsi="宋体" w:eastAsia="宋体" w:cs="宋体"/>
          <w:sz w:val="32"/>
          <w:szCs w:val="32"/>
          <w:highlight w:val="none"/>
          <w:shd w:val="clear" w:color="auto" w:fill="ffffff"/>
        </w:rPr>
        <w:t xml:space="preserve">附件：</w:t>
      </w:r>
      <w:r/>
    </w:p>
    <w:p>
      <w:pPr>
        <w:ind w:firstLine="640"/>
        <w:jc w:val="center"/>
        <w:shd w:val="solid" w:color="ffffff" w:fill="auto"/>
        <w:rPr>
          <w:rFonts w:hint="eastAsia" w:ascii="宋体" w:hAnsi="宋体" w:eastAsia="宋体" w:cs="宋体"/>
          <w:b/>
          <w:bCs/>
          <w:sz w:val="32"/>
          <w:szCs w:val="32"/>
          <w:highlight w:val="none"/>
          <w:shd w:val="clear" w:color="auto" w:fill="ffffff"/>
        </w:rPr>
      </w:pPr>
      <w:r>
        <w:rPr>
          <w:rFonts w:hint="eastAsia" w:ascii="宋体" w:hAnsi="宋体" w:eastAsia="宋体" w:cs="宋体"/>
          <w:b/>
          <w:bCs/>
          <w:sz w:val="32"/>
          <w:szCs w:val="32"/>
          <w:highlight w:val="none"/>
          <w:shd w:val="clear" w:color="auto" w:fill="ffffff"/>
        </w:rPr>
        <w:t xml:space="preserve">锡山区市政消火栓栓养护工作考评表</w:t>
      </w:r>
      <w:r/>
    </w:p>
    <w:tbl>
      <w:tblPr>
        <w:tblStyle w:val="683"/>
        <w:tblW w:w="9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20"/>
        <w:gridCol w:w="2477"/>
        <w:gridCol w:w="2936"/>
        <w:gridCol w:w="850"/>
        <w:gridCol w:w="851"/>
      </w:tblGrid>
      <w:tr>
        <w:trPr>
          <w:jc w:val="center"/>
          <w:trHeight w:val="622"/>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序号</w:t>
            </w:r>
            <w:r/>
          </w:p>
        </w:tc>
        <w:tc>
          <w:tcPr>
            <w:tcW w:w="132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指标</w:t>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考核内容</w:t>
            </w:r>
            <w:r/>
          </w:p>
        </w:tc>
        <w:tc>
          <w:tcPr>
            <w:tcW w:w="2936"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评分标准</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分数</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得分</w:t>
            </w:r>
            <w:r/>
          </w:p>
        </w:tc>
      </w:tr>
      <w:tr>
        <w:trPr>
          <w:jc w:val="center"/>
          <w:trHeight w:val="1122"/>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w:t>
            </w:r>
            <w:r/>
          </w:p>
        </w:tc>
        <w:tc>
          <w:tcPr>
            <w:tcW w:w="132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制度建设</w:t>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制定市政消火栓定期巡回检查制度，年度巡查计划</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缺巡查制定扣10分，缺巡查计划扣10分。</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2595"/>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p>
        </w:tc>
        <w:tc>
          <w:tcPr>
            <w:tcW w:w="132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台账</w:t>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台账资料齐全</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建立消火栓的维护保养台帐资料，GIS地理信息系统同步更新，巡查人员、时间、照片记录齐全，如实记录市政消火栓检查、损坏、维修、保养情况，缺一项扣一分，扣完为止</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982"/>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w:t>
            </w:r>
            <w:r/>
          </w:p>
        </w:tc>
        <w:tc>
          <w:tcPr>
            <w:tcW w:w="1320" w:type="dxa"/>
            <w:vAlign w:val="center"/>
            <w:vMerge w:val="restart"/>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消火栓保养情况</w:t>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巡查制度执行情况</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每季度巡查一次并建立巡查台账和档案，缺一次不得分</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1472"/>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w:t>
            </w:r>
            <w:r/>
          </w:p>
        </w:tc>
        <w:tc>
          <w:tcPr>
            <w:tcW w:w="1320" w:type="dxa"/>
            <w:vAlign w:val="center"/>
            <w:vMerge w:val="continue"/>
            <w:textDirection w:val="lrTb"/>
            <w:noWrap w:val="false"/>
          </w:tcPr>
          <w:p>
            <w:pPr>
              <w:jc w:val="left"/>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消火栓栓体外观</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市政消火栓完好有效，无部件缺损、油漆剥落等现象，抽查发现一具不符合要求的，扣一分，扣完为止。</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1472"/>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w:t>
            </w:r>
            <w:r/>
          </w:p>
        </w:tc>
        <w:tc>
          <w:tcPr>
            <w:tcW w:w="1320" w:type="dxa"/>
            <w:vAlign w:val="center"/>
            <w:vMerge w:val="continue"/>
            <w:textDirection w:val="lrTb"/>
            <w:noWrap w:val="false"/>
          </w:tcPr>
          <w:p>
            <w:pPr>
              <w:jc w:val="left"/>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消火栓栓体附件</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市政消火栓开关、闷盖开启灵活，无锈死、漏水等现象，抽查发现一具不符合要求的，扣一分，扣完为止。</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1590"/>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w:t>
            </w:r>
            <w:r/>
          </w:p>
        </w:tc>
        <w:tc>
          <w:tcPr>
            <w:tcW w:w="1320" w:type="dxa"/>
            <w:vAlign w:val="center"/>
            <w:vMerge w:val="continue"/>
            <w:textDirection w:val="lrTb"/>
            <w:noWrap w:val="false"/>
          </w:tcPr>
          <w:p>
            <w:pPr>
              <w:jc w:val="left"/>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及时修复情况</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市政消火栓部件丢失、损毁的，在24小时内进行修复，修复不及时且未报送相关信息的，不得分。</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jc w:val="center"/>
          <w:trHeight w:val="1234"/>
        </w:trPr>
        <w:tc>
          <w:tcPr>
            <w:tcW w:w="872"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7</w:t>
            </w:r>
            <w:r/>
          </w:p>
        </w:tc>
        <w:tc>
          <w:tcPr>
            <w:tcW w:w="1320" w:type="dxa"/>
            <w:vAlign w:val="center"/>
            <w:vMerge w:val="continue"/>
            <w:textDirection w:val="lrTb"/>
            <w:noWrap w:val="false"/>
          </w:tcPr>
          <w:p>
            <w:pPr>
              <w:jc w:val="left"/>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2477"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出水情况</w:t>
            </w:r>
            <w:r/>
          </w:p>
        </w:tc>
        <w:tc>
          <w:tcPr>
            <w:tcW w:w="2936" w:type="dxa"/>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每半年定期全面试水一次，并清除栓内污水，抽查发现一具不出水的，不得分。</w:t>
            </w:r>
            <w:r/>
          </w:p>
        </w:tc>
        <w:tc>
          <w:tcPr>
            <w:tcW w:w="850"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w:t>
            </w:r>
            <w:r/>
          </w:p>
        </w:tc>
        <w:tc>
          <w:tcPr>
            <w:tcW w:w="851" w:type="dxa"/>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bl>
    <w:p>
      <w:pPr>
        <w:rPr>
          <w:highlight w:val="none"/>
        </w:rPr>
      </w:pPr>
      <w:r>
        <w:rPr>
          <w:rFonts w:hint="eastAsia" w:ascii="宋体" w:hAnsi="宋体" w:eastAsia="宋体" w:cs="宋体"/>
          <w:sz w:val="24"/>
          <w:szCs w:val="24"/>
          <w:highlight w:val="none"/>
        </w:rPr>
        <w:t xml:space="preserve">注：锡山区市政消火栓维护项目，月考核得分90分（含90分）以上，不扣除当季度作业经费，考评90以下，每下降1分，扣除当季度养护款1500元。考评得分在85分以下，每下降1分，扣除当季度养护款2500元。</w:t>
      </w:r>
      <w:r>
        <w:rPr>
          <w:rFonts w:hint="eastAsia" w:ascii="宋体" w:hAnsi="宋体" w:eastAsia="宋体" w:cs="宋体"/>
          <w:sz w:val="24"/>
          <w:szCs w:val="24"/>
          <w:highlight w:val="none"/>
          <w:lang w:eastAsia="en-US"/>
        </w:rPr>
        <w:t xml:space="preserve">每月考核数量不少于总数的15%。</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附件（响应文件格式）</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响</w:t>
      </w:r>
      <w:r/>
    </w:p>
    <w:p>
      <w:pPr>
        <w:jc w:val="center"/>
        <w:rPr>
          <w:rFonts w:hint="eastAsia" w:ascii="宋体" w:hAnsi="宋体" w:eastAsia="宋体" w:cs="宋体"/>
          <w:bCs/>
          <w:color w:val="auto"/>
          <w:sz w:val="72"/>
          <w:szCs w:val="24"/>
          <w:highlight w:val="none"/>
        </w:rPr>
      </w:pPr>
      <w:r>
        <w:rPr>
          <w:rFonts w:hint="eastAsia" w:ascii="宋体" w:hAnsi="宋体" w:eastAsia="宋体" w:cs="宋体"/>
          <w:bCs/>
          <w:color w:val="auto"/>
          <w:sz w:val="72"/>
          <w:szCs w:val="24"/>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应</w:t>
      </w:r>
      <w:r/>
    </w:p>
    <w:p>
      <w:pPr>
        <w:jc w:val="center"/>
        <w:rPr>
          <w:rFonts w:hint="eastAsia" w:ascii="宋体" w:hAnsi="宋体" w:eastAsia="宋体" w:cs="宋体"/>
          <w:bCs/>
          <w:color w:val="auto"/>
          <w:sz w:val="72"/>
          <w:szCs w:val="24"/>
          <w:highlight w:val="none"/>
        </w:rPr>
      </w:pPr>
      <w:r>
        <w:rPr>
          <w:rFonts w:hint="eastAsia" w:ascii="宋体" w:hAnsi="宋体" w:eastAsia="宋体" w:cs="宋体"/>
          <w:bCs/>
          <w:color w:val="auto"/>
          <w:sz w:val="72"/>
          <w:szCs w:val="24"/>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项目编号：</w:t>
      </w:r>
      <w:r/>
    </w:p>
    <w:p>
      <w:pPr>
        <w:ind w:firstLine="560"/>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560"/>
        <w:keepLines w:val="0"/>
        <w:keepNext w:val="0"/>
        <w:pageBreakBefore w:val="0"/>
        <w:spacing w:line="360" w:lineRule="auto"/>
        <w:widowControl w:val="off"/>
        <w:rPr>
          <w:rFonts w:hint="eastAsia" w:ascii="宋体" w:hAnsi="宋体" w:eastAsia="宋体" w:cs="宋体"/>
          <w:bCs/>
          <w:color w:val="auto"/>
          <w:sz w:val="32"/>
          <w:szCs w:val="24"/>
          <w:highlight w:val="none"/>
        </w:rPr>
      </w:pPr>
      <w:r>
        <w:rPr>
          <w:rFonts w:hint="eastAsia" w:ascii="宋体" w:hAnsi="宋体" w:eastAsia="宋体" w:cs="宋体"/>
          <w:bCs/>
          <w:color w:val="auto"/>
          <w:sz w:val="28"/>
          <w:szCs w:val="28"/>
          <w:highlight w:val="none"/>
        </w:rPr>
        <w:t xml:space="preserve">投标供应商：</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年  月  日</w:t>
      </w:r>
      <w:r/>
    </w:p>
    <w:p>
      <w:pPr>
        <w:jc w:val="center"/>
        <w:rPr>
          <w:rFonts w:hint="eastAsia" w:ascii="黑体" w:hAnsi="宋体" w:eastAsia="黑体"/>
          <w:bCs/>
          <w:color w:val="auto"/>
          <w:sz w:val="24"/>
          <w:szCs w:val="24"/>
          <w:highlight w:val="none"/>
        </w:rPr>
        <w:outlineLvl w:val="0"/>
      </w:pPr>
      <w:r>
        <w:rPr>
          <w:rFonts w:hint="eastAsia" w:ascii="黑体" w:hAnsi="宋体" w:eastAsia="黑体"/>
          <w:bCs/>
          <w:color w:val="auto"/>
          <w:sz w:val="24"/>
          <w:highlight w:val="none"/>
        </w:rPr>
        <w:br w:type="page" w:clear="all"/>
      </w:r>
      <w:bookmarkStart w:id="0" w:name="一．报价函（格式）"/>
      <w:r/>
      <w:bookmarkEnd w:id="0"/>
      <w:r>
        <w:rPr>
          <w:rFonts w:hint="eastAsia" w:ascii="宋体" w:hAnsi="宋体" w:eastAsia="宋体" w:cs="宋体"/>
          <w:b/>
          <w:color w:val="auto"/>
          <w:sz w:val="32"/>
          <w:szCs w:val="32"/>
          <w:highlight w:val="none"/>
        </w:rPr>
        <w:t xml:space="preserve">（一）响应函（格式）</w:t>
      </w:r>
      <w:r/>
    </w:p>
    <w:p>
      <w:pPr>
        <w:rPr>
          <w:rFonts w:hint="eastAsia" w:ascii="宋体" w:hAnsi="宋体" w:eastAsia="宋体"/>
          <w:b/>
          <w:bCs/>
          <w:color w:val="auto"/>
          <w:sz w:val="24"/>
          <w:highlight w:val="none"/>
        </w:rPr>
        <w:outlineLvl w:val="0"/>
      </w:pPr>
      <w:r>
        <w:rPr>
          <w:rFonts w:hint="eastAsia" w:ascii="宋体" w:hAnsi="宋体" w:eastAsia="宋体"/>
          <w:b/>
          <w:bCs/>
          <w:color w:val="auto"/>
          <w:sz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响应函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经研究，我方决定参加项目编号为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的招标活动并提交响应文件。为此，我方郑重声明如下</w:t>
      </w:r>
      <w:r>
        <w:rPr>
          <w:rFonts w:hint="eastAsia" w:ascii="宋体" w:hAnsi="宋体" w:eastAsia="宋体"/>
          <w:color w:val="auto"/>
          <w:sz w:val="24"/>
          <w:szCs w:val="24"/>
          <w:highlight w:val="none"/>
          <w:lang w:eastAsia="zh-CN"/>
        </w:rPr>
        <w:t xml:space="preserve">：</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如果我方的响应文件被接受，我方将履行采购文件中规定的每一项要求，并按我方响应文件中的承诺按期、保质、保量完成项目的实施。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我方理解，最低报价不是入选成交候选人的唯一条件。</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我方愿按《中华人民共和国民法典》履行自己的全部责任。</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rPr>
        <w:t xml:space="preserve">我方已详细检查所有采购文件、附件以及所提供的参考文件，因模糊和误解产生的一切后果，由我方自负。</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5.</w:t>
      </w:r>
      <w:r>
        <w:rPr>
          <w:rFonts w:hint="eastAsia" w:ascii="宋体" w:hAnsi="宋体" w:eastAsia="宋体"/>
          <w:color w:val="auto"/>
          <w:sz w:val="24"/>
          <w:szCs w:val="24"/>
          <w:highlight w:val="none"/>
        </w:rPr>
        <w:t xml:space="preserve">我方的响应文件自递交响应文件截止之日起90天内有效。</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rPr>
        <w:t xml:space="preserve">我方同意按文件要求，提交与递交响应文件有关的数据和资料。</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7.</w:t>
      </w:r>
      <w:r>
        <w:rPr>
          <w:rFonts w:hint="eastAsia" w:ascii="宋体" w:hAnsi="宋体" w:eastAsia="宋体"/>
          <w:color w:val="auto"/>
          <w:sz w:val="24"/>
          <w:szCs w:val="24"/>
          <w:highlight w:val="none"/>
        </w:rPr>
        <w:t xml:space="preserve">我方拟派驻本项目的项目负责人是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8.</w:t>
      </w:r>
      <w:r>
        <w:rPr>
          <w:rFonts w:hint="eastAsia" w:ascii="宋体" w:hAnsi="宋体" w:eastAsia="宋体"/>
          <w:color w:val="auto"/>
          <w:sz w:val="24"/>
          <w:szCs w:val="24"/>
          <w:highlight w:val="none"/>
        </w:rPr>
        <w:t xml:space="preserve">我方承诺：我方没有因投标供应商违约或不恰当履约引起的合同终止、纠纷、争议、仲裁和诉讼记录。</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9.</w:t>
      </w:r>
      <w:r>
        <w:rPr>
          <w:rFonts w:hint="eastAsia" w:ascii="宋体" w:hAnsi="宋体" w:eastAsia="宋体"/>
          <w:color w:val="auto"/>
          <w:sz w:val="24"/>
          <w:szCs w:val="24"/>
          <w:highlight w:val="none"/>
        </w:rPr>
        <w:t xml:space="preserve">我方愿承担因本响应函第8条承诺不真实引起的一切经济、法律责任（包括：中标后，你方有权单方面终止合同，并要求我方赔偿经济损失；你方从此拒绝我方的任何投标申请等）</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10.</w:t>
      </w:r>
      <w:r>
        <w:rPr>
          <w:rFonts w:hint="eastAsia" w:ascii="宋体" w:hAnsi="宋体" w:eastAsia="宋体"/>
          <w:color w:val="auto"/>
          <w:sz w:val="24"/>
          <w:szCs w:val="24"/>
          <w:highlight w:val="none"/>
        </w:rPr>
        <w:t xml:space="preserve">与本项目有关的一切正式往来信函，应按下列地址进行：</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传真：</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投标供应商代表姓名、职务：</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投标供应商全称（印章）：</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w:t>
      </w:r>
      <w:r>
        <w:rPr>
          <w:rFonts w:hint="eastAsia" w:ascii="宋体" w:hAnsi="宋体" w:eastAsia="宋体"/>
          <w:color w:val="auto"/>
          <w:sz w:val="24"/>
          <w:szCs w:val="24"/>
          <w:highlight w:val="none"/>
          <w:lang w:val="en-US" w:eastAsia="zh-CN"/>
        </w:rPr>
        <w:t xml:space="preserve">章</w:t>
      </w:r>
      <w:r>
        <w:rPr>
          <w:rFonts w:hint="eastAsia" w:ascii="宋体" w:hAnsi="宋体" w:eastAsia="宋体"/>
          <w:color w:val="auto"/>
          <w:sz w:val="24"/>
          <w:szCs w:val="24"/>
          <w:highlight w:val="none"/>
        </w:rPr>
        <w:t xml:space="preserve">：</w:t>
      </w:r>
      <w:r/>
    </w:p>
    <w:p>
      <w:pPr>
        <w:ind w:firstLine="490"/>
        <w:jc w:val="righ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w:t>
      </w:r>
      <w:r/>
    </w:p>
    <w:p>
      <w:pPr>
        <w:jc w:val="center"/>
        <w:spacing w:line="360" w:lineRule="auto"/>
        <w:rPr>
          <w:rFonts w:hint="eastAsia" w:ascii="黑体" w:eastAsia="黑体"/>
          <w:bCs/>
          <w:color w:val="auto"/>
          <w:sz w:val="24"/>
          <w:szCs w:val="24"/>
          <w:highlight w:val="none"/>
        </w:rPr>
      </w:pPr>
      <w:r>
        <w:rPr>
          <w:rFonts w:ascii="黑体" w:hAnsi="宋体" w:eastAsia="黑体"/>
          <w:bCs/>
          <w:color w:val="auto"/>
          <w:sz w:val="24"/>
          <w:highlight w:val="none"/>
        </w:rPr>
        <w:br w:type="page" w:clear="all"/>
      </w:r>
      <w:r>
        <w:rPr>
          <w:rFonts w:hint="eastAsia" w:ascii="宋体" w:hAnsi="宋体" w:eastAsia="宋体" w:cs="宋体"/>
          <w:b/>
          <w:color w:val="auto"/>
          <w:sz w:val="32"/>
          <w:szCs w:val="32"/>
          <w:highlight w:val="none"/>
        </w:rPr>
        <w:t xml:space="preserve">（二）（投标供应商）关于资格的声明函（格式）</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黑体" w:eastAsia="黑体"/>
          <w:bCs/>
          <w:color w:val="auto"/>
          <w:sz w:val="32"/>
          <w:highlight w:val="none"/>
        </w:rPr>
      </w:pPr>
      <w:r>
        <w:rPr>
          <w:rFonts w:hint="eastAsia" w:ascii="黑体" w:eastAsia="黑体"/>
          <w:bCs/>
          <w:color w:val="auto"/>
          <w:sz w:val="32"/>
          <w:highlight w:val="none"/>
        </w:rPr>
      </w:r>
      <w:r/>
    </w:p>
    <w:p>
      <w:pPr>
        <w:jc w:val="center"/>
        <w:spacing w:line="48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jc w:val="center"/>
        <w:spacing w:line="48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江苏达瑞德工程管理咨询有限公司</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我公司（单位）参加本次项目（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）采购活动前三年内，在经营活动中没有重大违法记录。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我公司（单位）愿针对本次项目（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）进行单一来源，响应文件中所有关于资格的文件、证明、陈述均是真实的、准确的。若有违背，我公司（单位）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愿意承担由此而产生的一切后果。</w:t>
      </w:r>
      <w:r/>
    </w:p>
    <w:p>
      <w:pPr>
        <w:spacing w:line="48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投标供应商（盖章）：</w:t>
      </w:r>
      <w:r/>
    </w:p>
    <w:p>
      <w:pPr>
        <w:ind w:firstLine="24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法定代表人或其授权委托人（签字或盖章）：</w:t>
      </w:r>
      <w:r/>
    </w:p>
    <w:p>
      <w:pPr>
        <w:jc w:val="center"/>
        <w:spacing w:line="360" w:lineRule="auto"/>
        <w:rPr>
          <w:rFonts w:hint="eastAsia" w:ascii="黑体" w:eastAsia="黑体"/>
          <w:bCs/>
          <w:color w:val="auto"/>
          <w:sz w:val="28"/>
          <w:szCs w:val="28"/>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br w:type="page" w:clear="all"/>
      </w:r>
      <w:r>
        <w:rPr>
          <w:rFonts w:hint="eastAsia" w:ascii="宋体" w:hAnsi="宋体" w:eastAsia="宋体" w:cs="宋体"/>
          <w:b/>
          <w:color w:val="auto"/>
          <w:sz w:val="32"/>
          <w:szCs w:val="32"/>
          <w:highlight w:val="none"/>
        </w:rPr>
        <w:t xml:space="preserve">（三）（投标供应商）法定代表人授权委托书（格式）</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法定代表人授权委托书</w:t>
      </w:r>
      <w:r/>
    </w:p>
    <w:p>
      <w:pPr>
        <w:ind w:firstLine="490"/>
        <w:spacing w:line="360" w:lineRule="auto"/>
        <w:rPr>
          <w:rFonts w:hint="eastAsia" w:ascii="宋体" w:hAnsi="宋体" w:eastAsia="宋体"/>
          <w:color w:val="auto"/>
          <w:sz w:val="24"/>
          <w:szCs w:val="24"/>
          <w:highlight w:val="none"/>
        </w:rPr>
      </w:pPr>
      <w:r>
        <w:rPr>
          <w:rFonts w:hint="eastAsia" w:ascii="楷体_GB2312" w:eastAsia="楷体_GB2312"/>
          <w:bCs/>
          <w:color w:val="auto"/>
          <w:highlight w:val="none"/>
        </w:rPr>
        <w:t xml:space="preserve">                        </w:t>
      </w:r>
      <w:r>
        <w:rPr>
          <w:rFonts w:hint="eastAsia" w:ascii="宋体" w:hAnsi="宋体" w:eastAsia="宋体"/>
          <w:color w:val="auto"/>
          <w:sz w:val="24"/>
          <w:szCs w:val="24"/>
          <w:highlight w:val="none"/>
        </w:rPr>
        <w:t xml:space="preserve"> 项目编号：</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江苏达瑞德工程管理咨询有限公司</w:t>
      </w:r>
      <w:r>
        <w:rPr>
          <w:rFonts w:hint="eastAsia" w:ascii="宋体" w:hAnsi="宋体" w:eastAsia="宋体"/>
          <w:color w:val="auto"/>
          <w:sz w:val="24"/>
          <w:szCs w:val="24"/>
          <w:highlight w:val="none"/>
        </w:rPr>
        <w:t xml:space="preserve">：</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系中华人民共和国合法企业，特授权</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代表我公司（单位）全权办理针对本项目（项目编号：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）的单一来源，参与谈判、评审、签约等具体工作，并签署全部有关的文件、协议及合同。</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我公司（单位）对被授权代表的签名负全部责任。</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被授权代表情况：</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姓名：         性别：        电话：</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单位名称（盖章）：</w:t>
      </w:r>
      <w:r/>
    </w:p>
    <w:p>
      <w:pPr>
        <w:ind w:firstLine="40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p>
    <w:p>
      <w:pPr>
        <w:ind w:firstLine="40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r/>
    </w:p>
    <w:p>
      <w:pPr>
        <w:ind w:firstLine="49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w:t>
      </w:r>
      <w:r/>
    </w:p>
    <w:p>
      <w:pPr>
        <w:ind w:firstLine="420"/>
        <w:spacing w:line="580" w:lineRule="exact"/>
        <w:rPr>
          <w:rFonts w:hint="eastAsia" w:ascii="宋体" w:hAnsi="宋体"/>
          <w:bCs/>
          <w:color w:val="auto"/>
          <w:sz w:val="24"/>
          <w:highlight w:val="none"/>
        </w:rPr>
      </w:pPr>
      <w:r>
        <w:rPr>
          <w:rFonts w:hint="eastAsia"/>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3270250</wp:posOffset>
                </wp:positionH>
                <wp:positionV relativeFrom="paragraph">
                  <wp:posOffset>55880</wp:posOffset>
                </wp:positionV>
                <wp:extent cx="2458085" cy="148018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458085" cy="148018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被授权人身份证件复印件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57.5pt;mso-position-horizontal:absolute;mso-position-vertical-relative:text;margin-top:4.4pt;mso-position-vertical:absolute;width:193.5pt;height:116.5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被授权人身份证件复印件</w:t>
                      </w:r>
                      <w:r/>
                    </w:p>
                    <w:p>
                      <w:r/>
                      <w:r/>
                    </w:p>
                  </w:txbxContent>
                </v:textbox>
              </v:shape>
            </w:pict>
          </mc:Fallback>
        </mc:AlternateContent>
      </w:r>
      <w:r>
        <w:rPr>
          <w:rFonts w:hint="eastAsia"/>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135255</wp:posOffset>
                </wp:positionH>
                <wp:positionV relativeFrom="paragraph">
                  <wp:posOffset>53340</wp:posOffset>
                </wp:positionV>
                <wp:extent cx="2724785" cy="147066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724785" cy="14706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10.7pt;mso-position-horizontal:absolute;mso-position-vertical-relative:text;margin-top:4.2pt;mso-position-vertical:absolute;width:214.5pt;height:115.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r/>
                      <w:r/>
                    </w:p>
                  </w:txbxContent>
                </v:textbox>
              </v:shape>
            </w:pict>
          </mc:Fallback>
        </mc:AlternateContent>
      </w:r>
      <w:r>
        <w:rPr>
          <w:rFonts w:hint="eastAsia" w:ascii="宋体" w:hAnsi="宋体"/>
          <w:bCs/>
          <w:color w:val="auto"/>
          <w:sz w:val="24"/>
          <w:highlight w:val="none"/>
        </w:rPr>
        <w:t xml:space="preserve">夹                                     </w:t>
      </w:r>
      <w:r/>
    </w:p>
    <w:p>
      <w:pPr>
        <w:ind w:firstLine="420"/>
        <w:spacing w:line="5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right="27"/>
        <w:spacing w:line="360" w:lineRule="auto"/>
        <w:rPr>
          <w:rFonts w:hint="eastAsia" w:ascii="黑体" w:eastAsia="黑体"/>
          <w:bCs/>
          <w:color w:val="auto"/>
          <w:sz w:val="24"/>
          <w:szCs w:val="24"/>
          <w:highlight w:val="none"/>
        </w:rPr>
      </w:pPr>
      <w:r/>
      <w:bookmarkStart w:id="1" w:name="报价方关于资格的声明函（格式）"/>
      <w:r/>
      <w:bookmarkEnd w:id="1"/>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right="2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（四）报价一览表（初次）（格式）</w:t>
      </w:r>
      <w:r/>
    </w:p>
    <w:p>
      <w:pPr>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报价一览表</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投标供应商名称（盖章）                            政府采购编号：</w:t>
      </w:r>
      <w:r/>
    </w:p>
    <w:tbl>
      <w:tblPr>
        <w:tblStyle w:val="683"/>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eastAsia="宋体" w:cs="宋体"/>
                <w:b/>
                <w:bCs/>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 xml:space="preserve">项目总报价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 xml:space="preserve">大写：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left"/>
              <w:widowControl/>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rPr>
              <w:t xml:space="preserve">小写：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w:t>
            </w:r>
            <w:r>
              <w:rPr>
                <w:rFonts w:hint="eastAsia" w:hAnsi="宋体" w:eastAsia="宋体" w:cs="宋体"/>
                <w:color w:val="auto"/>
                <w:sz w:val="24"/>
                <w:szCs w:val="24"/>
                <w:highlight w:val="none"/>
                <w:lang w:val="en-US" w:eastAsia="zh-CN"/>
              </w:rPr>
              <w:t xml:space="preserve">单价</w:t>
            </w:r>
            <w:r/>
          </w:p>
          <w:p>
            <w:pPr>
              <w:jc w:val="center"/>
              <w:widowControl/>
              <w:rPr>
                <w:rFonts w:hint="eastAsia" w:hAnsi="宋体" w:eastAsia="宋体" w:cs="宋体"/>
                <w:bCs/>
                <w:color w:val="auto"/>
                <w:sz w:val="24"/>
                <w:szCs w:val="24"/>
                <w:highlight w:val="none"/>
              </w:rPr>
            </w:pPr>
            <w:r>
              <w:rPr>
                <w:rFonts w:hint="eastAsia" w:hAnsi="宋体" w:eastAsia="宋体" w:cs="宋体"/>
                <w:color w:val="auto"/>
                <w:sz w:val="24"/>
                <w:szCs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 xml:space="preserve">大写：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元/个/年</w:t>
            </w:r>
            <w:r/>
          </w:p>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小写：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元/个/年</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Ansi="宋体" w:eastAsia="宋体" w:cs="宋体"/>
                <w:color w:val="auto"/>
                <w:sz w:val="24"/>
                <w:szCs w:val="22"/>
                <w:highlight w:val="none"/>
              </w:rPr>
            </w:pPr>
            <w:r>
              <w:rPr>
                <w:rFonts w:hint="eastAsia" w:hAnsi="宋体" w:eastAsia="宋体" w:cs="宋体"/>
                <w:color w:val="auto"/>
                <w:sz w:val="24"/>
                <w:szCs w:val="22"/>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bl>
    <w:p>
      <w:pPr>
        <w:spacing w:before="5"/>
        <w:rPr>
          <w:rFonts w:hint="eastAsia"/>
          <w:b/>
          <w:bCs/>
          <w:color w:val="auto"/>
          <w:sz w:val="24"/>
          <w:highlight w:val="none"/>
        </w:rPr>
      </w:pPr>
      <w:r>
        <w:rPr>
          <w:rFonts w:hint="eastAsia"/>
          <w:b/>
          <w:bCs/>
          <w:color w:val="auto"/>
          <w:sz w:val="24"/>
          <w:highlight w:val="none"/>
        </w:rPr>
      </w:r>
      <w:r/>
    </w:p>
    <w:p>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法定代表人或其授权代表（签字或盖章）：</w:t>
      </w:r>
      <w:r/>
    </w:p>
    <w:p>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日 期：</w:t>
      </w:r>
      <w:r/>
    </w:p>
    <w:p>
      <w:pPr>
        <w:jc w:val="left"/>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注：以上报价均为含税价。投标供应商报价的时候应充分考虑到本项目实施过程中所产生的一切费用。</w:t>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lang w:val="en-US" w:eastAsia="zh-CN"/>
        </w:rPr>
        <w:outlineLvl w:val="0"/>
      </w:pPr>
      <w:r>
        <w:rPr>
          <w:rFonts w:hint="eastAsia" w:ascii="黑体" w:hAnsi="宋体" w:eastAsia="黑体"/>
          <w:color w:val="auto"/>
          <w:sz w:val="24"/>
          <w:szCs w:val="24"/>
          <w:highlight w:val="none"/>
          <w:lang w:val="en-US" w:eastAsia="zh-CN"/>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）承诺书</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承诺书一（格式）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江苏达瑞德工程管理咨询有限公司</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eastAsia="宋体" w:cs="宋体"/>
          <w:bCs/>
          <w:color w:val="auto"/>
          <w:sz w:val="24"/>
          <w:highlight w:val="none"/>
        </w:rPr>
        <w:t xml:space="preserve">响应</w:t>
      </w:r>
      <w:r>
        <w:rPr>
          <w:rFonts w:hint="eastAsia" w:ascii="宋体" w:hAnsi="宋体" w:eastAsia="宋体" w:cs="宋体"/>
          <w:color w:val="auto"/>
          <w:sz w:val="24"/>
          <w:highlight w:val="none"/>
        </w:rPr>
        <w:t xml:space="preserve">文件中的内容没有隐瞒、虚假、伪造等弄虚作假行为。若发现该行为，贵公司可以拒绝我公司报价，如已中标，我公司自愿放弃中标资格，并接受政府采购主管部门对我公司弄虚作假、违反公平和诚实信用原则</w:t>
      </w:r>
      <w:r>
        <w:rPr>
          <w:rFonts w:hint="eastAsia" w:ascii="宋体" w:hAnsi="宋体" w:eastAsia="宋体" w:cs="宋体"/>
          <w:color w:val="auto"/>
          <w:sz w:val="24"/>
          <w:highlight w:val="none"/>
          <w:lang w:eastAsia="zh-CN"/>
        </w:rPr>
        <w:t xml:space="preserve">作出</w:t>
      </w:r>
      <w:r>
        <w:rPr>
          <w:rFonts w:hint="eastAsia" w:ascii="宋体" w:hAnsi="宋体" w:eastAsia="宋体" w:cs="宋体"/>
          <w:color w:val="auto"/>
          <w:sz w:val="24"/>
          <w:highlight w:val="none"/>
        </w:rPr>
        <w:t xml:space="preserve">的任何处理。</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          </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法定代表人或其授权委托人（签字或盖章）：            </w:t>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承诺书二  廉洁承诺书（格式）</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自觉遵守国家法律法规及有关廉政建设制度。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主动了解贵单位招投标纪律，积极配合贵单位执行招投标廉政建设的有关规定。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不使用不正当手段妨碍、排挤其他投标单位或串通投标。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不向设计招标的单位及个人购置或</w:t>
      </w:r>
      <w:r>
        <w:rPr>
          <w:rFonts w:hint="eastAsia" w:ascii="宋体" w:hAnsi="宋体" w:eastAsia="宋体" w:cs="宋体"/>
          <w:color w:val="auto"/>
          <w:sz w:val="24"/>
          <w:highlight w:val="none"/>
          <w:lang w:eastAsia="zh-CN"/>
        </w:rPr>
        <w:t xml:space="preserve">提供通信</w:t>
      </w:r>
      <w:r>
        <w:rPr>
          <w:rFonts w:hint="eastAsia" w:ascii="宋体" w:hAnsi="宋体" w:eastAsia="宋体" w:cs="宋体"/>
          <w:color w:val="auto"/>
          <w:sz w:val="24"/>
          <w:highlight w:val="none"/>
        </w:rPr>
        <w:t xml:space="preserve">工具、交通工具和高档办公用品等。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rPr>
        <w:t xml:space="preserve">不向涉及招标的单位及个人支付好处费、介绍费。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9.</w:t>
      </w:r>
      <w:r>
        <w:rPr>
          <w:rFonts w:hint="eastAsia" w:ascii="宋体" w:hAnsi="宋体" w:eastAsia="宋体" w:cs="宋体"/>
          <w:color w:val="auto"/>
          <w:sz w:val="24"/>
          <w:highlight w:val="none"/>
        </w:rPr>
        <w:t xml:space="preserve">一旦发现相关人员在招标过程中有索要财物等不廉洁行为，坚决予以抵制，并及时向贵单位纪检监察室举报。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7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             </w:t>
      </w:r>
      <w:r/>
    </w:p>
    <w:p>
      <w:pPr>
        <w:ind w:firstLine="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法定代表人或其授权委托人（签字或盖章）：</w:t>
      </w:r>
      <w:r/>
    </w:p>
    <w:p>
      <w:pPr>
        <w:ind w:firstLine="60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jc w:val="center"/>
        <w:spacing w:before="4"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zCs w:val="30"/>
          <w:highlight w:val="none"/>
        </w:rPr>
        <w:sectPr>
          <w:footerReference w:type="default" r:id="rId9"/>
          <w:footnotePr/>
          <w:endnotePr/>
          <w:type w:val="nextPage"/>
          <w:pgSz w:w="11906" w:h="16838" w:orient="portrait"/>
          <w:pgMar w:top="840" w:right="1440" w:bottom="1440" w:left="1440" w:header="851" w:footer="992" w:gutter="0"/>
          <w:cols w:num="1" w:sep="0" w:space="1701" w:equalWidth="1"/>
          <w:docGrid w:linePitch="360"/>
        </w:sectPr>
      </w:pPr>
      <w:r>
        <w:rPr>
          <w:rFonts w:hint="eastAsia" w:ascii="宋体" w:hAnsi="宋体" w:eastAsia="宋体" w:cs="宋体"/>
          <w:b/>
          <w:color w:val="auto"/>
          <w:szCs w:val="30"/>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承诺书三</w:t>
      </w:r>
      <w:r/>
    </w:p>
    <w:p>
      <w:pPr>
        <w:ind w:firstLine="36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u w:val="single"/>
        </w:rPr>
        <w:t xml:space="preserve">（投标供应商名称）</w:t>
      </w:r>
      <w:r>
        <w:rPr>
          <w:rFonts w:hint="eastAsia" w:hAnsi="宋体" w:eastAsia="宋体" w:cs="宋体"/>
          <w:bCs/>
          <w:color w:val="auto"/>
          <w:sz w:val="24"/>
          <w:szCs w:val="22"/>
          <w:highlight w:val="none"/>
        </w:rPr>
        <w:t xml:space="preserve">在此承诺：</w:t>
      </w:r>
      <w:r/>
    </w:p>
    <w:p>
      <w:pPr>
        <w:ind w:firstLine="36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我公司</w:t>
      </w:r>
      <w:r>
        <w:rPr>
          <w:rFonts w:hint="eastAsia" w:hAnsi="宋体" w:eastAsia="宋体" w:cs="宋体"/>
          <w:bCs/>
          <w:color w:val="auto"/>
          <w:sz w:val="24"/>
          <w:szCs w:val="22"/>
          <w:highlight w:val="none"/>
          <w:lang w:eastAsia="zh-CN"/>
        </w:rPr>
        <w:t xml:space="preserve">（</w:t>
      </w:r>
      <w:r>
        <w:rPr>
          <w:rFonts w:hint="eastAsia" w:hAnsi="宋体" w:eastAsia="宋体" w:cs="宋体"/>
          <w:bCs/>
          <w:color w:val="auto"/>
          <w:sz w:val="24"/>
          <w:szCs w:val="22"/>
          <w:highlight w:val="none"/>
        </w:rPr>
        <w:t xml:space="preserve">单位</w:t>
      </w:r>
      <w:r>
        <w:rPr>
          <w:rFonts w:hint="eastAsia" w:hAnsi="宋体" w:eastAsia="宋体" w:cs="宋体"/>
          <w:bCs/>
          <w:color w:val="auto"/>
          <w:sz w:val="24"/>
          <w:szCs w:val="22"/>
          <w:highlight w:val="none"/>
          <w:lang w:eastAsia="zh-CN"/>
        </w:rPr>
        <w:t xml:space="preserve">）</w:t>
      </w:r>
      <w:r>
        <w:rPr>
          <w:rFonts w:hint="eastAsia" w:hAnsi="宋体" w:eastAsia="宋体" w:cs="宋体"/>
          <w:bCs/>
          <w:color w:val="auto"/>
          <w:sz w:val="24"/>
          <w:szCs w:val="22"/>
          <w:highlight w:val="none"/>
        </w:rPr>
        <w:t xml:space="preserve">愿针对此次</w:t>
      </w:r>
      <w:r>
        <w:rPr>
          <w:rFonts w:hint="eastAsia" w:hAnsi="宋体" w:eastAsia="宋体" w:cs="宋体"/>
          <w:bCs/>
          <w:color w:val="auto"/>
          <w:sz w:val="24"/>
          <w:szCs w:val="22"/>
          <w:highlight w:val="none"/>
          <w:u w:val="single"/>
        </w:rPr>
        <w:t xml:space="preserve">              （项目名称）</w:t>
      </w:r>
      <w:r>
        <w:rPr>
          <w:rFonts w:hint="eastAsia" w:hAnsi="宋体" w:eastAsia="宋体" w:cs="宋体"/>
          <w:bCs/>
          <w:color w:val="auto"/>
          <w:sz w:val="24"/>
          <w:szCs w:val="22"/>
          <w:highlight w:val="none"/>
        </w:rPr>
        <w:t xml:space="preserve">进行投标。</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我公司符合《中华人民共和国政府采购法》第二十二条的规定，在此郑重承诺具备以下条件：</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（一）具有独立承担民事责任的能力；</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（二）具有良好的商业信誉和健全的财务会计制度；</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（三）具有履行合同所必需的设备和专业技术能力；</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（四）有依法缴纳税收和社会保障资金的良好记录；</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（五）参加政府采购活动前三年内，在经营活动中没有重大违法记录；</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（六）法律、行政法规规定的其他条件。</w:t>
      </w:r>
      <w:r/>
    </w:p>
    <w:p>
      <w:pPr>
        <w:ind w:firstLine="60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若有违背，我公司</w:t>
      </w:r>
      <w:r>
        <w:rPr>
          <w:rFonts w:hint="eastAsia" w:hAnsi="宋体" w:eastAsia="宋体" w:cs="宋体"/>
          <w:bCs/>
          <w:color w:val="auto"/>
          <w:sz w:val="24"/>
          <w:szCs w:val="22"/>
          <w:highlight w:val="none"/>
          <w:lang w:eastAsia="zh-CN"/>
        </w:rPr>
        <w:t xml:space="preserve">（</w:t>
      </w:r>
      <w:r>
        <w:rPr>
          <w:rFonts w:hint="eastAsia" w:hAnsi="宋体" w:eastAsia="宋体" w:cs="宋体"/>
          <w:bCs/>
          <w:color w:val="auto"/>
          <w:sz w:val="24"/>
          <w:szCs w:val="22"/>
          <w:highlight w:val="none"/>
        </w:rPr>
        <w:t xml:space="preserve">单位</w:t>
      </w:r>
      <w:r>
        <w:rPr>
          <w:rFonts w:hint="eastAsia" w:hAnsi="宋体" w:eastAsia="宋体" w:cs="宋体"/>
          <w:bCs/>
          <w:color w:val="auto"/>
          <w:sz w:val="24"/>
          <w:szCs w:val="22"/>
          <w:highlight w:val="none"/>
          <w:lang w:eastAsia="zh-CN"/>
        </w:rPr>
        <w:t xml:space="preserve">）</w:t>
      </w:r>
      <w:r>
        <w:rPr>
          <w:rFonts w:hint="eastAsia" w:hAnsi="宋体" w:eastAsia="宋体" w:cs="宋体"/>
          <w:bCs/>
          <w:color w:val="auto"/>
          <w:sz w:val="24"/>
          <w:szCs w:val="22"/>
          <w:highlight w:val="none"/>
        </w:rPr>
        <w:t xml:space="preserve">愿意承担由此而产生的一切后果。</w:t>
      </w:r>
      <w:r/>
    </w:p>
    <w:p>
      <w:pPr>
        <w:ind w:firstLine="36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r>
      <w:r/>
    </w:p>
    <w:p>
      <w:pPr>
        <w:ind w:firstLine="36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r>
      <w:r/>
    </w:p>
    <w:p>
      <w:pPr>
        <w:ind w:firstLine="4920"/>
        <w:spacing w:line="360" w:lineRule="auto"/>
        <w:rPr>
          <w:rFonts w:hint="eastAsia" w:hAnsi="宋体" w:eastAsia="宋体" w:cs="宋体"/>
          <w:bCs/>
          <w:color w:val="auto"/>
          <w:sz w:val="24"/>
          <w:szCs w:val="22"/>
          <w:highlight w:val="none"/>
        </w:rPr>
        <w:outlineLvl w:val="0"/>
      </w:pPr>
      <w:r>
        <w:rPr>
          <w:rFonts w:hint="eastAsia" w:ascii="宋体" w:hAnsi="宋体" w:eastAsia="宋体" w:cs="宋体"/>
          <w:color w:val="auto"/>
          <w:sz w:val="24"/>
          <w:highlight w:val="none"/>
        </w:rPr>
        <w:t xml:space="preserve">投标单位</w:t>
      </w:r>
      <w:r>
        <w:rPr>
          <w:rFonts w:hint="eastAsia" w:hAnsi="宋体" w:eastAsia="宋体" w:cs="宋体"/>
          <w:bCs/>
          <w:color w:val="auto"/>
          <w:sz w:val="24"/>
          <w:szCs w:val="22"/>
          <w:highlight w:val="none"/>
        </w:rPr>
        <w:t xml:space="preserve">（盖章）：</w:t>
      </w:r>
      <w:r/>
    </w:p>
    <w:p>
      <w:pPr>
        <w:ind w:firstLine="3240"/>
        <w:spacing w:line="360" w:lineRule="auto"/>
        <w:rPr>
          <w:rFonts w:hint="eastAsia" w:hAnsi="宋体" w:eastAsia="宋体" w:cs="宋体"/>
          <w:bCs/>
          <w:color w:val="auto"/>
          <w:sz w:val="24"/>
          <w:szCs w:val="22"/>
          <w:highlight w:val="none"/>
        </w:rPr>
        <w:outlineLvl w:val="0"/>
      </w:pPr>
      <w:r>
        <w:rPr>
          <w:rFonts w:hint="eastAsia" w:hAnsi="宋体" w:eastAsia="宋体" w:cs="宋体"/>
          <w:bCs/>
          <w:color w:val="auto"/>
          <w:sz w:val="24"/>
          <w:szCs w:val="22"/>
          <w:highlight w:val="none"/>
        </w:rPr>
        <w:t xml:space="preserve">法定代表人或法定代表人授权代表签字或盖章：</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r/>
    </w:p>
    <w:p>
      <w:pPr>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rPr>
          <w:rFonts w:hint="eastAsia" w:ascii="宋体" w:hAnsi="宋体" w:cs="宋体"/>
          <w:color w:val="auto"/>
          <w:sz w:val="24"/>
          <w:highlight w:val="none"/>
        </w:rPr>
        <w:outlineLvl w:val="0"/>
      </w:pPr>
      <w:r>
        <w:rPr>
          <w:rFonts w:hint="eastAsia" w:ascii="宋体" w:hAnsi="宋体" w:cs="宋体"/>
          <w:color w:val="auto"/>
          <w:sz w:val="24"/>
          <w:highlight w:val="none"/>
        </w:rPr>
      </w:r>
      <w:r/>
    </w:p>
    <w:p>
      <w:p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）中小企业声明函（格式）</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1.（标的名称），属于（采购文件中明确的所属行业）；承接企业为（企业名称），从业人员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2.（标的名称），属于（采购文件中明确的所属行业）；承接企业为（企业名称），从业人员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万元，资产</w:t>
      </w:r>
      <w:r>
        <w:rPr>
          <w:rFonts w:hint="eastAsia" w:ascii="宋体" w:hAnsi="宋体" w:eastAsia="宋体" w:cs="宋体"/>
          <w:b w:val="0"/>
          <w:bCs/>
          <w:color w:val="auto"/>
          <w:sz w:val="24"/>
          <w:szCs w:val="24"/>
          <w:highlight w:val="none"/>
          <w:lang w:eastAsia="zh-CN"/>
        </w:rPr>
        <w:t xml:space="preserve">总额</w:t>
      </w:r>
      <w:r>
        <w:rPr>
          <w:rFonts w:hint="eastAsia" w:ascii="宋体" w:hAnsi="宋体" w:eastAsia="宋体" w:cs="宋体"/>
          <w:b w:val="0"/>
          <w:bCs/>
          <w:color w:val="auto"/>
          <w:sz w:val="24"/>
          <w:szCs w:val="24"/>
          <w:highlight w:val="none"/>
        </w:rPr>
        <w:t xml:space="preserve">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本企业对上述声明内容的真实性负责。如有虚假，将依法承担相应责任。</w:t>
      </w:r>
      <w:r/>
    </w:p>
    <w:p>
      <w:pPr>
        <w:ind w:firstLine="480"/>
        <w:jc w:val="righ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righ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企业名称（盖章）：</w:t>
      </w:r>
      <w:r>
        <w:rPr>
          <w:rFonts w:hint="eastAsia" w:ascii="宋体" w:hAnsi="宋体" w:eastAsia="宋体" w:cs="宋体"/>
          <w:b w:val="0"/>
          <w:bCs/>
          <w:color w:val="auto"/>
          <w:sz w:val="24"/>
          <w:szCs w:val="24"/>
          <w:highlight w:val="none"/>
          <w:lang w:val="en-US" w:eastAsia="zh-CN"/>
        </w:rPr>
        <w:t xml:space="preserve">    </w:t>
      </w:r>
      <w:r/>
    </w:p>
    <w:p>
      <w:pPr>
        <w:ind w:firstLine="480"/>
        <w:jc w:val="righ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日期：</w:t>
      </w:r>
      <w:r>
        <w:rPr>
          <w:rFonts w:hint="eastAsia" w:ascii="宋体" w:hAnsi="宋体" w:eastAsia="宋体" w:cs="宋体"/>
          <w:b w:val="0"/>
          <w:bCs/>
          <w:color w:val="auto"/>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b w:val="0"/>
          <w:bCs/>
          <w:color w:val="auto"/>
          <w:sz w:val="21"/>
          <w:szCs w:val="21"/>
          <w:highlight w:val="none"/>
          <w:lang w:eastAsia="zh-CN"/>
        </w:rPr>
        <w:t xml:space="preserve">只需按</w:t>
      </w:r>
      <w:r>
        <w:rPr>
          <w:rFonts w:hint="eastAsia" w:ascii="宋体" w:hAnsi="宋体" w:eastAsia="宋体" w:cs="宋体"/>
          <w:b w:val="0"/>
          <w:bCs/>
          <w:color w:val="auto"/>
          <w:sz w:val="21"/>
          <w:szCs w:val="21"/>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w:t>
      </w:r>
      <w:r>
        <w:rPr>
          <w:rFonts w:hint="eastAsia" w:ascii="宋体" w:hAnsi="宋体" w:eastAsia="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；非专门面向中小企业的项目投标人未按上述要求逐一进行填报的将</w:t>
      </w:r>
      <w:r>
        <w:rPr>
          <w:rFonts w:hint="eastAsia" w:ascii="宋体" w:hAnsi="宋体" w:eastAsia="宋体" w:cs="宋体"/>
          <w:b w:val="0"/>
          <w:bCs/>
          <w:color w:val="auto"/>
          <w:sz w:val="21"/>
          <w:szCs w:val="21"/>
          <w:highlight w:val="none"/>
          <w:lang w:eastAsia="zh-CN"/>
        </w:rPr>
        <w:t xml:space="preserve">不</w:t>
      </w:r>
      <w:r>
        <w:rPr>
          <w:rFonts w:hint="eastAsia" w:ascii="宋体" w:hAnsi="宋体" w:eastAsia="宋体" w:cs="宋体"/>
          <w:b w:val="0"/>
          <w:bCs/>
          <w:color w:val="auto"/>
          <w:sz w:val="21"/>
          <w:szCs w:val="21"/>
          <w:highlight w:val="none"/>
        </w:rPr>
        <w:t xml:space="preserve">进行中、小、微型企业认定。</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ascii="宋体"/>
          <w:b/>
          <w:bCs/>
          <w:color w:val="auto"/>
          <w:sz w:val="24"/>
          <w:szCs w:val="24"/>
          <w:highlight w:val="none"/>
        </w:rPr>
      </w:pPr>
      <w:r>
        <w:rPr>
          <w:rFonts w:hint="eastAsia" w:ascii="宋体"/>
          <w:b/>
          <w:bCs/>
          <w:color w:val="auto"/>
          <w:sz w:val="24"/>
          <w:szCs w:val="24"/>
          <w:highlight w:val="none"/>
        </w:rPr>
        <w:br w:type="page" w:clear="all"/>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）残疾人福利性单位声明函（格式）</w:t>
      </w:r>
      <w:r/>
    </w:p>
    <w:p>
      <w:pPr>
        <w:pStyle w:val="892"/>
        <w:ind w:left="600" w:firstLine="422"/>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残疾人福利性单位声明函（格式）</w:t>
      </w:r>
      <w:r/>
    </w:p>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auto"/>
          <w:sz w:val="24"/>
          <w:highlight w:val="none"/>
          <w:lang w:eastAsia="zh-CN"/>
        </w:rPr>
        <w:t xml:space="preserve">〔2017〕141号</w:t>
      </w:r>
      <w:r>
        <w:rPr>
          <w:rFonts w:hint="eastAsia" w:ascii="宋体" w:hAnsi="宋体" w:eastAsia="宋体" w:cs="宋体"/>
          <w:bCs/>
          <w:color w:val="auto"/>
          <w:sz w:val="24"/>
          <w:highlight w:val="none"/>
        </w:rPr>
        <w:t xml:space="preserve">）的规定，本单位为符合条件的残疾人福利性单位，且本单位参加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b/>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bCs/>
          <w:color w:val="auto"/>
          <w:sz w:val="24"/>
          <w:highlight w:val="none"/>
        </w:rPr>
        <w:tab/>
      </w:r>
      <w:r/>
    </w:p>
    <w:p>
      <w:pPr>
        <w:ind w:right="960"/>
        <w:jc w:val="right"/>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）拟投入本项目的人员一览表（格式）</w:t>
      </w:r>
      <w:r/>
    </w:p>
    <w:p>
      <w:pPr>
        <w:spacing w:line="360" w:lineRule="auto"/>
        <w:rPr>
          <w:rFonts w:ascii="黑体" w:eastAsia="黑体"/>
          <w:bCs/>
          <w:color w:val="auto"/>
          <w:sz w:val="24"/>
          <w:highlight w:val="none"/>
        </w:rPr>
        <w:outlineLvl w:val="0"/>
      </w:pPr>
      <w:r>
        <w:rPr>
          <w:rFonts w:ascii="黑体" w:eastAsia="黑体"/>
          <w:bCs/>
          <w:color w:val="auto"/>
          <w:sz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拟投入本项目的人员一览表</w:t>
      </w:r>
      <w:r/>
    </w:p>
    <w:tbl>
      <w:tblPr>
        <w:tblStyle w:val="6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487"/>
        <w:gridCol w:w="1130"/>
        <w:gridCol w:w="1340"/>
        <w:gridCol w:w="1499"/>
        <w:gridCol w:w="2155"/>
      </w:tblGrid>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序号</w:t>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姓名</w:t>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年龄</w:t>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性别</w:t>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学历</w:t>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rFonts w:eastAsia="Times New Roman"/>
                <w:color w:val="auto"/>
                <w:sz w:val="24"/>
                <w:highlight w:val="none"/>
              </w:rPr>
              <w:t xml:space="preserve">在本项目拟任职务</w:t>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786"/>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r>
        <w:trPr>
          <w:jc w:val="center"/>
          <w:trHeight w:val="801"/>
        </w:trPr>
        <w:tc>
          <w:tcPr>
            <w:tcW w:w="53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2"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663"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786"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879"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c>
          <w:tcPr>
            <w:tcW w:w="1264" w:type="pct"/>
            <w:vAlign w:val="center"/>
            <w:textDirection w:val="lrTb"/>
            <w:noWrap w:val="false"/>
          </w:tcPr>
          <w:p>
            <w:pPr>
              <w:ind w:firstLine="0"/>
              <w:jc w:val="center"/>
              <w:keepLines w:val="0"/>
              <w:keepNext w:val="0"/>
              <w:pageBreakBefore w:val="0"/>
              <w:spacing w:line="500" w:lineRule="exact"/>
              <w:widowControl w:val="off"/>
              <w:rPr>
                <w:color w:val="auto"/>
                <w:sz w:val="24"/>
                <w:highlight w:val="none"/>
              </w:rPr>
            </w:pPr>
            <w:r>
              <w:rPr>
                <w:color w:val="auto"/>
                <w:sz w:val="24"/>
                <w:highlight w:val="none"/>
              </w:rPr>
            </w:r>
            <w:r/>
          </w:p>
        </w:tc>
      </w:tr>
    </w:tbl>
    <w:p>
      <w:pPr>
        <w:spacing w:line="480" w:lineRule="auto"/>
        <w:rPr>
          <w:bCs/>
          <w:color w:val="auto"/>
          <w:sz w:val="24"/>
          <w:highlight w:val="none"/>
        </w:rPr>
      </w:pPr>
      <w:r>
        <w:rPr>
          <w:bCs/>
          <w:color w:val="auto"/>
          <w:sz w:val="24"/>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投标供应商（盖章）：</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日期：</w:t>
      </w:r>
      <w:r/>
    </w:p>
    <w:sectPr>
      <w:footerReference w:type="default" r:id="rId10"/>
      <w:footerReference w:type="even" r:id="rId11"/>
      <w:footnotePr/>
      <w:endnotePr/>
      <w:type w:val="nextPage"/>
      <w:pgSz w:w="11907" w:h="16839"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黑体">
    <w:panose1 w:val="02010609060101010101"/>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38</w:t>
                    </w:r>
                    <w:r>
                      <w:rPr>
                        <w:rFonts w:hint="eastAsia"/>
                        <w:sz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872"/>
      </w:rPr>
      <w:framePr w:wrap="around" w:vAnchor="text" w:hAnchor="margin" w:xAlign="center" w:y="1"/>
    </w:pPr>
    <w:r>
      <w:fldChar w:fldCharType="begin"/>
    </w:r>
    <w:r>
      <w:rPr>
        <w:rStyle w:val="872"/>
      </w:rPr>
      <w:instrText xml:space="preserve">PAGE  </w:instrText>
    </w:r>
    <w: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0" w:leader="none"/>
        </w:tabs>
      </w:pPr>
      <w:rPr>
        <w:rFonts w:hint="default" w:ascii="Times New Roman" w:hAnsi="Times New Roman" w:eastAsia="宋体" w:cs="Times New Roman"/>
        <w:b/>
        <w:i w:val="0"/>
        <w:sz w:val="44"/>
        <w:szCs w:val="44"/>
      </w:rPr>
    </w:lvl>
    <w:lvl w:ilvl="1">
      <w:start w:val="1"/>
      <w:numFmt w:val="decimal"/>
      <w:isLgl/>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1440" w:hanging="1440"/>
      </w:pPr>
      <w:rPr>
        <w:rFonts w:hint="default"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2">
    <w:multiLevelType w:val="hybridMultilevel"/>
    <w:lvl w:ilvl="0">
      <w:start w:val="4"/>
      <w:numFmt w:val="decimal"/>
      <w:pStyle w:val="904"/>
      <w:isLgl w:val="false"/>
      <w:suff w:val="tab"/>
      <w:lvlText w:val="%1、"/>
      <w:lvlJc w:val="left"/>
      <w:pPr>
        <w:ind w:left="840" w:hanging="360"/>
        <w:tabs>
          <w:tab w:val="left" w:pos="840" w:leader="none"/>
        </w:tabs>
      </w:pPr>
    </w:lvl>
    <w:lvl w:ilvl="1">
      <w:start w:val="3"/>
      <w:numFmt w:val="decimal"/>
      <w:isLgl w:val="false"/>
      <w:suff w:val="tab"/>
      <w:lvlText w:val="%2、"/>
      <w:lvlJc w:val="left"/>
      <w:pPr>
        <w:ind w:left="1260" w:hanging="360"/>
        <w:tabs>
          <w:tab w:val="left" w:pos="1260" w:leader="none"/>
        </w:tabs>
      </w:pPr>
      <w:rPr>
        <w:color w:val="000000"/>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japaneseCounting"/>
      <w:isLgl w:val="false"/>
      <w:suff w:val="tab"/>
      <w:lvlText w:val="%1、"/>
      <w:lvlJc w:val="left"/>
      <w:pPr>
        <w:ind w:left="510" w:hanging="510"/>
      </w:pPr>
      <w:rPr>
        <w:rFonts w:hint="eastAsia"/>
        <w:b/>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lvlOverride w:ilvl="0">
      <w:lvl w:ilvl="0">
        <w:start w:val="1"/>
        <w:numFmt w:val="decimal"/>
        <w:pStyle w:val="916"/>
        <w:isLgl w:val="false"/>
        <w:suff w:val="tab"/>
        <w:lvlText w:val="%1."/>
        <w:lvlJc w:val="left"/>
        <w:pPr>
          <w:ind w:left="5806" w:hanging="420"/>
          <w:tabs>
            <w:tab w:val="left" w:pos="5386" w:leader="none"/>
          </w:tabs>
        </w:pPr>
        <w:rPr>
          <w:rFonts w:hint="default" w:ascii="Times New Roman" w:hAnsi="Times New Roman" w:eastAsia="宋体" w:cs="Times New Roman"/>
          <w:b/>
          <w:i w:val="0"/>
          <w:sz w:val="44"/>
          <w:szCs w:val="44"/>
        </w:rPr>
      </w:lvl>
    </w:lvlOverride>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link w:val="883"/>
    <w:uiPriority w:val="0"/>
    <w:qFormat/>
    <w:pPr>
      <w:jc w:val="both"/>
      <w:widowControl w:val="off"/>
    </w:pPr>
    <w:rPr>
      <w:rFonts w:hint="default" w:ascii="Times New Roman" w:hAnsi="Times New Roman" w:eastAsia="仿宋_GB2312" w:cs="Times New Roman"/>
      <w:color w:val="000000"/>
      <w:sz w:val="30"/>
      <w:szCs w:val="23"/>
      <w:lang w:val="en-US" w:eastAsia="zh-CN" w:bidi="ar-SA"/>
    </w:rPr>
  </w:style>
  <w:style w:type="paragraph" w:styleId="673">
    <w:name w:val="Heading 1"/>
    <w:basedOn w:val="672"/>
    <w:next w:val="672"/>
    <w:link w:val="716"/>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7"/>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8"/>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9"/>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0"/>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1"/>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3"/>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4"/>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文本块1"/>
    <w:basedOn w:val="672"/>
    <w:uiPriority w:val="99"/>
    <w:unhideWhenUsed/>
    <w:qFormat/>
    <w:pPr>
      <w:ind w:left="420" w:right="33"/>
      <w:jc w:val="left"/>
    </w:pPr>
    <w:rPr>
      <w:rFonts w:eastAsia="宋体"/>
      <w:color w:val="000000"/>
      <w:sz w:val="24"/>
      <w:szCs w:val="24"/>
    </w:rPr>
  </w:style>
  <w:style w:type="paragraph" w:styleId="685">
    <w:name w:val="toc 7"/>
    <w:basedOn w:val="672"/>
    <w:next w:val="672"/>
    <w:uiPriority w:val="39"/>
    <w:unhideWhenUsed/>
    <w:qFormat/>
    <w:pPr>
      <w:ind w:left="1701" w:right="0" w:firstLine="0"/>
      <w:spacing w:after="57"/>
    </w:p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annotation text"/>
    <w:basedOn w:val="672"/>
    <w:uiPriority w:val="99"/>
    <w:semiHidden/>
    <w:unhideWhenUsed/>
    <w:qFormat/>
    <w:pPr>
      <w:jc w:val="left"/>
    </w:pPr>
  </w:style>
  <w:style w:type="paragraph" w:styleId="688">
    <w:name w:val="Body Text Indent"/>
    <w:basedOn w:val="672"/>
    <w:uiPriority w:val="0"/>
    <w:unhideWhenUsed/>
    <w:qFormat/>
    <w:pPr>
      <w:ind w:firstLine="576"/>
    </w:pPr>
    <w:rPr>
      <w:rFonts w:eastAsia="宋体"/>
      <w:b/>
      <w:color w:val="auto"/>
      <w:szCs w:val="20"/>
    </w:rPr>
  </w:style>
  <w:style w:type="paragraph" w:styleId="689">
    <w:name w:val="Block Text"/>
    <w:basedOn w:val="672"/>
    <w:uiPriority w:val="0"/>
    <w:qFormat/>
    <w:pPr>
      <w:ind w:left="420" w:right="33"/>
      <w:jc w:val="left"/>
    </w:pPr>
    <w:rPr>
      <w:szCs w:val="20"/>
    </w:rPr>
  </w:style>
  <w:style w:type="paragraph" w:styleId="690">
    <w:name w:val="index 4"/>
    <w:basedOn w:val="672"/>
    <w:next w:val="672"/>
    <w:uiPriority w:val="0"/>
    <w:qFormat/>
    <w:pPr>
      <w:ind w:left="600"/>
    </w:pPr>
    <w:rPr>
      <w:szCs w:val="20"/>
    </w:rPr>
  </w:style>
  <w:style w:type="paragraph" w:styleId="691">
    <w:name w:val="toc 5"/>
    <w:basedOn w:val="672"/>
    <w:next w:val="672"/>
    <w:uiPriority w:val="39"/>
    <w:unhideWhenUsed/>
    <w:qFormat/>
    <w:pPr>
      <w:ind w:left="1134" w:right="0" w:firstLine="0"/>
      <w:spacing w:after="57"/>
    </w:pPr>
  </w:style>
  <w:style w:type="paragraph" w:styleId="692">
    <w:name w:val="toc 3"/>
    <w:basedOn w:val="672"/>
    <w:next w:val="672"/>
    <w:uiPriority w:val="39"/>
    <w:unhideWhenUsed/>
    <w:qFormat/>
    <w:pPr>
      <w:ind w:left="567" w:right="0" w:firstLine="0"/>
      <w:spacing w:after="57"/>
    </w:pPr>
  </w:style>
  <w:style w:type="paragraph" w:styleId="693">
    <w:name w:val="Plain Text"/>
    <w:basedOn w:val="672"/>
    <w:link w:val="919"/>
    <w:uiPriority w:val="0"/>
    <w:qFormat/>
    <w:rPr>
      <w:rFonts w:ascii="宋体" w:hAnsi="Courier New"/>
    </w:rPr>
  </w:style>
  <w:style w:type="paragraph" w:styleId="694">
    <w:name w:val="toc 8"/>
    <w:basedOn w:val="672"/>
    <w:next w:val="672"/>
    <w:uiPriority w:val="39"/>
    <w:unhideWhenUsed/>
    <w:qFormat/>
    <w:pPr>
      <w:ind w:left="1984" w:right="0" w:firstLine="0"/>
      <w:spacing w:after="57"/>
    </w:pPr>
  </w:style>
  <w:style w:type="paragraph" w:styleId="695">
    <w:name w:val="endnote text"/>
    <w:basedOn w:val="672"/>
    <w:link w:val="862"/>
    <w:uiPriority w:val="99"/>
    <w:semiHidden/>
    <w:unhideWhenUsed/>
    <w:qFormat/>
    <w:pPr>
      <w:spacing w:after="0" w:line="240" w:lineRule="auto"/>
    </w:pPr>
    <w:rPr>
      <w:sz w:val="20"/>
    </w:rPr>
  </w:style>
  <w:style w:type="paragraph" w:styleId="696">
    <w:name w:val="Footer"/>
    <w:basedOn w:val="672"/>
    <w:link w:val="735"/>
    <w:uiPriority w:val="99"/>
    <w:unhideWhenUsed/>
    <w:qFormat/>
    <w:pPr>
      <w:spacing w:after="0" w:line="240" w:lineRule="auto"/>
      <w:tabs>
        <w:tab w:val="center" w:pos="7143" w:leader="none"/>
        <w:tab w:val="right" w:pos="14287" w:leader="none"/>
      </w:tabs>
    </w:pPr>
  </w:style>
  <w:style w:type="paragraph" w:styleId="697">
    <w:name w:val="Header"/>
    <w:basedOn w:val="672"/>
    <w:link w:val="733"/>
    <w:uiPriority w:val="99"/>
    <w:unhideWhenUsed/>
    <w:qFormat/>
    <w:pPr>
      <w:spacing w:after="0" w:line="240" w:lineRule="auto"/>
      <w:tabs>
        <w:tab w:val="center" w:pos="7143" w:leader="none"/>
        <w:tab w:val="right" w:pos="14287" w:leader="none"/>
      </w:tabs>
    </w:pPr>
  </w:style>
  <w:style w:type="paragraph" w:styleId="698">
    <w:name w:val="toc 1"/>
    <w:basedOn w:val="672"/>
    <w:next w:val="672"/>
    <w:uiPriority w:val="39"/>
    <w:unhideWhenUsed/>
    <w:qFormat/>
    <w:pPr>
      <w:ind w:left="0" w:right="0" w:firstLine="0"/>
      <w:spacing w:after="57"/>
    </w:pPr>
  </w:style>
  <w:style w:type="paragraph" w:styleId="699">
    <w:name w:val="toc 4"/>
    <w:basedOn w:val="672"/>
    <w:next w:val="672"/>
    <w:uiPriority w:val="39"/>
    <w:unhideWhenUsed/>
    <w:qFormat/>
    <w:pPr>
      <w:ind w:left="850" w:right="0" w:firstLine="0"/>
      <w:spacing w:after="57"/>
    </w:pPr>
  </w:style>
  <w:style w:type="paragraph" w:styleId="700">
    <w:name w:val="Subtitle"/>
    <w:basedOn w:val="672"/>
    <w:next w:val="672"/>
    <w:link w:val="728"/>
    <w:uiPriority w:val="11"/>
    <w:qFormat/>
    <w:pPr>
      <w:spacing w:before="200" w:after="200"/>
    </w:pPr>
    <w:rPr>
      <w:sz w:val="24"/>
      <w:szCs w:val="24"/>
    </w:rPr>
  </w:style>
  <w:style w:type="paragraph" w:styleId="701">
    <w:name w:val="footnote text"/>
    <w:basedOn w:val="672"/>
    <w:link w:val="861"/>
    <w:uiPriority w:val="99"/>
    <w:semiHidden/>
    <w:unhideWhenUsed/>
    <w:qFormat/>
    <w:pPr>
      <w:spacing w:after="40" w:line="240" w:lineRule="auto"/>
    </w:pPr>
    <w:rPr>
      <w:sz w:val="18"/>
    </w:rPr>
  </w:style>
  <w:style w:type="paragraph" w:styleId="702">
    <w:name w:val="toc 6"/>
    <w:basedOn w:val="672"/>
    <w:next w:val="672"/>
    <w:uiPriority w:val="39"/>
    <w:unhideWhenUsed/>
    <w:qFormat/>
    <w:pPr>
      <w:ind w:left="1417" w:right="0" w:firstLine="0"/>
      <w:spacing w:after="57"/>
    </w:pPr>
  </w:style>
  <w:style w:type="paragraph" w:styleId="703">
    <w:name w:val="table of figures"/>
    <w:basedOn w:val="672"/>
    <w:next w:val="672"/>
    <w:uiPriority w:val="99"/>
    <w:unhideWhenUsed/>
    <w:qFormat/>
    <w:pPr>
      <w:spacing w:after="0" w:afterAutospacing="0"/>
    </w:pPr>
  </w:style>
  <w:style w:type="paragraph" w:styleId="704">
    <w:name w:val="toc 2"/>
    <w:basedOn w:val="672"/>
    <w:next w:val="672"/>
    <w:uiPriority w:val="39"/>
    <w:unhideWhenUsed/>
    <w:qFormat/>
    <w:pPr>
      <w:ind w:left="283" w:right="0" w:firstLine="0"/>
      <w:spacing w:after="57"/>
    </w:pPr>
  </w:style>
  <w:style w:type="paragraph" w:styleId="705">
    <w:name w:val="toc 9"/>
    <w:basedOn w:val="672"/>
    <w:next w:val="672"/>
    <w:uiPriority w:val="39"/>
    <w:unhideWhenUsed/>
    <w:qFormat/>
    <w:pPr>
      <w:ind w:left="2268" w:right="0" w:firstLine="0"/>
      <w:spacing w:after="57"/>
    </w:pPr>
  </w:style>
  <w:style w:type="paragraph" w:styleId="706">
    <w:name w:val="HTML Preformatted"/>
    <w:basedOn w:val="672"/>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07">
    <w:name w:val="Normal (Web)"/>
    <w:basedOn w:val="672"/>
    <w:uiPriority w:val="0"/>
    <w:qFormat/>
    <w:pPr>
      <w:ind w:firstLine="420"/>
      <w:jc w:val="left"/>
      <w:spacing w:before="100" w:beforeAutospacing="1" w:after="100" w:afterAutospacing="1" w:line="288" w:lineRule="auto"/>
      <w:widowControl/>
    </w:pPr>
    <w:rPr>
      <w:rFonts w:ascii="宋体" w:hAnsi="宋体"/>
      <w:sz w:val="24"/>
    </w:rPr>
  </w:style>
  <w:style w:type="paragraph" w:styleId="708">
    <w:name w:val="Title"/>
    <w:basedOn w:val="672"/>
    <w:next w:val="672"/>
    <w:link w:val="727"/>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FollowedHyperlink"/>
    <w:uiPriority w:val="0"/>
    <w:unhideWhenUsed/>
    <w:qFormat/>
    <w:rPr>
      <w:color w:val="auto"/>
      <w:u w:val="none"/>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paragraph" w:styleId="714" w:customStyle="1">
    <w:name w:val="索引 41"/>
    <w:basedOn w:val="672"/>
    <w:next w:val="672"/>
    <w:uiPriority w:val="0"/>
    <w:qFormat/>
    <w:pPr>
      <w:ind w:left="600"/>
    </w:pPr>
    <w:rPr>
      <w:rFonts w:ascii="Times New Roman" w:hAnsi="Times New Roman" w:eastAsia="宋体" w:cs="Times New Roman"/>
      <w:szCs w:val="20"/>
    </w:rPr>
  </w:style>
  <w:style w:type="paragraph" w:styleId="715" w:customStyle="1">
    <w:name w:val="正文文本缩进1"/>
    <w:basedOn w:val="672"/>
    <w:link w:val="879"/>
    <w:uiPriority w:val="0"/>
    <w:unhideWhenUsed/>
    <w:qFormat/>
    <w:pPr>
      <w:ind w:firstLine="576"/>
    </w:pPr>
    <w:rPr>
      <w:rFonts w:eastAsia="宋体"/>
      <w:b/>
      <w:color w:val="000000"/>
      <w:szCs w:val="20"/>
    </w:rPr>
  </w:style>
  <w:style w:type="character" w:styleId="716" w:customStyle="1">
    <w:name w:val="Heading 1 Char"/>
    <w:link w:val="673"/>
    <w:uiPriority w:val="9"/>
    <w:qFormat/>
    <w:rPr>
      <w:rFonts w:ascii="Arial" w:hAnsi="Arial" w:eastAsia="Arial" w:cs="Arial"/>
      <w:sz w:val="40"/>
      <w:szCs w:val="40"/>
    </w:rPr>
  </w:style>
  <w:style w:type="character" w:styleId="717" w:customStyle="1">
    <w:name w:val="Heading 2 Char"/>
    <w:link w:val="674"/>
    <w:uiPriority w:val="9"/>
    <w:qFormat/>
    <w:rPr>
      <w:rFonts w:ascii="Arial" w:hAnsi="Arial" w:eastAsia="Arial" w:cs="Arial"/>
      <w:sz w:val="34"/>
    </w:rPr>
  </w:style>
  <w:style w:type="character" w:styleId="718" w:customStyle="1">
    <w:name w:val="Heading 3 Char"/>
    <w:link w:val="675"/>
    <w:uiPriority w:val="9"/>
    <w:qFormat/>
    <w:rPr>
      <w:rFonts w:ascii="Arial" w:hAnsi="Arial" w:eastAsia="Arial" w:cs="Arial"/>
      <w:sz w:val="30"/>
      <w:szCs w:val="30"/>
    </w:rPr>
  </w:style>
  <w:style w:type="character" w:styleId="719" w:customStyle="1">
    <w:name w:val="Heading 4 Char"/>
    <w:link w:val="676"/>
    <w:uiPriority w:val="9"/>
    <w:qFormat/>
    <w:rPr>
      <w:rFonts w:ascii="Arial" w:hAnsi="Arial" w:eastAsia="Arial" w:cs="Arial"/>
      <w:b/>
      <w:bCs/>
      <w:sz w:val="26"/>
      <w:szCs w:val="26"/>
    </w:rPr>
  </w:style>
  <w:style w:type="character" w:styleId="720" w:customStyle="1">
    <w:name w:val="Heading 5 Char"/>
    <w:link w:val="677"/>
    <w:uiPriority w:val="9"/>
    <w:qFormat/>
    <w:rPr>
      <w:rFonts w:ascii="Arial" w:hAnsi="Arial" w:eastAsia="Arial" w:cs="Arial"/>
      <w:b/>
      <w:bCs/>
      <w:sz w:val="24"/>
      <w:szCs w:val="24"/>
    </w:rPr>
  </w:style>
  <w:style w:type="character" w:styleId="721" w:customStyle="1">
    <w:name w:val="Heading 6 Char"/>
    <w:link w:val="678"/>
    <w:uiPriority w:val="9"/>
    <w:qFormat/>
    <w:rPr>
      <w:rFonts w:ascii="Arial" w:hAnsi="Arial" w:eastAsia="Arial" w:cs="Arial"/>
      <w:b/>
      <w:bCs/>
      <w:sz w:val="22"/>
      <w:szCs w:val="22"/>
    </w:rPr>
  </w:style>
  <w:style w:type="character" w:styleId="722" w:customStyle="1">
    <w:name w:val="Heading 7 Char"/>
    <w:link w:val="679"/>
    <w:uiPriority w:val="9"/>
    <w:qFormat/>
    <w:rPr>
      <w:rFonts w:ascii="Arial" w:hAnsi="Arial" w:eastAsia="Arial" w:cs="Arial"/>
      <w:b/>
      <w:bCs/>
      <w:i/>
      <w:iCs/>
      <w:sz w:val="22"/>
      <w:szCs w:val="22"/>
    </w:rPr>
  </w:style>
  <w:style w:type="character" w:styleId="723" w:customStyle="1">
    <w:name w:val="Heading 8 Char"/>
    <w:link w:val="680"/>
    <w:uiPriority w:val="9"/>
    <w:qFormat/>
    <w:rPr>
      <w:rFonts w:ascii="Arial" w:hAnsi="Arial" w:eastAsia="Arial" w:cs="Arial"/>
      <w:i/>
      <w:iCs/>
      <w:sz w:val="22"/>
      <w:szCs w:val="22"/>
    </w:rPr>
  </w:style>
  <w:style w:type="character" w:styleId="724" w:customStyle="1">
    <w:name w:val="Heading 9 Char"/>
    <w:link w:val="681"/>
    <w:uiPriority w:val="9"/>
    <w:qFormat/>
    <w:rPr>
      <w:rFonts w:ascii="Arial" w:hAnsi="Arial" w:eastAsia="Arial" w:cs="Arial"/>
      <w:i/>
      <w:iCs/>
      <w:sz w:val="21"/>
      <w:szCs w:val="21"/>
    </w:rPr>
  </w:style>
  <w:style w:type="paragraph" w:styleId="725">
    <w:name w:val="List Paragraph"/>
    <w:basedOn w:val="672"/>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08"/>
    <w:uiPriority w:val="10"/>
    <w:qFormat/>
    <w:rPr>
      <w:sz w:val="48"/>
      <w:szCs w:val="48"/>
    </w:rPr>
  </w:style>
  <w:style w:type="character" w:styleId="728" w:customStyle="1">
    <w:name w:val="Subtitle Char"/>
    <w:link w:val="700"/>
    <w:uiPriority w:val="11"/>
    <w:qFormat/>
    <w:rPr>
      <w:sz w:val="24"/>
      <w:szCs w:val="24"/>
    </w:rPr>
  </w:style>
  <w:style w:type="paragraph" w:styleId="729">
    <w:name w:val="Quote"/>
    <w:basedOn w:val="672"/>
    <w:next w:val="672"/>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2"/>
    <w:next w:val="672"/>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697"/>
    <w:uiPriority w:val="99"/>
    <w:qFormat/>
  </w:style>
  <w:style w:type="character" w:styleId="734" w:customStyle="1">
    <w:name w:val="Footer Char"/>
    <w:link w:val="696"/>
    <w:uiPriority w:val="99"/>
    <w:qFormat/>
  </w:style>
  <w:style w:type="character" w:styleId="735" w:customStyle="1">
    <w:name w:val="Caption Char"/>
    <w:link w:val="696"/>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1"/>
    <w:uiPriority w:val="99"/>
    <w:qFormat/>
    <w:rPr>
      <w:sz w:val="18"/>
    </w:rPr>
  </w:style>
  <w:style w:type="character" w:styleId="862" w:customStyle="1">
    <w:name w:val="Endnote Text Char"/>
    <w:link w:val="695"/>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311"/>
    <w:basedOn w:val="865"/>
    <w:next w:val="672"/>
    <w:link w:val="889"/>
    <w:uiPriority w:val="9"/>
    <w:qFormat/>
    <w:pPr>
      <w:jc w:val="center"/>
      <w:keepNext/>
      <w:outlineLvl w:val="2"/>
    </w:pPr>
    <w:rPr>
      <w:rFonts w:ascii="Times New Roman" w:hAnsi="Times New Roman" w:eastAsia="楷体_GB2312" w:cs="Times New Roman"/>
      <w:color w:val="000000"/>
      <w:sz w:val="15"/>
      <w:szCs w:val="24"/>
    </w:rPr>
  </w:style>
  <w:style w:type="paragraph" w:styleId="865" w:customStyle="1">
    <w:name w:val="标题1"/>
    <w:basedOn w:val="672"/>
    <w:uiPriority w:val="0"/>
    <w:qFormat/>
    <w:pPr>
      <w:jc w:val="center"/>
      <w:spacing w:before="120" w:after="120" w:line="360" w:lineRule="auto"/>
      <w:outlineLvl w:val="0"/>
    </w:pPr>
    <w:rPr>
      <w:rFonts w:ascii="黑体" w:hAnsi="Arial" w:eastAsia="黑体" w:cs="Arial"/>
      <w:b/>
      <w:bCs/>
      <w:sz w:val="32"/>
      <w:szCs w:val="32"/>
    </w:rPr>
  </w:style>
  <w:style w:type="paragraph" w:styleId="866" w:customStyle="1">
    <w:name w:val="标题 41"/>
    <w:basedOn w:val="672"/>
    <w:next w:val="672"/>
    <w:uiPriority w:val="0"/>
    <w:qFormat/>
    <w:pPr>
      <w:jc w:val="center"/>
      <w:keepLines/>
      <w:keepNext/>
      <w:spacing w:before="120" w:after="120" w:line="360" w:lineRule="auto"/>
      <w:widowControl/>
      <w:outlineLvl w:val="3"/>
    </w:pPr>
    <w:rPr>
      <w:rFonts w:ascii="Arial" w:hAnsi="Arial" w:eastAsia="黑体"/>
      <w:sz w:val="28"/>
      <w:szCs w:val="20"/>
    </w:rPr>
  </w:style>
  <w:style w:type="character" w:styleId="867" w:customStyle="1">
    <w:name w:val="默认段落字体1"/>
    <w:link w:val="672"/>
    <w:uiPriority w:val="0"/>
    <w:semiHidden/>
    <w:qFormat/>
  </w:style>
  <w:style w:type="table" w:styleId="868" w:customStyle="1">
    <w:name w:val="普通表格1"/>
    <w:uiPriority w:val="0"/>
    <w:semiHidden/>
    <w:qFormat/>
    <w:tblPr/>
  </w:style>
  <w:style w:type="character" w:styleId="869" w:customStyle="1">
    <w:name w:val="强调1"/>
    <w:link w:val="672"/>
    <w:uiPriority w:val="0"/>
    <w:qFormat/>
  </w:style>
  <w:style w:type="character" w:styleId="870" w:customStyle="1">
    <w:name w:val="日期 Char"/>
    <w:link w:val="871"/>
    <w:uiPriority w:val="0"/>
    <w:qFormat/>
    <w:rPr>
      <w:sz w:val="21"/>
    </w:rPr>
  </w:style>
  <w:style w:type="paragraph" w:styleId="871" w:customStyle="1">
    <w:name w:val="日期1"/>
    <w:basedOn w:val="672"/>
    <w:next w:val="672"/>
    <w:link w:val="870"/>
    <w:uiPriority w:val="0"/>
    <w:qFormat/>
    <w:rPr>
      <w:rFonts w:eastAsia="宋体"/>
      <w:color w:val="000000"/>
      <w:sz w:val="21"/>
      <w:szCs w:val="20"/>
    </w:rPr>
  </w:style>
  <w:style w:type="character" w:styleId="872" w:customStyle="1">
    <w:name w:val="页码1"/>
    <w:link w:val="672"/>
    <w:uiPriority w:val="0"/>
    <w:qFormat/>
  </w:style>
  <w:style w:type="character" w:styleId="873" w:customStyle="1">
    <w:name w:val="HTML 代码1"/>
    <w:link w:val="672"/>
    <w:uiPriority w:val="0"/>
    <w:qFormat/>
    <w:rPr>
      <w:rFonts w:ascii="Courier New" w:hAnsi="Courier New"/>
      <w:sz w:val="20"/>
    </w:rPr>
  </w:style>
  <w:style w:type="character" w:styleId="874" w:customStyle="1">
    <w:name w:val="已访问的超链接1"/>
    <w:link w:val="672"/>
    <w:uiPriority w:val="0"/>
    <w:unhideWhenUsed/>
    <w:qFormat/>
    <w:rPr>
      <w:color w:val="000000"/>
      <w:u w:val="none"/>
    </w:rPr>
  </w:style>
  <w:style w:type="character" w:styleId="875" w:customStyle="1">
    <w:name w:val="要点1"/>
    <w:basedOn w:val="867"/>
    <w:link w:val="672"/>
    <w:uiPriority w:val="22"/>
    <w:qFormat/>
    <w:rPr>
      <w:b/>
      <w:bCs/>
    </w:rPr>
  </w:style>
  <w:style w:type="character" w:styleId="876" w:customStyle="1">
    <w:name w:val="超链接1"/>
    <w:link w:val="672"/>
    <w:uiPriority w:val="0"/>
    <w:qFormat/>
    <w:rPr>
      <w:color w:val="000000"/>
      <w:u w:val="none"/>
    </w:rPr>
  </w:style>
  <w:style w:type="character" w:styleId="877" w:customStyle="1">
    <w:name w:val="纯文本 Char"/>
    <w:link w:val="878"/>
    <w:uiPriority w:val="0"/>
    <w:qFormat/>
    <w:rPr>
      <w:rFonts w:ascii="宋体" w:hAnsi="Courier New" w:eastAsia="仿宋_GB2312"/>
      <w:color w:val="000000"/>
      <w:sz w:val="30"/>
      <w:szCs w:val="21"/>
    </w:rPr>
  </w:style>
  <w:style w:type="paragraph" w:styleId="878" w:customStyle="1">
    <w:name w:val="纯文本1"/>
    <w:basedOn w:val="672"/>
    <w:link w:val="877"/>
    <w:uiPriority w:val="0"/>
    <w:qFormat/>
    <w:rPr>
      <w:rFonts w:ascii="宋体" w:hAnsi="Courier New"/>
      <w:szCs w:val="21"/>
    </w:rPr>
  </w:style>
  <w:style w:type="character" w:styleId="879" w:customStyle="1">
    <w:name w:val="正文文本缩进 Char"/>
    <w:link w:val="715"/>
    <w:uiPriority w:val="0"/>
    <w:qFormat/>
    <w:rPr>
      <w:b/>
      <w:sz w:val="30"/>
    </w:rPr>
  </w:style>
  <w:style w:type="character" w:styleId="880" w:customStyle="1">
    <w:name w:val="tit12"/>
    <w:link w:val="672"/>
    <w:uiPriority w:val="0"/>
    <w:qFormat/>
    <w:rPr>
      <w:color w:val="db2200"/>
    </w:rPr>
  </w:style>
  <w:style w:type="character" w:styleId="881" w:customStyle="1">
    <w:name w:val="正文文本缩进 2 Char"/>
    <w:link w:val="882"/>
    <w:uiPriority w:val="0"/>
    <w:qFormat/>
    <w:rPr>
      <w:rFonts w:eastAsia="仿宋_GB2312"/>
      <w:color w:val="000000"/>
      <w:sz w:val="30"/>
      <w:szCs w:val="23"/>
    </w:rPr>
  </w:style>
  <w:style w:type="paragraph" w:styleId="882" w:customStyle="1">
    <w:name w:val="正文文本缩进 21"/>
    <w:basedOn w:val="672"/>
    <w:link w:val="881"/>
    <w:uiPriority w:val="0"/>
    <w:qFormat/>
    <w:pPr>
      <w:ind w:left="420"/>
      <w:spacing w:after="120" w:line="480" w:lineRule="auto"/>
    </w:pPr>
  </w:style>
  <w:style w:type="character" w:styleId="883" w:customStyle="1">
    <w:name w:val="more6"/>
    <w:link w:val="672"/>
    <w:uiPriority w:val="0"/>
    <w:qFormat/>
  </w:style>
  <w:style w:type="character" w:styleId="884" w:customStyle="1">
    <w:name w:val="普通(网站) Char"/>
    <w:link w:val="885"/>
    <w:uiPriority w:val="0"/>
    <w:qFormat/>
    <w:rPr>
      <w:rFonts w:eastAsia="仿宋_GB2312"/>
      <w:color w:val="000000"/>
      <w:sz w:val="24"/>
      <w:szCs w:val="23"/>
    </w:rPr>
  </w:style>
  <w:style w:type="paragraph" w:styleId="885" w:customStyle="1">
    <w:name w:val="普通(网站)1"/>
    <w:basedOn w:val="672"/>
    <w:link w:val="884"/>
    <w:uiPriority w:val="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rPr>
  </w:style>
  <w:style w:type="character" w:styleId="886" w:customStyle="1">
    <w:name w:val="正文文本 Char"/>
    <w:link w:val="887"/>
    <w:uiPriority w:val="0"/>
    <w:qFormat/>
    <w:rPr>
      <w:rFonts w:eastAsia="仿宋_GB2312"/>
      <w:color w:val="000000"/>
      <w:sz w:val="30"/>
      <w:szCs w:val="23"/>
    </w:rPr>
  </w:style>
  <w:style w:type="paragraph" w:styleId="887" w:customStyle="1">
    <w:name w:val="正文文本1"/>
    <w:basedOn w:val="672"/>
    <w:next w:val="888"/>
    <w:link w:val="886"/>
    <w:uiPriority w:val="0"/>
    <w:qFormat/>
    <w:pPr>
      <w:spacing w:after="120"/>
    </w:pPr>
  </w:style>
  <w:style w:type="paragraph" w:styleId="888" w:customStyle="1">
    <w:name w:val="正文首行缩进1"/>
    <w:basedOn w:val="887"/>
    <w:uiPriority w:val="0"/>
    <w:qFormat/>
    <w:pPr>
      <w:ind w:firstLine="420"/>
      <w:spacing w:after="120"/>
    </w:pPr>
    <w:rPr>
      <w:color w:val="000000"/>
      <w:spacing w:val="-8"/>
      <w:sz w:val="21"/>
    </w:rPr>
  </w:style>
  <w:style w:type="character" w:styleId="889" w:customStyle="1">
    <w:name w:val="标题 3 Char"/>
    <w:link w:val="864"/>
    <w:uiPriority w:val="9"/>
    <w:qFormat/>
    <w:rPr>
      <w:rFonts w:eastAsia="楷体_GB2312"/>
      <w:b/>
      <w:bCs/>
      <w:sz w:val="15"/>
      <w:szCs w:val="24"/>
    </w:rPr>
  </w:style>
  <w:style w:type="character" w:styleId="890" w:customStyle="1">
    <w:name w:val="页眉 Char"/>
    <w:link w:val="891"/>
    <w:uiPriority w:val="99"/>
    <w:qFormat/>
    <w:rPr>
      <w:rFonts w:eastAsia="仿宋_GB2312"/>
      <w:color w:val="000000"/>
      <w:sz w:val="18"/>
      <w:szCs w:val="18"/>
    </w:rPr>
  </w:style>
  <w:style w:type="paragraph" w:styleId="891" w:customStyle="1">
    <w:name w:val="页眉1"/>
    <w:basedOn w:val="672"/>
    <w:link w:val="890"/>
    <w:uiPriority w:val="99"/>
    <w:qFormat/>
    <w:pPr>
      <w:jc w:val="center"/>
      <w:tabs>
        <w:tab w:val="center" w:pos="4153" w:leader="none"/>
        <w:tab w:val="right" w:pos="8306" w:leader="none"/>
      </w:tabs>
      <w:pBdr>
        <w:bottom w:val="single" w:color="000000" w:sz="6" w:space="1"/>
      </w:pBdr>
    </w:pPr>
    <w:rPr>
      <w:sz w:val="18"/>
      <w:szCs w:val="18"/>
    </w:rPr>
  </w:style>
  <w:style w:type="paragraph" w:styleId="892" w:customStyle="1">
    <w:name w:val="正文首行缩进 21"/>
    <w:basedOn w:val="715"/>
    <w:next w:val="888"/>
    <w:uiPriority w:val="0"/>
    <w:qFormat/>
    <w:pPr>
      <w:ind w:left="420" w:firstLine="420"/>
      <w:spacing w:after="120" w:line="240" w:lineRule="auto"/>
      <w:widowControl w:val="off"/>
    </w:pPr>
    <w:rPr>
      <w:sz w:val="21"/>
    </w:rPr>
  </w:style>
  <w:style w:type="paragraph" w:styleId="893" w:customStyle="1">
    <w:name w:val="引文目录标题1"/>
    <w:basedOn w:val="672"/>
    <w:next w:val="672"/>
    <w:uiPriority w:val="0"/>
    <w:qFormat/>
    <w:pPr>
      <w:spacing w:before="120"/>
    </w:pPr>
    <w:rPr>
      <w:rFonts w:ascii="Cambria" w:hAnsi="Cambria" w:eastAsia="宋体" w:cs="Times New Roman"/>
      <w:sz w:val="24"/>
      <w:szCs w:val="24"/>
    </w:rPr>
  </w:style>
  <w:style w:type="paragraph" w:styleId="894" w:customStyle="1">
    <w:name w:val="正文缩进1"/>
    <w:basedOn w:val="672"/>
    <w:uiPriority w:val="0"/>
    <w:qFormat/>
    <w:pPr>
      <w:ind w:firstLine="420"/>
      <w:jc w:val="left"/>
      <w:widowControl/>
    </w:pPr>
    <w:rPr>
      <w:sz w:val="20"/>
      <w:szCs w:val="20"/>
    </w:rPr>
  </w:style>
  <w:style w:type="paragraph" w:styleId="895" w:customStyle="1">
    <w:name w:val="批注框文本1"/>
    <w:basedOn w:val="672"/>
    <w:uiPriority w:val="0"/>
    <w:semiHidden/>
    <w:qFormat/>
    <w:rPr>
      <w:sz w:val="18"/>
      <w:szCs w:val="18"/>
    </w:rPr>
  </w:style>
  <w:style w:type="paragraph" w:styleId="896" w:customStyle="1">
    <w:name w:val="目录 11"/>
    <w:basedOn w:val="893"/>
    <w:next w:val="672"/>
    <w:uiPriority w:val="0"/>
    <w:qFormat/>
    <w:pPr>
      <w:ind w:firstLine="460"/>
      <w:spacing w:before="0" w:line="360" w:lineRule="auto"/>
      <w:tabs>
        <w:tab w:val="left" w:pos="180" w:leader="none"/>
      </w:tabs>
    </w:pPr>
    <w:rPr>
      <w:rFonts w:ascii="宋体" w:hAnsi="宋体" w:cs="Times New Roman"/>
      <w:color w:val="000000"/>
      <w:szCs w:val="20"/>
    </w:rPr>
  </w:style>
  <w:style w:type="paragraph" w:styleId="897" w:customStyle="1">
    <w:name w:val=" Char Char Char Char Char1 Char"/>
    <w:basedOn w:val="672"/>
    <w:uiPriority w:val="0"/>
    <w:qFormat/>
    <w:rPr>
      <w:rFonts w:ascii="Tahoma" w:hAnsi="Tahoma" w:eastAsia="宋体"/>
      <w:color w:val="000000"/>
      <w:sz w:val="24"/>
      <w:szCs w:val="20"/>
    </w:rPr>
  </w:style>
  <w:style w:type="paragraph" w:styleId="898" w:customStyle="1">
    <w:name w:val="标题 11"/>
    <w:basedOn w:val="672"/>
    <w:uiPriority w:val="1"/>
    <w:qFormat/>
    <w:pPr>
      <w:ind w:left="720"/>
      <w:jc w:val="left"/>
      <w:outlineLvl w:val="1"/>
    </w:pPr>
    <w:rPr>
      <w:rFonts w:ascii="宋体" w:hAnsi="宋体" w:eastAsia="宋体" w:cs="宋体"/>
      <w:b/>
      <w:bCs/>
      <w:color w:val="000000"/>
      <w:sz w:val="32"/>
      <w:szCs w:val="32"/>
      <w:lang w:val="zh-CN" w:bidi="zh-CN"/>
    </w:rPr>
  </w:style>
  <w:style w:type="paragraph" w:styleId="899" w:customStyle="1">
    <w:name w:val="正文2"/>
    <w:basedOn w:val="672"/>
    <w:uiPriority w:val="0"/>
    <w:qFormat/>
    <w:pPr>
      <w:ind w:firstLine="510"/>
      <w:spacing w:before="156" w:line="360" w:lineRule="auto"/>
    </w:pPr>
    <w:rPr>
      <w:rFonts w:eastAsia="宋体"/>
      <w:color w:val="000000"/>
      <w:sz w:val="20"/>
      <w:szCs w:val="24"/>
    </w:rPr>
  </w:style>
  <w:style w:type="paragraph" w:styleId="900" w:customStyle="1">
    <w:name w:val="_Style 1"/>
    <w:basedOn w:val="672"/>
    <w:uiPriority w:val="0"/>
    <w:qFormat/>
    <w:pPr>
      <w:ind w:firstLine="420"/>
    </w:pPr>
    <w:rPr>
      <w:rFonts w:ascii="Calibri" w:hAnsi="Calibri"/>
      <w:szCs w:val="22"/>
    </w:rPr>
  </w:style>
  <w:style w:type="paragraph" w:styleId="901" w:customStyle="1">
    <w:name w:val="正文文本 21"/>
    <w:basedOn w:val="672"/>
    <w:uiPriority w:val="0"/>
    <w:qFormat/>
    <w:pPr>
      <w:spacing w:after="120" w:line="480" w:lineRule="auto"/>
    </w:pPr>
  </w:style>
  <w:style w:type="paragraph" w:styleId="902" w:customStyle="1">
    <w:name w:val="页脚1"/>
    <w:basedOn w:val="672"/>
    <w:uiPriority w:val="0"/>
    <w:qFormat/>
    <w:pPr>
      <w:jc w:val="left"/>
      <w:tabs>
        <w:tab w:val="center" w:pos="4153" w:leader="none"/>
        <w:tab w:val="right" w:pos="8306" w:leader="none"/>
      </w:tabs>
    </w:pPr>
    <w:rPr>
      <w:sz w:val="18"/>
      <w:szCs w:val="18"/>
    </w:rPr>
  </w:style>
  <w:style w:type="paragraph" w:styleId="903" w:customStyle="1">
    <w:name w:val="修订"/>
    <w:uiPriority w:val="99"/>
    <w:semiHidden/>
    <w:qFormat/>
    <w:rPr>
      <w:rFonts w:hint="default" w:ascii="Times New Roman" w:hAnsi="Times New Roman" w:eastAsia="仿宋_GB2312" w:cs="Times New Roman"/>
      <w:color w:val="000000"/>
      <w:sz w:val="30"/>
      <w:szCs w:val="23"/>
      <w:lang w:val="en-US" w:eastAsia="zh-CN" w:bidi="ar-SA"/>
    </w:rPr>
  </w:style>
  <w:style w:type="paragraph" w:styleId="904" w:customStyle="1">
    <w:name w:val="Char"/>
    <w:basedOn w:val="672"/>
    <w:uiPriority w:val="0"/>
    <w:qFormat/>
    <w:pPr>
      <w:numPr>
        <w:ilvl w:val="0"/>
        <w:numId w:val="1"/>
      </w:numPr>
      <w:tabs>
        <w:tab w:val="left" w:pos="1080" w:leader="none"/>
      </w:tabs>
    </w:pPr>
    <w:rPr>
      <w:rFonts w:eastAsia="宋体"/>
      <w:color w:val="000000"/>
      <w:sz w:val="24"/>
      <w:szCs w:val="24"/>
    </w:rPr>
  </w:style>
  <w:style w:type="paragraph" w:styleId="905" w:customStyle="1">
    <w:name w:val="普通文字"/>
    <w:basedOn w:val="672"/>
    <w:next w:val="672"/>
    <w:uiPriority w:val="0"/>
    <w:qFormat/>
    <w:rPr>
      <w:rFonts w:ascii="宋体" w:eastAsia="宋体"/>
      <w:color w:val="000000"/>
      <w:sz w:val="24"/>
      <w:szCs w:val="20"/>
    </w:rPr>
  </w:style>
  <w:style w:type="paragraph" w:styleId="906" w:customStyle="1">
    <w:name w:val="正文 A"/>
    <w:uiPriority w:val="0"/>
    <w:qFormat/>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907" w:customStyle="1">
    <w:name w:val="条"/>
    <w:basedOn w:val="672"/>
    <w:uiPriority w:val="0"/>
    <w:qFormat/>
    <w:pPr>
      <w:ind w:left="720" w:hanging="720"/>
      <w:spacing w:before="120"/>
    </w:pPr>
    <w:rPr>
      <w:sz w:val="28"/>
      <w:szCs w:val="24"/>
    </w:rPr>
  </w:style>
  <w:style w:type="paragraph" w:styleId="908" w:customStyle="1">
    <w:name w:val="标题 31"/>
    <w:basedOn w:val="672"/>
    <w:next w:val="67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09" w:customStyle="1">
    <w:name w:val="标题 21"/>
    <w:basedOn w:val="672"/>
    <w:uiPriority w:val="1"/>
    <w:qFormat/>
    <w:pPr>
      <w:ind w:left="650"/>
      <w:jc w:val="left"/>
      <w:outlineLvl w:val="2"/>
    </w:pPr>
    <w:rPr>
      <w:rFonts w:ascii="宋体" w:hAnsi="宋体" w:eastAsia="宋体" w:cs="宋体"/>
      <w:b/>
      <w:bCs/>
      <w:color w:val="000000"/>
      <w:sz w:val="21"/>
      <w:szCs w:val="21"/>
      <w:lang w:val="zh-CN" w:bidi="zh-CN"/>
    </w:rPr>
  </w:style>
  <w:style w:type="paragraph" w:styleId="910" w:customStyle="1">
    <w:name w:val="xl27"/>
    <w:basedOn w:val="672"/>
    <w:uiPriority w:val="0"/>
    <w:qFormat/>
    <w:pPr>
      <w:jc w:val="center"/>
      <w:spacing w:before="100" w:beforeAutospacing="1" w:after="100" w:afterAutospacing="1"/>
      <w:widowControl/>
    </w:pPr>
    <w:rPr>
      <w:rFonts w:ascii="Arial Unicode MS" w:hAnsi="Arial Unicode MS" w:eastAsia="Arial Unicode MS" w:cs="Arial Unicode MS"/>
      <w:color w:val="000000"/>
      <w:sz w:val="24"/>
      <w:szCs w:val="24"/>
    </w:rPr>
  </w:style>
  <w:style w:type="paragraph" w:styleId="911" w:customStyle="1">
    <w:name w:val="列出段落"/>
    <w:basedOn w:val="672"/>
    <w:uiPriority w:val="99"/>
    <w:qFormat/>
    <w:pPr>
      <w:ind w:firstLine="420"/>
    </w:pPr>
    <w:rPr>
      <w:rFonts w:ascii="Calibri" w:hAnsi="Calibri" w:eastAsia="宋体"/>
      <w:color w:val="000000"/>
      <w:sz w:val="21"/>
      <w:szCs w:val="22"/>
    </w:rPr>
  </w:style>
  <w:style w:type="table" w:styleId="912" w:customStyle="1">
    <w:name w:val="网格型1"/>
    <w:basedOn w:val="868"/>
    <w:uiPriority w:val="0"/>
    <w:qFormat/>
    <w:pPr>
      <w:jc w:val="both"/>
      <w:widowControl w:val="off"/>
    </w:pPr>
    <w:tblPr/>
  </w:style>
  <w:style w:type="paragraph" w:styleId="913" w:customStyle="1">
    <w:name w:val="正文文本首行缩进 21"/>
    <w:basedOn w:val="688"/>
    <w:uiPriority w:val="0"/>
    <w:qFormat/>
    <w:pPr>
      <w:ind w:firstLine="420"/>
    </w:pPr>
  </w:style>
  <w:style w:type="paragraph" w:styleId="914" w:customStyle="1">
    <w:name w:val="BodyText1I"/>
    <w:basedOn w:val="672"/>
    <w:uiPriority w:val="0"/>
    <w:qFormat/>
    <w:pPr>
      <w:ind w:firstLine="420"/>
      <w:spacing w:after="120" w:line="440" w:lineRule="exact"/>
      <w:widowControl/>
    </w:pPr>
    <w:rPr>
      <w:rFonts w:ascii="宋体" w:hAnsi="Times New Roman"/>
      <w:sz w:val="24"/>
      <w:szCs w:val="28"/>
    </w:rPr>
  </w:style>
  <w:style w:type="paragraph" w:styleId="915" w:customStyle="1">
    <w:name w:val="正文文本11"/>
    <w:basedOn w:val="672"/>
    <w:uiPriority w:val="0"/>
    <w:qFormat/>
    <w:rPr>
      <w:rFonts w:ascii="仿宋_GB2312" w:eastAsia="仿宋_GB2312"/>
      <w:sz w:val="28"/>
      <w:szCs w:val="20"/>
      <w:lang w:eastAsia="en-US"/>
    </w:rPr>
  </w:style>
  <w:style w:type="paragraph" w:styleId="916" w:customStyle="1">
    <w:name w:val="样式 标题 2 + 宋体 段前: 1 行"/>
    <w:basedOn w:val="674"/>
    <w:uiPriority w:val="0"/>
    <w:qFormat/>
    <w:pPr>
      <w:numPr>
        <w:ilvl w:val="0"/>
        <w:numId w:val="2"/>
      </w:numPr>
      <w:jc w:val="center"/>
      <w:keepLines w:val="0"/>
      <w:keepNext w:val="0"/>
      <w:spacing w:before="0" w:after="0" w:line="560" w:lineRule="exact"/>
      <w:tabs>
        <w:tab w:val="clear" w:pos="0" w:leader="none"/>
      </w:tabs>
      <w:outlineLvl w:val="0"/>
    </w:pPr>
    <w:rPr>
      <w:rFonts w:ascii="黑体" w:hAnsi="黑体" w:eastAsia="黑体" w:cs="微软雅黑"/>
      <w:spacing w:val="20"/>
      <w:sz w:val="44"/>
      <w:szCs w:val="44"/>
    </w:rPr>
  </w:style>
  <w:style w:type="character" w:styleId="917" w:customStyle="1">
    <w:name w:val="纯文本 字符1"/>
    <w:uiPriority w:val="0"/>
    <w:qFormat/>
    <w:rPr>
      <w:rFonts w:ascii="宋体" w:hAnsi="Courier New"/>
      <w:sz w:val="21"/>
      <w:szCs w:val="21"/>
    </w:rPr>
  </w:style>
  <w:style w:type="character" w:styleId="918" w:customStyle="1">
    <w:name w:val="纯文本 字符"/>
    <w:uiPriority w:val="0"/>
    <w:qFormat/>
    <w:rPr>
      <w:rFonts w:ascii="宋体" w:hAnsi="Courier New" w:eastAsia="宋体"/>
      <w:sz w:val="21"/>
      <w:lang w:val="en-US" w:eastAsia="zh-CN" w:bidi="ar-SA"/>
    </w:rPr>
  </w:style>
  <w:style w:type="character" w:styleId="919" w:customStyle="1">
    <w:name w:val="纯文本 字符2"/>
    <w:link w:val="693"/>
    <w:uiPriority w:val="0"/>
    <w:qFormat/>
    <w:rPr>
      <w:rFonts w:ascii="宋体" w:hAnsi="Courier New"/>
    </w:rPr>
  </w:style>
  <w:style w:type="numbering" w:styleId="5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135b6f90-dbf4-4429-a2e6-210b0744b414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4F653990</paraID>
      <start>11</start>
      <end>12</end>
      <status>modified</status>
      <modifiedWord>—</modifiedWord>
      <trackRevisions>false</trackRevisions>
    </reviewItem>
    <reviewItem>
      <errorID>de84e6a8-9237-4035-a9bc-855921075e59</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4F653990</paraID>
      <start>19</start>
      <end>21</end>
      <status>unmodified</status>
      <modifiedWord/>
      <trackRevisions>false</trackRevisions>
    </reviewItem>
    <reviewItem>
      <errorID>7987d077-a9df-4f29-bb11-de24f06ba484</errorID>
      <errorWord>二○二六</errorWord>
      <group>L1_Knowledge</group>
      <groupName>知识性问题</groupName>
      <ability>L2_Knowledge</ability>
      <abilityName>其他知识</abilityName>
      <candidateList>
        <item>二〇二六</item>
      </candidateList>
      <explain/>
      <paraID>4624BCDB</paraID>
      <start>0</start>
      <end>4</end>
      <status>modified</status>
      <modifiedWord>二〇二六</modifiedWord>
      <trackRevisions>false</trackRevisions>
    </reviewItem>
    <reviewItem>
      <errorID>faf831d8-10d0-4ecb-8b3f-2bcd4936ffef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3E5A9F28</paraID>
      <start>0</start>
      <end>2</end>
      <status>modified</status>
      <modifiedWord>一、</modifiedWord>
      <trackRevisions>false</trackRevisions>
    </reviewItem>
    <reviewItem>
      <errorID>3919f312-f024-4648-9573-3618b901d2fe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53110E97</paraID>
      <start>0</start>
      <end>2</end>
      <status>modified</status>
      <modifiedWord>二、</modifiedWord>
      <trackRevisions>false</trackRevisions>
    </reviewItem>
    <reviewItem>
      <errorID>0d1367c2-fe40-4922-ab14-1144506e9c95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63D6F420</paraID>
      <start>0</start>
      <end>2</end>
      <status>modified</status>
      <modifiedWord>三、</modifiedWord>
      <trackRevisions>false</trackRevisions>
    </reviewItem>
    <reviewItem>
      <errorID>a255cabf-35f7-4cc5-8ef6-e9ea16ec9902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7DBC7EE6</paraID>
      <start>0</start>
      <end>2</end>
      <status>modified</status>
      <modifiedWord>四、</modifiedWord>
      <trackRevisions>false</trackRevisions>
    </reviewItem>
    <reviewItem>
      <errorID>477d2005-f332-41e6-bb56-a3e0e91b2bbb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666B9C79</paraID>
      <start>0</start>
      <end>2</end>
      <status>modified</status>
      <modifiedWord>五、</modifiedWord>
      <trackRevisions>false</trackRevisions>
    </reviewItem>
    <reviewItem>
      <errorID>64808cdb-b376-4555-8180-0ff75a586dcd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2B1F8666</paraID>
      <start>0</start>
      <end>2</end>
      <status>modified</status>
      <modifiedWord>六、</modifiedWord>
      <trackRevisions>false</trackRevisions>
    </reviewItem>
    <reviewItem>
      <errorID>90234c8b-bcbc-4efa-b7b9-138220690552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29E32DBE</paraID>
      <start>4</start>
      <end>5</end>
      <status>modified</status>
      <modifiedWord>—</modifiedWord>
      <trackRevisions>false</trackRevisions>
    </reviewItem>
    <reviewItem>
      <errorID>e6820018-0ece-4a34-8738-9dae2192642e</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29E32DBE</paraID>
      <start>12</start>
      <end>14</end>
      <status>unmodified</status>
      <modifiedWord/>
      <trackRevisions>false</trackRevisions>
    </reviewItem>
    <reviewItem>
      <errorID>f0e6127f-c232-486a-b025-f4c9eced9c14</errorID>
      <errorWord>》</errorWord>
      <group>L1_Word</group>
      <groupName>字词问题</groupName>
      <ability>L2_Typo</ability>
      <abilityName>字词错误</abilityName>
      <candidateList>
        <item>》和</item>
      </candidateList>
      <explain/>
      <paraID>147500F7</paraID>
      <start>21</start>
      <end>23</end>
      <status>modified</status>
      <modifiedWord>》和</modifiedWord>
      <trackRevisions>false</trackRevisions>
    </reviewItem>
    <reviewItem>
      <errorID>e672db5a-785e-44d6-bd01-aa3142504a52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5AF2C88F</paraID>
      <start>7</start>
      <end>8</end>
      <status>modified</status>
      <modifiedWord>—</modifiedWord>
      <trackRevisions>false</trackRevisions>
    </reviewItem>
    <reviewItem>
      <errorID>76a97511-adb7-451a-8dd9-72b5180c4a2f</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5AF2C88F</paraID>
      <start>15</start>
      <end>17</end>
      <status>unmodified</status>
      <modifiedWord/>
      <trackRevisions>false</trackRevisions>
    </reviewItem>
    <reviewItem>
      <errorID>a0d16ddf-584b-4b92-ab4e-15dc8aedfbbb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1B7C6D50</paraID>
      <start>0</start>
      <end>2</end>
      <status>modified</status>
      <modifiedWord>一、</modifiedWord>
      <trackRevisions>false</trackRevisions>
    </reviewItem>
    <reviewItem>
      <errorID>69be7253-f252-4c0e-8d5e-77e75c1d1953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2CD97207</paraID>
      <start>33</start>
      <end>34</end>
      <status>modified</status>
      <modifiedWord>—</modifiedWord>
      <trackRevisions>false</trackRevisions>
    </reviewItem>
    <reviewItem>
      <errorID>5bcb68ec-10f4-4d36-93fa-bd48e32878c7</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2CD97207</paraID>
      <start>41</start>
      <end>43</end>
      <status>unmodified</status>
      <modifiedWord/>
      <trackRevisions>false</trackRevisions>
    </reviewItem>
    <reviewItem>
      <errorID>9e8a2a4c-7a7b-40cc-a73a-123210898164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46C5921C</paraID>
      <start>11</start>
      <end>12</end>
      <status>modified</status>
      <modifiedWord>—</modifiedWord>
      <trackRevisions>false</trackRevisions>
    </reviewItem>
    <reviewItem>
      <errorID>59de688c-04c1-429c-a708-f31cd710432a</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46C5921C</paraID>
      <start>19</start>
      <end>21</end>
      <status>unmodified</status>
      <modifiedWord/>
      <trackRevisions>false</trackRevisions>
    </reviewItem>
    <reviewItem>
      <errorID>7ea66006-243b-4850-9ab6-f6a9d5c1bf59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53C4DED5</paraID>
      <start>16</start>
      <end>17</end>
      <status>modified</status>
      <modifiedWord>—</modifiedWord>
      <trackRevisions>false</trackRevisions>
    </reviewItem>
    <reviewItem>
      <errorID>5c1ae7c8-5fb4-45bc-b540-93e01b1f4adc</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53C4DED5</paraID>
      <start>24</start>
      <end>26</end>
      <status>unmodified</status>
      <modifiedWord/>
      <trackRevisions>false</trackRevisions>
    </reviewItem>
    <reviewItem>
      <errorID>319dc92a-94da-465e-b243-749186e3abce</errorID>
      <errorWord>：/。</errorWord>
      <group>L1_Punc</group>
      <groupName>标点问题</groupName>
      <ability>L2_Punc</ability>
      <abilityName>标点符号检查</abilityName>
      <candidateList>
        <item>：</item>
      </candidateList>
      <explain/>
      <paraID>67D2A30E</paraID>
      <start>13</start>
      <end>16</end>
      <status>unmodified</status>
      <modifiedWord/>
      <trackRevisions>false</trackRevisions>
    </reviewItem>
    <reviewItem>
      <errorID>d687c7bc-7c76-4f26-95cb-324c1c8d767b</errorID>
      <errorWord>－－</errorWord>
      <group>L1_AI</group>
      <groupName>深度校对</groupName>
      <ability>L2_AI_Punc</ability>
      <abilityName>标点纠错</abilityName>
      <candidateList>
        <item>——</item>
      </candidateList>
      <explain/>
      <paraID> 7EF8B5F</paraID>
      <start>37</start>
      <end>39</end>
      <status>modified</status>
      <modifiedWord>——</modifiedWord>
      <trackRevisions>false</trackRevisions>
    </reviewItem>
    <reviewItem>
      <errorID>f8903195-940c-4455-a48a-ebd3fb43a4ca</errorID>
      <errorWord>--</errorWord>
      <group>L1_AI</group>
      <groupName>深度校对</groupName>
      <ability>L2_AI_Punc</ability>
      <abilityName>标点纠错</abilityName>
      <candidateList>
        <item>——</item>
      </candidateList>
      <explain/>
      <paraID> 7EF8B5F</paraID>
      <start>49</start>
      <end>51</end>
      <status>modified</status>
      <modifiedWord>——</modifiedWord>
      <trackRevisions>false</trackRevisions>
    </reviewItem>
    <reviewItem>
      <errorID>eaff6123-e3b2-42ea-82a5-43bda33b67f2</errorID>
      <errorWord>--</errorWord>
      <group>L1_AI</group>
      <groupName>深度校对</groupName>
      <ability>L2_AI_Punc</ability>
      <abilityName>标点纠错</abilityName>
      <candidateList>
        <item>——</item>
      </candidateList>
      <explain/>
      <paraID> 7EF8B5F</paraID>
      <start>58</start>
      <end>60</end>
      <status>modified</status>
      <modifiedWord>——</modifiedWord>
      <trackRevisions>false</trackRevisions>
    </reviewItem>
    <reviewItem>
      <errorID>221ab3c7-9da3-4dfe-a121-de174b73a860</errorID>
      <errorWord>--</errorWord>
      <group>L1_AI</group>
      <groupName>深度校对</groupName>
      <ability>L2_AI_Punc</ability>
      <abilityName>标点纠错</abilityName>
      <candidateList>
        <item>——</item>
      </candidateList>
      <explain/>
      <paraID> 7EF8B5F</paraID>
      <start>64</start>
      <end>66</end>
      <status>modified</status>
      <modifiedWord>——</modifiedWord>
      <trackRevisions>false</trackRevisions>
    </reviewItem>
    <reviewItem>
      <errorID>ffbede13-4b2c-4a23-8ec0-6ddb46cb2a5d</errorID>
      <errorWord>-－</errorWord>
      <group>L1_AI</group>
      <groupName>深度校对</groupName>
      <ability>L2_AI_Punc</ability>
      <abilityName>标点纠错</abilityName>
      <candidateList>
        <item>——</item>
      </candidateList>
      <explain/>
      <paraID> 7EF8B5F</paraID>
      <start>72</start>
      <end>74</end>
      <status>modified</status>
      <modifiedWord>——</modifiedWord>
      <trackRevisions>false</trackRevisions>
    </reviewItem>
    <reviewItem>
      <errorID>f9841796-c5f3-4182-8086-140ff6b37439</errorID>
      <errorWord>－－</errorWord>
      <group>L1_AI</group>
      <groupName>深度校对</groupName>
      <ability>L2_AI_Punc</ability>
      <abilityName>标点纠错</abilityName>
      <candidateList>
        <item>——</item>
      </candidateList>
      <explain/>
      <paraID> 7EF8B5F</paraID>
      <start>90</start>
      <end>92</end>
      <status>modified</status>
      <modifiedWord>——</modifiedWord>
      <trackRevisions>false</trackRevisions>
    </reviewItem>
    <reviewItem>
      <errorID>ed2c2ad6-77cf-4214-838f-f2fc64282bc0</errorID>
      <errorWord>－－</errorWord>
      <group>L1_AI</group>
      <groupName>深度校对</groupName>
      <ability>L2_AI_Punc</ability>
      <abilityName>标点纠错</abilityName>
      <candidateList>
        <item>——</item>
      </candidateList>
      <explain/>
      <paraID> 7EF8B5F</paraID>
      <start>98</start>
      <end>100</end>
      <status>modified</status>
      <modifiedWord>——</modifiedWord>
      <trackRevisions>false</trackRevisions>
    </reviewItem>
    <reviewItem>
      <errorID>263e47bc-34ec-409e-9486-7da9e38c0049</errorID>
      <errorWord>--</errorWord>
      <group>L1_AI</group>
      <groupName>深度校对</groupName>
      <ability>L2_AI_Punc</ability>
      <abilityName>标点纠错</abilityName>
      <candidateList>
        <item>——</item>
      </candidateList>
      <explain/>
      <paraID> 7EF8B5F</paraID>
      <start>118</start>
      <end>120</end>
      <status>modified</status>
      <modifiedWord>——</modifiedWord>
      <trackRevisions>false</trackRevisions>
    </reviewItem>
    <reviewItem>
      <errorID>8537e2e4-5ff6-4a23-b220-6dcfa1c33d3c</errorID>
      <errorWord>点击</errorWord>
      <group>L1_AI</group>
      <groupName>深度校对</groupName>
      <ability>L2_AI_Punc</ability>
      <abilityName>标点纠错</abilityName>
      <candidateList>
        <item>，点击</item>
      </candidateList>
      <explain/>
      <paraID>1A881663</paraID>
      <start>14</start>
      <end>17</end>
      <status>modified</status>
      <modifiedWord>，点击</modifiedWord>
      <trackRevisions>false</trackRevisions>
    </reviewItem>
    <reviewItem>
      <errorID>729aeb78-c91f-4849-87b1-73a85971bbe2</errorID>
      <errorWord> </errorWord>
      <group>L1_AI</group>
      <groupName>深度校对</groupName>
      <ability>L2_AI_Punc</ability>
      <abilityName>标点纠错</abilityName>
      <candidateList>
        <item/>
      </candidateList>
      <explain>此处空格冗余，建议删除。</explain>
      <paraID>1A881663</paraID>
      <start>120</start>
      <end>120</end>
      <status>modified</status>
      <modifiedWord/>
      <trackRevisions>false</trackRevisions>
    </reviewItem>
    <reviewItem>
      <errorID>7bf6d6be-82a0-4f79-a0bc-235b27f40fe0</errorID>
      <errorWord>-－</errorWord>
      <group>L1_AI</group>
      <groupName>深度校对</groupName>
      <ability>L2_AI_Punc</ability>
      <abilityName>标点纠错</abilityName>
      <candidateList>
        <item>——</item>
      </candidateList>
      <explain/>
      <paraID>4351C110</paraID>
      <start>37</start>
      <end>39</end>
      <status>modified</status>
      <modifiedWord>——</modifiedWord>
      <trackRevisions>false</trackRevisions>
    </reviewItem>
    <reviewItem>
      <errorID>db6af61d-50f0-43e5-b3a3-2c9f8efecb2c</errorID>
      <errorWord>--</errorWord>
      <group>L1_AI</group>
      <groupName>深度校对</groupName>
      <ability>L2_AI_Punc</ability>
      <abilityName>标点纠错</abilityName>
      <candidateList>
        <item>——</item>
      </candidateList>
      <explain/>
      <paraID>4351C110</paraID>
      <start>43</start>
      <end>45</end>
      <status>modified</status>
      <modifiedWord>——</modifiedWord>
      <trackRevisions>false</trackRevisions>
    </reviewItem>
    <reviewItem>
      <errorID>78264a3a-da11-4adb-b740-83fdc5ed1770</errorID>
      <errorWord>或</errorWord>
      <group>L1_AI</group>
      <groupName>深度校对</groupName>
      <ability>L2_AI_Punc</ability>
      <abilityName>标点纠错</abilityName>
      <candidateList>
        <item>，或</item>
      </candidateList>
      <explain/>
      <paraID>4351C110</paraID>
      <start>81</start>
      <end>83</end>
      <status>modified</status>
      <modifiedWord>，或</modifiedWord>
      <trackRevisions>false</trackRevisions>
    </reviewItem>
    <reviewItem>
      <errorID>c13b89f6-543d-4a42-b4b6-f579d39c2491</errorID>
      <errorWord>-－</errorWord>
      <group>L1_AI</group>
      <groupName>深度校对</groupName>
      <ability>L2_AI_Punc</ability>
      <abilityName>标点纠错</abilityName>
      <candidateList>
        <item>——</item>
      </candidateList>
      <explain/>
      <paraID>4351C110</paraID>
      <start>92</start>
      <end>94</end>
      <status>modified</status>
      <modifiedWord>——</modifiedWord>
      <trackRevisions>false</trackRevisions>
    </reviewItem>
    <reviewItem>
      <errorID>aa8a1e80-24e5-4757-bff0-136093b9289b</errorID>
      <errorWord>--</errorWord>
      <group>L1_AI</group>
      <groupName>深度校对</groupName>
      <ability>L2_AI_Punc</ability>
      <abilityName>标点纠错</abilityName>
      <candidateList>
        <item>——</item>
      </candidateList>
      <explain/>
      <paraID>4351C110</paraID>
      <start>98</start>
      <end>100</end>
      <status>modified</status>
      <modifiedWord>——</modifiedWord>
      <trackRevisions>false</trackRevisions>
    </reviewItem>
    <reviewItem>
      <errorID>7f6c3ffe-3cfe-4795-bbe5-317dfb5ceb6c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7A34EAA</paraID>
      <start>1</start>
      <end>3</end>
      <status>modified</status>
      <modifiedWord>二、</modifiedWord>
      <trackRevisions>false</trackRevisions>
    </reviewItem>
    <reviewItem>
      <errorID>15047214-e111-4d33-8a95-8dff46a06f06</errorID>
      <errorWord>将以</errorWord>
      <group>L1_Word</group>
      <groupName>字词问题</groupName>
      <ability>L2_Typo</ability>
      <abilityName>字词错误</abilityName>
      <candidateList>
        <item>将</item>
      </candidateList>
      <explain>（jiāng）将要；（jiàng）勇将、上将、游泳健将；（qiāng）请求，将子无怒。</explain>
      <paraID>1C299F1A</paraID>
      <start>29</start>
      <end>31</end>
      <status>unmodified</status>
      <modifiedWord/>
      <trackRevisions>false</trackRevisions>
    </reviewItem>
    <reviewItem>
      <errorID>39caa311-5ddd-4805-ad12-fe42b3b7cd80</errorID>
      <errorWord>登陆</errorWord>
      <group>L1_Word</group>
      <groupName>字词问题</groupName>
      <ability>L2_Typo</ability>
      <abilityName>字词错误</abilityName>
      <candidateList>
        <item>登录</item>
      </candidateList>
      <explain>存在发音相同字词的误用。</explain>
      <paraID>6C428F16</paraID>
      <start>44</start>
      <end>46</end>
      <status>modified</status>
      <modifiedWord>登录</modifiedWord>
      <trackRevisions>false</trackRevisions>
    </reviewItem>
    <reviewItem>
      <errorID>aba4630b-968f-4293-b81b-109bb28cf105</errorID>
      <errorWord>做</errorWord>
      <group>L1_Word</group>
      <groupName>字词问题</groupName>
      <ability>L2_Typo</ability>
      <abilityName>字词错误</abilityName>
      <candidateList>
        <item>作</item>
      </candidateList>
      <explain>存在发音相同字词的误用。</explain>
      <paraID>70FCF7C4</paraID>
      <start>86</start>
      <end>87</end>
      <status>modified</status>
      <modifiedWord>作</modifiedWord>
      <trackRevisions>false</trackRevisions>
    </reviewItem>
    <reviewItem>
      <errorID>a7780f7c-d709-4140-9594-c3417b6e5454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49F88729</paraID>
      <start>0</start>
      <end>2</end>
      <status>modified</status>
      <modifiedWord>1.</modifiedWord>
      <trackRevisions>false</trackRevisions>
    </reviewItem>
    <reviewItem>
      <errorID>06d64773-1033-47ac-abc6-fa31d079d25c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7F018362</paraID>
      <start>0</start>
      <end>2</end>
      <status>modified</status>
      <modifiedWord>2.</modifiedWord>
      <trackRevisions>false</trackRevisions>
    </reviewItem>
    <reviewItem>
      <errorID>fc5d4fc6-b6b8-498b-98da-6e3befd30855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7F083B8D</paraID>
      <start>0</start>
      <end>2</end>
      <status>modified</status>
      <modifiedWord>3.</modifiedWord>
      <trackRevisions>false</trackRevisions>
    </reviewItem>
    <reviewItem>
      <errorID>614bed3a-0606-4595-832d-92e15a1041b5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74C5457</paraID>
      <start>0</start>
      <end>2</end>
      <status>modified</status>
      <modifiedWord>4.</modifiedWord>
      <trackRevisions>false</trackRevisions>
    </reviewItem>
    <reviewItem>
      <errorID>b63f244f-63e7-4085-8b0a-d5617456ecc1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1A8D2AC1</paraID>
      <start>0</start>
      <end>2</end>
      <status>modified</status>
      <modifiedWord>5.</modifiedWord>
      <trackRevisions>false</trackRevisions>
    </reviewItem>
    <reviewItem>
      <errorID>060d754e-b15c-4030-8fdc-3dd7246fd963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718B3C6</paraID>
      <start>0</start>
      <end>2</end>
      <status>modified</status>
      <modifiedWord>6.</modifiedWord>
      <trackRevisions>false</trackRevisions>
    </reviewItem>
    <reviewItem>
      <errorID>3abe5341-6ec8-4269-8923-180dd5d599d5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597F9133</paraID>
      <start>0</start>
      <end>2</end>
      <status>modified</status>
      <modifiedWord>7.</modifiedWord>
      <trackRevisions>false</trackRevisions>
    </reviewItem>
    <reviewItem>
      <errorID>86fe33c2-b250-4bf8-91c6-06ce59d8926f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66A25183</paraID>
      <start>0</start>
      <end>2</end>
      <status>modified</status>
      <modifiedWord>8.</modifiedWord>
      <trackRevisions>false</trackRevisions>
    </reviewItem>
    <reviewItem>
      <errorID>cd4d7def-e9c2-412d-a442-6ae22f679b8b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3FF0D81D</paraID>
      <start>0</start>
      <end>2</end>
      <status>modified</status>
      <modifiedWord>9.</modifiedWord>
      <trackRevisions>false</trackRevisions>
    </reviewItem>
    <reviewItem>
      <errorID>f44066c0-799a-457f-ae4e-108af9284ecf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139D588F</paraID>
      <start>0</start>
      <end>3</end>
      <status>modified</status>
      <modifiedWord>10.</modifiedWord>
      <trackRevisions>false</trackRevisions>
    </reviewItem>
    <reviewItem>
      <errorID>11aacc81-a3a0-43ec-9f8f-20a390b14264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3160A8E5</paraID>
      <start>0</start>
      <end>3</end>
      <status>modified</status>
      <modifiedWord>11.</modifiedWord>
      <trackRevisions>false</trackRevisions>
    </reviewItem>
    <reviewItem>
      <errorID>9fd8c0c0-dd2a-416f-bc99-dda64bd1afb0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6A82945D</paraID>
      <start>0</start>
      <end>3</end>
      <status>modified</status>
      <modifiedWord>12.</modifiedWord>
      <trackRevisions>false</trackRevisions>
    </reviewItem>
    <reviewItem>
      <errorID>43d171cf-9272-431d-a5b9-cf904e745052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1818A578</paraID>
      <start>0</start>
      <end>3</end>
      <status>modified</status>
      <modifiedWord>13.</modifiedWord>
      <trackRevisions>false</trackRevisions>
    </reviewItem>
    <reviewItem>
      <errorID>3acf5f43-ff10-440a-ba62-380e8d2bcf80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6EA4D32C</paraID>
      <start>0</start>
      <end>3</end>
      <status>modified</status>
      <modifiedWord>14.</modifiedWord>
      <trackRevisions>false</trackRevisions>
    </reviewItem>
    <reviewItem>
      <errorID>4d8f193c-5777-444b-8e7c-882f96e5fa45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4151465B</paraID>
      <start>0</start>
      <end>3</end>
      <status>modified</status>
      <modifiedWord>15.</modifiedWord>
      <trackRevisions>false</trackRevisions>
    </reviewItem>
    <reviewItem>
      <errorID>6ffc7cc7-bb6d-47e9-b439-a738dfc6c119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6687A262</paraID>
      <start>1</start>
      <end>3</end>
      <status>modified</status>
      <modifiedWord>三、</modifiedWord>
      <trackRevisions>false</trackRevisions>
    </reviewItem>
    <reviewItem>
      <errorID>7c6438d2-f6d6-4ae9-b276-678a9740a89b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6CFEDD64</paraID>
      <start>0</start>
      <end>2</end>
      <status>modified</status>
      <modifiedWord>1.</modifiedWord>
      <trackRevisions>false</trackRevisions>
    </reviewItem>
    <reviewItem>
      <errorID>8bd1c329-8464-496e-b451-5310240b18cc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59355299</paraID>
      <start>0</start>
      <end>2</end>
      <status>modified</status>
      <modifiedWord>2.</modifiedWord>
      <trackRevisions>false</trackRevisions>
    </reviewItem>
    <reviewItem>
      <errorID>cae4e6d2-1537-45f9-8dec-864c74ae25e2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5DB79A87</paraID>
      <start>0</start>
      <end>2</end>
      <status>modified</status>
      <modifiedWord>3.</modifiedWord>
      <trackRevisions>false</trackRevisions>
    </reviewItem>
    <reviewItem>
      <errorID>4719a760-5ebc-42b7-ab23-6f57472af43e</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2D2DD331</paraID>
      <start>24</start>
      <end>26</end>
      <status>unmodified</status>
      <modifiedWord/>
      <trackRevisions>false</trackRevisions>
    </reviewItem>
    <reviewItem>
      <errorID>37693821-95e3-4975-9637-c612265e283c</errorID>
      <errorWord>有</errorWord>
      <group>L1_Word</group>
      <groupName>字词问题</groupName>
      <ability>L2_Typo</ability>
      <abilityName>字词错误</abilityName>
      <candidateList>
        <item>由</item>
      </candidateList>
      <explain>存在发音相同字词的误用。</explain>
      <paraID>70C92635</paraID>
      <start>63</start>
      <end>64</end>
      <status>modified</status>
      <modifiedWord>由</modifiedWord>
      <trackRevisions>false</trackRevisions>
    </reviewItem>
    <reviewItem>
      <errorID>952a59a8-3347-4aff-b955-bee2124d7a73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4E5FBBC7</paraID>
      <start>26</start>
      <end>27</end>
      <status>modified</status>
      <modifiedWord>地</modifiedWord>
      <trackRevisions>false</trackRevisions>
    </reviewItem>
    <reviewItem>
      <errorID>a3dabb9e-81cd-4e71-8d21-a65f18802ae5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2ED368CF</paraID>
      <start>1</start>
      <end>3</end>
      <status>modified</status>
      <modifiedWord>四、</modifiedWord>
      <trackRevisions>false</trackRevisions>
    </reviewItem>
    <reviewItem>
      <errorID>ab376b57-c3a7-4d20-87cc-3718feae031f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7335C02C</paraID>
      <start>21</start>
      <end>22</end>
      <status>modified</status>
      <modifiedWord>—</modifiedWord>
      <trackRevisions>false</trackRevisions>
    </reviewItem>
    <reviewItem>
      <errorID>1422dc5d-5972-4da2-8ee6-11ca3ca72f55</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7335C02C</paraID>
      <start>29</start>
      <end>31</end>
      <status>unmodified</status>
      <modifiedWord/>
      <trackRevisions>false</trackRevisions>
    </reviewItem>
    <reviewItem>
      <errorID>343a9f96-6ac6-47b1-badd-8acc3715c063</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7335C02C</paraID>
      <start>45</start>
      <end>47</end>
      <status>unmodified</status>
      <modifiedWord/>
      <trackRevisions>false</trackRevisions>
    </reviewItem>
    <reviewItem>
      <errorID>84b300fb-4991-48bc-828d-28f1f6dae39c</errorID>
      <errorWord>：/</errorWord>
      <group>L1_Punc</group>
      <groupName>标点问题</groupName>
      <ability>L2_Punc</ability>
      <abilityName>标点符号检查</abilityName>
      <candidateList>
        <item>：</item>
      </candidateList>
      <explain/>
      <paraID>3038FA50</paraID>
      <start>17</start>
      <end>19</end>
      <status>unmodified</status>
      <modifiedWord/>
      <trackRevisions>false</trackRevisions>
    </reviewItem>
    <reviewItem>
      <errorID>c5e3883f-b856-43e6-aaa2-4ca987e9b50d</errorID>
      <errorWord>)</errorWord>
      <group>L1_Format</group>
      <groupName>格式问题</groupName>
      <ability>L2_HalfPunc</ability>
      <abilityName>全半角检查</abilityName>
      <candidateList>
        <item>）</item>
      </candidateList>
      <explain>文本全半角错误。</explain>
      <paraID>1573D839</paraID>
      <start>129</start>
      <end>130</end>
      <status>modified</status>
      <modifiedWord>）</modifiedWord>
      <trackRevisions>false</trackRevisions>
    </reviewItem>
    <reviewItem>
      <errorID>1f690c14-4bb4-4a36-81c4-9788bec34638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1573D839</paraID>
      <start>139</start>
      <end>141</end>
      <status>modified</status>
      <modifiedWord>》《</modifiedWord>
      <trackRevisions>false</trackRevisions>
    </reviewItem>
    <reviewItem>
      <errorID>f720aa5b-cece-4662-bcdf-e326134910d4</errorID>
      <errorWord>地方法规</errorWord>
      <group>L1_Political</group>
      <groupName>政治性问题</groupName>
      <ability>L2_Unpolitical</ability>
      <abilityName>政治敏感错误</abilityName>
      <candidateList>
        <item>地方性法规</item>
      </candidateList>
      <explain/>
      <paraID>1573D839</paraID>
      <start>212</start>
      <end>217</end>
      <status>modified</status>
      <modifiedWord>地方性法规</modifiedWord>
      <trackRevisions>false</trackRevisions>
    </reviewItem>
    <reviewItem>
      <errorID>50861faf-2b62-4c29-bc32-79429f9f81aa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18F8EDB</paraID>
      <start>0</start>
      <end>2</end>
      <status>modified</status>
      <modifiedWord>1.</modifiedWord>
      <trackRevisions>false</trackRevisions>
    </reviewItem>
    <reviewItem>
      <errorID>dddcc173-60bc-48d4-a1d9-99b6974bc25d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3B42F734</paraID>
      <start>0</start>
      <end>2</end>
      <status>modified</status>
      <modifiedWord>2.</modifiedWord>
      <trackRevisions>false</trackRevisions>
    </reviewItem>
    <reviewItem>
      <errorID>5c9ab2c0-ceec-4c48-ac71-bee2f73b8e86</errorID>
      <errorWord>(</errorWord>
      <group>L1_Format</group>
      <groupName>格式问题</groupName>
      <ability>L2_HalfPunc</ability>
      <abilityName>全半角检查</abilityName>
      <candidateList>
        <item>（</item>
      </candidateList>
      <explain>文本全半角错误。</explain>
      <paraID>39E1C9A8</paraID>
      <start>10</start>
      <end>11</end>
      <status>modified</status>
      <modifiedWord>（</modifiedWord>
      <trackRevisions>false</trackRevisions>
    </reviewItem>
    <reviewItem>
      <errorID>c35ac489-c516-4db1-8f41-500db828ebfa</errorID>
      <errorWord>)</errorWord>
      <group>L1_Format</group>
      <groupName>格式问题</groupName>
      <ability>L2_HalfPunc</ability>
      <abilityName>全半角检查</abilityName>
      <candidateList>
        <item>）</item>
      </candidateList>
      <explain>文本全半角错误。</explain>
      <paraID>39E1C9A8</paraID>
      <start>17</start>
      <end>18</end>
      <status>modified</status>
      <modifiedWord>）</modifiedWord>
      <trackRevisions>false</trackRevisions>
    </reviewItem>
    <reviewItem>
      <errorID>f65989b8-f9f4-4d54-829c-7686de71c4ea</errorID>
      <errorWord>(</errorWord>
      <group>L1_Format</group>
      <groupName>格式问题</groupName>
      <ability>L2_HalfPunc</ability>
      <abilityName>全半角检查</abilityName>
      <candidateList>
        <item>（</item>
      </candidateList>
      <explain>文本全半角错误。</explain>
      <paraID>3EE649A3</paraID>
      <start>11</start>
      <end>12</end>
      <status>modified</status>
      <modifiedWord>（</modifiedWord>
      <trackRevisions>false</trackRevisions>
    </reviewItem>
    <reviewItem>
      <errorID>ce736073-6668-4999-9e51-de93dd5e7da6</errorID>
      <errorWord>)</errorWord>
      <group>L1_Format</group>
      <groupName>格式问题</groupName>
      <ability>L2_HalfPunc</ability>
      <abilityName>全半角检查</abilityName>
      <candidateList>
        <item>）</item>
      </candidateList>
      <explain>文本全半角错误。</explain>
      <paraID>3EE649A3</paraID>
      <start>19</start>
      <end>20</end>
      <status>modified</status>
      <modifiedWord>）</modifiedWord>
      <trackRevisions>false</trackRevisions>
    </reviewItem>
    <reviewItem>
      <errorID>49870de8-ddba-4d35-bab2-b19e8c494ced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25FABEB6</paraID>
      <start>0</start>
      <end>2</end>
      <status>modified</status>
      <modifiedWord>1.</modifiedWord>
      <trackRevisions>false</trackRevisions>
    </reviewItem>
    <reviewItem>
      <errorID>44dfdcc9-9e4f-4de5-9324-7b338b92201e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59D28888</paraID>
      <start>0</start>
      <end>2</end>
      <status>modified</status>
      <modifiedWord>2.</modifiedWord>
      <trackRevisions>false</trackRevisions>
    </reviewItem>
    <reviewItem>
      <errorID>b5aa55aa-d527-4151-afa7-d363be919b70</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3D924B61</paraID>
      <start>2</start>
      <end>4</end>
      <status>unmodified</status>
      <modifiedWord/>
      <trackRevisions>false</trackRevisions>
    </reviewItem>
    <reviewItem>
      <errorID>7c7deffe-fba2-47a0-81f6-6094f73cf0e0</errorID>
      <errorWord>)</errorWord>
      <group>L1_Format</group>
      <groupName>格式问题</groupName>
      <ability>L2_HalfPunc</ability>
      <abilityName>全半角检查</abilityName>
      <candidateList>
        <item>）</item>
      </candidateList>
      <explain>文本全半角错误。</explain>
      <paraID>4C9F42DA</paraID>
      <start>61</start>
      <end>62</end>
      <status>modified</status>
      <modifiedWord>）</modifiedWord>
      <trackRevisions>false</trackRevisions>
    </reviewItem>
    <reviewItem>
      <errorID>f23089de-2c91-4619-a3b4-576ea530e605</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35875FAC</paraID>
      <start>10</start>
      <end>14</end>
      <status>modified</status>
      <modifiedWord>台账资料</modifiedWord>
      <trackRevisions>false</trackRevisions>
    </reviewItem>
    <reviewItem>
      <errorID>4f8c3998-c6d4-48b8-be00-ed95f22b54df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443E3B3E</paraID>
      <start>0</start>
      <end>2</end>
      <status>modified</status>
      <modifiedWord>1.</modifiedWord>
      <trackRevisions>false</trackRevisions>
    </reviewItem>
    <reviewItem>
      <errorID>4698efdf-d448-4209-b6e9-43fedcfb9e1d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65E4225F</paraID>
      <start>0</start>
      <end>2</end>
      <status>modified</status>
      <modifiedWord>2.</modifiedWord>
      <trackRevisions>false</trackRevisions>
    </reviewItem>
    <reviewItem>
      <errorID>831ca5e8-5c64-4e4c-b965-df5190590e5a</errorID>
      <errorWord>受</errorWord>
      <group>L1_Word</group>
      <groupName>字词问题</groupName>
      <ability>L2_Typo</ability>
      <abilityName>字词错误</abilityName>
      <candidateList>
        <item>受到</item>
      </candidateList>
      <explain/>
      <paraID>65E4225F</paraID>
      <start>18</start>
      <end>20</end>
      <status>modified</status>
      <modifiedWord>受到</modifiedWord>
      <trackRevisions>false</trackRevisions>
    </reviewItem>
    <reviewItem>
      <errorID>d81bbd08-d291-4119-849f-d0e43e4539bf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B5B9504</paraID>
      <start>0</start>
      <end>2</end>
      <status>modified</status>
      <modifiedWord>3.</modifiedWord>
      <trackRevisions>false</trackRevisions>
    </reviewItem>
    <reviewItem>
      <errorID>8003a6b9-a4be-4c30-bc57-fddbe3835860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713F98F3</paraID>
      <start>0</start>
      <end>2</end>
      <status>modified</status>
      <modifiedWord>4.</modifiedWord>
      <trackRevisions>false</trackRevisions>
    </reviewItem>
    <reviewItem>
      <errorID>deeaa6a4-a478-479f-9b7f-2249908d7c54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2AED186C</paraID>
      <start>0</start>
      <end>2</end>
      <status>modified</status>
      <modifiedWord>1.</modifiedWord>
      <trackRevisions>false</trackRevisions>
    </reviewItem>
    <reviewItem>
      <errorID>eda1c862-da8d-4635-bd11-e08b636947f9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1862DF4F</paraID>
      <start>0</start>
      <end>2</end>
      <status>modified</status>
      <modifiedWord>2.</modifiedWord>
      <trackRevisions>false</trackRevisions>
    </reviewItem>
    <reviewItem>
      <errorID>d31c1705-02b3-4335-80f3-7bd2df6949db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63208B2D</paraID>
      <start>0</start>
      <end>2</end>
      <status>modified</status>
      <modifiedWord>3.</modifiedWord>
      <trackRevisions>false</trackRevisions>
    </reviewItem>
    <reviewItem>
      <errorID>97baeb05-21c3-4035-93e3-a30c767bb42e</errorID>
      <errorWord>、</errorWord>
      <group>L1_Word</group>
      <groupName>字词问题</groupName>
      <ability>L2_Typo</ability>
      <abilityName>字词错误</abilityName>
      <candidateList>
        <item>、建</item>
      </candidateList>
      <explain/>
      <paraID>4ECD09EB</paraID>
      <start>22</start>
      <end>24</end>
      <status>modified</status>
      <modifiedWord>、建</modifiedWord>
      <trackRevisions>false</trackRevisions>
    </reviewItem>
    <reviewItem>
      <errorID>f26879f7-0fd3-477d-9a62-ba55ebd36c37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1A7431C2</paraID>
      <start>10</start>
      <end>14</end>
      <status>modified</status>
      <modifiedWord>台账资料</modifiedWord>
      <trackRevisions>false</trackRevisions>
    </reviewItem>
    <reviewItem>
      <errorID>44cd7b7f-500a-4635-a60b-16d433c73b55</errorID>
      <errorWord>季</errorWord>
      <group>L1_Word</group>
      <groupName>字词问题</groupName>
      <ability>L2_Typo</ability>
      <abilityName>字词错误</abilityName>
      <candidateList>
        <item>季度</item>
      </candidateList>
      <explain/>
      <paraID>77F722FC</paraID>
      <start>6</start>
      <end>8</end>
      <status>modified</status>
      <modifiedWord>季度</modifiedWord>
      <trackRevisions>false</trackRevisions>
    </reviewItem>
    <reviewItem>
      <errorID>aae5cb23-d3a7-4f0f-8dc7-0f623bf3bf32</errorID>
      <errorWord>余水</errorWord>
      <group>L1_Word</group>
      <groupName>字词问题</groupName>
      <ability>L2_Typo</ability>
      <abilityName>字词错误</abilityName>
      <candidateList>
        <item>雨水</item>
      </candidateList>
      <explain/>
      <paraID>76D954D6</paraID>
      <start>0</start>
      <end>2</end>
      <status>unmodified</status>
      <modifiedWord/>
      <trackRevisions>false</trackRevisions>
    </reviewItem>
    <reviewItem>
      <errorID>00f2b131-d164-4809-8281-f9016e731f23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48A6E55</paraID>
      <start>0</start>
      <end>2</end>
      <status>modified</status>
      <modifiedWord>五、</modifiedWord>
      <trackRevisions>false</trackRevisions>
    </reviewItem>
    <reviewItem>
      <errorID>e4fdd848-6fba-488b-b3f0-afe2a6de7a2a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28CA3640</paraID>
      <start>9</start>
      <end>10</end>
      <status>modified</status>
      <modifiedWord>—</modifiedWord>
      <trackRevisions>false</trackRevisions>
    </reviewItem>
    <reviewItem>
      <errorID>7ae9b62b-fd67-4a5f-a77a-890bb27ca567</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28CA3640</paraID>
      <start>17</start>
      <end>19</end>
      <status>unmodified</status>
      <modifiedWord/>
      <trackRevisions>false</trackRevisions>
    </reviewItem>
    <reviewItem>
      <errorID>a2ffa808-6f15-47c2-a35f-76e13a981f75</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5BDBD8A4</paraID>
      <start>8</start>
      <end>10</end>
      <status>unmodified</status>
      <modifiedWord/>
      <trackRevisions>false</trackRevisions>
    </reviewItem>
    <reviewItem>
      <errorID>c6615cb5-f21b-4915-b8a4-668ccc999dc4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5BDBD8A4</paraID>
      <start>38</start>
      <end>40</end>
      <status>modified</status>
      <modifiedWord>》《</modifiedWord>
      <trackRevisions>false</trackRevisions>
    </reviewItem>
    <reviewItem>
      <errorID>683bca78-6fd1-4d7b-8232-1719285afd8d</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5BDBD8A4</paraID>
      <start>77</start>
      <end>79</end>
      <status>unmodified</status>
      <modifiedWord/>
      <trackRevisions>false</trackRevisions>
    </reviewItem>
    <reviewItem>
      <errorID>d8af8b9e-7d50-4322-abd3-662ab4eb129e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1C12E33F</paraID>
      <start>11</start>
      <end>12</end>
      <status>modified</status>
      <modifiedWord>—</modifiedWord>
      <trackRevisions>false</trackRevisions>
    </reviewItem>
    <reviewItem>
      <errorID>c2f24a0b-46ef-47bd-bbf2-485cf9ba3562</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1C12E33F</paraID>
      <start>19</start>
      <end>21</end>
      <status>unmodified</status>
      <modifiedWord/>
      <trackRevisions>false</trackRevisions>
    </reviewItem>
    <reviewItem>
      <errorID>e8e1ba18-81e7-489e-9344-3a3ba848a0d3</errorID>
      <errorWord>(</errorWord>
      <group>L1_Format</group>
      <groupName>格式问题</groupName>
      <ability>L2_HalfPunc</ability>
      <abilityName>全半角检查</abilityName>
      <candidateList>
        <item>（</item>
      </candidateList>
      <explain>文本全半角错误。</explain>
      <paraID>6EF1518A</paraID>
      <start>10</start>
      <end>11</end>
      <status>modified</status>
      <modifiedWord>（</modifiedWord>
      <trackRevisions>false</trackRevisions>
    </reviewItem>
    <reviewItem>
      <errorID>d066a447-1e0c-4169-8dbc-8b2d744e73d0</errorID>
      <errorWord>)</errorWord>
      <group>L1_Format</group>
      <groupName>格式问题</groupName>
      <ability>L2_HalfPunc</ability>
      <abilityName>全半角检查</abilityName>
      <candidateList>
        <item>）</item>
      </candidateList>
      <explain>文本全半角错误。</explain>
      <paraID>6EF1518A</paraID>
      <start>17</start>
      <end>18</end>
      <status>modified</status>
      <modifiedWord>）</modifiedWord>
      <trackRevisions>false</trackRevisions>
    </reviewItem>
    <reviewItem>
      <errorID>d7d835a9-a104-4ebf-99ee-b0841e8e2201</errorID>
      <errorWord>(</errorWord>
      <group>L1_Format</group>
      <groupName>格式问题</groupName>
      <ability>L2_HalfPunc</ability>
      <abilityName>全半角检查</abilityName>
      <candidateList>
        <item>（</item>
      </candidateList>
      <explain>文本全半角错误。</explain>
      <paraID>7AD2878A</paraID>
      <start>11</start>
      <end>12</end>
      <status>modified</status>
      <modifiedWord>（</modifiedWord>
      <trackRevisions>false</trackRevisions>
    </reviewItem>
    <reviewItem>
      <errorID>f5c93ab4-6b0f-44f4-bf5e-a60975136abf</errorID>
      <errorWord>)</errorWord>
      <group>L1_Format</group>
      <groupName>格式问题</groupName>
      <ability>L2_HalfPunc</ability>
      <abilityName>全半角检查</abilityName>
      <candidateList>
        <item>）</item>
      </candidateList>
      <explain>文本全半角错误。</explain>
      <paraID>7AD2878A</paraID>
      <start>19</start>
      <end>20</end>
      <status>modified</status>
      <modifiedWord>）</modifiedWord>
      <trackRevisions>false</trackRevisions>
    </reviewItem>
    <reviewItem>
      <errorID>a226f0c9-2666-42ac-98a3-1a188a1500eb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5ACD83B4</paraID>
      <start>0</start>
      <end>2</end>
      <status>modified</status>
      <modifiedWord>1.</modifiedWord>
      <trackRevisions>false</trackRevisions>
    </reviewItem>
    <reviewItem>
      <errorID>bf731120-ef87-4223-86e0-37ce9c0a685f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13DEDFA0</paraID>
      <start>0</start>
      <end>2</end>
      <status>modified</status>
      <modifiedWord>2.</modifiedWord>
      <trackRevisions>false</trackRevisions>
    </reviewItem>
    <reviewItem>
      <errorID>30362983-3a41-49a9-aa55-f62c839d3ffe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6835A67C</paraID>
      <start>0</start>
      <end>2</end>
      <status>modified</status>
      <modifiedWord>3.</modifiedWord>
      <trackRevisions>false</trackRevisions>
    </reviewItem>
    <reviewItem>
      <errorID>d0a4c0cf-202a-46ed-80db-a69283983998</errorID>
      <errorWord>二</errorWord>
      <group>L1_Word</group>
      <groupName>字词问题</groupName>
      <ability>L2_Typo</ability>
      <abilityName>字词错误</abilityName>
      <candidateList>
        <item>二支</item>
      </candidateList>
      <explain/>
      <paraID>5AE1B362</paraID>
      <start>116</start>
      <end>118</end>
      <status>modified</status>
      <modifiedWord>二支</modifiedWord>
      <trackRevisions>false</trackRevisions>
    </reviewItem>
    <reviewItem>
      <errorID>e82a4dcc-2e2a-4325-a7c1-8d5373e0fa94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160D16FD</paraID>
      <start>0</start>
      <end>2</end>
      <status>modified</status>
      <modifiedWord>1.</modifiedWord>
      <trackRevisions>false</trackRevisions>
    </reviewItem>
    <reviewItem>
      <errorID>3b4c0425-d247-41a3-accc-3ae2873fe2a7</errorID>
      <errorWord>，</errorWord>
      <group>L1_Word</group>
      <groupName>字词问题</groupName>
      <ability>L2_Typo</ability>
      <abilityName>字词错误</abilityName>
      <candidateList>
        <item>，在</item>
      </candidateList>
      <explain/>
      <paraID> F37B2D7</paraID>
      <start>32</start>
      <end>34</end>
      <status>modified</status>
      <modifiedWord>，在</modifiedWord>
      <trackRevisions>false</trackRevisions>
    </reviewItem>
    <reviewItem>
      <errorID>1a6aff28-159a-4790-9b7d-103499cb0950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6CC65204</paraID>
      <start>0</start>
      <end>2</end>
      <status>modified</status>
      <modifiedWord>2.</modifiedWord>
      <trackRevisions>false</trackRevisions>
    </reviewItem>
    <reviewItem>
      <errorID>3c090160-8b80-4d77-a1fe-1e77a0bce25d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714F9555</paraID>
      <start>57</start>
      <end>58</end>
      <status>modified</status>
      <modifiedWord>地</modifiedWord>
      <trackRevisions>false</trackRevisions>
    </reviewItem>
    <reviewItem>
      <errorID>b5aa55aa-d527-4151-afa7-d363be919b70</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10B2F31B</paraID>
      <start>2</start>
      <end>4</end>
      <status>unmodified</status>
      <modifiedWord/>
      <trackRevisions>false</trackRevisions>
    </reviewItem>
    <reviewItem>
      <errorID>75db1347-d8f7-45a9-be98-1a9c50596d23</errorID>
      <errorWord>)</errorWord>
      <group>L1_Format</group>
      <groupName>格式问题</groupName>
      <ability>L2_HalfPunc</ability>
      <abilityName>全半角检查</abilityName>
      <candidateList>
        <item>）</item>
      </candidateList>
      <explain>文本全半角错误。</explain>
      <paraID>30F7F55F</paraID>
      <start>61</start>
      <end>62</end>
      <status>modified</status>
      <modifiedWord>）</modifiedWord>
      <trackRevisions>false</trackRevisions>
    </reviewItem>
    <reviewItem>
      <errorID>8d575370-8809-403d-9e6a-011da2d13773</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 1C9A709</paraID>
      <start>10</start>
      <end>14</end>
      <status>modified</status>
      <modifiedWord>台账资料</modifiedWord>
      <trackRevisions>false</trackRevisions>
    </reviewItem>
    <reviewItem>
      <errorID>756e0eb5-13cd-4ed8-be20-e29b7bb4bd8c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1A7113AB</paraID>
      <start>0</start>
      <end>2</end>
      <status>modified</status>
      <modifiedWord>1.</modifiedWord>
      <trackRevisions>false</trackRevisions>
    </reviewItem>
    <reviewItem>
      <errorID>8b9217d9-b0d1-4b9b-b56b-db334f5afd4b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3712A5FC</paraID>
      <start>0</start>
      <end>2</end>
      <status>modified</status>
      <modifiedWord>2.</modifiedWord>
      <trackRevisions>false</trackRevisions>
    </reviewItem>
    <reviewItem>
      <errorID>be7e159b-32d8-4be5-99b3-1498d4b02d07</errorID>
      <errorWord>受</errorWord>
      <group>L1_Word</group>
      <groupName>字词问题</groupName>
      <ability>L2_Typo</ability>
      <abilityName>字词错误</abilityName>
      <candidateList>
        <item>受到</item>
      </candidateList>
      <explain/>
      <paraID>3712A5FC</paraID>
      <start>18</start>
      <end>20</end>
      <status>modified</status>
      <modifiedWord>受到</modifiedWord>
      <trackRevisions>false</trackRevisions>
    </reviewItem>
    <reviewItem>
      <errorID>73b07887-a6b4-4c76-b1d7-77387e0a76eb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712F4744</paraID>
      <start>0</start>
      <end>2</end>
      <status>modified</status>
      <modifiedWord>3.</modifiedWord>
      <trackRevisions>false</trackRevisions>
    </reviewItem>
    <reviewItem>
      <errorID>a97f941c-8780-43f5-aa62-b836053307a4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84958F6</paraID>
      <start>0</start>
      <end>2</end>
      <status>modified</status>
      <modifiedWord>4.</modifiedWord>
      <trackRevisions>false</trackRevisions>
    </reviewItem>
    <reviewItem>
      <errorID>9f65fc5d-3274-4434-8397-0438df6243e0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6807980B</paraID>
      <start>0</start>
      <end>2</end>
      <status>modified</status>
      <modifiedWord>1.</modifiedWord>
      <trackRevisions>false</trackRevisions>
    </reviewItem>
    <reviewItem>
      <errorID>e05a642a-bb4c-46fc-87de-846bbf1bfd14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BC145AD</paraID>
      <start>0</start>
      <end>2</end>
      <status>modified</status>
      <modifiedWord>2.</modifiedWord>
      <trackRevisions>false</trackRevisions>
    </reviewItem>
    <reviewItem>
      <errorID>d9d09f1a-c876-40c1-8b0d-622b24bbb414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6E85DC55</paraID>
      <start>0</start>
      <end>2</end>
      <status>modified</status>
      <modifiedWord>3.</modifiedWord>
      <trackRevisions>false</trackRevisions>
    </reviewItem>
    <reviewItem>
      <errorID>30d19eac-3d26-4b56-bc19-eefbf792c167</errorID>
      <errorWord>、</errorWord>
      <group>L1_Word</group>
      <groupName>字词问题</groupName>
      <ability>L2_Typo</ability>
      <abilityName>字词错误</abilityName>
      <candidateList>
        <item>、建</item>
      </candidateList>
      <explain/>
      <paraID>372DDEDF</paraID>
      <start>22</start>
      <end>24</end>
      <status>modified</status>
      <modifiedWord>、建</modifiedWord>
      <trackRevisions>false</trackRevisions>
    </reviewItem>
    <reviewItem>
      <errorID>1b0782bb-d403-4124-8575-a3958a54cfda</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6DB17DFA</paraID>
      <start>10</start>
      <end>14</end>
      <status>modified</status>
      <modifiedWord>台账资料</modifiedWord>
      <trackRevisions>false</trackRevisions>
    </reviewItem>
    <reviewItem>
      <errorID>56c9cd27-9849-4b75-a425-b0f9ff723caf</errorID>
      <errorWord>季</errorWord>
      <group>L1_Word</group>
      <groupName>字词问题</groupName>
      <ability>L2_Typo</ability>
      <abilityName>字词错误</abilityName>
      <candidateList>
        <item>季度</item>
      </candidateList>
      <explain/>
      <paraID>5E7CDD30</paraID>
      <start>6</start>
      <end>8</end>
      <status>modified</status>
      <modifiedWord>季度</modifiedWord>
      <trackRevisions>false</trackRevisions>
    </reviewItem>
    <reviewItem>
      <errorID>f20a0134-87d0-4b56-8b6d-6e999eb4c4ee</errorID>
      <errorWord>余水</errorWord>
      <group>L1_Word</group>
      <groupName>字词问题</groupName>
      <ability>L2_Typo</ability>
      <abilityName>字词错误</abilityName>
      <candidateList>
        <item>雨水</item>
      </candidateList>
      <explain/>
      <paraID>7C1A7808</paraID>
      <start>0</start>
      <end>2</end>
      <status>unmodified</status>
      <modifiedWord/>
      <trackRevisions>false</trackRevisions>
    </reviewItem>
    <reviewItem>
      <errorID>6c555670-cf0b-42da-986f-c6a7c5c0a072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668FB600</paraID>
      <start>0</start>
      <end>2</end>
      <status>modified</status>
      <modifiedWord>六、</modifiedWord>
      <trackRevisions>false</trackRevisions>
    </reviewItem>
    <reviewItem>
      <errorID>53993a41-17e4-480f-932e-2a80f29af1d2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2F49D68F</paraID>
      <start>0</start>
      <end>2</end>
      <status>modified</status>
      <modifiedWord>1.</modifiedWord>
      <trackRevisions>false</trackRevisions>
    </reviewItem>
    <reviewItem>
      <errorID>80b81cda-b0fa-40a6-9259-28d2847b2ea5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147B7F18</paraID>
      <start>0</start>
      <end>2</end>
      <status>modified</status>
      <modifiedWord>2.</modifiedWord>
      <trackRevisions>false</trackRevisions>
    </reviewItem>
    <reviewItem>
      <errorID>92ad907e-ffa1-437e-a6a4-4d68f782ffe4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7BC7658E</paraID>
      <start>0</start>
      <end>2</end>
      <status>modified</status>
      <modifiedWord>3.</modifiedWord>
      <trackRevisions>false</trackRevisions>
    </reviewItem>
    <reviewItem>
      <errorID>054d753d-8a8a-4986-9e68-2b6c2145ef8f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66004FB6</paraID>
      <start>0</start>
      <end>2</end>
      <status>modified</status>
      <modifiedWord>4.</modifiedWord>
      <trackRevisions>false</trackRevisions>
    </reviewItem>
    <reviewItem>
      <errorID>34aec33a-b6f1-4e47-8c1f-344a878ac183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264C495B</paraID>
      <start>0</start>
      <end>2</end>
      <status>modified</status>
      <modifiedWord>5.</modifiedWord>
      <trackRevisions>false</trackRevisions>
    </reviewItem>
    <reviewItem>
      <errorID>f9172b2d-b5b9-45fa-9b1d-4f60ba8d09a1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56B91EF</paraID>
      <start>0</start>
      <end>2</end>
      <status>modified</status>
      <modifiedWord>6.</modifiedWord>
      <trackRevisions>false</trackRevisions>
    </reviewItem>
    <reviewItem>
      <errorID>c6161420-2cd8-43d5-bbc8-570315519dcd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790A57E3</paraID>
      <start>0</start>
      <end>2</end>
      <status>modified</status>
      <modifiedWord>7.</modifiedWord>
      <trackRevisions>false</trackRevisions>
    </reviewItem>
    <reviewItem>
      <errorID>ed7537dd-f808-4e7b-bc09-21b7ee570a0e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4010CCF2</paraID>
      <start>0</start>
      <end>2</end>
      <status>modified</status>
      <modifiedWord>8.</modifiedWord>
      <trackRevisions>false</trackRevisions>
    </reviewItem>
    <reviewItem>
      <errorID>63617d26-e2f6-4bf1-93cb-a2e59d499d9b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33EFA6EF</paraID>
      <start>0</start>
      <end>2</end>
      <status>modified</status>
      <modifiedWord>9.</modifiedWord>
      <trackRevisions>false</trackRevisions>
    </reviewItem>
    <reviewItem>
      <errorID>84403b0f-8ebb-471c-bf7e-855f2fb789fc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38CF5991</paraID>
      <start>0</start>
      <end>3</end>
      <status>modified</status>
      <modifiedWord>10.</modifiedWord>
      <trackRevisions>false</trackRevisions>
    </reviewItem>
    <reviewItem>
      <errorID>f55c6d85-fb40-4dc0-b84d-d42025a7e19e</errorID>
      <errorWord>做出</errorWord>
      <group>L1_Word</group>
      <groupName>字词问题</groupName>
      <ability>L2_Typo</ability>
      <abilityName>字词错误</abilityName>
      <candidateList>
        <item>作出</item>
      </candidateList>
      <explain/>
      <paraID>4233DFCB</paraID>
      <start>261</start>
      <end>263</end>
      <status>modified</status>
      <modifiedWord>作出</modifiedWord>
      <trackRevisions>false</trackRevisions>
    </reviewItem>
    <reviewItem>
      <errorID>62aa471a-8337-4c6c-8491-74ee9ac913be</errorID>
      <errorWord>《招投标法》</errorWord>
      <group>L1_Knowledge</group>
      <groupName>知识性问题</groupName>
      <ability>L2_Knowledge</ability>
      <abilityName>其他知识</abilityName>
      <candidateList>
        <item>《中华人民共和国招标投标法》</item>
      </candidateList>
      <explain/>
      <paraID>64F523C3</paraID>
      <start>62</start>
      <end>76</end>
      <status>modified</status>
      <modifiedWord>《中华人民共和国招标投标法》</modifiedWord>
      <trackRevisions>false</trackRevisions>
    </reviewItem>
    <reviewItem>
      <errorID>6e4b6827-fc85-4bb0-8c07-3c01714e2faf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B56D1E1</paraID>
      <start>0</start>
      <end>2</end>
      <status>modified</status>
      <modifiedWord>1.</modifiedWord>
      <trackRevisions>false</trackRevisions>
    </reviewItem>
    <reviewItem>
      <errorID>36d13a6e-4940-4f94-b5b1-d79e44ef222f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2C4C59E0</paraID>
      <start>0</start>
      <end>2</end>
      <status>modified</status>
      <modifiedWord>2.</modifiedWord>
      <trackRevisions>false</trackRevisions>
    </reviewItem>
    <reviewItem>
      <errorID>3928276c-7fdd-4e83-be7b-499c1215e2f1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2280E85F</paraID>
      <start>0</start>
      <end>2</end>
      <status>modified</status>
      <modifiedWord>3.</modifiedWord>
      <trackRevisions>false</trackRevisions>
    </reviewItem>
    <reviewItem>
      <errorID>410c0d22-369d-4eea-8ceb-9957fb6ecd6e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3F1AD84</paraID>
      <start>0</start>
      <end>2</end>
      <status>modified</status>
      <modifiedWord>4.</modifiedWord>
      <trackRevisions>false</trackRevisions>
    </reviewItem>
    <reviewItem>
      <errorID>4a015911-3921-4db2-8ff6-d3b028651359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25EF0274</paraID>
      <start>0</start>
      <end>2</end>
      <status>modified</status>
      <modifiedWord>5.</modifiedWord>
      <trackRevisions>false</trackRevisions>
    </reviewItem>
    <reviewItem>
      <errorID>0302a532-16b7-45a9-b0b7-3ba1e237376e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28D18621</paraID>
      <start>0</start>
      <end>2</end>
      <status>modified</status>
      <modifiedWord>6.</modifiedWord>
      <trackRevisions>false</trackRevisions>
    </reviewItem>
    <reviewItem>
      <errorID>eb723a31-08d6-4121-8393-12c01f29bde7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22713227</paraID>
      <start>0</start>
      <end>2</end>
      <status>modified</status>
      <modifiedWord>7.</modifiedWord>
      <trackRevisions>false</trackRevisions>
    </reviewItem>
    <reviewItem>
      <errorID>ff9c2bb8-acfd-47e8-a5c9-9a00de92d105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14E94EC2</paraID>
      <start>0</start>
      <end>2</end>
      <status>modified</status>
      <modifiedWord>8.</modifiedWord>
      <trackRevisions>false</trackRevisions>
    </reviewItem>
    <reviewItem>
      <errorID>18195bae-f756-4d5a-8146-1ad35b579603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226B31D7</paraID>
      <start>0</start>
      <end>2</end>
      <status>modified</status>
      <modifiedWord>9.</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55D8A8A-4CE8-4B45-B1F1-B3DF52FAF8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奚彩杰</cp:lastModifiedBy>
  <cp:revision>3</cp:revision>
  <dcterms:created xsi:type="dcterms:W3CDTF">2015-04-24T03:00:00Z</dcterms:created>
  <dcterms:modified xsi:type="dcterms:W3CDTF">2026-07-03T01:21:13Z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4797295B1C0440249B7CCD2539426BD7_13</vt:lpwstr>
  </property>
  <property fmtid="{D5CDD505-2E9C-101B-9397-08002B2CF9AE}" pid="4" name="KSOTemplateDocerSaveRecord">
    <vt:lpwstr>eyJoZGlkIjoiN2ZkN2U0NTE2ZWZjNGNkOGYwMTY5ODIwZjEyYjUxNGMiLCJ1c2VySWQiOiIzNzQzMzM0NjAifQ==</vt:lpwstr>
  </property>
</Properties>
</file>