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tabs>
          <w:tab w:val="right" w:pos="9094" w:leader="dot"/>
        </w:tabs>
        <w:rPr>
          <w:rFonts w:cs="宋体"/>
          <w:color w:val="auto"/>
          <w:sz w:val="52"/>
          <w:szCs w:val="52"/>
          <w:highlight w:val="none"/>
        </w:rPr>
      </w:pPr>
      <w:r>
        <w:rPr>
          <w:rFonts w:cs="宋体"/>
          <w:color w:val="auto"/>
          <w:sz w:val="52"/>
          <w:szCs w:val="52"/>
          <w:highlight w:val="none"/>
        </w:rPr>
      </w:r>
      <w:r/>
    </w:p>
    <w:p>
      <w:pPr>
        <w:pStyle w:val="1029"/>
        <w:jc w:val="center"/>
        <w:tabs>
          <w:tab w:val="right" w:pos="9094" w:leader="dot"/>
        </w:tabs>
        <w:rPr>
          <w:rFonts w:cs="宋体"/>
          <w:color w:val="auto"/>
          <w:sz w:val="52"/>
          <w:szCs w:val="52"/>
          <w:highlight w:val="none"/>
        </w:rPr>
      </w:pPr>
      <w:r>
        <w:rPr>
          <w:rFonts w:cs="宋体"/>
          <w:color w:val="auto"/>
          <w:sz w:val="52"/>
          <w:szCs w:val="52"/>
          <w:highlight w:val="none"/>
        </w:rPr>
      </w:r>
      <w:r/>
    </w:p>
    <w:p>
      <w:pPr>
        <w:pStyle w:val="1029"/>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29"/>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1062"/>
        <w:ind w:firstLine="640"/>
        <w:rPr>
          <w:rFonts w:cs="宋体"/>
          <w:color w:val="auto"/>
          <w:sz w:val="32"/>
          <w:szCs w:val="32"/>
          <w:highlight w:val="none"/>
        </w:rPr>
      </w:pPr>
      <w:r>
        <w:rPr>
          <w:rFonts w:cs="宋体"/>
          <w:color w:val="auto"/>
          <w:sz w:val="32"/>
          <w:szCs w:val="32"/>
          <w:highlight w:val="none"/>
        </w:rPr>
      </w:r>
      <w:r/>
    </w:p>
    <w:p>
      <w:pPr>
        <w:pStyle w:val="1062"/>
        <w:ind w:firstLine="640"/>
        <w:rPr>
          <w:rFonts w:cs="宋体"/>
          <w:color w:val="auto"/>
          <w:sz w:val="32"/>
          <w:szCs w:val="32"/>
          <w:highlight w:val="none"/>
        </w:rPr>
      </w:pPr>
      <w:r>
        <w:rPr>
          <w:rFonts w:cs="宋体"/>
          <w:color w:val="auto"/>
          <w:sz w:val="32"/>
          <w:szCs w:val="32"/>
          <w:highlight w:val="none"/>
        </w:rPr>
      </w:r>
      <w:r/>
    </w:p>
    <w:p>
      <w:pPr>
        <w:pStyle w:val="1062"/>
        <w:ind w:firstLine="420"/>
        <w:rPr>
          <w:color w:val="auto"/>
          <w:highlight w:val="none"/>
          <w:lang w:val="en-US"/>
        </w:rPr>
      </w:pPr>
      <w:r>
        <w:rPr>
          <w:color w:val="auto"/>
          <w:highlight w:val="none"/>
          <w:lang w:val="en-US"/>
        </w:rPr>
      </w:r>
      <w:r/>
    </w:p>
    <w:p>
      <w:pPr>
        <w:ind w:firstLine="643"/>
        <w:widowControl/>
        <w:rPr>
          <w:rStyle w:val="863"/>
          <w:rFonts w:ascii="宋体" w:hAnsi="宋体" w:cs="宋体"/>
          <w:b/>
          <w:bCs/>
          <w:color w:val="auto"/>
          <w:sz w:val="32"/>
          <w:szCs w:val="32"/>
          <w:highlight w:val="none"/>
        </w:rPr>
      </w:pPr>
      <w:r>
        <w:rPr>
          <w:rStyle w:val="863"/>
          <w:rFonts w:hint="eastAsia" w:ascii="宋体" w:hAnsi="宋体" w:cs="宋体"/>
          <w:b/>
          <w:bCs/>
          <w:color w:val="auto"/>
          <w:sz w:val="32"/>
          <w:szCs w:val="32"/>
          <w:highlight w:val="none"/>
        </w:rPr>
        <w:t xml:space="preserve"> </w:t>
      </w:r>
      <w:r/>
    </w:p>
    <w:p>
      <w:pPr>
        <w:ind w:left="2883" w:hanging="1606"/>
        <w:jc w:val="both"/>
        <w:spacing w:before="156" w:after="156"/>
        <w:rPr>
          <w:rStyle w:val="863"/>
          <w:rFonts w:hint="eastAsia" w:ascii="宋体" w:hAnsi="宋体" w:cs="宋体"/>
          <w:b/>
          <w:bCs/>
          <w:color w:val="auto"/>
          <w:sz w:val="32"/>
          <w:szCs w:val="32"/>
          <w:highlight w:val="none"/>
        </w:rPr>
      </w:pPr>
      <w:r>
        <w:rPr>
          <w:rStyle w:val="863"/>
          <w:rFonts w:hint="eastAsia" w:ascii="宋体" w:hAnsi="宋体" w:cs="宋体"/>
          <w:b/>
          <w:bCs/>
          <w:color w:val="auto"/>
          <w:sz w:val="32"/>
          <w:szCs w:val="32"/>
          <w:highlight w:val="none"/>
        </w:rPr>
        <w:t xml:space="preserve">项目名称：靖江市第一高级中学内外墙复新项目（政府采购工程） </w:t>
      </w:r>
      <w:r/>
    </w:p>
    <w:p>
      <w:pPr>
        <w:pStyle w:val="755"/>
        <w:rPr>
          <w:rStyle w:val="863"/>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color w:val="auto"/>
        </w:rPr>
      </w:pPr>
      <w:r>
        <w:rPr>
          <w:color w:val="auto"/>
        </w:rPr>
      </w:r>
      <w:r/>
    </w:p>
    <w:p>
      <w:pPr>
        <w:ind w:firstLine="1304"/>
        <w:spacing w:line="360" w:lineRule="auto"/>
        <w:rPr>
          <w:rStyle w:val="863"/>
          <w:rFonts w:ascii="宋体" w:hAnsi="宋体" w:cs="宋体"/>
          <w:b/>
          <w:bCs/>
          <w:color w:val="auto"/>
          <w:sz w:val="32"/>
          <w:szCs w:val="32"/>
          <w:highlight w:val="none"/>
          <w:lang w:val="en-US"/>
        </w:rPr>
      </w:pPr>
      <w:r>
        <w:rPr>
          <w:rStyle w:val="863"/>
          <w:rFonts w:hint="eastAsia" w:ascii="宋体" w:hAnsi="宋体" w:cs="宋体"/>
          <w:b/>
          <w:bCs/>
          <w:color w:val="auto"/>
          <w:sz w:val="32"/>
          <w:szCs w:val="32"/>
          <w:highlight w:val="none"/>
        </w:rPr>
        <w:t xml:space="preserve">项目编号：JSZC-321282-JJLX-T2026-0003</w:t>
      </w:r>
      <w:r/>
    </w:p>
    <w:p>
      <w:pPr>
        <w:pStyle w:val="858"/>
        <w:rPr>
          <w:color w:val="auto"/>
          <w:sz w:val="32"/>
          <w:szCs w:val="32"/>
          <w:highlight w:val="none"/>
        </w:rPr>
      </w:pPr>
      <w:r>
        <w:rPr>
          <w:color w:val="auto"/>
          <w:sz w:val="32"/>
          <w:szCs w:val="32"/>
          <w:highlight w:val="none"/>
        </w:rPr>
      </w:r>
      <w:r/>
    </w:p>
    <w:p>
      <w:pPr>
        <w:ind w:firstLine="1285"/>
        <w:spacing w:line="360" w:lineRule="auto"/>
        <w:rPr>
          <w:rStyle w:val="863"/>
          <w:rFonts w:hint="eastAsia" w:ascii="宋体" w:hAnsi="宋体" w:cs="宋体"/>
          <w:b/>
          <w:bCs/>
          <w:color w:val="auto"/>
          <w:sz w:val="32"/>
          <w:szCs w:val="32"/>
          <w:highlight w:val="none"/>
          <w:lang w:val="en-US" w:eastAsia="zh-CN"/>
        </w:rPr>
      </w:pPr>
      <w:r>
        <w:rPr>
          <w:rFonts w:hint="eastAsia"/>
          <w:b/>
          <w:bCs/>
          <w:color w:val="auto"/>
          <w:sz w:val="32"/>
          <w:szCs w:val="32"/>
          <w:highlight w:val="none"/>
        </w:rPr>
        <w:t xml:space="preserve">采 购 人：</w:t>
      </w:r>
      <w:r>
        <w:rPr>
          <w:rStyle w:val="863"/>
          <w:rFonts w:hint="eastAsia" w:ascii="宋体" w:hAnsi="宋体" w:cs="宋体"/>
          <w:b/>
          <w:bCs/>
          <w:color w:val="auto"/>
          <w:sz w:val="32"/>
          <w:szCs w:val="32"/>
          <w:highlight w:val="none"/>
        </w:rPr>
        <w:t xml:space="preserve">靖江市第一高级中学</w:t>
      </w:r>
      <w:r/>
    </w:p>
    <w:p>
      <w:pPr>
        <w:ind w:firstLine="1285"/>
        <w:spacing w:line="360" w:lineRule="auto"/>
        <w:rPr>
          <w:rStyle w:val="863"/>
          <w:rFonts w:ascii="宋体" w:hAnsi="宋体" w:cs="宋体"/>
          <w:b/>
          <w:bCs/>
          <w:color w:val="auto"/>
          <w:sz w:val="32"/>
          <w:szCs w:val="32"/>
          <w:highlight w:val="none"/>
          <w:lang w:val="en-US" w:eastAsia="zh-CN"/>
        </w:rPr>
      </w:pPr>
      <w:r>
        <w:rPr>
          <w:rFonts w:ascii="宋体" w:hAnsi="宋体" w:cs="宋体"/>
          <w:b/>
          <w:bCs/>
          <w:color w:val="auto"/>
          <w:sz w:val="32"/>
          <w:szCs w:val="32"/>
          <w:highlight w:val="none"/>
          <w:lang w:val="en-US" w:eastAsia="zh-CN"/>
        </w:rPr>
      </w:r>
      <w:r/>
    </w:p>
    <w:p>
      <w:pPr>
        <w:ind w:firstLine="1285"/>
        <w:spacing w:line="360" w:lineRule="auto"/>
        <w:rPr>
          <w:rFonts w:hint="eastAsia" w:eastAsia="宋体"/>
          <w:b/>
          <w:bCs/>
          <w:color w:val="auto"/>
          <w:sz w:val="32"/>
          <w:szCs w:val="32"/>
          <w:highlight w:val="none"/>
          <w:lang w:val="en-GB" w:eastAsia="zh-CN"/>
        </w:rPr>
      </w:pPr>
      <w:r>
        <w:rPr>
          <w:rFonts w:hint="eastAsia"/>
          <w:b/>
          <w:bCs/>
          <w:color w:val="auto"/>
          <w:sz w:val="32"/>
          <w:szCs w:val="32"/>
          <w:highlight w:val="none"/>
        </w:rPr>
        <w:t xml:space="preserve">采购代理机构：</w:t>
      </w:r>
      <w:r>
        <w:rPr>
          <w:rFonts w:hint="eastAsia"/>
          <w:b/>
          <w:bCs/>
          <w:color w:val="auto"/>
          <w:sz w:val="32"/>
          <w:szCs w:val="32"/>
          <w:highlight w:val="none"/>
          <w:lang w:eastAsia="zh-CN"/>
        </w:rPr>
        <w:t xml:space="preserve">靖江立信建设项目管理有限公司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1"/>
        <w:jc w:val="center"/>
        <w:rPr>
          <w:color w:val="auto"/>
          <w:highlight w:val="none"/>
        </w:rPr>
      </w:pPr>
      <w:r>
        <w:rPr>
          <w:color w:val="auto"/>
          <w:highlight w:val="none"/>
        </w:rPr>
      </w:r>
      <w:r/>
    </w:p>
    <w:p>
      <w:pPr>
        <w:rPr>
          <w:color w:val="auto"/>
        </w:rPr>
      </w:pPr>
      <w:r>
        <w:rPr>
          <w:color w:val="auto"/>
        </w:rPr>
      </w:r>
      <w:r/>
    </w:p>
    <w:p>
      <w:pPr>
        <w:pStyle w:val="739"/>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147458198"/>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39"/>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52"/>
              <w:rFonts w:hint="eastAsia" w:ascii="宋体" w:hAnsi="宋体" w:eastAsia="宋体" w:cs="宋体"/>
              <w:color w:val="auto"/>
              <w:sz w:val="28"/>
              <w:szCs w:val="32"/>
              <w:highlight w:val="none"/>
            </w:rPr>
            <w:t xml:space="preserve">第一章 竞争性</w:t>
          </w:r>
          <w:r>
            <w:rPr>
              <w:rStyle w:val="752"/>
              <w:rFonts w:hint="eastAsia" w:ascii="宋体" w:hAnsi="宋体" w:eastAsia="宋体" w:cs="宋体"/>
              <w:color w:val="auto"/>
              <w:sz w:val="28"/>
              <w:szCs w:val="32"/>
              <w:highlight w:val="none"/>
              <w:lang w:eastAsia="zh-CN"/>
            </w:rPr>
            <w:t xml:space="preserve">谈判</w:t>
          </w:r>
          <w:r>
            <w:rPr>
              <w:rStyle w:val="752"/>
              <w:rFonts w:hint="eastAsia" w:ascii="宋体" w:hAnsi="宋体" w:eastAsia="宋体" w:cs="宋体"/>
              <w:color w:val="auto"/>
              <w:sz w:val="28"/>
              <w:szCs w:val="32"/>
              <w:highlight w:val="none"/>
            </w:rPr>
            <w:t xml:space="preserve">公告</w:t>
          </w:r>
          <w:r>
            <w:rPr>
              <w:color w:val="auto"/>
              <w:sz w:val="28"/>
              <w:szCs w:val="32"/>
            </w:rPr>
            <w:tab/>
          </w:r>
          <w:r>
            <w:rPr>
              <w:color w:val="auto"/>
              <w:sz w:val="28"/>
              <w:szCs w:val="32"/>
            </w:rPr>
            <w:fldChar w:fldCharType="begin"/>
          </w:r>
          <w:r>
            <w:rPr>
              <w:color w:val="auto"/>
              <w:sz w:val="28"/>
              <w:szCs w:val="32"/>
            </w:rPr>
            <w:instrText xml:space="preserve">PAGEREF _Toc1 \h</w:instrText>
          </w:r>
          <w:r>
            <w:rPr>
              <w:color w:val="auto"/>
              <w:sz w:val="28"/>
              <w:szCs w:val="32"/>
            </w:rPr>
            <w:fldChar w:fldCharType="separate"/>
          </w:r>
          <w:r>
            <w:rPr>
              <w:color w:val="auto"/>
              <w:sz w:val="28"/>
              <w:szCs w:val="32"/>
            </w:rPr>
            <w:t xml:space="preserve">1</w:t>
          </w:r>
          <w:r>
            <w:rPr>
              <w:color w:val="auto"/>
              <w:sz w:val="28"/>
              <w:szCs w:val="32"/>
            </w:rPr>
            <w:fldChar w:fldCharType="end"/>
          </w:r>
          <w:r>
            <w:rPr>
              <w:color w:val="auto"/>
              <w:sz w:val="28"/>
              <w:szCs w:val="32"/>
            </w:rPr>
            <w:fldChar w:fldCharType="end"/>
          </w:r>
          <w:r/>
        </w:p>
        <w:p>
          <w:pPr>
            <w:pStyle w:val="739"/>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52"/>
              <w:rFonts w:hint="eastAsia" w:ascii="宋体" w:hAnsi="宋体" w:eastAsia="宋体" w:cs="宋体"/>
              <w:color w:val="auto"/>
              <w:sz w:val="28"/>
              <w:szCs w:val="32"/>
              <w:highlight w:val="none"/>
            </w:rPr>
            <w:t xml:space="preserve">第二章 供应商须知</w:t>
          </w:r>
          <w:r>
            <w:rPr>
              <w:color w:val="auto"/>
              <w:sz w:val="28"/>
              <w:szCs w:val="32"/>
            </w:rPr>
            <w:tab/>
          </w:r>
          <w:r>
            <w:rPr>
              <w:color w:val="auto"/>
              <w:sz w:val="28"/>
              <w:szCs w:val="32"/>
            </w:rPr>
            <w:fldChar w:fldCharType="begin"/>
          </w:r>
          <w:r>
            <w:rPr>
              <w:color w:val="auto"/>
              <w:sz w:val="28"/>
              <w:szCs w:val="32"/>
            </w:rPr>
            <w:instrText xml:space="preserve">PAGEREF _Toc2 \h</w:instrText>
          </w:r>
          <w:r>
            <w:rPr>
              <w:color w:val="auto"/>
              <w:sz w:val="28"/>
              <w:szCs w:val="32"/>
            </w:rPr>
            <w:fldChar w:fldCharType="separate"/>
          </w:r>
          <w:r>
            <w:rPr>
              <w:color w:val="auto"/>
              <w:sz w:val="28"/>
              <w:szCs w:val="32"/>
            </w:rPr>
            <w:t xml:space="preserve">4</w:t>
          </w:r>
          <w:r>
            <w:rPr>
              <w:color w:val="auto"/>
              <w:sz w:val="28"/>
              <w:szCs w:val="32"/>
            </w:rPr>
            <w:fldChar w:fldCharType="end"/>
          </w:r>
          <w:r>
            <w:rPr>
              <w:color w:val="auto"/>
              <w:sz w:val="28"/>
              <w:szCs w:val="32"/>
            </w:rPr>
            <w:fldChar w:fldCharType="end"/>
          </w:r>
          <w:r/>
        </w:p>
        <w:p>
          <w:pPr>
            <w:pStyle w:val="739"/>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52"/>
              <w:rFonts w:hint="eastAsia" w:ascii="宋体" w:hAnsi="宋体" w:eastAsia="宋体" w:cs="宋体"/>
              <w:color w:val="auto"/>
              <w:sz w:val="28"/>
              <w:szCs w:val="32"/>
              <w:highlight w:val="none"/>
            </w:rPr>
            <w:t xml:space="preserve">第三章 资格审查办法</w:t>
          </w:r>
          <w:r>
            <w:rPr>
              <w:color w:val="auto"/>
              <w:sz w:val="28"/>
              <w:szCs w:val="32"/>
            </w:rPr>
            <w:tab/>
          </w:r>
          <w:r>
            <w:rPr>
              <w:color w:val="auto"/>
              <w:sz w:val="28"/>
              <w:szCs w:val="32"/>
            </w:rPr>
            <w:fldChar w:fldCharType="begin"/>
          </w:r>
          <w:r>
            <w:rPr>
              <w:color w:val="auto"/>
              <w:sz w:val="28"/>
              <w:szCs w:val="32"/>
            </w:rPr>
            <w:instrText xml:space="preserve">PAGEREF _Toc37 \h</w:instrText>
          </w:r>
          <w:r>
            <w:rPr>
              <w:color w:val="auto"/>
              <w:sz w:val="28"/>
              <w:szCs w:val="32"/>
            </w:rPr>
            <w:fldChar w:fldCharType="separate"/>
          </w:r>
          <w:r>
            <w:rPr>
              <w:color w:val="auto"/>
              <w:sz w:val="28"/>
              <w:szCs w:val="32"/>
            </w:rPr>
            <w:t xml:space="preserve">25</w:t>
          </w:r>
          <w:r>
            <w:rPr>
              <w:color w:val="auto"/>
              <w:sz w:val="28"/>
              <w:szCs w:val="32"/>
            </w:rPr>
            <w:fldChar w:fldCharType="end"/>
          </w:r>
          <w:r>
            <w:rPr>
              <w:color w:val="auto"/>
              <w:sz w:val="28"/>
              <w:szCs w:val="32"/>
            </w:rPr>
            <w:fldChar w:fldCharType="end"/>
          </w:r>
          <w:r/>
        </w:p>
        <w:p>
          <w:pPr>
            <w:pStyle w:val="739"/>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52"/>
              <w:rFonts w:hint="eastAsia" w:ascii="宋体" w:hAnsi="宋体" w:eastAsia="宋体" w:cs="宋体"/>
              <w:color w:val="auto"/>
              <w:sz w:val="28"/>
              <w:szCs w:val="32"/>
              <w:highlight w:val="none"/>
              <w:lang w:val="en-US" w:eastAsia="zh-CN"/>
            </w:rPr>
            <w:t xml:space="preserve">第四章 评审办法</w:t>
          </w:r>
          <w:r>
            <w:rPr>
              <w:color w:val="auto"/>
              <w:sz w:val="28"/>
              <w:szCs w:val="32"/>
            </w:rPr>
            <w:tab/>
          </w:r>
          <w:r>
            <w:rPr>
              <w:color w:val="auto"/>
              <w:sz w:val="28"/>
              <w:szCs w:val="32"/>
            </w:rPr>
            <w:fldChar w:fldCharType="begin"/>
          </w:r>
          <w:r>
            <w:rPr>
              <w:color w:val="auto"/>
              <w:sz w:val="28"/>
              <w:szCs w:val="32"/>
            </w:rPr>
            <w:instrText xml:space="preserve">PAGEREF _Toc38 \h</w:instrText>
          </w:r>
          <w:r>
            <w:rPr>
              <w:color w:val="auto"/>
              <w:sz w:val="28"/>
              <w:szCs w:val="32"/>
            </w:rPr>
            <w:fldChar w:fldCharType="separate"/>
          </w:r>
          <w:r>
            <w:rPr>
              <w:color w:val="auto"/>
              <w:sz w:val="28"/>
              <w:szCs w:val="32"/>
            </w:rPr>
            <w:t xml:space="preserve">28</w:t>
          </w:r>
          <w:r>
            <w:rPr>
              <w:color w:val="auto"/>
              <w:sz w:val="28"/>
              <w:szCs w:val="32"/>
            </w:rPr>
            <w:fldChar w:fldCharType="end"/>
          </w:r>
          <w:r>
            <w:rPr>
              <w:color w:val="auto"/>
              <w:sz w:val="28"/>
              <w:szCs w:val="32"/>
            </w:rPr>
            <w:fldChar w:fldCharType="end"/>
          </w:r>
          <w:r/>
        </w:p>
        <w:p>
          <w:pPr>
            <w:pStyle w:val="739"/>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52"/>
              <w:rFonts w:hint="eastAsia" w:ascii="宋体" w:hAnsi="宋体" w:eastAsia="宋体" w:cs="宋体"/>
              <w:color w:val="auto"/>
              <w:sz w:val="28"/>
              <w:szCs w:val="32"/>
              <w:highlight w:val="none"/>
            </w:rPr>
            <w:t xml:space="preserve">第五章 合同格式及条款</w:t>
          </w:r>
          <w:r>
            <w:rPr>
              <w:color w:val="auto"/>
              <w:sz w:val="28"/>
              <w:szCs w:val="32"/>
            </w:rPr>
            <w:tab/>
          </w:r>
          <w:r>
            <w:rPr>
              <w:color w:val="auto"/>
              <w:sz w:val="28"/>
              <w:szCs w:val="32"/>
            </w:rPr>
            <w:fldChar w:fldCharType="begin"/>
          </w:r>
          <w:r>
            <w:rPr>
              <w:color w:val="auto"/>
              <w:sz w:val="28"/>
              <w:szCs w:val="32"/>
            </w:rPr>
            <w:instrText xml:space="preserve">PAGEREF _Toc39 \h</w:instrText>
          </w:r>
          <w:r>
            <w:rPr>
              <w:color w:val="auto"/>
              <w:sz w:val="28"/>
              <w:szCs w:val="32"/>
            </w:rPr>
            <w:fldChar w:fldCharType="separate"/>
          </w:r>
          <w:r>
            <w:rPr>
              <w:color w:val="auto"/>
              <w:sz w:val="28"/>
              <w:szCs w:val="32"/>
            </w:rPr>
            <w:t xml:space="preserve">30</w:t>
          </w:r>
          <w:r>
            <w:rPr>
              <w:color w:val="auto"/>
              <w:sz w:val="28"/>
              <w:szCs w:val="32"/>
            </w:rPr>
            <w:fldChar w:fldCharType="end"/>
          </w:r>
          <w:r>
            <w:rPr>
              <w:color w:val="auto"/>
              <w:sz w:val="28"/>
              <w:szCs w:val="32"/>
            </w:rPr>
            <w:fldChar w:fldCharType="end"/>
          </w:r>
          <w:r/>
        </w:p>
        <w:p>
          <w:pPr>
            <w:pStyle w:val="739"/>
            <w:tabs>
              <w:tab w:val="right" w:pos="9070" w:leader="dot"/>
            </w:tabs>
            <w:rPr>
              <w:rStyle w:val="998"/>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52"/>
              <w:rFonts w:ascii="宋体" w:hAnsi="宋体" w:eastAsia="宋体" w:cs="宋体"/>
              <w:color w:val="auto"/>
              <w:sz w:val="28"/>
              <w:szCs w:val="32"/>
              <w:highlight w:val="none"/>
            </w:rPr>
            <w:t xml:space="preserve">第六章 项目技术要求和有关说明</w:t>
          </w:r>
          <w:r>
            <w:rPr>
              <w:color w:val="auto"/>
              <w:sz w:val="28"/>
              <w:szCs w:val="32"/>
            </w:rPr>
            <w:tab/>
          </w:r>
          <w:r>
            <w:rPr>
              <w:color w:val="auto"/>
              <w:sz w:val="28"/>
              <w:szCs w:val="32"/>
            </w:rPr>
            <w:fldChar w:fldCharType="begin"/>
          </w:r>
          <w:r>
            <w:rPr>
              <w:color w:val="auto"/>
              <w:sz w:val="28"/>
              <w:szCs w:val="32"/>
            </w:rPr>
            <w:instrText xml:space="preserve">PAGEREF _Toc40 \h</w:instrText>
          </w:r>
          <w:r>
            <w:rPr>
              <w:color w:val="auto"/>
              <w:sz w:val="28"/>
              <w:szCs w:val="32"/>
            </w:rPr>
            <w:fldChar w:fldCharType="separate"/>
          </w:r>
          <w:r>
            <w:rPr>
              <w:color w:val="auto"/>
              <w:sz w:val="28"/>
              <w:szCs w:val="32"/>
            </w:rPr>
            <w:t xml:space="preserve">38</w:t>
          </w:r>
          <w:r>
            <w:rPr>
              <w:color w:val="auto"/>
              <w:sz w:val="28"/>
              <w:szCs w:val="32"/>
            </w:rPr>
            <w:fldChar w:fldCharType="end"/>
          </w:r>
          <w:r>
            <w:rPr>
              <w:color w:val="auto"/>
              <w:sz w:val="28"/>
              <w:szCs w:val="32"/>
            </w:rPr>
            <w:fldChar w:fldCharType="end"/>
          </w:r>
          <w:r/>
        </w:p>
        <w:p>
          <w:pPr>
            <w:pStyle w:val="739"/>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52"/>
              <w:rFonts w:hint="eastAsia" w:ascii="宋体" w:hAnsi="宋体" w:eastAsia="宋体" w:cs="宋体"/>
              <w:color w:val="auto"/>
              <w:sz w:val="28"/>
              <w:szCs w:val="32"/>
              <w:highlight w:val="none"/>
            </w:rPr>
            <w:t xml:space="preserve">第七章 响应文件格式及内容</w:t>
          </w:r>
          <w:r>
            <w:rPr>
              <w:color w:val="auto"/>
              <w:sz w:val="28"/>
              <w:szCs w:val="32"/>
            </w:rPr>
            <w:tab/>
          </w:r>
          <w:r>
            <w:rPr>
              <w:color w:val="auto"/>
              <w:sz w:val="28"/>
              <w:szCs w:val="32"/>
            </w:rPr>
            <w:fldChar w:fldCharType="begin"/>
          </w:r>
          <w:r>
            <w:rPr>
              <w:color w:val="auto"/>
              <w:sz w:val="28"/>
              <w:szCs w:val="32"/>
            </w:rPr>
            <w:instrText xml:space="preserve">PAGEREF _Toc41 \h</w:instrText>
          </w:r>
          <w:r>
            <w:rPr>
              <w:color w:val="auto"/>
              <w:sz w:val="28"/>
              <w:szCs w:val="32"/>
            </w:rPr>
            <w:fldChar w:fldCharType="separate"/>
          </w:r>
          <w:r>
            <w:rPr>
              <w:color w:val="auto"/>
              <w:sz w:val="28"/>
              <w:szCs w:val="32"/>
            </w:rPr>
            <w:t xml:space="preserve">42</w:t>
          </w:r>
          <w:r>
            <w:rPr>
              <w:color w:val="auto"/>
              <w:sz w:val="28"/>
              <w:szCs w:val="32"/>
            </w:rPr>
            <w:fldChar w:fldCharType="end"/>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997"/>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1001"/>
        <w:numPr>
          <w:ilvl w:val="3"/>
          <w:numId w:val="2"/>
        </w:numPr>
        <w:jc w:val="center"/>
        <w:spacing w:before="120" w:after="120" w:line="300" w:lineRule="auto"/>
        <w:rPr>
          <w:color w:val="auto"/>
          <w:highlight w:val="none"/>
        </w:rPr>
      </w:pPr>
      <w:r/>
      <w:bookmarkStart w:id="47" w:name="_GoBack"/>
      <w:r/>
      <w:bookmarkEnd w:id="47"/>
      <w:r/>
      <w:r/>
    </w:p>
    <w:p>
      <w:pPr>
        <w:rPr>
          <w:color w:val="auto"/>
          <w:highlight w:val="none"/>
        </w:rPr>
      </w:pPr>
      <w:r>
        <w:rPr>
          <w:color w:val="auto"/>
          <w:highlight w:val="none"/>
        </w:rPr>
      </w:r>
      <w:r/>
    </w:p>
    <w:p>
      <w:pPr>
        <w:pStyle w:val="1001"/>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1"/>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1"/>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9"/>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pStyle w:val="1001"/>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19"/>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jc w:val="center"/>
        <w:rPr>
          <w:rFonts w:hint="eastAsia" w:ascii="方正小标宋简体" w:hAnsi="方正小标宋_GBK"/>
          <w:b/>
          <w:bCs/>
          <w:color w:val="auto"/>
          <w:sz w:val="36"/>
          <w:szCs w:val="36"/>
          <w:highlight w:val="none"/>
        </w:rPr>
        <w:sectPr>
          <w:footnotePr/>
          <w:endnotePr/>
          <w:type w:val="nextPage"/>
          <w:pgSz w:w="11906" w:h="16838" w:orient="portrait"/>
          <w:pgMar w:top="1215" w:right="1418" w:bottom="1400" w:left="1418" w:header="851" w:footer="992" w:gutter="0"/>
          <w:pgNumType w:start="1"/>
          <w:cols w:num="1" w:sep="0" w:space="1701" w:equalWidth="1"/>
          <w:docGrid w:linePitch="360"/>
        </w:sectPr>
      </w:pPr>
      <w:r/>
      <w:bookmarkStart w:id="0" w:name="OLE_LINK1"/>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39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7"/>
        <w:ind w:firstLine="442"/>
        <w:keepLines w:val="0"/>
        <w:keepNext w:val="0"/>
        <w:pageBreakBefore w:val="0"/>
        <w:spacing w:beforeAutospacing="0" w:afterAutospacing="0" w:line="39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cs="宋体"/>
          <w:color w:val="auto"/>
          <w:sz w:val="21"/>
          <w:szCs w:val="21"/>
          <w:highlight w:val="none"/>
        </w:rPr>
      </w:r>
      <w:r/>
    </w:p>
    <w:p>
      <w:pPr>
        <w:pStyle w:val="1037"/>
        <w:ind w:left="640" w:firstLine="442"/>
        <w:keepLines w:val="0"/>
        <w:keepNext w:val="0"/>
        <w:pageBreakBefore w:val="0"/>
        <w:spacing w:beforeAutospacing="0" w:afterAutospacing="0" w:line="39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7"/>
        <w:ind w:left="640" w:firstLine="442"/>
        <w:keepLines w:val="0"/>
        <w:keepNext w:val="0"/>
        <w:pageBreakBefore w:val="0"/>
        <w:spacing w:beforeAutospacing="0" w:afterAutospacing="0" w:line="39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7"/>
        <w:ind w:firstLine="440"/>
        <w:keepLines w:val="0"/>
        <w:keepNext w:val="0"/>
        <w:pageBreakBefore w:val="0"/>
        <w:spacing w:beforeAutospacing="0" w:afterAutospacing="0" w:line="39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39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39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39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5"/>
          <w:rFonts w:hint="eastAsia" w:ascii="宋体" w:hAnsi="宋体" w:cs="宋体"/>
          <w:color w:val="auto"/>
          <w:sz w:val="21"/>
          <w:szCs w:val="21"/>
          <w:highlight w:val="none"/>
          <w:shd w:val="clear" w:color="auto" w:fill="ffffff"/>
        </w:rPr>
        <w:t xml:space="preserve">苏采云系统操作手册（供应商）</w:t>
      </w:r>
      <w:r>
        <w:rPr>
          <w:rStyle w:val="1055"/>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39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5"/>
          <w:rFonts w:hint="eastAsia" w:ascii="宋体" w:hAnsi="宋体" w:cs="宋体"/>
          <w:color w:val="auto"/>
          <w:sz w:val="21"/>
          <w:szCs w:val="21"/>
          <w:highlight w:val="none"/>
          <w:shd w:val="clear" w:color="auto" w:fill="ffffff"/>
          <w:lang w:bidi="ar"/>
        </w:rPr>
        <w:t xml:space="preserve">http://czj.taizhou.gov.cn/col/col61762/index.html</w:t>
      </w:r>
      <w:r>
        <w:rPr>
          <w:rStyle w:val="1055"/>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39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39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39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39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39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39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39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 xml:space="preserve">《中华人民共和国政府采购法》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中华人民共和国政府采购法实施条例</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39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color w:val="auto"/>
          <w:highlight w:val="none"/>
        </w:rPr>
      </w:pPr>
      <w:r>
        <w:rPr>
          <w:color w:val="auto"/>
          <w:highlight w:val="none"/>
        </w:rPr>
      </w:r>
      <w:r/>
    </w:p>
    <w:p>
      <w:pPr>
        <w:rPr>
          <w:color w:val="auto"/>
        </w:rPr>
        <w:sectPr>
          <w:footerReference w:type="default" r:id="rId12"/>
          <w:footnotePr/>
          <w:endnotePr/>
          <w:type w:val="nextPage"/>
          <w:pgSz w:w="11906" w:h="16838" w:orient="portrait"/>
          <w:pgMar w:top="1215" w:right="1418" w:bottom="1400" w:left="1418" w:header="851" w:footer="992" w:gutter="0"/>
          <w:pgNumType w:start="1"/>
          <w:cols w:num="1" w:sep="0" w:space="1701" w:equalWidth="1"/>
          <w:docGrid w:linePitch="360"/>
        </w:sectPr>
      </w:pPr>
      <w:r>
        <w:rPr>
          <w:color w:val="auto"/>
        </w:rPr>
      </w:r>
      <w:r/>
    </w:p>
    <w:p>
      <w:pPr>
        <w:pStyle w:val="793"/>
        <w:jc w:val="center"/>
        <w:rPr>
          <w:rFonts w:ascii="宋体" w:hAnsi="宋体" w:cs="宋体"/>
          <w:color w:val="auto"/>
          <w:sz w:val="36"/>
          <w:szCs w:val="36"/>
          <w:highlight w:val="none"/>
        </w:rPr>
      </w:pPr>
      <w:r/>
      <w:bookmarkStart w:id="1" w:name="_Toc1"/>
      <w:r>
        <w:rPr>
          <w:rFonts w:hint="eastAsia" w:ascii="宋体" w:hAnsi="宋体" w:eastAsia="宋体" w:cs="宋体"/>
          <w:color w:val="auto"/>
          <w:sz w:val="36"/>
          <w:szCs w:val="36"/>
          <w:highlight w:val="none"/>
        </w:rPr>
        <w:t xml:space="preserve">第一章 竞争性</w:t>
      </w:r>
      <w:r>
        <w:rPr>
          <w:rFonts w:hint="eastAsia" w:ascii="宋体" w:hAnsi="宋体" w:eastAsia="宋体" w:cs="宋体"/>
          <w:color w:val="auto"/>
          <w:sz w:val="36"/>
          <w:szCs w:val="36"/>
          <w:highlight w:val="none"/>
          <w:lang w:eastAsia="zh-CN"/>
        </w:rPr>
        <w:t xml:space="preserve">谈判</w:t>
      </w:r>
      <w:r>
        <w:rPr>
          <w:rFonts w:hint="eastAsia" w:ascii="宋体" w:hAnsi="宋体" w:eastAsia="宋体" w:cs="宋体"/>
          <w:color w:val="auto"/>
          <w:sz w:val="36"/>
          <w:szCs w:val="36"/>
          <w:highlight w:val="none"/>
        </w:rPr>
        <w:t xml:space="preserve">公告</w:t>
      </w:r>
      <w:bookmarkEnd w:id="1"/>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522" w:type="dxa"/>
            <w:textDirection w:val="lrTb"/>
            <w:noWrap w:val="false"/>
          </w:tcPr>
          <w:p>
            <w:pPr>
              <w:pStyle w:val="849"/>
              <w:spacing w:after="0" w:line="360" w:lineRule="auto"/>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项目</w:t>
            </w:r>
            <w:r>
              <w:rPr>
                <w:rFonts w:hint="eastAsia" w:ascii="宋体" w:hAnsi="宋体" w:cs="宋体"/>
                <w:b/>
                <w:bCs/>
                <w:color w:val="auto"/>
                <w:sz w:val="22"/>
                <w:highlight w:val="none"/>
                <w:lang w:val="en-US" w:eastAsia="zh-CN" w:bidi="ar"/>
              </w:rPr>
              <w:t xml:space="preserve">概况</w:t>
            </w:r>
            <w:r>
              <w:rPr>
                <w:rFonts w:hint="eastAsia" w:ascii="宋体" w:hAnsi="宋体" w:cs="宋体"/>
                <w:b/>
                <w:bCs/>
                <w:color w:val="auto"/>
                <w:sz w:val="22"/>
                <w:highlight w:val="none"/>
                <w:lang w:bidi="ar"/>
              </w:rPr>
              <w:t xml:space="preserve">：</w:t>
            </w:r>
            <w:r/>
          </w:p>
          <w:p>
            <w:pPr>
              <w:ind w:firstLine="440"/>
              <w:jc w:val="left"/>
              <w:spacing w:after="0" w:line="360" w:lineRule="auto"/>
              <w:widowControl/>
              <w:rPr>
                <w:rFonts w:hint="eastAsia" w:ascii="宋体" w:hAnsi="宋体" w:cs="宋体"/>
                <w:b/>
                <w:bCs/>
                <w:color w:val="auto"/>
                <w:sz w:val="22"/>
                <w:highlight w:val="none"/>
                <w:vertAlign w:val="baseline"/>
                <w:lang w:bidi="ar"/>
              </w:rPr>
            </w:pPr>
            <w:r>
              <w:rPr>
                <w:rFonts w:hint="eastAsia" w:ascii="宋体" w:hAnsi="宋体" w:cs="宋体"/>
                <w:b w:val="0"/>
                <w:bCs w:val="0"/>
                <w:color w:val="auto"/>
                <w:sz w:val="22"/>
                <w:szCs w:val="22"/>
                <w:highlight w:val="none"/>
                <w:lang w:val="zh-CN"/>
              </w:rPr>
              <w:t xml:space="preserve">靖江市第一高级中学内外墙复新项目（政府采购工程） </w:t>
            </w:r>
            <w:r>
              <w:rPr>
                <w:rFonts w:hint="eastAsia" w:ascii="宋体" w:hAnsi="宋体" w:cs="宋体"/>
                <w:color w:val="auto"/>
                <w:sz w:val="22"/>
                <w:szCs w:val="22"/>
                <w:highlight w:val="none"/>
                <w:lang w:val="zh-CN"/>
              </w:rPr>
              <w:t xml:space="preserve">JSZC-321282-JJLX-T2026-0003的潜在供应商应在“苏采云”获取招标文件，并于202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val="zh-CN"/>
              </w:rPr>
              <w:t xml:space="preserve">年</w:t>
            </w:r>
            <w:r>
              <w:rPr>
                <w:rFonts w:hint="eastAsia" w:ascii="宋体" w:hAnsi="宋体" w:cs="宋体"/>
                <w:color w:val="auto"/>
                <w:sz w:val="22"/>
                <w:szCs w:val="22"/>
                <w:highlight w:val="none"/>
                <w:lang w:val="en-US" w:eastAsia="zh-CN"/>
              </w:rPr>
              <w:t xml:space="preserve">6月30日09</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00</w:t>
            </w:r>
            <w:r>
              <w:rPr>
                <w:rFonts w:hint="eastAsia" w:ascii="宋体" w:hAnsi="宋体" w:cs="宋体"/>
                <w:color w:val="auto"/>
                <w:sz w:val="22"/>
                <w:szCs w:val="22"/>
                <w:highlight w:val="none"/>
                <w:lang w:val="zh-CN"/>
              </w:rPr>
              <w:t xml:space="preserve"> (北京时间)前递交响应文件。</w:t>
            </w:r>
            <w:r/>
          </w:p>
        </w:tc>
      </w:tr>
    </w:tbl>
    <w:p>
      <w:pPr>
        <w:ind w:firstLine="442"/>
        <w:keepLines w:val="0"/>
        <w:keepNext w:val="0"/>
        <w:pageBreakBefore w:val="0"/>
        <w:spacing w:line="390" w:lineRule="exact"/>
        <w:widowControl/>
        <w:rPr>
          <w:rStyle w:val="863"/>
          <w:b/>
          <w:bCs/>
          <w:color w:val="auto"/>
          <w:sz w:val="22"/>
          <w:highlight w:val="none"/>
        </w:rPr>
      </w:pPr>
      <w:r>
        <w:rPr>
          <w:rStyle w:val="863"/>
          <w:rFonts w:hint="eastAsia"/>
          <w:b/>
          <w:bCs/>
          <w:color w:val="auto"/>
          <w:sz w:val="22"/>
          <w:highlight w:val="none"/>
        </w:rPr>
        <w:t xml:space="preserve">一、项目基本概况</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1、项目编号：JSZC-321282-JJLX-T2026-0003；</w:t>
      </w:r>
      <w:r/>
    </w:p>
    <w:p>
      <w:pPr>
        <w:ind w:firstLine="440"/>
        <w:jc w:val="left"/>
        <w:keepLines w:val="0"/>
        <w:keepNext w:val="0"/>
        <w:pageBreakBefore w:val="0"/>
        <w:spacing w:line="390" w:lineRule="exact"/>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2、项目名称：</w:t>
      </w:r>
      <w:r>
        <w:rPr>
          <w:rFonts w:hint="eastAsia" w:ascii="宋体" w:hAnsi="宋体" w:cs="宋体"/>
          <w:b w:val="0"/>
          <w:bCs w:val="0"/>
          <w:color w:val="auto"/>
          <w:sz w:val="22"/>
          <w:szCs w:val="22"/>
          <w:highlight w:val="none"/>
          <w:lang w:val="zh-CN"/>
        </w:rPr>
        <w:t xml:space="preserve">靖江市第一高级中学内外墙复新项目（政府采购工程）</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90" w:lineRule="exact"/>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3、采购方式：竞争性</w:t>
      </w:r>
      <w:r>
        <w:rPr>
          <w:rFonts w:hint="eastAsia" w:ascii="宋体" w:hAnsi="宋体" w:cs="宋体"/>
          <w:color w:val="auto"/>
          <w:sz w:val="22"/>
          <w:highlight w:val="none"/>
          <w:lang w:val="zh-CN"/>
        </w:rPr>
        <w:t xml:space="preserve">谈判</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90" w:lineRule="exact"/>
        <w:widowControl/>
        <w:rPr>
          <w:rFonts w:hint="eastAsia" w:ascii="宋体" w:hAnsi="宋体" w:eastAsia="宋体" w:cs="宋体"/>
          <w:color w:val="auto"/>
          <w:sz w:val="22"/>
          <w:highlight w:val="none"/>
          <w:lang w:val="zh-CN"/>
        </w:rPr>
      </w:pPr>
      <w:r>
        <w:rPr>
          <w:rFonts w:hint="eastAsia" w:ascii="宋体" w:hAnsi="宋体" w:cs="宋体"/>
          <w:color w:val="auto"/>
          <w:sz w:val="22"/>
          <w:szCs w:val="22"/>
          <w:highlight w:val="none"/>
          <w:lang w:val="zh-CN"/>
        </w:rPr>
        <w:t xml:space="preserve">4、采购预算价：</w:t>
      </w:r>
      <w:r>
        <w:rPr>
          <w:rFonts w:hint="eastAsia" w:ascii="宋体" w:hAnsi="宋体" w:cs="宋体"/>
          <w:color w:val="auto"/>
          <w:sz w:val="22"/>
          <w:szCs w:val="22"/>
          <w:highlight w:val="none"/>
          <w:lang w:val="zh-CN" w:eastAsia="zh-CN"/>
        </w:rPr>
        <w:t xml:space="preserve">13</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lang w:val="zh-CN" w:eastAsia="zh-CN"/>
        </w:rPr>
        <w:t xml:space="preserve">4</w:t>
      </w:r>
      <w:r>
        <w:rPr>
          <w:rFonts w:hint="eastAsia" w:ascii="宋体" w:hAnsi="宋体" w:cs="宋体"/>
          <w:color w:val="auto"/>
          <w:sz w:val="22"/>
          <w:szCs w:val="22"/>
          <w:highlight w:val="none"/>
          <w:lang w:val="en-US" w:eastAsia="zh-CN"/>
        </w:rPr>
        <w:t xml:space="preserve">572.77</w:t>
      </w:r>
      <w:r>
        <w:rPr>
          <w:rFonts w:hint="eastAsia" w:ascii="宋体" w:hAnsi="宋体" w:eastAsia="宋体" w:cs="宋体"/>
          <w:color w:val="auto"/>
          <w:sz w:val="22"/>
          <w:highlight w:val="none"/>
          <w:lang w:val="zh-CN"/>
        </w:rPr>
        <w:t xml:space="preserve">元；最高限价</w:t>
      </w:r>
      <w:r>
        <w:rPr>
          <w:rFonts w:hint="eastAsia" w:ascii="宋体" w:hAnsi="宋体" w:cs="宋体"/>
          <w:color w:val="auto"/>
          <w:sz w:val="22"/>
          <w:highlight w:val="none"/>
          <w:lang w:val="zh-CN"/>
        </w:rPr>
        <w:t xml:space="preserve">：</w:t>
      </w:r>
      <w:r>
        <w:rPr>
          <w:rFonts w:hint="eastAsia" w:ascii="宋体" w:hAnsi="宋体" w:cs="宋体"/>
          <w:color w:val="auto"/>
          <w:sz w:val="22"/>
          <w:szCs w:val="22"/>
          <w:highlight w:val="none"/>
          <w:lang w:val="en-US" w:eastAsia="zh-CN"/>
        </w:rPr>
        <w:t xml:space="preserve">1300102.68</w:t>
      </w:r>
      <w:r>
        <w:rPr>
          <w:rFonts w:hint="eastAsia" w:ascii="宋体" w:hAnsi="宋体" w:eastAsia="宋体" w:cs="宋体"/>
          <w:color w:val="auto"/>
          <w:sz w:val="22"/>
          <w:highlight w:val="none"/>
          <w:lang w:val="zh-CN"/>
        </w:rPr>
        <w:t xml:space="preserve">元；</w:t>
      </w:r>
      <w:r/>
    </w:p>
    <w:p>
      <w:pPr>
        <w:ind w:firstLine="482"/>
        <w:jc w:val="left"/>
        <w:keepLines w:val="0"/>
        <w:keepNext w:val="0"/>
        <w:pageBreakBefore w:val="0"/>
        <w:spacing w:line="390" w:lineRule="exact"/>
        <w:widowControl/>
        <w:rPr>
          <w:rFonts w:hint="eastAsia" w:ascii="宋体" w:hAnsi="宋体" w:eastAsia="宋体" w:cs="宋体"/>
          <w:color w:val="auto"/>
          <w:sz w:val="22"/>
          <w:szCs w:val="22"/>
          <w:highlight w:val="none"/>
          <w:lang w:val="zh-CN" w:eastAsia="zh-CN"/>
        </w:rPr>
      </w:pPr>
      <w:r>
        <w:rPr>
          <w:rFonts w:hint="eastAsia" w:ascii="宋体" w:hAnsi="宋体" w:cs="宋体"/>
          <w:color w:val="auto"/>
          <w:sz w:val="22"/>
          <w:highlight w:val="none"/>
          <w:lang w:val="en-US" w:eastAsia="zh-CN"/>
        </w:rPr>
        <w:t xml:space="preserve">5</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合同履行期限</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30日历天</w:t>
      </w:r>
      <w:r>
        <w:rPr>
          <w:rFonts w:hint="eastAsia" w:ascii="宋体" w:hAnsi="宋体" w:eastAsia="宋体" w:cs="宋体"/>
          <w:color w:val="auto"/>
          <w:sz w:val="22"/>
          <w:szCs w:val="22"/>
          <w:highlight w:val="none"/>
          <w:lang w:val="zh-CN" w:eastAsia="zh-CN"/>
        </w:rPr>
        <w:t xml:space="preserve">。</w:t>
      </w:r>
      <w:r/>
    </w:p>
    <w:p>
      <w:pPr>
        <w:ind w:firstLine="482"/>
        <w:jc w:val="left"/>
        <w:keepLines w:val="0"/>
        <w:keepNext w:val="0"/>
        <w:pageBreakBefore w:val="0"/>
        <w:spacing w:line="390" w:lineRule="exact"/>
        <w:widowControl/>
        <w:rPr>
          <w:rFonts w:hint="eastAsia" w:ascii="宋体" w:hAnsi="宋体" w:eastAsia="宋体" w:cs="宋体"/>
          <w:color w:val="auto"/>
          <w:sz w:val="22"/>
          <w:highlight w:val="none"/>
          <w:lang w:val="zh-CN"/>
        </w:rPr>
      </w:pPr>
      <w:r>
        <w:rPr>
          <w:rFonts w:hint="eastAsia" w:hAnsi="宋体" w:cs="宋体"/>
          <w:color w:val="auto"/>
          <w:sz w:val="22"/>
          <w:szCs w:val="22"/>
          <w:highlight w:val="none"/>
          <w:lang w:val="en-US" w:eastAsia="zh-CN"/>
        </w:rPr>
        <w:t xml:space="preserve">6、</w:t>
      </w:r>
      <w:r>
        <w:rPr>
          <w:rFonts w:hint="eastAsia" w:ascii="宋体" w:hAnsi="宋体" w:eastAsia="宋体" w:cs="宋体"/>
          <w:color w:val="auto"/>
          <w:sz w:val="22"/>
          <w:highlight w:val="none"/>
          <w:lang w:val="zh-CN" w:bidi="ar"/>
        </w:rPr>
        <w:t xml:space="preserve">本项目不接受联合体投标。</w:t>
      </w:r>
      <w:r/>
    </w:p>
    <w:p>
      <w:pPr>
        <w:ind w:firstLine="442"/>
        <w:keepLines w:val="0"/>
        <w:keepNext w:val="0"/>
        <w:pageBreakBefore w:val="0"/>
        <w:spacing w:line="390" w:lineRule="exact"/>
        <w:widowControl/>
        <w:rPr>
          <w:rStyle w:val="863"/>
          <w:b/>
          <w:bCs/>
          <w:color w:val="auto"/>
          <w:sz w:val="22"/>
          <w:highlight w:val="none"/>
        </w:rPr>
      </w:pPr>
      <w:r/>
      <w:bookmarkStart w:id="2" w:name="_Hlk113550566"/>
      <w:r>
        <w:rPr>
          <w:rStyle w:val="863"/>
          <w:rFonts w:hint="eastAsia"/>
          <w:b/>
          <w:bCs/>
          <w:color w:val="auto"/>
          <w:sz w:val="22"/>
          <w:highlight w:val="none"/>
          <w:lang w:val="zh-CN"/>
        </w:rPr>
        <w:t xml:space="preserve">二、</w:t>
      </w:r>
      <w:r>
        <w:rPr>
          <w:rStyle w:val="863"/>
          <w:rFonts w:hint="eastAsia"/>
          <w:b/>
          <w:bCs/>
          <w:color w:val="auto"/>
          <w:sz w:val="22"/>
          <w:highlight w:val="none"/>
        </w:rPr>
        <w:t xml:space="preserve">申请人的资格条件</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（一）满足《中华人民共和国政府采购法》第二十二条规定:</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1、具有独立承担民事责任的能力。</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2、具有良好的商业信誉和健全的财务会计制度（承诺制）。</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3、具有履行合同所必需的设备和专业技术能力（承诺制）。</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4、有依法缴纳税收和社会保障资金的良好记录（承诺制）。</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5、参加政府采购活动前三年内，在经营活动中没有重大违法记录（承诺制）。</w:t>
      </w:r>
      <w:r/>
    </w:p>
    <w:p>
      <w:pPr>
        <w:ind w:firstLine="440"/>
        <w:jc w:val="left"/>
        <w:keepLines w:val="0"/>
        <w:keepNext w:val="0"/>
        <w:pageBreakBefore w:val="0"/>
        <w:spacing w:line="390" w:lineRule="exact"/>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(二)落实政府采购政策需满足的资格要求:</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根据苏财购〔2021〕34号文关于“转发财政部 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keepLines w:val="0"/>
        <w:keepNext w:val="0"/>
        <w:pageBreakBefore w:val="0"/>
        <w:spacing w:line="390" w:lineRule="exact"/>
        <w:widowControl/>
        <w:rPr>
          <w:rFonts w:hint="eastAsia" w:ascii="宋体" w:hAnsi="宋体" w:cs="宋体"/>
          <w:color w:val="auto"/>
          <w:highlight w:val="none"/>
          <w:lang w:val="zh-CN"/>
        </w:rPr>
      </w:pPr>
      <w:r>
        <w:rPr>
          <w:rFonts w:hint="eastAsia" w:ascii="宋体" w:hAnsi="宋体" w:cs="宋体"/>
          <w:color w:val="auto"/>
          <w:sz w:val="22"/>
          <w:szCs w:val="22"/>
          <w:highlight w:val="none"/>
          <w:lang w:val="zh-CN"/>
        </w:rPr>
        <w:t xml:space="preserve">注：中小企业划分标准参照：工信部联企业〔2011〕300号文件规定。本项目所属行业为“建筑业”。</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(三)本项目的特定资格要求:</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（1）具有有效的建设行政主管部门颁发的</w:t>
      </w:r>
      <w:r>
        <w:rPr>
          <w:rFonts w:hint="eastAsia" w:ascii="宋体" w:hAnsi="宋体" w:cs="宋体"/>
          <w:color w:val="auto"/>
          <w:sz w:val="22"/>
          <w:szCs w:val="22"/>
          <w:highlight w:val="none"/>
          <w:lang w:val="zh-CN" w:eastAsia="zh-CN"/>
        </w:rPr>
        <w:t xml:space="preserve">[施工总承包·建筑工程·建筑工程三级](含)以上资质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（2）具备有效的建筑施工企业安全生产许可证；</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（3）项目负责人具备有效的</w:t>
      </w:r>
      <w:r>
        <w:rPr>
          <w:rFonts w:hint="eastAsia" w:ascii="宋体" w:hAnsi="宋体" w:cs="宋体"/>
          <w:color w:val="auto"/>
          <w:sz w:val="22"/>
          <w:szCs w:val="22"/>
          <w:highlight w:val="none"/>
          <w:lang w:val="zh-CN" w:eastAsia="zh-CN"/>
        </w:rPr>
        <w:t xml:space="preserve">[注册二级建造师·建筑工程](含)以上执业资格</w:t>
      </w:r>
      <w:r>
        <w:rPr>
          <w:rFonts w:hint="eastAsia" w:ascii="宋体" w:hAnsi="宋体" w:cs="宋体"/>
          <w:color w:val="auto"/>
          <w:sz w:val="22"/>
          <w:szCs w:val="22"/>
          <w:highlight w:val="none"/>
          <w:lang w:val="zh-CN"/>
        </w:rPr>
        <w:t xml:space="preserve">且同时具备有效的安全生产考核合格证书（B 证）；须具有在供应商处缴纳的社保证明（提供近1个月投标供应商为其缴纳的社保证明)，且无在建工程（提供承诺函，如发生投诉或反映，被投诉人或被反映人须提供工程所在地建设行政主管部门出具的该项目经理无在建工程的书面证明）。</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（4）项目负责人不得同时在两个或者两个以上单位受聘或者执业，包括但不限于以下情形：</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①同时在两个及以上单位签订劳动合同或缴纳社会保险；</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②将本人执（职）业资格证书同时注册在两个及以上单位；</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③在其他企业担任法定代表人。</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（5）动态考核:评标当日，投标人投标所用资质核查结果为不达标的，视为投标人资质条件不符合国家有关规定，或不满足招标文件规定的资格条件。动态监管不合格资质查询网址:</w:t>
      </w:r>
      <w:r>
        <w:rPr>
          <w:rFonts w:hint="eastAsia" w:ascii="宋体" w:hAnsi="宋体" w:cs="宋体"/>
          <w:color w:val="auto"/>
          <w:sz w:val="22"/>
          <w:szCs w:val="22"/>
          <w:highlight w:val="none"/>
          <w:lang w:val="zh-CN"/>
        </w:rPr>
      </w:r>
    </w:p>
    <w:p>
      <w:pPr>
        <w:ind w:firstLine="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https://zhfwpt.jsszfhcxjst.jiangsu.gov.cn:12443/ms/admin/#/open/dthc-list</w:t>
      </w:r>
      <w:r>
        <w:rPr>
          <w:rFonts w:hint="eastAsia" w:ascii="宋体" w:hAnsi="宋体" w:cs="宋体"/>
          <w:color w:val="auto"/>
          <w:sz w:val="22"/>
          <w:szCs w:val="22"/>
          <w:highlight w:val="none"/>
          <w:lang w:val="zh-CN"/>
        </w:rPr>
        <w:t xml:space="preserve">）</w:t>
      </w:r>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（四）供应商有下列情形之一的，不得参加本采购项目政府采购活动：</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（1）为本项目提供整体设计、规范编制或者项目管理、监理、检测等服务的供应商；</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（2）单位负责人为同一人或者存在直接控股、管理关系的不同供应商；</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（3）被各级财政主管部门取消参加采购项目所在地的政府采购资格且处于有效期内；</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（4）被责令停业，暂扣或吊销营业执照，或吊销资质证书；</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（5）在中国政府采购网(www.ccgp.gov.cn)中被列入《政府采购严重违法失信行为记录名单》；</w:t>
      </w:r>
      <w:r/>
    </w:p>
    <w:p>
      <w:pPr>
        <w:ind w:firstLine="440"/>
        <w:jc w:val="left"/>
        <w:keepLines w:val="0"/>
        <w:keepNext w:val="0"/>
        <w:pageBreakBefore w:val="0"/>
        <w:spacing w:line="390" w:lineRule="exact"/>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（6）在“信用中国”网站（http://www.creditchina.gov.cn/）中被列入《失信惩戒对象名单》或《重大税收违法案件当事人名单》；</w:t>
      </w:r>
      <w:r/>
    </w:p>
    <w:p>
      <w:pPr>
        <w:ind w:firstLine="440"/>
        <w:jc w:val="left"/>
        <w:keepLines w:val="0"/>
        <w:keepNext w:val="0"/>
        <w:pageBreakBefore w:val="0"/>
        <w:spacing w:line="390" w:lineRule="exact"/>
        <w:widowControl/>
        <w:rPr>
          <w:rFonts w:hint="eastAsia" w:ascii="宋体" w:hAnsi="宋体" w:eastAsia="宋体" w:cs="宋体"/>
          <w:color w:val="auto"/>
          <w:sz w:val="22"/>
          <w:highlight w:val="none"/>
          <w:lang w:val="zh-CN"/>
        </w:rPr>
      </w:pPr>
      <w:r>
        <w:rPr>
          <w:rFonts w:hint="eastAsia" w:ascii="宋体" w:hAnsi="宋体" w:cs="宋体"/>
          <w:color w:val="auto"/>
          <w:sz w:val="22"/>
          <w:szCs w:val="22"/>
          <w:highlight w:val="none"/>
          <w:lang w:val="zh-CN"/>
        </w:rPr>
        <w:t xml:space="preserve">（7）进入清算程序，或被宣告破产，或其他丧失履约能力的情形</w:t>
      </w:r>
      <w:r>
        <w:rPr>
          <w:rFonts w:hint="eastAsia" w:ascii="宋体" w:hAnsi="宋体" w:cs="宋体"/>
          <w:color w:val="auto"/>
          <w:sz w:val="22"/>
          <w:szCs w:val="22"/>
          <w:highlight w:val="none"/>
          <w:lang w:eastAsia="zh-CN"/>
        </w:rPr>
        <w:t xml:space="preserve">。</w:t>
      </w:r>
      <w:bookmarkEnd w:id="0"/>
      <w:r/>
      <w:bookmarkEnd w:id="2"/>
      <w:r/>
      <w:r/>
    </w:p>
    <w:p>
      <w:pPr>
        <w:ind w:firstLine="442"/>
        <w:jc w:val="left"/>
        <w:keepLines w:val="0"/>
        <w:keepNext w:val="0"/>
        <w:pageBreakBefore w:val="0"/>
        <w:spacing w:line="390" w:lineRule="exact"/>
        <w:widowControl/>
        <w:rPr>
          <w:rFonts w:ascii="宋体" w:hAnsi="宋体" w:cs="宋体"/>
          <w:color w:val="auto"/>
          <w:sz w:val="22"/>
          <w:highlight w:val="none"/>
          <w:lang w:bidi="ar"/>
        </w:rPr>
      </w:pPr>
      <w:r>
        <w:rPr>
          <w:rStyle w:val="863"/>
          <w:rFonts w:hint="eastAsia"/>
          <w:b/>
          <w:bCs/>
          <w:color w:val="auto"/>
          <w:sz w:val="22"/>
          <w:highlight w:val="none"/>
        </w:rPr>
        <w:t xml:space="preserve">三、获取招标文件</w:t>
      </w:r>
      <w:r/>
    </w:p>
    <w:p>
      <w:pPr>
        <w:ind w:firstLine="440"/>
        <w:jc w:val="left"/>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时间:自招标文件公告发布之日起3个工作日</w:t>
      </w:r>
      <w:r/>
    </w:p>
    <w:p>
      <w:pPr>
        <w:ind w:firstLine="440"/>
        <w:jc w:val="left"/>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地点:“苏采云”系统(http://jszfcg.jsczt.cn)</w:t>
      </w:r>
      <w:r/>
    </w:p>
    <w:p>
      <w:pPr>
        <w:ind w:firstLine="440"/>
        <w:jc w:val="left"/>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方式:“苏采云”系统(http://jszfcg.jsczt.cn)</w:t>
      </w:r>
      <w:r/>
    </w:p>
    <w:p>
      <w:pPr>
        <w:ind w:firstLine="440"/>
        <w:jc w:val="left"/>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lang w:bidi="ar"/>
        </w:rPr>
        <w:t xml:space="preserve">售价:0.00元。</w:t>
      </w:r>
      <w:r/>
    </w:p>
    <w:p>
      <w:pPr>
        <w:ind w:firstLine="442"/>
        <w:keepLines w:val="0"/>
        <w:keepNext w:val="0"/>
        <w:pageBreakBefore w:val="0"/>
        <w:spacing w:line="390" w:lineRule="exact"/>
        <w:widowControl/>
        <w:rPr>
          <w:rStyle w:val="863"/>
          <w:b/>
          <w:bCs/>
          <w:color w:val="auto"/>
          <w:sz w:val="22"/>
          <w:highlight w:val="none"/>
        </w:rPr>
      </w:pPr>
      <w:r>
        <w:rPr>
          <w:rStyle w:val="863"/>
          <w:rFonts w:hint="eastAsia"/>
          <w:b/>
          <w:bCs/>
          <w:color w:val="auto"/>
          <w:sz w:val="22"/>
          <w:highlight w:val="none"/>
        </w:rPr>
        <w:t xml:space="preserve">四、响应文件递交</w:t>
      </w:r>
      <w:r/>
    </w:p>
    <w:p>
      <w:pPr>
        <w:ind w:firstLine="440"/>
        <w:jc w:val="left"/>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截止时间：202</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val="zh-CN" w:bidi="ar"/>
        </w:rPr>
        <w:t xml:space="preserve">年6</w:t>
      </w:r>
      <w:r>
        <w:rPr>
          <w:rFonts w:hint="eastAsia" w:ascii="宋体" w:hAnsi="宋体" w:cs="宋体"/>
          <w:color w:val="auto"/>
          <w:sz w:val="22"/>
          <w:highlight w:val="none"/>
          <w:lang w:val="zh-CN" w:bidi="ar"/>
        </w:rPr>
        <w:t xml:space="preserve">月30</w:t>
      </w:r>
      <w:r>
        <w:rPr>
          <w:rFonts w:hint="eastAsia" w:ascii="宋体" w:hAnsi="宋体" w:cs="宋体"/>
          <w:color w:val="auto"/>
          <w:sz w:val="22"/>
          <w:highlight w:val="none"/>
          <w:lang w:val="zh-CN" w:bidi="ar"/>
        </w:rPr>
        <w:t xml:space="preserve">日09:00（</w:t>
      </w:r>
      <w:r>
        <w:rPr>
          <w:rFonts w:hint="eastAsia" w:ascii="宋体" w:hAnsi="宋体" w:cs="宋体"/>
          <w:color w:val="auto"/>
          <w:sz w:val="22"/>
          <w:highlight w:val="none"/>
          <w:lang w:bidi="ar"/>
        </w:rPr>
        <w:t xml:space="preserve">北京时间）</w:t>
      </w:r>
      <w:r/>
    </w:p>
    <w:p>
      <w:pPr>
        <w:ind w:firstLine="440"/>
        <w:jc w:val="left"/>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lang w:bidi="ar"/>
        </w:rPr>
        <w:t xml:space="preserve">地    点：“</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(http://jszfcg.jsczt.cn)</w:t>
      </w:r>
      <w:r/>
    </w:p>
    <w:p>
      <w:pPr>
        <w:ind w:firstLine="442"/>
        <w:keepLines w:val="0"/>
        <w:keepNext w:val="0"/>
        <w:pageBreakBefore w:val="0"/>
        <w:spacing w:line="390" w:lineRule="exact"/>
        <w:widowControl/>
        <w:rPr>
          <w:rStyle w:val="863"/>
          <w:b/>
          <w:bCs/>
          <w:color w:val="auto"/>
          <w:sz w:val="22"/>
          <w:highlight w:val="none"/>
        </w:rPr>
      </w:pPr>
      <w:r>
        <w:rPr>
          <w:rStyle w:val="863"/>
          <w:rFonts w:hint="eastAsia"/>
          <w:b/>
          <w:bCs/>
          <w:color w:val="auto"/>
          <w:sz w:val="22"/>
          <w:highlight w:val="none"/>
        </w:rPr>
        <w:t xml:space="preserve">五、开启</w:t>
      </w:r>
      <w:r/>
    </w:p>
    <w:p>
      <w:pPr>
        <w:ind w:firstLine="440"/>
        <w:jc w:val="left"/>
        <w:keepLines w:val="0"/>
        <w:keepNext w:val="0"/>
        <w:pageBreakBefore w:val="0"/>
        <w:spacing w:line="39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时间:202</w:t>
      </w:r>
      <w:r>
        <w:rPr>
          <w:rFonts w:hint="eastAsia" w:ascii="宋体" w:hAnsi="宋体" w:cs="宋体"/>
          <w:color w:val="auto"/>
          <w:sz w:val="22"/>
          <w:highlight w:val="none"/>
          <w:lang w:val="en-US" w:eastAsia="zh-CN" w:bidi="ar"/>
        </w:rPr>
        <w:t xml:space="preserve">6</w:t>
      </w:r>
      <w:r>
        <w:rPr>
          <w:rFonts w:hint="eastAsia" w:ascii="宋体" w:hAnsi="宋体" w:eastAsia="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6</w:t>
      </w:r>
      <w:r>
        <w:rPr>
          <w:rFonts w:hint="eastAsia" w:ascii="宋体" w:hAnsi="宋体" w:eastAsia="宋体" w:cs="宋体"/>
          <w:color w:val="auto"/>
          <w:sz w:val="22"/>
          <w:highlight w:val="none"/>
          <w:lang w:val="zh-CN" w:bidi="ar"/>
        </w:rPr>
        <w:t xml:space="preserve">月30</w:t>
      </w:r>
      <w:r>
        <w:rPr>
          <w:rFonts w:hint="eastAsia" w:ascii="宋体" w:hAnsi="宋体" w:eastAsia="宋体" w:cs="宋体"/>
          <w:color w:val="auto"/>
          <w:sz w:val="22"/>
          <w:highlight w:val="none"/>
          <w:lang w:val="zh-CN" w:bidi="ar"/>
        </w:rPr>
        <w:t xml:space="preserve">日09:00 (北京时间)。</w:t>
      </w:r>
      <w:r/>
    </w:p>
    <w:p>
      <w:pPr>
        <w:ind w:firstLine="440"/>
        <w:jc w:val="left"/>
        <w:keepLines w:val="0"/>
        <w:keepNext w:val="0"/>
        <w:pageBreakBefore w:val="0"/>
        <w:spacing w:line="39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地点:靖江市公共资源交易中心开标室</w:t>
      </w:r>
      <w:r/>
    </w:p>
    <w:p>
      <w:pPr>
        <w:ind w:firstLine="442"/>
        <w:keepLines w:val="0"/>
        <w:keepNext w:val="0"/>
        <w:pageBreakBefore w:val="0"/>
        <w:spacing w:line="390" w:lineRule="exact"/>
        <w:widowControl/>
        <w:rPr>
          <w:rStyle w:val="863"/>
          <w:b/>
          <w:bCs/>
          <w:color w:val="auto"/>
          <w:sz w:val="22"/>
          <w:highlight w:val="none"/>
        </w:rPr>
      </w:pPr>
      <w:r>
        <w:rPr>
          <w:rStyle w:val="863"/>
          <w:rFonts w:hint="eastAsia"/>
          <w:b/>
          <w:bCs/>
          <w:color w:val="auto"/>
          <w:sz w:val="22"/>
          <w:highlight w:val="none"/>
        </w:rPr>
        <w:t xml:space="preserve">六、公告期限</w:t>
      </w:r>
      <w:r/>
    </w:p>
    <w:p>
      <w:pPr>
        <w:ind w:firstLine="440"/>
        <w:jc w:val="left"/>
        <w:keepLines w:val="0"/>
        <w:keepNext w:val="0"/>
        <w:pageBreakBefore w:val="0"/>
        <w:spacing w:line="390" w:lineRule="exact"/>
        <w:widowControl/>
        <w:rPr>
          <w:rStyle w:val="1158"/>
          <w:rFonts w:ascii="宋体" w:hAnsi="宋体" w:cs="宋体"/>
          <w:color w:val="auto"/>
          <w:sz w:val="22"/>
          <w:highlight w:val="none"/>
          <w:lang w:val="zh-CN" w:bidi="ar"/>
        </w:rPr>
      </w:pPr>
      <w:r>
        <w:rPr>
          <w:rStyle w:val="1158"/>
          <w:rFonts w:hint="eastAsia" w:ascii="宋体" w:hAnsi="宋体" w:cs="宋体"/>
          <w:color w:val="auto"/>
          <w:sz w:val="22"/>
          <w:highlight w:val="none"/>
          <w:lang w:val="zh-CN" w:bidi="ar"/>
        </w:rPr>
        <w:t xml:space="preserve">自本公告发布之日起</w:t>
      </w:r>
      <w:r>
        <w:rPr>
          <w:rStyle w:val="1158"/>
          <w:rFonts w:hint="eastAsia" w:ascii="宋体" w:hAnsi="宋体" w:cs="宋体"/>
          <w:color w:val="auto"/>
          <w:sz w:val="22"/>
          <w:highlight w:val="none"/>
          <w:lang w:bidi="ar"/>
        </w:rPr>
        <w:t xml:space="preserve">3</w:t>
      </w:r>
      <w:r>
        <w:rPr>
          <w:rStyle w:val="1158"/>
          <w:rFonts w:hint="eastAsia" w:ascii="宋体" w:hAnsi="宋体" w:cs="宋体"/>
          <w:color w:val="auto"/>
          <w:sz w:val="22"/>
          <w:highlight w:val="none"/>
          <w:lang w:val="zh-CN" w:bidi="ar"/>
        </w:rPr>
        <w:t xml:space="preserve">个工作日</w:t>
      </w:r>
      <w:r>
        <w:rPr>
          <w:rFonts w:hint="eastAsia" w:ascii="宋体" w:hAnsi="宋体" w:cs="宋体"/>
          <w:color w:val="auto"/>
          <w:sz w:val="22"/>
          <w:highlight w:val="none"/>
          <w:lang w:val="zh-CN" w:bidi="ar"/>
        </w:rPr>
        <w:t xml:space="preserve">。</w:t>
      </w:r>
      <w:r/>
    </w:p>
    <w:p>
      <w:pPr>
        <w:ind w:firstLine="442"/>
        <w:keepLines w:val="0"/>
        <w:keepNext w:val="0"/>
        <w:pageBreakBefore w:val="0"/>
        <w:spacing w:line="390" w:lineRule="exact"/>
        <w:widowControl/>
        <w:rPr>
          <w:rStyle w:val="863"/>
          <w:b/>
          <w:bCs/>
          <w:color w:val="auto"/>
          <w:sz w:val="22"/>
          <w:highlight w:val="none"/>
        </w:rPr>
      </w:pPr>
      <w:r>
        <w:rPr>
          <w:rStyle w:val="863"/>
          <w:rFonts w:hint="eastAsia"/>
          <w:b/>
          <w:bCs/>
          <w:color w:val="auto"/>
          <w:sz w:val="22"/>
          <w:highlight w:val="none"/>
        </w:rPr>
        <w:t xml:space="preserve">七、其他补充事宜</w:t>
      </w:r>
      <w:r/>
    </w:p>
    <w:p>
      <w:pPr>
        <w:ind w:firstLine="440"/>
        <w:jc w:val="left"/>
        <w:keepLines w:val="0"/>
        <w:keepNext w:val="0"/>
        <w:pageBreakBefore w:val="0"/>
        <w:spacing w:line="39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1.本项目采用全流程电子化方式，潜在投标人访问电子招标投标交易平台的网络地址和方法:</w:t>
      </w:r>
      <w:r/>
    </w:p>
    <w:p>
      <w:pPr>
        <w:ind w:firstLine="440"/>
        <w:jc w:val="left"/>
        <w:keepLines w:val="0"/>
        <w:keepNext w:val="0"/>
        <w:pageBreakBefore w:val="0"/>
        <w:spacing w:line="39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(1)登录 http://jszfcg.jsczt.cn/，点击“苏采云”进入系统;</w:t>
      </w:r>
      <w:r/>
    </w:p>
    <w:p>
      <w:pPr>
        <w:ind w:firstLine="440"/>
        <w:jc w:val="left"/>
        <w:keepLines w:val="0"/>
        <w:keepNext w:val="0"/>
        <w:pageBreakBefore w:val="0"/>
        <w:spacing w:line="39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keepLines w:val="0"/>
        <w:keepNext w:val="0"/>
        <w:pageBreakBefore w:val="0"/>
        <w:spacing w:line="39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keepLines w:val="0"/>
        <w:keepNext w:val="0"/>
        <w:pageBreakBefore w:val="0"/>
        <w:spacing w:line="39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3.如在制作电子投标文件中有任何疑问，请拨打电子化政府采购技术支持电话:0523-86897512。</w:t>
      </w:r>
      <w:r/>
    </w:p>
    <w:p>
      <w:pPr>
        <w:pStyle w:val="858"/>
        <w:ind w:firstLine="420"/>
        <w:jc w:val="both"/>
        <w:keepLines w:val="0"/>
        <w:keepNext w:val="0"/>
        <w:pageBreakBefore w:val="0"/>
        <w:spacing w:line="390" w:lineRule="exact"/>
        <w:rPr>
          <w:rFonts w:hint="eastAsia" w:ascii="宋体" w:hAnsi="宋体" w:eastAsia="宋体" w:cs="宋体"/>
          <w:bCs w:val="0"/>
          <w:color w:val="auto"/>
          <w:sz w:val="22"/>
          <w:szCs w:val="22"/>
          <w:highlight w:val="none"/>
          <w:lang w:val="en-US" w:eastAsia="zh-CN" w:bidi="ar"/>
        </w:rPr>
      </w:pPr>
      <w:r>
        <w:rPr>
          <w:rFonts w:hint="eastAsia" w:ascii="宋体" w:hAnsi="宋体" w:eastAsia="宋体" w:cs="宋体"/>
          <w:bCs w:val="0"/>
          <w:color w:val="auto"/>
          <w:sz w:val="22"/>
          <w:szCs w:val="22"/>
          <w:highlight w:val="none"/>
          <w:lang w:val="zh-CN" w:eastAsia="zh-CN" w:bidi="ar"/>
        </w:rPr>
        <w:t xml:space="preserve">4.</w:t>
      </w:r>
      <w:r>
        <w:rPr>
          <w:rFonts w:hint="eastAsia" w:ascii="宋体" w:hAnsi="宋体" w:eastAsia="宋体" w:cs="宋体"/>
          <w:bCs w:val="0"/>
          <w:color w:val="auto"/>
          <w:sz w:val="22"/>
          <w:szCs w:val="22"/>
          <w:highlight w:val="none"/>
          <w:lang w:val="en-US" w:eastAsia="zh-CN" w:bidi="ar"/>
        </w:rPr>
        <w:t xml:space="preserve">发布媒介：江苏省政府采购网（http://www.ccgp-jiangsu.gov.cn/）</w:t>
      </w:r>
      <w:r/>
    </w:p>
    <w:p>
      <w:pPr>
        <w:ind w:firstLine="440"/>
        <w:jc w:val="left"/>
        <w:keepLines w:val="0"/>
        <w:keepNext w:val="0"/>
        <w:pageBreakBefore w:val="0"/>
        <w:spacing w:line="39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val="zh-CN" w:bidi="ar"/>
        </w:rPr>
        <w:t xml:space="preserve">如潜在投标人未按上述要求操作，将自行承担所产生的风险。</w:t>
      </w:r>
      <w:r/>
    </w:p>
    <w:p>
      <w:pPr>
        <w:ind w:firstLine="442"/>
        <w:keepLines w:val="0"/>
        <w:keepNext w:val="0"/>
        <w:pageBreakBefore w:val="0"/>
        <w:spacing w:line="390" w:lineRule="exact"/>
        <w:widowControl/>
        <w:rPr>
          <w:rStyle w:val="863"/>
          <w:b/>
          <w:bCs/>
          <w:color w:val="auto"/>
          <w:sz w:val="22"/>
          <w:highlight w:val="none"/>
        </w:rPr>
      </w:pPr>
      <w:r>
        <w:rPr>
          <w:rStyle w:val="863"/>
          <w:rFonts w:hint="eastAsia"/>
          <w:b/>
          <w:bCs/>
          <w:color w:val="auto"/>
          <w:sz w:val="22"/>
          <w:highlight w:val="none"/>
        </w:rPr>
        <w:t xml:space="preserve">八、凡对本次采购提出询问，请按以下方式联系。</w:t>
      </w:r>
      <w:r/>
    </w:p>
    <w:p>
      <w:pPr>
        <w:ind w:firstLine="440"/>
        <w:keepLines w:val="0"/>
        <w:keepNext w:val="0"/>
        <w:pageBreakBefore w:val="0"/>
        <w:spacing w:line="390" w:lineRule="exact"/>
        <w:widowControl/>
        <w:rPr>
          <w:rFonts w:ascii="宋体" w:hAnsi="宋体" w:cs="宋体"/>
          <w:color w:val="auto"/>
          <w:sz w:val="22"/>
          <w:highlight w:val="none"/>
          <w:lang w:val="zh-CN"/>
        </w:rPr>
      </w:pPr>
      <w:r>
        <w:rPr>
          <w:rFonts w:hint="eastAsia" w:ascii="宋体" w:hAnsi="宋体" w:cs="宋体"/>
          <w:color w:val="auto"/>
          <w:sz w:val="22"/>
          <w:highlight w:val="none"/>
          <w:lang w:val="zh-CN"/>
        </w:rPr>
        <w:t xml:space="preserve">1.采购人信息</w:t>
      </w:r>
      <w:r/>
    </w:p>
    <w:p>
      <w:pPr>
        <w:ind w:firstLine="440"/>
        <w:keepLines w:val="0"/>
        <w:keepNext w:val="0"/>
        <w:pageBreakBefore w:val="0"/>
        <w:spacing w:afterAutospacing="0" w:line="39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靖江市第一高级中学</w:t>
      </w:r>
      <w:r/>
    </w:p>
    <w:p>
      <w:pPr>
        <w:ind w:firstLine="440"/>
        <w:keepLines w:val="0"/>
        <w:keepNext w:val="0"/>
        <w:pageBreakBefore w:val="0"/>
        <w:spacing w:afterAutospacing="0" w:line="390" w:lineRule="exact"/>
        <w:widowControl/>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包主任</w:t>
      </w:r>
      <w:r/>
    </w:p>
    <w:p>
      <w:pPr>
        <w:ind w:firstLine="440"/>
        <w:keepLines w:val="0"/>
        <w:keepNext w:val="0"/>
        <w:pageBreakBefore w:val="0"/>
        <w:spacing w:afterAutospacing="0" w:line="39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址：靖江市城北园区自在城北侧</w:t>
      </w:r>
      <w:r/>
    </w:p>
    <w:p>
      <w:pPr>
        <w:ind w:firstLine="440"/>
        <w:keepLines w:val="0"/>
        <w:keepNext w:val="0"/>
        <w:pageBreakBefore w:val="0"/>
        <w:spacing w:line="39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话：0523</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89165306</w:t>
      </w:r>
      <w:r/>
    </w:p>
    <w:p>
      <w:pPr>
        <w:ind w:firstLine="440"/>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rPr>
        <w:t xml:space="preserve">2.采购代理机构信息</w:t>
      </w:r>
      <w:r/>
    </w:p>
    <w:p>
      <w:pPr>
        <w:ind w:firstLine="440"/>
        <w:keepLines w:val="0"/>
        <w:keepNext w:val="0"/>
        <w:pageBreakBefore w:val="0"/>
        <w:spacing w:line="390" w:lineRule="exac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名   称：</w:t>
      </w:r>
      <w:r>
        <w:rPr>
          <w:rFonts w:hint="eastAsia" w:ascii="宋体" w:hAnsi="宋体" w:cs="宋体"/>
          <w:color w:val="auto"/>
          <w:sz w:val="22"/>
          <w:highlight w:val="none"/>
          <w:lang w:eastAsia="zh-CN"/>
        </w:rPr>
        <w:t xml:space="preserve">靖江立信建设项目管理有限公司</w:t>
      </w:r>
      <w:r/>
    </w:p>
    <w:p>
      <w:pPr>
        <w:ind w:firstLine="440"/>
        <w:keepLines w:val="0"/>
        <w:keepNext w:val="0"/>
        <w:pageBreakBefore w:val="0"/>
        <w:spacing w:line="39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地　　址：靖江市人民南路208号三楼</w:t>
      </w:r>
      <w:r/>
    </w:p>
    <w:p>
      <w:pPr>
        <w:ind w:firstLine="440"/>
        <w:keepLines w:val="0"/>
        <w:keepNext w:val="0"/>
        <w:pageBreakBefore w:val="0"/>
        <w:spacing w:line="39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联系方式：</w:t>
      </w:r>
      <w:r>
        <w:rPr>
          <w:rFonts w:hint="eastAsia" w:ascii="宋体" w:hAnsi="宋体" w:cs="宋体"/>
          <w:color w:val="auto"/>
          <w:sz w:val="22"/>
          <w:highlight w:val="none"/>
          <w:lang w:val="en-US" w:eastAsia="zh-CN"/>
        </w:rPr>
        <w:t xml:space="preserve">19826160002</w:t>
      </w:r>
      <w:r/>
    </w:p>
    <w:p>
      <w:pPr>
        <w:ind w:firstLine="440"/>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rPr>
        <w:t xml:space="preserve">联 系 人：</w:t>
      </w:r>
      <w:r>
        <w:rPr>
          <w:rFonts w:hint="eastAsia" w:ascii="宋体" w:hAnsi="宋体" w:cs="宋体"/>
          <w:color w:val="auto"/>
          <w:sz w:val="22"/>
          <w:highlight w:val="none"/>
          <w:lang w:val="en-US" w:eastAsia="zh-CN"/>
        </w:rPr>
        <w:t xml:space="preserve">徐先生</w:t>
      </w:r>
      <w:r>
        <w:rPr>
          <w:rFonts w:hint="eastAsia" w:ascii="宋体" w:hAnsi="宋体" w:cs="宋体"/>
          <w:color w:val="auto"/>
          <w:sz w:val="22"/>
          <w:highlight w:val="none"/>
        </w:rPr>
        <w:t xml:space="preserve">       </w:t>
      </w:r>
      <w:r/>
    </w:p>
    <w:p>
      <w:pPr>
        <w:ind w:firstLine="440"/>
        <w:keepLines w:val="0"/>
        <w:keepNext w:val="0"/>
        <w:pageBreakBefore w:val="0"/>
        <w:spacing w:line="390" w:lineRule="exact"/>
        <w:widowControl/>
        <w:rPr>
          <w:rFonts w:ascii="宋体" w:hAnsi="宋体" w:cs="宋体"/>
          <w:color w:val="auto"/>
          <w:sz w:val="22"/>
          <w:highlight w:val="none"/>
        </w:rPr>
      </w:pPr>
      <w:r>
        <w:rPr>
          <w:rFonts w:hint="eastAsia" w:ascii="宋体" w:hAnsi="宋体" w:cs="宋体"/>
          <w:color w:val="auto"/>
          <w:sz w:val="22"/>
          <w:highlight w:val="none"/>
        </w:rPr>
        <w:t xml:space="preserve">3.项目联系方式</w:t>
      </w:r>
      <w:r/>
    </w:p>
    <w:p>
      <w:pPr>
        <w:ind w:firstLine="440"/>
        <w:keepLines w:val="0"/>
        <w:keepNext w:val="0"/>
        <w:pageBreakBefore w:val="0"/>
        <w:spacing w:line="390" w:lineRule="exact"/>
        <w:widowControl/>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项目联系人：</w:t>
      </w:r>
      <w:r>
        <w:rPr>
          <w:rFonts w:hint="eastAsia" w:ascii="宋体" w:hAnsi="宋体" w:cs="宋体"/>
          <w:color w:val="auto"/>
          <w:sz w:val="22"/>
          <w:highlight w:val="none"/>
          <w:lang w:val="en-US" w:eastAsia="zh-CN"/>
        </w:rPr>
        <w:t xml:space="preserve">徐先生</w:t>
      </w:r>
      <w:r/>
    </w:p>
    <w:p>
      <w:pPr>
        <w:ind w:firstLine="440"/>
        <w:keepLines w:val="0"/>
        <w:keepNext w:val="0"/>
        <w:pageBreakBefore w:val="0"/>
        <w:spacing w:line="39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en-US" w:eastAsia="zh-CN"/>
        </w:rPr>
        <w:t xml:space="preserve">19826160002</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360" w:lineRule="auto"/>
        <w:widowControl/>
        <w:rPr>
          <w:rFonts w:ascii="宋体" w:hAnsi="宋体" w:cs="宋体"/>
          <w:color w:val="auto"/>
          <w:sz w:val="22"/>
          <w:highlight w:val="none"/>
        </w:rPr>
      </w:pPr>
      <w:r>
        <w:rPr>
          <w:rFonts w:ascii="宋体" w:hAnsi="宋体" w:cs="宋体"/>
          <w:color w:val="auto"/>
          <w:sz w:val="22"/>
          <w:highlight w:val="none"/>
        </w:rPr>
      </w:r>
      <w:r/>
    </w:p>
    <w:p>
      <w:pPr>
        <w:pStyle w:val="849"/>
        <w:rPr>
          <w:rFonts w:ascii="宋体" w:hAnsi="宋体" w:cs="宋体"/>
          <w:color w:val="auto"/>
          <w:sz w:val="22"/>
          <w:highlight w:val="none"/>
        </w:rPr>
      </w:pPr>
      <w:r>
        <w:rPr>
          <w:rFonts w:ascii="宋体" w:hAnsi="宋体" w:cs="宋体"/>
          <w:color w:val="auto"/>
          <w:sz w:val="22"/>
          <w:highlight w:val="none"/>
        </w:rPr>
      </w:r>
      <w:r/>
    </w:p>
    <w:p>
      <w:pPr>
        <w:pStyle w:val="1149"/>
        <w:jc w:val="center"/>
        <w:rPr>
          <w:rFonts w:cs="宋体"/>
          <w:color w:val="auto"/>
          <w:sz w:val="32"/>
          <w:szCs w:val="32"/>
          <w:highlight w:val="none"/>
        </w:rPr>
      </w:pPr>
      <w:r/>
      <w:bookmarkStart w:id="3" w:name="_Toc2"/>
      <w:r>
        <w:rPr>
          <w:rFonts w:hint="eastAsia" w:ascii="宋体" w:hAnsi="宋体" w:eastAsia="宋体" w:cs="宋体"/>
          <w:color w:val="auto"/>
          <w:sz w:val="36"/>
          <w:szCs w:val="36"/>
          <w:highlight w:val="none"/>
        </w:rPr>
        <w:t xml:space="preserve">第二章 供应商须知</w:t>
      </w:r>
      <w:bookmarkEnd w:id="3"/>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文件要求以及格式编制响应文件，并保证其真实性，否则一切后果自负。</w:t>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9"/>
        <w:tblW w:w="9038"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5822"/>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5822"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5822" w:type="dxa"/>
            <w:vAlign w:val="center"/>
            <w:textDirection w:val="lrTb"/>
            <w:noWrap w:val="false"/>
          </w:tcPr>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靖江市第一高级中学</w:t>
            </w:r>
            <w:r/>
          </w:p>
          <w:p>
            <w:pPr>
              <w:ind w:firstLine="0"/>
              <w:keepLines w:val="0"/>
              <w:keepNext w:val="0"/>
              <w:pageBreakBefore w:val="0"/>
              <w:spacing w:afterAutospacing="0" w:line="24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highlight w:val="none"/>
                <w:lang w:val="en-US" w:eastAsia="zh-CN"/>
              </w:rPr>
              <w:t xml:space="preserve">包主任</w:t>
            </w:r>
            <w:r/>
          </w:p>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址：靖江市城北园区自在城北侧</w:t>
            </w:r>
            <w:r/>
          </w:p>
          <w:p>
            <w:pPr>
              <w:jc w:val="left"/>
              <w:spacing w:line="240" w:lineRule="auto"/>
              <w:widowControl/>
              <w:rPr>
                <w:rFonts w:hint="default" w:ascii="宋体" w:eastAsia="宋体"/>
                <w:color w:val="auto"/>
                <w:sz w:val="22"/>
                <w:highlight w:val="none"/>
                <w:lang w:val="en-US" w:eastAsia="zh-CN"/>
              </w:rPr>
            </w:pPr>
            <w:r>
              <w:rPr>
                <w:rFonts w:hint="eastAsia" w:ascii="宋体" w:hAnsi="宋体" w:eastAsia="宋体" w:cs="宋体"/>
                <w:color w:val="auto"/>
                <w:sz w:val="22"/>
                <w:szCs w:val="22"/>
                <w:highlight w:val="none"/>
              </w:rPr>
              <w:t xml:space="preserve">电  话：0523</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89165306</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5822" w:type="dxa"/>
            <w:vAlign w:val="center"/>
            <w:textDirection w:val="lrTb"/>
            <w:noWrap w:val="false"/>
          </w:tcPr>
          <w:p>
            <w:pPr>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名</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称：</w:t>
            </w:r>
            <w:r>
              <w:rPr>
                <w:rFonts w:hint="eastAsia" w:ascii="宋体" w:hAnsi="宋体" w:cs="宋体"/>
                <w:color w:val="auto"/>
                <w:sz w:val="22"/>
                <w:highlight w:val="none"/>
                <w:lang w:eastAsia="zh-CN"/>
              </w:rPr>
              <w:t xml:space="preserve">靖江立信建设项目管理有限公司</w:t>
            </w:r>
            <w:r/>
          </w:p>
          <w:p>
            <w:pPr>
              <w:rPr>
                <w:rFonts w:hint="eastAsia" w:ascii="宋体" w:hAnsi="宋体" w:cs="宋体"/>
                <w:color w:val="auto"/>
                <w:sz w:val="22"/>
                <w:highlight w:val="none"/>
                <w:lang w:eastAsia="zh-CN"/>
              </w:rPr>
            </w:pPr>
            <w:r>
              <w:rPr>
                <w:rFonts w:hint="eastAsia" w:ascii="宋体" w:hAnsi="宋体" w:cs="宋体"/>
                <w:color w:val="auto"/>
                <w:sz w:val="22"/>
                <w:highlight w:val="none"/>
              </w:rPr>
              <w:t xml:space="preserve">地</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址：靖江市人民南路208号三楼</w:t>
            </w:r>
            <w:r/>
          </w:p>
          <w:p>
            <w:pPr>
              <w:rPr>
                <w:rFonts w:hint="default" w:ascii="宋体" w:hAnsi="宋体" w:cs="宋体"/>
                <w:color w:val="auto"/>
                <w:sz w:val="22"/>
                <w:highlight w:val="none"/>
                <w:lang w:val="en-US"/>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val="en-US" w:eastAsia="zh-CN"/>
              </w:rPr>
              <w:t xml:space="preserve">徐先生</w:t>
            </w:r>
            <w:r/>
          </w:p>
          <w:p>
            <w:pPr>
              <w:rPr>
                <w:rFonts w:hint="default" w:ascii="宋体" w:eastAsia="宋体"/>
                <w:color w:val="auto"/>
                <w:sz w:val="22"/>
                <w:highlight w:val="none"/>
                <w:lang w:val="en-US" w:eastAsia="zh-CN"/>
              </w:rPr>
            </w:pPr>
            <w:r>
              <w:rPr>
                <w:rFonts w:hint="eastAsia" w:ascii="宋体" w:hAnsi="宋体" w:cs="宋体"/>
                <w:color w:val="auto"/>
                <w:sz w:val="22"/>
                <w:highlight w:val="none"/>
              </w:rPr>
              <w:t xml:space="preserve">电</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话：</w:t>
            </w:r>
            <w:r>
              <w:rPr>
                <w:rFonts w:hint="eastAsia" w:ascii="宋体" w:hAnsi="宋体" w:cs="宋体"/>
                <w:color w:val="auto"/>
                <w:sz w:val="22"/>
                <w:highlight w:val="none"/>
                <w:lang w:val="en-US" w:eastAsia="zh-CN"/>
              </w:rPr>
              <w:t xml:space="preserve">19826160002</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5822" w:type="dxa"/>
            <w:vAlign w:val="center"/>
            <w:textDirection w:val="lrTb"/>
            <w:noWrap w:val="false"/>
          </w:tcPr>
          <w:p>
            <w:pPr>
              <w:ind w:firstLine="0"/>
              <w:jc w:val="both"/>
              <w:spacing w:line="360" w:lineRule="exact"/>
              <w:widowControl/>
              <w:rPr>
                <w:rFonts w:ascii="宋体" w:hAnsi="宋体" w:eastAsia="宋体" w:cs="宋体"/>
                <w:color w:val="auto"/>
                <w:sz w:val="22"/>
                <w:highlight w:val="none"/>
              </w:rPr>
            </w:pPr>
            <w:r>
              <w:rPr>
                <w:rFonts w:ascii="宋体" w:hAnsi="宋体" w:eastAsia="宋体" w:cs="宋体"/>
                <w:color w:val="auto"/>
                <w:sz w:val="22"/>
                <w:highlight w:val="none"/>
                <w:lang w:val="zh-CN"/>
              </w:rPr>
              <w:t xml:space="preserve">项目编号：</w:t>
            </w:r>
            <w:r>
              <w:rPr>
                <w:rFonts w:hint="eastAsia" w:ascii="宋体" w:hAnsi="宋体" w:cs="宋体"/>
                <w:color w:val="auto"/>
                <w:sz w:val="22"/>
                <w:szCs w:val="22"/>
                <w:highlight w:val="none"/>
                <w:lang w:val="zh-CN"/>
              </w:rPr>
              <w:t xml:space="preserve">JSZC-321282-JJLX-T2026-0003</w:t>
            </w:r>
            <w:r/>
          </w:p>
          <w:p>
            <w:pPr>
              <w:jc w:val="left"/>
              <w:spacing w:line="360" w:lineRule="exact"/>
              <w:widowControl/>
              <w:rPr>
                <w:rFonts w:hint="eastAsia" w:ascii="宋体" w:hAnsi="宋体" w:eastAsia="宋体" w:cs="宋体"/>
                <w:color w:val="auto"/>
                <w:sz w:val="22"/>
                <w:highlight w:val="none"/>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靖江市第一高级中学内外墙复新项目（政府采购工程） </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5822" w:type="dxa"/>
            <w:vAlign w:val="center"/>
            <w:textDirection w:val="lrTb"/>
            <w:noWrap w:val="false"/>
          </w:tcPr>
          <w:p>
            <w:pPr>
              <w:spacing w:line="360" w:lineRule="exact"/>
              <w:rPr>
                <w:rFonts w:ascii="宋体"/>
                <w:color w:val="auto"/>
                <w:sz w:val="22"/>
                <w:szCs w:val="22"/>
                <w:highlight w:val="none"/>
              </w:rPr>
            </w:pPr>
            <w:r>
              <w:rPr>
                <w:rFonts w:hint="eastAsia" w:ascii="宋体" w:hAnsi="宋体" w:cs="宋体"/>
                <w:color w:val="auto"/>
                <w:sz w:val="22"/>
                <w:szCs w:val="22"/>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5822" w:type="dxa"/>
            <w:vAlign w:val="center"/>
            <w:textDirection w:val="lrTb"/>
            <w:noWrap w:val="false"/>
          </w:tcPr>
          <w:p>
            <w:pPr>
              <w:spacing w:line="36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竞争性</w:t>
            </w:r>
            <w:r>
              <w:rPr>
                <w:rFonts w:hint="eastAsia" w:ascii="宋体" w:hAnsi="宋体" w:cs="宋体"/>
                <w:color w:val="auto"/>
                <w:sz w:val="22"/>
                <w:szCs w:val="22"/>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5822"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采购预算</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zh-CN" w:eastAsia="zh-CN"/>
              </w:rPr>
              <w:t xml:space="preserve">13</w:t>
            </w:r>
            <w:r>
              <w:rPr>
                <w:rFonts w:hint="eastAsia" w:ascii="宋体" w:hAnsi="宋体" w:cs="宋体"/>
                <w:color w:val="auto"/>
                <w:sz w:val="22"/>
                <w:highlight w:val="none"/>
                <w:lang w:val="en-US" w:eastAsia="zh-CN"/>
              </w:rPr>
              <w:t xml:space="preserve">9</w:t>
            </w:r>
            <w:r>
              <w:rPr>
                <w:rFonts w:hint="eastAsia" w:ascii="宋体" w:hAnsi="宋体" w:cs="宋体"/>
                <w:color w:val="auto"/>
                <w:sz w:val="22"/>
                <w:highlight w:val="none"/>
                <w:lang w:val="zh-CN" w:eastAsia="zh-CN"/>
              </w:rPr>
              <w:t xml:space="preserve">4</w:t>
            </w:r>
            <w:r>
              <w:rPr>
                <w:rFonts w:hint="eastAsia" w:ascii="宋体" w:hAnsi="宋体" w:cs="宋体"/>
                <w:color w:val="auto"/>
                <w:sz w:val="22"/>
                <w:highlight w:val="none"/>
                <w:lang w:val="en-US" w:eastAsia="zh-CN"/>
              </w:rPr>
              <w:t xml:space="preserve">572.77</w:t>
            </w:r>
            <w:r>
              <w:rPr>
                <w:rFonts w:hint="eastAsia" w:ascii="宋体" w:hAnsi="宋体" w:cs="宋体"/>
                <w:color w:val="auto"/>
                <w:sz w:val="22"/>
                <w:highlight w:val="none"/>
                <w:lang w:eastAsia="zh-CN"/>
              </w:rPr>
              <w:t xml:space="preserve">元；</w:t>
            </w:r>
            <w:r/>
          </w:p>
          <w:p>
            <w:pPr>
              <w:spacing w:line="360" w:lineRule="exact"/>
              <w:rPr>
                <w:rFonts w:hint="eastAsia" w:ascii="宋体" w:hAnsi="宋体" w:cs="宋体"/>
                <w:color w:val="auto"/>
                <w:sz w:val="22"/>
                <w:szCs w:val="22"/>
                <w:highlight w:val="none"/>
                <w:lang w:eastAsia="zh-CN"/>
              </w:rPr>
            </w:pPr>
            <w:r>
              <w:rPr>
                <w:rFonts w:hint="eastAsia" w:ascii="宋体" w:hAnsi="宋体" w:cs="宋体"/>
                <w:color w:val="auto"/>
                <w:sz w:val="22"/>
                <w:highlight w:val="none"/>
              </w:rPr>
              <w:t xml:space="preserve">最高限价</w:t>
            </w:r>
            <w:r>
              <w:rPr>
                <w:rFonts w:hint="eastAsia" w:ascii="宋体" w:hAnsi="宋体" w:cs="宋体"/>
                <w:color w:val="auto"/>
                <w:sz w:val="22"/>
                <w:highlight w:val="none"/>
                <w:lang w:eastAsia="zh-CN"/>
              </w:rPr>
              <w:t xml:space="preserve">：</w:t>
            </w:r>
            <w:r>
              <w:rPr>
                <w:rFonts w:hint="eastAsia" w:ascii="宋体" w:hAnsi="宋体" w:cs="宋体"/>
                <w:color w:val="auto"/>
                <w:sz w:val="22"/>
                <w:szCs w:val="22"/>
                <w:highlight w:val="none"/>
                <w:lang w:val="en-US" w:eastAsia="zh-CN"/>
              </w:rPr>
              <w:t xml:space="preserve">1300102.68</w:t>
            </w:r>
            <w:r>
              <w:rPr>
                <w:rFonts w:hint="eastAsia" w:ascii="宋体" w:hAnsi="宋体" w:eastAsia="宋体" w:cs="宋体"/>
                <w:color w:val="auto"/>
                <w:sz w:val="22"/>
                <w:highlight w:val="none"/>
                <w:lang w:val="zh-CN"/>
              </w:rPr>
              <w:t xml:space="preserve">元</w:t>
            </w:r>
            <w:r>
              <w:rPr>
                <w:rFonts w:hint="eastAsia" w:ascii="宋体" w:hAnsi="宋体" w:cs="宋体"/>
                <w:color w:val="auto"/>
                <w:sz w:val="22"/>
                <w:highlight w:val="none"/>
                <w:lang w:val="zh-CN"/>
              </w:rPr>
              <w:t xml:space="preserve">，其中暂列金额为</w:t>
            </w:r>
            <w:r>
              <w:rPr>
                <w:rFonts w:hint="eastAsia" w:ascii="宋体" w:hAnsi="宋体" w:cs="宋体"/>
                <w:color w:val="auto"/>
                <w:sz w:val="22"/>
                <w:highlight w:val="none"/>
                <w:lang w:val="en-US" w:eastAsia="zh-CN"/>
              </w:rPr>
              <w:t xml:space="preserve">45000</w:t>
            </w:r>
            <w:r>
              <w:rPr>
                <w:rFonts w:hint="eastAsia" w:ascii="宋体" w:hAnsi="宋体" w:cs="宋体"/>
                <w:color w:val="auto"/>
                <w:sz w:val="22"/>
                <w:highlight w:val="none"/>
                <w:lang w:val="zh-CN"/>
              </w:rPr>
              <w:t xml:space="preserve">.00元。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合同履行期限</w:t>
            </w:r>
            <w:r/>
          </w:p>
        </w:tc>
        <w:tc>
          <w:tcPr>
            <w:tcW w:w="5822"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sz w:val="22"/>
                <w:highlight w:val="none"/>
                <w:lang w:val="en-US" w:eastAsia="zh-CN"/>
              </w:rPr>
              <w:t xml:space="preserve">30日历天</w:t>
            </w:r>
            <w:r/>
          </w:p>
        </w:tc>
      </w:tr>
      <w:tr>
        <w:trPr>
          <w:trHeight w:val="510"/>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1.2.2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见</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5822"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5822"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5822"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时间：202</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年6</w:t>
            </w:r>
            <w:r>
              <w:rPr>
                <w:rFonts w:hint="eastAsia" w:ascii="宋体" w:hAnsi="宋体" w:cs="宋体"/>
                <w:color w:val="auto"/>
                <w:sz w:val="22"/>
                <w:highlight w:val="none"/>
              </w:rPr>
              <w:t xml:space="preserve">月30</w:t>
            </w:r>
            <w:r>
              <w:rPr>
                <w:rFonts w:hint="eastAsia" w:ascii="宋体" w:hAnsi="宋体" w:cs="宋体"/>
                <w:color w:val="auto"/>
                <w:sz w:val="22"/>
                <w:highlight w:val="none"/>
              </w:rPr>
              <w:t xml:space="preserve">日09:00 </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5"/>
                <w:rFonts w:ascii="宋体" w:hAnsi="宋体" w:cs="宋体"/>
                <w:color w:val="auto"/>
                <w:sz w:val="22"/>
                <w:highlight w:val="none"/>
                <w:lang w:val="en-US" w:bidi="ar"/>
              </w:rPr>
              <w:t xml:space="preserve">http://jszfcg.jsczt.cn/)“</w:t>
            </w:r>
            <w:r>
              <w:rPr>
                <w:rStyle w:val="1055"/>
                <w:rFonts w:hint="eastAsia" w:ascii="宋体" w:hAnsi="宋体" w:cs="宋体"/>
                <w:color w:val="auto"/>
                <w:sz w:val="22"/>
                <w:highlight w:val="none"/>
                <w:lang w:val="zh-CN" w:bidi="ar"/>
              </w:rPr>
              <w:t xml:space="preserve">开标大厅</w:t>
            </w:r>
            <w:r>
              <w:rPr>
                <w:rStyle w:val="1055"/>
                <w:rFonts w:hint="eastAsia" w:ascii="宋体" w:hAnsi="宋体" w:cs="宋体"/>
                <w:color w:val="auto"/>
                <w:sz w:val="22"/>
                <w:highlight w:val="none"/>
                <w:lang w:val="en-US" w:bidi="ar"/>
              </w:rPr>
              <w:t xml:space="preserve">”，</w:t>
            </w:r>
            <w:r>
              <w:rPr>
                <w:rStyle w:val="1055"/>
                <w:rFonts w:hint="eastAsia" w:ascii="宋体" w:hAnsi="宋体" w:cs="宋体"/>
                <w:color w:val="auto"/>
                <w:sz w:val="22"/>
                <w:highlight w:val="none"/>
                <w:lang w:val="zh-CN" w:bidi="ar"/>
              </w:rPr>
              <w:t xml:space="preserve">点击</w:t>
            </w:r>
            <w:r>
              <w:rPr>
                <w:rStyle w:val="1055"/>
                <w:rFonts w:hint="eastAsia" w:ascii="宋体" w:hAnsi="宋体" w:cs="宋体"/>
                <w:color w:val="auto"/>
                <w:sz w:val="22"/>
                <w:highlight w:val="none"/>
                <w:lang w:val="en-US" w:bidi="ar"/>
              </w:rPr>
              <w:t xml:space="preserve">“</w:t>
            </w:r>
            <w:r>
              <w:rPr>
                <w:rStyle w:val="1055"/>
                <w:rFonts w:hint="eastAsia" w:ascii="宋体" w:hAnsi="宋体" w:cs="宋体"/>
                <w:color w:val="auto"/>
                <w:sz w:val="22"/>
                <w:highlight w:val="none"/>
                <w:lang w:val="zh-CN" w:bidi="ar"/>
              </w:rPr>
              <w:t xml:space="preserve">苏采云</w:t>
            </w:r>
            <w:r>
              <w:rPr>
                <w:rStyle w:val="1055"/>
                <w:rFonts w:hint="eastAsia" w:ascii="宋体" w:hAnsi="宋体" w:cs="宋体"/>
                <w:color w:val="auto"/>
                <w:sz w:val="22"/>
                <w:highlight w:val="none"/>
                <w:lang w:val="en-US" w:bidi="ar"/>
              </w:rPr>
              <w:t xml:space="preserve">”</w:t>
            </w:r>
            <w:r>
              <w:rPr>
                <w:rStyle w:val="1055"/>
                <w:rFonts w:hint="eastAsia" w:ascii="宋体" w:hAnsi="宋体" w:cs="宋体"/>
                <w:color w:val="auto"/>
                <w:sz w:val="22"/>
                <w:highlight w:val="none"/>
                <w:lang w:val="zh-CN" w:bidi="ar"/>
              </w:rPr>
              <w:t xml:space="preserve">进入系统</w:t>
            </w:r>
            <w:r>
              <w:rPr>
                <w:rStyle w:val="1055"/>
                <w:rFonts w:hint="eastAsia" w:ascii="宋体" w:hAnsi="宋体" w:cs="宋体"/>
                <w:color w:val="auto"/>
                <w:sz w:val="22"/>
                <w:highlight w:val="none"/>
                <w:lang w:val="en-US" w:bidi="ar"/>
              </w:rPr>
              <w:t xml:space="preserve">“</w:t>
            </w:r>
            <w:r>
              <w:rPr>
                <w:rStyle w:val="1055"/>
                <w:rFonts w:hint="eastAsia" w:ascii="宋体" w:hAnsi="宋体" w:cs="宋体"/>
                <w:color w:val="auto"/>
                <w:sz w:val="22"/>
                <w:highlight w:val="none"/>
                <w:lang w:val="zh-CN" w:bidi="ar"/>
              </w:rPr>
              <w:t xml:space="preserve">开标大厅</w:t>
            </w:r>
            <w:r>
              <w:rPr>
                <w:rStyle w:val="1055"/>
                <w:rFonts w:hint="eastAsia" w:ascii="宋体" w:hAnsi="宋体" w:cs="宋体"/>
                <w:color w:val="auto"/>
                <w:sz w:val="22"/>
                <w:highlight w:val="none"/>
                <w:lang w:val="en-US" w:bidi="ar"/>
              </w:rPr>
              <w:t xml:space="preserve">”</w:t>
            </w:r>
            <w:r>
              <w:rPr>
                <w:rStyle w:val="1055"/>
                <w:rFonts w:hint="eastAsia" w:ascii="宋体" w:hAnsi="宋体" w:cs="宋体"/>
                <w:color w:val="auto"/>
                <w:sz w:val="22"/>
                <w:highlight w:val="none"/>
                <w:lang w:val="zh-CN" w:bidi="ar"/>
              </w:rPr>
              <w:t xml:space="preserve">。</w:t>
            </w:r>
            <w:r>
              <w:rPr>
                <w:rStyle w:val="1055"/>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5"/>
                <w:rFonts w:hint="eastAsia" w:ascii="宋体" w:hAnsi="宋体" w:cs="宋体"/>
                <w:color w:val="auto"/>
                <w:sz w:val="22"/>
                <w:highlight w:val="none"/>
                <w:lang w:bidi="ar"/>
              </w:rPr>
              <w:t xml:space="preserve">http://jszfcg.jsczt.cn/)“</w:t>
            </w:r>
            <w:r>
              <w:rPr>
                <w:rStyle w:val="1055"/>
                <w:rFonts w:hint="eastAsia" w:ascii="宋体" w:hAnsi="宋体" w:cs="宋体"/>
                <w:color w:val="auto"/>
                <w:sz w:val="22"/>
                <w:highlight w:val="none"/>
                <w:lang w:val="zh-CN" w:bidi="ar"/>
              </w:rPr>
              <w:t xml:space="preserve">开标大厅</w:t>
            </w:r>
            <w:r>
              <w:rPr>
                <w:rStyle w:val="1055"/>
                <w:rFonts w:hint="eastAsia" w:ascii="宋体" w:hAnsi="宋体" w:cs="宋体"/>
                <w:color w:val="auto"/>
                <w:sz w:val="22"/>
                <w:highlight w:val="none"/>
                <w:lang w:bidi="ar"/>
              </w:rPr>
              <w:t xml:space="preserve">”，</w:t>
            </w:r>
            <w:r>
              <w:rPr>
                <w:rStyle w:val="1055"/>
                <w:rFonts w:hint="eastAsia" w:ascii="宋体" w:hAnsi="宋体" w:cs="宋体"/>
                <w:color w:val="auto"/>
                <w:sz w:val="22"/>
                <w:highlight w:val="none"/>
                <w:lang w:val="zh-CN" w:bidi="ar"/>
              </w:rPr>
              <w:t xml:space="preserve">点击</w:t>
            </w:r>
            <w:r>
              <w:rPr>
                <w:rStyle w:val="1055"/>
                <w:rFonts w:hint="eastAsia" w:ascii="宋体" w:hAnsi="宋体" w:cs="宋体"/>
                <w:color w:val="auto"/>
                <w:sz w:val="22"/>
                <w:highlight w:val="none"/>
                <w:lang w:bidi="ar"/>
              </w:rPr>
              <w:t xml:space="preserve">“</w:t>
            </w:r>
            <w:r>
              <w:rPr>
                <w:rStyle w:val="1055"/>
                <w:rFonts w:hint="eastAsia" w:ascii="宋体" w:hAnsi="宋体" w:cs="宋体"/>
                <w:color w:val="auto"/>
                <w:sz w:val="22"/>
                <w:highlight w:val="none"/>
                <w:lang w:val="zh-CN" w:bidi="ar"/>
              </w:rPr>
              <w:t xml:space="preserve">苏采云</w:t>
            </w:r>
            <w:r>
              <w:rPr>
                <w:rStyle w:val="1055"/>
                <w:rFonts w:hint="eastAsia" w:ascii="宋体" w:hAnsi="宋体" w:cs="宋体"/>
                <w:color w:val="auto"/>
                <w:sz w:val="22"/>
                <w:highlight w:val="none"/>
                <w:lang w:bidi="ar"/>
              </w:rPr>
              <w:t xml:space="preserve">”</w:t>
            </w:r>
            <w:r>
              <w:rPr>
                <w:rStyle w:val="1055"/>
                <w:rFonts w:hint="eastAsia" w:ascii="宋体" w:hAnsi="宋体" w:cs="宋体"/>
                <w:color w:val="auto"/>
                <w:sz w:val="22"/>
                <w:highlight w:val="none"/>
                <w:lang w:val="zh-CN" w:bidi="ar"/>
              </w:rPr>
              <w:t xml:space="preserve">进入系统</w:t>
            </w:r>
            <w:r>
              <w:rPr>
                <w:rStyle w:val="1055"/>
                <w:rFonts w:hint="eastAsia" w:ascii="宋体" w:hAnsi="宋体" w:cs="宋体"/>
                <w:color w:val="auto"/>
                <w:sz w:val="22"/>
                <w:highlight w:val="none"/>
                <w:lang w:bidi="ar"/>
              </w:rPr>
              <w:t xml:space="preserve">“</w:t>
            </w:r>
            <w:r>
              <w:rPr>
                <w:rStyle w:val="1055"/>
                <w:rFonts w:hint="eastAsia" w:ascii="宋体" w:hAnsi="宋体" w:cs="宋体"/>
                <w:color w:val="auto"/>
                <w:sz w:val="22"/>
                <w:highlight w:val="none"/>
                <w:lang w:val="zh-CN" w:bidi="ar"/>
              </w:rPr>
              <w:t xml:space="preserve">开标大厅</w:t>
            </w:r>
            <w:r>
              <w:rPr>
                <w:rStyle w:val="1055"/>
                <w:rFonts w:hint="eastAsia" w:ascii="宋体" w:hAnsi="宋体" w:cs="宋体"/>
                <w:color w:val="auto"/>
                <w:sz w:val="22"/>
                <w:highlight w:val="none"/>
                <w:lang w:bidi="ar"/>
              </w:rPr>
              <w:t xml:space="preserve">”</w:t>
            </w:r>
            <w:r>
              <w:rPr>
                <w:rStyle w:val="1055"/>
                <w:rFonts w:hint="eastAsia" w:ascii="宋体" w:hAnsi="宋体" w:cs="宋体"/>
                <w:color w:val="auto"/>
                <w:sz w:val="22"/>
                <w:highlight w:val="none"/>
                <w:lang w:val="zh-CN" w:bidi="ar"/>
              </w:rPr>
              <w:t xml:space="preserve">。</w:t>
            </w:r>
            <w:r>
              <w:rPr>
                <w:rStyle w:val="1055"/>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4.3.2</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5822"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11</w:t>
            </w:r>
            <w:r>
              <w:rPr>
                <w:rFonts w:hint="eastAsia" w:ascii="宋体" w:hAnsi="宋体" w:cs="宋体"/>
                <w:color w:val="auto"/>
                <w:sz w:val="22"/>
                <w:highlight w:val="none"/>
              </w:rPr>
              <w:t xml:space="preserve">）</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5822"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w:t>
            </w:r>
            <w:r>
              <w:rPr>
                <w:rFonts w:hint="eastAsia" w:ascii="宋体" w:hAnsi="宋体" w:cs="宋体"/>
                <w:b w:val="0"/>
                <w:bCs w:val="0"/>
                <w:color w:val="auto"/>
                <w:sz w:val="22"/>
                <w:highlight w:val="none"/>
                <w:u w:val="none"/>
                <w:lang w:val="en-US" w:eastAsia="zh-CN"/>
              </w:rPr>
              <w:t xml:space="preserve">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5822"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5822"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 w:val="22"/>
                <w:szCs w:val="22"/>
                <w:highlight w:val="none"/>
              </w:rPr>
            </w:pPr>
            <w:r>
              <w:rPr>
                <w:rFonts w:hint="eastAsia" w:ascii="宋体" w:hAnsi="宋体" w:cs="宋体"/>
                <w:color w:val="auto"/>
                <w:sz w:val="22"/>
                <w:szCs w:val="22"/>
                <w:highlight w:val="none"/>
              </w:rPr>
              <w:t xml:space="preserve">履约担保金额：</w:t>
            </w:r>
            <w:r>
              <w:rPr>
                <w:rFonts w:hint="eastAsia" w:ascii="宋体" w:hAnsi="宋体" w:eastAsia="宋体" w:cs="宋体"/>
                <w:b w:val="0"/>
                <w:bCs/>
                <w:color w:val="auto"/>
                <w:sz w:val="22"/>
                <w:szCs w:val="22"/>
                <w:highlight w:val="none"/>
                <w:u w:val="none"/>
                <w:lang w:val="en-US" w:eastAsia="zh-CN"/>
              </w:rPr>
              <w:t xml:space="preserve">合同价</w:t>
            </w:r>
            <w:r>
              <w:rPr>
                <w:rFonts w:hint="eastAsia" w:ascii="宋体" w:hAnsi="宋体" w:cs="宋体"/>
                <w:b w:val="0"/>
                <w:bCs/>
                <w:color w:val="auto"/>
                <w:sz w:val="22"/>
                <w:szCs w:val="22"/>
                <w:highlight w:val="none"/>
                <w:u w:val="single"/>
                <w:lang w:val="en-US" w:eastAsia="zh-CN"/>
              </w:rPr>
              <w:t xml:space="preserve">10</w:t>
            </w:r>
            <w:r>
              <w:rPr>
                <w:rFonts w:hint="eastAsia" w:ascii="宋体" w:hAnsi="宋体" w:eastAsia="宋体" w:cs="宋体"/>
                <w:b w:val="0"/>
                <w:bCs/>
                <w:color w:val="auto"/>
                <w:sz w:val="22"/>
                <w:szCs w:val="22"/>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履约担保形式：</w:t>
            </w:r>
            <w:r>
              <w:rPr>
                <w:rFonts w:hint="eastAsia" w:ascii="宋体" w:hAnsi="宋体" w:cs="宋体"/>
                <w:color w:val="auto"/>
                <w:sz w:val="22"/>
                <w:szCs w:val="22"/>
                <w:highlight w:val="none"/>
                <w:u w:val="single"/>
              </w:rPr>
              <w:t xml:space="preserve">现金或银行保函或保证保险</w:t>
            </w:r>
            <w:r>
              <w:rPr>
                <w:rFonts w:hint="eastAsia" w:ascii="宋体" w:hAnsi="宋体" w:cs="宋体"/>
                <w:color w:val="auto"/>
                <w:sz w:val="22"/>
                <w:szCs w:val="22"/>
                <w:highlight w:val="none"/>
                <w:u w:val="single"/>
                <w:lang w:eastAsia="zh-CN"/>
              </w:rPr>
              <w:t xml:space="preserve">或电子履约保函（保险）</w:t>
            </w:r>
            <w:r>
              <w:rPr>
                <w:rFonts w:hint="eastAsia" w:ascii="宋体" w:hAnsi="宋体" w:cs="宋体"/>
                <w:color w:val="auto"/>
                <w:sz w:val="22"/>
                <w:szCs w:val="22"/>
                <w:highlight w:val="none"/>
                <w:u w:val="none"/>
                <w:lang w:val="en-US" w:eastAsia="zh-CN"/>
              </w:rPr>
              <w:t xml:space="preserve">,</w:t>
            </w:r>
            <w:r>
              <w:rPr>
                <w:rFonts w:hint="eastAsia" w:ascii="宋体" w:hAnsi="宋体" w:eastAsia="宋体" w:cs="宋体"/>
                <w:color w:val="auto"/>
                <w:sz w:val="22"/>
                <w:szCs w:val="22"/>
                <w:highlight w:val="none"/>
                <w:lang w:val="en-US" w:eastAsia="zh-CN"/>
              </w:rPr>
              <w:t xml:space="preserve">采购</w:t>
            </w:r>
            <w:r>
              <w:rPr>
                <w:rFonts w:hint="eastAsia" w:ascii="宋体" w:hAnsi="宋体" w:eastAsia="宋体" w:cs="宋体"/>
                <w:color w:val="auto"/>
                <w:sz w:val="22"/>
                <w:szCs w:val="22"/>
                <w:highlight w:val="none"/>
              </w:rPr>
              <w:t xml:space="preserve">人接受上述任意履约担保形式。</w:t>
            </w:r>
            <w:r/>
          </w:p>
          <w:p>
            <w:pPr>
              <w:spacing w:line="3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的有效期</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eastAsia="宋体" w:cs="宋体"/>
                <w:color w:val="auto"/>
                <w:sz w:val="22"/>
                <w:szCs w:val="22"/>
                <w:highlight w:val="none"/>
                <w:u w:val="single"/>
              </w:rPr>
              <w:t xml:space="preserve">(履约保函)的有效期至双方签署验收合格之日。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w:t>
            </w:r>
            <w:r>
              <w:rPr>
                <w:rFonts w:hint="eastAsia" w:ascii="宋体" w:hAnsi="宋体" w:eastAsia="宋体" w:cs="宋体"/>
                <w:color w:val="auto"/>
                <w:sz w:val="22"/>
                <w:szCs w:val="22"/>
                <w:highlight w:val="none"/>
                <w:u w:val="none"/>
                <w:lang w:val="en-US" w:eastAsia="zh-CN"/>
              </w:rPr>
              <w:t xml:space="preserve">退还：</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eastAsia="宋体" w:cs="宋体"/>
                <w:color w:val="auto"/>
                <w:sz w:val="22"/>
                <w:szCs w:val="22"/>
                <w:highlight w:val="none"/>
                <w:u w:val="single"/>
              </w:rPr>
              <w:t xml:space="preserve">(履约保函)在双方签署验收合格后退还中标人。</w:t>
            </w:r>
            <w:r/>
          </w:p>
        </w:tc>
      </w:tr>
      <w:tr>
        <w:trPr>
          <w:trHeight w:val="971"/>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5822"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lang w:val="en-US" w:eastAsia="zh-CN"/>
              </w:rPr>
              <w:t xml:space="preserve">采购单位</w:t>
            </w:r>
            <w:r>
              <w:rPr>
                <w:rFonts w:hint="eastAsia" w:ascii="宋体" w:hAnsi="宋体" w:cs="宋体"/>
                <w:color w:val="auto"/>
                <w:sz w:val="22"/>
                <w:highlight w:val="none"/>
                <w:lang w:val="zh-CN"/>
              </w:rPr>
              <w:t xml:space="preserve">承担，</w:t>
            </w:r>
            <w:r>
              <w:rPr>
                <w:rFonts w:hint="eastAsia" w:ascii="宋体" w:hAnsi="宋体" w:cs="宋体"/>
                <w:color w:val="auto"/>
                <w:sz w:val="22"/>
                <w:highlight w:val="none"/>
                <w:lang w:val="en-US" w:eastAsia="zh-CN"/>
              </w:rPr>
              <w:t xml:space="preserve">采购单位</w:t>
            </w:r>
            <w:r>
              <w:rPr>
                <w:rFonts w:hint="eastAsia" w:ascii="宋体" w:hAnsi="宋体" w:cs="宋体"/>
                <w:color w:val="auto"/>
                <w:sz w:val="22"/>
                <w:highlight w:val="none"/>
                <w:lang w:val="zh-CN"/>
              </w:rPr>
              <w:t xml:space="preserve">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代理服务费用标准：参照《江苏省政府采购代理服务收费指导意见》(苏政采协〔2024〕20号)文件中的收费标准</w:t>
            </w:r>
            <w:r>
              <w:rPr>
                <w:rFonts w:hint="eastAsia" w:ascii="宋体" w:hAnsi="宋体" w:cs="宋体"/>
                <w:color w:val="auto"/>
                <w:sz w:val="22"/>
                <w:highlight w:val="none"/>
                <w:lang w:val="en-US" w:eastAsia="zh-CN"/>
              </w:rPr>
              <w:t xml:space="preserve">的80%</w:t>
            </w:r>
            <w:r>
              <w:rPr>
                <w:rFonts w:hint="eastAsia" w:ascii="宋体" w:hAnsi="宋体" w:cs="宋体"/>
                <w:color w:val="auto"/>
                <w:sz w:val="22"/>
                <w:highlight w:val="none"/>
                <w:lang w:val="zh-CN"/>
              </w:rPr>
              <w:t xml:space="preserve">计取。</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5822"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1141"/>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5822" w:type="dxa"/>
            <w:vAlign w:val="center"/>
            <w:textDirection w:val="lrTb"/>
            <w:noWrap w:val="false"/>
          </w:tcPr>
          <w:p>
            <w:pPr>
              <w:pStyle w:val="1141"/>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贰</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1141"/>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cs="宋体"/>
                <w:color w:val="auto"/>
                <w:sz w:val="22"/>
                <w:highlight w:val="none"/>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1141"/>
              <w:rPr>
                <w:rFonts w:hint="default" w:eastAsia="宋体"/>
                <w:color w:val="auto"/>
                <w:lang w:val="en-US" w:eastAsia="zh-CN"/>
              </w:rPr>
            </w:pPr>
            <w:r>
              <w:rPr>
                <w:rFonts w:hint="eastAsia" w:ascii="宋体" w:hAnsi="宋体" w:cs="宋体"/>
                <w:color w:val="auto"/>
                <w:sz w:val="22"/>
                <w:highlight w:val="none"/>
                <w:lang w:val="en-US" w:eastAsia="zh-CN"/>
              </w:rPr>
              <w:t xml:space="preserve">3.竣工验收后，中标单位需配合审计工作，提供相应材料。</w:t>
            </w:r>
            <w:r/>
          </w:p>
        </w:tc>
      </w:tr>
    </w:tbl>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7"/>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7"/>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7"/>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）被责令停业，暂扣或吊销营业执照，或吊销资质证书；</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中被列入《政府采购严重违法失信行为记录名单》（以资格评审时采购人查询为准）；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）在“信用中国”网站（</w:t>
      </w:r>
      <w:r>
        <w:rPr>
          <w:rFonts w:ascii="宋体" w:hAnsi="宋体" w:cs="宋体"/>
          <w:color w:val="auto"/>
          <w:sz w:val="22"/>
          <w:highlight w:val="none"/>
        </w:rPr>
        <w:t xml:space="preserve">http://www.creditchina.gov.cn/</w:t>
      </w:r>
      <w:r>
        <w:rPr>
          <w:rFonts w:hint="eastAsia" w:ascii="宋体" w:hAnsi="宋体" w:cs="宋体"/>
          <w:color w:val="auto"/>
          <w:sz w:val="22"/>
          <w:highlight w:val="none"/>
        </w:rPr>
        <w:t xml:space="preserve">）中被列入《严重失信主体名单》或《重大税收违法失信主体名单》（以资格评审时采购人查询为准）；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）进入清算程序，或被宣告破产，或其他丧失履约能力的情形。。</w:t>
      </w:r>
      <w:r/>
    </w:p>
    <w:p>
      <w:pPr>
        <w:pStyle w:val="997"/>
        <w:ind w:firstLine="442"/>
        <w:spacing w:line="500" w:lineRule="exact"/>
        <w:rPr>
          <w:rFonts w:ascii="宋体"/>
          <w:color w:val="auto"/>
          <w:sz w:val="22"/>
          <w:szCs w:val="22"/>
          <w:highlight w:val="none"/>
        </w:rPr>
      </w:pPr>
      <w:r/>
      <w:bookmarkStart w:id="7" w:name="_Toc6"/>
      <w:r>
        <w:rPr>
          <w:rFonts w:ascii="宋体" w:hAnsi="宋体" w:cs="宋体"/>
          <w:color w:val="auto"/>
          <w:sz w:val="22"/>
          <w:szCs w:val="22"/>
          <w:highlight w:val="none"/>
        </w:rPr>
        <w:t xml:space="preserve">1.4.</w:t>
      </w:r>
      <w:r>
        <w:rPr>
          <w:rFonts w:hint="eastAsia" w:ascii="宋体" w:hAnsi="宋体" w:cs="宋体"/>
          <w:color w:val="auto"/>
          <w:sz w:val="22"/>
          <w:szCs w:val="22"/>
          <w:highlight w:val="none"/>
        </w:rPr>
        <w:t xml:space="preserve">政府采购政策</w:t>
      </w:r>
      <w:bookmarkEnd w:id="7"/>
      <w:r/>
      <w:r/>
    </w:p>
    <w:p>
      <w:pPr>
        <w:ind w:left="480" w:right="0" w:firstLine="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1.4.1落实政府采购政策的价格调整</w:t>
      </w:r>
      <w:r/>
    </w:p>
    <w:p>
      <w:pPr>
        <w:ind w:left="0" w:right="0" w:firstLine="442"/>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.1.1小微型企业价格扣除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（1）本项目对小型和微型企业产品给予10%的扣除价格，用扣除后的价格参与评审。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（2）投标人需按照采购文件的要求提供相应的《中小微企业声明函》。</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.1.2残疾人福利单位价格扣除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（1）本项目对残疾人福利性单位视同小型、微型企业，给予10%的价格扣除，用扣除后的价格参与评审。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（2）残疾人福利单位需按照采购文件的要求提供《残疾人福利性单位声明函》。</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（3）残疾人福利单位标准请参照《关于促进残疾人就业政府采购政策的通知》（财库〔2017〕141号）。</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.1.3监狱和戒毒企业价格扣除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（1）本项目对监狱和戒毒企业（简称监狱企业）视同小型、微型企业，给予10%的价格扣除，用扣除后的价格参与评审。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（2）监狱企业参加政府采购活动时，需提供由省级以上监狱管理局、戒毒管理局</w:t>
      </w:r>
      <w:r>
        <w:rPr>
          <w:rFonts w:hint="eastAsia" w:ascii="宋体" w:hAnsi="宋体" w:cs="宋体"/>
          <w:color w:val="auto"/>
          <w:sz w:val="22"/>
          <w:lang w:eastAsia="zh-CN"/>
        </w:rPr>
        <w:t xml:space="preserve">（</w:t>
      </w:r>
      <w:r>
        <w:rPr>
          <w:rFonts w:hint="eastAsia" w:ascii="宋体" w:hAnsi="宋体" w:cs="宋体"/>
          <w:color w:val="auto"/>
          <w:sz w:val="22"/>
        </w:rPr>
        <w:t xml:space="preserve">含新疆生产建设兵团</w:t>
      </w:r>
      <w:r>
        <w:rPr>
          <w:rFonts w:hint="eastAsia" w:ascii="宋体" w:hAnsi="宋体" w:cs="宋体"/>
          <w:color w:val="auto"/>
          <w:sz w:val="22"/>
          <w:lang w:eastAsia="zh-CN"/>
        </w:rPr>
        <w:t xml:space="preserve">）</w:t>
      </w:r>
      <w:r>
        <w:rPr>
          <w:rFonts w:hint="eastAsia" w:ascii="宋体" w:hAnsi="宋体" w:cs="宋体"/>
          <w:color w:val="auto"/>
          <w:sz w:val="22"/>
        </w:rPr>
        <w:t xml:space="preserve">出具的属于监狱企业的证明文件。投标人如不提供上述证明文件，价格将不做相应扣除。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（3）监狱企业标准请参照《关于政府采购支持监狱企业发展有关问题的通知》（</w:t>
      </w:r>
      <w:r>
        <w:rPr>
          <w:rFonts w:ascii="宋体" w:hAnsi="宋体" w:cs="宋体"/>
          <w:color w:val="auto"/>
          <w:sz w:val="22"/>
        </w:rPr>
        <w:t xml:space="preserve">财库</w:t>
      </w:r>
      <w:r>
        <w:rPr>
          <w:rFonts w:hint="eastAsia" w:ascii="宋体" w:hAnsi="宋体" w:cs="宋体"/>
          <w:color w:val="auto"/>
          <w:sz w:val="22"/>
        </w:rPr>
        <w:t xml:space="preserve">〔</w:t>
      </w:r>
      <w:r>
        <w:rPr>
          <w:rFonts w:ascii="宋体" w:hAnsi="宋体" w:cs="宋体"/>
          <w:color w:val="auto"/>
          <w:sz w:val="22"/>
        </w:rPr>
        <w:t xml:space="preserve">2014</w:t>
      </w:r>
      <w:r>
        <w:rPr>
          <w:rFonts w:hint="eastAsia" w:ascii="宋体" w:hAnsi="宋体" w:cs="宋体"/>
          <w:color w:val="auto"/>
          <w:sz w:val="22"/>
        </w:rPr>
        <w:t xml:space="preserve">〕</w:t>
      </w:r>
      <w:r>
        <w:rPr>
          <w:rFonts w:ascii="宋体" w:hAnsi="宋体" w:cs="宋体"/>
          <w:color w:val="auto"/>
          <w:sz w:val="22"/>
        </w:rPr>
        <w:t xml:space="preserve">68号</w:t>
      </w:r>
      <w:r>
        <w:rPr>
          <w:rFonts w:hint="eastAsia" w:ascii="宋体" w:hAnsi="宋体" w:cs="宋体"/>
          <w:color w:val="auto"/>
          <w:sz w:val="22"/>
        </w:rPr>
        <w:t xml:space="preserve">）。</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.1.4残疾人福利单位、监狱企业属于小型、微型企业的，不重复享受政策。</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.1.5如本项目同意联合体投标或同意分包履行合同的</w:t>
      </w:r>
      <w:r>
        <w:rPr>
          <w:rFonts w:hint="eastAsia" w:ascii="宋体" w:hAnsi="宋体" w:cs="宋体"/>
          <w:color w:val="auto"/>
          <w:sz w:val="22"/>
          <w:lang w:eastAsia="zh-CN"/>
        </w:rPr>
        <w:t xml:space="preserve">，</w:t>
      </w:r>
      <w:r>
        <w:rPr>
          <w:rFonts w:hint="eastAsia" w:ascii="宋体" w:hAnsi="宋体" w:cs="宋体"/>
          <w:color w:val="auto"/>
          <w:sz w:val="22"/>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auto"/>
          <w:sz w:val="22"/>
        </w:rPr>
        <w:t xml:space="preserve">4</w:t>
      </w:r>
      <w:r>
        <w:rPr>
          <w:rFonts w:hint="eastAsia" w:ascii="宋体" w:hAnsi="宋体" w:cs="宋体"/>
          <w:color w:val="auto"/>
          <w:sz w:val="22"/>
        </w:rPr>
        <w:t xml:space="preserve">%的价格扣除，用扣除后的价格参与评审。</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.1.6联合体各方均为小型、微型企业（残疾人福利单位、监狱企业）的，联合体享受10%价格扣除，用扣除后的价格参与评审。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997"/>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7"/>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7"/>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7"/>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7"/>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2.2.3供应商均有义务定期登录采购人公布的网站获取相关信息，采购人发布在上述网站的答疑、澄清、修改和补充等视为已送达各供应商且已为各供应商知悉，请各供应商密切关注。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997"/>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7"/>
        <w:ind w:firstLine="442"/>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 为含税全包价。</w:t>
      </w:r>
      <w:r>
        <w:rPr>
          <w:rFonts w:hint="eastAsia" w:ascii="宋体" w:hAnsi="宋体" w:eastAsia="宋体" w:cs="宋体"/>
          <w:color w:val="auto"/>
          <w:sz w:val="22"/>
          <w:highlight w:val="none"/>
        </w:rPr>
        <w:t xml:space="preserve">投标报价除标的物的价款外还应包括运输（含送货到点的运输费、装卸费、码放）、保险、 售后服务、税费、各类风险费用、采购代理服务费等全部项目的费用。</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7"/>
        <w:ind w:firstLine="442"/>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w:t>
      </w:r>
      <w:r>
        <w:rPr>
          <w:rFonts w:hint="eastAsia" w:ascii="宋体" w:hAnsi="宋体" w:cs="宋体"/>
          <w:color w:val="auto"/>
          <w:sz w:val="22"/>
          <w:highlight w:val="none"/>
          <w:lang w:eastAsia="zh-CN"/>
        </w:rPr>
        <w:t xml:space="preserve">其他</w:t>
      </w:r>
      <w:r>
        <w:rPr>
          <w:rFonts w:hint="eastAsia" w:ascii="宋体" w:hAnsi="宋体" w:cs="宋体"/>
          <w:color w:val="auto"/>
          <w:sz w:val="22"/>
          <w:highlight w:val="none"/>
        </w:rPr>
        <w:t xml:space="preserve">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保证金时，须将载明的“项目名称”、“项目编号”填入汇款单中的“用途栏”。</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w:t>
      </w:r>
      <w:r>
        <w:rPr>
          <w:rFonts w:hint="eastAsia" w:ascii="宋体" w:hAnsi="宋体" w:cs="宋体"/>
          <w:color w:val="auto"/>
          <w:sz w:val="22"/>
          <w:highlight w:val="none"/>
          <w:lang w:eastAsia="zh-CN"/>
        </w:rPr>
        <w:t xml:space="preserve">时</w:t>
      </w:r>
      <w:r>
        <w:rPr>
          <w:rFonts w:hint="eastAsia" w:ascii="宋体" w:hAnsi="宋体" w:cs="宋体"/>
          <w:color w:val="auto"/>
          <w:sz w:val="22"/>
          <w:highlight w:val="none"/>
        </w:rPr>
        <w:t xml:space="preserve">未到达采购人指定账户的，响应文件将被作无效响应文件处理。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）供应商向采购人、采购代理机构或者评审专家行贿或者提供其他不正当利益以牟取成交的；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997"/>
        <w:ind w:firstLine="442"/>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7"/>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7"/>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38"/>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38"/>
        <w:ind w:firstLine="497"/>
        <w:spacing w:before="0" w:after="0" w:line="500" w:lineRule="exact"/>
        <w:rPr>
          <w:rFonts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7"/>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7"/>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30分钟</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7"/>
        <w:spacing w:line="500" w:lineRule="exact"/>
        <w:rPr>
          <w:rFonts w:ascii="宋体" w:hAnsi="宋体" w:cs="宋体"/>
          <w:color w:val="auto"/>
          <w:sz w:val="22"/>
          <w:szCs w:val="22"/>
          <w:highlight w:val="none"/>
        </w:rPr>
      </w:pPr>
      <w:r/>
      <w:bookmarkStart w:id="23" w:name="_Toc22"/>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997"/>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997"/>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w:t>
      </w:r>
      <w:r>
        <w:rPr>
          <w:rFonts w:hint="eastAsia" w:ascii="宋体" w:hAnsi="宋体" w:cs="宋体"/>
          <w:color w:val="auto"/>
          <w:sz w:val="22"/>
          <w:highlight w:val="none"/>
          <w:lang w:eastAsia="zh-CN"/>
        </w:rPr>
        <w:t xml:space="preserve">书面形式作出</w:t>
      </w:r>
      <w:r>
        <w:rPr>
          <w:rFonts w:ascii="宋体" w:hAnsi="宋体" w:cs="宋体"/>
          <w:color w:val="auto"/>
          <w:sz w:val="22"/>
          <w:highlight w:val="none"/>
        </w:rPr>
        <w:t xml:space="preserve">。供应商的澄清、说明或者更正应当由其单位加盖电子公章。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color w:val="auto"/>
          <w:sz w:val="22"/>
          <w:highlight w:val="none"/>
        </w:rPr>
        <w:t xml:space="preserve">供应商应就实质性变动内容及时登录不见面开标系统并进行线上答复，重新提交相应的响应材料，供应商的答复应当由其单位加盖电子签章，未加盖电子签章的响应无效。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w:t>
      </w:r>
      <w:r>
        <w:rPr>
          <w:rFonts w:hint="eastAsia" w:ascii="宋体" w:hAnsi="宋体" w:cs="宋体"/>
          <w:color w:val="auto"/>
          <w:sz w:val="22"/>
          <w:highlight w:val="none"/>
        </w:rPr>
        <w:t xml:space="preserve">一次评审的时长不确定，请投标供应商自行关注报价系统</w:t>
      </w:r>
      <w:r>
        <w:rPr>
          <w:rFonts w:hint="eastAsia" w:ascii="宋体" w:hAnsi="宋体" w:cs="宋体"/>
          <w:color w:val="auto"/>
          <w:sz w:val="22"/>
          <w:highlight w:val="none"/>
          <w:lang w:eastAsia="zh-CN"/>
        </w:rPr>
        <w:t xml:space="preserve">，</w:t>
      </w:r>
      <w:r>
        <w:rPr>
          <w:rFonts w:hint="eastAsia" w:ascii="宋体" w:hAnsi="宋体" w:cs="宋体"/>
          <w:b/>
          <w:bCs/>
          <w:color w:val="auto"/>
          <w:sz w:val="22"/>
          <w:highlight w:val="none"/>
          <w:lang w:val="en-US" w:eastAsia="zh-CN"/>
        </w:rPr>
        <w:t xml:space="preserve">供应商应</w:t>
      </w:r>
      <w:r>
        <w:rPr>
          <w:rFonts w:ascii="宋体" w:hAnsi="宋体" w:cs="宋体"/>
          <w:b/>
          <w:bCs/>
          <w:color w:val="auto"/>
          <w:sz w:val="22"/>
          <w:highlight w:val="none"/>
        </w:rPr>
        <w:t xml:space="preserve">在系统规定时间</w:t>
      </w:r>
      <w:r>
        <w:rPr>
          <w:rFonts w:hint="eastAsia" w:ascii="宋体" w:hAnsi="宋体" w:cs="宋体"/>
          <w:b/>
          <w:bCs/>
          <w:color w:val="auto"/>
          <w:sz w:val="22"/>
          <w:highlight w:val="none"/>
          <w:lang w:val="en-US" w:eastAsia="zh-CN"/>
        </w:rPr>
        <w:t xml:space="preserve">15分钟</w:t>
      </w:r>
      <w:r>
        <w:rPr>
          <w:rFonts w:ascii="宋体" w:hAnsi="宋体" w:cs="宋体"/>
          <w:b/>
          <w:bCs/>
          <w:color w:val="auto"/>
          <w:sz w:val="22"/>
          <w:highlight w:val="none"/>
        </w:rPr>
        <w:t xml:space="preserve">内（此处规定时间的计算以采购系统中的倒计时间为准）</w:t>
      </w:r>
      <w:r>
        <w:rPr>
          <w:rFonts w:hint="eastAsia" w:ascii="宋体" w:hAnsi="宋体" w:cs="宋体"/>
          <w:b/>
          <w:bCs/>
          <w:color w:val="auto"/>
          <w:sz w:val="22"/>
          <w:highlight w:val="none"/>
          <w:lang w:val="en-US" w:eastAsia="zh-CN"/>
        </w:rPr>
        <w:t xml:space="preserve">进行最后报价（二次报价），</w:t>
      </w:r>
      <w:r>
        <w:rPr>
          <w:rFonts w:ascii="宋体" w:hAnsi="宋体" w:cs="宋体"/>
          <w:color w:val="auto"/>
          <w:sz w:val="22"/>
          <w:highlight w:val="none"/>
        </w:rPr>
        <w:t xml:space="preserve">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13"/>
        <w:ind w:firstLine="422"/>
        <w:spacing w:line="500" w:lineRule="exact"/>
        <w:rPr>
          <w:b/>
          <w:color w:val="auto"/>
          <w:sz w:val="21"/>
          <w:highlight w:val="none"/>
        </w:rPr>
      </w:pPr>
      <w:r>
        <w:rPr>
          <w:b/>
          <w:color w:val="auto"/>
          <w:sz w:val="21"/>
          <w:highlight w:val="none"/>
        </w:rPr>
        <w:t xml:space="preserve">*供应商应登录</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13"/>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55"/>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w:t>
      </w:r>
      <w:r>
        <w:rPr>
          <w:rFonts w:hint="eastAsia" w:ascii="宋体" w:hAnsi="宋体" w:cs="宋体"/>
          <w:color w:val="auto"/>
          <w:sz w:val="22"/>
          <w:highlight w:val="none"/>
          <w:lang w:eastAsia="zh-CN"/>
        </w:rPr>
        <w:t xml:space="preserve">法律法规</w:t>
      </w:r>
      <w:r>
        <w:rPr>
          <w:rFonts w:ascii="宋体" w:hAnsi="宋体" w:cs="宋体"/>
          <w:color w:val="auto"/>
          <w:sz w:val="22"/>
          <w:highlight w:val="none"/>
        </w:rPr>
        <w:t xml:space="preserve">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997"/>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szCs w:val="22"/>
          <w:highlight w:val="none"/>
          <w:lang w:val="en-US" w:eastAsia="zh-CN"/>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（一）评审过程中出现下列情形之一的，评标委员会应当启动异常低价投标审查程序：</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1.投标（响应）报价低于全部通过符合性审查供应商投标（响应）报价平均值</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0%的，即投标（响应）报价</w:t>
      </w:r>
      <w:r>
        <w:rPr>
          <w:rFonts w:hint="eastAsia" w:ascii="宋体" w:cs="宋体"/>
          <w:b w:val="0"/>
          <w:bCs w:val="0"/>
          <w:color w:val="auto"/>
          <w:sz w:val="22"/>
          <w:szCs w:val="28"/>
          <w:lang w:eastAsia="zh-CN"/>
        </w:rPr>
        <w:t xml:space="preserve">〈</w:t>
      </w:r>
      <w:r>
        <w:rPr>
          <w:rFonts w:ascii="宋体" w:cs="宋体"/>
          <w:b w:val="0"/>
          <w:bCs w:val="0"/>
          <w:color w:val="auto"/>
          <w:sz w:val="22"/>
          <w:szCs w:val="28"/>
        </w:rPr>
        <w:t xml:space="preserve">全部通过符合性审查供应商投标（响应）报价平均值×</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2.投标（响应）报价低于通过符合性审查的次低报价供应商投标（响应）报价</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0%的，即投标（响应）报价</w:t>
      </w:r>
      <w:r>
        <w:rPr>
          <w:rFonts w:hint="eastAsia" w:ascii="宋体" w:cs="宋体"/>
          <w:b w:val="0"/>
          <w:bCs w:val="0"/>
          <w:color w:val="auto"/>
          <w:sz w:val="22"/>
          <w:szCs w:val="28"/>
          <w:lang w:eastAsia="zh-CN"/>
        </w:rPr>
        <w:t xml:space="preserve">〈</w:t>
      </w:r>
      <w:r>
        <w:rPr>
          <w:rFonts w:ascii="宋体" w:cs="宋体"/>
          <w:b w:val="0"/>
          <w:bCs w:val="0"/>
          <w:color w:val="auto"/>
          <w:sz w:val="22"/>
          <w:szCs w:val="28"/>
        </w:rPr>
        <w:t xml:space="preserve">通过符合性审查的次低报价供应商投标（响应）报价×</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3.投标（响应）报价低于采购项目最高限价</w:t>
      </w:r>
      <w:r>
        <w:rPr>
          <w:rFonts w:hint="eastAsia" w:ascii="宋体" w:cs="宋体"/>
          <w:b w:val="0"/>
          <w:bCs w:val="0"/>
          <w:color w:val="auto"/>
          <w:sz w:val="22"/>
          <w:szCs w:val="28"/>
          <w:lang w:val="en-US" w:eastAsia="zh-CN"/>
        </w:rPr>
        <w:t xml:space="preserve">5</w:t>
      </w:r>
      <w:r>
        <w:rPr>
          <w:rFonts w:ascii="宋体" w:cs="宋体"/>
          <w:b w:val="0"/>
          <w:bCs w:val="0"/>
          <w:color w:val="auto"/>
          <w:sz w:val="22"/>
          <w:szCs w:val="28"/>
        </w:rPr>
        <w:t xml:space="preserve">5%的，即投标（响应）报价</w:t>
      </w:r>
      <w:r>
        <w:rPr>
          <w:rFonts w:hint="eastAsia" w:ascii="宋体" w:cs="宋体"/>
          <w:b w:val="0"/>
          <w:bCs w:val="0"/>
          <w:color w:val="auto"/>
          <w:sz w:val="22"/>
          <w:szCs w:val="28"/>
          <w:lang w:eastAsia="zh-CN"/>
        </w:rPr>
        <w:t xml:space="preserve">〈</w:t>
      </w:r>
      <w:r>
        <w:rPr>
          <w:rFonts w:ascii="宋体" w:cs="宋体"/>
          <w:b w:val="0"/>
          <w:bCs w:val="0"/>
          <w:color w:val="auto"/>
          <w:sz w:val="22"/>
          <w:szCs w:val="28"/>
        </w:rPr>
        <w:t xml:space="preserve">采购项目最高限价×</w:t>
      </w:r>
      <w:r>
        <w:rPr>
          <w:rFonts w:hint="eastAsia" w:ascii="宋体" w:cs="宋体"/>
          <w:b w:val="0"/>
          <w:bCs w:val="0"/>
          <w:color w:val="auto"/>
          <w:sz w:val="22"/>
          <w:szCs w:val="28"/>
          <w:lang w:val="en-US" w:eastAsia="zh-CN"/>
        </w:rPr>
        <w:t xml:space="preserve">5</w:t>
      </w:r>
      <w:r>
        <w:rPr>
          <w:rFonts w:ascii="宋体" w:cs="宋体"/>
          <w:b w:val="0"/>
          <w:bCs w:val="0"/>
          <w:color w:val="auto"/>
          <w:sz w:val="22"/>
          <w:szCs w:val="28"/>
        </w:rPr>
        <w:t xml:space="preserve">5%；</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4.评审委员会基于专业判断，认为供应商报价过低，有可能影响产品质量或者不能诚信履约的其他情形。</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提醒：采购人可以结合具体项目实际情况，提高上述第1项至第3项中启动异常低价投标（响应）审查的数值标准，但是最高不得超过65%。</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相关法律法规对供应商报价有规定的，从其规定。</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（二）评审委员会启动异常低价投标（响应）审查后，属于前述第1项至第4项情形的，应当要求相关供应商在评审现场合理的时间内对投标（响应）价格作出解释</w:t>
      </w:r>
      <w:r>
        <w:rPr>
          <w:rFonts w:hint="eastAsia" w:ascii="宋体" w:cs="宋体"/>
          <w:b w:val="0"/>
          <w:bCs w:val="0"/>
          <w:color w:val="auto"/>
          <w:sz w:val="22"/>
          <w:szCs w:val="28"/>
          <w:lang w:eastAsia="zh-CN"/>
        </w:rPr>
        <w:t xml:space="preserve">，并</w:t>
      </w:r>
      <w:r>
        <w:rPr>
          <w:rFonts w:ascii="宋体" w:cs="宋体"/>
          <w:b w:val="0"/>
          <w:bCs w:val="0"/>
          <w:color w:val="auto"/>
          <w:sz w:val="22"/>
          <w:szCs w:val="28"/>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7"/>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before="120" w:line="400" w:lineRule="exact"/>
        <w:rPr>
          <w:rFonts w:ascii="宋体" w:hAnsi="宋体" w:cs="宋体"/>
          <w:color w:val="auto"/>
          <w:sz w:val="24"/>
          <w:szCs w:val="24"/>
          <w:highlight w:val="none"/>
          <w:lang w:val="en-US" w:eastAsia="zh-CN"/>
        </w:rPr>
      </w:pPr>
      <w:r>
        <w:rPr>
          <w:rFonts w:hint="eastAsia" w:ascii="宋体" w:hAnsi="宋体" w:cs="宋体"/>
          <w:b w:val="0"/>
          <w:bCs w:val="0"/>
          <w:color w:val="auto"/>
          <w:sz w:val="22"/>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7"/>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997"/>
        <w:jc w:val="center"/>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997"/>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7"/>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依照《中华人民共和国政府采购法》第七十七条的规定追究法律责任：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7"/>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7"/>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w:t>
      </w:r>
      <w:r>
        <w:rPr>
          <w:rFonts w:hint="eastAsia" w:ascii="宋体" w:hAnsi="宋体" w:cs="宋体"/>
          <w:color w:val="auto"/>
          <w:sz w:val="22"/>
          <w:highlight w:val="none"/>
          <w:lang w:eastAsia="zh-CN"/>
        </w:rPr>
        <w:t xml:space="preserve">由</w:t>
      </w:r>
      <w:r>
        <w:rPr>
          <w:rFonts w:hint="eastAsia" w:ascii="宋体" w:hAnsi="宋体" w:cs="宋体"/>
          <w:color w:val="auto"/>
          <w:sz w:val="22"/>
          <w:highlight w:val="none"/>
          <w:lang w:val="en-US" w:eastAsia="zh-CN"/>
        </w:rPr>
        <w:t xml:space="preserve">采购单位</w:t>
      </w:r>
      <w:r>
        <w:rPr>
          <w:rFonts w:hint="eastAsia" w:ascii="宋体" w:hAnsi="宋体" w:cs="宋体"/>
          <w:color w:val="auto"/>
          <w:sz w:val="22"/>
          <w:highlight w:val="none"/>
        </w:rPr>
        <w:t xml:space="preserve">承担。</w:t>
      </w:r>
      <w:r/>
    </w:p>
    <w:p>
      <w:pPr>
        <w:pStyle w:val="997"/>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pStyle w:val="997"/>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7"/>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pStyle w:val="862"/>
        <w:spacing w:line="500" w:lineRule="exact"/>
        <w:rPr>
          <w:color w:val="auto"/>
          <w:highlight w:val="none"/>
        </w:rPr>
      </w:pPr>
      <w:r>
        <w:rPr>
          <w:color w:val="auto"/>
          <w:highlight w:val="none"/>
        </w:rPr>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采购人或者采购代理机构在收到对采购文件的质疑书后七个工作日内作出书面答复，并以书面形式通知质疑人和其他有关供应商；但答复不得涉及商业秘密。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质疑人对采购人、采购代理机构的答复不满意或者采购人、采购代理机构未在规定的时间内作出答复的，可以在答复期满后十五个工作日内向同级财政部门投诉。</w:t>
      </w:r>
      <w:r/>
    </w:p>
    <w:p>
      <w:pPr>
        <w:pStyle w:val="997"/>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及规定，质疑人对采购人、采购代理机构的答复不满意或者采购人、采购代理机构未在规定的时间内作出答复的，可以在答复期满后十五个工作日内向同级财政部门投诉。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7"/>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3"/>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1、满足《中华人民共和国政府采购法》第二十二条规定，并提供下列材料：</w:t>
      </w:r>
      <w:r/>
    </w:p>
    <w:p>
      <w:pPr>
        <w:ind w:firstLine="440"/>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zh-CN" w:eastAsia="zh-CN"/>
        </w:rPr>
        <w:t xml:space="preserve">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zh-CN"/>
        </w:rPr>
        <w:t xml:space="preserve">提供供应商202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年度已审财务报告或202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w:t>
      </w:r>
      <w:r>
        <w:rPr>
          <w:rFonts w:hint="eastAsia" w:ascii="宋体" w:cs="宋体"/>
          <w:color w:val="auto"/>
          <w:sz w:val="22"/>
          <w:szCs w:val="22"/>
          <w:highlight w:val="none"/>
        </w:rPr>
        <w:t xml:space="preserve">上</w:t>
      </w:r>
      <w:r>
        <w:rPr>
          <w:rFonts w:hint="eastAsia" w:ascii="宋体" w:cs="宋体"/>
          <w:color w:val="auto"/>
          <w:sz w:val="22"/>
          <w:szCs w:val="22"/>
          <w:highlight w:val="none"/>
          <w:lang w:val="zh-CN"/>
        </w:rPr>
        <w:t xml:space="preserve">半年度报告摘要或</w:t>
      </w:r>
      <w:r>
        <w:rPr>
          <w:rFonts w:hint="eastAsia" w:ascii="宋体" w:cs="宋体"/>
          <w:color w:val="auto"/>
          <w:sz w:val="22"/>
          <w:szCs w:val="22"/>
          <w:highlight w:val="none"/>
        </w:rPr>
        <w:t xml:space="preserve">投标</w:t>
      </w:r>
      <w:r>
        <w:rPr>
          <w:rFonts w:hint="eastAsia" w:ascii="宋体" w:cs="宋体"/>
          <w:color w:val="auto"/>
          <w:sz w:val="22"/>
          <w:szCs w:val="22"/>
          <w:highlight w:val="none"/>
          <w:lang w:val="zh-CN"/>
        </w:rPr>
        <w:t xml:space="preserve">前3个月任意一个月的财务状况报表（至少应包括资产负债表和利润表）</w:t>
      </w:r>
      <w:r>
        <w:rPr>
          <w:rFonts w:hint="eastAsia" w:asci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w:t>
      </w:r>
      <w:r>
        <w:rPr>
          <w:rFonts w:hint="eastAsia" w:ascii="宋体" w:cs="宋体"/>
          <w:color w:val="auto"/>
          <w:sz w:val="22"/>
          <w:szCs w:val="22"/>
          <w:highlight w:val="none"/>
          <w:lang w:val="zh-CN"/>
        </w:rPr>
        <w:t xml:space="preserve">（加盖电子签</w:t>
      </w:r>
      <w:r>
        <w:rPr>
          <w:rFonts w:hint="eastAsia" w:ascii="宋体" w:cs="宋体"/>
          <w:color w:val="auto"/>
          <w:sz w:val="22"/>
          <w:szCs w:val="22"/>
          <w:highlight w:val="none"/>
        </w:rPr>
        <w:t xml:space="preserve">章</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提供投标截止日当月或前3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⑥</w:t>
      </w:r>
      <w:r>
        <w:rPr>
          <w:rFonts w:hint="eastAsia" w:ascii="宋体" w:hAnsi="宋体" w:cs="宋体"/>
          <w:color w:val="auto"/>
          <w:sz w:val="22"/>
          <w:szCs w:val="22"/>
          <w:highlight w:val="none"/>
          <w:lang w:val="zh-CN"/>
        </w:rPr>
        <w:t xml:space="preserve">具有有效的建设行政主管部门颁发的</w:t>
      </w:r>
      <w:r>
        <w:rPr>
          <w:rFonts w:hint="eastAsia" w:ascii="宋体" w:hAnsi="宋体" w:cs="宋体"/>
          <w:color w:val="auto"/>
          <w:sz w:val="22"/>
          <w:szCs w:val="22"/>
          <w:highlight w:val="none"/>
          <w:lang w:val="zh-CN" w:eastAsia="zh-CN"/>
        </w:rPr>
        <w:t xml:space="preserve">[施工总承包·建筑工程·建筑工程三级](含)以上资质</w:t>
      </w:r>
      <w:r>
        <w:rPr>
          <w:rFonts w:hint="eastAsia" w:ascii="宋体" w:hAnsi="宋体" w:cs="宋体"/>
          <w:color w:val="auto"/>
          <w:sz w:val="22"/>
          <w:szCs w:val="22"/>
          <w:highlight w:val="none"/>
          <w:lang w:val="zh-CN"/>
        </w:rPr>
        <w:t xml:space="preserve">；</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⑦</w:t>
      </w:r>
      <w:r>
        <w:rPr>
          <w:rFonts w:hint="eastAsia" w:ascii="宋体" w:hAnsi="宋体" w:cs="宋体"/>
          <w:color w:val="auto"/>
          <w:sz w:val="22"/>
          <w:szCs w:val="22"/>
          <w:highlight w:val="none"/>
          <w:lang w:val="zh-CN"/>
        </w:rPr>
        <w:t xml:space="preserve">具备有效的建筑施工企业安全生产许可证；</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⑧</w:t>
      </w:r>
      <w:r>
        <w:rPr>
          <w:rFonts w:hint="eastAsia" w:ascii="宋体" w:hAnsi="宋体" w:cs="宋体"/>
          <w:color w:val="auto"/>
          <w:sz w:val="22"/>
          <w:szCs w:val="22"/>
          <w:highlight w:val="none"/>
          <w:lang w:val="zh-CN"/>
        </w:rPr>
        <w:t xml:space="preserve">项目负责人具备有效的</w:t>
      </w:r>
      <w:r>
        <w:rPr>
          <w:rFonts w:hint="eastAsia" w:ascii="宋体" w:hAnsi="宋体" w:cs="宋体"/>
          <w:color w:val="auto"/>
          <w:sz w:val="22"/>
          <w:szCs w:val="22"/>
          <w:highlight w:val="none"/>
          <w:lang w:val="zh-CN" w:eastAsia="zh-CN"/>
        </w:rPr>
        <w:t xml:space="preserve">[注册二级建造师·建筑工程]</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含)以上执业资格且同时具备有效的安全生产考核合格证书（B 证）；需具有在供应商处缴纳的社保证明（提供近1个月投标供应商为其缴纳的社保证明，响应截止日前成立不足3个月的新办企业只须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如发生投诉或反映，被投诉人或被反映人须提供工程所在地建设行政主管部门出具的该项目经理无在建工程的书面证明）。</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⑨项目负责人不得同时在两个或者两个以上单位受聘或者执业，包括但不限于以下情形：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同时在两个及以上单位签订劳动合同或缴纳社会保险；</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在其他企业担任法定代表人。</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⑩动态考核:评标当日，投标人投标所用资质核查结果为不达标的，视为投标人资质条件不符合国家有关规定，或不满足招标文件规定的资格条件。动态监管不合格资质查询网址:</w:t>
      </w:r>
      <w:r>
        <w:rPr>
          <w:rFonts w:hint="eastAsia" w:ascii="宋体" w:hAnsi="宋体" w:cs="宋体"/>
          <w:color w:val="auto"/>
          <w:sz w:val="22"/>
          <w:szCs w:val="22"/>
          <w:highlight w:val="none"/>
          <w:lang w:val="zh-CN"/>
        </w:rPr>
      </w:r>
    </w:p>
    <w:p>
      <w:pPr>
        <w:ind w:firstLine="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https://zhfwpt.jsszfhcxjst.jiangsu.gov.cn:12443/ms/admin/#/open/dthc-list</w:t>
      </w:r>
      <w:r>
        <w:rPr>
          <w:rFonts w:hint="eastAsia" w:ascii="宋体" w:hAnsi="宋体" w:cs="宋体"/>
          <w:color w:val="auto"/>
          <w:sz w:val="22"/>
          <w:szCs w:val="22"/>
          <w:highlight w:val="none"/>
          <w:lang w:val="zh-CN"/>
        </w:rPr>
        <w:t xml:space="preserve">）</w:t>
      </w:r>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⑪投标人未被发现第二章投标须知第1.3.3项规定的任何一种情形；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⑪投标人未出现不按资格审查要求澄清或说明的；</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⑫未被发现在资格审查过程中存在弄虚作假、行贿或有其他违法违规行为。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“其他未列明行业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w:t>
      </w:r>
      <w:r>
        <w:rPr>
          <w:rFonts w:hint="eastAsia" w:ascii="宋体" w:cs="宋体"/>
          <w:color w:val="auto"/>
          <w:sz w:val="22"/>
          <w:highlight w:val="none"/>
          <w:lang w:eastAsia="zh-CN"/>
        </w:rPr>
        <w:t xml:space="preserve">有助于</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收到评标委员会澄清要求的供应商应派人按评标委员会规定的时间和格式在“苏采云”系统中作出澄清，澄清的内容作为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接到评标委员会澄清要求的供应商如未按规定作出澄清，其风险由供应商自行承担。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19"/>
        <w:jc w:val="center"/>
        <w:rPr>
          <w:rFonts w:hint="eastAsia" w:ascii="宋体" w:hAnsi="宋体" w:cs="宋体"/>
          <w:color w:val="auto"/>
          <w:sz w:val="36"/>
          <w:szCs w:val="36"/>
          <w:highlight w:val="none"/>
        </w:rPr>
      </w:pPr>
      <w:r/>
      <w:bookmarkStart w:id="39" w:name="_Toc38"/>
      <w:r>
        <w:rPr>
          <w:rFonts w:hint="eastAsia" w:ascii="宋体" w:hAnsi="宋体" w:eastAsia="宋体" w:cs="宋体"/>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响应文件载明的服务期符合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1"/>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响应文件满足谈判文件的实质性要求。</w:t>
      </w:r>
      <w:r/>
    </w:p>
    <w:p>
      <w:pPr>
        <w:ind w:firstLine="420"/>
        <w:spacing w:line="360" w:lineRule="auto"/>
        <w:tabs>
          <w:tab w:val="left" w:pos="2870" w:leader="none"/>
        </w:tabs>
        <w:rPr>
          <w:rFonts w:ascii="宋体" w:hAnsi="宋体" w:eastAsia="宋体" w:cs="Times New Roman"/>
          <w:color w:val="auto"/>
          <w:sz w:val="21"/>
          <w:szCs w:val="21"/>
          <w:highlight w:val="none"/>
        </w:rPr>
      </w:pPr>
      <w:r>
        <w:rPr>
          <w:rFonts w:hint="default" w:ascii="Cambria Math" w:hAnsi="Cambria Math" w:eastAsia="Cambria Math" w:cs="Cambria Math"/>
          <w:color w:val="auto"/>
          <w:sz w:val="21"/>
          <w:szCs w:val="24"/>
          <w:highlight w:val="none"/>
        </w:rPr>
        <w:t xml:space="preserve">⑪</w:t>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候选供应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hint="eastAsia" w:ascii="宋体" w:hAnsi="宋体" w:eastAsia="宋体" w:cs="Times New Roman"/>
          <w:color w:val="auto"/>
          <w:sz w:val="21"/>
          <w:szCs w:val="24"/>
          <w:highlight w:val="none"/>
        </w:rPr>
        <w:t xml:space="preserve">（</w:t>
      </w:r>
      <w:r>
        <w:rPr>
          <w:rFonts w:ascii="宋体" w:hAnsi="宋体" w:eastAsia="宋体" w:cs="Times New Roman"/>
          <w:color w:val="auto"/>
          <w:sz w:val="21"/>
          <w:szCs w:val="24"/>
          <w:highlight w:val="none"/>
        </w:rPr>
        <w:t xml:space="preserve">3</w:t>
      </w:r>
      <w:r>
        <w:rPr>
          <w:rFonts w:hint="eastAsia" w:ascii="宋体" w:hAnsi="宋体" w:eastAsia="宋体" w:cs="Times New Roman"/>
          <w:color w:val="auto"/>
          <w:sz w:val="21"/>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19"/>
        <w:jc w:val="center"/>
        <w:rPr>
          <w:rFonts w:ascii="宋体" w:hAnsi="宋体" w:cs="宋体"/>
          <w:color w:val="auto"/>
          <w:sz w:val="36"/>
          <w:szCs w:val="36"/>
          <w:highlight w:val="none"/>
        </w:rPr>
      </w:pPr>
      <w:r/>
      <w:bookmarkStart w:id="40" w:name="_Toc39"/>
      <w:r>
        <w:rPr>
          <w:rFonts w:hint="eastAsia" w:ascii="宋体" w:hAnsi="宋体" w:eastAsia="宋体" w:cs="宋体"/>
          <w:color w:val="auto"/>
          <w:sz w:val="36"/>
          <w:szCs w:val="36"/>
          <w:highlight w:val="none"/>
        </w:rPr>
        <w:t xml:space="preserve">第五章 合同格式及条款</w:t>
      </w:r>
      <w:bookmarkEnd w:id="40"/>
      <w:r/>
      <w:r/>
    </w:p>
    <w:p>
      <w:pPr>
        <w:pStyle w:val="862"/>
        <w:rPr>
          <w:color w:val="auto"/>
          <w:highlight w:val="none"/>
        </w:rPr>
      </w:pPr>
      <w:r>
        <w:rPr>
          <w:color w:val="auto"/>
          <w:highlight w:val="none"/>
        </w:rPr>
      </w:r>
      <w:r/>
    </w:p>
    <w:p>
      <w:pPr>
        <w:ind w:left="-199" w:right="-313"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发 包 人：</w:t>
      </w:r>
      <w:r>
        <w:rPr>
          <w:rFonts w:hint="eastAsia"/>
          <w:color w:val="auto"/>
          <w:sz w:val="30"/>
          <w:szCs w:val="30"/>
          <w:highlight w:val="none"/>
          <w:lang w:eastAsia="zh-CN"/>
        </w:rPr>
        <w:t xml:space="preserve">靖江市第一高级中学</w:t>
      </w:r>
      <w:r/>
    </w:p>
    <w:p>
      <w:pPr>
        <w:ind w:firstLine="45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工程名称</w:t>
      </w:r>
      <w:r>
        <w:rPr>
          <w:rFonts w:hint="eastAsia"/>
          <w:color w:val="auto"/>
          <w:spacing w:val="-20"/>
          <w:sz w:val="30"/>
          <w:szCs w:val="30"/>
          <w:highlight w:val="none"/>
        </w:rPr>
        <w:t xml:space="preserve">：</w:t>
      </w:r>
      <w:r>
        <w:rPr>
          <w:rFonts w:hint="eastAsia"/>
          <w:color w:val="auto"/>
          <w:spacing w:val="-20"/>
          <w:sz w:val="30"/>
          <w:szCs w:val="30"/>
          <w:highlight w:val="none"/>
          <w:lang w:eastAsia="zh-CN"/>
        </w:rPr>
        <w:t xml:space="preserve">靖江市第一高级中学内外墙复新项目（政府采购工程） </w:t>
      </w:r>
      <w:r>
        <w:rPr>
          <w:rFonts w:hint="eastAsia"/>
          <w:color w:val="auto"/>
          <w:spacing w:val="0"/>
          <w:sz w:val="30"/>
          <w:szCs w:val="30"/>
          <w:highlight w:val="none"/>
          <w:lang w:eastAsia="zh-CN"/>
        </w:rPr>
        <w:t xml:space="preserve"> </w:t>
      </w:r>
      <w:r/>
    </w:p>
    <w:p>
      <w:pPr>
        <w:ind w:firstLine="450"/>
        <w:spacing w:line="480" w:lineRule="auto"/>
        <w:rPr>
          <w:color w:val="auto"/>
          <w:sz w:val="30"/>
          <w:szCs w:val="30"/>
          <w:highlight w:val="none"/>
        </w:rPr>
      </w:pPr>
      <w:r>
        <w:rPr>
          <w:rFonts w:hint="eastAsia"/>
          <w:color w:val="auto"/>
          <w:sz w:val="30"/>
          <w:szCs w:val="30"/>
          <w:highlight w:val="none"/>
        </w:rPr>
        <w:t xml:space="preserve">承 包 人： </w:t>
      </w:r>
      <w:r/>
    </w:p>
    <w:p>
      <w:pPr>
        <w:ind w:firstLine="450"/>
        <w:spacing w:line="480" w:lineRule="auto"/>
        <w:rPr>
          <w:color w:val="auto"/>
          <w:sz w:val="30"/>
          <w:szCs w:val="30"/>
          <w:highlight w:val="none"/>
        </w:rPr>
      </w:pPr>
      <w:r>
        <w:rPr>
          <w:rFonts w:hint="eastAsia"/>
          <w:color w:val="auto"/>
          <w:sz w:val="30"/>
          <w:szCs w:val="30"/>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39"/>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color w:val="auto"/>
          <w:highlight w:val="none"/>
          <w:u w:val="single"/>
        </w:rPr>
      </w:pPr>
      <w:r>
        <w:rPr>
          <w:rFonts w:hint="eastAsia"/>
          <w:color w:val="auto"/>
          <w:highlight w:val="none"/>
        </w:rPr>
        <w:t xml:space="preserve">发包人（全称）：</w:t>
      </w:r>
      <w:r>
        <w:rPr>
          <w:rFonts w:hint="eastAsia"/>
          <w:color w:val="auto"/>
          <w:highlight w:val="none"/>
          <w:u w:val="single"/>
        </w:rPr>
        <w:t xml:space="preserve">  </w:t>
      </w:r>
      <w:r>
        <w:rPr>
          <w:rFonts w:hint="eastAsia"/>
          <w:color w:val="auto"/>
          <w:highlight w:val="none"/>
          <w:u w:val="single"/>
          <w:lang w:eastAsia="zh-CN"/>
        </w:rPr>
        <w:t xml:space="preserve">靖江市第一高级中学</w:t>
      </w:r>
      <w:r>
        <w:rPr>
          <w:rFonts w:hint="eastAsia"/>
          <w:color w:val="auto"/>
          <w:highlight w:val="none"/>
          <w:u w:val="single"/>
        </w:rPr>
        <w:t xml:space="preserve"> </w:t>
      </w:r>
      <w:r/>
    </w:p>
    <w:p>
      <w:pPr>
        <w:ind w:firstLine="405"/>
        <w:spacing w:line="460" w:lineRule="exact"/>
        <w:rPr>
          <w:color w:val="auto"/>
          <w:highlight w:val="none"/>
          <w:u w:val="single"/>
        </w:rPr>
      </w:pPr>
      <w:r>
        <w:rPr>
          <w:rFonts w:hint="eastAsia"/>
          <w:color w:val="auto"/>
          <w:highlight w:val="none"/>
        </w:rPr>
        <w:t xml:space="preserve">承包人（全称）：</w:t>
      </w:r>
      <w:r>
        <w:rPr>
          <w:rFonts w:hint="eastAsia"/>
          <w:color w:val="auto"/>
          <w:highlight w:val="none"/>
          <w:u w:val="single"/>
        </w:rPr>
        <w:t xml:space="preserve">      </w:t>
      </w:r>
      <w:r/>
    </w:p>
    <w:p>
      <w:pPr>
        <w:ind w:firstLine="405"/>
        <w:spacing w:line="460" w:lineRule="exact"/>
        <w:rPr>
          <w:color w:val="auto"/>
          <w:highlight w:val="none"/>
        </w:rPr>
      </w:pPr>
      <w:r>
        <w:rPr>
          <w:rFonts w:hint="eastAsia"/>
          <w:color w:val="auto"/>
          <w:highlight w:val="none"/>
        </w:rPr>
        <w:t xml:space="preserve">依照《中华人民共和国</w:t>
      </w:r>
      <w:r>
        <w:rPr>
          <w:rFonts w:hint="eastAsia"/>
          <w:color w:val="auto"/>
          <w:highlight w:val="none"/>
          <w:lang w:eastAsia="zh-CN"/>
        </w:rPr>
        <w:t xml:space="preserve">民法典</w:t>
      </w:r>
      <w:r>
        <w:rPr>
          <w:rFonts w:hint="eastAsia"/>
          <w:color w:val="auto"/>
          <w:highlight w:val="none"/>
        </w:rPr>
        <w:t xml:space="preserve">》、《中华人民共和国建筑法》及其他有关法律、行政法规、遵循平等、自愿、公平和诚实信用的原则，双方就本建设工程施工事项协商一致，订立本合同。</w:t>
      </w:r>
      <w:r/>
    </w:p>
    <w:p>
      <w:pPr>
        <w:spacing w:line="460" w:lineRule="exact"/>
        <w:rPr>
          <w:color w:val="auto"/>
          <w:highlight w:val="none"/>
        </w:rPr>
      </w:pPr>
      <w:r>
        <w:rPr>
          <w:rFonts w:hint="eastAsia"/>
          <w:color w:val="auto"/>
          <w:highlight w:val="none"/>
        </w:rPr>
        <w:t xml:space="preserve">一、工程概况</w:t>
      </w:r>
      <w:r/>
    </w:p>
    <w:p>
      <w:pPr>
        <w:ind w:firstLine="420"/>
        <w:spacing w:line="460" w:lineRule="exact"/>
        <w:rPr>
          <w:color w:val="auto"/>
          <w:highlight w:val="none"/>
          <w:u w:val="single"/>
        </w:rPr>
      </w:pPr>
      <w:r>
        <w:rPr>
          <w:rFonts w:hint="eastAsia"/>
          <w:color w:val="auto"/>
          <w:highlight w:val="none"/>
        </w:rPr>
        <w:t xml:space="preserve">工程名称：</w:t>
      </w:r>
      <w:r>
        <w:rPr>
          <w:rFonts w:hint="eastAsia"/>
          <w:color w:val="auto"/>
          <w:highlight w:val="none"/>
          <w:u w:val="single"/>
        </w:rPr>
        <w:t xml:space="preserve"> </w:t>
      </w:r>
      <w:r>
        <w:rPr>
          <w:rFonts w:hint="eastAsia"/>
          <w:color w:val="auto"/>
          <w:highlight w:val="none"/>
          <w:u w:val="single"/>
          <w:lang w:eastAsia="zh-CN"/>
        </w:rPr>
        <w:t xml:space="preserve">靖江市第一高级中学内外墙复新项目（政府采购工程）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靖江市第一高级中学</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color w:val="auto"/>
          <w:highlight w:val="none"/>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w:t>
      </w:r>
      <w:r>
        <w:rPr>
          <w:rFonts w:hint="eastAsia"/>
          <w:color w:val="auto"/>
          <w:highlight w:val="none"/>
          <w:lang w:eastAsia="zh-CN"/>
        </w:rPr>
        <w:t xml:space="preserve">202</w:t>
      </w:r>
      <w:r>
        <w:rPr>
          <w:rFonts w:hint="eastAsia"/>
          <w:color w:val="auto"/>
          <w:highlight w:val="none"/>
          <w:lang w:val="en-US" w:eastAsia="zh-CN"/>
        </w:rPr>
        <w:t xml:space="preserve">6</w:t>
      </w:r>
      <w:r>
        <w:rPr>
          <w:rFonts w:hint="eastAsia"/>
          <w:color w:val="auto"/>
          <w:highlight w:val="none"/>
          <w:lang w:eastAsia="zh-CN"/>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w:t>
      </w:r>
      <w:r>
        <w:rPr>
          <w:rFonts w:hint="eastAsia"/>
          <w:color w:val="auto"/>
          <w:highlight w:val="none"/>
          <w:lang w:eastAsia="zh-CN"/>
        </w:rPr>
        <w:t xml:space="preserve">202</w:t>
      </w:r>
      <w:r>
        <w:rPr>
          <w:rFonts w:hint="eastAsia"/>
          <w:color w:val="auto"/>
          <w:highlight w:val="none"/>
          <w:lang w:val="en-US" w:eastAsia="zh-CN"/>
        </w:rPr>
        <w:t xml:space="preserve">6</w:t>
      </w:r>
      <w:r>
        <w:rPr>
          <w:rFonts w:hint="eastAsia"/>
          <w:color w:val="auto"/>
          <w:highlight w:val="none"/>
          <w:lang w:eastAsia="zh-CN"/>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line="460" w:lineRule="exact"/>
        <w:rPr>
          <w:color w:val="auto"/>
          <w:highlight w:val="none"/>
        </w:rPr>
      </w:pPr>
      <w:r>
        <w:rPr>
          <w:rFonts w:hint="eastAsia"/>
          <w:color w:val="auto"/>
          <w:highlight w:val="none"/>
        </w:rPr>
        <w:t xml:space="preserve">　　合同工期总日历天数</w:t>
      </w:r>
      <w:r>
        <w:rPr>
          <w:rFonts w:hint="eastAsia"/>
          <w:color w:val="auto"/>
          <w:highlight w:val="none"/>
          <w:u w:val="single"/>
        </w:rPr>
        <w:t xml:space="preserve">    </w:t>
      </w:r>
      <w:r>
        <w:rPr>
          <w:rFonts w:hint="eastAsia"/>
          <w:color w:val="auto"/>
          <w:highlight w:val="none"/>
        </w:rPr>
        <w:t xml:space="preserve">天</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spacing w:line="460" w:lineRule="exact"/>
        <w:rPr>
          <w:rFonts w:hint="eastAsia"/>
          <w:color w:val="auto"/>
          <w:highlight w:val="none"/>
        </w:rPr>
      </w:pPr>
      <w:r>
        <w:rPr>
          <w:rFonts w:hint="eastAsia"/>
          <w:color w:val="auto"/>
          <w:highlight w:val="none"/>
          <w:lang w:eastAsia="zh-CN"/>
        </w:rPr>
        <w:t xml:space="preserve">五、履约保证金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1、履约保证金缴纳金额:合同总价款的</w:t>
      </w:r>
      <w:r>
        <w:rPr>
          <w:rFonts w:hint="eastAsia" w:ascii="宋体" w:hAnsi="宋体" w:cs="宋体"/>
          <w:bCs/>
          <w:color w:val="auto"/>
          <w:sz w:val="22"/>
          <w:szCs w:val="22"/>
          <w:highlight w:val="none"/>
          <w:lang w:val="en-US" w:eastAsia="zh-CN"/>
        </w:rPr>
        <w:t xml:space="preserve">10</w:t>
      </w:r>
      <w:r>
        <w:rPr>
          <w:rFonts w:hint="eastAsia" w:ascii="宋体" w:hAnsi="宋体" w:cs="宋体"/>
          <w:bCs/>
          <w:color w:val="auto"/>
          <w:sz w:val="22"/>
          <w:szCs w:val="22"/>
          <w:highlight w:val="none"/>
        </w:rPr>
        <w:t xml:space="preserve">%。</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2、递交履约保证金的时间:中标后签订合同前。</w:t>
      </w:r>
      <w:r/>
    </w:p>
    <w:p>
      <w:pPr>
        <w:pStyle w:val="1042"/>
        <w:spacing w:line="360" w:lineRule="auto"/>
        <w:tabs>
          <w:tab w:val="left" w:pos="567" w:leader="none"/>
        </w:tabs>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 xml:space="preserve">3、履约保证金的缴纳形式：银行电汇或网上银行支付、银行保函、保证保险。银行保函的有效截止期应不少于合同有效期。</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、履约保证金的有效期:自提交之日起至项目完成止。</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若乙方未能履行合同规定的义务，甲方有权从履约保证金中取得补偿。履约保证金不足时，甲方有权通知中标单位补足履约保证金，如拒缴或长时间不缴(以甲方开具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、履约保证金退还时间：履约保证金在项目验收合格后且服务期满后的三十日内退还。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49"/>
        <w:rPr>
          <w:rFonts w:hint="default"/>
          <w:color w:val="auto"/>
          <w:highlight w:val="none"/>
          <w:lang w:val="en-US" w:eastAsia="zh-CN"/>
        </w:rPr>
      </w:pPr>
      <w:r>
        <w:rPr>
          <w:rFonts w:hint="eastAsia"/>
          <w:color w:val="auto"/>
          <w:highlight w:val="none"/>
          <w:lang w:val="en-US" w:eastAsia="zh-CN"/>
        </w:rPr>
        <w:t xml:space="preserve">10、逾期退还履约保证金的违约责任:甲方逾期退还履约保证金的，每逾期一日支付乙方</w:t>
      </w:r>
      <w:r>
        <w:rPr>
          <w:rFonts w:hint="eastAsia"/>
          <w:color w:val="auto"/>
          <w:highlight w:val="none"/>
          <w:u w:val="single"/>
          <w:lang w:val="en-US" w:eastAsia="zh-CN"/>
        </w:rPr>
        <w:t xml:space="preserve">     </w:t>
      </w:r>
      <w:r>
        <w:rPr>
          <w:rFonts w:hint="eastAsia"/>
          <w:color w:val="auto"/>
          <w:highlight w:val="none"/>
          <w:lang w:val="en-US" w:eastAsia="zh-CN"/>
        </w:rPr>
        <w:t xml:space="preserve">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spacing w:line="460" w:lineRule="exact"/>
        <w:rPr>
          <w:color w:val="auto"/>
          <w:highlight w:val="none"/>
        </w:rPr>
      </w:pPr>
      <w:r>
        <w:rPr>
          <w:rFonts w:hint="eastAsia"/>
          <w:color w:val="auto"/>
          <w:highlight w:val="none"/>
        </w:rPr>
        <w:t xml:space="preserve">　　本合同双方约定</w:t>
      </w:r>
      <w:r>
        <w:rPr>
          <w:rFonts w:hint="eastAsia"/>
          <w:color w:val="auto"/>
          <w:highlight w:val="none"/>
          <w:u w:val="single"/>
        </w:rPr>
        <w:t xml:space="preserve">签字盖章</w:t>
      </w:r>
      <w:r>
        <w:rPr>
          <w:rFonts w:hint="eastAsia"/>
          <w:color w:val="auto"/>
          <w:highlight w:val="none"/>
        </w:rPr>
        <w:t xml:space="preserve">后生效。</w:t>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29"/>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59"/>
                <w:rFonts w:hint="eastAsia" w:ascii="宋体" w:hAnsi="宋体" w:eastAsia="宋体" w:cs="宋体"/>
                <w:color w:val="auto"/>
                <w:sz w:val="24"/>
                <w:szCs w:val="24"/>
                <w:highlight w:val="none"/>
              </w:rPr>
              <w:t xml:space="preserve">_</w:t>
            </w:r>
            <w:r>
              <w:rPr>
                <w:rStyle w:val="1159"/>
                <w:rFonts w:hint="eastAsia" w:cs="宋体"/>
                <w:color w:val="auto"/>
                <w:sz w:val="24"/>
                <w:szCs w:val="24"/>
                <w:highlight w:val="none"/>
                <w:lang w:val="en-US"/>
              </w:rPr>
              <w:t xml:space="preserve">3</w:t>
            </w:r>
            <w:r>
              <w:rPr>
                <w:rStyle w:val="1159"/>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59"/>
                <w:rFonts w:hint="eastAsia" w:ascii="宋体" w:hAnsi="宋体" w:eastAsia="宋体" w:cs="宋体"/>
                <w:color w:val="auto"/>
                <w:sz w:val="24"/>
                <w:szCs w:val="24"/>
                <w:highlight w:val="none"/>
              </w:rPr>
              <w:t xml:space="preserve">_</w:t>
            </w:r>
            <w:r>
              <w:rPr>
                <w:rStyle w:val="1159"/>
                <w:rFonts w:hint="eastAsia" w:cs="宋体"/>
                <w:color w:val="auto"/>
                <w:sz w:val="24"/>
                <w:szCs w:val="24"/>
                <w:highlight w:val="none"/>
                <w:lang w:val="en-US"/>
              </w:rPr>
              <w:t xml:space="preserve">2</w:t>
            </w:r>
            <w:r>
              <w:rPr>
                <w:rStyle w:val="1159"/>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rPr>
          <w:rStyle w:val="998"/>
          <w:color w:val="auto"/>
          <w:sz w:val="36"/>
          <w:szCs w:val="36"/>
          <w:highlight w:val="none"/>
        </w:rPr>
      </w:pPr>
      <w:r>
        <w:rPr>
          <w:color w:val="auto"/>
          <w:sz w:val="36"/>
          <w:szCs w:val="36"/>
          <w:highlight w:val="none"/>
        </w:rPr>
      </w:r>
      <w:r/>
    </w:p>
    <w:p>
      <w:pPr>
        <w:pStyle w:val="719"/>
        <w:jc w:val="center"/>
        <w:rPr>
          <w:rStyle w:val="998"/>
          <w:color w:val="auto"/>
          <w:highlight w:val="none"/>
        </w:rPr>
      </w:pPr>
      <w:r/>
      <w:bookmarkStart w:id="41" w:name="_Toc40"/>
      <w:r>
        <w:rPr>
          <w:rStyle w:val="998"/>
          <w:rFonts w:ascii="宋体" w:hAnsi="宋体" w:eastAsia="宋体" w:cs="宋体"/>
          <w:color w:val="auto"/>
          <w:sz w:val="36"/>
          <w:szCs w:val="36"/>
          <w:highlight w:val="none"/>
        </w:rPr>
        <w:t xml:space="preserve">第六章 项目技术要求和有关说明</w:t>
      </w:r>
      <w:bookmarkEnd w:id="41"/>
      <w:r/>
      <w:r/>
    </w:p>
    <w:p>
      <w:pPr>
        <w:jc w:val="center"/>
        <w:rPr>
          <w:b w:val="0"/>
          <w:bCs w:val="0"/>
          <w:i/>
          <w:color w:val="auto"/>
          <w:u w:val="single"/>
        </w:rPr>
      </w:pPr>
      <w:r>
        <w:rPr>
          <w:b w:val="0"/>
          <w:bCs w:val="0"/>
          <w:i/>
          <w:iCs/>
          <w:color w:val="auto"/>
          <w:u w:val="single"/>
        </w:rPr>
        <w:t xml:space="preserve">（</w:t>
      </w:r>
      <w:r>
        <w:rPr>
          <w:rFonts w:ascii="宋体" w:hAnsi="宋体" w:eastAsia="宋体" w:cs="Times New Roman"/>
          <w:b w:val="0"/>
          <w:bCs w:val="0"/>
          <w:i/>
          <w:iCs/>
          <w:color w:val="auto"/>
          <w:sz w:val="21"/>
          <w:szCs w:val="24"/>
          <w:highlight w:val="none"/>
          <w:u w:val="single"/>
        </w:rPr>
        <w:t xml:space="preserve">斜体并标下划线的部分为实质性要求</w:t>
      </w:r>
      <w:r>
        <w:rPr>
          <w:b w:val="0"/>
          <w:bCs w:val="0"/>
          <w:i/>
          <w:iCs/>
          <w:color w:val="auto"/>
          <w:u w:val="single"/>
        </w:rPr>
        <w:t xml:space="preserve">内容）</w:t>
      </w:r>
      <w:r/>
    </w:p>
    <w:p>
      <w:pPr>
        <w:spacing w:before="120" w:after="120"/>
        <w:rPr>
          <w:rFonts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一、项目情况</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zh-CN" w:eastAsia="zh-CN" w:bidi="zh-CN"/>
        </w:rPr>
      </w:pPr>
      <w:r>
        <w:rPr>
          <w:rFonts w:hint="eastAsia" w:ascii="宋体" w:hAnsi="宋体" w:eastAsia="宋体" w:cs="Times New Roman"/>
          <w:i/>
          <w:iCs/>
          <w:color w:val="auto"/>
          <w:sz w:val="22"/>
          <w:szCs w:val="22"/>
          <w:highlight w:val="none"/>
          <w:u w:val="single"/>
          <w:lang w:val="en-US" w:eastAsia="zh-CN" w:bidi="zh-CN"/>
        </w:rPr>
        <w:t xml:space="preserve">1.</w:t>
      </w:r>
      <w:r>
        <w:rPr>
          <w:rFonts w:hint="eastAsia" w:ascii="宋体" w:hAnsi="宋体" w:eastAsia="宋体" w:cs="Times New Roman"/>
          <w:i/>
          <w:iCs/>
          <w:color w:val="auto"/>
          <w:sz w:val="22"/>
          <w:szCs w:val="22"/>
          <w:highlight w:val="none"/>
          <w:u w:val="single"/>
          <w:lang w:val="zh-CN" w:eastAsia="zh-CN" w:bidi="zh-CN"/>
        </w:rPr>
        <w:t xml:space="preserve">项目编号：</w:t>
      </w:r>
      <w:r>
        <w:rPr>
          <w:rFonts w:hint="eastAsia" w:ascii="宋体" w:hAnsi="宋体" w:cs="Times New Roman"/>
          <w:i/>
          <w:iCs/>
          <w:color w:val="auto"/>
          <w:sz w:val="22"/>
          <w:szCs w:val="22"/>
          <w:highlight w:val="none"/>
          <w:u w:val="single"/>
          <w:lang w:val="zh-CN" w:eastAsia="zh-CN" w:bidi="zh-CN"/>
        </w:rPr>
        <w:t xml:space="preserve">JSZC-321282-JJLX-T2026-0003</w:t>
      </w:r>
      <w:r>
        <w:rPr>
          <w:rFonts w:hint="eastAsia" w:ascii="宋体" w:hAnsi="宋体" w:eastAsia="宋体" w:cs="Times New Roman"/>
          <w:i/>
          <w:iCs/>
          <w:color w:val="auto"/>
          <w:sz w:val="22"/>
          <w:szCs w:val="22"/>
          <w:highlight w:val="none"/>
          <w:u w:val="single"/>
          <w:lang w:val="zh-CN"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zh-CN" w:eastAsia="zh-CN" w:bidi="zh-CN"/>
        </w:rPr>
        <w:t xml:space="preserve">2</w:t>
      </w:r>
      <w:r>
        <w:rPr>
          <w:rFonts w:hint="eastAsia" w:ascii="宋体" w:hAnsi="宋体" w:eastAsia="宋体" w:cs="Times New Roman"/>
          <w:i/>
          <w:iCs/>
          <w:color w:val="auto"/>
          <w:sz w:val="22"/>
          <w:szCs w:val="22"/>
          <w:highlight w:val="none"/>
          <w:u w:val="single"/>
          <w:lang w:val="en-US" w:eastAsia="zh-CN" w:bidi="zh-CN"/>
        </w:rPr>
        <w:t xml:space="preserve">.</w:t>
      </w:r>
      <w:r>
        <w:rPr>
          <w:rFonts w:hint="eastAsia" w:ascii="宋体" w:hAnsi="宋体" w:eastAsia="宋体" w:cs="Times New Roman"/>
          <w:i/>
          <w:iCs/>
          <w:color w:val="auto"/>
          <w:sz w:val="22"/>
          <w:szCs w:val="22"/>
          <w:highlight w:val="none"/>
          <w:u w:val="single"/>
          <w:lang w:val="zh-CN" w:eastAsia="zh-CN" w:bidi="zh-CN"/>
        </w:rPr>
        <w:t xml:space="preserve">项目名称：靖江市第一高级中学内外墙复新项目（政府采购工程） ；</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zh-CN" w:eastAsia="zh-CN" w:bidi="zh-CN"/>
        </w:rPr>
        <w:t xml:space="preserve">3</w:t>
      </w:r>
      <w:r>
        <w:rPr>
          <w:rFonts w:hint="eastAsia" w:ascii="宋体" w:hAnsi="宋体" w:eastAsia="宋体" w:cs="Times New Roman"/>
          <w:i/>
          <w:iCs/>
          <w:color w:val="auto"/>
          <w:sz w:val="22"/>
          <w:szCs w:val="22"/>
          <w:highlight w:val="none"/>
          <w:u w:val="single"/>
          <w:lang w:val="en-US" w:eastAsia="zh-CN" w:bidi="zh-CN"/>
        </w:rPr>
        <w:t xml:space="preserve">.</w:t>
      </w:r>
      <w:r>
        <w:rPr>
          <w:rFonts w:hint="eastAsia" w:ascii="宋体" w:hAnsi="宋体" w:eastAsia="宋体" w:cs="Times New Roman"/>
          <w:i/>
          <w:iCs/>
          <w:color w:val="auto"/>
          <w:sz w:val="22"/>
          <w:szCs w:val="22"/>
          <w:highlight w:val="none"/>
          <w:u w:val="single"/>
          <w:lang w:val="zh-CN" w:eastAsia="zh-CN" w:bidi="zh-CN"/>
        </w:rPr>
        <w:t xml:space="preserve">采购方式：竞争性谈判；</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zh-CN" w:eastAsia="zh-CN" w:bidi="zh-CN"/>
        </w:rPr>
        <w:t xml:space="preserve">4</w:t>
      </w:r>
      <w:r>
        <w:rPr>
          <w:rFonts w:hint="eastAsia" w:ascii="宋体" w:hAnsi="宋体" w:eastAsia="宋体" w:cs="Times New Roman"/>
          <w:i/>
          <w:iCs/>
          <w:color w:val="auto"/>
          <w:sz w:val="22"/>
          <w:szCs w:val="22"/>
          <w:highlight w:val="none"/>
          <w:u w:val="single"/>
          <w:lang w:val="en-US" w:eastAsia="zh-CN" w:bidi="zh-CN"/>
        </w:rPr>
        <w:t xml:space="preserve">.</w:t>
      </w:r>
      <w:r>
        <w:rPr>
          <w:rFonts w:hint="eastAsia" w:ascii="宋体" w:hAnsi="宋体" w:eastAsia="宋体" w:cs="Times New Roman"/>
          <w:i/>
          <w:iCs/>
          <w:color w:val="auto"/>
          <w:sz w:val="22"/>
          <w:szCs w:val="22"/>
          <w:highlight w:val="none"/>
          <w:u w:val="single"/>
          <w:lang w:val="zh-CN" w:eastAsia="zh-CN" w:bidi="zh-CN"/>
        </w:rPr>
        <w:t xml:space="preserve">采购预算价：1394572.77元；最高限价：1300102.68元；</w:t>
      </w:r>
      <w:r/>
    </w:p>
    <w:p>
      <w:pPr>
        <w:ind w:firstLine="440"/>
        <w:keepLines w:val="0"/>
        <w:keepNext w:val="0"/>
        <w:pageBreakBefore w:val="0"/>
        <w:spacing w:line="440" w:lineRule="exact"/>
        <w:widowControl w:val="off"/>
        <w:rPr>
          <w:rFonts w:hint="default"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zh-CN" w:eastAsia="zh-CN" w:bidi="zh-CN"/>
        </w:rPr>
        <w:t xml:space="preserve">5</w:t>
      </w:r>
      <w:r>
        <w:rPr>
          <w:rFonts w:hint="eastAsia" w:ascii="宋体" w:hAnsi="宋体" w:eastAsia="宋体" w:cs="Times New Roman"/>
          <w:i/>
          <w:iCs/>
          <w:color w:val="auto"/>
          <w:sz w:val="22"/>
          <w:szCs w:val="22"/>
          <w:highlight w:val="none"/>
          <w:u w:val="single"/>
          <w:lang w:val="en-US" w:eastAsia="zh-CN" w:bidi="zh-CN"/>
        </w:rPr>
        <w:t xml:space="preserve">.</w:t>
      </w:r>
      <w:r>
        <w:rPr>
          <w:rFonts w:hint="eastAsia" w:ascii="宋体" w:hAnsi="宋体" w:eastAsia="宋体" w:cs="Times New Roman"/>
          <w:i/>
          <w:iCs/>
          <w:color w:val="auto"/>
          <w:sz w:val="22"/>
          <w:szCs w:val="22"/>
          <w:highlight w:val="none"/>
          <w:u w:val="single"/>
          <w:lang w:val="zh-CN" w:eastAsia="zh-CN" w:bidi="zh-CN"/>
        </w:rPr>
        <w:t xml:space="preserve">采购需求：</w:t>
      </w:r>
      <w:r>
        <w:rPr>
          <w:rFonts w:hint="eastAsia" w:ascii="宋体" w:hAnsi="宋体" w:eastAsia="宋体" w:cs="Times New Roman"/>
          <w:i/>
          <w:iCs/>
          <w:color w:val="auto"/>
          <w:sz w:val="22"/>
          <w:szCs w:val="22"/>
          <w:highlight w:val="none"/>
          <w:u w:val="single"/>
          <w:lang w:val="en-US" w:eastAsia="zh-CN" w:bidi="zh-CN"/>
        </w:rPr>
        <w:t xml:space="preserve">详见工程量清单；</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zh-CN" w:eastAsia="zh-CN" w:bidi="zh-CN"/>
        </w:rPr>
      </w:pPr>
      <w:r>
        <w:rPr>
          <w:rFonts w:hint="eastAsia" w:ascii="宋体" w:hAnsi="宋体" w:eastAsia="宋体" w:cs="Times New Roman"/>
          <w:i/>
          <w:iCs/>
          <w:color w:val="auto"/>
          <w:sz w:val="22"/>
          <w:szCs w:val="22"/>
          <w:highlight w:val="none"/>
          <w:u w:val="single"/>
          <w:lang w:val="zh-CN" w:eastAsia="zh-CN" w:bidi="zh-CN"/>
        </w:rPr>
        <w:t xml:space="preserve">6</w:t>
      </w:r>
      <w:r>
        <w:rPr>
          <w:rFonts w:hint="eastAsia" w:ascii="宋体" w:hAnsi="宋体" w:eastAsia="宋体" w:cs="Times New Roman"/>
          <w:i/>
          <w:iCs/>
          <w:color w:val="auto"/>
          <w:sz w:val="22"/>
          <w:szCs w:val="22"/>
          <w:highlight w:val="none"/>
          <w:u w:val="single"/>
          <w:lang w:val="en-US" w:eastAsia="zh-CN" w:bidi="zh-CN"/>
        </w:rPr>
        <w:t xml:space="preserve">.合同履行期限</w:t>
      </w:r>
      <w:r>
        <w:rPr>
          <w:rFonts w:hint="eastAsia" w:ascii="宋体" w:hAnsi="宋体" w:eastAsia="宋体" w:cs="Times New Roman"/>
          <w:i/>
          <w:iCs/>
          <w:color w:val="auto"/>
          <w:sz w:val="22"/>
          <w:szCs w:val="22"/>
          <w:highlight w:val="none"/>
          <w:u w:val="single"/>
          <w:lang w:val="zh-CN" w:eastAsia="zh-CN" w:bidi="zh-CN"/>
        </w:rPr>
        <w:t xml:space="preserve">：</w:t>
      </w:r>
      <w:r>
        <w:rPr>
          <w:rFonts w:hint="eastAsia" w:ascii="宋体" w:hAnsi="宋体" w:eastAsia="宋体" w:cs="Times New Roman"/>
          <w:i/>
          <w:iCs/>
          <w:color w:val="auto"/>
          <w:sz w:val="22"/>
          <w:szCs w:val="22"/>
          <w:highlight w:val="none"/>
          <w:u w:val="single"/>
          <w:lang w:val="en-US" w:eastAsia="zh-CN" w:bidi="zh-CN"/>
        </w:rPr>
        <w:t xml:space="preserve">30日历天</w:t>
      </w:r>
      <w:r>
        <w:rPr>
          <w:rFonts w:hint="eastAsia" w:ascii="宋体" w:hAnsi="宋体" w:eastAsia="宋体" w:cs="Times New Roman"/>
          <w:i/>
          <w:iCs/>
          <w:color w:val="auto"/>
          <w:sz w:val="22"/>
          <w:szCs w:val="22"/>
          <w:highlight w:val="none"/>
          <w:u w:val="single"/>
          <w:lang w:val="zh-CN"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en-US" w:eastAsia="zh-CN" w:bidi="zh-CN"/>
        </w:rPr>
        <w:t xml:space="preserve">7.付款方式：合同签订后，招标人支付合同价(扣除预留金和暂列金)的10%作为预付款,承包人需提交完整的竣工资料方可申请竣工验收。工程竣工验收合格后按审计价一次性付清。（注：在签订合同时，供应商明确表示无需预付款或者主动要求降低预付款比例的，采购人可不适用预付规定。）</w:t>
      </w:r>
      <w:r/>
    </w:p>
    <w:p>
      <w:pPr>
        <w:keepLines w:val="0"/>
        <w:keepNext w:val="0"/>
        <w:pageBreakBefore w:val="0"/>
        <w:spacing w:line="440" w:lineRule="exact"/>
        <w:widowControl w:val="off"/>
        <w:rPr>
          <w:rFonts w:hint="eastAsia"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二、采购内容</w:t>
      </w:r>
      <w:r/>
    </w:p>
    <w:p>
      <w:pPr>
        <w:pStyle w:val="749"/>
        <w:ind w:left="0" w:firstLine="480"/>
        <w:keepLines w:val="0"/>
        <w:keepNext w:val="0"/>
        <w:pageBreakBefore w:val="0"/>
        <w:spacing w:line="440" w:lineRule="exact"/>
        <w:widowControl w:val="off"/>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详见工程量清单，工程量清单请至百度网盘下载相关附件：</w:t>
      </w:r>
      <w:r/>
    </w:p>
    <w:p>
      <w:pPr>
        <w:pStyle w:val="749"/>
        <w:ind w:left="0" w:firstLine="480"/>
        <w:keepLines w:val="0"/>
        <w:keepNext w:val="0"/>
        <w:pageBreakBefore w:val="0"/>
        <w:spacing w:line="440" w:lineRule="exact"/>
        <w:widowControl w:val="off"/>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链接：https://pan.baidu.com/s/1hfs0O9CJSxMKAurVILseUQ?pwd=gwdk  </w:t>
      </w:r>
      <w:r/>
    </w:p>
    <w:p>
      <w:pPr>
        <w:pStyle w:val="749"/>
        <w:ind w:left="0" w:firstLine="480"/>
        <w:keepLines w:val="0"/>
        <w:keepNext w:val="0"/>
        <w:pageBreakBefore w:val="0"/>
        <w:spacing w:line="440" w:lineRule="exact"/>
        <w:widowControl w:val="off"/>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提取码：gwdk</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三、项目要求：</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en-US" w:eastAsia="zh-CN" w:bidi="zh-CN"/>
        </w:rPr>
        <w:t xml:space="preserve">1.承包方式：包工包料；</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en-US" w:eastAsia="zh-CN" w:bidi="zh-CN"/>
        </w:rPr>
        <w:t xml:space="preserve">2.质量标准：合格；</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en-US" w:eastAsia="zh-CN" w:bidi="zh-CN"/>
        </w:rPr>
        <w:t xml:space="preserve">3.施工要求：清单中</w:t>
      </w:r>
      <w:r>
        <w:rPr>
          <w:rFonts w:hint="eastAsia" w:ascii="宋体" w:hAnsi="宋体" w:cs="Times New Roman"/>
          <w:i/>
          <w:iCs/>
          <w:color w:val="auto"/>
          <w:sz w:val="22"/>
          <w:szCs w:val="22"/>
          <w:highlight w:val="none"/>
          <w:u w:val="single"/>
          <w:lang w:val="en-US" w:eastAsia="zh-CN" w:bidi="zh-CN"/>
        </w:rPr>
        <w:t xml:space="preserve">涉及</w:t>
      </w:r>
      <w:r>
        <w:rPr>
          <w:rFonts w:hint="eastAsia" w:ascii="宋体" w:hAnsi="宋体" w:eastAsia="宋体" w:cs="Times New Roman"/>
          <w:i/>
          <w:iCs/>
          <w:color w:val="auto"/>
          <w:sz w:val="22"/>
          <w:szCs w:val="22"/>
          <w:highlight w:val="none"/>
          <w:u w:val="single"/>
          <w:lang w:val="en-US" w:eastAsia="zh-CN" w:bidi="zh-CN"/>
        </w:rPr>
        <w:t xml:space="preserve">金属（塑钢）门应符合现行国家标准，油漆涂料、灯具等进场前须提供样品，灯具等电子产品需通过3C认证，得到采购人确认后方可进场使用。施工质量应符合现行国家技术、施工及验收规范规程，对施工工艺的特殊要求，按工程量清单及国家有关规定执行。（提供承诺函，</w:t>
      </w:r>
      <w:r>
        <w:rPr>
          <w:rFonts w:hint="eastAsia" w:ascii="宋体" w:hAnsi="宋体" w:cs="Times New Roman"/>
          <w:i/>
          <w:iCs/>
          <w:color w:val="auto"/>
          <w:sz w:val="22"/>
          <w:szCs w:val="22"/>
          <w:highlight w:val="none"/>
          <w:u w:val="single"/>
          <w:lang w:val="en-US" w:eastAsia="zh-CN" w:bidi="zh-CN"/>
        </w:rPr>
        <w:t xml:space="preserve">见附件符合证明文件（五）</w:t>
      </w:r>
      <w:r>
        <w:rPr>
          <w:rFonts w:hint="eastAsia" w:ascii="宋体" w:hAnsi="宋体" w:eastAsia="宋体" w:cs="Times New Roman"/>
          <w:i/>
          <w:iCs/>
          <w:color w:val="auto"/>
          <w:sz w:val="22"/>
          <w:szCs w:val="22"/>
          <w:highlight w:val="none"/>
          <w:u w:val="single"/>
          <w:lang w:val="en-US" w:eastAsia="zh-CN" w:bidi="zh-CN"/>
        </w:rPr>
        <w:t xml:space="preserve">）</w:t>
      </w:r>
      <w:r/>
    </w:p>
    <w:p>
      <w:pPr>
        <w:ind w:firstLine="440"/>
        <w:keepLines w:val="0"/>
        <w:keepNext w:val="0"/>
        <w:pageBreakBefore w:val="0"/>
        <w:spacing w:line="440" w:lineRule="exact"/>
        <w:widowControl w:val="off"/>
        <w:rPr>
          <w:rFonts w:hint="default" w:ascii="宋体" w:hAnsi="宋体" w:eastAsia="宋体" w:cs="Times New Roman"/>
          <w:i/>
          <w:iCs/>
          <w:color w:val="auto"/>
          <w:sz w:val="22"/>
          <w:szCs w:val="22"/>
          <w:highlight w:val="none"/>
          <w:u w:val="single"/>
          <w:lang w:val="en-US" w:eastAsia="zh-CN" w:bidi="zh-CN"/>
        </w:rPr>
      </w:pPr>
      <w:r>
        <w:rPr>
          <w:rFonts w:hint="eastAsia" w:ascii="宋体" w:hAnsi="宋体" w:eastAsia="宋体" w:cs="Times New Roman"/>
          <w:i/>
          <w:iCs/>
          <w:color w:val="auto"/>
          <w:sz w:val="22"/>
          <w:szCs w:val="22"/>
          <w:highlight w:val="none"/>
          <w:u w:val="single"/>
          <w:lang w:val="en-US" w:eastAsia="zh-CN" w:bidi="zh-CN"/>
        </w:rPr>
        <w:t xml:space="preserve">4.人员要求：成交单位应组织成立施工项目组；</w:t>
      </w:r>
      <w:r>
        <w:rPr>
          <w:rFonts w:hint="eastAsia" w:ascii="宋体" w:hAnsi="宋体" w:cs="Times New Roman"/>
          <w:i/>
          <w:iCs/>
          <w:color w:val="auto"/>
          <w:sz w:val="22"/>
          <w:szCs w:val="22"/>
          <w:highlight w:val="none"/>
          <w:u w:val="single"/>
          <w:lang w:val="en-US" w:eastAsia="zh-CN" w:bidi="zh-CN"/>
        </w:rPr>
        <w:t xml:space="preserve">其中</w:t>
      </w:r>
      <w:r>
        <w:rPr>
          <w:rFonts w:hint="eastAsia" w:ascii="宋体" w:hAnsi="宋体" w:eastAsia="宋体" w:cs="Times New Roman"/>
          <w:i/>
          <w:iCs/>
          <w:color w:val="auto"/>
          <w:sz w:val="22"/>
          <w:szCs w:val="22"/>
          <w:highlight w:val="none"/>
          <w:u w:val="single"/>
          <w:lang w:val="en-US" w:eastAsia="zh-CN" w:bidi="zh-CN"/>
        </w:rPr>
        <w:t xml:space="preserve">项目经理</w:t>
      </w:r>
      <w:r>
        <w:rPr>
          <w:rFonts w:hint="eastAsia" w:ascii="宋体" w:hAnsi="宋体" w:cs="Times New Roman"/>
          <w:i/>
          <w:iCs/>
          <w:color w:val="auto"/>
          <w:sz w:val="22"/>
          <w:szCs w:val="22"/>
          <w:highlight w:val="none"/>
          <w:u w:val="single"/>
          <w:lang w:val="en-US" w:eastAsia="zh-CN" w:bidi="zh-CN"/>
        </w:rPr>
        <w:t xml:space="preserve">、</w:t>
      </w:r>
      <w:r>
        <w:rPr>
          <w:rFonts w:hint="eastAsia" w:ascii="宋体" w:hAnsi="宋体" w:eastAsia="宋体" w:cs="Times New Roman"/>
          <w:i/>
          <w:iCs/>
          <w:color w:val="auto"/>
          <w:sz w:val="22"/>
          <w:szCs w:val="22"/>
          <w:highlight w:val="none"/>
          <w:u w:val="single"/>
          <w:lang w:val="en-US" w:eastAsia="zh-CN" w:bidi="zh-CN"/>
        </w:rPr>
        <w:t xml:space="preserve">施工员、安全员</w:t>
      </w:r>
      <w:r>
        <w:rPr>
          <w:rFonts w:hint="eastAsia" w:ascii="宋体" w:hAnsi="宋体" w:cs="Times New Roman"/>
          <w:i/>
          <w:iCs/>
          <w:color w:val="auto"/>
          <w:sz w:val="22"/>
          <w:szCs w:val="22"/>
          <w:highlight w:val="none"/>
          <w:u w:val="single"/>
          <w:lang w:val="en-US" w:eastAsia="zh-CN" w:bidi="zh-CN"/>
        </w:rPr>
        <w:t xml:space="preserve">须全程驻场。</w:t>
      </w:r>
      <w:r>
        <w:rPr>
          <w:rFonts w:hint="eastAsia" w:ascii="宋体" w:hAnsi="宋体" w:eastAsia="宋体" w:cs="Times New Roman"/>
          <w:i/>
          <w:iCs/>
          <w:color w:val="auto"/>
          <w:sz w:val="22"/>
          <w:szCs w:val="22"/>
          <w:highlight w:val="none"/>
          <w:u w:val="single"/>
          <w:lang w:val="en-US" w:eastAsia="zh-CN" w:bidi="zh-CN"/>
        </w:rPr>
        <w:t xml:space="preserve">（提供承诺函，</w:t>
      </w:r>
      <w:r>
        <w:rPr>
          <w:rFonts w:hint="eastAsia" w:ascii="宋体" w:hAnsi="宋体" w:cs="Times New Roman"/>
          <w:i/>
          <w:iCs/>
          <w:color w:val="auto"/>
          <w:sz w:val="22"/>
          <w:szCs w:val="22"/>
          <w:highlight w:val="none"/>
          <w:u w:val="single"/>
          <w:lang w:val="en-US" w:eastAsia="zh-CN" w:bidi="zh-CN"/>
        </w:rPr>
        <w:t xml:space="preserve">见附件符合证明文件（五）</w:t>
      </w:r>
      <w:r>
        <w:rPr>
          <w:rFonts w:hint="eastAsia" w:ascii="宋体" w:hAnsi="宋体" w:eastAsia="宋体" w:cs="Times New Roman"/>
          <w:i/>
          <w:iCs/>
          <w:color w:val="auto"/>
          <w:sz w:val="22"/>
          <w:szCs w:val="22"/>
          <w:highlight w:val="none"/>
          <w:u w:val="single"/>
          <w:lang w:val="en-US"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i/>
          <w:iCs/>
          <w:color w:val="auto"/>
          <w:sz w:val="22"/>
          <w:szCs w:val="22"/>
          <w:highlight w:val="none"/>
          <w:u w:val="single"/>
          <w:lang w:val="en-US" w:eastAsia="zh-CN" w:bidi="zh-CN"/>
        </w:rPr>
      </w:pPr>
      <w:r>
        <w:rPr>
          <w:rFonts w:hint="eastAsia" w:ascii="宋体" w:hAnsi="宋体" w:cs="Times New Roman"/>
          <w:i/>
          <w:iCs/>
          <w:color w:val="auto"/>
          <w:sz w:val="22"/>
          <w:szCs w:val="22"/>
          <w:highlight w:val="none"/>
          <w:u w:val="single"/>
          <w:lang w:val="en-US" w:eastAsia="zh-CN" w:bidi="zh-CN"/>
        </w:rPr>
        <w:t xml:space="preserve">5</w:t>
      </w:r>
      <w:r>
        <w:rPr>
          <w:rFonts w:hint="eastAsia" w:ascii="宋体" w:hAnsi="宋体" w:eastAsia="宋体" w:cs="Times New Roman"/>
          <w:i/>
          <w:iCs/>
          <w:color w:val="auto"/>
          <w:sz w:val="22"/>
          <w:szCs w:val="22"/>
          <w:highlight w:val="none"/>
          <w:u w:val="single"/>
          <w:lang w:val="en-US" w:eastAsia="zh-CN" w:bidi="zh-CN"/>
        </w:rPr>
        <w:t xml:space="preserve">.建筑施工企业必须为</w:t>
      </w:r>
      <w:r>
        <w:rPr>
          <w:rFonts w:hint="eastAsia" w:ascii="宋体" w:hAnsi="宋体" w:cs="Times New Roman"/>
          <w:i/>
          <w:iCs/>
          <w:color w:val="auto"/>
          <w:sz w:val="22"/>
          <w:szCs w:val="22"/>
          <w:highlight w:val="none"/>
          <w:u w:val="single"/>
          <w:lang w:val="en-US" w:eastAsia="zh-CN" w:bidi="zh-CN"/>
        </w:rPr>
        <w:t xml:space="preserve">本项目投保</w:t>
      </w:r>
      <w:r>
        <w:rPr>
          <w:rFonts w:hint="eastAsia" w:ascii="宋体" w:hAnsi="宋体" w:eastAsia="宋体" w:cs="Times New Roman"/>
          <w:i/>
          <w:iCs/>
          <w:color w:val="auto"/>
          <w:sz w:val="22"/>
          <w:szCs w:val="22"/>
          <w:highlight w:val="none"/>
          <w:u w:val="single"/>
          <w:lang w:val="en-US" w:eastAsia="zh-CN" w:bidi="zh-CN"/>
        </w:rPr>
        <w:t xml:space="preserve">意外险,施工单位应对其雇佣人员的工伤、意外伤亡承担全部责任。若因施工方安全管理不到位、违规作业或未提供安全防护导致伤亡，一切赔偿、医疗及善后费用均由施工方承担。（提供承诺函，</w:t>
      </w:r>
      <w:r>
        <w:rPr>
          <w:rFonts w:hint="eastAsia" w:ascii="宋体" w:hAnsi="宋体" w:cs="Times New Roman"/>
          <w:i/>
          <w:iCs/>
          <w:color w:val="auto"/>
          <w:sz w:val="22"/>
          <w:szCs w:val="22"/>
          <w:highlight w:val="none"/>
          <w:u w:val="single"/>
          <w:lang w:val="en-US" w:eastAsia="zh-CN" w:bidi="zh-CN"/>
        </w:rPr>
        <w:t xml:space="preserve">见附件符合证明文件（五）</w:t>
      </w:r>
      <w:r>
        <w:rPr>
          <w:rFonts w:hint="eastAsia" w:ascii="宋体" w:hAnsi="宋体" w:eastAsia="宋体" w:cs="Times New Roman"/>
          <w:i/>
          <w:iCs/>
          <w:color w:val="auto"/>
          <w:sz w:val="22"/>
          <w:szCs w:val="22"/>
          <w:highlight w:val="none"/>
          <w:u w:val="single"/>
          <w:lang w:val="en-US" w:eastAsia="zh-CN" w:bidi="zh-CN"/>
        </w:rPr>
        <w:t xml:space="preserve">）</w:t>
      </w:r>
      <w:r/>
    </w:p>
    <w:p>
      <w:pPr>
        <w:pStyle w:val="730"/>
        <w:ind w:firstLine="440"/>
        <w:rPr>
          <w:rFonts w:hint="eastAsia" w:ascii="宋体" w:hAnsi="宋体" w:eastAsia="宋体" w:cs="Times New Roman"/>
          <w:i/>
          <w:iCs/>
          <w:color w:val="auto"/>
          <w:sz w:val="22"/>
          <w:szCs w:val="22"/>
          <w:highlight w:val="none"/>
          <w:u w:val="single"/>
          <w:lang w:val="zh-CN" w:eastAsia="zh-CN" w:bidi="zh-CN"/>
        </w:rPr>
      </w:pPr>
      <w:r>
        <w:rPr>
          <w:rFonts w:hint="eastAsia" w:ascii="宋体" w:hAnsi="宋体" w:cs="Times New Roman"/>
          <w:i/>
          <w:iCs/>
          <w:color w:val="auto"/>
          <w:sz w:val="22"/>
          <w:szCs w:val="22"/>
          <w:highlight w:val="none"/>
          <w:u w:val="single"/>
          <w:lang w:val="en-US" w:eastAsia="zh-CN" w:bidi="zh-CN"/>
        </w:rPr>
        <w:t xml:space="preserve">6.响应单位须提供为</w:t>
      </w:r>
      <w:r>
        <w:rPr>
          <w:rFonts w:hint="eastAsia" w:ascii="宋体" w:hAnsi="宋体" w:eastAsia="宋体" w:cs="Times New Roman"/>
          <w:i/>
          <w:iCs/>
          <w:color w:val="auto"/>
          <w:sz w:val="22"/>
          <w:szCs w:val="22"/>
          <w:highlight w:val="none"/>
          <w:u w:val="single"/>
          <w:lang w:val="en-US" w:eastAsia="zh-CN" w:bidi="zh-CN"/>
        </w:rPr>
        <w:t xml:space="preserve">施工员、安全员</w:t>
      </w:r>
      <w:r>
        <w:rPr>
          <w:rFonts w:hint="eastAsia" w:ascii="宋体" w:hAnsi="宋体" w:cs="Times New Roman"/>
          <w:i/>
          <w:iCs/>
          <w:color w:val="auto"/>
          <w:sz w:val="22"/>
          <w:szCs w:val="22"/>
          <w:highlight w:val="none"/>
          <w:u w:val="single"/>
          <w:lang w:val="en-US" w:eastAsia="zh-CN" w:bidi="zh-CN"/>
        </w:rPr>
        <w:t xml:space="preserve">缴纳的</w:t>
      </w:r>
      <w:r>
        <w:rPr>
          <w:rFonts w:hint="eastAsia" w:ascii="宋体" w:hAnsi="宋体" w:eastAsia="宋体" w:cs="Times New Roman"/>
          <w:i/>
          <w:iCs/>
          <w:color w:val="auto"/>
          <w:sz w:val="22"/>
          <w:szCs w:val="22"/>
          <w:highlight w:val="none"/>
          <w:u w:val="single"/>
          <w:lang w:val="zh-CN" w:eastAsia="zh-CN" w:bidi="zh-CN"/>
        </w:rPr>
        <w:t xml:space="preserve">近1个月的社保证明</w:t>
      </w:r>
      <w:r>
        <w:rPr>
          <w:rFonts w:hint="eastAsia" w:ascii="宋体" w:hAnsi="宋体" w:cs="Times New Roman"/>
          <w:i/>
          <w:iCs/>
          <w:color w:val="auto"/>
          <w:sz w:val="22"/>
          <w:szCs w:val="22"/>
          <w:highlight w:val="none"/>
          <w:u w:val="single"/>
          <w:lang w:val="zh-CN" w:eastAsia="zh-CN" w:bidi="zh-CN"/>
        </w:rPr>
        <w:t xml:space="preserve">（</w:t>
      </w:r>
      <w:r>
        <w:rPr>
          <w:rFonts w:hint="eastAsia" w:ascii="宋体" w:hAnsi="宋体" w:cs="Times New Roman"/>
          <w:i/>
          <w:iCs/>
          <w:color w:val="auto"/>
          <w:sz w:val="22"/>
          <w:szCs w:val="22"/>
          <w:highlight w:val="none"/>
          <w:u w:val="single"/>
          <w:lang w:val="en-US" w:eastAsia="zh-CN" w:bidi="zh-CN"/>
        </w:rPr>
        <w:t xml:space="preserve">提供社保证明材料</w:t>
      </w:r>
      <w:r>
        <w:rPr>
          <w:rFonts w:hint="eastAsia" w:ascii="宋体" w:hAnsi="宋体" w:cs="Times New Roman"/>
          <w:i/>
          <w:iCs/>
          <w:color w:val="auto"/>
          <w:sz w:val="22"/>
          <w:szCs w:val="22"/>
          <w:highlight w:val="none"/>
          <w:u w:val="single"/>
          <w:lang w:val="zh-CN" w:eastAsia="zh-CN" w:bidi="zh-CN"/>
        </w:rPr>
        <w:t xml:space="preserve">）</w:t>
      </w:r>
      <w:r>
        <w:rPr>
          <w:rFonts w:hint="eastAsia" w:ascii="宋体" w:hAnsi="宋体" w:eastAsia="宋体" w:cs="Times New Roman"/>
          <w:i/>
          <w:iCs/>
          <w:color w:val="auto"/>
          <w:sz w:val="22"/>
          <w:szCs w:val="22"/>
          <w:highlight w:val="none"/>
          <w:u w:val="single"/>
          <w:lang w:val="zh-CN" w:eastAsia="zh-CN" w:bidi="zh-CN"/>
        </w:rPr>
        <w:t xml:space="preserve">。</w:t>
      </w:r>
      <w:r/>
    </w:p>
    <w:p>
      <w:pPr>
        <w:pStyle w:val="730"/>
        <w:ind w:firstLine="442"/>
        <w:rPr>
          <w:rFonts w:hint="default" w:ascii="宋体" w:hAnsi="宋体" w:eastAsia="宋体" w:cs="Times New Roman"/>
          <w:b/>
          <w:bCs/>
          <w:i/>
          <w:iCs/>
          <w:color w:val="auto"/>
          <w:sz w:val="22"/>
          <w:szCs w:val="22"/>
          <w:highlight w:val="none"/>
          <w:u w:val="single"/>
          <w:lang w:val="en-US" w:eastAsia="zh-CN" w:bidi="zh-CN"/>
        </w:rPr>
      </w:pPr>
      <w:r>
        <w:rPr>
          <w:rFonts w:hint="eastAsia" w:ascii="宋体" w:hAnsi="宋体" w:cs="Times New Roman"/>
          <w:b/>
          <w:bCs/>
          <w:i/>
          <w:iCs/>
          <w:color w:val="auto"/>
          <w:sz w:val="22"/>
          <w:szCs w:val="22"/>
          <w:highlight w:val="none"/>
          <w:u w:val="single"/>
          <w:lang w:val="en-US" w:eastAsia="zh-CN" w:bidi="zh-CN"/>
        </w:rPr>
        <w:t xml:space="preserve">注：以上承诺函及社保证明资料须按要求提供，未提供作无效标处理。</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四、</w:t>
      </w:r>
      <w:r>
        <w:rPr>
          <w:rFonts w:hint="eastAsia" w:ascii="宋体" w:hAnsi="宋体" w:cs="Times New Roman"/>
          <w:b/>
          <w:bCs/>
          <w:color w:val="auto"/>
          <w:sz w:val="22"/>
          <w:szCs w:val="22"/>
          <w:highlight w:val="none"/>
          <w:lang w:val="en-US" w:eastAsia="zh-CN" w:bidi="zh-CN"/>
        </w:rPr>
        <w:t xml:space="preserve">谈判</w:t>
      </w:r>
      <w:r>
        <w:rPr>
          <w:rFonts w:hint="eastAsia" w:ascii="宋体" w:hAnsi="宋体" w:eastAsia="宋体" w:cs="Times New Roman"/>
          <w:b/>
          <w:bCs/>
          <w:color w:val="auto"/>
          <w:sz w:val="22"/>
          <w:szCs w:val="22"/>
          <w:highlight w:val="none"/>
          <w:lang w:val="en-US" w:eastAsia="zh-CN" w:bidi="zh-CN"/>
        </w:rPr>
        <w:t xml:space="preserve">报价说明：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1.计价方式：本工程项目采用下列第（1）种计价方式。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（1）工程量清单计价方式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（2）计价表计价方式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2.报价方式：本工程项目采用下列第（2）种报价方式。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（2）固定单价报价。</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供应商应充分考虑施工期间各类建材的市场风险和国家政策性调整风险系数，具体按照国家和</w:t>
      </w:r>
      <w:r>
        <w:rPr>
          <w:rFonts w:hint="eastAsia" w:ascii="宋体" w:hAnsi="宋体" w:cs="Times New Roman"/>
          <w:color w:val="auto"/>
          <w:sz w:val="22"/>
          <w:szCs w:val="22"/>
          <w:highlight w:val="none"/>
          <w:lang w:val="en-US" w:eastAsia="zh-CN" w:bidi="zh-CN"/>
        </w:rPr>
        <w:t xml:space="preserve">泰州</w:t>
      </w:r>
      <w:r>
        <w:rPr>
          <w:rFonts w:hint="eastAsia" w:ascii="宋体" w:hAnsi="宋体" w:eastAsia="宋体" w:cs="Times New Roman"/>
          <w:color w:val="auto"/>
          <w:sz w:val="22"/>
          <w:szCs w:val="22"/>
          <w:highlight w:val="none"/>
          <w:lang w:val="en-US" w:eastAsia="zh-CN" w:bidi="zh-CN"/>
        </w:rPr>
        <w:t xml:space="preserve">市相关文件执行。本工程的具体结算方式在合同条款中约定。执行固定单价报价的基本规定：</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①</w:t>
      </w:r>
      <w:r>
        <w:rPr>
          <w:rFonts w:hint="eastAsia" w:ascii="宋体" w:hAnsi="宋体" w:cs="Times New Roman"/>
          <w:i/>
          <w:iCs/>
          <w:color w:val="auto"/>
          <w:sz w:val="22"/>
          <w:szCs w:val="22"/>
          <w:highlight w:val="none"/>
          <w:u w:val="single"/>
          <w:lang w:val="en-US" w:eastAsia="zh-CN" w:bidi="zh-CN"/>
        </w:rPr>
        <w:t xml:space="preserve">谈判</w:t>
      </w:r>
      <w:r>
        <w:rPr>
          <w:rFonts w:hint="eastAsia" w:ascii="宋体" w:hAnsi="宋体" w:eastAsia="宋体" w:cs="Times New Roman"/>
          <w:i/>
          <w:iCs/>
          <w:color w:val="auto"/>
          <w:sz w:val="22"/>
          <w:szCs w:val="22"/>
          <w:highlight w:val="none"/>
          <w:u w:val="single"/>
          <w:lang w:val="en-US" w:eastAsia="zh-CN" w:bidi="zh-CN"/>
        </w:rPr>
        <w:t xml:space="preserve">供应商报价时，必须按统一的工程量清单报价</w:t>
      </w:r>
      <w:r>
        <w:rPr>
          <w:rFonts w:hint="eastAsia" w:ascii="宋体" w:hAnsi="宋体" w:eastAsia="宋体" w:cs="Times New Roman"/>
          <w:color w:val="auto"/>
          <w:sz w:val="22"/>
          <w:szCs w:val="22"/>
          <w:highlight w:val="none"/>
          <w:lang w:val="en-US"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②</w:t>
      </w:r>
      <w:r>
        <w:rPr>
          <w:rFonts w:hint="eastAsia" w:ascii="宋体" w:hAnsi="宋体" w:eastAsia="宋体" w:cs="宋体"/>
          <w:color w:val="auto"/>
          <w:sz w:val="22"/>
          <w:szCs w:val="22"/>
          <w:highlight w:val="none"/>
          <w:lang w:val="en-US" w:eastAsia="zh-CN"/>
        </w:rPr>
        <w:t xml:space="preserve">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③本工程在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文件中已明确的各项施工措施费，均包含在合同总价中。其他在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文件和答疑中未提及、未明确部分的施工措施费项目，可以根据相关资料按实调整，并做相应的下浮。</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3.</w:t>
      </w:r>
      <w:r>
        <w:rPr>
          <w:rFonts w:hint="eastAsia" w:ascii="宋体" w:hAnsi="宋体" w:eastAsia="宋体" w:cs="Times New Roman"/>
          <w:i/>
          <w:iCs/>
          <w:color w:val="auto"/>
          <w:sz w:val="22"/>
          <w:szCs w:val="22"/>
          <w:highlight w:val="none"/>
          <w:u w:val="single"/>
          <w:lang w:val="en-US" w:eastAsia="zh-CN" w:bidi="zh-CN"/>
        </w:rPr>
        <w:t xml:space="preserve">报价时，不可竞争费用均按规定计算，不得让利或随意调整计算标准，否则报价无效。不可竞争费详见工程量清单</w:t>
      </w:r>
      <w:r>
        <w:rPr>
          <w:rFonts w:hint="eastAsia" w:ascii="宋体" w:hAnsi="宋体" w:eastAsia="宋体" w:cs="Times New Roman"/>
          <w:color w:val="auto"/>
          <w:sz w:val="22"/>
          <w:szCs w:val="22"/>
          <w:highlight w:val="none"/>
          <w:lang w:val="en-US"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pStyle w:val="755"/>
        <w:ind w:left="0" w:firstLine="440"/>
        <w:keepLines w:val="0"/>
        <w:keepNext w:val="0"/>
        <w:pageBreakBefore w:val="0"/>
        <w:spacing w:line="440" w:lineRule="exact"/>
        <w:widowControl/>
        <w:rPr>
          <w:rFonts w:hint="default" w:ascii="宋体" w:hAnsi="宋体" w:eastAsia="宋体" w:cs="Times New Roman"/>
          <w:color w:val="auto"/>
          <w:sz w:val="22"/>
          <w:szCs w:val="22"/>
          <w:highlight w:val="none"/>
          <w:lang w:val="en-US" w:eastAsia="zh-CN" w:bidi="zh-CN"/>
        </w:rPr>
      </w:pPr>
      <w:r>
        <w:rPr>
          <w:rFonts w:hint="eastAsia"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金不计入工程款付款的基数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五、其他要求：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1.响应单位</w:t>
      </w:r>
      <w:r>
        <w:rPr>
          <w:rFonts w:hint="eastAsia" w:ascii="宋体" w:hAnsi="宋体" w:eastAsia="宋体" w:cs="Times New Roman"/>
          <w:color w:val="auto"/>
          <w:sz w:val="22"/>
          <w:szCs w:val="22"/>
          <w:highlight w:val="none"/>
          <w:lang w:val="en-US" w:eastAsia="zh-CN" w:bidi="zh-CN"/>
        </w:rPr>
        <w:t xml:space="preserve">成交后，在施工期间，成交供应商应无条件地遵守施工现场的各项规章制度。</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项目班子主要成员、项目负责人及相应的专业技。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所有施工材料质量及施工质量必须严格按照国家规范及江苏省、泰州市相应地方规范、招标文件、材料厂家的技术规范的有关要求执行；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成交供应商应对施工质量、安全全面负责，如因供应商原因造成质量、安全事故、供应商承担一切经济法律责任；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5</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6</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成交供应商必须按照工程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和技术标准施工，不得擅自修改工程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，不得偷工减料；</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7</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8.结算方式：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成交供应商在项目审计时必须按采购人委托的审计单位要求提供</w:t>
      </w:r>
      <w:r>
        <w:rPr>
          <w:rFonts w:hint="eastAsia" w:ascii="宋体" w:hAnsi="宋体" w:cs="Times New Roman"/>
          <w:color w:val="auto"/>
          <w:sz w:val="22"/>
          <w:szCs w:val="22"/>
          <w:highlight w:val="none"/>
          <w:lang w:val="en-US" w:eastAsia="zh-CN" w:bidi="zh-CN"/>
        </w:rPr>
        <w:t xml:space="preserve">竣工图及相关</w:t>
      </w:r>
      <w:r>
        <w:rPr>
          <w:rFonts w:hint="eastAsia" w:ascii="宋体" w:hAnsi="宋体" w:eastAsia="宋体" w:cs="Times New Roman"/>
          <w:color w:val="auto"/>
          <w:sz w:val="22"/>
          <w:szCs w:val="22"/>
          <w:highlight w:val="none"/>
          <w:lang w:val="en-US" w:eastAsia="zh-CN" w:bidi="zh-CN"/>
        </w:rPr>
        <w:t xml:space="preserve">资料，否则成交供应商自行承担相应责任。</w:t>
      </w:r>
      <w:r/>
    </w:p>
    <w:p>
      <w:pPr>
        <w:ind w:firstLine="440"/>
        <w:keepLines w:val="0"/>
        <w:keepNext w:val="0"/>
        <w:pageBreakBefore w:val="0"/>
        <w:spacing w:line="440" w:lineRule="exact"/>
        <w:widowControl w:val="off"/>
        <w:rPr>
          <w:rFonts w:hint="eastAsia" w:ascii="宋体" w:hAnsi="宋体" w:cs="Times New Roman"/>
          <w:color w:val="auto"/>
          <w:sz w:val="22"/>
          <w:szCs w:val="22"/>
          <w:highlight w:val="none"/>
        </w:rPr>
      </w:pPr>
      <w:r>
        <w:rPr>
          <w:rFonts w:hint="eastAsia" w:ascii="宋体" w:hAnsi="宋体" w:cs="Times New Roman"/>
          <w:color w:val="auto"/>
          <w:sz w:val="22"/>
          <w:szCs w:val="22"/>
          <w:highlight w:val="none"/>
          <w:lang w:val="en-US" w:eastAsia="zh-CN" w:bidi="zh-CN"/>
        </w:rPr>
        <w:t xml:space="preserve">9.其他说明：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w:t>
      </w:r>
      <w:r>
        <w:rPr>
          <w:rFonts w:hint="eastAsia" w:ascii="宋体" w:hAnsi="宋体" w:eastAsia="宋体" w:cs="Times New Roman"/>
          <w:color w:val="auto"/>
          <w:sz w:val="22"/>
          <w:szCs w:val="22"/>
          <w:highlight w:val="none"/>
          <w:lang w:val="en-US" w:eastAsia="zh-CN" w:bidi="zh-CN"/>
        </w:rPr>
        <w:t xml:space="preserve">在合同承包期间，由于承包人原因管理不善或作业过程操作不规范、安全警示措施不到位、违章施工等因素造成的质量事故、安全事故或所造成的财产损失，承包人承担事故处理的一切费用及工程的恢复费用；</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中标人应本着实事求是的原则编制竣工结算送审文件，并对结算送审资料的真实性和完整性负责，结算审计核减超过 10%（含 10%），施工单位承担支付审计违约金（核减额</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3.5%），核增部分的审计费也由施工单位承担（核增额</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3.5%）；</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建筑垃圾、施工扬尘、施工噪音、固废处理等必须符合江苏省及泰州市相关规定要求；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w:t>
      </w:r>
      <w:r>
        <w:rPr>
          <w:rFonts w:hint="eastAsia" w:ascii="宋体" w:hAnsi="宋体" w:eastAsia="宋体" w:cs="Times New Roman"/>
          <w:color w:val="auto"/>
          <w:sz w:val="22"/>
          <w:szCs w:val="22"/>
          <w:highlight w:val="none"/>
          <w:lang w:val="en-US" w:eastAsia="zh-CN" w:bidi="zh-CN"/>
        </w:rPr>
        <w:t xml:space="preserve">本工程施工过程中临时接水接电等相关费用由投标单位承担；</w:t>
      </w:r>
      <w:r/>
    </w:p>
    <w:p>
      <w:pPr>
        <w:ind w:firstLine="440"/>
        <w:keepLines w:val="0"/>
        <w:keepNext w:val="0"/>
        <w:pageBreakBefore w:val="0"/>
        <w:spacing w:line="440" w:lineRule="exact"/>
        <w:widowControl w:val="off"/>
        <w:rPr>
          <w:rFonts w:hint="eastAsia" w:cs="宋体"/>
          <w:color w:val="auto"/>
          <w:sz w:val="36"/>
          <w:szCs w:val="36"/>
          <w:highlight w:val="none"/>
        </w:rPr>
      </w:pPr>
      <w:r>
        <w:rPr>
          <w:rFonts w:hint="eastAsia" w:ascii="宋体"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图纸与工程量清单不一致的地方，最终以建设单位指令为准。中标人在进场施工时，必须提交符合现场实际的施工方案报监理和建设单位审批，审批同意后方可组织施工。涉及项目沿线的现场二次种植补偿费用和地方矛盾均由中标人自行协调处理，招标人不另行支付费用。</w:t>
      </w:r>
      <w:r>
        <w:rPr>
          <w:rFonts w:hint="eastAsia" w:cs="宋体"/>
          <w:color w:val="auto"/>
          <w:sz w:val="36"/>
          <w:szCs w:val="36"/>
          <w:highlight w:val="none"/>
        </w:rPr>
        <w:br w:type="page" w:clear="all"/>
      </w:r>
      <w:r/>
    </w:p>
    <w:p>
      <w:pPr>
        <w:pStyle w:val="793"/>
        <w:jc w:val="center"/>
        <w:rPr>
          <w:rFonts w:ascii="宋体" w:hAnsi="宋体" w:cs="宋体"/>
          <w:color w:val="auto"/>
          <w:sz w:val="36"/>
          <w:szCs w:val="36"/>
          <w:highlight w:val="none"/>
        </w:rPr>
      </w:pPr>
      <w:r/>
      <w:bookmarkStart w:id="42" w:name="_Toc41"/>
      <w:r>
        <w:rPr>
          <w:rFonts w:hint="eastAsia" w:ascii="宋体" w:hAnsi="宋体" w:eastAsia="宋体" w:cs="宋体"/>
          <w:color w:val="auto"/>
          <w:sz w:val="36"/>
          <w:szCs w:val="36"/>
          <w:highlight w:val="none"/>
        </w:rPr>
        <w:t xml:space="preserve">第七章 响应文件格式及内容</w:t>
      </w:r>
      <w:bookmarkEnd w:id="42"/>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58"/>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58"/>
        <w:rPr>
          <w:color w:val="auto"/>
          <w:highlight w:val="none"/>
        </w:rPr>
      </w:pPr>
      <w:r>
        <w:rPr>
          <w:color w:val="auto"/>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pStyle w:val="719"/>
        <w:jc w:val="center"/>
        <w:rPr>
          <w:rFonts w:hint="eastAsia"/>
          <w:b/>
          <w:bCs/>
          <w:color w:val="auto"/>
          <w:lang w:val="en-US" w:eastAsia="zh-CN"/>
        </w:rPr>
      </w:pPr>
      <w:r>
        <w:rPr>
          <w:rFonts w:hint="eastAsia"/>
          <w:b/>
          <w:bCs/>
          <w:color w:val="auto"/>
          <w:lang w:val="en-US" w:eastAsia="zh-CN"/>
        </w:rPr>
        <w:t xml:space="preserve">一、基本目录</w:t>
      </w:r>
      <w:r/>
    </w:p>
    <w:p>
      <w:pPr>
        <w:pStyle w:val="719"/>
        <w:jc w:val="center"/>
        <w:rPr>
          <w:rFonts w:hint="eastAsia"/>
          <w:b/>
          <w:bCs/>
          <w:color w:val="auto"/>
          <w:lang w:val="en-US" w:eastAsia="zh-CN"/>
        </w:rPr>
      </w:pPr>
      <w:r>
        <w:rPr>
          <w:rFonts w:hint="eastAsia"/>
          <w:b/>
          <w:bCs/>
          <w:color w:val="auto"/>
          <w:lang w:val="en-US" w:eastAsia="zh-CN"/>
        </w:rPr>
        <w:t xml:space="preserve">（一）谈判报价表</w:t>
      </w:r>
      <w:r/>
    </w:p>
    <w:p>
      <w:pPr>
        <w:pStyle w:val="858"/>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9"/>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58"/>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58"/>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58"/>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58"/>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58"/>
        <w:ind w:right="-512"/>
        <w:rPr>
          <w:rFonts w:ascii="宋体" w:hAnsi="宋体"/>
          <w:color w:val="auto"/>
          <w:szCs w:val="21"/>
          <w:highlight w:val="none"/>
        </w:rPr>
      </w:pPr>
      <w:r>
        <w:rPr>
          <w:rFonts w:ascii="宋体" w:hAnsi="宋体"/>
          <w:color w:val="auto"/>
          <w:szCs w:val="21"/>
          <w:highlight w:val="none"/>
        </w:rPr>
      </w:r>
      <w:r/>
    </w:p>
    <w:p>
      <w:pPr>
        <w:pStyle w:val="862"/>
        <w:rPr>
          <w:color w:val="auto"/>
          <w:highlight w:val="none"/>
        </w:rPr>
      </w:pPr>
      <w:r>
        <w:rPr>
          <w:color w:val="auto"/>
          <w:highlight w:val="none"/>
        </w:rPr>
      </w:r>
      <w:r/>
    </w:p>
    <w:p>
      <w:pPr>
        <w:pStyle w:val="862"/>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2"/>
        <w:rPr>
          <w:rFonts w:ascii="宋体" w:hAnsi="宋体"/>
          <w:color w:val="auto"/>
          <w:szCs w:val="21"/>
          <w:highlight w:val="none"/>
        </w:rPr>
      </w:pPr>
      <w:r>
        <w:rPr>
          <w:rFonts w:ascii="宋体" w:hAnsi="宋体"/>
          <w:color w:val="auto"/>
          <w:szCs w:val="21"/>
          <w:highlight w:val="none"/>
        </w:rPr>
      </w:r>
      <w:r/>
    </w:p>
    <w:p>
      <w:pPr>
        <w:pStyle w:val="822"/>
        <w:rPr>
          <w:rFonts w:ascii="宋体" w:hAnsi="宋体"/>
          <w:color w:val="auto"/>
          <w:szCs w:val="21"/>
          <w:highlight w:val="none"/>
        </w:rPr>
      </w:pPr>
      <w:r>
        <w:rPr>
          <w:rFonts w:ascii="宋体" w:hAnsi="宋体"/>
          <w:color w:val="auto"/>
          <w:szCs w:val="21"/>
          <w:highlight w:val="none"/>
        </w:rPr>
      </w:r>
      <w:r/>
    </w:p>
    <w:p>
      <w:pPr>
        <w:pStyle w:val="822"/>
        <w:rPr>
          <w:rFonts w:ascii="宋体" w:hAnsi="宋体"/>
          <w:color w:val="auto"/>
          <w:szCs w:val="21"/>
          <w:highlight w:val="none"/>
        </w:rPr>
      </w:pPr>
      <w:r>
        <w:rPr>
          <w:rFonts w:ascii="宋体" w:hAnsi="宋体"/>
          <w:color w:val="auto"/>
          <w:szCs w:val="21"/>
          <w:highlight w:val="none"/>
        </w:rPr>
      </w:r>
      <w:r/>
    </w:p>
    <w:p>
      <w:pPr>
        <w:pStyle w:val="822"/>
        <w:rPr>
          <w:rFonts w:ascii="宋体" w:hAnsi="宋体"/>
          <w:color w:val="auto"/>
          <w:szCs w:val="21"/>
          <w:highlight w:val="none"/>
        </w:rPr>
      </w:pPr>
      <w:r>
        <w:rPr>
          <w:rFonts w:ascii="宋体" w:hAnsi="宋体"/>
          <w:color w:val="auto"/>
          <w:szCs w:val="21"/>
          <w:highlight w:val="none"/>
        </w:rPr>
      </w:r>
      <w:r/>
    </w:p>
    <w:p>
      <w:pPr>
        <w:pStyle w:val="822"/>
        <w:rPr>
          <w:rFonts w:ascii="宋体" w:hAnsi="宋体"/>
          <w:color w:val="auto"/>
          <w:szCs w:val="21"/>
          <w:highlight w:val="none"/>
        </w:rPr>
      </w:pPr>
      <w:r>
        <w:rPr>
          <w:rFonts w:ascii="宋体" w:hAnsi="宋体"/>
          <w:color w:val="auto"/>
          <w:szCs w:val="21"/>
          <w:highlight w:val="none"/>
        </w:rPr>
      </w:r>
      <w:r/>
    </w:p>
    <w:p>
      <w:pPr>
        <w:pStyle w:val="719"/>
        <w:jc w:val="center"/>
        <w:rPr>
          <w:rFonts w:hint="eastAsia"/>
          <w:b/>
          <w:bCs/>
          <w:color w:val="auto"/>
        </w:rPr>
      </w:pPr>
      <w:r>
        <w:rPr>
          <w:rFonts w:hint="eastAsia"/>
          <w:b/>
          <w:bCs/>
          <w:color w:val="auto"/>
          <w:lang w:eastAsia="zh-CN"/>
        </w:rPr>
        <w:t xml:space="preserve">（二）</w:t>
      </w:r>
      <w:r>
        <w:rPr>
          <w:rFonts w:hint="eastAsia"/>
          <w:b/>
          <w:bCs/>
          <w:color w:val="auto"/>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29"/>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pStyle w:val="719"/>
        <w:jc w:val="center"/>
        <w:rPr>
          <w:b/>
          <w:bCs/>
          <w:color w:val="auto"/>
        </w:rPr>
      </w:pPr>
      <w:r>
        <w:rPr>
          <w:rFonts w:hint="eastAsia"/>
          <w:b/>
          <w:bCs/>
          <w:color w:val="auto"/>
          <w:lang w:eastAsia="zh-CN"/>
        </w:rPr>
        <w:t xml:space="preserve">（三）</w:t>
      </w:r>
      <w:r>
        <w:rPr>
          <w:rFonts w:hint="eastAsia"/>
          <w:b/>
          <w:bCs/>
          <w:color w:val="auto"/>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58"/>
        <w:rPr>
          <w:rFonts w:ascii="宋体"/>
          <w:color w:val="auto"/>
          <w:highlight w:val="none"/>
        </w:rPr>
      </w:pPr>
      <w:r>
        <w:rPr>
          <w:rFonts w:ascii="宋体"/>
          <w:color w:val="auto"/>
          <w:highlight w:val="none"/>
        </w:rPr>
      </w:r>
      <w:r/>
    </w:p>
    <w:p>
      <w:pPr>
        <w:pStyle w:val="858"/>
        <w:rPr>
          <w:rFonts w:ascii="宋体"/>
          <w:color w:val="auto"/>
          <w:highlight w:val="none"/>
        </w:rPr>
      </w:pPr>
      <w:r>
        <w:rPr>
          <w:rFonts w:ascii="宋体"/>
          <w:color w:val="auto"/>
          <w:highlight w:val="none"/>
        </w:rPr>
      </w:r>
      <w:r/>
    </w:p>
    <w:p>
      <w:pPr>
        <w:pStyle w:val="858"/>
        <w:rPr>
          <w:rFonts w:ascii="宋体"/>
          <w:color w:val="auto"/>
          <w:highlight w:val="none"/>
        </w:rPr>
      </w:pPr>
      <w:r>
        <w:rPr>
          <w:rFonts w:ascii="宋体"/>
          <w:color w:val="auto"/>
          <w:highlight w:val="none"/>
        </w:rPr>
      </w:r>
      <w:r/>
    </w:p>
    <w:p>
      <w:pPr>
        <w:pStyle w:val="858"/>
        <w:rPr>
          <w:rFonts w:ascii="宋体"/>
          <w:color w:val="auto"/>
          <w:highlight w:val="none"/>
        </w:rPr>
      </w:pPr>
      <w:r>
        <w:rPr>
          <w:rFonts w:ascii="宋体"/>
          <w:color w:val="auto"/>
          <w:highlight w:val="none"/>
        </w:rPr>
      </w:r>
      <w:r/>
    </w:p>
    <w:p>
      <w:pPr>
        <w:pStyle w:val="858"/>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pStyle w:val="822"/>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2"/>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58"/>
        <w:rPr>
          <w:color w:val="auto"/>
          <w:highlight w:val="none"/>
        </w:rPr>
      </w:pPr>
      <w:r>
        <w:rPr>
          <w:color w:val="auto"/>
          <w:highlight w:val="none"/>
        </w:rPr>
      </w:r>
      <w:r/>
    </w:p>
    <w:tbl>
      <w:tblPr>
        <w:tblStyle w:val="729"/>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9"/>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58"/>
        <w:rPr>
          <w:rFonts w:ascii="宋体" w:cs="宋体"/>
          <w:color w:val="auto"/>
          <w:sz w:val="24"/>
          <w:highlight w:val="none"/>
        </w:rPr>
      </w:pPr>
      <w:r>
        <w:rPr>
          <w:rFonts w:ascii="宋体" w:cs="宋体"/>
          <w:color w:val="auto"/>
          <w:sz w:val="24"/>
          <w:highlight w:val="none"/>
        </w:rPr>
      </w:r>
      <w:r/>
    </w:p>
    <w:p>
      <w:pPr>
        <w:pStyle w:val="858"/>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58"/>
        <w:rPr>
          <w:rFonts w:ascii="宋体" w:cs="宋体"/>
          <w:color w:val="auto"/>
          <w:sz w:val="24"/>
          <w:highlight w:val="none"/>
        </w:rPr>
      </w:pPr>
      <w:r>
        <w:rPr>
          <w:rFonts w:ascii="宋体" w:cs="宋体"/>
          <w:color w:val="auto"/>
          <w:sz w:val="24"/>
          <w:highlight w:val="none"/>
        </w:rPr>
      </w:r>
      <w:r/>
    </w:p>
    <w:p>
      <w:pPr>
        <w:pStyle w:val="858"/>
        <w:rPr>
          <w:rFonts w:ascii="宋体" w:cs="宋体"/>
          <w:color w:val="auto"/>
          <w:sz w:val="24"/>
          <w:highlight w:val="none"/>
        </w:rPr>
      </w:pPr>
      <w:r>
        <w:rPr>
          <w:rFonts w:ascii="宋体" w:cs="宋体"/>
          <w:color w:val="auto"/>
          <w:sz w:val="24"/>
          <w:highlight w:val="none"/>
        </w:rPr>
      </w:r>
      <w:r/>
    </w:p>
    <w:tbl>
      <w:tblPr>
        <w:tblStyle w:val="729"/>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62"/>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pStyle w:val="719"/>
        <w:jc w:val="center"/>
        <w:rPr>
          <w:b/>
          <w:bCs/>
          <w:color w:val="auto"/>
        </w:rPr>
      </w:pPr>
      <w:r>
        <w:rPr>
          <w:rFonts w:hint="eastAsia"/>
          <w:b/>
          <w:bCs/>
          <w:color w:val="auto"/>
          <w:lang w:eastAsia="zh-CN"/>
        </w:rPr>
        <w:t xml:space="preserve">二、</w:t>
      </w:r>
      <w:r>
        <w:rPr>
          <w:rFonts w:hint="eastAsia"/>
          <w:b/>
          <w:bCs/>
          <w:color w:val="auto"/>
        </w:rPr>
        <w:t xml:space="preserve">资格条件</w:t>
      </w:r>
      <w:r/>
    </w:p>
    <w:p>
      <w:pPr>
        <w:pStyle w:val="719"/>
        <w:jc w:val="center"/>
        <w:rPr>
          <w:b/>
          <w:bCs/>
          <w:color w:val="auto"/>
        </w:rPr>
      </w:pPr>
      <w:r>
        <w:rPr>
          <w:rFonts w:hint="eastAsia"/>
          <w:b/>
          <w:bCs/>
          <w:color w:val="auto"/>
        </w:rPr>
        <w:t xml:space="preserve">（一）具有独立承担民事责任的能力</w:t>
      </w:r>
      <w:r/>
    </w:p>
    <w:p>
      <w:pPr>
        <w:pStyle w:val="858"/>
        <w:ind w:firstLine="562"/>
        <w:rPr>
          <w:rFonts w:ascii="宋体" w:hAnsi="宋体" w:cs="宋体"/>
          <w:b/>
          <w:color w:val="auto"/>
          <w:szCs w:val="28"/>
          <w:highlight w:val="none"/>
        </w:rPr>
      </w:pPr>
      <w:r>
        <w:rPr>
          <w:rFonts w:ascii="宋体" w:hAnsi="宋体" w:cs="宋体"/>
          <w:b/>
          <w:color w:val="auto"/>
          <w:szCs w:val="28"/>
          <w:highlight w:val="none"/>
        </w:rPr>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58"/>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8"/>
        <w:rPr>
          <w:rFonts w:ascii="黑体" w:hAnsi="黑体" w:eastAsia="黑体"/>
          <w:color w:val="auto"/>
          <w:szCs w:val="28"/>
          <w:highlight w:val="none"/>
        </w:rPr>
      </w:pPr>
      <w:r>
        <w:rPr>
          <w:rFonts w:ascii="黑体" w:hAnsi="黑体" w:eastAsia="黑体"/>
          <w:color w:val="auto"/>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pStyle w:val="719"/>
        <w:jc w:val="center"/>
        <w:rPr>
          <w:b/>
          <w:bCs/>
          <w:color w:val="auto"/>
        </w:rPr>
      </w:pPr>
      <w:r>
        <w:rPr>
          <w:rFonts w:hint="eastAsia"/>
          <w:b/>
          <w:bCs/>
          <w:color w:val="auto"/>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项目招标文件，我单位在此郑重承诺如下：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我单位具有良好的商业信誉和健全的财务会计制度；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我单位具有履行合同所必需的设备和专业技术能力；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我单位有依法缴纳税收和社会保障资金的良好记录；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我单位参加政府采购活动前三年内，在经营活动中没有重大违法记录；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1141"/>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1"/>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1"/>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1"/>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pStyle w:val="719"/>
        <w:jc w:val="center"/>
        <w:rPr>
          <w:b/>
          <w:bCs/>
          <w:color w:val="auto"/>
        </w:rPr>
      </w:pPr>
      <w:r>
        <w:rPr>
          <w:b/>
          <w:bCs/>
          <w:color w:val="auto"/>
        </w:rPr>
        <w:t xml:space="preserve">（</w:t>
      </w:r>
      <w:r>
        <w:rPr>
          <w:rFonts w:hint="eastAsia"/>
          <w:b/>
          <w:bCs/>
          <w:color w:val="auto"/>
        </w:rPr>
        <w:t xml:space="preserve">三</w:t>
      </w:r>
      <w:r>
        <w:rPr>
          <w:b/>
          <w:bCs/>
          <w:color w:val="auto"/>
        </w:rPr>
        <w:t xml:space="preserve">）</w:t>
      </w:r>
      <w:r>
        <w:rPr>
          <w:rFonts w:hint="eastAsia"/>
          <w:b/>
          <w:bCs/>
          <w:color w:val="auto"/>
        </w:rPr>
        <w:t xml:space="preserve">承诺书</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u w:val="singl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 </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项目招标文件，自愿参加本次投标，我单位在此郑重承诺：投标截止日当日，我单位不得存在下列情形之一：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1062"/>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1062"/>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szCs w:val="24"/>
          <w:highlight w:val="none"/>
        </w:rPr>
        <w:t xml:space="preserve">在“中国政府采购网”（www.ccgp.gov.cn）中被列入政府采购严重违法失信行为记录名单</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.在“信用中国”网站（www.creditchina.gov.cn）中被列入失信惩戒对象、重大税收违法案件当事人名单；</w:t>
      </w:r>
      <w:r/>
    </w:p>
    <w:p>
      <w:pPr>
        <w:pStyle w:val="1062"/>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30"/>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szCs w:val="24"/>
          <w:highlight w:val="none"/>
        </w:rPr>
      </w:pPr>
      <w:r>
        <w:rPr>
          <w:color w:val="auto"/>
          <w:sz w:val="24"/>
          <w:szCs w:val="24"/>
          <w:highlight w:val="none"/>
        </w:rPr>
      </w:r>
      <w:r/>
    </w:p>
    <w:p>
      <w:pPr>
        <w:ind w:firstLine="5040"/>
        <w:rPr>
          <w:color w:val="auto"/>
          <w:sz w:val="24"/>
          <w:szCs w:val="24"/>
          <w:highlight w:val="none"/>
        </w:rPr>
      </w:pPr>
      <w:r>
        <w:rPr>
          <w:rFonts w:hint="eastAsia"/>
          <w:color w:val="auto"/>
          <w:sz w:val="24"/>
          <w:szCs w:val="24"/>
          <w:highlight w:val="none"/>
        </w:rPr>
        <w:t xml:space="preserve">供应商名称（电子签章）：</w:t>
      </w:r>
      <w:r/>
    </w:p>
    <w:p>
      <w:pPr>
        <w:pStyle w:val="1141"/>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1"/>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1"/>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1"/>
        <w:ind w:firstLine="504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pStyle w:val="730"/>
        <w:spacing w:line="360" w:lineRule="auto"/>
        <w:rPr>
          <w:color w:val="auto"/>
          <w:sz w:val="24"/>
          <w:szCs w:val="24"/>
          <w:highlight w:val="none"/>
        </w:rPr>
      </w:pPr>
      <w:r>
        <w:rPr>
          <w:color w:val="auto"/>
          <w:sz w:val="24"/>
          <w:szCs w:val="24"/>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719"/>
        <w:jc w:val="center"/>
        <w:rPr>
          <w:b/>
          <w:bCs/>
          <w:color w:val="auto"/>
        </w:rPr>
      </w:pPr>
      <w:r>
        <w:rPr>
          <w:rFonts w:hint="eastAsia"/>
          <w:b/>
          <w:bCs/>
          <w:color w:val="auto"/>
        </w:rPr>
        <w:t xml:space="preserve">（四）声明函</w:t>
      </w:r>
      <w:r/>
    </w:p>
    <w:p>
      <w:pPr>
        <w:jc w:val="left"/>
        <w:spacing w:after="320" w:line="360" w:lineRule="auto"/>
        <w:rPr>
          <w:b/>
          <w:bCs/>
          <w:color w:val="auto"/>
          <w:sz w:val="28"/>
          <w:szCs w:val="28"/>
          <w:highlight w:val="none"/>
        </w:rPr>
      </w:pPr>
      <w:r/>
      <w:bookmarkStart w:id="43" w:name="_Hlk110869052"/>
      <w:r>
        <w:rPr>
          <w:b/>
          <w:bCs/>
          <w:color w:val="auto"/>
          <w:sz w:val="28"/>
          <w:szCs w:val="28"/>
          <w:highlight w:val="none"/>
        </w:rPr>
        <w:t xml:space="preserve">4-1</w:t>
      </w:r>
      <w:bookmarkEnd w:id="43"/>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53"/>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240" w:line="360" w:lineRule="auto"/>
        <w:rPr>
          <w:b/>
          <w:bCs/>
          <w:color w:val="auto"/>
          <w:sz w:val="28"/>
          <w:szCs w:val="28"/>
          <w:highlight w:val="none"/>
        </w:rPr>
      </w:pPr>
      <w:r/>
      <w:bookmarkStart w:id="44" w:name="OLE_LINK14"/>
      <w:r/>
      <w:bookmarkStart w:id="45" w:name="OLE_LINK13"/>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44"/>
      <w:r/>
      <w:bookmarkEnd w:id="45"/>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30"/>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141"/>
        <w:spacing w:line="360" w:lineRule="exact"/>
        <w:rPr>
          <w:rFonts w:ascii="宋体" w:hAnsi="宋体" w:eastAsia="宋体"/>
          <w:b/>
          <w:color w:val="auto"/>
          <w:sz w:val="28"/>
          <w:szCs w:val="28"/>
          <w:highlight w:val="none"/>
        </w:rPr>
        <w:outlineLvl w:val="1"/>
      </w:pPr>
      <w:r/>
      <w:bookmarkStart w:id="46"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46"/>
      <w:r/>
      <w:r/>
    </w:p>
    <w:p>
      <w:pPr>
        <w:pStyle w:val="1141"/>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30"/>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30"/>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pStyle w:val="719"/>
        <w:jc w:val="center"/>
        <w:rPr>
          <w:rFonts w:hint="eastAsia"/>
          <w:b/>
          <w:bCs/>
          <w:color w:val="auto"/>
        </w:rPr>
      </w:pPr>
      <w:r>
        <w:rPr>
          <w:rFonts w:hint="eastAsia"/>
          <w:b/>
          <w:bCs/>
          <w:color w:val="auto"/>
          <w:lang w:eastAsia="zh-CN"/>
        </w:rPr>
        <w:t xml:space="preserve">（五）</w:t>
      </w:r>
      <w:r>
        <w:rPr>
          <w:rFonts w:hint="eastAsia"/>
          <w:b/>
          <w:bCs/>
          <w:color w:val="auto"/>
        </w:rPr>
        <w:t xml:space="preserve">本项目特定资格条件</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8"/>
        <w:rPr>
          <w:rFonts w:ascii="黑体" w:hAnsi="黑体" w:eastAsia="黑体"/>
          <w:color w:val="auto"/>
          <w:szCs w:val="28"/>
          <w:highlight w:val="none"/>
        </w:rPr>
      </w:pPr>
      <w:r>
        <w:rPr>
          <w:rFonts w:ascii="黑体" w:hAnsi="黑体" w:eastAsia="黑体"/>
          <w:color w:val="auto"/>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2"/>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pStyle w:val="719"/>
        <w:jc w:val="center"/>
        <w:rPr>
          <w:b/>
          <w:bCs/>
          <w:color w:val="auto"/>
        </w:rPr>
      </w:pPr>
      <w:r>
        <w:rPr>
          <w:rFonts w:hint="eastAsia"/>
          <w:b/>
          <w:bCs/>
          <w:color w:val="auto"/>
        </w:rPr>
        <w:t xml:space="preserve">三、符合证明文件</w:t>
      </w:r>
      <w:r/>
    </w:p>
    <w:p>
      <w:pPr>
        <w:pStyle w:val="719"/>
        <w:jc w:val="center"/>
        <w:rPr>
          <w:rFonts w:hint="eastAsia"/>
          <w:b/>
          <w:bCs/>
          <w:color w:val="auto"/>
          <w:lang w:eastAsia="zh-CN"/>
        </w:rPr>
      </w:pPr>
      <w:r>
        <w:rPr>
          <w:rFonts w:hint="eastAsia"/>
          <w:b/>
          <w:bCs/>
          <w:color w:val="auto"/>
        </w:rPr>
        <w:t xml:space="preserve">（一）</w:t>
      </w:r>
      <w:r>
        <w:rPr>
          <w:rFonts w:hint="eastAsia"/>
          <w:b/>
          <w:bCs/>
          <w:color w:val="auto"/>
          <w:lang w:eastAsia="zh-CN"/>
        </w:rPr>
        <w:t xml:space="preserve">工程量清单明细表</w:t>
      </w:r>
      <w:r/>
    </w:p>
    <w:p>
      <w:pPr>
        <w:pStyle w:val="862"/>
        <w:rPr>
          <w:rFonts w:hAnsi="宋体" w:cs="宋体"/>
          <w:b/>
          <w:bCs/>
          <w:color w:val="auto"/>
          <w:sz w:val="28"/>
          <w:szCs w:val="28"/>
          <w:highlight w:val="none"/>
        </w:rPr>
      </w:pPr>
      <w:r>
        <w:rPr>
          <w:rFonts w:hAnsi="宋体" w:cs="宋体"/>
          <w:b/>
          <w:bCs/>
          <w:color w:val="auto"/>
          <w:sz w:val="28"/>
          <w:szCs w:val="28"/>
          <w:highlight w:val="none"/>
        </w:rPr>
      </w:r>
      <w:r/>
    </w:p>
    <w:p>
      <w:pPr>
        <w:pStyle w:val="1138"/>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本次为首次报价</w:t>
      </w:r>
      <w:r/>
    </w:p>
    <w:p>
      <w:pPr>
        <w:pStyle w:val="1139"/>
        <w:rPr>
          <w:color w:val="auto"/>
        </w:rPr>
      </w:pPr>
      <w:r>
        <w:rPr>
          <w:rFonts w:ascii="宋体" w:hAnsi="宋体" w:cs="宋体"/>
          <w:color w:val="auto"/>
          <w:sz w:val="22"/>
          <w:szCs w:val="22"/>
        </w:rPr>
        <w:t xml:space="preserve">包含</w:t>
      </w:r>
      <w:r>
        <w:rPr>
          <w:rFonts w:hint="eastAsia" w:ascii="宋体" w:hAnsi="宋体" w:cs="宋体"/>
          <w:color w:val="auto"/>
          <w:sz w:val="22"/>
          <w:szCs w:val="22"/>
        </w:rPr>
        <w:t xml:space="preserve">：</w:t>
      </w:r>
      <w:r/>
    </w:p>
    <w:p>
      <w:pPr>
        <w:pStyle w:val="1138"/>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              </w:t>
      </w:r>
      <w:r/>
    </w:p>
    <w:p>
      <w:pPr>
        <w:pStyle w:val="1161"/>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1）</w:t>
      </w:r>
      <w:r>
        <w:rPr>
          <w:rFonts w:hint="eastAsia" w:cs="仿宋_GB2312"/>
          <w:color w:val="auto"/>
          <w:sz w:val="22"/>
          <w:szCs w:val="22"/>
        </w:rPr>
        <w:t xml:space="preserve">工程项目总价表</w:t>
      </w:r>
      <w:r/>
    </w:p>
    <w:p>
      <w:pPr>
        <w:pStyle w:val="1161"/>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2）分部分项</w:t>
      </w:r>
      <w:r>
        <w:rPr>
          <w:rFonts w:hint="eastAsia" w:cs="仿宋_GB2312"/>
          <w:color w:val="auto"/>
          <w:sz w:val="22"/>
          <w:szCs w:val="22"/>
        </w:rPr>
        <w:t xml:space="preserve">清单</w:t>
      </w:r>
      <w:r>
        <w:rPr>
          <w:rFonts w:hint="eastAsia" w:cs="仿宋_GB2312"/>
          <w:color w:val="auto"/>
          <w:sz w:val="22"/>
          <w:szCs w:val="22"/>
          <w:lang w:val="en-US" w:eastAsia="zh-CN"/>
        </w:rPr>
        <w:t xml:space="preserve">与</w:t>
      </w:r>
      <w:r>
        <w:rPr>
          <w:rFonts w:hint="eastAsia" w:cs="仿宋_GB2312"/>
          <w:color w:val="auto"/>
          <w:sz w:val="22"/>
          <w:szCs w:val="22"/>
        </w:rPr>
        <w:t xml:space="preserve">计价表</w:t>
      </w:r>
      <w:r/>
    </w:p>
    <w:p>
      <w:pPr>
        <w:pStyle w:val="1161"/>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3）总价</w:t>
      </w:r>
      <w:r>
        <w:rPr>
          <w:rFonts w:hint="eastAsia" w:cs="仿宋_GB2312"/>
          <w:color w:val="auto"/>
          <w:sz w:val="22"/>
          <w:szCs w:val="22"/>
        </w:rPr>
        <w:t xml:space="preserve">措施项目清单</w:t>
      </w:r>
      <w:r>
        <w:rPr>
          <w:rFonts w:hint="eastAsia" w:cs="仿宋_GB2312"/>
          <w:color w:val="auto"/>
          <w:sz w:val="22"/>
          <w:szCs w:val="22"/>
          <w:lang w:val="en-US" w:eastAsia="zh-CN"/>
        </w:rPr>
        <w:t xml:space="preserve">与</w:t>
      </w:r>
      <w:r>
        <w:rPr>
          <w:rFonts w:hint="eastAsia" w:cs="仿宋_GB2312"/>
          <w:color w:val="auto"/>
          <w:sz w:val="22"/>
          <w:szCs w:val="22"/>
        </w:rPr>
        <w:t xml:space="preserve">计价表</w:t>
      </w:r>
      <w:r>
        <w:rPr>
          <w:rFonts w:hint="eastAsia" w:cs="仿宋_GB2312"/>
          <w:color w:val="auto"/>
          <w:sz w:val="22"/>
          <w:szCs w:val="22"/>
          <w:lang w:val="en-US" w:eastAsia="zh-CN"/>
        </w:rPr>
        <w:t xml:space="preserve"> </w:t>
      </w:r>
      <w:r/>
    </w:p>
    <w:p>
      <w:pPr>
        <w:pStyle w:val="1161"/>
        <w:numPr>
          <w:ilvl w:val="0"/>
          <w:numId w:val="0"/>
        </w:numPr>
        <w:ind w:left="1140"/>
        <w:spacing w:after="0" w:line="360" w:lineRule="exact"/>
        <w:rPr>
          <w:rFonts w:hint="eastAsia"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4）</w:t>
      </w:r>
      <w:r>
        <w:rPr>
          <w:rFonts w:hint="eastAsia" w:cs="仿宋_GB2312"/>
          <w:color w:val="auto"/>
          <w:sz w:val="22"/>
          <w:szCs w:val="22"/>
        </w:rPr>
        <w:t xml:space="preserve">其他项目清单</w:t>
      </w:r>
      <w:r>
        <w:rPr>
          <w:rFonts w:hint="eastAsia" w:cs="仿宋_GB2312"/>
          <w:color w:val="auto"/>
          <w:sz w:val="22"/>
          <w:szCs w:val="22"/>
          <w:lang w:val="en-US" w:eastAsia="zh-CN"/>
        </w:rPr>
        <w:t xml:space="preserve">与</w:t>
      </w:r>
      <w:r>
        <w:rPr>
          <w:rFonts w:hint="eastAsia" w:cs="仿宋_GB2312"/>
          <w:color w:val="auto"/>
          <w:sz w:val="22"/>
          <w:szCs w:val="22"/>
        </w:rPr>
        <w:t xml:space="preserve">计价表</w:t>
      </w:r>
      <w:r/>
    </w:p>
    <w:p>
      <w:pPr>
        <w:pStyle w:val="1161"/>
        <w:numPr>
          <w:ilvl w:val="0"/>
          <w:numId w:val="0"/>
        </w:numPr>
        <w:ind w:left="1140"/>
        <w:spacing w:after="0" w:line="360" w:lineRule="exact"/>
        <w:rPr>
          <w:rFonts w:hint="eastAsia" w:cs="仿宋_GB2312"/>
          <w:color w:val="auto"/>
          <w:sz w:val="22"/>
          <w:szCs w:val="22"/>
        </w:rPr>
      </w:pPr>
      <w:r>
        <w:rPr>
          <w:rFonts w:hint="eastAsia" w:cs="仿宋_GB2312"/>
          <w:color w:val="auto"/>
          <w:sz w:val="22"/>
          <w:szCs w:val="22"/>
          <w:lang w:val="en-US" w:eastAsia="zh-CN"/>
        </w:rPr>
        <w:t xml:space="preserve">（5）暂列金额明细表</w:t>
      </w:r>
      <w:r/>
    </w:p>
    <w:p>
      <w:pPr>
        <w:ind w:firstLine="1100"/>
        <w:rPr>
          <w:rFonts w:hint="eastAsia" w:cs="仿宋_GB2312"/>
          <w:color w:val="auto"/>
          <w:sz w:val="22"/>
          <w:szCs w:val="22"/>
          <w:lang w:val="en-US" w:eastAsia="zh-CN"/>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6）规费、税金项目计价表</w:t>
      </w:r>
      <w:r/>
    </w:p>
    <w:p>
      <w:pPr>
        <w:pStyle w:val="747"/>
        <w:ind w:left="0" w:right="0" w:firstLine="11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2"/>
          <w:szCs w:val="22"/>
        </w:rPr>
        <w:t xml:space="preserve">（7）承包人供应主要材料一览表</w:t>
      </w:r>
      <w:r/>
    </w:p>
    <w:p>
      <w:pPr>
        <w:pStyle w:val="730"/>
        <w:rPr>
          <w:rFonts w:hint="eastAsia"/>
          <w:lang w:val="en-US" w:eastAsia="zh-CN"/>
        </w:rPr>
      </w:pPr>
      <w:r>
        <w:rPr>
          <w:rFonts w:hint="eastAsia"/>
          <w:lang w:val="en-US" w:eastAsia="zh-CN"/>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pStyle w:val="1138"/>
        <w:ind w:right="29" w:firstLine="480"/>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投标人名称（加盖CA电子公章）</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            </w:t>
      </w:r>
      <w:r/>
    </w:p>
    <w:p>
      <w:pPr>
        <w:pStyle w:val="1138"/>
        <w:ind w:right="29"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法定代表人或授权代表（</w:t>
      </w:r>
      <w:r>
        <w:rPr>
          <w:rFonts w:hint="eastAsia" w:ascii="宋体" w:hAnsi="宋体" w:cs="宋体"/>
          <w:color w:val="auto"/>
          <w:sz w:val="22"/>
          <w:szCs w:val="22"/>
          <w:lang w:eastAsia="zh-CN"/>
        </w:rPr>
        <w:t xml:space="preserve">电子签章或签名）</w:t>
      </w:r>
      <w:r>
        <w:rPr>
          <w:rFonts w:hint="eastAsia" w:ascii="宋体" w:hAnsi="宋体" w:cs="宋体"/>
          <w:color w:val="auto"/>
          <w:sz w:val="22"/>
          <w:szCs w:val="22"/>
        </w:rPr>
        <w:t xml:space="preserve">：           </w:t>
      </w:r>
      <w:r/>
    </w:p>
    <w:p>
      <w:pPr>
        <w:pStyle w:val="1138"/>
        <w:spacing w:before="0" w:after="0" w:line="360" w:lineRule="exact"/>
        <w:rPr>
          <w:rFonts w:hint="eastAsia" w:ascii="宋体" w:hAnsi="宋体" w:cs="宋体"/>
          <w:color w:val="auto"/>
          <w:sz w:val="22"/>
          <w:szCs w:val="22"/>
        </w:rPr>
      </w:pPr>
      <w:r>
        <w:rPr>
          <w:rFonts w:hint="eastAsia" w:ascii="宋体" w:hAnsi="宋体" w:cs="宋体"/>
          <w:color w:val="auto"/>
          <w:sz w:val="22"/>
          <w:szCs w:val="22"/>
        </w:rPr>
      </w:r>
      <w:r/>
    </w:p>
    <w:p>
      <w:pPr>
        <w:pStyle w:val="1138"/>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注：1．如果按单价计算的结果与总价不一致，以总价为准。</w:t>
      </w:r>
      <w:r/>
    </w:p>
    <w:p>
      <w:pPr>
        <w:pStyle w:val="1138"/>
        <w:ind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2．如果不提供详细分项报价将视为没有实质性响应。</w:t>
      </w:r>
      <w:r/>
    </w:p>
    <w:p>
      <w:pPr>
        <w:pStyle w:val="1138"/>
        <w:ind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3. 供应商对以上数据的真实性负责。</w:t>
      </w:r>
      <w:r/>
    </w:p>
    <w:p>
      <w:pPr>
        <w:rPr>
          <w:rFonts w:hint="eastAsia" w:ascii="宋体" w:hAnsi="宋体" w:cs="宋体"/>
          <w:color w:val="auto"/>
          <w:sz w:val="22"/>
          <w:szCs w:val="22"/>
        </w:rPr>
      </w:pPr>
      <w:r>
        <w:rPr>
          <w:rFonts w:hint="eastAsia" w:ascii="宋体" w:hAnsi="宋体" w:cs="宋体"/>
          <w:color w:val="auto"/>
          <w:sz w:val="22"/>
          <w:szCs w:val="22"/>
        </w:rPr>
      </w:r>
      <w:r/>
    </w:p>
    <w:p>
      <w:pPr>
        <w:rPr>
          <w:rFonts w:hint="eastAsia" w:ascii="宋体" w:hAnsi="宋体" w:cs="宋体"/>
          <w:color w:val="auto"/>
          <w:sz w:val="22"/>
          <w:szCs w:val="22"/>
        </w:rPr>
      </w:pPr>
      <w:r>
        <w:rPr>
          <w:rFonts w:hint="eastAsia" w:ascii="宋体" w:hAnsi="宋体" w:cs="宋体"/>
          <w:color w:val="auto"/>
          <w:sz w:val="22"/>
          <w:szCs w:val="22"/>
        </w:rPr>
      </w:r>
      <w:r/>
    </w:p>
    <w:p>
      <w:pPr>
        <w:jc w:val="right"/>
        <w:rPr>
          <w:rFonts w:hint="eastAsia" w:ascii="宋体" w:hAnsi="宋体" w:cs="宋体"/>
          <w:b/>
          <w:bCs/>
          <w:color w:val="auto"/>
          <w:sz w:val="28"/>
          <w:szCs w:val="28"/>
          <w:highlight w:val="none"/>
          <w:lang w:eastAsia="zh-CN"/>
        </w:rPr>
      </w:pPr>
      <w:r>
        <w:rPr>
          <w:rFonts w:hint="eastAsia" w:ascii="宋体" w:hAnsi="宋体" w:cs="宋体"/>
          <w:color w:val="auto"/>
          <w:sz w:val="22"/>
          <w:szCs w:val="22"/>
        </w:rPr>
        <w:t xml:space="preserve">日期：</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政府采购诚信承诺书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我公司（供应商名称）已详细阅读了项目（项目编号：）招标文件，自愿参加本次投标，现就有关事项作出郑重承诺如下：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1、所提供的一切资料都是真实、准确、完整的；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2、不以他人名义投标或以其他方式弄虚作假，骗取中标；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3、不与其他供应商相互串通投标；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4、不向采购人或评标委员会行贿以谋取中标；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5、在领取招标文件后，准时参加开标；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6、在以往的招标采购活动中，无重大违法、违规的不良记录；或虽有不良记录，但已超过处理期限；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7、未被地市级及以上行政主管部门做出取消投标资格的处罚</w:t>
      </w:r>
      <w:r>
        <w:rPr>
          <w:rFonts w:hint="eastAsia" w:ascii="宋体" w:hAnsi="宋体" w:eastAsia="宋体" w:cs="宋体"/>
          <w:color w:val="auto"/>
          <w:sz w:val="24"/>
          <w:szCs w:val="24"/>
          <w:highlight w:val="none"/>
          <w:lang w:val="en-US" w:eastAsia="zh-CN"/>
        </w:rPr>
        <w:t xml:space="preserve">或有</w:t>
      </w:r>
      <w:r>
        <w:rPr>
          <w:rFonts w:hint="eastAsia" w:ascii="宋体" w:hAnsi="宋体" w:eastAsia="宋体" w:cs="宋体"/>
          <w:color w:val="auto"/>
          <w:sz w:val="24"/>
          <w:szCs w:val="24"/>
          <w:highlight w:val="none"/>
        </w:rPr>
        <w:t xml:space="preserve">处罚</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在有效期内的；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8、本单位一旦中标，将严格按照投标文件所承诺的报价、质量、工期、投标方案等内容组织实施；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9、本单位一旦中标，将按规定及时与采购人签订合同；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10、本单位保证中标后不转包，若有分包须征得采购人同意；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11、本承诺书将成为本单位投标文件的一部分，与投标文件具有同等的法律效力。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719"/>
        <w:jc w:val="center"/>
        <w:rPr>
          <w:rFonts w:hint="eastAsia"/>
          <w:color w:val="auto"/>
          <w:lang w:val="en-US" w:eastAsia="zh-CN"/>
        </w:rPr>
      </w:pPr>
      <w:r>
        <w:rPr>
          <w:rFonts w:hint="eastAsia"/>
          <w:color w:val="auto"/>
          <w:lang w:val="en-US" w:eastAsia="zh-CN"/>
        </w:rPr>
        <w:t xml:space="preserve">（三）谈判响应函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致：（采购人名称）</w:t>
      </w:r>
      <w:r/>
    </w:p>
    <w:p>
      <w:pPr>
        <w:ind w:firstLine="330"/>
        <w:spacing w:line="360" w:lineRule="auto"/>
        <w:rPr>
          <w:rFonts w:ascii="宋体"/>
          <w:color w:val="auto"/>
          <w:sz w:val="24"/>
          <w:szCs w:val="24"/>
          <w:highlight w:val="none"/>
          <w:u w:val="single"/>
        </w:rPr>
      </w:pPr>
      <w:r>
        <w:rPr>
          <w:rFonts w:hint="eastAsia" w:ascii="宋体" w:hAnsi="宋体" w:cs="宋体"/>
          <w:color w:val="auto"/>
          <w:sz w:val="24"/>
          <w:szCs w:val="24"/>
          <w:highlight w:val="none"/>
        </w:rPr>
        <w:t xml:space="preserve">我方收到贵单位</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文件，经仔细阅读和研究，我方决定参加本项目的竞争性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、我方已仔细研究了</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文件的全部内容，愿意按竞争性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文件的规定履行合同责任和义务。</w:t>
      </w:r>
      <w:r/>
    </w:p>
    <w:p>
      <w:pPr>
        <w:ind w:firstLine="440"/>
        <w:spacing w:line="360" w:lineRule="auto"/>
        <w:rPr>
          <w:rFonts w:ascii="宋体"/>
          <w:color w:val="auto"/>
          <w:sz w:val="24"/>
          <w:szCs w:val="24"/>
          <w:highlight w:val="none"/>
          <w:u w:val="singl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、我方愿意按</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文件规定和</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小组要求提交最后报价完成采购范围内的全部服务工作。</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、我方承诺在竞争性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文件规定的</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有效期内不修改、撤销响应文件。</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、我方无供应商须知第</w:t>
      </w:r>
      <w:r>
        <w:rPr>
          <w:rFonts w:ascii="宋体" w:hAnsi="宋体" w:cs="宋体"/>
          <w:color w:val="auto"/>
          <w:sz w:val="24"/>
          <w:szCs w:val="24"/>
          <w:highlight w:val="none"/>
        </w:rPr>
        <w:t xml:space="preserve">1.3.3</w:t>
      </w:r>
      <w:r>
        <w:rPr>
          <w:rFonts w:hint="eastAsia" w:ascii="宋体" w:hAnsi="宋体" w:cs="宋体"/>
          <w:color w:val="auto"/>
          <w:sz w:val="24"/>
          <w:szCs w:val="24"/>
          <w:highlight w:val="none"/>
        </w:rPr>
        <w:t xml:space="preserve">项的情形之一。</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、我方承诺遵守《中华人民共和国政府采购法》的有关规定，保证在获得成交资格后，按照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其他补充说明（如有）</w:t>
      </w:r>
      <w:r>
        <w:rPr>
          <w:rFonts w:hint="eastAsia" w:ascii="宋体" w:hAnsi="宋体" w:cs="宋体"/>
          <w:color w:val="auto"/>
          <w:sz w:val="24"/>
          <w:szCs w:val="24"/>
          <w:highlight w:val="none"/>
        </w:rPr>
        <w:t xml:space="preserve">。</w:t>
      </w:r>
      <w:r/>
    </w:p>
    <w:p>
      <w:pPr>
        <w:ind w:firstLine="44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pStyle w:val="719"/>
        <w:jc w:val="center"/>
        <w:rPr>
          <w:rFonts w:hint="eastAsia"/>
          <w:color w:val="auto"/>
          <w:lang w:eastAsia="zh-CN"/>
        </w:rPr>
      </w:pPr>
      <w:r>
        <w:rPr>
          <w:rFonts w:hint="eastAsia"/>
          <w:color w:val="auto"/>
          <w:lang w:eastAsia="zh-CN"/>
        </w:rPr>
        <w:t xml:space="preserve">（四）诚信投标承诺书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我单位自愿参加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（标段名称）的投标活动，并</w:t>
      </w:r>
      <w:r>
        <w:rPr>
          <w:rFonts w:hint="eastAsia" w:ascii="宋体" w:hAnsi="宋体" w:cs="宋体"/>
          <w:color w:val="auto"/>
          <w:sz w:val="24"/>
          <w:szCs w:val="24"/>
          <w:lang w:eastAsia="zh-CN"/>
        </w:rPr>
        <w:t xml:space="preserve">作如下承诺</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1.在本项目的投标活动中，自觉遵守相关法律法规的规定，遵循诚实信用的原则。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2.投标文件中所有内容均为我单位真实意思表达，且均已核实并保证真实有效。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3.无</w:t>
      </w:r>
      <w:r>
        <w:rPr>
          <w:rFonts w:hint="eastAsia" w:ascii="宋体" w:hAnsi="宋体" w:cs="宋体"/>
          <w:color w:val="auto"/>
          <w:sz w:val="24"/>
          <w:szCs w:val="24"/>
          <w:lang w:eastAsia="zh-CN"/>
        </w:rPr>
        <w:t xml:space="preserve">法律法规</w:t>
      </w:r>
      <w:r>
        <w:rPr>
          <w:rFonts w:hint="eastAsia" w:ascii="宋体" w:hAnsi="宋体" w:eastAsia="宋体" w:cs="宋体"/>
          <w:color w:val="auto"/>
          <w:sz w:val="24"/>
          <w:szCs w:val="24"/>
        </w:rPr>
        <w:t xml:space="preserve">及招标文件中规定的限制参加投标的行为。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4.不以他人名义投标或者以其他方式弄虚作假，骗取中标。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5.不与招标人（招标代理）或其他投标人相互串通投标，损害国家利益、社会公共利益或者他人的合法权益。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6.公平竞争，不背后搞小动作，无恶意投诉、诋毁、排挤其他投标人的行为。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7.不向招标人（招标代理）或者评标委员会成员行贿、打招呼，以谋取中标。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8.中标后在招标文件规定的时间内依法与招标人签订合同。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9.不进行缺乏事实根据或法律依据的投诉。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10.本公司拟派往本工程的项目负责人现阶段没有担任其他在建工程项目的项目经理。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11.本公司拟派往本工程的项目负责人未同时在两个或者两个以上单位受聘或者执业。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12.无建筑市场不良行为在江苏省建设工程招标网、泰州市住房和城乡建设局官网、泰州市公共资源交易平台上被曝光。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13.不存在招标文件第二章投标人须知中“投标人不得存在的情形之一”的情形。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auto"/>
          <w:sz w:val="24"/>
          <w:szCs w:val="24"/>
          <w:lang w:eastAsia="zh-CN"/>
        </w:rPr>
        <w:t xml:space="preserve">且</w:t>
      </w:r>
      <w:r>
        <w:rPr>
          <w:rFonts w:hint="eastAsia" w:ascii="宋体" w:hAnsi="宋体" w:eastAsia="宋体" w:cs="宋体"/>
          <w:color w:val="auto"/>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投标人在《诚信投标承诺书》中虚假承诺，按弄虚作假处理。如我单位违反上述承诺内容，自愿接受招标人、主管部门调查处理，并承担由此引发的一切后果。</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right="1"/>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hint="eastAsia" w:ascii="Arial" w:hAnsi="Arial" w:eastAsia="Arial" w:cs="Arial"/>
          <w:color w:val="auto"/>
          <w:sz w:val="40"/>
          <w:szCs w:val="40"/>
          <w:lang w:val="en-US" w:eastAsia="zh-CN" w:bidi="ar-SA"/>
        </w:rPr>
      </w:pPr>
      <w:r>
        <w:rPr>
          <w:rFonts w:hint="eastAsia" w:ascii="Arial" w:hAnsi="Arial" w:eastAsia="Arial" w:cs="Arial"/>
          <w:color w:val="auto"/>
          <w:sz w:val="40"/>
          <w:szCs w:val="40"/>
          <w:lang w:val="en-US" w:eastAsia="zh-CN" w:bidi="ar-SA"/>
        </w:rPr>
      </w:r>
      <w:r/>
    </w:p>
    <w:p>
      <w:pPr>
        <w:jc w:val="center"/>
        <w:spacing w:line="360" w:lineRule="auto"/>
        <w:rPr>
          <w:rFonts w:hint="default" w:ascii="Arial" w:hAnsi="Arial" w:eastAsia="Arial" w:cs="Arial"/>
          <w:color w:val="auto"/>
          <w:sz w:val="40"/>
          <w:szCs w:val="40"/>
          <w:lang w:val="en-US" w:eastAsia="zh-CN" w:bidi="ar-SA"/>
        </w:rPr>
      </w:pPr>
      <w:r>
        <w:rPr>
          <w:rFonts w:hint="eastAsia" w:ascii="Arial" w:hAnsi="Arial" w:eastAsia="Arial" w:cs="Arial"/>
          <w:color w:val="auto"/>
          <w:sz w:val="40"/>
          <w:szCs w:val="40"/>
          <w:lang w:val="en-US" w:eastAsia="zh-CN" w:bidi="ar-SA"/>
        </w:rPr>
        <w:t xml:space="preserve">（五）承诺函</w:t>
      </w:r>
      <w:r/>
    </w:p>
    <w:p>
      <w:pPr>
        <w:spacing w:line="360" w:lineRule="auto"/>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r>
      <w:r/>
    </w:p>
    <w:p>
      <w:pPr>
        <w:spacing w:line="360" w:lineRule="auto"/>
        <w:rPr>
          <w:rFonts w:hint="eastAsia" w:ascii="宋体" w:hAnsi="宋体" w:eastAsia="宋体" w:cs="宋体"/>
          <w:color w:val="auto"/>
          <w:sz w:val="24"/>
          <w:szCs w:val="24"/>
        </w:rPr>
      </w:pPr>
      <w:r>
        <w:rPr>
          <w:rFonts w:hint="eastAsia" w:ascii="宋体" w:hAnsi="宋体" w:cs="宋体"/>
          <w:color w:val="auto"/>
          <w:sz w:val="24"/>
          <w:szCs w:val="24"/>
          <w:u w:val="none"/>
          <w:lang w:val="en-US" w:eastAsia="zh-CN"/>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采购</w:t>
      </w:r>
      <w:r>
        <w:rPr>
          <w:rFonts w:hint="eastAsia" w:ascii="宋体" w:hAnsi="宋体" w:eastAsia="宋体" w:cs="宋体"/>
          <w:color w:val="auto"/>
          <w:sz w:val="24"/>
          <w:szCs w:val="24"/>
        </w:rPr>
        <w:t xml:space="preserve">人）：</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我单位自愿参加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名称）的投标活动，并</w:t>
      </w:r>
      <w:r>
        <w:rPr>
          <w:rFonts w:hint="eastAsia" w:ascii="宋体" w:hAnsi="宋体" w:cs="宋体"/>
          <w:color w:val="auto"/>
          <w:sz w:val="24"/>
          <w:szCs w:val="24"/>
          <w:highlight w:val="none"/>
          <w:lang w:eastAsia="zh-CN"/>
        </w:rPr>
        <w:t xml:space="preserve">作如下承诺</w:t>
      </w:r>
      <w:r>
        <w:rPr>
          <w:rFonts w:hint="eastAsia" w:ascii="宋体" w:hAnsi="宋体" w:eastAsia="宋体" w:cs="宋体"/>
          <w:color w:val="auto"/>
          <w:sz w:val="24"/>
          <w:szCs w:val="24"/>
          <w:highlight w:val="none"/>
        </w:rPr>
        <w:t xml:space="preserve">：</w:t>
      </w:r>
      <w:r/>
    </w:p>
    <w:p>
      <w:pPr>
        <w:numPr>
          <w:ilvl w:val="0"/>
          <w:numId w:val="4"/>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清单中</w:t>
      </w:r>
      <w:r>
        <w:rPr>
          <w:rFonts w:hint="eastAsia" w:ascii="宋体" w:hAnsi="宋体" w:cs="宋体"/>
          <w:color w:val="auto"/>
          <w:sz w:val="24"/>
          <w:szCs w:val="24"/>
          <w:highlight w:val="none"/>
          <w:lang w:val="en-US" w:eastAsia="zh-CN"/>
        </w:rPr>
        <w:t xml:space="preserve">涉及</w:t>
      </w:r>
      <w:r>
        <w:rPr>
          <w:rFonts w:hint="eastAsia" w:ascii="宋体" w:hAnsi="宋体" w:eastAsia="宋体" w:cs="宋体"/>
          <w:color w:val="auto"/>
          <w:sz w:val="24"/>
          <w:szCs w:val="24"/>
          <w:highlight w:val="none"/>
          <w:lang w:val="en-US" w:eastAsia="zh-CN"/>
        </w:rPr>
        <w:t xml:space="preserve">金属（塑钢）门应符合现行国家标准，油漆涂料、灯具等进场前须提供样品，灯具等电子产品需通过3C认证，得到采购人确认后方可进场使用。施工质量应符合现行国家技术、施工及验收规范规程，对施工工艺的特殊要求，按工程量清单及国家有关规定执行。</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2.人员要求：</w:t>
      </w:r>
      <w:r>
        <w:rPr>
          <w:rFonts w:hint="eastAsia" w:ascii="宋体" w:hAnsi="宋体" w:eastAsia="宋体" w:cs="宋体"/>
          <w:color w:val="auto"/>
          <w:sz w:val="24"/>
          <w:szCs w:val="24"/>
          <w:highlight w:val="none"/>
          <w:lang w:val="en-US" w:eastAsia="zh-CN"/>
        </w:rPr>
        <w:t xml:space="preserve">成交单位应组织成立施工项目组；其中项目经理、施工员、安全员须全程驻场。</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建筑施工企业必须为本项目投保意外险,施工单位应对其雇佣人员的工伤、意外伤亡承担全部责任。若因施工方安全管理不到位、违规作业或未提供安全防护导致伤亡，一切赔偿、医疗及善后费用均由施工方承担。</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30"/>
        <w:spacing w:line="360" w:lineRule="auto"/>
        <w:rPr>
          <w:color w:val="auto"/>
          <w:sz w:val="21"/>
          <w:highlight w:val="none"/>
        </w:rPr>
      </w:pPr>
      <w:r>
        <w:rPr>
          <w:color w:val="auto"/>
          <w:sz w:val="21"/>
          <w:highlight w:val="none"/>
        </w:rPr>
      </w:r>
      <w:r/>
    </w:p>
    <w:p>
      <w:pPr>
        <w:jc w:val="right"/>
        <w:rPr>
          <w:color w:val="auto"/>
          <w:sz w:val="24"/>
          <w:szCs w:val="24"/>
          <w:highlight w:val="none"/>
        </w:rPr>
      </w:pPr>
      <w:r>
        <w:rPr>
          <w:rFonts w:hint="eastAsia"/>
          <w:color w:val="auto"/>
          <w:sz w:val="24"/>
          <w:szCs w:val="24"/>
          <w:highlight w:val="none"/>
        </w:rPr>
        <w:t xml:space="preserve">供应商名称（电子签章）：</w:t>
      </w:r>
      <w:r/>
    </w:p>
    <w:p>
      <w:pPr>
        <w:pStyle w:val="1141"/>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1"/>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1"/>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1"/>
        <w:ind w:firstLine="504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numPr>
          <w:ilvl w:val="0"/>
          <w:numId w:val="0"/>
        </w:numPr>
        <w:ind w:firstLine="720"/>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六</w:t>
      </w:r>
      <w:r>
        <w:rPr>
          <w:rFonts w:hint="eastAsia" w:ascii="黑体" w:hAnsi="黑体" w:eastAsia="黑体"/>
          <w:color w:val="auto"/>
          <w:sz w:val="36"/>
          <w:szCs w:val="36"/>
          <w:highlight w:val="none"/>
          <w:lang w:eastAsia="zh-CN"/>
        </w:rPr>
        <w:t xml:space="preserve">）</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29"/>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01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5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35日历天</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68"/>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6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41"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4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合同签订后，招标人支付合同价(扣除预留金和暂列金)的10%作为预付款,承包人需提交完整的竣工资料方可申请竣工验收。工程竣工验收合格后按审计价一次性付清。</w:t>
            </w:r>
            <w:r>
              <w:rPr>
                <w:rFonts w:hint="eastAsia" w:ascii="宋体" w:hAnsi="宋体" w:cs="宋体"/>
                <w:b/>
                <w:bCs/>
                <w:color w:val="auto"/>
                <w:sz w:val="22"/>
                <w:szCs w:val="22"/>
                <w:highlight w:val="none"/>
                <w:lang w:val="en-US" w:eastAsia="zh-CN"/>
              </w:rPr>
              <w:t xml:space="preserve">（注：在签订合同时，供应商明确表示无需预付款或者主动要求降低预付款比例的，采购人可不适用预付规定。）</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eastAsia="zh-CN"/>
              </w:rPr>
              <w:t xml:space="preserve">明”。</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38"/>
        </w:trPr>
        <w:tc>
          <w:tcPr>
            <w:tcW w:w="6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缺陷责任期</w:t>
            </w:r>
            <w:r/>
          </w:p>
        </w:tc>
        <w:tc>
          <w:tcPr>
            <w:tcW w:w="301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2年</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br w:type="page" w:clear="all"/>
      </w:r>
      <w:r/>
    </w:p>
    <w:p>
      <w:pPr>
        <w:pStyle w:val="749"/>
        <w:keepLines w:val="0"/>
        <w:keepNext w:val="0"/>
        <w:pageBreakBefore w:val="0"/>
        <w:spacing w:line="480" w:lineRule="auto"/>
        <w:rPr>
          <w:color w:val="auto"/>
        </w:rPr>
      </w:pPr>
      <w:r>
        <w:rPr>
          <w:color w:val="auto"/>
        </w:rPr>
      </w:r>
      <w:r/>
    </w:p>
    <w:p>
      <w:pPr>
        <w:jc w:val="center"/>
        <w:keepLines w:val="0"/>
        <w:keepNext w:val="0"/>
        <w:pageBreakBefore w:val="0"/>
        <w:spacing w:line="48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pStyle w:val="755"/>
        <w:jc w:val="center"/>
        <w:keepLines w:val="0"/>
        <w:keepNext w:val="0"/>
        <w:pageBreakBefore w:val="0"/>
        <w:spacing w:line="480" w:lineRule="auto"/>
        <w:rPr>
          <w:rFonts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t xml:space="preserve">以上内容，如含有排除或限制市场竞争的内容，请与我单位反映。</w:t>
      </w:r>
      <w:r/>
    </w:p>
    <w:p>
      <w:pPr>
        <w:pStyle w:val="858"/>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 w:val="22"/>
          <w:szCs w:val="22"/>
          <w:highlight w:val="none"/>
        </w:rPr>
      </w:pPr>
      <w:r>
        <w:rPr>
          <w:rFonts w:ascii="Segoe UI" w:hAnsi="Segoe UI" w:cs="Segoe UI"/>
          <w:color w:val="auto"/>
          <w:sz w:val="22"/>
          <w:szCs w:val="22"/>
          <w:highlight w:val="none"/>
        </w:rPr>
      </w:r>
      <w:r/>
    </w:p>
    <w:sectPr>
      <w:headerReference w:type="default" r:id="rId10"/>
      <w:footerReference w:type="default" r:id="rId13"/>
      <w:footnotePr/>
      <w:endnotePr/>
      <w:type w:val="continuous"/>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mbria Math">
    <w:panose1 w:val="02040503050406030204"/>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2749715</wp:posOffset>
              </wp:positionH>
              <wp:positionV relativeFrom="paragraph">
                <wp:posOffset>30726</wp:posOffset>
              </wp:positionV>
              <wp:extent cx="260019"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6001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6.5pt;mso-position-horizontal:absolute;mso-position-vertical-relative:text;margin-top:2.4pt;mso-position-vertical:absolute;width:20.5pt;height:12.1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2"/>
      </w:pPr>
      <w:r>
        <w:rPr>
          <w:rStyle w:val="753"/>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5"/>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11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9">
    <w:name w:val="Heading 1"/>
    <w:basedOn w:val="718"/>
    <w:next w:val="718"/>
    <w:link w:val="756"/>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7"/>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8"/>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59"/>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0"/>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1"/>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3"/>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4"/>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w:basedOn w:val="718"/>
    <w:uiPriority w:val="1"/>
    <w:qFormat/>
  </w:style>
  <w:style w:type="paragraph" w:styleId="731">
    <w:name w:val="toc 7"/>
    <w:basedOn w:val="718"/>
    <w:next w:val="718"/>
    <w:uiPriority w:val="39"/>
    <w:unhideWhenUsed/>
    <w:qFormat/>
    <w:pPr>
      <w:ind w:left="1701" w:right="0" w:firstLine="0"/>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toc 5"/>
    <w:basedOn w:val="718"/>
    <w:next w:val="718"/>
    <w:uiPriority w:val="39"/>
    <w:unhideWhenUsed/>
    <w:qFormat/>
    <w:pPr>
      <w:ind w:left="1134" w:right="0" w:firstLine="0"/>
      <w:spacing w:after="57"/>
    </w:pPr>
  </w:style>
  <w:style w:type="paragraph" w:styleId="734">
    <w:name w:val="toc 3"/>
    <w:basedOn w:val="718"/>
    <w:next w:val="718"/>
    <w:uiPriority w:val="39"/>
    <w:unhideWhenUsed/>
    <w:qFormat/>
    <w:pPr>
      <w:ind w:left="567" w:right="0" w:firstLine="0"/>
      <w:spacing w:after="57"/>
    </w:pPr>
  </w:style>
  <w:style w:type="paragraph" w:styleId="735">
    <w:name w:val="toc 8"/>
    <w:basedOn w:val="718"/>
    <w:next w:val="718"/>
    <w:uiPriority w:val="39"/>
    <w:unhideWhenUsed/>
    <w:qFormat/>
    <w:pPr>
      <w:ind w:left="1984" w:right="0" w:firstLine="0"/>
      <w:spacing w:after="57"/>
    </w:pPr>
  </w:style>
  <w:style w:type="paragraph" w:styleId="736">
    <w:name w:val="endnote text"/>
    <w:basedOn w:val="718"/>
    <w:link w:val="791"/>
    <w:uiPriority w:val="99"/>
    <w:semiHidden/>
    <w:unhideWhenUsed/>
    <w:qFormat/>
    <w:pPr>
      <w:spacing w:after="0" w:line="240" w:lineRule="auto"/>
    </w:pPr>
    <w:rPr>
      <w:sz w:val="20"/>
    </w:rPr>
  </w:style>
  <w:style w:type="paragraph" w:styleId="737">
    <w:name w:val="Footer"/>
    <w:basedOn w:val="718"/>
    <w:link w:val="770"/>
    <w:uiPriority w:val="99"/>
    <w:unhideWhenUsed/>
    <w:qFormat/>
    <w:pPr>
      <w:spacing w:after="0" w:line="240" w:lineRule="auto"/>
      <w:tabs>
        <w:tab w:val="center" w:pos="7143" w:leader="none"/>
        <w:tab w:val="right" w:pos="14287" w:leader="none"/>
      </w:tabs>
    </w:pPr>
  </w:style>
  <w:style w:type="paragraph" w:styleId="738">
    <w:name w:val="Header"/>
    <w:basedOn w:val="718"/>
    <w:link w:val="769"/>
    <w:uiPriority w:val="99"/>
    <w:unhideWhenUsed/>
    <w:qFormat/>
    <w:pPr>
      <w:spacing w:after="0" w:line="240" w:lineRule="auto"/>
      <w:tabs>
        <w:tab w:val="center" w:pos="7143" w:leader="none"/>
        <w:tab w:val="right" w:pos="14287" w:leader="none"/>
      </w:tabs>
    </w:pPr>
  </w:style>
  <w:style w:type="paragraph" w:styleId="739">
    <w:name w:val="toc 1"/>
    <w:basedOn w:val="718"/>
    <w:next w:val="718"/>
    <w:uiPriority w:val="39"/>
    <w:unhideWhenUsed/>
    <w:qFormat/>
    <w:pPr>
      <w:ind w:left="0" w:right="0" w:firstLine="0"/>
      <w:spacing w:after="57"/>
    </w:pPr>
  </w:style>
  <w:style w:type="paragraph" w:styleId="740">
    <w:name w:val="toc 4"/>
    <w:basedOn w:val="718"/>
    <w:next w:val="718"/>
    <w:uiPriority w:val="39"/>
    <w:unhideWhenUsed/>
    <w:qFormat/>
    <w:pPr>
      <w:ind w:left="850" w:right="0" w:firstLine="0"/>
      <w:spacing w:after="57"/>
    </w:pPr>
  </w:style>
  <w:style w:type="paragraph" w:styleId="741">
    <w:name w:val="Subtitle"/>
    <w:basedOn w:val="718"/>
    <w:next w:val="718"/>
    <w:link w:val="766"/>
    <w:uiPriority w:val="11"/>
    <w:qFormat/>
    <w:pPr>
      <w:spacing w:before="200" w:after="200"/>
    </w:pPr>
    <w:rPr>
      <w:sz w:val="24"/>
      <w:szCs w:val="24"/>
    </w:rPr>
  </w:style>
  <w:style w:type="paragraph" w:styleId="742">
    <w:name w:val="footnote text"/>
    <w:basedOn w:val="718"/>
    <w:link w:val="790"/>
    <w:uiPriority w:val="99"/>
    <w:semiHidden/>
    <w:unhideWhenUsed/>
    <w:qFormat/>
    <w:pPr>
      <w:spacing w:after="40" w:line="240" w:lineRule="auto"/>
    </w:pPr>
    <w:rPr>
      <w:sz w:val="18"/>
    </w:rPr>
  </w:style>
  <w:style w:type="paragraph" w:styleId="743">
    <w:name w:val="toc 6"/>
    <w:basedOn w:val="718"/>
    <w:next w:val="718"/>
    <w:uiPriority w:val="39"/>
    <w:unhideWhenUsed/>
    <w:qFormat/>
    <w:pPr>
      <w:ind w:left="1417" w:right="0" w:firstLine="0"/>
      <w:spacing w:after="57"/>
    </w:pPr>
  </w:style>
  <w:style w:type="paragraph" w:styleId="744">
    <w:name w:val="table of figures"/>
    <w:basedOn w:val="718"/>
    <w:next w:val="718"/>
    <w:uiPriority w:val="99"/>
    <w:unhideWhenUsed/>
    <w:qFormat/>
    <w:pPr>
      <w:spacing w:after="0" w:afterAutospacing="0"/>
    </w:pPr>
  </w:style>
  <w:style w:type="paragraph" w:styleId="745">
    <w:name w:val="toc 2"/>
    <w:basedOn w:val="718"/>
    <w:next w:val="718"/>
    <w:uiPriority w:val="39"/>
    <w:unhideWhenUsed/>
    <w:qFormat/>
    <w:pPr>
      <w:ind w:left="283" w:right="0" w:firstLine="0"/>
      <w:spacing w:after="57"/>
    </w:pPr>
  </w:style>
  <w:style w:type="paragraph" w:styleId="746">
    <w:name w:val="toc 9"/>
    <w:basedOn w:val="718"/>
    <w:next w:val="718"/>
    <w:uiPriority w:val="39"/>
    <w:unhideWhenUsed/>
    <w:qFormat/>
    <w:pPr>
      <w:ind w:left="2268" w:right="0" w:firstLine="0"/>
      <w:spacing w:after="57"/>
    </w:pPr>
  </w:style>
  <w:style w:type="paragraph" w:styleId="747">
    <w:name w:val="Normal (Web)"/>
    <w:basedOn w:val="718"/>
    <w:uiPriority w:val="0"/>
    <w:qFormat/>
    <w:pPr>
      <w:jc w:val="left"/>
      <w:spacing w:before="100" w:beforeAutospacing="1" w:after="100" w:afterAutospacing="1"/>
      <w:widowControl/>
    </w:pPr>
    <w:rPr>
      <w:rFonts w:hint="eastAsia" w:hAnsi="宋体"/>
      <w:szCs w:val="24"/>
    </w:rPr>
  </w:style>
  <w:style w:type="paragraph" w:styleId="748">
    <w:name w:val="Title"/>
    <w:basedOn w:val="718"/>
    <w:next w:val="718"/>
    <w:link w:val="765"/>
    <w:uiPriority w:val="10"/>
    <w:qFormat/>
    <w:pPr>
      <w:contextualSpacing/>
      <w:spacing w:before="300" w:after="200"/>
    </w:pPr>
    <w:rPr>
      <w:sz w:val="48"/>
      <w:szCs w:val="48"/>
    </w:rPr>
  </w:style>
  <w:style w:type="paragraph" w:styleId="749">
    <w:name w:val="Body Text First Indent"/>
    <w:basedOn w:val="730"/>
    <w:uiPriority w:val="99"/>
    <w:qFormat/>
    <w:pPr>
      <w:ind w:firstLine="420"/>
      <w:tabs>
        <w:tab w:val="left" w:pos="567" w:leader="none"/>
      </w:tabs>
    </w:p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basedOn w:val="728"/>
    <w:uiPriority w:val="99"/>
    <w:unhideWhenUsed/>
    <w:qFormat/>
    <w:rPr>
      <w:vertAlign w:val="superscript"/>
    </w:rPr>
  </w:style>
  <w:style w:type="paragraph" w:styleId="754" w:customStyle="1">
    <w:name w:val="标题 211"/>
    <w:basedOn w:val="718"/>
    <w:next w:val="718"/>
    <w:link w:val="804"/>
    <w:uiPriority w:val="9"/>
    <w:unhideWhenUsed/>
    <w:qFormat/>
    <w:pPr>
      <w:keepLines/>
      <w:keepNext/>
      <w:spacing w:before="360" w:after="200"/>
      <w:outlineLvl w:val="1"/>
    </w:pPr>
    <w:rPr>
      <w:rFonts w:ascii="Arial" w:hAnsi="Arial" w:eastAsia="Arial" w:cs="Arial"/>
      <w:sz w:val="34"/>
    </w:rPr>
  </w:style>
  <w:style w:type="paragraph" w:styleId="755" w:customStyle="1">
    <w:name w:val="段"/>
    <w:next w:val="718"/>
    <w:uiPriority w:val="0"/>
    <w:qFormat/>
    <w:pPr>
      <w:ind w:firstLine="200"/>
      <w:jc w:val="both"/>
    </w:pPr>
    <w:rPr>
      <w:rFonts w:hint="default" w:ascii="宋体" w:hAnsi="Times New Roman" w:eastAsia="宋体" w:cs="Times New Roman"/>
      <w:sz w:val="21"/>
      <w:lang w:val="en-US" w:eastAsia="zh-CN" w:bidi="ar-SA"/>
    </w:rPr>
  </w:style>
  <w:style w:type="character" w:styleId="756" w:customStyle="1">
    <w:name w:val="Heading 1 Char"/>
    <w:link w:val="719"/>
    <w:uiPriority w:val="9"/>
    <w:qFormat/>
    <w:rPr>
      <w:rFonts w:ascii="Arial" w:hAnsi="Arial" w:eastAsia="Arial" w:cs="Arial"/>
      <w:sz w:val="40"/>
      <w:szCs w:val="40"/>
    </w:rPr>
  </w:style>
  <w:style w:type="character" w:styleId="757" w:customStyle="1">
    <w:name w:val="Heading 2 Char"/>
    <w:link w:val="720"/>
    <w:uiPriority w:val="9"/>
    <w:qFormat/>
    <w:rPr>
      <w:rFonts w:ascii="Arial" w:hAnsi="Arial" w:eastAsia="Arial" w:cs="Arial"/>
      <w:sz w:val="34"/>
    </w:rPr>
  </w:style>
  <w:style w:type="character" w:styleId="758" w:customStyle="1">
    <w:name w:val="Heading 3 Char"/>
    <w:link w:val="721"/>
    <w:uiPriority w:val="9"/>
    <w:qFormat/>
    <w:rPr>
      <w:rFonts w:ascii="Arial" w:hAnsi="Arial" w:eastAsia="Arial" w:cs="Arial"/>
      <w:sz w:val="30"/>
      <w:szCs w:val="30"/>
    </w:rPr>
  </w:style>
  <w:style w:type="character" w:styleId="759" w:customStyle="1">
    <w:name w:val="Heading 4 Char"/>
    <w:link w:val="722"/>
    <w:uiPriority w:val="9"/>
    <w:qFormat/>
    <w:rPr>
      <w:rFonts w:ascii="Arial" w:hAnsi="Arial" w:eastAsia="Arial" w:cs="Arial"/>
      <w:b/>
      <w:bCs/>
      <w:sz w:val="26"/>
      <w:szCs w:val="26"/>
    </w:rPr>
  </w:style>
  <w:style w:type="character" w:styleId="760" w:customStyle="1">
    <w:name w:val="Heading 5 Char"/>
    <w:link w:val="723"/>
    <w:uiPriority w:val="9"/>
    <w:qFormat/>
    <w:rPr>
      <w:rFonts w:ascii="Arial" w:hAnsi="Arial" w:eastAsia="Arial" w:cs="Arial"/>
      <w:b/>
      <w:bCs/>
      <w:sz w:val="24"/>
      <w:szCs w:val="24"/>
    </w:rPr>
  </w:style>
  <w:style w:type="character" w:styleId="761" w:customStyle="1">
    <w:name w:val="Heading 6 Char"/>
    <w:link w:val="724"/>
    <w:uiPriority w:val="9"/>
    <w:qFormat/>
    <w:rPr>
      <w:rFonts w:ascii="Arial" w:hAnsi="Arial" w:eastAsia="Arial" w:cs="Arial"/>
      <w:b/>
      <w:bCs/>
      <w:sz w:val="22"/>
      <w:szCs w:val="22"/>
    </w:rPr>
  </w:style>
  <w:style w:type="character" w:styleId="762" w:customStyle="1">
    <w:name w:val="Heading 7 Char"/>
    <w:link w:val="725"/>
    <w:uiPriority w:val="9"/>
    <w:qFormat/>
    <w:rPr>
      <w:rFonts w:ascii="Arial" w:hAnsi="Arial" w:eastAsia="Arial" w:cs="Arial"/>
      <w:b/>
      <w:bCs/>
      <w:i/>
      <w:iCs/>
      <w:sz w:val="22"/>
      <w:szCs w:val="22"/>
    </w:rPr>
  </w:style>
  <w:style w:type="character" w:styleId="763" w:customStyle="1">
    <w:name w:val="Heading 8 Char"/>
    <w:link w:val="726"/>
    <w:uiPriority w:val="9"/>
    <w:qFormat/>
    <w:rPr>
      <w:rFonts w:ascii="Arial" w:hAnsi="Arial" w:eastAsia="Arial" w:cs="Arial"/>
      <w:i/>
      <w:iCs/>
      <w:sz w:val="22"/>
      <w:szCs w:val="22"/>
    </w:rPr>
  </w:style>
  <w:style w:type="character" w:styleId="764" w:customStyle="1">
    <w:name w:val="Heading 9 Char"/>
    <w:link w:val="727"/>
    <w:uiPriority w:val="9"/>
    <w:qFormat/>
    <w:rPr>
      <w:rFonts w:ascii="Arial" w:hAnsi="Arial" w:eastAsia="Arial" w:cs="Arial"/>
      <w:i/>
      <w:iCs/>
      <w:sz w:val="21"/>
      <w:szCs w:val="21"/>
    </w:rPr>
  </w:style>
  <w:style w:type="character" w:styleId="765" w:customStyle="1">
    <w:name w:val="Title Char"/>
    <w:link w:val="748"/>
    <w:uiPriority w:val="10"/>
    <w:qFormat/>
    <w:rPr>
      <w:sz w:val="48"/>
      <w:szCs w:val="48"/>
    </w:rPr>
  </w:style>
  <w:style w:type="character" w:styleId="766" w:customStyle="1">
    <w:name w:val="Subtitle Char"/>
    <w:link w:val="741"/>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Header Char"/>
    <w:link w:val="738"/>
    <w:uiPriority w:val="99"/>
    <w:qFormat/>
  </w:style>
  <w:style w:type="character" w:styleId="770" w:customStyle="1">
    <w:name w:val="Caption Char"/>
    <w:link w:val="737"/>
    <w:uiPriority w:val="99"/>
    <w:qFormat/>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link w:val="742"/>
    <w:uiPriority w:val="99"/>
    <w:qFormat/>
    <w:rPr>
      <w:sz w:val="18"/>
    </w:rPr>
  </w:style>
  <w:style w:type="character" w:styleId="791" w:customStyle="1">
    <w:name w:val="Endnote Text Char"/>
    <w:link w:val="736"/>
    <w:uiPriority w:val="99"/>
    <w:qFormat/>
    <w:rPr>
      <w:sz w:val="20"/>
    </w:rPr>
  </w:style>
  <w:style w:type="paragraph" w:styleId="792" w:customStyle="1">
    <w:name w:val="TOC Heading"/>
    <w:uiPriority w:val="39"/>
    <w:unhideWhenUsed/>
    <w:qFormat/>
    <w:rPr>
      <w:rFonts w:hint="default" w:ascii="Times New Roman" w:hAnsi="Times New Roman" w:eastAsia="宋体" w:cs="Times New Roman"/>
    </w:rPr>
  </w:style>
  <w:style w:type="paragraph" w:styleId="793" w:customStyle="1">
    <w:name w:val="标题 112"/>
    <w:basedOn w:val="718"/>
    <w:next w:val="718"/>
    <w:link w:val="803"/>
    <w:uiPriority w:val="9"/>
    <w:qFormat/>
    <w:pPr>
      <w:keepLines/>
      <w:keepNext/>
      <w:spacing w:before="480" w:after="200"/>
      <w:outlineLvl w:val="0"/>
    </w:pPr>
    <w:rPr>
      <w:rFonts w:ascii="Arial" w:hAnsi="Arial" w:eastAsia="Arial" w:cs="Arial"/>
      <w:sz w:val="40"/>
      <w:szCs w:val="40"/>
    </w:rPr>
  </w:style>
  <w:style w:type="paragraph" w:styleId="794" w:customStyle="1">
    <w:name w:val="标题 311"/>
    <w:basedOn w:val="718"/>
    <w:next w:val="718"/>
    <w:link w:val="805"/>
    <w:uiPriority w:val="9"/>
    <w:unhideWhenUsed/>
    <w:qFormat/>
    <w:pPr>
      <w:keepLines/>
      <w:keepNext/>
      <w:spacing w:before="320" w:after="200"/>
      <w:outlineLvl w:val="2"/>
    </w:pPr>
    <w:rPr>
      <w:rFonts w:ascii="Arial" w:hAnsi="Arial" w:eastAsia="Arial" w:cs="Arial"/>
      <w:sz w:val="30"/>
      <w:szCs w:val="30"/>
    </w:rPr>
  </w:style>
  <w:style w:type="paragraph" w:styleId="795" w:customStyle="1">
    <w:name w:val="标题 412"/>
    <w:basedOn w:val="718"/>
    <w:next w:val="718"/>
    <w:link w:val="806"/>
    <w:uiPriority w:val="9"/>
    <w:unhideWhenUsed/>
    <w:qFormat/>
    <w:pPr>
      <w:keepLines/>
      <w:keepNext/>
      <w:spacing w:before="320" w:after="200"/>
      <w:outlineLvl w:val="3"/>
    </w:pPr>
    <w:rPr>
      <w:rFonts w:ascii="Arial" w:hAnsi="Arial" w:eastAsia="Arial" w:cs="Arial"/>
      <w:b/>
      <w:bCs/>
      <w:sz w:val="26"/>
      <w:szCs w:val="26"/>
    </w:rPr>
  </w:style>
  <w:style w:type="paragraph" w:styleId="796" w:customStyle="1">
    <w:name w:val="标题 51"/>
    <w:basedOn w:val="718"/>
    <w:next w:val="718"/>
    <w:link w:val="807"/>
    <w:uiPriority w:val="9"/>
    <w:unhideWhenUsed/>
    <w:qFormat/>
    <w:pPr>
      <w:keepLines/>
      <w:keepNext/>
      <w:spacing w:before="320" w:after="200"/>
      <w:outlineLvl w:val="4"/>
    </w:pPr>
    <w:rPr>
      <w:rFonts w:ascii="Arial" w:hAnsi="Arial" w:eastAsia="Arial" w:cs="Arial"/>
      <w:b/>
      <w:bCs/>
      <w:sz w:val="24"/>
      <w:szCs w:val="24"/>
    </w:rPr>
  </w:style>
  <w:style w:type="paragraph" w:styleId="797" w:customStyle="1">
    <w:name w:val="标题 61"/>
    <w:basedOn w:val="718"/>
    <w:next w:val="718"/>
    <w:link w:val="808"/>
    <w:uiPriority w:val="9"/>
    <w:unhideWhenUsed/>
    <w:qFormat/>
    <w:pPr>
      <w:keepLines/>
      <w:keepNext/>
      <w:spacing w:before="320" w:after="200"/>
      <w:outlineLvl w:val="5"/>
    </w:pPr>
    <w:rPr>
      <w:rFonts w:ascii="Arial" w:hAnsi="Arial" w:eastAsia="Arial" w:cs="Arial"/>
      <w:b/>
      <w:bCs/>
      <w:sz w:val="22"/>
    </w:rPr>
  </w:style>
  <w:style w:type="paragraph" w:styleId="798" w:customStyle="1">
    <w:name w:val="标题 71"/>
    <w:basedOn w:val="718"/>
    <w:next w:val="718"/>
    <w:link w:val="809"/>
    <w:uiPriority w:val="9"/>
    <w:unhideWhenUsed/>
    <w:qFormat/>
    <w:pPr>
      <w:keepLines/>
      <w:keepNext/>
      <w:spacing w:before="320" w:after="200"/>
      <w:outlineLvl w:val="6"/>
    </w:pPr>
    <w:rPr>
      <w:rFonts w:ascii="Arial" w:hAnsi="Arial" w:eastAsia="Arial" w:cs="Arial"/>
      <w:b/>
      <w:bCs/>
      <w:i/>
      <w:iCs/>
      <w:sz w:val="22"/>
    </w:rPr>
  </w:style>
  <w:style w:type="paragraph" w:styleId="799" w:customStyle="1">
    <w:name w:val="标题 81"/>
    <w:basedOn w:val="718"/>
    <w:next w:val="718"/>
    <w:link w:val="810"/>
    <w:uiPriority w:val="9"/>
    <w:unhideWhenUsed/>
    <w:qFormat/>
    <w:pPr>
      <w:keepLines/>
      <w:keepNext/>
      <w:spacing w:before="320" w:after="200"/>
      <w:outlineLvl w:val="7"/>
    </w:pPr>
    <w:rPr>
      <w:rFonts w:ascii="Arial" w:hAnsi="Arial" w:eastAsia="Arial" w:cs="Arial"/>
      <w:i/>
      <w:iCs/>
      <w:sz w:val="22"/>
    </w:rPr>
  </w:style>
  <w:style w:type="paragraph" w:styleId="800" w:customStyle="1">
    <w:name w:val="标题 91"/>
    <w:basedOn w:val="718"/>
    <w:next w:val="718"/>
    <w:link w:val="811"/>
    <w:uiPriority w:val="9"/>
    <w:unhideWhenUsed/>
    <w:qFormat/>
    <w:pPr>
      <w:keepLines/>
      <w:keepNext/>
      <w:spacing w:before="320" w:after="200"/>
      <w:outlineLvl w:val="8"/>
    </w:pPr>
    <w:rPr>
      <w:rFonts w:ascii="Arial" w:hAnsi="Arial" w:eastAsia="Arial" w:cs="Arial"/>
      <w:i/>
      <w:iCs/>
      <w:szCs w:val="21"/>
    </w:rPr>
  </w:style>
  <w:style w:type="character" w:styleId="801" w:customStyle="1">
    <w:name w:val="默认段落字体111"/>
    <w:link w:val="718"/>
    <w:uiPriority w:val="1"/>
    <w:unhideWhenUsed/>
    <w:qFormat/>
  </w:style>
  <w:style w:type="table" w:styleId="802" w:customStyle="1">
    <w:name w:val="普通表格11"/>
    <w:uiPriority w:val="99"/>
    <w:unhideWhenUsed/>
    <w:qFormat/>
    <w:tblPr/>
  </w:style>
  <w:style w:type="character" w:styleId="803" w:customStyle="1">
    <w:name w:val="标题 1 字符"/>
    <w:link w:val="793"/>
    <w:uiPriority w:val="9"/>
    <w:qFormat/>
    <w:rPr>
      <w:rFonts w:ascii="Arial" w:hAnsi="Arial" w:eastAsia="Arial" w:cs="Arial"/>
      <w:sz w:val="40"/>
      <w:szCs w:val="40"/>
    </w:rPr>
  </w:style>
  <w:style w:type="character" w:styleId="804" w:customStyle="1">
    <w:name w:val="标题 2 字符"/>
    <w:link w:val="754"/>
    <w:uiPriority w:val="9"/>
    <w:qFormat/>
    <w:rPr>
      <w:rFonts w:ascii="Arial" w:hAnsi="Arial" w:eastAsia="Arial" w:cs="Arial"/>
      <w:sz w:val="34"/>
    </w:rPr>
  </w:style>
  <w:style w:type="character" w:styleId="805" w:customStyle="1">
    <w:name w:val="标题 3 字符"/>
    <w:link w:val="794"/>
    <w:uiPriority w:val="9"/>
    <w:qFormat/>
    <w:rPr>
      <w:rFonts w:ascii="Arial" w:hAnsi="Arial" w:eastAsia="Arial" w:cs="Arial"/>
      <w:sz w:val="30"/>
      <w:szCs w:val="30"/>
    </w:rPr>
  </w:style>
  <w:style w:type="character" w:styleId="806" w:customStyle="1">
    <w:name w:val="标题 4 字符"/>
    <w:link w:val="795"/>
    <w:uiPriority w:val="9"/>
    <w:qFormat/>
    <w:rPr>
      <w:rFonts w:ascii="Arial" w:hAnsi="Arial" w:eastAsia="Arial" w:cs="Arial"/>
      <w:b/>
      <w:bCs/>
      <w:sz w:val="26"/>
      <w:szCs w:val="26"/>
    </w:rPr>
  </w:style>
  <w:style w:type="character" w:styleId="807" w:customStyle="1">
    <w:name w:val="标题 5 字符"/>
    <w:link w:val="796"/>
    <w:uiPriority w:val="9"/>
    <w:qFormat/>
    <w:rPr>
      <w:rFonts w:ascii="Arial" w:hAnsi="Arial" w:eastAsia="Arial" w:cs="Arial"/>
      <w:b/>
      <w:bCs/>
      <w:sz w:val="24"/>
      <w:szCs w:val="24"/>
    </w:rPr>
  </w:style>
  <w:style w:type="character" w:styleId="808" w:customStyle="1">
    <w:name w:val="标题 6 字符"/>
    <w:link w:val="797"/>
    <w:uiPriority w:val="9"/>
    <w:qFormat/>
    <w:rPr>
      <w:rFonts w:ascii="Arial" w:hAnsi="Arial" w:eastAsia="Arial" w:cs="Arial"/>
      <w:b/>
      <w:bCs/>
      <w:sz w:val="22"/>
      <w:szCs w:val="22"/>
    </w:rPr>
  </w:style>
  <w:style w:type="character" w:styleId="809" w:customStyle="1">
    <w:name w:val="标题 7 字符"/>
    <w:link w:val="798"/>
    <w:uiPriority w:val="9"/>
    <w:qFormat/>
    <w:rPr>
      <w:rFonts w:ascii="Arial" w:hAnsi="Arial" w:eastAsia="Arial" w:cs="Arial"/>
      <w:b/>
      <w:bCs/>
      <w:i/>
      <w:iCs/>
      <w:sz w:val="22"/>
      <w:szCs w:val="22"/>
    </w:rPr>
  </w:style>
  <w:style w:type="character" w:styleId="810" w:customStyle="1">
    <w:name w:val="标题 8 字符"/>
    <w:link w:val="799"/>
    <w:uiPriority w:val="9"/>
    <w:qFormat/>
    <w:rPr>
      <w:rFonts w:ascii="Arial" w:hAnsi="Arial" w:eastAsia="Arial" w:cs="Arial"/>
      <w:i/>
      <w:iCs/>
      <w:sz w:val="22"/>
      <w:szCs w:val="22"/>
    </w:rPr>
  </w:style>
  <w:style w:type="character" w:styleId="811" w:customStyle="1">
    <w:name w:val="标题 9 字符"/>
    <w:link w:val="800"/>
    <w:uiPriority w:val="9"/>
    <w:qFormat/>
    <w:rPr>
      <w:rFonts w:ascii="Arial" w:hAnsi="Arial" w:eastAsia="Arial" w:cs="Arial"/>
      <w:i/>
      <w:iCs/>
      <w:sz w:val="21"/>
      <w:szCs w:val="21"/>
    </w:rPr>
  </w:style>
  <w:style w:type="paragraph" w:styleId="812" w:customStyle="1">
    <w:name w:val="目录 711"/>
    <w:basedOn w:val="718"/>
    <w:next w:val="718"/>
    <w:uiPriority w:val="39"/>
    <w:unhideWhenUsed/>
    <w:qFormat/>
    <w:pPr>
      <w:ind w:left="1701"/>
      <w:spacing w:after="57"/>
    </w:pPr>
  </w:style>
  <w:style w:type="paragraph" w:styleId="813" w:customStyle="1">
    <w:name w:val="正文缩进12"/>
    <w:basedOn w:val="718"/>
    <w:next w:val="718"/>
    <w:uiPriority w:val="0"/>
    <w:qFormat/>
    <w:pPr>
      <w:ind w:firstLine="420"/>
      <w:jc w:val="left"/>
    </w:pPr>
    <w:rPr>
      <w:rFonts w:ascii="Times New Roman" w:hAnsi="Times New Roman" w:eastAsia="宋体" w:cs="Times New Roman"/>
      <w:sz w:val="24"/>
      <w:szCs w:val="21"/>
    </w:rPr>
  </w:style>
  <w:style w:type="paragraph" w:styleId="814" w:customStyle="1">
    <w:name w:val="题注11"/>
    <w:basedOn w:val="718"/>
    <w:next w:val="718"/>
    <w:uiPriority w:val="35"/>
    <w:unhideWhenUsed/>
    <w:qFormat/>
    <w:pPr>
      <w:spacing w:line="276" w:lineRule="auto"/>
    </w:pPr>
    <w:rPr>
      <w:b/>
      <w:bCs/>
      <w:color w:val="4f81bd"/>
      <w:sz w:val="18"/>
      <w:szCs w:val="18"/>
    </w:rPr>
  </w:style>
  <w:style w:type="paragraph" w:styleId="815" w:customStyle="1">
    <w:name w:val="文档结构图11"/>
    <w:basedOn w:val="718"/>
    <w:uiPriority w:val="0"/>
    <w:semiHidden/>
    <w:qFormat/>
    <w:pPr>
      <w:shd w:val="clear" w:color="auto" w:fill="000080"/>
    </w:pPr>
  </w:style>
  <w:style w:type="paragraph" w:styleId="816" w:customStyle="1">
    <w:name w:val="批注文字11"/>
    <w:basedOn w:val="718"/>
    <w:link w:val="817"/>
    <w:uiPriority w:val="99"/>
    <w:unhideWhenUsed/>
    <w:qFormat/>
    <w:pPr>
      <w:jc w:val="left"/>
    </w:pPr>
  </w:style>
  <w:style w:type="character" w:styleId="817" w:customStyle="1">
    <w:name w:val="批注文字 字符"/>
    <w:basedOn w:val="801"/>
    <w:link w:val="816"/>
    <w:uiPriority w:val="99"/>
    <w:semiHidden/>
    <w:qFormat/>
    <w:rPr>
      <w:sz w:val="21"/>
      <w:szCs w:val="22"/>
    </w:rPr>
  </w:style>
  <w:style w:type="paragraph" w:styleId="818" w:customStyle="1">
    <w:name w:val="正文文本11"/>
    <w:basedOn w:val="718"/>
    <w:next w:val="819"/>
    <w:uiPriority w:val="0"/>
    <w:qFormat/>
    <w:pPr>
      <w:tabs>
        <w:tab w:val="left" w:pos="5250" w:leader="none"/>
      </w:tabs>
    </w:pPr>
    <w:rPr>
      <w:sz w:val="28"/>
    </w:rPr>
  </w:style>
  <w:style w:type="paragraph" w:styleId="819" w:customStyle="1">
    <w:name w:val="目录 511"/>
    <w:basedOn w:val="718"/>
    <w:next w:val="718"/>
    <w:uiPriority w:val="39"/>
    <w:unhideWhenUsed/>
    <w:qFormat/>
    <w:pPr>
      <w:ind w:left="1134"/>
      <w:spacing w:after="57"/>
    </w:pPr>
  </w:style>
  <w:style w:type="paragraph" w:styleId="820" w:customStyle="1">
    <w:name w:val="正文文本缩进12"/>
    <w:basedOn w:val="718"/>
    <w:next w:val="821"/>
    <w:uiPriority w:val="0"/>
    <w:qFormat/>
    <w:pPr>
      <w:ind w:left="420"/>
      <w:spacing w:after="120"/>
    </w:pPr>
    <w:rPr>
      <w:szCs w:val="21"/>
    </w:rPr>
  </w:style>
  <w:style w:type="paragraph" w:styleId="821" w:customStyle="1">
    <w:name w:val="寄信人地址12"/>
    <w:basedOn w:val="718"/>
    <w:uiPriority w:val="0"/>
    <w:qFormat/>
    <w:pPr>
      <w:ind w:firstLine="200"/>
      <w:spacing w:line="360" w:lineRule="auto"/>
    </w:pPr>
    <w:rPr>
      <w:rFonts w:ascii="Arial" w:hAnsi="Arial" w:eastAsia="仿宋_GB2312" w:cs="Arial"/>
      <w:sz w:val="24"/>
    </w:rPr>
  </w:style>
  <w:style w:type="paragraph" w:styleId="822" w:customStyle="1">
    <w:name w:val="文本块1"/>
    <w:basedOn w:val="718"/>
    <w:uiPriority w:val="0"/>
    <w:qFormat/>
    <w:pPr>
      <w:ind w:left="420" w:right="33"/>
      <w:jc w:val="left"/>
    </w:pPr>
    <w:rPr>
      <w:sz w:val="24"/>
    </w:rPr>
  </w:style>
  <w:style w:type="paragraph" w:styleId="823" w:customStyle="1">
    <w:name w:val="目录 311"/>
    <w:basedOn w:val="718"/>
    <w:next w:val="718"/>
    <w:uiPriority w:val="39"/>
    <w:unhideWhenUsed/>
    <w:qFormat/>
    <w:pPr>
      <w:ind w:left="567"/>
      <w:spacing w:after="57"/>
    </w:pPr>
  </w:style>
  <w:style w:type="paragraph" w:styleId="824" w:customStyle="1">
    <w:name w:val="纯文本1112"/>
    <w:basedOn w:val="718"/>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5" w:customStyle="1">
    <w:name w:val="目录 811"/>
    <w:basedOn w:val="718"/>
    <w:next w:val="718"/>
    <w:uiPriority w:val="39"/>
    <w:unhideWhenUsed/>
    <w:qFormat/>
    <w:pPr>
      <w:ind w:left="1984"/>
      <w:spacing w:after="57"/>
    </w:pPr>
  </w:style>
  <w:style w:type="paragraph" w:styleId="826" w:customStyle="1">
    <w:name w:val="尾注文本1"/>
    <w:basedOn w:val="718"/>
    <w:link w:val="827"/>
    <w:uiPriority w:val="99"/>
    <w:unhideWhenUsed/>
    <w:qFormat/>
    <w:rPr>
      <w:sz w:val="20"/>
    </w:rPr>
  </w:style>
  <w:style w:type="character" w:styleId="827" w:customStyle="1">
    <w:name w:val="尾注文本 字符"/>
    <w:link w:val="826"/>
    <w:uiPriority w:val="99"/>
    <w:qFormat/>
    <w:rPr>
      <w:sz w:val="20"/>
    </w:rPr>
  </w:style>
  <w:style w:type="paragraph" w:styleId="828" w:customStyle="1">
    <w:name w:val="批注框文本11"/>
    <w:basedOn w:val="718"/>
    <w:link w:val="829"/>
    <w:uiPriority w:val="99"/>
    <w:unhideWhenUsed/>
    <w:qFormat/>
    <w:rPr>
      <w:sz w:val="18"/>
      <w:szCs w:val="18"/>
    </w:rPr>
  </w:style>
  <w:style w:type="character" w:styleId="829" w:customStyle="1">
    <w:name w:val="批注框文本 字符"/>
    <w:basedOn w:val="801"/>
    <w:link w:val="828"/>
    <w:uiPriority w:val="99"/>
    <w:semiHidden/>
    <w:qFormat/>
    <w:rPr>
      <w:sz w:val="18"/>
      <w:szCs w:val="18"/>
    </w:rPr>
  </w:style>
  <w:style w:type="paragraph" w:styleId="830" w:customStyle="1">
    <w:name w:val="页脚11"/>
    <w:basedOn w:val="718"/>
    <w:link w:val="831"/>
    <w:uiPriority w:val="99"/>
    <w:unhideWhenUsed/>
    <w:qFormat/>
    <w:pPr>
      <w:tabs>
        <w:tab w:val="center" w:pos="7143" w:leader="none"/>
        <w:tab w:val="right" w:pos="14287" w:leader="none"/>
      </w:tabs>
    </w:pPr>
  </w:style>
  <w:style w:type="character" w:styleId="831" w:customStyle="1">
    <w:name w:val="页脚 字符"/>
    <w:link w:val="830"/>
    <w:uiPriority w:val="99"/>
    <w:qFormat/>
  </w:style>
  <w:style w:type="paragraph" w:styleId="832" w:customStyle="1">
    <w:name w:val="页眉11"/>
    <w:basedOn w:val="718"/>
    <w:link w:val="833"/>
    <w:uiPriority w:val="99"/>
    <w:unhideWhenUsed/>
    <w:qFormat/>
    <w:pPr>
      <w:tabs>
        <w:tab w:val="center" w:pos="7143" w:leader="none"/>
        <w:tab w:val="right" w:pos="14287" w:leader="none"/>
      </w:tabs>
    </w:pPr>
  </w:style>
  <w:style w:type="character" w:styleId="833" w:customStyle="1">
    <w:name w:val="页眉 字符"/>
    <w:link w:val="832"/>
    <w:uiPriority w:val="99"/>
    <w:qFormat/>
  </w:style>
  <w:style w:type="paragraph" w:styleId="834" w:customStyle="1">
    <w:name w:val="目录 112"/>
    <w:basedOn w:val="718"/>
    <w:next w:val="718"/>
    <w:uiPriority w:val="39"/>
    <w:unhideWhenUsed/>
    <w:qFormat/>
    <w:pPr>
      <w:spacing w:after="57"/>
    </w:pPr>
  </w:style>
  <w:style w:type="paragraph" w:styleId="835" w:customStyle="1">
    <w:name w:val="目录 411"/>
    <w:basedOn w:val="718"/>
    <w:next w:val="718"/>
    <w:uiPriority w:val="39"/>
    <w:unhideWhenUsed/>
    <w:qFormat/>
    <w:pPr>
      <w:ind w:left="850"/>
      <w:spacing w:after="57"/>
    </w:pPr>
  </w:style>
  <w:style w:type="paragraph" w:styleId="836" w:customStyle="1">
    <w:name w:val="副标题1"/>
    <w:basedOn w:val="718"/>
    <w:next w:val="718"/>
    <w:link w:val="837"/>
    <w:uiPriority w:val="11"/>
    <w:qFormat/>
    <w:pPr>
      <w:spacing w:before="200" w:after="200"/>
    </w:pPr>
    <w:rPr>
      <w:sz w:val="24"/>
      <w:szCs w:val="24"/>
    </w:rPr>
  </w:style>
  <w:style w:type="character" w:styleId="837" w:customStyle="1">
    <w:name w:val="副标题 字符"/>
    <w:link w:val="836"/>
    <w:uiPriority w:val="11"/>
    <w:qFormat/>
    <w:rPr>
      <w:sz w:val="24"/>
      <w:szCs w:val="24"/>
    </w:rPr>
  </w:style>
  <w:style w:type="paragraph" w:styleId="838" w:customStyle="1">
    <w:name w:val="脚注文本11"/>
    <w:basedOn w:val="718"/>
    <w:link w:val="839"/>
    <w:uiPriority w:val="99"/>
    <w:unhideWhenUsed/>
    <w:qFormat/>
    <w:pPr>
      <w:spacing w:after="40"/>
    </w:pPr>
    <w:rPr>
      <w:sz w:val="18"/>
    </w:rPr>
  </w:style>
  <w:style w:type="character" w:styleId="839" w:customStyle="1">
    <w:name w:val="脚注文本 字符"/>
    <w:link w:val="838"/>
    <w:uiPriority w:val="99"/>
    <w:qFormat/>
    <w:rPr>
      <w:sz w:val="18"/>
    </w:rPr>
  </w:style>
  <w:style w:type="paragraph" w:styleId="840" w:customStyle="1">
    <w:name w:val="目录 611"/>
    <w:basedOn w:val="718"/>
    <w:next w:val="718"/>
    <w:uiPriority w:val="39"/>
    <w:unhideWhenUsed/>
    <w:qFormat/>
    <w:pPr>
      <w:ind w:left="1417"/>
      <w:spacing w:after="57"/>
    </w:pPr>
  </w:style>
  <w:style w:type="paragraph" w:styleId="841" w:customStyle="1">
    <w:name w:val="图表目录1"/>
    <w:basedOn w:val="718"/>
    <w:next w:val="718"/>
    <w:uiPriority w:val="99"/>
    <w:unhideWhenUsed/>
    <w:qFormat/>
  </w:style>
  <w:style w:type="paragraph" w:styleId="842" w:customStyle="1">
    <w:name w:val="目录 211"/>
    <w:basedOn w:val="718"/>
    <w:next w:val="718"/>
    <w:uiPriority w:val="39"/>
    <w:unhideWhenUsed/>
    <w:qFormat/>
    <w:pPr>
      <w:ind w:left="283"/>
      <w:spacing w:after="57"/>
    </w:pPr>
  </w:style>
  <w:style w:type="paragraph" w:styleId="843" w:customStyle="1">
    <w:name w:val="目录 911"/>
    <w:basedOn w:val="718"/>
    <w:next w:val="718"/>
    <w:uiPriority w:val="39"/>
    <w:unhideWhenUsed/>
    <w:qFormat/>
    <w:pPr>
      <w:ind w:left="2268"/>
      <w:spacing w:after="57"/>
    </w:pPr>
  </w:style>
  <w:style w:type="paragraph" w:styleId="844" w:customStyle="1">
    <w:name w:val="普通(网站)11"/>
    <w:basedOn w:val="718"/>
    <w:uiPriority w:val="99"/>
    <w:unhideWhenUsed/>
    <w:qFormat/>
    <w:rPr>
      <w:sz w:val="24"/>
    </w:rPr>
  </w:style>
  <w:style w:type="paragraph" w:styleId="845" w:customStyle="1">
    <w:name w:val="标题11"/>
    <w:basedOn w:val="718"/>
    <w:next w:val="718"/>
    <w:link w:val="846"/>
    <w:uiPriority w:val="10"/>
    <w:qFormat/>
    <w:pPr>
      <w:contextualSpacing/>
      <w:spacing w:before="300" w:after="200"/>
    </w:pPr>
    <w:rPr>
      <w:sz w:val="48"/>
      <w:szCs w:val="48"/>
    </w:rPr>
  </w:style>
  <w:style w:type="character" w:styleId="846" w:customStyle="1">
    <w:name w:val="标题 字符"/>
    <w:link w:val="845"/>
    <w:uiPriority w:val="10"/>
    <w:qFormat/>
    <w:rPr>
      <w:sz w:val="48"/>
      <w:szCs w:val="48"/>
    </w:rPr>
  </w:style>
  <w:style w:type="paragraph" w:styleId="847" w:customStyle="1">
    <w:name w:val="批注主题11"/>
    <w:basedOn w:val="816"/>
    <w:next w:val="816"/>
    <w:link w:val="848"/>
    <w:uiPriority w:val="99"/>
    <w:unhideWhenUsed/>
    <w:qFormat/>
    <w:rPr>
      <w:b/>
      <w:bCs/>
    </w:rPr>
  </w:style>
  <w:style w:type="character" w:styleId="848" w:customStyle="1">
    <w:name w:val="批注主题 字符"/>
    <w:basedOn w:val="817"/>
    <w:link w:val="847"/>
    <w:uiPriority w:val="99"/>
    <w:semiHidden/>
    <w:qFormat/>
    <w:rPr>
      <w:b/>
      <w:bCs/>
      <w:sz w:val="21"/>
      <w:szCs w:val="22"/>
    </w:rPr>
  </w:style>
  <w:style w:type="paragraph" w:styleId="849" w:customStyle="1">
    <w:name w:val="正文首行缩进11"/>
    <w:basedOn w:val="818"/>
    <w:uiPriority w:val="0"/>
    <w:qFormat/>
    <w:pPr>
      <w:ind w:firstLine="420"/>
    </w:pPr>
  </w:style>
  <w:style w:type="table" w:styleId="850" w:customStyle="1">
    <w:name w:val="网格型11"/>
    <w:uiPriority w:val="59"/>
    <w:qFormat/>
    <w:tblPr/>
  </w:style>
  <w:style w:type="character" w:styleId="851" w:customStyle="1">
    <w:name w:val="尾注引用1"/>
    <w:link w:val="718"/>
    <w:uiPriority w:val="99"/>
    <w:unhideWhenUsed/>
    <w:qFormat/>
    <w:rPr>
      <w:vertAlign w:val="superscript"/>
    </w:rPr>
  </w:style>
  <w:style w:type="character" w:styleId="852" w:customStyle="1">
    <w:name w:val="已访问的超链接11"/>
    <w:basedOn w:val="801"/>
    <w:link w:val="718"/>
    <w:uiPriority w:val="99"/>
    <w:unhideWhenUsed/>
    <w:qFormat/>
    <w:rPr>
      <w:color w:val="333333"/>
      <w:u w:val="none"/>
    </w:rPr>
  </w:style>
  <w:style w:type="character" w:styleId="853" w:customStyle="1">
    <w:name w:val="超链接11"/>
    <w:basedOn w:val="801"/>
    <w:link w:val="718"/>
    <w:uiPriority w:val="99"/>
    <w:unhideWhenUsed/>
    <w:qFormat/>
    <w:rPr>
      <w:color w:val="333333"/>
      <w:u w:val="none"/>
    </w:rPr>
  </w:style>
  <w:style w:type="character" w:styleId="854" w:customStyle="1">
    <w:name w:val="批注引用11"/>
    <w:basedOn w:val="801"/>
    <w:link w:val="718"/>
    <w:uiPriority w:val="99"/>
    <w:unhideWhenUsed/>
    <w:qFormat/>
    <w:rPr>
      <w:sz w:val="21"/>
      <w:szCs w:val="21"/>
    </w:rPr>
  </w:style>
  <w:style w:type="character" w:styleId="855" w:customStyle="1">
    <w:name w:val="脚注引用11"/>
    <w:link w:val="718"/>
    <w:uiPriority w:val="99"/>
    <w:unhideWhenUsed/>
    <w:qFormat/>
    <w:rPr>
      <w:vertAlign w:val="superscript"/>
    </w:rPr>
  </w:style>
  <w:style w:type="character" w:styleId="856" w:customStyle="1">
    <w:name w:val="标题 3 Char"/>
    <w:link w:val="857"/>
    <w:uiPriority w:val="99"/>
    <w:qFormat/>
    <w:rPr>
      <w:rFonts w:ascii="Times New Roman" w:hAnsi="黑体" w:eastAsia="黑体" w:cs="Times New Roman"/>
      <w:sz w:val="24"/>
      <w:szCs w:val="24"/>
    </w:rPr>
  </w:style>
  <w:style w:type="paragraph" w:styleId="857" w:customStyle="1">
    <w:name w:val="标题 31"/>
    <w:basedOn w:val="718"/>
    <w:next w:val="718"/>
    <w:link w:val="856"/>
    <w:uiPriority w:val="99"/>
    <w:qFormat/>
    <w:pPr>
      <w:ind w:firstLine="137"/>
      <w:keepLines/>
      <w:keepNext/>
      <w:spacing w:before="20" w:after="20" w:line="415" w:lineRule="auto"/>
      <w:outlineLvl w:val="2"/>
    </w:pPr>
    <w:rPr>
      <w:rFonts w:hAnsi="黑体" w:eastAsia="黑体"/>
      <w:sz w:val="24"/>
      <w:szCs w:val="24"/>
    </w:rPr>
  </w:style>
  <w:style w:type="paragraph" w:styleId="858" w:customStyle="1">
    <w:name w:val="正文文本1"/>
    <w:basedOn w:val="718"/>
    <w:next w:val="859"/>
    <w:link w:val="861"/>
    <w:uiPriority w:val="99"/>
    <w:qFormat/>
    <w:rPr>
      <w:rFonts w:ascii="华文中宋" w:hAnsi="Calibri" w:eastAsia="华文中宋"/>
      <w:bCs/>
      <w:sz w:val="28"/>
      <w:szCs w:val="24"/>
    </w:rPr>
  </w:style>
  <w:style w:type="paragraph" w:styleId="859" w:customStyle="1">
    <w:name w:val="一级条标题"/>
    <w:basedOn w:val="860"/>
    <w:next w:val="755"/>
    <w:uiPriority w:val="0"/>
    <w:qFormat/>
    <w:pPr>
      <w:tabs>
        <w:tab w:val="left" w:pos="1200" w:leader="none"/>
      </w:tabs>
      <w:outlineLvl w:val="2"/>
    </w:pPr>
    <w:rPr>
      <w:rFonts w:eastAsia="黑体"/>
      <w:sz w:val="21"/>
      <w:lang w:val="en-US" w:eastAsia="zh-CN" w:bidi="ar-SA"/>
    </w:rPr>
  </w:style>
  <w:style w:type="paragraph" w:styleId="860" w:customStyle="1">
    <w:name w:val="章标题"/>
    <w:next w:val="71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1" w:customStyle="1">
    <w:name w:val="正文文本 Char"/>
    <w:link w:val="858"/>
    <w:uiPriority w:val="99"/>
    <w:qFormat/>
    <w:rPr>
      <w:rFonts w:ascii="华文中宋" w:hAnsi="Calibri" w:eastAsia="华文中宋" w:cs="Times New Roman"/>
      <w:bCs/>
      <w:sz w:val="28"/>
      <w:szCs w:val="24"/>
    </w:rPr>
  </w:style>
  <w:style w:type="paragraph" w:styleId="862"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3" w:customStyle="1">
    <w:name w:val="NormalCharacter1"/>
    <w:link w:val="718"/>
    <w:uiPriority w:val="0"/>
    <w:qFormat/>
    <w:rPr>
      <w:rFonts w:ascii="Times New Roman" w:hAnsi="Times New Roman" w:eastAsia="宋体" w:cs="Times New Roman"/>
      <w:sz w:val="21"/>
      <w:szCs w:val="22"/>
      <w:lang w:val="en-US" w:eastAsia="zh-CN" w:bidi="ar-SA"/>
    </w:rPr>
  </w:style>
  <w:style w:type="paragraph" w:styleId="864">
    <w:name w:val="List Paragraph"/>
    <w:basedOn w:val="718"/>
    <w:uiPriority w:val="34"/>
    <w:qFormat/>
    <w:pPr>
      <w:contextualSpacing/>
      <w:ind w:left="720"/>
    </w:pPr>
  </w:style>
  <w:style w:type="paragraph" w:styleId="865">
    <w:name w:val="No Spacing"/>
    <w:uiPriority w:val="1"/>
    <w:qFormat/>
    <w:rPr>
      <w:rFonts w:hint="default" w:ascii="Times New Roman" w:hAnsi="Times New Roman" w:eastAsia="宋体" w:cs="Times New Roman"/>
      <w:lang w:val="en-US" w:eastAsia="zh-CN" w:bidi="ar-SA"/>
    </w:rPr>
  </w:style>
  <w:style w:type="paragraph" w:styleId="866">
    <w:name w:val="Quote"/>
    <w:basedOn w:val="718"/>
    <w:next w:val="718"/>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18"/>
    <w:next w:val="718"/>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Footer Char"/>
    <w:link w:val="718"/>
    <w:uiPriority w:val="99"/>
    <w:qFormat/>
  </w:style>
  <w:style w:type="table" w:styleId="871" w:customStyle="1">
    <w:name w:val="Table Grid Light"/>
    <w:uiPriority w:val="59"/>
    <w:qFormat/>
    <w:tblPr/>
  </w:style>
  <w:style w:type="table" w:styleId="872" w:customStyle="1">
    <w:name w:val="无格式表格 11"/>
    <w:uiPriority w:val="59"/>
    <w:qFormat/>
    <w:tblPr/>
  </w:style>
  <w:style w:type="table" w:styleId="873" w:customStyle="1">
    <w:name w:val="无格式表格 21"/>
    <w:uiPriority w:val="59"/>
    <w:qFormat/>
    <w:tblPr/>
  </w:style>
  <w:style w:type="table" w:styleId="874" w:customStyle="1">
    <w:name w:val="无格式表格 31"/>
    <w:uiPriority w:val="99"/>
    <w:qFormat/>
    <w:tblPr/>
  </w:style>
  <w:style w:type="table" w:styleId="875" w:customStyle="1">
    <w:name w:val="无格式表格 41"/>
    <w:uiPriority w:val="99"/>
    <w:qFormat/>
    <w:tblPr/>
  </w:style>
  <w:style w:type="table" w:styleId="876" w:customStyle="1">
    <w:name w:val="无格式表格 51"/>
    <w:uiPriority w:val="99"/>
    <w:qFormat/>
    <w:tblPr/>
  </w:style>
  <w:style w:type="table" w:styleId="877" w:customStyle="1">
    <w:name w:val="网格表 1 浅色1"/>
    <w:uiPriority w:val="99"/>
    <w:qFormat/>
    <w:tblPr/>
  </w:style>
  <w:style w:type="table" w:styleId="878" w:customStyle="1">
    <w:name w:val="Grid Table 1 Light - Accent 1"/>
    <w:uiPriority w:val="99"/>
    <w:qFormat/>
    <w:tblPr/>
  </w:style>
  <w:style w:type="table" w:styleId="879" w:customStyle="1">
    <w:name w:val="Grid Table 1 Light - Accent 2"/>
    <w:uiPriority w:val="99"/>
    <w:qFormat/>
    <w:tblPr/>
  </w:style>
  <w:style w:type="table" w:styleId="880" w:customStyle="1">
    <w:name w:val="Grid Table 1 Light - Accent 3"/>
    <w:uiPriority w:val="99"/>
    <w:qFormat/>
    <w:tblPr/>
  </w:style>
  <w:style w:type="table" w:styleId="881" w:customStyle="1">
    <w:name w:val="Grid Table 1 Light - Accent 4"/>
    <w:uiPriority w:val="99"/>
    <w:qFormat/>
    <w:tblPr/>
  </w:style>
  <w:style w:type="table" w:styleId="882" w:customStyle="1">
    <w:name w:val="Grid Table 1 Light - Accent 5"/>
    <w:uiPriority w:val="99"/>
    <w:qFormat/>
    <w:tblPr/>
  </w:style>
  <w:style w:type="table" w:styleId="883" w:customStyle="1">
    <w:name w:val="Grid Table 1 Light - Accent 6"/>
    <w:uiPriority w:val="99"/>
    <w:qFormat/>
    <w:tblPr/>
  </w:style>
  <w:style w:type="table" w:styleId="884" w:customStyle="1">
    <w:name w:val="网格表 21"/>
    <w:uiPriority w:val="99"/>
    <w:qFormat/>
    <w:tblPr/>
  </w:style>
  <w:style w:type="table" w:styleId="885" w:customStyle="1">
    <w:name w:val="Grid Table 2 - Accent 1"/>
    <w:uiPriority w:val="99"/>
    <w:qFormat/>
    <w:tblPr/>
  </w:style>
  <w:style w:type="table" w:styleId="886" w:customStyle="1">
    <w:name w:val="Grid Table 2 - Accent 2"/>
    <w:uiPriority w:val="99"/>
    <w:qFormat/>
    <w:tblPr/>
  </w:style>
  <w:style w:type="table" w:styleId="887" w:customStyle="1">
    <w:name w:val="Grid Table 2 - Accent 3"/>
    <w:uiPriority w:val="99"/>
    <w:qFormat/>
    <w:tblPr/>
  </w:style>
  <w:style w:type="table" w:styleId="888" w:customStyle="1">
    <w:name w:val="Grid Table 2 - Accent 4"/>
    <w:uiPriority w:val="99"/>
    <w:qFormat/>
    <w:tblPr/>
  </w:style>
  <w:style w:type="table" w:styleId="889" w:customStyle="1">
    <w:name w:val="Grid Table 2 - Accent 5"/>
    <w:uiPriority w:val="99"/>
    <w:qFormat/>
    <w:tblPr/>
  </w:style>
  <w:style w:type="table" w:styleId="890" w:customStyle="1">
    <w:name w:val="Grid Table 2 - Accent 6"/>
    <w:uiPriority w:val="99"/>
    <w:qFormat/>
    <w:tblPr/>
  </w:style>
  <w:style w:type="table" w:styleId="891" w:customStyle="1">
    <w:name w:val="网格表 31"/>
    <w:uiPriority w:val="99"/>
    <w:qFormat/>
    <w:tblPr/>
  </w:style>
  <w:style w:type="table" w:styleId="892" w:customStyle="1">
    <w:name w:val="Grid Table 3 - Accent 1"/>
    <w:uiPriority w:val="99"/>
    <w:qFormat/>
    <w:tblPr/>
  </w:style>
  <w:style w:type="table" w:styleId="893" w:customStyle="1">
    <w:name w:val="Grid Table 3 - Accent 2"/>
    <w:uiPriority w:val="99"/>
    <w:qFormat/>
    <w:tblPr/>
  </w:style>
  <w:style w:type="table" w:styleId="894" w:customStyle="1">
    <w:name w:val="Grid Table 3 - Accent 3"/>
    <w:uiPriority w:val="99"/>
    <w:qFormat/>
    <w:tblPr/>
  </w:style>
  <w:style w:type="table" w:styleId="895" w:customStyle="1">
    <w:name w:val="Grid Table 3 - Accent 4"/>
    <w:uiPriority w:val="99"/>
    <w:qFormat/>
    <w:tblPr/>
  </w:style>
  <w:style w:type="table" w:styleId="896" w:customStyle="1">
    <w:name w:val="Grid Table 3 - Accent 5"/>
    <w:uiPriority w:val="99"/>
    <w:qFormat/>
    <w:tblPr/>
  </w:style>
  <w:style w:type="table" w:styleId="897" w:customStyle="1">
    <w:name w:val="Grid Table 3 - Accent 6"/>
    <w:uiPriority w:val="99"/>
    <w:qFormat/>
    <w:tblPr/>
  </w:style>
  <w:style w:type="table" w:styleId="898" w:customStyle="1">
    <w:name w:val="网格表 41"/>
    <w:uiPriority w:val="59"/>
    <w:qFormat/>
    <w:tblPr/>
  </w:style>
  <w:style w:type="table" w:styleId="899" w:customStyle="1">
    <w:name w:val="Grid Table 4 - Accent 1"/>
    <w:uiPriority w:val="59"/>
    <w:qFormat/>
    <w:tblPr/>
  </w:style>
  <w:style w:type="table" w:styleId="900" w:customStyle="1">
    <w:name w:val="Grid Table 4 - Accent 2"/>
    <w:uiPriority w:val="59"/>
    <w:qFormat/>
    <w:tblPr/>
  </w:style>
  <w:style w:type="table" w:styleId="901" w:customStyle="1">
    <w:name w:val="Grid Table 4 - Accent 3"/>
    <w:uiPriority w:val="59"/>
    <w:qFormat/>
    <w:tblPr/>
  </w:style>
  <w:style w:type="table" w:styleId="902" w:customStyle="1">
    <w:name w:val="Grid Table 4 - Accent 4"/>
    <w:uiPriority w:val="59"/>
    <w:qFormat/>
    <w:tblPr/>
  </w:style>
  <w:style w:type="table" w:styleId="903" w:customStyle="1">
    <w:name w:val="Grid Table 4 - Accent 5"/>
    <w:uiPriority w:val="59"/>
    <w:qFormat/>
    <w:tblPr/>
  </w:style>
  <w:style w:type="table" w:styleId="904" w:customStyle="1">
    <w:name w:val="Grid Table 4 - Accent 6"/>
    <w:uiPriority w:val="59"/>
    <w:qFormat/>
    <w:tblPr/>
  </w:style>
  <w:style w:type="table" w:styleId="905" w:customStyle="1">
    <w:name w:val="网格表 5 深色1"/>
    <w:uiPriority w:val="99"/>
    <w:qFormat/>
    <w:tblPr/>
  </w:style>
  <w:style w:type="table" w:styleId="906" w:customStyle="1">
    <w:name w:val="Grid Table 5 Dark- Accent 1"/>
    <w:uiPriority w:val="99"/>
    <w:qFormat/>
    <w:tblPr/>
  </w:style>
  <w:style w:type="table" w:styleId="907" w:customStyle="1">
    <w:name w:val="Grid Table 5 Dark - Accent 2"/>
    <w:uiPriority w:val="99"/>
    <w:qFormat/>
    <w:tblPr/>
  </w:style>
  <w:style w:type="table" w:styleId="908" w:customStyle="1">
    <w:name w:val="Grid Table 5 Dark - Accent 3"/>
    <w:uiPriority w:val="99"/>
    <w:qFormat/>
    <w:tblPr/>
  </w:style>
  <w:style w:type="table" w:styleId="909" w:customStyle="1">
    <w:name w:val="Grid Table 5 Dark- Accent 4"/>
    <w:uiPriority w:val="99"/>
    <w:qFormat/>
    <w:tblPr/>
  </w:style>
  <w:style w:type="table" w:styleId="910" w:customStyle="1">
    <w:name w:val="Grid Table 5 Dark - Accent 5"/>
    <w:uiPriority w:val="99"/>
    <w:qFormat/>
    <w:tblPr/>
  </w:style>
  <w:style w:type="table" w:styleId="911" w:customStyle="1">
    <w:name w:val="Grid Table 5 Dark - Accent 6"/>
    <w:uiPriority w:val="99"/>
    <w:qFormat/>
    <w:tblPr/>
  </w:style>
  <w:style w:type="table" w:styleId="912" w:customStyle="1">
    <w:name w:val="网格表 6 彩色1"/>
    <w:uiPriority w:val="99"/>
    <w:qFormat/>
    <w:tblPr/>
  </w:style>
  <w:style w:type="table" w:styleId="913" w:customStyle="1">
    <w:name w:val="Grid Table 6 Colorful - Accent 1"/>
    <w:uiPriority w:val="99"/>
    <w:qFormat/>
    <w:tblPr/>
  </w:style>
  <w:style w:type="table" w:styleId="914" w:customStyle="1">
    <w:name w:val="Grid Table 6 Colorful - Accent 2"/>
    <w:uiPriority w:val="99"/>
    <w:qFormat/>
    <w:tblPr/>
  </w:style>
  <w:style w:type="table" w:styleId="915" w:customStyle="1">
    <w:name w:val="Grid Table 6 Colorful - Accent 3"/>
    <w:uiPriority w:val="99"/>
    <w:qFormat/>
    <w:tblPr/>
  </w:style>
  <w:style w:type="table" w:styleId="916" w:customStyle="1">
    <w:name w:val="Grid Table 6 Colorful - Accent 4"/>
    <w:uiPriority w:val="99"/>
    <w:qFormat/>
    <w:tblPr/>
  </w:style>
  <w:style w:type="table" w:styleId="917" w:customStyle="1">
    <w:name w:val="Grid Table 6 Colorful - Accent 5"/>
    <w:uiPriority w:val="99"/>
    <w:qFormat/>
    <w:tblPr/>
  </w:style>
  <w:style w:type="table" w:styleId="918" w:customStyle="1">
    <w:name w:val="Grid Table 6 Colorful - Accent 6"/>
    <w:uiPriority w:val="99"/>
    <w:qFormat/>
    <w:tblPr/>
  </w:style>
  <w:style w:type="table" w:styleId="919" w:customStyle="1">
    <w:name w:val="网格表 7 彩色1"/>
    <w:uiPriority w:val="99"/>
    <w:qFormat/>
    <w:tblPr/>
  </w:style>
  <w:style w:type="table" w:styleId="920" w:customStyle="1">
    <w:name w:val="Grid Table 7 Colorful - Accent 1"/>
    <w:uiPriority w:val="99"/>
    <w:qFormat/>
    <w:tblPr/>
  </w:style>
  <w:style w:type="table" w:styleId="921" w:customStyle="1">
    <w:name w:val="Grid Table 7 Colorful - Accent 2"/>
    <w:uiPriority w:val="99"/>
    <w:qFormat/>
    <w:tblPr/>
  </w:style>
  <w:style w:type="table" w:styleId="922" w:customStyle="1">
    <w:name w:val="Grid Table 7 Colorful - Accent 3"/>
    <w:uiPriority w:val="99"/>
    <w:qFormat/>
    <w:tblPr/>
  </w:style>
  <w:style w:type="table" w:styleId="923" w:customStyle="1">
    <w:name w:val="Grid Table 7 Colorful - Accent 4"/>
    <w:uiPriority w:val="99"/>
    <w:qFormat/>
    <w:tblPr/>
  </w:style>
  <w:style w:type="table" w:styleId="924" w:customStyle="1">
    <w:name w:val="Grid Table 7 Colorful - Accent 5"/>
    <w:uiPriority w:val="99"/>
    <w:qFormat/>
    <w:tblPr/>
  </w:style>
  <w:style w:type="table" w:styleId="925" w:customStyle="1">
    <w:name w:val="Grid Table 7 Colorful - Accent 6"/>
    <w:uiPriority w:val="99"/>
    <w:qFormat/>
    <w:tblPr/>
  </w:style>
  <w:style w:type="table" w:styleId="926" w:customStyle="1">
    <w:name w:val="清单表 1 浅色1"/>
    <w:uiPriority w:val="99"/>
    <w:qFormat/>
    <w:tblPr/>
  </w:style>
  <w:style w:type="table" w:styleId="927" w:customStyle="1">
    <w:name w:val="List Table 1 Light - Accent 1"/>
    <w:uiPriority w:val="99"/>
    <w:qFormat/>
    <w:tblPr/>
  </w:style>
  <w:style w:type="table" w:styleId="928" w:customStyle="1">
    <w:name w:val="List Table 1 Light - Accent 2"/>
    <w:uiPriority w:val="99"/>
    <w:qFormat/>
    <w:tblPr/>
  </w:style>
  <w:style w:type="table" w:styleId="929" w:customStyle="1">
    <w:name w:val="List Table 1 Light - Accent 3"/>
    <w:uiPriority w:val="99"/>
    <w:qFormat/>
    <w:tblPr/>
  </w:style>
  <w:style w:type="table" w:styleId="930" w:customStyle="1">
    <w:name w:val="List Table 1 Light - Accent 4"/>
    <w:uiPriority w:val="99"/>
    <w:qFormat/>
    <w:tblPr/>
  </w:style>
  <w:style w:type="table" w:styleId="931" w:customStyle="1">
    <w:name w:val="List Table 1 Light - Accent 5"/>
    <w:uiPriority w:val="99"/>
    <w:qFormat/>
    <w:tblPr/>
  </w:style>
  <w:style w:type="table" w:styleId="932" w:customStyle="1">
    <w:name w:val="List Table 1 Light - Accent 6"/>
    <w:uiPriority w:val="99"/>
    <w:qFormat/>
    <w:tblPr/>
  </w:style>
  <w:style w:type="table" w:styleId="933" w:customStyle="1">
    <w:name w:val="清单表 21"/>
    <w:uiPriority w:val="99"/>
    <w:qFormat/>
    <w:tblPr/>
  </w:style>
  <w:style w:type="table" w:styleId="934" w:customStyle="1">
    <w:name w:val="List Table 2 - Accent 1"/>
    <w:uiPriority w:val="99"/>
    <w:qFormat/>
    <w:tblPr/>
  </w:style>
  <w:style w:type="table" w:styleId="935" w:customStyle="1">
    <w:name w:val="List Table 2 - Accent 2"/>
    <w:uiPriority w:val="99"/>
    <w:qFormat/>
    <w:tblPr/>
  </w:style>
  <w:style w:type="table" w:styleId="936" w:customStyle="1">
    <w:name w:val="List Table 2 - Accent 3"/>
    <w:uiPriority w:val="99"/>
    <w:qFormat/>
    <w:tblPr/>
  </w:style>
  <w:style w:type="table" w:styleId="937" w:customStyle="1">
    <w:name w:val="List Table 2 - Accent 4"/>
    <w:uiPriority w:val="99"/>
    <w:qFormat/>
    <w:tblPr/>
  </w:style>
  <w:style w:type="table" w:styleId="938" w:customStyle="1">
    <w:name w:val="List Table 2 - Accent 5"/>
    <w:uiPriority w:val="99"/>
    <w:qFormat/>
    <w:tblPr/>
  </w:style>
  <w:style w:type="table" w:styleId="939" w:customStyle="1">
    <w:name w:val="List Table 2 - Accent 6"/>
    <w:uiPriority w:val="99"/>
    <w:qFormat/>
    <w:tblPr/>
  </w:style>
  <w:style w:type="table" w:styleId="940" w:customStyle="1">
    <w:name w:val="清单表 31"/>
    <w:uiPriority w:val="99"/>
    <w:qFormat/>
    <w:tblPr/>
  </w:style>
  <w:style w:type="table" w:styleId="941" w:customStyle="1">
    <w:name w:val="List Table 3 - Accent 1"/>
    <w:uiPriority w:val="99"/>
    <w:qFormat/>
    <w:tblPr/>
  </w:style>
  <w:style w:type="table" w:styleId="942" w:customStyle="1">
    <w:name w:val="List Table 3 - Accent 2"/>
    <w:uiPriority w:val="99"/>
    <w:qFormat/>
    <w:tblPr/>
  </w:style>
  <w:style w:type="table" w:styleId="943" w:customStyle="1">
    <w:name w:val="List Table 3 - Accent 3"/>
    <w:uiPriority w:val="99"/>
    <w:qFormat/>
    <w:tblPr/>
  </w:style>
  <w:style w:type="table" w:styleId="944" w:customStyle="1">
    <w:name w:val="List Table 3 - Accent 4"/>
    <w:uiPriority w:val="99"/>
    <w:qFormat/>
    <w:tblPr/>
  </w:style>
  <w:style w:type="table" w:styleId="945" w:customStyle="1">
    <w:name w:val="List Table 3 - Accent 5"/>
    <w:uiPriority w:val="99"/>
    <w:qFormat/>
    <w:tblPr/>
  </w:style>
  <w:style w:type="table" w:styleId="946" w:customStyle="1">
    <w:name w:val="List Table 3 - Accent 6"/>
    <w:uiPriority w:val="99"/>
    <w:qFormat/>
    <w:tblPr/>
  </w:style>
  <w:style w:type="table" w:styleId="947" w:customStyle="1">
    <w:name w:val="清单表 41"/>
    <w:uiPriority w:val="99"/>
    <w:qFormat/>
    <w:tblPr/>
  </w:style>
  <w:style w:type="table" w:styleId="948" w:customStyle="1">
    <w:name w:val="List Table 4 - Accent 1"/>
    <w:uiPriority w:val="99"/>
    <w:qFormat/>
    <w:tblPr/>
  </w:style>
  <w:style w:type="table" w:styleId="949" w:customStyle="1">
    <w:name w:val="List Table 4 - Accent 2"/>
    <w:uiPriority w:val="99"/>
    <w:qFormat/>
    <w:tblPr/>
  </w:style>
  <w:style w:type="table" w:styleId="950" w:customStyle="1">
    <w:name w:val="List Table 4 - Accent 3"/>
    <w:uiPriority w:val="99"/>
    <w:qFormat/>
    <w:tblPr/>
  </w:style>
  <w:style w:type="table" w:styleId="951" w:customStyle="1">
    <w:name w:val="List Table 4 - Accent 4"/>
    <w:uiPriority w:val="99"/>
    <w:qFormat/>
    <w:tblPr/>
  </w:style>
  <w:style w:type="table" w:styleId="952" w:customStyle="1">
    <w:name w:val="List Table 4 - Accent 5"/>
    <w:uiPriority w:val="99"/>
    <w:qFormat/>
    <w:tblPr/>
  </w:style>
  <w:style w:type="table" w:styleId="953" w:customStyle="1">
    <w:name w:val="List Table 4 - Accent 6"/>
    <w:uiPriority w:val="99"/>
    <w:qFormat/>
    <w:tblPr/>
  </w:style>
  <w:style w:type="table" w:styleId="954" w:customStyle="1">
    <w:name w:val="清单表 5 深色1"/>
    <w:uiPriority w:val="99"/>
    <w:qFormat/>
    <w:tblPr/>
  </w:style>
  <w:style w:type="table" w:styleId="955" w:customStyle="1">
    <w:name w:val="List Table 5 Dark - Accent 1"/>
    <w:uiPriority w:val="99"/>
    <w:qFormat/>
    <w:tblPr/>
  </w:style>
  <w:style w:type="table" w:styleId="956" w:customStyle="1">
    <w:name w:val="List Table 5 Dark - Accent 2"/>
    <w:uiPriority w:val="99"/>
    <w:qFormat/>
    <w:tblPr/>
  </w:style>
  <w:style w:type="table" w:styleId="957" w:customStyle="1">
    <w:name w:val="List Table 5 Dark - Accent 3"/>
    <w:uiPriority w:val="99"/>
    <w:qFormat/>
    <w:tblPr/>
  </w:style>
  <w:style w:type="table" w:styleId="958" w:customStyle="1">
    <w:name w:val="List Table 5 Dark - Accent 4"/>
    <w:uiPriority w:val="99"/>
    <w:qFormat/>
    <w:tblPr/>
  </w:style>
  <w:style w:type="table" w:styleId="959" w:customStyle="1">
    <w:name w:val="List Table 5 Dark - Accent 5"/>
    <w:uiPriority w:val="99"/>
    <w:qFormat/>
    <w:tblPr/>
  </w:style>
  <w:style w:type="table" w:styleId="960" w:customStyle="1">
    <w:name w:val="List Table 5 Dark - Accent 6"/>
    <w:uiPriority w:val="99"/>
    <w:qFormat/>
    <w:tblPr/>
  </w:style>
  <w:style w:type="table" w:styleId="961" w:customStyle="1">
    <w:name w:val="清单表 6 彩色1"/>
    <w:uiPriority w:val="99"/>
    <w:qFormat/>
    <w:tblPr/>
  </w:style>
  <w:style w:type="table" w:styleId="962" w:customStyle="1">
    <w:name w:val="List Table 6 Colorful - Accent 1"/>
    <w:uiPriority w:val="99"/>
    <w:qFormat/>
    <w:tblPr/>
  </w:style>
  <w:style w:type="table" w:styleId="963" w:customStyle="1">
    <w:name w:val="List Table 6 Colorful - Accent 2"/>
    <w:uiPriority w:val="99"/>
    <w:qFormat/>
    <w:tblPr/>
  </w:style>
  <w:style w:type="table" w:styleId="964" w:customStyle="1">
    <w:name w:val="List Table 6 Colorful - Accent 3"/>
    <w:uiPriority w:val="99"/>
    <w:qFormat/>
    <w:tblPr/>
  </w:style>
  <w:style w:type="table" w:styleId="965" w:customStyle="1">
    <w:name w:val="List Table 6 Colorful - Accent 4"/>
    <w:uiPriority w:val="99"/>
    <w:qFormat/>
    <w:tblPr/>
  </w:style>
  <w:style w:type="table" w:styleId="966" w:customStyle="1">
    <w:name w:val="List Table 6 Colorful - Accent 5"/>
    <w:uiPriority w:val="99"/>
    <w:qFormat/>
    <w:tblPr/>
  </w:style>
  <w:style w:type="table" w:styleId="967" w:customStyle="1">
    <w:name w:val="List Table 6 Colorful - Accent 6"/>
    <w:uiPriority w:val="99"/>
    <w:qFormat/>
    <w:tblPr/>
  </w:style>
  <w:style w:type="table" w:styleId="968" w:customStyle="1">
    <w:name w:val="清单表 7 彩色1"/>
    <w:uiPriority w:val="99"/>
    <w:qFormat/>
    <w:tblPr/>
  </w:style>
  <w:style w:type="table" w:styleId="969" w:customStyle="1">
    <w:name w:val="List Table 7 Colorful - Accent 1"/>
    <w:uiPriority w:val="99"/>
    <w:qFormat/>
    <w:tblPr/>
  </w:style>
  <w:style w:type="table" w:styleId="970" w:customStyle="1">
    <w:name w:val="List Table 7 Colorful - Accent 2"/>
    <w:uiPriority w:val="99"/>
    <w:qFormat/>
    <w:tblPr/>
  </w:style>
  <w:style w:type="table" w:styleId="971" w:customStyle="1">
    <w:name w:val="List Table 7 Colorful - Accent 3"/>
    <w:uiPriority w:val="99"/>
    <w:qFormat/>
    <w:tblPr/>
  </w:style>
  <w:style w:type="table" w:styleId="972" w:customStyle="1">
    <w:name w:val="List Table 7 Colorful - Accent 4"/>
    <w:uiPriority w:val="99"/>
    <w:qFormat/>
    <w:tblPr/>
  </w:style>
  <w:style w:type="table" w:styleId="973" w:customStyle="1">
    <w:name w:val="List Table 7 Colorful - Accent 5"/>
    <w:uiPriority w:val="99"/>
    <w:qFormat/>
    <w:tblPr/>
  </w:style>
  <w:style w:type="table" w:styleId="974" w:customStyle="1">
    <w:name w:val="List Table 7 Colorful - Accent 6"/>
    <w:uiPriority w:val="99"/>
    <w:qFormat/>
    <w:tblPr/>
  </w:style>
  <w:style w:type="table" w:styleId="975" w:customStyle="1">
    <w:name w:val="Lined - Accent"/>
    <w:uiPriority w:val="99"/>
    <w:qFormat/>
    <w:rPr>
      <w:color w:val="404040"/>
    </w:rPr>
    <w:tblPr/>
  </w:style>
  <w:style w:type="table" w:styleId="976" w:customStyle="1">
    <w:name w:val="Lined - Accent 1"/>
    <w:uiPriority w:val="99"/>
    <w:qFormat/>
    <w:rPr>
      <w:color w:val="404040"/>
    </w:rPr>
    <w:tblPr/>
  </w:style>
  <w:style w:type="table" w:styleId="977" w:customStyle="1">
    <w:name w:val="Lined - Accent 2"/>
    <w:uiPriority w:val="99"/>
    <w:qFormat/>
    <w:rPr>
      <w:color w:val="404040"/>
    </w:rPr>
    <w:tblPr/>
  </w:style>
  <w:style w:type="table" w:styleId="978" w:customStyle="1">
    <w:name w:val="Lined - Accent 3"/>
    <w:uiPriority w:val="99"/>
    <w:qFormat/>
    <w:rPr>
      <w:color w:val="404040"/>
    </w:rPr>
    <w:tblPr/>
  </w:style>
  <w:style w:type="table" w:styleId="979" w:customStyle="1">
    <w:name w:val="Lined - Accent 4"/>
    <w:uiPriority w:val="99"/>
    <w:qFormat/>
    <w:rPr>
      <w:color w:val="404040"/>
    </w:rPr>
    <w:tblPr/>
  </w:style>
  <w:style w:type="table" w:styleId="980" w:customStyle="1">
    <w:name w:val="Lined - Accent 5"/>
    <w:uiPriority w:val="99"/>
    <w:qFormat/>
    <w:rPr>
      <w:color w:val="404040"/>
    </w:rPr>
    <w:tblPr/>
  </w:style>
  <w:style w:type="table" w:styleId="981" w:customStyle="1">
    <w:name w:val="Lined - Accent 6"/>
    <w:uiPriority w:val="99"/>
    <w:qFormat/>
    <w:rPr>
      <w:color w:val="404040"/>
    </w:rPr>
    <w:tblPr/>
  </w:style>
  <w:style w:type="table" w:styleId="982" w:customStyle="1">
    <w:name w:val="Bordered &amp; Lined - Accent"/>
    <w:uiPriority w:val="99"/>
    <w:qFormat/>
    <w:rPr>
      <w:color w:val="404040"/>
    </w:rPr>
    <w:tblPr/>
  </w:style>
  <w:style w:type="table" w:styleId="983" w:customStyle="1">
    <w:name w:val="Bordered &amp; Lined - Accent 1"/>
    <w:uiPriority w:val="99"/>
    <w:qFormat/>
    <w:rPr>
      <w:color w:val="404040"/>
    </w:rPr>
    <w:tblPr/>
  </w:style>
  <w:style w:type="table" w:styleId="984" w:customStyle="1">
    <w:name w:val="Bordered &amp; Lined - Accent 2"/>
    <w:uiPriority w:val="99"/>
    <w:qFormat/>
    <w:rPr>
      <w:color w:val="404040"/>
    </w:rPr>
    <w:tblPr/>
  </w:style>
  <w:style w:type="table" w:styleId="985" w:customStyle="1">
    <w:name w:val="Bordered &amp; Lined - Accent 3"/>
    <w:uiPriority w:val="99"/>
    <w:qFormat/>
    <w:rPr>
      <w:color w:val="404040"/>
    </w:rPr>
    <w:tblPr/>
  </w:style>
  <w:style w:type="table" w:styleId="986" w:customStyle="1">
    <w:name w:val="Bordered &amp; Lined - Accent 4"/>
    <w:uiPriority w:val="99"/>
    <w:qFormat/>
    <w:rPr>
      <w:color w:val="404040"/>
    </w:rPr>
    <w:tblPr/>
  </w:style>
  <w:style w:type="table" w:styleId="987" w:customStyle="1">
    <w:name w:val="Bordered &amp; Lined - Accent 5"/>
    <w:uiPriority w:val="99"/>
    <w:qFormat/>
    <w:rPr>
      <w:color w:val="404040"/>
    </w:rPr>
    <w:tblPr/>
  </w:style>
  <w:style w:type="table" w:styleId="988" w:customStyle="1">
    <w:name w:val="Bordered &amp; Lined - Accent 6"/>
    <w:uiPriority w:val="99"/>
    <w:qFormat/>
    <w:rPr>
      <w:color w:val="404040"/>
    </w:rPr>
    <w:tblPr/>
  </w:style>
  <w:style w:type="table" w:styleId="989" w:customStyle="1">
    <w:name w:val="Bordered"/>
    <w:uiPriority w:val="99"/>
    <w:qFormat/>
    <w:tblPr/>
  </w:style>
  <w:style w:type="table" w:styleId="990" w:customStyle="1">
    <w:name w:val="Bordered - Accent 1"/>
    <w:uiPriority w:val="99"/>
    <w:qFormat/>
    <w:tblPr/>
  </w:style>
  <w:style w:type="table" w:styleId="991" w:customStyle="1">
    <w:name w:val="Bordered - Accent 2"/>
    <w:uiPriority w:val="99"/>
    <w:qFormat/>
    <w:tblPr/>
  </w:style>
  <w:style w:type="table" w:styleId="992" w:customStyle="1">
    <w:name w:val="Bordered - Accent 3"/>
    <w:uiPriority w:val="99"/>
    <w:qFormat/>
    <w:tblPr/>
  </w:style>
  <w:style w:type="table" w:styleId="993" w:customStyle="1">
    <w:name w:val="Bordered - Accent 4"/>
    <w:uiPriority w:val="99"/>
    <w:qFormat/>
    <w:tblPr/>
  </w:style>
  <w:style w:type="table" w:styleId="994" w:customStyle="1">
    <w:name w:val="Bordered - Accent 5"/>
    <w:uiPriority w:val="99"/>
    <w:qFormat/>
    <w:tblPr/>
  </w:style>
  <w:style w:type="table" w:styleId="995" w:customStyle="1">
    <w:name w:val="Bordered - Accent 6"/>
    <w:uiPriority w:val="99"/>
    <w:qFormat/>
    <w:tbl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paragraph" w:styleId="997" w:customStyle="1">
    <w:name w:val="标题 111"/>
    <w:basedOn w:val="718"/>
    <w:next w:val="718"/>
    <w:link w:val="998"/>
    <w:uiPriority w:val="99"/>
    <w:qFormat/>
    <w:pPr>
      <w:jc w:val="left"/>
      <w:keepNext/>
      <w:outlineLvl w:val="0"/>
    </w:pPr>
    <w:rPr>
      <w:rFonts w:ascii="楷体_GB2312" w:hAnsi="楷体_GB2312" w:eastAsia="楷体_GB2312"/>
      <w:b/>
      <w:sz w:val="28"/>
      <w:szCs w:val="24"/>
    </w:rPr>
  </w:style>
  <w:style w:type="character" w:styleId="998" w:customStyle="1">
    <w:name w:val="标题 1 Char"/>
    <w:link w:val="997"/>
    <w:uiPriority w:val="99"/>
    <w:qFormat/>
    <w:rPr>
      <w:rFonts w:ascii="楷体_GB2312" w:hAnsi="楷体_GB2312" w:eastAsia="楷体_GB2312" w:cs="Times New Roman"/>
      <w:b/>
      <w:sz w:val="28"/>
      <w:szCs w:val="24"/>
    </w:rPr>
  </w:style>
  <w:style w:type="paragraph" w:styleId="999" w:customStyle="1">
    <w:name w:val="标题 21"/>
    <w:basedOn w:val="718"/>
    <w:next w:val="718"/>
    <w:link w:val="1000"/>
    <w:uiPriority w:val="99"/>
    <w:qFormat/>
    <w:pPr>
      <w:keepLines/>
      <w:keepNext/>
      <w:spacing w:before="260" w:after="260" w:line="416" w:lineRule="auto"/>
      <w:outlineLvl w:val="1"/>
    </w:pPr>
    <w:rPr>
      <w:rFonts w:ascii="Arial" w:hAnsi="Arial" w:eastAsia="黑体"/>
      <w:b/>
      <w:bCs/>
      <w:sz w:val="32"/>
      <w:szCs w:val="32"/>
    </w:rPr>
  </w:style>
  <w:style w:type="character" w:styleId="1000" w:customStyle="1">
    <w:name w:val="标题 2 Char"/>
    <w:link w:val="999"/>
    <w:uiPriority w:val="99"/>
    <w:qFormat/>
    <w:rPr>
      <w:rFonts w:ascii="Arial" w:hAnsi="Arial" w:eastAsia="黑体" w:cs="Arial"/>
      <w:b/>
      <w:bCs/>
      <w:sz w:val="32"/>
      <w:szCs w:val="32"/>
    </w:rPr>
  </w:style>
  <w:style w:type="paragraph" w:styleId="1001" w:customStyle="1">
    <w:name w:val="标题 411"/>
    <w:basedOn w:val="718"/>
    <w:next w:val="718"/>
    <w:link w:val="1002"/>
    <w:uiPriority w:val="0"/>
    <w:qFormat/>
    <w:pPr>
      <w:keepLines/>
      <w:keepNext/>
      <w:spacing w:before="280" w:after="290" w:line="376" w:lineRule="auto"/>
      <w:outlineLvl w:val="3"/>
    </w:pPr>
    <w:rPr>
      <w:rFonts w:ascii="Cambria" w:hAnsi="Cambria"/>
      <w:b/>
      <w:bCs/>
      <w:sz w:val="28"/>
      <w:szCs w:val="28"/>
    </w:rPr>
  </w:style>
  <w:style w:type="character" w:styleId="1002" w:customStyle="1">
    <w:name w:val="标题 4 Char"/>
    <w:link w:val="1001"/>
    <w:uiPriority w:val="0"/>
    <w:qFormat/>
    <w:rPr>
      <w:rFonts w:ascii="Cambria" w:hAnsi="Cambria" w:eastAsia="宋体" w:cs="Times New Roman"/>
      <w:b/>
      <w:bCs/>
      <w:sz w:val="28"/>
      <w:szCs w:val="28"/>
    </w:rPr>
  </w:style>
  <w:style w:type="character" w:styleId="1003" w:customStyle="1">
    <w:name w:val="默认段落字体1"/>
    <w:link w:val="718"/>
    <w:uiPriority w:val="1"/>
    <w:unhideWhenUsed/>
    <w:qFormat/>
  </w:style>
  <w:style w:type="table" w:styleId="1004" w:customStyle="1">
    <w:name w:val="普通表格1"/>
    <w:uiPriority w:val="99"/>
    <w:unhideWhenUsed/>
    <w:qFormat/>
    <w:tblPr/>
  </w:style>
  <w:style w:type="paragraph" w:styleId="1005" w:customStyle="1">
    <w:name w:val="目录 71"/>
    <w:basedOn w:val="718"/>
    <w:next w:val="718"/>
    <w:uiPriority w:val="99"/>
    <w:semiHidden/>
    <w:qFormat/>
    <w:pPr>
      <w:ind w:left="2520"/>
    </w:pPr>
    <w:rPr>
      <w:szCs w:val="21"/>
    </w:rPr>
  </w:style>
  <w:style w:type="paragraph" w:styleId="1006" w:customStyle="1">
    <w:name w:val="正文缩进11"/>
    <w:basedOn w:val="718"/>
    <w:next w:val="718"/>
    <w:uiPriority w:val="0"/>
    <w:qFormat/>
    <w:pPr>
      <w:ind w:firstLine="420"/>
      <w:jc w:val="left"/>
    </w:pPr>
    <w:rPr>
      <w:sz w:val="24"/>
      <w:szCs w:val="21"/>
    </w:rPr>
  </w:style>
  <w:style w:type="paragraph" w:styleId="1007" w:customStyle="1">
    <w:name w:val="题注1"/>
    <w:basedOn w:val="718"/>
    <w:next w:val="718"/>
    <w:uiPriority w:val="0"/>
    <w:qFormat/>
    <w:rPr>
      <w:rFonts w:ascii="Arial" w:hAnsi="Arial" w:eastAsia="黑体" w:cs="Arial"/>
      <w:sz w:val="20"/>
      <w:szCs w:val="20"/>
    </w:rPr>
  </w:style>
  <w:style w:type="paragraph" w:styleId="1008" w:customStyle="1">
    <w:name w:val="索引 51"/>
    <w:basedOn w:val="718"/>
    <w:next w:val="718"/>
    <w:uiPriority w:val="0"/>
    <w:qFormat/>
    <w:pPr>
      <w:ind w:left="798"/>
    </w:pPr>
    <w:rPr>
      <w:rFonts w:ascii="Calibri" w:hAnsi="Calibri"/>
      <w:szCs w:val="21"/>
    </w:rPr>
  </w:style>
  <w:style w:type="paragraph" w:styleId="1009" w:customStyle="1">
    <w:name w:val="文档结构图1"/>
    <w:basedOn w:val="718"/>
    <w:uiPriority w:val="0"/>
    <w:semiHidden/>
    <w:qFormat/>
    <w:pPr>
      <w:shd w:val="clear" w:color="auto" w:fill="000080"/>
    </w:pPr>
  </w:style>
  <w:style w:type="paragraph" w:styleId="1010" w:customStyle="1">
    <w:name w:val="批注文字1"/>
    <w:basedOn w:val="718"/>
    <w:link w:val="1011"/>
    <w:uiPriority w:val="99"/>
    <w:unhideWhenUsed/>
    <w:qFormat/>
    <w:pPr>
      <w:jc w:val="left"/>
    </w:pPr>
    <w:rPr>
      <w:sz w:val="20"/>
      <w:szCs w:val="20"/>
    </w:rPr>
  </w:style>
  <w:style w:type="character" w:styleId="1011" w:customStyle="1">
    <w:name w:val="批注文字 Char"/>
    <w:link w:val="1010"/>
    <w:uiPriority w:val="99"/>
    <w:semiHidden/>
    <w:qFormat/>
    <w:rPr>
      <w:rFonts w:ascii="Times New Roman" w:hAnsi="Times New Roman" w:eastAsia="宋体" w:cs="Times New Roman"/>
      <w:szCs w:val="20"/>
    </w:rPr>
  </w:style>
  <w:style w:type="paragraph" w:styleId="1012" w:customStyle="1">
    <w:name w:val="正文文本 31"/>
    <w:basedOn w:val="718"/>
    <w:link w:val="1013"/>
    <w:uiPriority w:val="99"/>
    <w:qFormat/>
    <w:rPr>
      <w:rFonts w:ascii="宋体"/>
      <w:sz w:val="24"/>
      <w:szCs w:val="24"/>
    </w:rPr>
  </w:style>
  <w:style w:type="character" w:styleId="1013" w:customStyle="1">
    <w:name w:val="正文文本 3 Char"/>
    <w:link w:val="1012"/>
    <w:uiPriority w:val="99"/>
    <w:qFormat/>
    <w:rPr>
      <w:rFonts w:ascii="宋体" w:hAnsi="Times New Roman" w:eastAsia="宋体" w:cs="宋体"/>
      <w:sz w:val="24"/>
      <w:szCs w:val="24"/>
    </w:rPr>
  </w:style>
  <w:style w:type="paragraph" w:styleId="1014" w:customStyle="1">
    <w:name w:val="正文文本缩进11"/>
    <w:basedOn w:val="718"/>
    <w:next w:val="1015"/>
    <w:link w:val="1016"/>
    <w:uiPriority w:val="0"/>
    <w:qFormat/>
    <w:pPr>
      <w:ind w:firstLine="630"/>
    </w:pPr>
    <w:rPr>
      <w:sz w:val="20"/>
      <w:szCs w:val="20"/>
    </w:rPr>
  </w:style>
  <w:style w:type="paragraph" w:styleId="1015" w:customStyle="1">
    <w:name w:val="寄信人地址11"/>
    <w:basedOn w:val="718"/>
    <w:uiPriority w:val="0"/>
    <w:qFormat/>
    <w:pPr>
      <w:ind w:firstLine="200"/>
      <w:spacing w:line="360" w:lineRule="auto"/>
    </w:pPr>
    <w:rPr>
      <w:rFonts w:ascii="Arial" w:hAnsi="Arial" w:eastAsia="仿宋_GB2312" w:cs="Arial"/>
      <w:sz w:val="24"/>
      <w:szCs w:val="21"/>
    </w:rPr>
  </w:style>
  <w:style w:type="character" w:styleId="1016" w:customStyle="1">
    <w:name w:val="正文文本缩进 Char"/>
    <w:link w:val="1014"/>
    <w:uiPriority w:val="0"/>
    <w:qFormat/>
    <w:rPr>
      <w:rFonts w:ascii="Times New Roman" w:hAnsi="Times New Roman" w:eastAsia="宋体" w:cs="Times New Roman"/>
      <w:szCs w:val="20"/>
    </w:rPr>
  </w:style>
  <w:style w:type="paragraph" w:styleId="1017" w:customStyle="1">
    <w:name w:val="目录 51"/>
    <w:basedOn w:val="718"/>
    <w:next w:val="718"/>
    <w:uiPriority w:val="99"/>
    <w:semiHidden/>
    <w:qFormat/>
    <w:pPr>
      <w:ind w:left="1680"/>
    </w:pPr>
    <w:rPr>
      <w:szCs w:val="21"/>
    </w:rPr>
  </w:style>
  <w:style w:type="paragraph" w:styleId="1018" w:customStyle="1">
    <w:name w:val="目录 31"/>
    <w:basedOn w:val="718"/>
    <w:next w:val="718"/>
    <w:uiPriority w:val="99"/>
    <w:semiHidden/>
    <w:qFormat/>
    <w:pPr>
      <w:ind w:left="840"/>
    </w:pPr>
    <w:rPr>
      <w:szCs w:val="21"/>
    </w:rPr>
  </w:style>
  <w:style w:type="paragraph" w:styleId="1019" w:customStyle="1">
    <w:name w:val="纯文本1111"/>
    <w:basedOn w:val="718"/>
    <w:next w:val="1006"/>
    <w:link w:val="1020"/>
    <w:uiPriority w:val="99"/>
    <w:qFormat/>
    <w:rPr>
      <w:rFonts w:ascii="宋体" w:hAnsi="Courier New"/>
      <w:sz w:val="20"/>
      <w:szCs w:val="21"/>
    </w:rPr>
  </w:style>
  <w:style w:type="character" w:styleId="1020" w:customStyle="1">
    <w:name w:val="纯文本 Char"/>
    <w:link w:val="1019"/>
    <w:uiPriority w:val="99"/>
    <w:qFormat/>
    <w:rPr>
      <w:rFonts w:ascii="宋体" w:hAnsi="Courier New" w:eastAsia="宋体" w:cs="宋体"/>
      <w:szCs w:val="21"/>
    </w:rPr>
  </w:style>
  <w:style w:type="paragraph" w:styleId="1021" w:customStyle="1">
    <w:name w:val="目录 81"/>
    <w:basedOn w:val="718"/>
    <w:next w:val="718"/>
    <w:uiPriority w:val="99"/>
    <w:semiHidden/>
    <w:qFormat/>
    <w:pPr>
      <w:ind w:left="2940"/>
    </w:pPr>
    <w:rPr>
      <w:szCs w:val="21"/>
    </w:rPr>
  </w:style>
  <w:style w:type="paragraph" w:styleId="1022" w:customStyle="1">
    <w:name w:val="正文文本缩进 21"/>
    <w:basedOn w:val="718"/>
    <w:uiPriority w:val="99"/>
    <w:qFormat/>
    <w:pPr>
      <w:ind w:left="630" w:firstLine="645"/>
    </w:pPr>
    <w:rPr>
      <w:szCs w:val="20"/>
    </w:rPr>
  </w:style>
  <w:style w:type="paragraph" w:styleId="1023" w:customStyle="1">
    <w:name w:val="批注框文本1"/>
    <w:basedOn w:val="718"/>
    <w:link w:val="1024"/>
    <w:uiPriority w:val="99"/>
    <w:semiHidden/>
    <w:qFormat/>
    <w:rPr>
      <w:sz w:val="18"/>
      <w:szCs w:val="18"/>
    </w:rPr>
  </w:style>
  <w:style w:type="character" w:styleId="1024" w:customStyle="1">
    <w:name w:val="批注框文本 Char"/>
    <w:link w:val="1023"/>
    <w:uiPriority w:val="99"/>
    <w:semiHidden/>
    <w:qFormat/>
    <w:rPr>
      <w:rFonts w:ascii="Times New Roman" w:hAnsi="Times New Roman" w:eastAsia="宋体" w:cs="Times New Roman"/>
      <w:sz w:val="18"/>
      <w:szCs w:val="18"/>
    </w:rPr>
  </w:style>
  <w:style w:type="paragraph" w:styleId="1025" w:customStyle="1">
    <w:name w:val="页脚1"/>
    <w:basedOn w:val="718"/>
    <w:link w:val="1026"/>
    <w:uiPriority w:val="99"/>
    <w:unhideWhenUsed/>
    <w:qFormat/>
    <w:pPr>
      <w:jc w:val="left"/>
      <w:tabs>
        <w:tab w:val="center" w:pos="4153" w:leader="none"/>
        <w:tab w:val="right" w:pos="8306" w:leader="none"/>
      </w:tabs>
    </w:pPr>
    <w:rPr>
      <w:rFonts w:ascii="Calibri" w:hAnsi="Calibri"/>
      <w:sz w:val="18"/>
      <w:szCs w:val="18"/>
    </w:rPr>
  </w:style>
  <w:style w:type="character" w:styleId="1026" w:customStyle="1">
    <w:name w:val="页脚 Char"/>
    <w:link w:val="1025"/>
    <w:uiPriority w:val="99"/>
    <w:qFormat/>
    <w:rPr>
      <w:rFonts w:ascii="Calibri" w:hAnsi="Calibri" w:eastAsia="宋体" w:cs="Times New Roman"/>
      <w:sz w:val="18"/>
      <w:szCs w:val="18"/>
    </w:rPr>
  </w:style>
  <w:style w:type="paragraph" w:styleId="1027" w:customStyle="1">
    <w:name w:val="页眉1"/>
    <w:basedOn w:val="718"/>
    <w:link w:val="1028"/>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28" w:customStyle="1">
    <w:name w:val="页眉 Char"/>
    <w:link w:val="1027"/>
    <w:uiPriority w:val="99"/>
    <w:qFormat/>
    <w:rPr>
      <w:rFonts w:ascii="Calibri" w:hAnsi="Calibri" w:eastAsia="宋体" w:cs="Times New Roman"/>
      <w:sz w:val="18"/>
      <w:szCs w:val="18"/>
    </w:rPr>
  </w:style>
  <w:style w:type="paragraph" w:styleId="1029" w:customStyle="1">
    <w:name w:val="目录 111"/>
    <w:basedOn w:val="718"/>
    <w:next w:val="718"/>
    <w:uiPriority w:val="99"/>
    <w:semiHidden/>
    <w:qFormat/>
    <w:rPr>
      <w:szCs w:val="21"/>
    </w:rPr>
  </w:style>
  <w:style w:type="paragraph" w:styleId="1030" w:customStyle="1">
    <w:name w:val="目录 41"/>
    <w:basedOn w:val="718"/>
    <w:next w:val="718"/>
    <w:uiPriority w:val="99"/>
    <w:semiHidden/>
    <w:qFormat/>
    <w:pPr>
      <w:ind w:left="1260"/>
    </w:pPr>
    <w:rPr>
      <w:szCs w:val="21"/>
    </w:rPr>
  </w:style>
  <w:style w:type="paragraph" w:styleId="1031" w:customStyle="1">
    <w:name w:val="脚注文本1"/>
    <w:basedOn w:val="718"/>
    <w:next w:val="1008"/>
    <w:link w:val="1032"/>
    <w:uiPriority w:val="99"/>
    <w:semiHidden/>
    <w:qFormat/>
    <w:pPr>
      <w:jc w:val="left"/>
    </w:pPr>
    <w:rPr>
      <w:sz w:val="18"/>
      <w:szCs w:val="18"/>
    </w:rPr>
  </w:style>
  <w:style w:type="character" w:styleId="1032" w:customStyle="1">
    <w:name w:val="脚注文本 Char"/>
    <w:link w:val="1031"/>
    <w:uiPriority w:val="99"/>
    <w:semiHidden/>
    <w:qFormat/>
    <w:rPr>
      <w:rFonts w:ascii="Times New Roman" w:hAnsi="Times New Roman" w:eastAsia="宋体" w:cs="Times New Roman"/>
      <w:sz w:val="18"/>
      <w:szCs w:val="18"/>
    </w:rPr>
  </w:style>
  <w:style w:type="paragraph" w:styleId="1033" w:customStyle="1">
    <w:name w:val="目录 61"/>
    <w:basedOn w:val="718"/>
    <w:next w:val="718"/>
    <w:uiPriority w:val="99"/>
    <w:semiHidden/>
    <w:qFormat/>
    <w:pPr>
      <w:ind w:left="2100"/>
    </w:pPr>
    <w:rPr>
      <w:szCs w:val="21"/>
    </w:rPr>
  </w:style>
  <w:style w:type="paragraph" w:styleId="1034" w:customStyle="1">
    <w:name w:val="正文文本缩进 31"/>
    <w:basedOn w:val="718"/>
    <w:uiPriority w:val="0"/>
    <w:qFormat/>
    <w:pPr>
      <w:ind w:firstLine="480"/>
      <w:jc w:val="left"/>
      <w:spacing w:line="440" w:lineRule="atLeast"/>
    </w:pPr>
    <w:rPr>
      <w:sz w:val="24"/>
    </w:rPr>
  </w:style>
  <w:style w:type="paragraph" w:styleId="1035" w:customStyle="1">
    <w:name w:val="目录 21"/>
    <w:basedOn w:val="718"/>
    <w:next w:val="718"/>
    <w:uiPriority w:val="99"/>
    <w:semiHidden/>
    <w:qFormat/>
    <w:pPr>
      <w:ind w:left="420"/>
    </w:pPr>
    <w:rPr>
      <w:szCs w:val="21"/>
    </w:rPr>
  </w:style>
  <w:style w:type="paragraph" w:styleId="1036" w:customStyle="1">
    <w:name w:val="目录 91"/>
    <w:basedOn w:val="718"/>
    <w:next w:val="718"/>
    <w:uiPriority w:val="99"/>
    <w:semiHidden/>
    <w:qFormat/>
    <w:pPr>
      <w:ind w:left="3360"/>
    </w:pPr>
    <w:rPr>
      <w:szCs w:val="21"/>
    </w:rPr>
  </w:style>
  <w:style w:type="paragraph" w:styleId="1037" w:customStyle="1">
    <w:name w:val="普通(网站)1"/>
    <w:basedOn w:val="718"/>
    <w:uiPriority w:val="99"/>
    <w:qFormat/>
    <w:rPr>
      <w:sz w:val="24"/>
      <w:szCs w:val="24"/>
    </w:rPr>
  </w:style>
  <w:style w:type="paragraph" w:styleId="1038" w:customStyle="1">
    <w:name w:val="标题1"/>
    <w:basedOn w:val="718"/>
    <w:next w:val="1014"/>
    <w:link w:val="1039"/>
    <w:uiPriority w:val="0"/>
    <w:qFormat/>
    <w:pPr>
      <w:jc w:val="center"/>
      <w:widowControl/>
    </w:pPr>
    <w:rPr>
      <w:b/>
      <w:sz w:val="24"/>
      <w:szCs w:val="20"/>
      <w:lang w:val="en-GB" w:eastAsia="en-GB"/>
    </w:rPr>
  </w:style>
  <w:style w:type="character" w:styleId="1039" w:customStyle="1">
    <w:name w:val="标题 Char"/>
    <w:link w:val="1038"/>
    <w:uiPriority w:val="0"/>
    <w:qFormat/>
    <w:rPr>
      <w:rFonts w:ascii="Times New Roman" w:hAnsi="Times New Roman" w:eastAsia="宋体" w:cs="Times New Roman"/>
      <w:b/>
      <w:sz w:val="24"/>
      <w:szCs w:val="20"/>
      <w:lang w:val="en-GB" w:eastAsia="en-GB"/>
    </w:rPr>
  </w:style>
  <w:style w:type="paragraph" w:styleId="1040" w:customStyle="1">
    <w:name w:val="批注主题1"/>
    <w:basedOn w:val="1010"/>
    <w:next w:val="1010"/>
    <w:link w:val="1041"/>
    <w:uiPriority w:val="99"/>
    <w:semiHidden/>
    <w:qFormat/>
    <w:rPr>
      <w:b/>
      <w:bCs/>
      <w:szCs w:val="21"/>
    </w:rPr>
  </w:style>
  <w:style w:type="character" w:styleId="1041" w:customStyle="1">
    <w:name w:val="批注主题 Char"/>
    <w:link w:val="1040"/>
    <w:uiPriority w:val="99"/>
    <w:semiHidden/>
    <w:qFormat/>
    <w:rPr>
      <w:rFonts w:ascii="Times New Roman" w:hAnsi="Times New Roman" w:eastAsia="宋体" w:cs="Times New Roman"/>
      <w:b/>
      <w:bCs/>
      <w:szCs w:val="21"/>
    </w:rPr>
  </w:style>
  <w:style w:type="paragraph" w:styleId="1042" w:customStyle="1">
    <w:name w:val="正文首行缩进1"/>
    <w:basedOn w:val="858"/>
    <w:next w:val="718"/>
    <w:link w:val="1043"/>
    <w:uiPriority w:val="0"/>
    <w:qFormat/>
    <w:pPr>
      <w:ind w:firstLine="420"/>
      <w:jc w:val="left"/>
      <w:widowControl/>
    </w:pPr>
    <w:rPr>
      <w:rFonts w:ascii="Times New Roman" w:hAnsi="Times New Roman" w:eastAsia="宋体"/>
      <w:bCs w:val="0"/>
      <w:szCs w:val="21"/>
    </w:rPr>
  </w:style>
  <w:style w:type="character" w:styleId="1043" w:customStyle="1">
    <w:name w:val="正文首行缩进 Char"/>
    <w:link w:val="1042"/>
    <w:uiPriority w:val="0"/>
    <w:qFormat/>
    <w:rPr>
      <w:rFonts w:ascii="Times New Roman" w:hAnsi="Times New Roman" w:eastAsia="宋体" w:cs="Times New Roman"/>
      <w:sz w:val="28"/>
      <w:szCs w:val="21"/>
    </w:rPr>
  </w:style>
  <w:style w:type="paragraph" w:styleId="1044" w:customStyle="1">
    <w:name w:val="正文首行缩进 211"/>
    <w:basedOn w:val="1014"/>
    <w:next w:val="718"/>
    <w:link w:val="1045"/>
    <w:uiPriority w:val="99"/>
    <w:unhideWhenUsed/>
    <w:qFormat/>
    <w:pPr>
      <w:ind w:left="420" w:firstLine="420"/>
      <w:spacing w:after="120"/>
    </w:pPr>
    <w:rPr>
      <w:szCs w:val="21"/>
    </w:rPr>
  </w:style>
  <w:style w:type="character" w:styleId="1045" w:customStyle="1">
    <w:name w:val="正文首行缩进 2 Char"/>
    <w:link w:val="1044"/>
    <w:uiPriority w:val="99"/>
    <w:qFormat/>
    <w:rPr>
      <w:rFonts w:ascii="Times New Roman" w:hAnsi="Times New Roman" w:eastAsia="宋体" w:cs="Times New Roman"/>
      <w:szCs w:val="21"/>
    </w:rPr>
  </w:style>
  <w:style w:type="table" w:styleId="1046" w:customStyle="1">
    <w:name w:val="网格型1"/>
    <w:basedOn w:val="1004"/>
    <w:uiPriority w:val="99"/>
    <w:qFormat/>
    <w:pPr>
      <w:jc w:val="both"/>
      <w:widowControl w:val="off"/>
    </w:pPr>
    <w:tblPr/>
  </w:style>
  <w:style w:type="character" w:styleId="1047" w:customStyle="1">
    <w:name w:val="要点1"/>
    <w:link w:val="718"/>
    <w:uiPriority w:val="99"/>
    <w:qFormat/>
    <w:rPr>
      <w:b/>
      <w:bCs/>
    </w:rPr>
  </w:style>
  <w:style w:type="character" w:styleId="1048" w:customStyle="1">
    <w:name w:val="页码1"/>
    <w:link w:val="718"/>
    <w:uiPriority w:val="0"/>
    <w:qFormat/>
  </w:style>
  <w:style w:type="character" w:styleId="1049" w:customStyle="1">
    <w:name w:val="已访问的超链接1"/>
    <w:link w:val="718"/>
    <w:uiPriority w:val="99"/>
    <w:qFormat/>
    <w:rPr>
      <w:color w:val="800080"/>
      <w:u w:val="none"/>
    </w:rPr>
  </w:style>
  <w:style w:type="character" w:styleId="1050" w:customStyle="1">
    <w:name w:val="强调1"/>
    <w:link w:val="718"/>
    <w:uiPriority w:val="99"/>
    <w:qFormat/>
    <w:rPr>
      <w:i/>
      <w:iCs/>
    </w:rPr>
  </w:style>
  <w:style w:type="character" w:styleId="1051" w:customStyle="1">
    <w:name w:val="HTML 定义1"/>
    <w:link w:val="718"/>
    <w:uiPriority w:val="99"/>
    <w:qFormat/>
  </w:style>
  <w:style w:type="character" w:styleId="1052" w:customStyle="1">
    <w:name w:val="HTML 打字机1"/>
    <w:link w:val="718"/>
    <w:uiPriority w:val="99"/>
    <w:unhideWhenUsed/>
    <w:qFormat/>
    <w:rPr>
      <w:rFonts w:ascii="monospace" w:hAnsi="monospace" w:eastAsia="monospace" w:cs="monospace"/>
      <w:sz w:val="20"/>
    </w:rPr>
  </w:style>
  <w:style w:type="character" w:styleId="1053" w:customStyle="1">
    <w:name w:val="HTML 缩写1"/>
    <w:link w:val="718"/>
    <w:uiPriority w:val="99"/>
    <w:qFormat/>
  </w:style>
  <w:style w:type="character" w:styleId="1054" w:customStyle="1">
    <w:name w:val="HTML 变量1"/>
    <w:link w:val="718"/>
    <w:uiPriority w:val="99"/>
    <w:qFormat/>
  </w:style>
  <w:style w:type="character" w:styleId="1055" w:customStyle="1">
    <w:name w:val="超链接1"/>
    <w:link w:val="718"/>
    <w:uiPriority w:val="99"/>
    <w:qFormat/>
    <w:rPr>
      <w:color w:val="000000"/>
      <w:u w:val="none"/>
    </w:rPr>
  </w:style>
  <w:style w:type="character" w:styleId="1056" w:customStyle="1">
    <w:name w:val="HTML 代码1"/>
    <w:link w:val="718"/>
    <w:uiPriority w:val="99"/>
    <w:qFormat/>
    <w:rPr>
      <w:rFonts w:ascii="monospace" w:hAnsi="monospace" w:cs="monospace"/>
      <w:color w:val="000000"/>
      <w:sz w:val="24"/>
      <w:szCs w:val="24"/>
      <w:u w:val="none"/>
    </w:rPr>
  </w:style>
  <w:style w:type="character" w:styleId="1057" w:customStyle="1">
    <w:name w:val="批注引用1"/>
    <w:link w:val="718"/>
    <w:uiPriority w:val="99"/>
    <w:unhideWhenUsed/>
    <w:qFormat/>
    <w:rPr>
      <w:sz w:val="21"/>
      <w:szCs w:val="21"/>
    </w:rPr>
  </w:style>
  <w:style w:type="character" w:styleId="1058" w:customStyle="1">
    <w:name w:val="HTML 引文1"/>
    <w:link w:val="718"/>
    <w:uiPriority w:val="99"/>
    <w:qFormat/>
  </w:style>
  <w:style w:type="character" w:styleId="1059" w:customStyle="1">
    <w:name w:val="脚注引用1"/>
    <w:link w:val="718"/>
    <w:uiPriority w:val="99"/>
    <w:semiHidden/>
    <w:qFormat/>
    <w:rPr>
      <w:vertAlign w:val="superscript"/>
    </w:rPr>
  </w:style>
  <w:style w:type="character" w:styleId="1060" w:customStyle="1">
    <w:name w:val="HTML 键盘1"/>
    <w:link w:val="718"/>
    <w:uiPriority w:val="99"/>
    <w:qFormat/>
    <w:rPr>
      <w:rFonts w:ascii="monospace" w:hAnsi="monospace" w:cs="monospace"/>
      <w:sz w:val="24"/>
      <w:szCs w:val="24"/>
    </w:rPr>
  </w:style>
  <w:style w:type="character" w:styleId="1061" w:customStyle="1">
    <w:name w:val="HTML 样本1"/>
    <w:link w:val="718"/>
    <w:uiPriority w:val="99"/>
    <w:qFormat/>
    <w:rPr>
      <w:rFonts w:ascii="monospace" w:hAnsi="monospace" w:cs="monospace"/>
      <w:sz w:val="24"/>
      <w:szCs w:val="24"/>
    </w:rPr>
  </w:style>
  <w:style w:type="paragraph" w:styleId="1062" w:customStyle="1">
    <w:name w:val="首行缩进"/>
    <w:basedOn w:val="718"/>
    <w:uiPriority w:val="0"/>
    <w:qFormat/>
    <w:pPr>
      <w:ind w:firstLine="480"/>
    </w:pPr>
    <w:rPr>
      <w:szCs w:val="20"/>
      <w:lang w:val="zh-CN"/>
    </w:rPr>
  </w:style>
  <w:style w:type="character" w:styleId="1063" w:customStyle="1">
    <w:name w:val="f-star"/>
    <w:link w:val="718"/>
    <w:uiPriority w:val="99"/>
    <w:qFormat/>
    <w:rPr>
      <w:color w:val="000000"/>
      <w:sz w:val="21"/>
      <w:szCs w:val="21"/>
    </w:rPr>
  </w:style>
  <w:style w:type="character" w:styleId="1064" w:customStyle="1">
    <w:name w:val="ui-bz-bg-hover"/>
    <w:link w:val="718"/>
    <w:uiPriority w:val="99"/>
    <w:qFormat/>
    <w:rPr>
      <w:shd w:val="clear" w:color="auto" w:fill="000000"/>
    </w:rPr>
  </w:style>
  <w:style w:type="character" w:styleId="1065" w:customStyle="1">
    <w:name w:val="ui-bz-bg-hover1"/>
    <w:link w:val="718"/>
    <w:uiPriority w:val="99"/>
    <w:qFormat/>
  </w:style>
  <w:style w:type="character" w:styleId="1066" w:customStyle="1">
    <w:name w:val="top-icon"/>
    <w:link w:val="718"/>
    <w:uiPriority w:val="99"/>
    <w:qFormat/>
  </w:style>
  <w:style w:type="character" w:styleId="1067" w:customStyle="1">
    <w:name w:val="ico-jiang"/>
    <w:link w:val="718"/>
    <w:uiPriority w:val="99"/>
    <w:qFormat/>
  </w:style>
  <w:style w:type="character" w:styleId="1068" w:customStyle="1">
    <w:name w:val="ico-jiang1"/>
    <w:link w:val="718"/>
    <w:uiPriority w:val="99"/>
    <w:qFormat/>
  </w:style>
  <w:style w:type="character" w:styleId="1069" w:customStyle="1">
    <w:name w:val="bds_more"/>
    <w:link w:val="718"/>
    <w:uiPriority w:val="99"/>
    <w:qFormat/>
    <w:rPr>
      <w:rFonts w:ascii="宋体" w:hAnsi="宋体" w:eastAsia="宋体" w:cs="宋体"/>
    </w:rPr>
  </w:style>
  <w:style w:type="character" w:styleId="1070" w:customStyle="1">
    <w:name w:val="bds_more1"/>
    <w:link w:val="718"/>
    <w:uiPriority w:val="99"/>
    <w:qFormat/>
  </w:style>
  <w:style w:type="character" w:styleId="1071" w:customStyle="1">
    <w:name w:val="bds_more2"/>
    <w:link w:val="718"/>
    <w:uiPriority w:val="99"/>
    <w:qFormat/>
  </w:style>
  <w:style w:type="character" w:styleId="1072" w:customStyle="1">
    <w:name w:val="no52"/>
    <w:link w:val="718"/>
    <w:uiPriority w:val="99"/>
    <w:qFormat/>
  </w:style>
  <w:style w:type="character" w:styleId="1073" w:customStyle="1">
    <w:name w:val="no42"/>
    <w:link w:val="718"/>
    <w:uiPriority w:val="99"/>
    <w:qFormat/>
  </w:style>
  <w:style w:type="character" w:styleId="1074" w:customStyle="1">
    <w:name w:val="no62"/>
    <w:link w:val="718"/>
    <w:uiPriority w:val="99"/>
    <w:qFormat/>
  </w:style>
  <w:style w:type="character" w:styleId="1075" w:customStyle="1">
    <w:name w:val="no72"/>
    <w:link w:val="718"/>
    <w:uiPriority w:val="99"/>
    <w:qFormat/>
  </w:style>
  <w:style w:type="character" w:styleId="1076" w:customStyle="1">
    <w:name w:val="t-tag"/>
    <w:link w:val="718"/>
    <w:uiPriority w:val="99"/>
    <w:qFormat/>
    <w:rPr>
      <w:color w:val="ffffff"/>
      <w:sz w:val="18"/>
      <w:szCs w:val="18"/>
      <w:shd w:val="clear" w:color="auto" w:fill="auto"/>
    </w:rPr>
  </w:style>
  <w:style w:type="character" w:styleId="1077" w:customStyle="1">
    <w:name w:val="org_name2"/>
    <w:link w:val="718"/>
    <w:uiPriority w:val="99"/>
    <w:qFormat/>
    <w:rPr>
      <w:color w:val="ff0000"/>
      <w:sz w:val="21"/>
      <w:szCs w:val="21"/>
    </w:rPr>
  </w:style>
  <w:style w:type="character" w:styleId="1078" w:customStyle="1">
    <w:name w:val="my-class"/>
    <w:link w:val="718"/>
    <w:uiPriority w:val="99"/>
    <w:qFormat/>
  </w:style>
  <w:style w:type="character" w:styleId="1079" w:customStyle="1">
    <w:name w:val="my-notice1"/>
    <w:link w:val="718"/>
    <w:uiPriority w:val="99"/>
    <w:qFormat/>
  </w:style>
  <w:style w:type="character" w:styleId="1080" w:customStyle="1">
    <w:name w:val="bds_nopic"/>
    <w:link w:val="718"/>
    <w:uiPriority w:val="99"/>
    <w:qFormat/>
  </w:style>
  <w:style w:type="character" w:styleId="1081" w:customStyle="1">
    <w:name w:val="bds_nopic1"/>
    <w:link w:val="718"/>
    <w:uiPriority w:val="99"/>
    <w:qFormat/>
  </w:style>
  <w:style w:type="character" w:styleId="1082" w:customStyle="1">
    <w:name w:val="bds_nopic2"/>
    <w:link w:val="718"/>
    <w:uiPriority w:val="99"/>
    <w:qFormat/>
  </w:style>
  <w:style w:type="character" w:styleId="1083" w:customStyle="1">
    <w:name w:val="tip7"/>
    <w:link w:val="718"/>
    <w:uiPriority w:val="99"/>
    <w:qFormat/>
    <w:rPr>
      <w:vanish/>
      <w:color w:val="ff0000"/>
      <w:sz w:val="18"/>
      <w:szCs w:val="18"/>
    </w:rPr>
  </w:style>
  <w:style w:type="character" w:styleId="1084" w:customStyle="1">
    <w:name w:val="orange6"/>
    <w:link w:val="718"/>
    <w:uiPriority w:val="99"/>
    <w:qFormat/>
    <w:rPr>
      <w:color w:val="000000"/>
    </w:rPr>
  </w:style>
  <w:style w:type="paragraph" w:styleId="1085" w:customStyle="1">
    <w:name w:val="样式"/>
    <w:uiPriority w:val="99"/>
    <w:qFormat/>
    <w:pPr>
      <w:widowControl w:val="off"/>
    </w:pPr>
    <w:rPr>
      <w:rFonts w:hint="default" w:ascii="宋体" w:hAnsi="宋体" w:eastAsia="宋体" w:cs="宋体"/>
      <w:sz w:val="24"/>
      <w:szCs w:val="24"/>
      <w:lang w:val="en-US" w:eastAsia="zh-CN" w:bidi="ar-SA"/>
    </w:rPr>
  </w:style>
  <w:style w:type="character" w:styleId="1086" w:customStyle="1">
    <w:name w:val="font21"/>
    <w:link w:val="718"/>
    <w:uiPriority w:val="99"/>
    <w:qFormat/>
    <w:rPr>
      <w:rFonts w:ascii="宋体" w:hAnsi="宋体" w:eastAsia="宋体" w:cs="宋体"/>
      <w:color w:val="000000"/>
      <w:sz w:val="24"/>
      <w:szCs w:val="24"/>
      <w:u w:val="none"/>
    </w:rPr>
  </w:style>
  <w:style w:type="character" w:styleId="1087" w:customStyle="1">
    <w:name w:val="font41"/>
    <w:link w:val="718"/>
    <w:uiPriority w:val="99"/>
    <w:qFormat/>
    <w:rPr>
      <w:rFonts w:ascii="宋体" w:hAnsi="宋体" w:eastAsia="宋体" w:cs="宋体"/>
      <w:color w:val="000000"/>
      <w:sz w:val="22"/>
      <w:szCs w:val="22"/>
      <w:u w:val="none"/>
    </w:rPr>
  </w:style>
  <w:style w:type="character" w:styleId="1088" w:customStyle="1">
    <w:name w:val="font31"/>
    <w:link w:val="718"/>
    <w:uiPriority w:val="99"/>
    <w:qFormat/>
    <w:rPr>
      <w:rFonts w:ascii="宋体" w:hAnsi="宋体" w:eastAsia="宋体" w:cs="宋体"/>
      <w:color w:val="000000"/>
      <w:sz w:val="22"/>
      <w:szCs w:val="22"/>
      <w:u w:val="none"/>
    </w:rPr>
  </w:style>
  <w:style w:type="character" w:styleId="1089" w:customStyle="1">
    <w:name w:val="font61"/>
    <w:link w:val="718"/>
    <w:uiPriority w:val="99"/>
    <w:qFormat/>
    <w:rPr>
      <w:rFonts w:ascii="宋体" w:hAnsi="宋体" w:eastAsia="宋体" w:cs="宋体"/>
      <w:color w:val="000000"/>
      <w:sz w:val="22"/>
      <w:szCs w:val="22"/>
      <w:u w:val="none"/>
    </w:rPr>
  </w:style>
  <w:style w:type="character" w:styleId="1090" w:customStyle="1">
    <w:name w:val="font01"/>
    <w:link w:val="718"/>
    <w:uiPriority w:val="99"/>
    <w:qFormat/>
    <w:rPr>
      <w:rFonts w:ascii="宋体" w:hAnsi="宋体" w:eastAsia="宋体" w:cs="宋体"/>
      <w:color w:val="000000"/>
      <w:sz w:val="22"/>
      <w:szCs w:val="22"/>
      <w:u w:val="none"/>
    </w:rPr>
  </w:style>
  <w:style w:type="paragraph" w:styleId="1091" w:customStyle="1">
    <w:name w:val="纯文本1"/>
    <w:basedOn w:val="718"/>
    <w:uiPriority w:val="99"/>
    <w:qFormat/>
    <w:rPr>
      <w:rFonts w:ascii="宋体" w:hAnsi="Courier New" w:cs="宋体"/>
      <w:sz w:val="28"/>
      <w:szCs w:val="28"/>
    </w:rPr>
  </w:style>
  <w:style w:type="paragraph" w:styleId="1092" w:customStyle="1">
    <w:name w:val="列出段落1"/>
    <w:basedOn w:val="718"/>
    <w:uiPriority w:val="99"/>
    <w:qFormat/>
    <w:pPr>
      <w:ind w:firstLine="420"/>
    </w:pPr>
    <w:rPr>
      <w:szCs w:val="21"/>
    </w:rPr>
  </w:style>
  <w:style w:type="paragraph" w:styleId="1093" w:customStyle="1">
    <w:name w:val="列出段落2"/>
    <w:basedOn w:val="718"/>
    <w:uiPriority w:val="99"/>
    <w:qFormat/>
    <w:pPr>
      <w:ind w:firstLine="420"/>
    </w:pPr>
    <w:rPr>
      <w:szCs w:val="21"/>
    </w:rPr>
  </w:style>
  <w:style w:type="character" w:styleId="1094" w:customStyle="1">
    <w:name w:val="font51"/>
    <w:link w:val="718"/>
    <w:uiPriority w:val="99"/>
    <w:qFormat/>
    <w:rPr>
      <w:rFonts w:ascii="楷体" w:hAnsi="楷体" w:eastAsia="楷体" w:cs="楷体"/>
      <w:color w:val="000000"/>
      <w:sz w:val="24"/>
      <w:szCs w:val="24"/>
      <w:u w:val="none"/>
    </w:rPr>
  </w:style>
  <w:style w:type="paragraph" w:styleId="1095" w:customStyle="1">
    <w:name w:val="列出段落3"/>
    <w:basedOn w:val="718"/>
    <w:uiPriority w:val="99"/>
    <w:qFormat/>
    <w:pPr>
      <w:ind w:firstLine="420"/>
    </w:pPr>
    <w:rPr>
      <w:szCs w:val="21"/>
    </w:rPr>
  </w:style>
  <w:style w:type="character" w:styleId="1096" w:customStyle="1">
    <w:name w:val="apple-converted-space"/>
    <w:link w:val="718"/>
    <w:uiPriority w:val="0"/>
    <w:qFormat/>
  </w:style>
  <w:style w:type="paragraph" w:styleId="1097" w:customStyle="1">
    <w:name w:val="纯文本11"/>
    <w:basedOn w:val="718"/>
    <w:uiPriority w:val="0"/>
    <w:qFormat/>
    <w:rPr>
      <w:rFonts w:ascii="宋体" w:hAnsi="宋体" w:eastAsia="楷体" w:cs="Courier New"/>
      <w:sz w:val="26"/>
      <w:szCs w:val="20"/>
    </w:rPr>
  </w:style>
  <w:style w:type="paragraph" w:styleId="1098" w:customStyle="1">
    <w:name w:val="Heading21"/>
    <w:basedOn w:val="718"/>
    <w:next w:val="718"/>
    <w:uiPriority w:val="0"/>
    <w:qFormat/>
    <w:pPr>
      <w:keepLines/>
      <w:keepNext/>
      <w:spacing w:before="260" w:after="260" w:line="416" w:lineRule="auto"/>
    </w:pPr>
    <w:rPr>
      <w:rFonts w:ascii="Arial" w:hAnsi="Arial" w:eastAsia="黑体"/>
      <w:b/>
      <w:bCs/>
      <w:sz w:val="32"/>
      <w:szCs w:val="32"/>
    </w:rPr>
  </w:style>
  <w:style w:type="paragraph" w:styleId="1099" w:customStyle="1">
    <w:name w:val="BodyText1"/>
    <w:basedOn w:val="718"/>
    <w:uiPriority w:val="0"/>
    <w:qFormat/>
    <w:pPr>
      <w:jc w:val="left"/>
    </w:pPr>
    <w:rPr>
      <w:szCs w:val="21"/>
    </w:rPr>
  </w:style>
  <w:style w:type="character" w:styleId="1100" w:customStyle="1">
    <w:name w:val="active13"/>
    <w:link w:val="718"/>
    <w:uiPriority w:val="0"/>
    <w:qFormat/>
    <w:rPr>
      <w:color w:val="ffffff"/>
      <w:shd w:val="clear" w:color="auto" w:fill="0f5bb9"/>
    </w:rPr>
  </w:style>
  <w:style w:type="paragraph" w:styleId="1101" w:customStyle="1">
    <w:name w:val="一级标题"/>
    <w:basedOn w:val="718"/>
    <w:next w:val="718"/>
    <w:uiPriority w:val="0"/>
    <w:qFormat/>
    <w:pPr>
      <w:jc w:val="center"/>
      <w:spacing w:before="300" w:line="500" w:lineRule="exact"/>
      <w:outlineLvl w:val="0"/>
    </w:pPr>
    <w:rPr>
      <w:rFonts w:ascii="Arial" w:hAnsi="Arial" w:eastAsia="黑体"/>
      <w:b/>
      <w:bCs/>
      <w:sz w:val="32"/>
      <w:szCs w:val="20"/>
    </w:rPr>
  </w:style>
  <w:style w:type="paragraph" w:styleId="1102" w:customStyle="1">
    <w:name w:val="二级标题"/>
    <w:basedOn w:val="999"/>
    <w:uiPriority w:val="0"/>
    <w:qFormat/>
    <w:pPr>
      <w:spacing w:line="500" w:lineRule="exact"/>
    </w:pPr>
    <w:rPr>
      <w:rFonts w:ascii="Calibri" w:hAnsi="Calibri" w:eastAsia="宋体"/>
      <w:sz w:val="28"/>
    </w:rPr>
  </w:style>
  <w:style w:type="paragraph" w:styleId="1103" w:customStyle="1">
    <w:name w:val="样式 标题 3 + (中文) 黑体 小四 非加粗 段前: 7.8 磅 段后: 0 磅 行距: 固定值 20 磅"/>
    <w:basedOn w:val="857"/>
    <w:uiPriority w:val="0"/>
    <w:qFormat/>
    <w:pPr>
      <w:spacing w:before="0" w:after="0" w:line="400" w:lineRule="exact"/>
    </w:pPr>
    <w:rPr>
      <w:rFonts w:cs="宋体"/>
      <w:szCs w:val="20"/>
    </w:rPr>
  </w:style>
  <w:style w:type="character" w:styleId="1104" w:customStyle="1">
    <w:name w:val="hour_am"/>
    <w:link w:val="718"/>
    <w:uiPriority w:val="0"/>
    <w:qFormat/>
  </w:style>
  <w:style w:type="character" w:styleId="1105" w:customStyle="1">
    <w:name w:val="old"/>
    <w:link w:val="718"/>
    <w:uiPriority w:val="0"/>
    <w:qFormat/>
    <w:rPr>
      <w:color w:val="999999"/>
    </w:rPr>
  </w:style>
  <w:style w:type="character" w:styleId="1106" w:customStyle="1">
    <w:name w:val="hover"/>
    <w:link w:val="718"/>
    <w:uiPriority w:val="0"/>
    <w:qFormat/>
    <w:rPr>
      <w:shd w:val="clear" w:color="auto" w:fill="eeeeee"/>
    </w:rPr>
  </w:style>
  <w:style w:type="character" w:styleId="1107" w:customStyle="1">
    <w:name w:val="hover1"/>
    <w:link w:val="718"/>
    <w:uiPriority w:val="0"/>
    <w:qFormat/>
    <w:rPr>
      <w:color w:val="5fb878"/>
    </w:rPr>
  </w:style>
  <w:style w:type="character" w:styleId="1108" w:customStyle="1">
    <w:name w:val="hover2"/>
    <w:link w:val="718"/>
    <w:uiPriority w:val="0"/>
    <w:qFormat/>
    <w:rPr>
      <w:color w:val="5fb878"/>
    </w:rPr>
  </w:style>
  <w:style w:type="character" w:styleId="1109" w:customStyle="1">
    <w:name w:val="hover3"/>
    <w:link w:val="718"/>
    <w:uiPriority w:val="0"/>
    <w:qFormat/>
    <w:rPr>
      <w:color w:val="ffffff"/>
    </w:rPr>
  </w:style>
  <w:style w:type="character" w:styleId="1110" w:customStyle="1">
    <w:name w:val="glyphicon"/>
    <w:link w:val="718"/>
    <w:uiPriority w:val="0"/>
    <w:qFormat/>
  </w:style>
  <w:style w:type="character" w:styleId="1111" w:customStyle="1">
    <w:name w:val="hour_pm"/>
    <w:link w:val="718"/>
    <w:uiPriority w:val="0"/>
    <w:qFormat/>
  </w:style>
  <w:style w:type="character" w:styleId="1112" w:customStyle="1">
    <w:name w:val="active"/>
    <w:link w:val="718"/>
    <w:uiPriority w:val="0"/>
    <w:qFormat/>
    <w:rPr>
      <w:color w:val="ffffff"/>
      <w:shd w:val="clear" w:color="auto" w:fill="0f5bb9"/>
    </w:rPr>
  </w:style>
  <w:style w:type="character" w:styleId="1113" w:customStyle="1">
    <w:name w:val="active15"/>
    <w:link w:val="718"/>
    <w:uiPriority w:val="0"/>
    <w:qFormat/>
    <w:rPr>
      <w:color w:val="ffffff"/>
      <w:shd w:val="clear" w:color="auto" w:fill="0f5bb9"/>
    </w:rPr>
  </w:style>
  <w:style w:type="paragraph" w:styleId="1114" w:customStyle="1">
    <w:name w:val="z-窗体顶端1"/>
    <w:basedOn w:val="718"/>
    <w:next w:val="718"/>
    <w:link w:val="1115"/>
    <w:uiPriority w:val="0"/>
    <w:qFormat/>
    <w:pPr>
      <w:jc w:val="center"/>
      <w:pBdr>
        <w:bottom w:val="single" w:color="000000" w:sz="6" w:space="1"/>
      </w:pBdr>
    </w:pPr>
    <w:rPr>
      <w:rFonts w:ascii="Arial"/>
      <w:vanish/>
      <w:sz w:val="16"/>
      <w:szCs w:val="21"/>
    </w:rPr>
  </w:style>
  <w:style w:type="character" w:styleId="1115" w:customStyle="1">
    <w:name w:val="z-窗体顶端 Char"/>
    <w:link w:val="1114"/>
    <w:uiPriority w:val="0"/>
    <w:qFormat/>
    <w:rPr>
      <w:rFonts w:ascii="Arial" w:hAnsi="Times New Roman" w:eastAsia="宋体" w:cs="Times New Roman"/>
      <w:vanish/>
      <w:sz w:val="16"/>
      <w:szCs w:val="21"/>
    </w:rPr>
  </w:style>
  <w:style w:type="paragraph" w:styleId="1116" w:customStyle="1">
    <w:name w:val="z-窗体底端1"/>
    <w:basedOn w:val="718"/>
    <w:next w:val="718"/>
    <w:link w:val="1117"/>
    <w:uiPriority w:val="0"/>
    <w:qFormat/>
    <w:pPr>
      <w:jc w:val="center"/>
      <w:pBdr>
        <w:top w:val="single" w:color="000000" w:sz="6" w:space="1"/>
      </w:pBdr>
    </w:pPr>
    <w:rPr>
      <w:rFonts w:ascii="Arial"/>
      <w:vanish/>
      <w:sz w:val="16"/>
      <w:szCs w:val="21"/>
    </w:rPr>
  </w:style>
  <w:style w:type="character" w:styleId="1117" w:customStyle="1">
    <w:name w:val="z-窗体底端 Char"/>
    <w:link w:val="1116"/>
    <w:uiPriority w:val="0"/>
    <w:qFormat/>
    <w:rPr>
      <w:rFonts w:ascii="Arial" w:hAnsi="Times New Roman" w:eastAsia="宋体" w:cs="Times New Roman"/>
      <w:vanish/>
      <w:sz w:val="16"/>
      <w:szCs w:val="21"/>
    </w:rPr>
  </w:style>
  <w:style w:type="character" w:styleId="1118" w:customStyle="1">
    <w:name w:val="gjfg"/>
    <w:link w:val="718"/>
    <w:uiPriority w:val="0"/>
    <w:qFormat/>
  </w:style>
  <w:style w:type="character" w:styleId="1119" w:customStyle="1">
    <w:name w:val="cfdate"/>
    <w:link w:val="718"/>
    <w:uiPriority w:val="0"/>
    <w:qFormat/>
    <w:rPr>
      <w:color w:val="ba2636"/>
      <w:sz w:val="18"/>
      <w:szCs w:val="18"/>
      <w:u w:val="single"/>
    </w:rPr>
  </w:style>
  <w:style w:type="character" w:styleId="1120" w:customStyle="1">
    <w:name w:val="next"/>
    <w:link w:val="718"/>
    <w:uiPriority w:val="0"/>
    <w:qFormat/>
    <w:rPr>
      <w:rFonts w:ascii="微软雅黑" w:hAnsi="微软雅黑" w:eastAsia="微软雅黑" w:cs="微软雅黑"/>
      <w:sz w:val="21"/>
      <w:szCs w:val="21"/>
    </w:rPr>
  </w:style>
  <w:style w:type="character" w:styleId="1121" w:customStyle="1">
    <w:name w:val="next1"/>
    <w:link w:val="718"/>
    <w:uiPriority w:val="0"/>
    <w:qFormat/>
    <w:rPr>
      <w:color w:val="888888"/>
    </w:rPr>
  </w:style>
  <w:style w:type="character" w:styleId="1122" w:customStyle="1">
    <w:name w:val="prev"/>
    <w:link w:val="718"/>
    <w:uiPriority w:val="0"/>
    <w:qFormat/>
    <w:rPr>
      <w:rFonts w:hint="eastAsia" w:ascii="微软雅黑" w:hAnsi="微软雅黑" w:eastAsia="微软雅黑" w:cs="微软雅黑"/>
      <w:sz w:val="21"/>
      <w:szCs w:val="21"/>
    </w:rPr>
  </w:style>
  <w:style w:type="character" w:styleId="1123" w:customStyle="1">
    <w:name w:val="prev1"/>
    <w:link w:val="718"/>
    <w:uiPriority w:val="0"/>
    <w:qFormat/>
    <w:rPr>
      <w:color w:val="888888"/>
    </w:rPr>
  </w:style>
  <w:style w:type="character" w:styleId="1124" w:customStyle="1">
    <w:name w:val="qxdate"/>
    <w:link w:val="718"/>
    <w:uiPriority w:val="0"/>
    <w:qFormat/>
    <w:rPr>
      <w:color w:val="333333"/>
      <w:sz w:val="18"/>
      <w:szCs w:val="18"/>
    </w:rPr>
  </w:style>
  <w:style w:type="character" w:styleId="1125" w:customStyle="1">
    <w:name w:val="redfilefwwh"/>
    <w:link w:val="718"/>
    <w:uiPriority w:val="0"/>
    <w:qFormat/>
    <w:rPr>
      <w:color w:val="ba2636"/>
      <w:sz w:val="18"/>
      <w:szCs w:val="18"/>
    </w:rPr>
  </w:style>
  <w:style w:type="character" w:styleId="1126" w:customStyle="1">
    <w:name w:val="displayarti"/>
    <w:link w:val="718"/>
    <w:uiPriority w:val="0"/>
    <w:qFormat/>
    <w:rPr>
      <w:color w:val="ffffff"/>
      <w:shd w:val="clear" w:color="auto" w:fill="a00000"/>
    </w:rPr>
  </w:style>
  <w:style w:type="character" w:styleId="1127" w:customStyle="1">
    <w:name w:val="redfilenumber"/>
    <w:link w:val="718"/>
    <w:uiPriority w:val="0"/>
    <w:qFormat/>
    <w:rPr>
      <w:color w:val="ba2636"/>
      <w:sz w:val="18"/>
      <w:szCs w:val="18"/>
    </w:rPr>
  </w:style>
  <w:style w:type="character" w:styleId="1128" w:customStyle="1">
    <w:name w:val="before"/>
    <w:link w:val="718"/>
    <w:uiPriority w:val="0"/>
    <w:qFormat/>
    <w:rPr>
      <w:shd w:val="clear" w:color="auto" w:fill="e22323"/>
    </w:rPr>
  </w:style>
  <w:style w:type="character" w:styleId="1129" w:customStyle="1">
    <w:name w:val="active1"/>
    <w:link w:val="718"/>
    <w:uiPriority w:val="0"/>
    <w:qFormat/>
    <w:rPr>
      <w:color w:val="ffffff"/>
      <w:shd w:val="clear" w:color="auto" w:fill="e22323"/>
    </w:rPr>
  </w:style>
  <w:style w:type="character" w:styleId="1130" w:customStyle="1">
    <w:name w:val="margin_right202"/>
    <w:link w:val="718"/>
    <w:uiPriority w:val="0"/>
    <w:qFormat/>
  </w:style>
  <w:style w:type="character" w:styleId="1131" w:customStyle="1">
    <w:name w:val="rblist-section2-firstspan"/>
    <w:link w:val="718"/>
    <w:uiPriority w:val="0"/>
    <w:qFormat/>
  </w:style>
  <w:style w:type="character" w:styleId="1132" w:customStyle="1">
    <w:name w:val="margin_right20"/>
    <w:link w:val="718"/>
    <w:uiPriority w:val="0"/>
    <w:qFormat/>
  </w:style>
  <w:style w:type="character" w:styleId="1133" w:customStyle="1">
    <w:name w:val="hover5"/>
    <w:link w:val="718"/>
    <w:uiPriority w:val="0"/>
    <w:qFormat/>
    <w:rPr>
      <w:color w:val="0063ba"/>
    </w:rPr>
  </w:style>
  <w:style w:type="character" w:styleId="1134" w:customStyle="1">
    <w:name w:val="active5"/>
    <w:link w:val="718"/>
    <w:uiPriority w:val="0"/>
    <w:qFormat/>
    <w:rPr>
      <w:color w:val="ffffff"/>
      <w:shd w:val="clear" w:color="auto" w:fill="e22323"/>
    </w:rPr>
  </w:style>
  <w:style w:type="paragraph" w:styleId="1135" w:customStyle="1">
    <w:name w:val="Plain Text1"/>
    <w:basedOn w:val="718"/>
    <w:uiPriority w:val="0"/>
    <w:qFormat/>
    <w:rPr>
      <w:rFonts w:ascii="宋体" w:hAnsi="Courier New" w:eastAsia="楷体_GB2312"/>
      <w:sz w:val="26"/>
      <w:szCs w:val="21"/>
    </w:rPr>
  </w:style>
  <w:style w:type="paragraph" w:styleId="1136" w:customStyle="1">
    <w:name w:val="p0"/>
    <w:basedOn w:val="718"/>
    <w:uiPriority w:val="0"/>
    <w:qFormat/>
    <w:pPr>
      <w:ind w:firstLine="200"/>
      <w:spacing w:line="440" w:lineRule="exact"/>
      <w:widowControl/>
    </w:pPr>
    <w:rPr>
      <w:szCs w:val="21"/>
    </w:rPr>
  </w:style>
  <w:style w:type="paragraph" w:styleId="1137" w:customStyle="1">
    <w:name w:val="纯文本2"/>
    <w:basedOn w:val="718"/>
    <w:uiPriority w:val="0"/>
    <w:qFormat/>
    <w:rPr>
      <w:rFonts w:ascii="宋体" w:hAnsi="Courier New" w:eastAsia="楷体_GB2312"/>
      <w:sz w:val="26"/>
      <w:szCs w:val="20"/>
    </w:rPr>
  </w:style>
  <w:style w:type="paragraph" w:styleId="1138" w:customStyle="1">
    <w:name w:val="正文1"/>
    <w:basedOn w:val="718"/>
    <w:next w:val="1139"/>
    <w:uiPriority w:val="0"/>
    <w:qFormat/>
    <w:pPr>
      <w:spacing w:before="60" w:after="60" w:line="360" w:lineRule="auto"/>
      <w:outlineLvl w:val="6"/>
    </w:pPr>
    <w:rPr>
      <w:sz w:val="24"/>
    </w:rPr>
  </w:style>
  <w:style w:type="paragraph" w:styleId="1139" w:customStyle="1">
    <w:name w:val="正文111"/>
    <w:next w:val="1138"/>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40" w:customStyle="1">
    <w:name w:val="paragraphindent"/>
    <w:basedOn w:val="718"/>
    <w:uiPriority w:val="0"/>
    <w:qFormat/>
    <w:pPr>
      <w:jc w:val="left"/>
      <w:spacing w:before="100" w:beforeAutospacing="1" w:after="100" w:afterAutospacing="1"/>
      <w:widowControl/>
    </w:pPr>
    <w:rPr>
      <w:rFonts w:ascii="宋体" w:hAnsi="宋体" w:cs="宋体"/>
      <w:sz w:val="24"/>
    </w:rPr>
  </w:style>
  <w:style w:type="paragraph" w:styleId="1141" w:customStyle="1">
    <w:name w:val="正文11"/>
    <w:next w:val="11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目录 11"/>
    <w:basedOn w:val="1141"/>
    <w:next w:val="1141"/>
    <w:uiPriority w:val="0"/>
    <w:qFormat/>
    <w:pPr>
      <w:spacing w:line="360" w:lineRule="auto"/>
      <w:tabs>
        <w:tab w:val="right" w:pos="9060" w:leader="dot"/>
      </w:tabs>
    </w:pPr>
    <w:rPr>
      <w:sz w:val="24"/>
      <w:szCs w:val="24"/>
    </w:rPr>
  </w:style>
  <w:style w:type="paragraph" w:styleId="1143"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4" w:customStyle="1">
    <w:name w:val="Heading41"/>
    <w:basedOn w:val="718"/>
    <w:next w:val="718"/>
    <w:uiPriority w:val="0"/>
    <w:qFormat/>
    <w:pPr>
      <w:keepLines/>
      <w:keepNext/>
      <w:spacing w:before="120" w:after="120" w:line="300" w:lineRule="auto"/>
    </w:pPr>
    <w:rPr>
      <w:rFonts w:ascii="Arial" w:hAnsi="Arial" w:eastAsia="黑体"/>
      <w:b/>
      <w:bCs/>
      <w:sz w:val="28"/>
      <w:szCs w:val="28"/>
    </w:rPr>
  </w:style>
  <w:style w:type="paragraph" w:styleId="1145" w:customStyle="1">
    <w:name w:val="纯文本5"/>
    <w:basedOn w:val="718"/>
    <w:uiPriority w:val="0"/>
    <w:qFormat/>
    <w:rPr>
      <w:rFonts w:ascii="宋体" w:hAnsi="Courier New" w:eastAsia="楷体_GB2312"/>
      <w:sz w:val="26"/>
    </w:rPr>
  </w:style>
  <w:style w:type="paragraph" w:styleId="1146" w:customStyle="1">
    <w:name w:val="正文（缩进）"/>
    <w:basedOn w:val="718"/>
    <w:next w:val="718"/>
    <w:uiPriority w:val="0"/>
    <w:qFormat/>
    <w:pPr>
      <w:ind w:firstLine="200"/>
      <w:spacing w:line="360" w:lineRule="auto"/>
    </w:pPr>
    <w:rPr>
      <w:rFonts w:ascii="宋体" w:hAnsi="宋体"/>
    </w:rPr>
  </w:style>
  <w:style w:type="paragraph" w:styleId="1147" w:customStyle="1">
    <w:name w:val="Definition Term"/>
    <w:basedOn w:val="718"/>
    <w:next w:val="1148"/>
    <w:uiPriority w:val="0"/>
    <w:qFormat/>
  </w:style>
  <w:style w:type="paragraph" w:styleId="1148" w:customStyle="1">
    <w:name w:val="Definition List"/>
    <w:basedOn w:val="718"/>
    <w:next w:val="1147"/>
    <w:uiPriority w:val="0"/>
    <w:qFormat/>
    <w:pPr>
      <w:ind w:left="360"/>
    </w:pPr>
  </w:style>
  <w:style w:type="paragraph" w:styleId="1149" w:customStyle="1">
    <w:name w:val="标题 11"/>
    <w:basedOn w:val="1141"/>
    <w:next w:val="1141"/>
    <w:uiPriority w:val="0"/>
    <w:qFormat/>
    <w:pPr>
      <w:keepLines/>
      <w:keepNext/>
      <w:spacing w:before="340" w:after="330" w:line="576" w:lineRule="auto"/>
      <w:outlineLvl w:val="0"/>
    </w:pPr>
    <w:rPr>
      <w:b/>
      <w:sz w:val="44"/>
      <w:szCs w:val="20"/>
    </w:rPr>
  </w:style>
  <w:style w:type="paragraph" w:styleId="1150" w:customStyle="1">
    <w:name w:val="纯文本111"/>
    <w:basedOn w:val="1141"/>
    <w:next w:val="1151"/>
    <w:uiPriority w:val="0"/>
    <w:qFormat/>
    <w:rPr>
      <w:rFonts w:ascii="宋体" w:hAnsi="Courier New"/>
      <w:sz w:val="24"/>
      <w:szCs w:val="20"/>
    </w:rPr>
  </w:style>
  <w:style w:type="paragraph" w:styleId="1151" w:customStyle="1">
    <w:name w:val="正文缩进1"/>
    <w:basedOn w:val="1141"/>
    <w:uiPriority w:val="0"/>
    <w:qFormat/>
    <w:pPr>
      <w:ind w:firstLine="420"/>
      <w:spacing w:line="360" w:lineRule="auto"/>
      <w:widowControl/>
    </w:pPr>
    <w:rPr>
      <w:sz w:val="24"/>
      <w:szCs w:val="24"/>
    </w:rPr>
  </w:style>
  <w:style w:type="paragraph" w:styleId="1152" w:customStyle="1">
    <w:name w:val="正文首行缩进 21"/>
    <w:basedOn w:val="1153"/>
    <w:next w:val="1141"/>
    <w:uiPriority w:val="0"/>
    <w:qFormat/>
    <w:pPr>
      <w:ind w:left="420" w:firstLine="420"/>
      <w:spacing w:after="120"/>
    </w:pPr>
    <w:rPr>
      <w:sz w:val="24"/>
      <w:szCs w:val="24"/>
    </w:rPr>
  </w:style>
  <w:style w:type="paragraph" w:styleId="1153" w:customStyle="1">
    <w:name w:val="正文文本缩进1"/>
    <w:basedOn w:val="1141"/>
    <w:next w:val="1154"/>
    <w:uiPriority w:val="0"/>
    <w:qFormat/>
    <w:pPr>
      <w:ind w:firstLine="630"/>
    </w:pPr>
    <w:rPr>
      <w:sz w:val="20"/>
      <w:szCs w:val="20"/>
    </w:rPr>
  </w:style>
  <w:style w:type="paragraph" w:styleId="1154" w:customStyle="1">
    <w:name w:val="寄信人地址1"/>
    <w:basedOn w:val="1141"/>
    <w:uiPriority w:val="0"/>
    <w:qFormat/>
    <w:rPr>
      <w:rFonts w:ascii="Arial" w:hAnsi="Arial"/>
      <w:sz w:val="24"/>
      <w:szCs w:val="24"/>
    </w:rPr>
  </w:style>
  <w:style w:type="paragraph" w:styleId="1155" w:customStyle="1">
    <w:name w:val="标题 41"/>
    <w:basedOn w:val="1141"/>
    <w:next w:val="718"/>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6" w:customStyle="1">
    <w:name w:val="NormalCharacter11"/>
    <w:link w:val="718"/>
    <w:uiPriority w:val="0"/>
    <w:qFormat/>
  </w:style>
  <w:style w:type="paragraph" w:styleId="1157" w:customStyle="1">
    <w:name w:val="_Style 1"/>
    <w:uiPriority w:val="1"/>
    <w:qFormat/>
    <w:rPr>
      <w:rFonts w:hint="default" w:ascii="Tahoma" w:hAnsi="Tahoma" w:eastAsia="宋体" w:cs="Times New Roman"/>
      <w:sz w:val="22"/>
      <w:szCs w:val="22"/>
      <w:lang w:val="en-US" w:eastAsia="zh-CN" w:bidi="ar-SA"/>
    </w:rPr>
  </w:style>
  <w:style w:type="character" w:styleId="1158" w:customStyle="1">
    <w:name w:val="默认段落字体11"/>
    <w:link w:val="718"/>
    <w:uiPriority w:val="1"/>
    <w:unhideWhenUsed/>
    <w:qFormat/>
  </w:style>
  <w:style w:type="character" w:styleId="1159" w:customStyle="1">
    <w:name w:val="font11"/>
    <w:link w:val="718"/>
    <w:uiPriority w:val="0"/>
    <w:qFormat/>
    <w:rPr>
      <w:rFonts w:hint="default" w:ascii="宋体" w:hAnsi="宋体" w:eastAsia="宋体" w:cs="宋体"/>
      <w:sz w:val="22"/>
      <w:szCs w:val="22"/>
      <w:lang w:val="zh-CN" w:bidi="zh-CN"/>
    </w:rPr>
  </w:style>
  <w:style w:type="paragraph" w:styleId="1160" w:customStyle="1">
    <w:name w:val="Heading11"/>
    <w:basedOn w:val="718"/>
    <w:next w:val="718"/>
    <w:uiPriority w:val="99"/>
    <w:qFormat/>
    <w:pPr>
      <w:jc w:val="center"/>
      <w:keepNext/>
    </w:pPr>
    <w:rPr>
      <w:rFonts w:ascii="楷体_GB2312" w:eastAsia="楷体_GB2312"/>
      <w:sz w:val="28"/>
      <w:szCs w:val="28"/>
    </w:rPr>
  </w:style>
  <w:style w:type="paragraph" w:styleId="1161" w:customStyle="1">
    <w:name w:val="正文首行缩进 212"/>
    <w:basedOn w:val="820"/>
    <w:uiPriority w:val="99"/>
    <w:unhideWhenUsed/>
    <w:qFormat/>
    <w:pPr>
      <w:ind w:firstLine="420"/>
    </w:p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1" w:default="1">
    <w:name w:val="Normal"/>
    <w:uiPriority w:val="0"/>
    <w:qFormat/>
    <w:rPr>
      <w:rFonts w:hint="default" w:asciiTheme="minorHAnsi" w:hAnsiTheme="minorHAnsi" w:eastAsiaTheme="minorEastAsia" w:cstheme="minorBidi"/>
      <w:sz w:val="21"/>
      <w:szCs w:val="22"/>
    </w:rPr>
  </w:style>
  <w:style w:type="paragraph" w:styleId="1612">
    <w:name w:val="Heading 1"/>
    <w:basedOn w:val="1611"/>
    <w:next w:val="1611"/>
    <w:link w:val="1623"/>
    <w:uiPriority w:val="9"/>
    <w:qFormat/>
    <w:pPr>
      <w:keepLines/>
      <w:keepNext/>
      <w:spacing w:before="480" w:after="200"/>
      <w:outlineLvl w:val="0"/>
    </w:pPr>
    <w:rPr>
      <w:rFonts w:ascii="Arial" w:hAnsi="Arial" w:eastAsia="Arial" w:cs="Arial"/>
      <w:sz w:val="40"/>
      <w:szCs w:val="40"/>
    </w:rPr>
  </w:style>
  <w:style w:type="paragraph" w:styleId="1613">
    <w:name w:val="Heading 2"/>
    <w:basedOn w:val="1611"/>
    <w:next w:val="1611"/>
    <w:link w:val="1624"/>
    <w:uiPriority w:val="9"/>
    <w:unhideWhenUsed/>
    <w:qFormat/>
    <w:pPr>
      <w:keepLines/>
      <w:keepNext/>
      <w:spacing w:before="360" w:after="200"/>
      <w:outlineLvl w:val="1"/>
    </w:pPr>
    <w:rPr>
      <w:rFonts w:ascii="Arial" w:hAnsi="Arial" w:eastAsia="Arial" w:cs="Arial"/>
      <w:sz w:val="34"/>
    </w:rPr>
  </w:style>
  <w:style w:type="paragraph" w:styleId="1614">
    <w:name w:val="Heading 3"/>
    <w:basedOn w:val="1611"/>
    <w:next w:val="1611"/>
    <w:link w:val="1625"/>
    <w:uiPriority w:val="9"/>
    <w:unhideWhenUsed/>
    <w:qFormat/>
    <w:pPr>
      <w:keepLines/>
      <w:keepNext/>
      <w:spacing w:before="320" w:after="200"/>
      <w:outlineLvl w:val="2"/>
    </w:pPr>
    <w:rPr>
      <w:rFonts w:ascii="Arial" w:hAnsi="Arial" w:eastAsia="Arial" w:cs="Arial"/>
      <w:sz w:val="30"/>
      <w:szCs w:val="30"/>
    </w:rPr>
  </w:style>
  <w:style w:type="paragraph" w:styleId="1615">
    <w:name w:val="Heading 4"/>
    <w:basedOn w:val="1611"/>
    <w:next w:val="1611"/>
    <w:link w:val="1626"/>
    <w:uiPriority w:val="9"/>
    <w:unhideWhenUsed/>
    <w:qFormat/>
    <w:pPr>
      <w:keepLines/>
      <w:keepNext/>
      <w:spacing w:before="320" w:after="200"/>
      <w:outlineLvl w:val="3"/>
    </w:pPr>
    <w:rPr>
      <w:rFonts w:ascii="Arial" w:hAnsi="Arial" w:eastAsia="Arial" w:cs="Arial"/>
      <w:b/>
      <w:bCs/>
      <w:sz w:val="26"/>
      <w:szCs w:val="26"/>
    </w:rPr>
  </w:style>
  <w:style w:type="paragraph" w:styleId="1616">
    <w:name w:val="Heading 5"/>
    <w:basedOn w:val="1611"/>
    <w:next w:val="1611"/>
    <w:link w:val="1627"/>
    <w:uiPriority w:val="9"/>
    <w:unhideWhenUsed/>
    <w:qFormat/>
    <w:pPr>
      <w:keepLines/>
      <w:keepNext/>
      <w:spacing w:before="320" w:after="200"/>
      <w:outlineLvl w:val="4"/>
    </w:pPr>
    <w:rPr>
      <w:rFonts w:ascii="Arial" w:hAnsi="Arial" w:eastAsia="Arial" w:cs="Arial"/>
      <w:b/>
      <w:bCs/>
      <w:sz w:val="24"/>
      <w:szCs w:val="24"/>
    </w:rPr>
  </w:style>
  <w:style w:type="paragraph" w:styleId="1617">
    <w:name w:val="Heading 6"/>
    <w:basedOn w:val="1611"/>
    <w:next w:val="1611"/>
    <w:link w:val="1628"/>
    <w:uiPriority w:val="9"/>
    <w:unhideWhenUsed/>
    <w:qFormat/>
    <w:pPr>
      <w:keepLines/>
      <w:keepNext/>
      <w:spacing w:before="320" w:after="200"/>
      <w:outlineLvl w:val="5"/>
    </w:pPr>
    <w:rPr>
      <w:rFonts w:ascii="Arial" w:hAnsi="Arial" w:eastAsia="Arial" w:cs="Arial"/>
      <w:b/>
      <w:bCs/>
      <w:sz w:val="22"/>
      <w:szCs w:val="22"/>
    </w:rPr>
  </w:style>
  <w:style w:type="paragraph" w:styleId="1618">
    <w:name w:val="Heading 7"/>
    <w:basedOn w:val="1611"/>
    <w:next w:val="1611"/>
    <w:link w:val="1629"/>
    <w:uiPriority w:val="9"/>
    <w:unhideWhenUsed/>
    <w:qFormat/>
    <w:pPr>
      <w:keepLines/>
      <w:keepNext/>
      <w:spacing w:before="320" w:after="200"/>
      <w:outlineLvl w:val="6"/>
    </w:pPr>
    <w:rPr>
      <w:rFonts w:ascii="Arial" w:hAnsi="Arial" w:eastAsia="Arial" w:cs="Arial"/>
      <w:b/>
      <w:bCs/>
      <w:i/>
      <w:iCs/>
      <w:sz w:val="22"/>
      <w:szCs w:val="22"/>
    </w:rPr>
  </w:style>
  <w:style w:type="paragraph" w:styleId="1619">
    <w:name w:val="Heading 8"/>
    <w:basedOn w:val="1611"/>
    <w:next w:val="1611"/>
    <w:link w:val="1630"/>
    <w:uiPriority w:val="9"/>
    <w:unhideWhenUsed/>
    <w:qFormat/>
    <w:pPr>
      <w:keepLines/>
      <w:keepNext/>
      <w:spacing w:before="320" w:after="200"/>
      <w:outlineLvl w:val="7"/>
    </w:pPr>
    <w:rPr>
      <w:rFonts w:ascii="Arial" w:hAnsi="Arial" w:eastAsia="Arial" w:cs="Arial"/>
      <w:i/>
      <w:iCs/>
      <w:sz w:val="22"/>
      <w:szCs w:val="22"/>
    </w:rPr>
  </w:style>
  <w:style w:type="paragraph" w:styleId="1620">
    <w:name w:val="Heading 9"/>
    <w:basedOn w:val="1611"/>
    <w:next w:val="1611"/>
    <w:link w:val="1631"/>
    <w:uiPriority w:val="9"/>
    <w:unhideWhenUsed/>
    <w:qFormat/>
    <w:pPr>
      <w:keepLines/>
      <w:keepNext/>
      <w:spacing w:before="320" w:after="200"/>
      <w:outlineLvl w:val="8"/>
    </w:pPr>
    <w:rPr>
      <w:rFonts w:ascii="Arial" w:hAnsi="Arial" w:eastAsia="Arial" w:cs="Arial"/>
      <w:i/>
      <w:iCs/>
      <w:sz w:val="21"/>
      <w:szCs w:val="21"/>
    </w:rPr>
  </w:style>
  <w:style w:type="character" w:styleId="1621" w:default="1">
    <w:name w:val="Default Paragraph Font"/>
    <w:uiPriority w:val="1"/>
    <w:semiHidden/>
    <w:unhideWhenUsed/>
    <w:qFormat/>
  </w:style>
  <w:style w:type="table" w:styleId="1622" w:default="1">
    <w:name w:val="Normal Table"/>
    <w:uiPriority w:val="99"/>
    <w:semiHidden/>
    <w:unhideWhenUsed/>
    <w:qFormat/>
    <w:tblPr>
      <w:tblCellMar>
        <w:left w:w="108" w:type="dxa"/>
        <w:top w:w="0" w:type="dxa"/>
        <w:right w:w="108" w:type="dxa"/>
        <w:bottom w:w="0" w:type="dxa"/>
      </w:tblCellMar>
    </w:tblPr>
  </w:style>
  <w:style w:type="character" w:styleId="1623" w:customStyle="1">
    <w:name w:val="Heading 1 Char"/>
    <w:basedOn w:val="1621"/>
    <w:link w:val="1612"/>
    <w:uiPriority w:val="9"/>
    <w:qFormat/>
    <w:rPr>
      <w:rFonts w:ascii="Arial" w:hAnsi="Arial" w:eastAsia="Arial" w:cs="Arial"/>
      <w:sz w:val="40"/>
      <w:szCs w:val="40"/>
    </w:rPr>
  </w:style>
  <w:style w:type="character" w:styleId="1624" w:customStyle="1">
    <w:name w:val="Heading 2 Char"/>
    <w:basedOn w:val="1621"/>
    <w:link w:val="1613"/>
    <w:uiPriority w:val="9"/>
    <w:qFormat/>
    <w:rPr>
      <w:rFonts w:ascii="Arial" w:hAnsi="Arial" w:eastAsia="Arial" w:cs="Arial"/>
      <w:sz w:val="34"/>
    </w:rPr>
  </w:style>
  <w:style w:type="character" w:styleId="1625" w:customStyle="1">
    <w:name w:val="Heading 3 Char"/>
    <w:basedOn w:val="1621"/>
    <w:link w:val="1614"/>
    <w:uiPriority w:val="9"/>
    <w:qFormat/>
    <w:rPr>
      <w:rFonts w:ascii="Arial" w:hAnsi="Arial" w:eastAsia="Arial" w:cs="Arial"/>
      <w:sz w:val="30"/>
      <w:szCs w:val="30"/>
    </w:rPr>
  </w:style>
  <w:style w:type="character" w:styleId="1626" w:customStyle="1">
    <w:name w:val="Heading 4 Char"/>
    <w:basedOn w:val="1621"/>
    <w:link w:val="1615"/>
    <w:uiPriority w:val="9"/>
    <w:qFormat/>
    <w:rPr>
      <w:rFonts w:ascii="Arial" w:hAnsi="Arial" w:eastAsia="Arial" w:cs="Arial"/>
      <w:b/>
      <w:bCs/>
      <w:sz w:val="26"/>
      <w:szCs w:val="26"/>
    </w:rPr>
  </w:style>
  <w:style w:type="character" w:styleId="1627" w:customStyle="1">
    <w:name w:val="Heading 5 Char"/>
    <w:basedOn w:val="1621"/>
    <w:link w:val="1616"/>
    <w:uiPriority w:val="9"/>
    <w:qFormat/>
    <w:rPr>
      <w:rFonts w:ascii="Arial" w:hAnsi="Arial" w:eastAsia="Arial" w:cs="Arial"/>
      <w:b/>
      <w:bCs/>
      <w:sz w:val="24"/>
      <w:szCs w:val="24"/>
    </w:rPr>
  </w:style>
  <w:style w:type="character" w:styleId="1628" w:customStyle="1">
    <w:name w:val="Heading 6 Char"/>
    <w:basedOn w:val="1621"/>
    <w:link w:val="1617"/>
    <w:uiPriority w:val="9"/>
    <w:qFormat/>
    <w:rPr>
      <w:rFonts w:ascii="Arial" w:hAnsi="Arial" w:eastAsia="Arial" w:cs="Arial"/>
      <w:b/>
      <w:bCs/>
      <w:sz w:val="22"/>
      <w:szCs w:val="22"/>
    </w:rPr>
  </w:style>
  <w:style w:type="character" w:styleId="1629" w:customStyle="1">
    <w:name w:val="Heading 7 Char"/>
    <w:basedOn w:val="1621"/>
    <w:link w:val="1618"/>
    <w:uiPriority w:val="9"/>
    <w:qFormat/>
    <w:rPr>
      <w:rFonts w:ascii="Arial" w:hAnsi="Arial" w:eastAsia="Arial" w:cs="Arial"/>
      <w:b/>
      <w:bCs/>
      <w:i/>
      <w:iCs/>
      <w:sz w:val="22"/>
      <w:szCs w:val="22"/>
    </w:rPr>
  </w:style>
  <w:style w:type="character" w:styleId="1630" w:customStyle="1">
    <w:name w:val="Heading 8 Char"/>
    <w:basedOn w:val="1621"/>
    <w:link w:val="1619"/>
    <w:uiPriority w:val="9"/>
    <w:qFormat/>
    <w:rPr>
      <w:rFonts w:ascii="Arial" w:hAnsi="Arial" w:eastAsia="Arial" w:cs="Arial"/>
      <w:i/>
      <w:iCs/>
      <w:sz w:val="22"/>
      <w:szCs w:val="22"/>
    </w:rPr>
  </w:style>
  <w:style w:type="character" w:styleId="1631" w:customStyle="1">
    <w:name w:val="Heading 9 Char"/>
    <w:basedOn w:val="1621"/>
    <w:link w:val="1620"/>
    <w:uiPriority w:val="9"/>
    <w:qFormat/>
    <w:rPr>
      <w:rFonts w:ascii="Arial" w:hAnsi="Arial" w:eastAsia="Arial" w:cs="Arial"/>
      <w:i/>
      <w:iCs/>
      <w:sz w:val="21"/>
      <w:szCs w:val="21"/>
    </w:rPr>
  </w:style>
  <w:style w:type="paragraph" w:styleId="1632">
    <w:name w:val="List Paragraph"/>
    <w:basedOn w:val="1611"/>
    <w:uiPriority w:val="34"/>
    <w:qFormat/>
    <w:pPr>
      <w:contextualSpacing/>
      <w:ind w:left="720"/>
    </w:pPr>
  </w:style>
  <w:style w:type="paragraph" w:styleId="1633">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34">
    <w:name w:val="Title"/>
    <w:basedOn w:val="1611"/>
    <w:next w:val="1611"/>
    <w:link w:val="1635"/>
    <w:uiPriority w:val="10"/>
    <w:qFormat/>
    <w:pPr>
      <w:contextualSpacing/>
      <w:spacing w:before="300" w:after="200"/>
    </w:pPr>
    <w:rPr>
      <w:sz w:val="48"/>
      <w:szCs w:val="48"/>
    </w:rPr>
  </w:style>
  <w:style w:type="character" w:styleId="1635" w:customStyle="1">
    <w:name w:val="Title Char"/>
    <w:basedOn w:val="1621"/>
    <w:link w:val="1634"/>
    <w:uiPriority w:val="10"/>
    <w:qFormat/>
    <w:rPr>
      <w:sz w:val="48"/>
      <w:szCs w:val="48"/>
    </w:rPr>
  </w:style>
  <w:style w:type="paragraph" w:styleId="1636">
    <w:name w:val="Subtitle"/>
    <w:basedOn w:val="1611"/>
    <w:next w:val="1611"/>
    <w:link w:val="1637"/>
    <w:uiPriority w:val="11"/>
    <w:qFormat/>
    <w:pPr>
      <w:spacing w:before="200" w:after="200"/>
    </w:pPr>
    <w:rPr>
      <w:sz w:val="24"/>
      <w:szCs w:val="24"/>
    </w:rPr>
  </w:style>
  <w:style w:type="character" w:styleId="1637" w:customStyle="1">
    <w:name w:val="Subtitle Char"/>
    <w:basedOn w:val="1621"/>
    <w:link w:val="1636"/>
    <w:uiPriority w:val="11"/>
    <w:qFormat/>
    <w:rPr>
      <w:sz w:val="24"/>
      <w:szCs w:val="24"/>
    </w:rPr>
  </w:style>
  <w:style w:type="paragraph" w:styleId="1638">
    <w:name w:val="Quote"/>
    <w:basedOn w:val="1611"/>
    <w:next w:val="1611"/>
    <w:link w:val="1639"/>
    <w:uiPriority w:val="29"/>
    <w:qFormat/>
    <w:pPr>
      <w:ind w:left="720" w:right="720"/>
    </w:pPr>
    <w:rPr>
      <w:i/>
    </w:rPr>
  </w:style>
  <w:style w:type="character" w:styleId="1639" w:customStyle="1">
    <w:name w:val="Quote Char"/>
    <w:link w:val="1638"/>
    <w:uiPriority w:val="29"/>
    <w:qFormat/>
    <w:rPr>
      <w:i/>
    </w:rPr>
  </w:style>
  <w:style w:type="paragraph" w:styleId="1640">
    <w:name w:val="Intense Quote"/>
    <w:basedOn w:val="1611"/>
    <w:next w:val="1611"/>
    <w:link w:val="16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1" w:customStyle="1">
    <w:name w:val="Intense Quote Char"/>
    <w:link w:val="1640"/>
    <w:uiPriority w:val="30"/>
    <w:qFormat/>
    <w:rPr>
      <w:i/>
    </w:rPr>
  </w:style>
  <w:style w:type="paragraph" w:styleId="1642">
    <w:name w:val="Header"/>
    <w:basedOn w:val="1611"/>
    <w:link w:val="1643"/>
    <w:uiPriority w:val="99"/>
    <w:unhideWhenUsed/>
    <w:qFormat/>
    <w:pPr>
      <w:spacing w:after="0" w:line="240" w:lineRule="auto"/>
      <w:tabs>
        <w:tab w:val="center" w:pos="7143" w:leader="none"/>
        <w:tab w:val="right" w:pos="14287" w:leader="none"/>
      </w:tabs>
    </w:pPr>
  </w:style>
  <w:style w:type="character" w:styleId="1643" w:customStyle="1">
    <w:name w:val="Header Char"/>
    <w:basedOn w:val="1621"/>
    <w:link w:val="1642"/>
    <w:uiPriority w:val="99"/>
    <w:qFormat/>
  </w:style>
  <w:style w:type="paragraph" w:styleId="1644">
    <w:name w:val="Footer"/>
    <w:basedOn w:val="1611"/>
    <w:link w:val="1647"/>
    <w:uiPriority w:val="99"/>
    <w:unhideWhenUsed/>
    <w:qFormat/>
    <w:pPr>
      <w:spacing w:after="0" w:line="240" w:lineRule="auto"/>
      <w:tabs>
        <w:tab w:val="center" w:pos="7143" w:leader="none"/>
        <w:tab w:val="right" w:pos="14287" w:leader="none"/>
      </w:tabs>
    </w:pPr>
  </w:style>
  <w:style w:type="character" w:styleId="1645" w:customStyle="1">
    <w:name w:val="Footer Char"/>
    <w:basedOn w:val="1621"/>
    <w:link w:val="1644"/>
    <w:uiPriority w:val="99"/>
    <w:qFormat/>
  </w:style>
  <w:style w:type="paragraph" w:styleId="1646">
    <w:name w:val="Caption"/>
    <w:basedOn w:val="1611"/>
    <w:next w:val="161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7" w:customStyle="1">
    <w:name w:val="Caption Char"/>
    <w:link w:val="1644"/>
    <w:uiPriority w:val="99"/>
    <w:qFormat/>
  </w:style>
  <w:style w:type="table" w:styleId="1648">
    <w:name w:val="Table Grid"/>
    <w:basedOn w:val="16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9" w:customStyle="1">
    <w:name w:val="Table Grid Light"/>
    <w:basedOn w:val="16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0" w:customStyle="1">
    <w:name w:val="Plain Table 1"/>
    <w:basedOn w:val="16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1" w:customStyle="1">
    <w:name w:val="Plain Table 2"/>
    <w:basedOn w:val="16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2" w:customStyle="1">
    <w:name w:val="Plain Table 3"/>
    <w:basedOn w:val="16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53" w:customStyle="1">
    <w:name w:val="Plain Table 4"/>
    <w:basedOn w:val="16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54" w:customStyle="1">
    <w:name w:val="Plain Table 5"/>
    <w:basedOn w:val="16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55" w:customStyle="1">
    <w:name w:val="Grid Table 1 Light"/>
    <w:basedOn w:val="16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6" w:customStyle="1">
    <w:name w:val="Grid Table 1 Light - Accent 1"/>
    <w:basedOn w:val="16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7" w:customStyle="1">
    <w:name w:val="Grid Table 1 Light - Accent 2"/>
    <w:basedOn w:val="16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58" w:customStyle="1">
    <w:name w:val="Grid Table 1 Light - Accent 3"/>
    <w:basedOn w:val="16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59" w:customStyle="1">
    <w:name w:val="Grid Table 1 Light - Accent 4"/>
    <w:basedOn w:val="16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0" w:customStyle="1">
    <w:name w:val="Grid Table 1 Light - Accent 5"/>
    <w:basedOn w:val="16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1" w:customStyle="1">
    <w:name w:val="Grid Table 1 Light - Accent 6"/>
    <w:basedOn w:val="16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2" w:customStyle="1">
    <w:name w:val="Grid Table 2"/>
    <w:basedOn w:val="16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63" w:customStyle="1">
    <w:name w:val="Grid Table 2 - Accent 1"/>
    <w:basedOn w:val="16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64" w:customStyle="1">
    <w:name w:val="Grid Table 2 - Accent 2"/>
    <w:basedOn w:val="16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65" w:customStyle="1">
    <w:name w:val="Grid Table 2 - Accent 3"/>
    <w:basedOn w:val="16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6" w:customStyle="1">
    <w:name w:val="Grid Table 2 - Accent 4"/>
    <w:basedOn w:val="16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7" w:customStyle="1">
    <w:name w:val="Grid Table 2 - Accent 5"/>
    <w:basedOn w:val="16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68" w:customStyle="1">
    <w:name w:val="Grid Table 2 - Accent 6"/>
    <w:basedOn w:val="16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69" w:customStyle="1">
    <w:name w:val="Grid Table 3"/>
    <w:basedOn w:val="16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0" w:customStyle="1">
    <w:name w:val="Grid Table 3 - Accent 1"/>
    <w:basedOn w:val="16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1" w:customStyle="1">
    <w:name w:val="Grid Table 3 - Accent 2"/>
    <w:basedOn w:val="16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Grid Table 3 - Accent 3"/>
    <w:basedOn w:val="16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3" w:customStyle="1">
    <w:name w:val="Grid Table 3 - Accent 4"/>
    <w:basedOn w:val="16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4" w:customStyle="1">
    <w:name w:val="Grid Table 3 - Accent 5"/>
    <w:basedOn w:val="16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6"/>
    <w:basedOn w:val="16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4"/>
    <w:basedOn w:val="16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7" w:customStyle="1">
    <w:name w:val="Grid Table 4 - Accent 1"/>
    <w:basedOn w:val="16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78" w:customStyle="1">
    <w:name w:val="Grid Table 4 - Accent 2"/>
    <w:basedOn w:val="16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79" w:customStyle="1">
    <w:name w:val="Grid Table 4 - Accent 3"/>
    <w:basedOn w:val="16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0" w:customStyle="1">
    <w:name w:val="Grid Table 4 - Accent 4"/>
    <w:basedOn w:val="16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1" w:customStyle="1">
    <w:name w:val="Grid Table 4 - Accent 5"/>
    <w:basedOn w:val="16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2" w:customStyle="1">
    <w:name w:val="Grid Table 4 - Accent 6"/>
    <w:basedOn w:val="16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83" w:customStyle="1">
    <w:name w:val="Grid Table 5 Dark"/>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4" w:customStyle="1">
    <w:name w:val="Grid Table 5 Dark- Accent 1"/>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85" w:customStyle="1">
    <w:name w:val="Grid Table 5 Dark - Accent 2"/>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6" w:customStyle="1">
    <w:name w:val="Grid Table 5 Dark - Accent 3"/>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7" w:customStyle="1">
    <w:name w:val="Grid Table 5 Dark- Accent 4"/>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88" w:customStyle="1">
    <w:name w:val="Grid Table 5 Dark - Accent 5"/>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89" w:customStyle="1">
    <w:name w:val="Grid Table 5 Dark - Accent 6"/>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0" w:customStyle="1">
    <w:name w:val="Grid Table 6 Colorful"/>
    <w:basedOn w:val="16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1" w:customStyle="1">
    <w:name w:val="Grid Table 6 Colorful - Accent 1"/>
    <w:basedOn w:val="16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2" w:customStyle="1">
    <w:name w:val="Grid Table 6 Colorful - Accent 2"/>
    <w:basedOn w:val="16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93" w:customStyle="1">
    <w:name w:val="Grid Table 6 Colorful - Accent 3"/>
    <w:basedOn w:val="16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94" w:customStyle="1">
    <w:name w:val="Grid Table 6 Colorful - Accent 4"/>
    <w:basedOn w:val="16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95" w:customStyle="1">
    <w:name w:val="Grid Table 6 Colorful - Accent 5"/>
    <w:basedOn w:val="16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6" w:customStyle="1">
    <w:name w:val="Grid Table 6 Colorful - Accent 6"/>
    <w:basedOn w:val="16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7" w:customStyle="1">
    <w:name w:val="Grid Table 7 Colorful"/>
    <w:basedOn w:val="16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8" w:customStyle="1">
    <w:name w:val="Grid Table 7 Colorful - Accent 1"/>
    <w:basedOn w:val="16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99" w:customStyle="1">
    <w:name w:val="Grid Table 7 Colorful - Accent 2"/>
    <w:basedOn w:val="16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0" w:customStyle="1">
    <w:name w:val="Grid Table 7 Colorful - Accent 3"/>
    <w:basedOn w:val="16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1" w:customStyle="1">
    <w:name w:val="Grid Table 7 Colorful - Accent 4"/>
    <w:basedOn w:val="16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2" w:customStyle="1">
    <w:name w:val="Grid Table 7 Colorful - Accent 5"/>
    <w:basedOn w:val="16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03" w:customStyle="1">
    <w:name w:val="Grid Table 7 Colorful - Accent 6"/>
    <w:basedOn w:val="16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04" w:customStyle="1">
    <w:name w:val="List Table 1 Light"/>
    <w:basedOn w:val="16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05" w:customStyle="1">
    <w:name w:val="List Table 1 Light - Accent 1"/>
    <w:basedOn w:val="16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6" w:customStyle="1">
    <w:name w:val="List Table 1 Light - Accent 2"/>
    <w:basedOn w:val="16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7" w:customStyle="1">
    <w:name w:val="List Table 1 Light - Accent 3"/>
    <w:basedOn w:val="16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08" w:customStyle="1">
    <w:name w:val="List Table 1 Light - Accent 4"/>
    <w:basedOn w:val="16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09" w:customStyle="1">
    <w:name w:val="List Table 1 Light - Accent 5"/>
    <w:basedOn w:val="16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0" w:customStyle="1">
    <w:name w:val="List Table 1 Light - Accent 6"/>
    <w:basedOn w:val="16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1" w:customStyle="1">
    <w:name w:val="List Table 2"/>
    <w:basedOn w:val="16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2" w:customStyle="1">
    <w:name w:val="List Table 2 - Accent 1"/>
    <w:basedOn w:val="16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13" w:customStyle="1">
    <w:name w:val="List Table 2 - Accent 2"/>
    <w:basedOn w:val="16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14" w:customStyle="1">
    <w:name w:val="List Table 2 - Accent 3"/>
    <w:basedOn w:val="16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15" w:customStyle="1">
    <w:name w:val="List Table 2 - Accent 4"/>
    <w:basedOn w:val="16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6" w:customStyle="1">
    <w:name w:val="List Table 2 - Accent 5"/>
    <w:basedOn w:val="16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7" w:customStyle="1">
    <w:name w:val="List Table 2 - Accent 6"/>
    <w:basedOn w:val="16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18" w:customStyle="1">
    <w:name w:val="List Table 3"/>
    <w:basedOn w:val="16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9" w:customStyle="1">
    <w:name w:val="List Table 3 - Accent 1"/>
    <w:basedOn w:val="16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0" w:customStyle="1">
    <w:name w:val="List Table 3 - Accent 2"/>
    <w:basedOn w:val="16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1" w:customStyle="1">
    <w:name w:val="List Table 3 - Accent 3"/>
    <w:basedOn w:val="16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2" w:customStyle="1">
    <w:name w:val="List Table 3 - Accent 4"/>
    <w:basedOn w:val="16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23" w:customStyle="1">
    <w:name w:val="List Table 3 - Accent 5"/>
    <w:basedOn w:val="16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24" w:customStyle="1">
    <w:name w:val="List Table 3 - Accent 6"/>
    <w:basedOn w:val="16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25" w:customStyle="1">
    <w:name w:val="List Table 4"/>
    <w:basedOn w:val="16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6" w:customStyle="1">
    <w:name w:val="List Table 4 - Accent 1"/>
    <w:basedOn w:val="16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7" w:customStyle="1">
    <w:name w:val="List Table 4 - Accent 2"/>
    <w:basedOn w:val="16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28" w:customStyle="1">
    <w:name w:val="List Table 4 - Accent 3"/>
    <w:basedOn w:val="16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29" w:customStyle="1">
    <w:name w:val="List Table 4 - Accent 4"/>
    <w:basedOn w:val="16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0" w:customStyle="1">
    <w:name w:val="List Table 4 - Accent 5"/>
    <w:basedOn w:val="16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1" w:customStyle="1">
    <w:name w:val="List Table 4 - Accent 6"/>
    <w:basedOn w:val="16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2" w:customStyle="1">
    <w:name w:val="List Table 5 Dark"/>
    <w:basedOn w:val="16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3" w:customStyle="1">
    <w:name w:val="List Table 5 Dark - Accent 1"/>
    <w:basedOn w:val="16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4" w:customStyle="1">
    <w:name w:val="List Table 5 Dark - Accent 2"/>
    <w:basedOn w:val="16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5" w:customStyle="1">
    <w:name w:val="List Table 5 Dark - Accent 3"/>
    <w:basedOn w:val="16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6" w:customStyle="1">
    <w:name w:val="List Table 5 Dark - Accent 4"/>
    <w:basedOn w:val="16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List Table 5 Dark - Accent 5"/>
    <w:basedOn w:val="16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8" w:customStyle="1">
    <w:name w:val="List Table 5 Dark - Accent 6"/>
    <w:basedOn w:val="16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9" w:customStyle="1">
    <w:name w:val="List Table 6 Colorful"/>
    <w:basedOn w:val="16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0" w:customStyle="1">
    <w:name w:val="List Table 6 Colorful - Accent 1"/>
    <w:basedOn w:val="16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1" w:customStyle="1">
    <w:name w:val="List Table 6 Colorful - Accent 2"/>
    <w:basedOn w:val="16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2" w:customStyle="1">
    <w:name w:val="List Table 6 Colorful - Accent 3"/>
    <w:basedOn w:val="16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43" w:customStyle="1">
    <w:name w:val="List Table 6 Colorful - Accent 4"/>
    <w:basedOn w:val="16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44" w:customStyle="1">
    <w:name w:val="List Table 6 Colorful - Accent 5"/>
    <w:basedOn w:val="16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45" w:customStyle="1">
    <w:name w:val="List Table 6 Colorful - Accent 6"/>
    <w:basedOn w:val="16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6" w:customStyle="1">
    <w:name w:val="List Table 7 Colorful"/>
    <w:basedOn w:val="16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7" w:customStyle="1">
    <w:name w:val="List Table 7 Colorful - Accent 1"/>
    <w:basedOn w:val="16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48" w:customStyle="1">
    <w:name w:val="List Table 7 Colorful - Accent 2"/>
    <w:basedOn w:val="16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49" w:customStyle="1">
    <w:name w:val="List Table 7 Colorful - Accent 3"/>
    <w:basedOn w:val="16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0" w:customStyle="1">
    <w:name w:val="List Table 7 Colorful - Accent 4"/>
    <w:basedOn w:val="16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1" w:customStyle="1">
    <w:name w:val="List Table 7 Colorful - Accent 5"/>
    <w:basedOn w:val="16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2" w:customStyle="1">
    <w:name w:val="List Table 7 Colorful - Accent 6"/>
    <w:basedOn w:val="16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53" w:customStyle="1">
    <w:name w:val="Lined - Accent"/>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4" w:customStyle="1">
    <w:name w:val="Lined - Accent 1"/>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5" w:customStyle="1">
    <w:name w:val="Lined - Accent 2"/>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6" w:customStyle="1">
    <w:name w:val="Lined - Accent 3"/>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7" w:customStyle="1">
    <w:name w:val="Lined - Accent 4"/>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8" w:customStyle="1">
    <w:name w:val="Lined - Accent 5"/>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59" w:customStyle="1">
    <w:name w:val="Lined - Accent 6"/>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0" w:customStyle="1">
    <w:name w:val="Bordered &amp; Lined - Accent"/>
    <w:basedOn w:val="16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1" w:customStyle="1">
    <w:name w:val="Bordered &amp; Lined - Accent 1"/>
    <w:basedOn w:val="16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2" w:customStyle="1">
    <w:name w:val="Bordered &amp; Lined - Accent 2"/>
    <w:basedOn w:val="16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3" w:customStyle="1">
    <w:name w:val="Bordered &amp; Lined - Accent 3"/>
    <w:basedOn w:val="16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4" w:customStyle="1">
    <w:name w:val="Bordered &amp; Lined - Accent 4"/>
    <w:basedOn w:val="16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5" w:customStyle="1">
    <w:name w:val="Bordered &amp; Lined - Accent 5"/>
    <w:basedOn w:val="16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6" w:customStyle="1">
    <w:name w:val="Bordered &amp; Lined - Accent 6"/>
    <w:basedOn w:val="16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7" w:customStyle="1">
    <w:name w:val="Bordered"/>
    <w:basedOn w:val="16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8" w:customStyle="1">
    <w:name w:val="Bordered - Accent 1"/>
    <w:basedOn w:val="16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69" w:customStyle="1">
    <w:name w:val="Bordered - Accent 2"/>
    <w:basedOn w:val="16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0" w:customStyle="1">
    <w:name w:val="Bordered - Accent 3"/>
    <w:basedOn w:val="16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1" w:customStyle="1">
    <w:name w:val="Bordered - Accent 4"/>
    <w:basedOn w:val="16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2" w:customStyle="1">
    <w:name w:val="Bordered - Accent 5"/>
    <w:basedOn w:val="16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73" w:customStyle="1">
    <w:name w:val="Bordered - Accent 6"/>
    <w:basedOn w:val="16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74">
    <w:name w:val="Hyperlink"/>
    <w:uiPriority w:val="99"/>
    <w:unhideWhenUsed/>
    <w:qFormat/>
    <w:rPr>
      <w:color w:val="0000ff" w:themeColor="hyperlink"/>
      <w:u w:val="single"/>
      <w14:textFill>
        <w14:solidFill>
          <w14:schemeClr w14:val="hlink"/>
        </w14:solidFill>
      </w14:textFill>
    </w:rPr>
  </w:style>
  <w:style w:type="paragraph" w:styleId="1775">
    <w:name w:val="footnote text"/>
    <w:basedOn w:val="1611"/>
    <w:link w:val="1776"/>
    <w:uiPriority w:val="99"/>
    <w:semiHidden/>
    <w:unhideWhenUsed/>
    <w:qFormat/>
    <w:pPr>
      <w:spacing w:after="40" w:line="240" w:lineRule="auto"/>
    </w:pPr>
    <w:rPr>
      <w:sz w:val="18"/>
    </w:rPr>
  </w:style>
  <w:style w:type="character" w:styleId="1776" w:customStyle="1">
    <w:name w:val="Footnote Text Char"/>
    <w:link w:val="1775"/>
    <w:uiPriority w:val="99"/>
    <w:qFormat/>
    <w:rPr>
      <w:sz w:val="18"/>
    </w:rPr>
  </w:style>
  <w:style w:type="character" w:styleId="1777">
    <w:name w:val="footnote reference"/>
    <w:basedOn w:val="1621"/>
    <w:uiPriority w:val="99"/>
    <w:unhideWhenUsed/>
    <w:qFormat/>
    <w:rPr>
      <w:vertAlign w:val="superscript"/>
    </w:rPr>
  </w:style>
  <w:style w:type="paragraph" w:styleId="1778">
    <w:name w:val="endnote text"/>
    <w:basedOn w:val="1611"/>
    <w:link w:val="1779"/>
    <w:uiPriority w:val="99"/>
    <w:semiHidden/>
    <w:unhideWhenUsed/>
    <w:qFormat/>
    <w:pPr>
      <w:spacing w:after="0" w:line="240" w:lineRule="auto"/>
    </w:pPr>
    <w:rPr>
      <w:sz w:val="20"/>
    </w:rPr>
  </w:style>
  <w:style w:type="character" w:styleId="1779" w:customStyle="1">
    <w:name w:val="Endnote Text Char"/>
    <w:link w:val="1778"/>
    <w:uiPriority w:val="99"/>
    <w:qFormat/>
    <w:rPr>
      <w:sz w:val="20"/>
    </w:rPr>
  </w:style>
  <w:style w:type="character" w:styleId="1780">
    <w:name w:val="endnote reference"/>
    <w:basedOn w:val="1621"/>
    <w:uiPriority w:val="99"/>
    <w:semiHidden/>
    <w:unhideWhenUsed/>
    <w:qFormat/>
    <w:rPr>
      <w:vertAlign w:val="superscript"/>
    </w:rPr>
  </w:style>
  <w:style w:type="paragraph" w:styleId="1781">
    <w:name w:val="toc 1"/>
    <w:basedOn w:val="1611"/>
    <w:next w:val="1611"/>
    <w:uiPriority w:val="39"/>
    <w:unhideWhenUsed/>
    <w:qFormat/>
    <w:pPr>
      <w:ind w:left="0" w:right="0" w:firstLine="0"/>
      <w:spacing w:after="57"/>
    </w:pPr>
  </w:style>
  <w:style w:type="paragraph" w:styleId="1782">
    <w:name w:val="toc 2"/>
    <w:basedOn w:val="1611"/>
    <w:next w:val="1611"/>
    <w:uiPriority w:val="39"/>
    <w:unhideWhenUsed/>
    <w:qFormat/>
    <w:pPr>
      <w:ind w:left="283" w:right="0" w:firstLine="0"/>
      <w:spacing w:after="57"/>
    </w:pPr>
  </w:style>
  <w:style w:type="paragraph" w:styleId="1783">
    <w:name w:val="toc 3"/>
    <w:basedOn w:val="1611"/>
    <w:next w:val="1611"/>
    <w:uiPriority w:val="39"/>
    <w:unhideWhenUsed/>
    <w:qFormat/>
    <w:pPr>
      <w:ind w:left="567" w:right="0" w:firstLine="0"/>
      <w:spacing w:after="57"/>
    </w:pPr>
  </w:style>
  <w:style w:type="paragraph" w:styleId="1784">
    <w:name w:val="toc 4"/>
    <w:basedOn w:val="1611"/>
    <w:next w:val="1611"/>
    <w:uiPriority w:val="39"/>
    <w:unhideWhenUsed/>
    <w:qFormat/>
    <w:pPr>
      <w:ind w:left="850" w:right="0" w:firstLine="0"/>
      <w:spacing w:after="57"/>
    </w:pPr>
  </w:style>
  <w:style w:type="paragraph" w:styleId="1785">
    <w:name w:val="toc 5"/>
    <w:basedOn w:val="1611"/>
    <w:next w:val="1611"/>
    <w:uiPriority w:val="39"/>
    <w:unhideWhenUsed/>
    <w:qFormat/>
    <w:pPr>
      <w:ind w:left="1134" w:right="0" w:firstLine="0"/>
      <w:spacing w:after="57"/>
    </w:pPr>
  </w:style>
  <w:style w:type="paragraph" w:styleId="1786">
    <w:name w:val="toc 6"/>
    <w:basedOn w:val="1611"/>
    <w:next w:val="1611"/>
    <w:uiPriority w:val="39"/>
    <w:unhideWhenUsed/>
    <w:qFormat/>
    <w:pPr>
      <w:ind w:left="1417" w:right="0" w:firstLine="0"/>
      <w:spacing w:after="57"/>
    </w:pPr>
  </w:style>
  <w:style w:type="paragraph" w:styleId="1787">
    <w:name w:val="toc 7"/>
    <w:basedOn w:val="1611"/>
    <w:next w:val="1611"/>
    <w:uiPriority w:val="39"/>
    <w:unhideWhenUsed/>
    <w:qFormat/>
    <w:pPr>
      <w:ind w:left="1701" w:right="0" w:firstLine="0"/>
      <w:spacing w:after="57"/>
    </w:pPr>
  </w:style>
  <w:style w:type="paragraph" w:styleId="1788">
    <w:name w:val="toc 8"/>
    <w:basedOn w:val="1611"/>
    <w:next w:val="1611"/>
    <w:uiPriority w:val="39"/>
    <w:unhideWhenUsed/>
    <w:qFormat/>
    <w:pPr>
      <w:ind w:left="1984" w:right="0" w:firstLine="0"/>
      <w:spacing w:after="57"/>
    </w:pPr>
  </w:style>
  <w:style w:type="paragraph" w:styleId="1789">
    <w:name w:val="toc 9"/>
    <w:basedOn w:val="1611"/>
    <w:next w:val="1611"/>
    <w:uiPriority w:val="39"/>
    <w:unhideWhenUsed/>
    <w:qFormat/>
    <w:pPr>
      <w:ind w:left="2268" w:right="0" w:firstLine="0"/>
      <w:spacing w:after="57"/>
    </w:pPr>
  </w:style>
  <w:style w:type="paragraph" w:styleId="1790" w:customStyle="1">
    <w:name w:val="TOC Heading"/>
    <w:uiPriority w:val="39"/>
    <w:unhideWhenUsed/>
    <w:qFormat/>
    <w:rPr>
      <w:rFonts w:hint="default" w:asciiTheme="minorHAnsi" w:hAnsiTheme="minorHAnsi" w:eastAsiaTheme="minorEastAsia" w:cstheme="minorBidi"/>
      <w:sz w:val="21"/>
      <w:szCs w:val="22"/>
    </w:rPr>
  </w:style>
  <w:style w:type="paragraph" w:styleId="1791">
    <w:name w:val="table of figures"/>
    <w:basedOn w:val="1611"/>
    <w:next w:val="1611"/>
    <w:uiPriority w:val="99"/>
    <w:unhideWhenUsed/>
    <w:qFormat/>
    <w:pPr>
      <w:spacing w:after="0" w:afterAutospacing="0"/>
    </w:pPr>
  </w:style>
  <w:style w:type="numbering" w:styleId="179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117b4aed-d20b-4683-85fb-355b2d628f8e</errorID>
      <errorWord>"</errorWord>
      <group>L1_Format</group>
      <groupName>格式问题</groupName>
      <ability>L2_HalfPunc</ability>
      <abilityName>全半角检查</abilityName>
      <candidateList>
        <item>“</item>
      </candidateList>
      <explain>文本全半角错误。</explain>
      <paraID>591C61F5</paraID>
      <start>38</start>
      <end>39</end>
      <status>unmodified</status>
      <modifiedWord/>
      <trackRevisions>false</trackRevisions>
    </reviewItem>
    <reviewItem>
      <errorID>f298eec2-9ded-4303-8f5a-80b360098a3f</errorID>
      <errorWord>"</errorWord>
      <group>L1_Format</group>
      <groupName>格式问题</groupName>
      <ability>L2_HalfPunc</ability>
      <abilityName>全半角检查</abilityName>
      <candidateList>
        <item>”</item>
      </candidateList>
      <explain>文本全半角错误。</explain>
      <paraID>591C61F5</paraID>
      <start>42</start>
      <end>43</end>
      <status>unmodified</status>
      <modifiedWord/>
      <trackRevisions>false</trackRevisions>
    </reviewItem>
    <reviewItem>
      <errorID>4ee13d0f-f63d-425d-9819-43bd9f1350e3</errorID>
      <errorWord>-</errorWord>
      <group>L1_Format</group>
      <groupName>格式问题</groupName>
      <ability>L2_HalfPunc</ability>
      <abilityName>全半角检查</abilityName>
      <candidateList>
        <item>－</item>
      </candidateList>
      <explain>文本全半角错误。</explain>
      <paraID>1E50386E</paraID>
      <start>48</start>
      <end>49</end>
      <status>unmodified</status>
      <modifiedWord/>
      <trackRevisions>false</trackRevisions>
    </reviewItem>
    <reviewItem>
      <errorID>9545bf52-9bf5-4287-b12e-9e1758a01953</errorID>
      <errorWord>-</errorWord>
      <group>L1_Format</group>
      <groupName>格式问题</groupName>
      <ability>L2_HalfPunc</ability>
      <abilityName>全半角检查</abilityName>
      <candidateList>
        <item>－</item>
      </candidateList>
      <explain>文本全半角错误。</explain>
      <paraID>1E50386E</paraID>
      <start>49</start>
      <end>50</end>
      <status>unmodified</status>
      <modifiedWord/>
      <trackRevisions>false</trackRevisions>
    </reviewItem>
    <reviewItem>
      <errorID>381e3c03-c120-4876-a14f-809da0cdb908</errorID>
      <errorWord>-</errorWord>
      <group>L1_Format</group>
      <groupName>格式问题</groupName>
      <ability>L2_HalfPunc</ability>
      <abilityName>全半角检查</abilityName>
      <candidateList>
        <item>－</item>
      </candidateList>
      <explain>文本全半角错误。</explain>
      <paraID>1E50386E</paraID>
      <start>75</start>
      <end>76</end>
      <status>unmodified</status>
      <modifiedWord/>
      <trackRevisions>false</trackRevisions>
    </reviewItem>
    <reviewItem>
      <errorID>d66e4dd4-0d63-4b66-892e-84eb869fd377</errorID>
      <errorWord>-</errorWord>
      <group>L1_Format</group>
      <groupName>格式问题</groupName>
      <ability>L2_HalfPunc</ability>
      <abilityName>全半角检查</abilityName>
      <candidateList>
        <item>－</item>
      </candidateList>
      <explain>文本全半角错误。</explain>
      <paraID>1E50386E</paraID>
      <start>76</start>
      <end>77</end>
      <status>unmodified</status>
      <modifiedWord/>
      <trackRevisions>false</trackRevisions>
    </reviewItem>
    <reviewItem>
      <errorID>bfb77ca6-db6d-4c1a-8bbc-198a3376a606</errorID>
      <errorWord>“.</errorWord>
      <group>L1_Punc</group>
      <groupName>标点问题</groupName>
      <ability>L2_Punc</ability>
      <abilityName>标点符号检查</abilityName>
      <candidateList>
        <item>“</item>
      </candidateList>
      <explain/>
      <paraID>1E50386E</paraID>
      <start>88</start>
      <end>90</end>
      <status>unmodified</status>
      <modifiedWord/>
      <trackRevisions>false</trackRevisions>
    </reviewItem>
    <reviewItem>
      <errorID>5c068eeb-26af-4745-8c35-0c5bb67d87a6</errorID>
      <errorWord>“.</errorWord>
      <group>L1_Punc</group>
      <groupName>标点问题</groupName>
      <ability>L2_Punc</ability>
      <abilityName>标点符号检查</abilityName>
      <candidateList>
        <item>“</item>
      </candidateList>
      <explain/>
      <paraID>1E50386E</paraID>
      <start>103</start>
      <end>105</end>
      <status>unmodified</status>
      <modifiedWord/>
      <trackRevisions>false</trackRevisions>
    </reviewItem>
    <reviewItem>
      <errorID>bcfac892-b971-46f5-ac0a-b3975526c750</errorID>
      <errorWord>-</errorWord>
      <group>L1_Format</group>
      <groupName>格式问题</groupName>
      <ability>L2_HalfPunc</ability>
      <abilityName>全半角检查</abilityName>
      <candidateList>
        <item>－</item>
      </candidateList>
      <explain>文本全半角错误。</explain>
      <paraID>1E50386E</paraID>
      <start>126</start>
      <end>127</end>
      <status>unmodified</status>
      <modifiedWord/>
      <trackRevisions>false</trackRevisions>
    </reviewItem>
    <reviewItem>
      <errorID>c8b866d5-b9ed-457e-af64-f75add2fd469</errorID>
      <errorWord>-</errorWord>
      <group>L1_Format</group>
      <groupName>格式问题</groupName>
      <ability>L2_HalfPunc</ability>
      <abilityName>全半角检查</abilityName>
      <candidateList>
        <item>－</item>
      </candidateList>
      <explain>文本全半角错误。</explain>
      <paraID>1E50386E</paraID>
      <start>127</start>
      <end>128</end>
      <status>unmodified</status>
      <modifiedWord/>
      <trackRevisions>false</trackRevisions>
    </reviewItem>
    <reviewItem>
      <errorID>0a73a8e3-1110-4169-bee3-7a3c163f6a9e</errorID>
      <errorWord>-</errorWord>
      <group>L1_Format</group>
      <groupName>格式问题</groupName>
      <ability>L2_HalfPunc</ability>
      <abilityName>全半角检查</abilityName>
      <candidateList>
        <item>－</item>
      </candidateList>
      <explain>文本全半角错误。</explain>
      <paraID>1E50386E</paraID>
      <start>134</start>
      <end>135</end>
      <status>unmodified</status>
      <modifiedWord/>
      <trackRevisions>false</trackRevisions>
    </reviewItem>
    <reviewItem>
      <errorID>49db95d0-a365-490a-a9b5-d4d9b9a58c33</errorID>
      <errorWord>-</errorWord>
      <group>L1_Format</group>
      <groupName>格式问题</groupName>
      <ability>L2_HalfPunc</ability>
      <abilityName>全半角检查</abilityName>
      <candidateList>
        <item>－</item>
      </candidateList>
      <explain>文本全半角错误。</explain>
      <paraID>1E50386E</paraID>
      <start>135</start>
      <end>136</end>
      <status>unmodified</status>
      <modifiedWord/>
      <trackRevisions>false</trackRevisions>
    </reviewItem>
    <reviewItem>
      <errorID>669d55be-b99e-45fa-b9b3-39d46019fc86</errorID>
      <errorWord>“.</errorWord>
      <group>L1_Punc</group>
      <groupName>标点问题</groupName>
      <ability>L2_Punc</ability>
      <abilityName>标点符号检查</abilityName>
      <candidateList>
        <item>“</item>
      </candidateList>
      <explain/>
      <paraID>709F5FEC</paraID>
      <start>17</start>
      <end>19</end>
      <status>unmodified</status>
      <modifiedWord/>
      <trackRevisions>false</trackRevisions>
    </reviewItem>
    <reviewItem>
      <errorID>361ff4b9-3190-445d-88c9-bae1c2281ae2</errorID>
      <errorWord>-</errorWord>
      <group>L1_Format</group>
      <groupName>格式问题</groupName>
      <ability>L2_HalfPunc</ability>
      <abilityName>全半角检查</abilityName>
      <candidateList>
        <item>－</item>
      </candidateList>
      <explain>文本全半角错误。</explain>
      <paraID>709F5FEC</paraID>
      <start>53</start>
      <end>54</end>
      <status>unmodified</status>
      <modifiedWord/>
      <trackRevisions>false</trackRevisions>
    </reviewItem>
    <reviewItem>
      <errorID>2159101a-6f66-4829-9ce4-c5e4bae72397</errorID>
      <errorWord>-</errorWord>
      <group>L1_Format</group>
      <groupName>格式问题</groupName>
      <ability>L2_HalfPunc</ability>
      <abilityName>全半角检查</abilityName>
      <candidateList>
        <item>－</item>
      </candidateList>
      <explain>文本全半角错误。</explain>
      <paraID>709F5FEC</paraID>
      <start>54</start>
      <end>55</end>
      <status>unmodified</status>
      <modifiedWord/>
      <trackRevisions>false</trackRevisions>
    </reviewItem>
    <reviewItem>
      <errorID>8e909131-8340-4df6-bec1-d9fd3df2d93b</errorID>
      <errorWord>-</errorWord>
      <group>L1_Format</group>
      <groupName>格式问题</groupName>
      <ability>L2_HalfPunc</ability>
      <abilityName>全半角检查</abilityName>
      <candidateList>
        <item>－</item>
      </candidateList>
      <explain>文本全半角错误。</explain>
      <paraID>709F5FEC</paraID>
      <start>60</start>
      <end>61</end>
      <status>unmodified</status>
      <modifiedWord/>
      <trackRevisions>false</trackRevisions>
    </reviewItem>
    <reviewItem>
      <errorID>a4e35e68-2344-4d57-ac1c-e34f22fd0174</errorID>
      <errorWord>-</errorWord>
      <group>L1_Format</group>
      <groupName>格式问题</groupName>
      <ability>L2_HalfPunc</ability>
      <abilityName>全半角检查</abilityName>
      <candidateList>
        <item>－</item>
      </candidateList>
      <explain>文本全半角错误。</explain>
      <paraID>709F5FEC</paraID>
      <start>61</start>
      <end>62</end>
      <status>unmodified</status>
      <modifiedWord/>
      <trackRevisions>false</trackRevisions>
    </reviewItem>
    <reviewItem>
      <errorID>8f13dc41-93b4-4622-b258-6d3c4240bc19</errorID>
      <errorWord>-</errorWord>
      <group>L1_Format</group>
      <groupName>格式问题</groupName>
      <ability>L2_HalfPunc</ability>
      <abilityName>全半角检查</abilityName>
      <candidateList>
        <item>－</item>
      </candidateList>
      <explain>文本全半角错误。</explain>
      <paraID>709F5FEC</paraID>
      <start>111</start>
      <end>112</end>
      <status>unmodified</status>
      <modifiedWord/>
      <trackRevisions>false</trackRevisions>
    </reviewItem>
    <reviewItem>
      <errorID>b1cae9ae-9e53-402d-856f-c07254f7ed27</errorID>
      <errorWord>-</errorWord>
      <group>L1_Format</group>
      <groupName>格式问题</groupName>
      <ability>L2_HalfPunc</ability>
      <abilityName>全半角检查</abilityName>
      <candidateList>
        <item>－</item>
      </candidateList>
      <explain>文本全半角错误。</explain>
      <paraID>709F5FEC</paraID>
      <start>112</start>
      <end>113</end>
      <status>unmodified</status>
      <modifiedWord/>
      <trackRevisions>false</trackRevisions>
    </reviewItem>
    <reviewItem>
      <errorID>f80a0edc-61f3-4732-bbe4-a1bae9e686d8</errorID>
      <errorWord>程</errorWord>
      <group>L1_Word</group>
      <groupName>字词问题</groupName>
      <ability>L2_Typo</ability>
      <abilityName>字词错误</abilityName>
      <candidateList>
        <item>程中</item>
      </candidateList>
      <explain/>
      <paraID>60E7098A</paraID>
      <start>87</start>
      <end>88</end>
      <status>unmodified</status>
      <modifiedWord/>
      <trackRevisions>false</trackRevisions>
    </reviewItem>
    <reviewItem>
      <errorID>e2e740d9-c77f-49a9-a7bf-dc44fd343c81</errorID>
      <errorWord>(</errorWord>
      <group>L1_Format</group>
      <groupName>格式问题</groupName>
      <ability>L2_HalfPunc</ability>
      <abilityName>全半角检查</abilityName>
      <candidateList>
        <item>（</item>
      </candidateList>
      <explain>文本全半角错误。</explain>
      <paraID>46CBA816</paraID>
      <start>90</start>
      <end>91</end>
      <status>unmodified</status>
      <modifiedWord/>
      <trackRevisions>false</trackRevisions>
    </reviewItem>
    <reviewItem>
      <errorID>695fa1c2-dbbd-411a-a8e8-c1605114582a</errorID>
      <errorWord>)</errorWord>
      <group>L1_Format</group>
      <groupName>格式问题</groupName>
      <ability>L2_HalfPunc</ability>
      <abilityName>全半角检查</abilityName>
      <candidateList>
        <item>）</item>
      </candidateList>
      <explain>文本全半角错误。</explain>
      <paraID>46CBA816</paraID>
      <start>95</start>
      <end>96</end>
      <status>unmodified</status>
      <modifiedWord/>
      <trackRevisions>false</trackRevisions>
    </reviewItem>
    <reviewItem>
      <errorID>53392c72-cbfe-461a-9040-9cecce4a1983</errorID>
      <errorWord>1、</errorWord>
      <group>L1_Format</group>
      <groupName>格式问题</groupName>
      <ability>L2_Ordinal</ability>
      <abilityName>序号格式</abilityName>
      <candidateList>
        <item>1.</item>
      </candidateList>
      <explain>当前序号格式不规范，建议修改为规范格式[1.]。</explain>
      <paraID>1CDA5ABB</paraID>
      <start>0</start>
      <end>2</end>
      <status>unmodified</status>
      <modifiedWord/>
      <trackRevisions>false</trackRevisions>
    </reviewItem>
    <reviewItem>
      <errorID>a676de41-e1e3-4760-b5da-75d6abdd4634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387FAFC1</paraID>
      <start>0</start>
      <end>2</end>
      <status>unmodified</status>
      <modifiedWord/>
      <trackRevisions>false</trackRevisions>
    </reviewItem>
    <reviewItem>
      <errorID>ee9bbe83-e6cc-474e-9843-355662d90d0e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45E376E5</paraID>
      <start>0</start>
      <end>2</end>
      <status>unmodified</status>
      <modifiedWord/>
      <trackRevisions>false</trackRevisions>
    </reviewItem>
    <reviewItem>
      <errorID>0fa67259-8e8e-4101-b891-03bfdb928977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12EA9F29</paraID>
      <start>0</start>
      <end>2</end>
      <status>unmodified</status>
      <modifiedWord/>
      <trackRevisions>false</trackRevisions>
    </reviewItem>
    <reviewItem>
      <errorID>f3396ce2-4b6b-4d1f-8997-6d2b90d39d8f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7E0BFF16</paraID>
      <start>0</start>
      <end>2</end>
      <status>unmodified</status>
      <modifiedWord/>
      <trackRevisions>false</trackRevisions>
    </reviewItem>
    <reviewItem>
      <errorID>b9821f18-a456-44f3-9195-84fedca41f43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113B3064</paraID>
      <start>0</start>
      <end>2</end>
      <status>unmodified</status>
      <modifiedWord/>
      <trackRevisions>false</trackRevisions>
    </reviewItem>
    <reviewItem>
      <errorID>1480cd93-22d9-4b32-988d-ec8c09209ed2</errorID>
      <errorWord>:</errorWord>
      <group>L1_Format</group>
      <groupName>格式问题</groupName>
      <ability>L2_HalfPunc</ability>
      <abilityName>全半角检查</abilityName>
      <candidateList>
        <item>：</item>
      </candidateList>
      <explain>文本全半角错误。</explain>
      <paraID> F45E0EA</paraID>
      <start>26</start>
      <end>27</end>
      <status>unmodified</status>
      <modifiedWord/>
      <trackRevisions>false</trackRevisions>
    </reviewItem>
    <reviewItem>
      <errorID>49c87ce6-57d7-46c5-8d80-29a85d676f05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7CDFC72</paraID>
      <start>0</start>
      <end>2</end>
      <status>unmodified</status>
      <modifiedWord/>
      <trackRevisions>false</trackRevisions>
    </reviewItem>
    <reviewItem>
      <errorID>9d7861b9-d287-49fd-8c6c-7740a1d094e6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491B14A9</paraID>
      <start>0</start>
      <end>2</end>
      <status>unmodified</status>
      <modifiedWord/>
      <trackRevisions>false</trackRevisions>
    </reviewItem>
    <reviewItem>
      <errorID>0e52e60d-1582-4c92-b011-8d8f1e95caf3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7DE06ABE</paraID>
      <start>0</start>
      <end>2</end>
      <status>unmodified</status>
      <modifiedWord/>
      <trackRevisions>false</trackRevisions>
    </reviewItem>
    <reviewItem>
      <errorID>e7ddcca5-8ed6-4054-91fd-ec2d365c454a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44ED8B3</paraID>
      <start>0</start>
      <end>2</end>
      <status>unmodified</status>
      <modifiedWord/>
      <trackRevisions>false</trackRevisions>
    </reviewItem>
    <reviewItem>
      <errorID>118d2cb2-78c9-4d2a-aa3e-51caa9ce28b6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77D654BE</paraID>
      <start>0</start>
      <end>2</end>
      <status>unmodified</status>
      <modifiedWord/>
      <trackRevisions>false</trackRevisions>
    </reviewItem>
    <reviewItem>
      <errorID>3e3d232c-d278-41f8-9108-4fecbe0492c2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1F1AE934</paraID>
      <start>0</start>
      <end>3</end>
      <status>unmodified</status>
      <modifiedWord/>
      <trackRevisions>false</trackRevisions>
    </reviewItem>
    <reviewItem>
      <errorID>48454ea0-89fd-4fde-8140-d858624cc5f8</errorID>
      <errorWord>:</errorWord>
      <group>L1_Format</group>
      <groupName>格式问题</groupName>
      <ability>L2_HalfPunc</ability>
      <abilityName>全半角检查</abilityName>
      <candidateList>
        <item>：</item>
      </candidateList>
      <explain>文本全半角错误。</explain>
      <paraID>1F1AE934</paraID>
      <start>19</start>
      <end>20</end>
      <status>unmodified</status>
      <modifiedWord/>
      <trackRevisions>false</trackRevisions>
    </reviewItem>
    <reviewItem>
      <errorID>6a702205-d255-4e6a-a927-3ca9c37429c2</errorID>
      <errorWord>,</errorWord>
      <group>L1_Format</group>
      <groupName>格式问题</groupName>
      <ability>L2_HalfPunc</ability>
      <abilityName>全半角检查</abilityName>
      <candidateList>
        <item>，</item>
      </candidateList>
      <explain>文本全半角错误。</explain>
      <paraID>4588D08F</paraID>
      <start>73</start>
      <end>74</end>
      <status>unmodified</status>
      <modifiedWord/>
      <trackRevisions>false</trackRevisions>
    </reviewItem>
    <reviewItem>
      <errorID>9415c98b-b099-4136-bb8f-f3916056e925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24BCBAFD</paraID>
      <start>0</start>
      <end>3</end>
      <status>unmodified</status>
      <modifiedWord/>
      <trackRevisions>false</trackRevisions>
    </reviewItem>
    <reviewItem>
      <errorID>661537c3-b468-4592-b9a8-300e31c7fe8f</errorID>
      <errorWord>:</errorWord>
      <group>L1_Format</group>
      <groupName>格式问题</groupName>
      <ability>L2_HalfPunc</ability>
      <abilityName>全半角检查</abilityName>
      <candidateList>
        <item>：</item>
      </candidateList>
      <explain>文本全半角错误。</explain>
      <paraID>24BCBAFD</paraID>
      <start>13</start>
      <end>14</end>
      <status>unmodified</status>
      <modifiedWord/>
      <trackRevisions>false</trackRevisions>
    </reviewItem>
    <reviewItem>
      <errorID>eae158ac-358e-4e39-9c56-286cec35377b</errorID>
      <errorWord>(</errorWord>
      <group>L1_Format</group>
      <groupName>格式问题</groupName>
      <ability>L2_HalfPunc</ability>
      <abilityName>全半角检查</abilityName>
      <candidateList>
        <item>（</item>
      </candidateList>
      <explain>文本全半角错误。</explain>
      <paraID> 2C46AFB</paraID>
      <start>38</start>
      <end>39</end>
      <status>unmodified</status>
      <modifiedWord/>
      <trackRevisions>false</trackRevisions>
    </reviewItem>
    <reviewItem>
      <errorID>cc2522ff-ab4b-4532-86d6-c6296e6bb356</errorID>
      <errorWord>)</errorWord>
      <group>L1_Format</group>
      <groupName>格式问题</groupName>
      <ability>L2_HalfPunc</ability>
      <abilityName>全半角检查</abilityName>
      <candidateList>
        <item>）</item>
      </candidateList>
      <explain>文本全半角错误。</explain>
      <paraID> 2C46AFB</paraID>
      <start>40</start>
      <end>41</end>
      <status>unmodified</status>
      <modifiedWord/>
      <trackRevisions>false</trackRevisions>
    </reviewItem>
    <reviewItem>
      <errorID>ae6eda76-b2db-42b5-8d06-16048817eae9</errorID>
      <errorWord>(</errorWord>
      <group>L1_Format</group>
      <groupName>格式问题</groupName>
      <ability>L2_HalfPunc</ability>
      <abilityName>全半角检查</abilityName>
      <candidateList>
        <item>（</item>
      </candidateList>
      <explain>文本全半角错误。</explain>
      <paraID>1AFCFA8D</paraID>
      <start>27</start>
      <end>28</end>
      <status>unmodified</status>
      <modifiedWord/>
      <trackRevisions>false</trackRevisions>
    </reviewItem>
    <reviewItem>
      <errorID>14734b14-bbdb-4a21-8423-1ddb4196f4df</errorID>
      <errorWord>)</errorWord>
      <group>L1_Format</group>
      <groupName>格式问题</groupName>
      <ability>L2_HalfPunc</ability>
      <abilityName>全半角检查</abilityName>
      <candidateList>
        <item>）</item>
      </candidateList>
      <explain>文本全半角错误。</explain>
      <paraID>1AFCFA8D</paraID>
      <start>29</start>
      <end>30</end>
      <status>unmodified</status>
      <modifiedWord/>
      <trackRevisions>false</trackRevisions>
    </reviewItem>
    <reviewItem>
      <errorID>4a546f65-192e-4747-9675-5ee6d5e03e18</errorID>
      <errorWord>)</errorWord>
      <group>L1_Format</group>
      <groupName>格式问题</groupName>
      <ability>L2_HalfPunc</ability>
      <abilityName>全半角检查</abilityName>
      <candidateList>
        <item>）</item>
      </candidateList>
      <explain>文本全半角错误。</explain>
      <paraID>1AFCFA8D</paraID>
      <start>96</start>
      <end>97</end>
      <status>unmodified</status>
      <modifiedWord/>
      <trackRevisions>false</trackRevisions>
    </reviewItem>
    <reviewItem>
      <errorID>255bd0e6-7557-4c0c-8995-82e202297f14</errorID>
      <errorWord>:</errorWord>
      <group>L1_Format</group>
      <groupName>格式问题</groupName>
      <ability>L2_HalfPunc</ability>
      <abilityName>全半角检查</abilityName>
      <candidateList>
        <item>：</item>
      </candidateList>
      <explain>文本全半角错误。</explain>
      <paraID>2EF16C53</paraID>
      <start>7</start>
      <end>8</end>
      <status>unmodified</status>
      <modifiedWord/>
      <trackRevisions>false</trackRevisions>
    </reviewItem>
    <reviewItem>
      <errorID>98bc0052-3f8e-429c-be51-1b1742b270ad</errorID>
      <errorWord>:</errorWord>
      <group>L1_Format</group>
      <groupName>格式问题</groupName>
      <ability>L2_HalfPunc</ability>
      <abilityName>全半角检查</abilityName>
      <candidateList>
        <item>：</item>
      </candidateList>
      <explain>文本全半角错误。</explain>
      <paraID>2EF16C53</paraID>
      <start>80</start>
      <end>81</end>
      <status>unmodified</status>
      <modifiedWord/>
      <trackRevisions>false</trackRevisions>
    </reviewItem>
    <reviewItem>
      <errorID>c6fb36f3-7fc0-42ba-963c-97bfe7b0194a</errorID>
      <errorWord>(</errorWord>
      <group>L1_Format</group>
      <groupName>格式问题</groupName>
      <ability>L2_HalfPunc</ability>
      <abilityName>全半角检查</abilityName>
      <candidateList>
        <item>（</item>
      </candidateList>
      <explain>文本全半角错误。</explain>
      <paraID>35A9A0AD</paraID>
      <start>11</start>
      <end>12</end>
      <status>unmodified</status>
      <modifiedWord/>
      <trackRevisions>false</trackRevisions>
    </reviewItem>
    <reviewItem>
      <errorID>e20a943d-8cac-4f80-9273-8223297c62b8</errorID>
      <errorWord>)</errorWord>
      <group>L1_Format</group>
      <groupName>格式问题</groupName>
      <ability>L2_HalfPunc</ability>
      <abilityName>全半角检查</abilityName>
      <candidateList>
        <item>）</item>
      </candidateList>
      <explain>文本全半角错误。</explain>
      <paraID>35A9A0AD</paraID>
      <start>27</start>
      <end>28</end>
      <status>unmodified</status>
      <modifiedWord/>
      <trackRevisions>false</trackRevisions>
    </reviewItem>
    <reviewItem>
      <errorID>ea5a0f4c-e77d-4a7c-982e-810fc0264cc8</errorID>
      <errorWord>:</errorWord>
      <group>L1_Format</group>
      <groupName>格式问题</groupName>
      <ability>L2_HalfPunc</ability>
      <abilityName>全半角检查</abilityName>
      <candidateList>
        <item>：</item>
      </candidateList>
      <explain>文本全半角错误。</explain>
      <paraID>31DC74DE</paraID>
      <start>2</start>
      <end>3</end>
      <status>unmodified</status>
      <modifiedWord/>
      <trackRevisions>false</trackRevisions>
    </reviewItem>
    <reviewItem>
      <errorID>90160905-d76e-4043-8122-41d92c0f2b17</errorID>
      <errorWord>:</errorWord>
      <group>L1_Format</group>
      <groupName>格式问题</groupName>
      <ability>L2_HalfPunc</ability>
      <abilityName>全半角检查</abilityName>
      <candidateList>
        <item>：</item>
      </candidateList>
      <explain>文本全半角错误。</explain>
      <paraID>3E43A931</paraID>
      <start>2</start>
      <end>3</end>
      <status>unmodified</status>
      <modifiedWord/>
      <trackRevisions>false</trackRevisions>
    </reviewItem>
    <reviewItem>
      <errorID>8fa20e60-3c67-490d-bd7c-2d7ffca8ce63</errorID>
      <errorWord>(</errorWord>
      <group>L1_Format</group>
      <groupName>格式问题</groupName>
      <ability>L2_HalfPunc</ability>
      <abilityName>全半角检查</abilityName>
      <candidateList>
        <item>（</item>
      </candidateList>
      <explain>文本全半角错误。</explain>
      <paraID>3E43A931</paraID>
      <start>10</start>
      <end>11</end>
      <status>unmodified</status>
      <modifiedWord/>
      <trackRevisions>false</trackRevisions>
    </reviewItem>
    <reviewItem>
      <errorID>6543228e-b0e6-4437-b896-b49594bc5e1f</errorID>
      <errorWord>)</errorWord>
      <group>L1_Format</group>
      <groupName>格式问题</groupName>
      <ability>L2_HalfPunc</ability>
      <abilityName>全半角检查</abilityName>
      <candidateList>
        <item>）</item>
      </candidateList>
      <explain>文本全半角错误。</explain>
      <paraID>3E43A931</paraID>
      <start>33</start>
      <end>34</end>
      <status>unmodified</status>
      <modifiedWord/>
      <trackRevisions>false</trackRevisions>
    </reviewItem>
    <reviewItem>
      <errorID>629b095b-d2ef-40e6-9aed-a5b6554b25a5</errorID>
      <errorWord>:</errorWord>
      <group>L1_Format</group>
      <groupName>格式问题</groupName>
      <ability>L2_HalfPunc</ability>
      <abilityName>全半角检查</abilityName>
      <candidateList>
        <item>：</item>
      </candidateList>
      <explain>文本全半角错误。</explain>
      <paraID>345C0227</paraID>
      <start>2</start>
      <end>3</end>
      <status>unmodified</status>
      <modifiedWord/>
      <trackRevisions>false</trackRevisions>
    </reviewItem>
    <reviewItem>
      <errorID>f68e47c5-7980-487f-ab41-eba55a1387ce</errorID>
      <errorWord>(</errorWord>
      <group>L1_Format</group>
      <groupName>格式问题</groupName>
      <ability>L2_HalfPunc</ability>
      <abilityName>全半角检查</abilityName>
      <candidateList>
        <item>（</item>
      </candidateList>
      <explain>文本全半角错误。</explain>
      <paraID>345C0227</paraID>
      <start>10</start>
      <end>11</end>
      <status>unmodified</status>
      <modifiedWord/>
      <trackRevisions>false</trackRevisions>
    </reviewItem>
    <reviewItem>
      <errorID>beb60685-b028-4fb5-a992-3a7a310afd34</errorID>
      <errorWord>)</errorWord>
      <group>L1_Format</group>
      <groupName>格式问题</groupName>
      <ability>L2_HalfPunc</ability>
      <abilityName>全半角检查</abilityName>
      <candidateList>
        <item>）</item>
      </candidateList>
      <explain>文本全半角错误。</explain>
      <paraID>345C0227</paraID>
      <start>33</start>
      <end>34</end>
      <status>unmodified</status>
      <modifiedWord/>
      <trackRevisions>false</trackRevisions>
    </reviewItem>
    <reviewItem>
      <errorID>c686415a-0303-4b56-8e5a-b4daa4525792</errorID>
      <errorWord>:</errorWord>
      <group>L1_Format</group>
      <groupName>格式问题</groupName>
      <ability>L2_HalfPunc</ability>
      <abilityName>全半角检查</abilityName>
      <candidateList>
        <item>：</item>
      </candidateList>
      <explain>文本全半角错误。</explain>
      <paraID> 4E452E5</paraID>
      <start>2</start>
      <end>3</end>
      <status>unmodified</status>
      <modifiedWord/>
      <trackRevisions>false</trackRevisions>
    </reviewItem>
    <reviewItem>
      <errorID>9e7f2571-986a-416c-baaa-bc9747cbfca9</errorID>
      <errorWord>(</errorWord>
      <group>L1_Format</group>
      <groupName>格式问题</groupName>
      <ability>L2_HalfPunc</ability>
      <abilityName>全半角检查</abilityName>
      <candidateList>
        <item>（</item>
      </candidateList>
      <explain>文本全半角错误。</explain>
      <paraID>499B87EE</paraID>
      <start>14</start>
      <end>15</end>
      <status>unmodified</status>
      <modifiedWord/>
      <trackRevisions>false</trackRevisions>
    </reviewItem>
    <reviewItem>
      <errorID>af6ee5fe-c239-46e6-9e91-9d05f14ba79c</errorID>
      <errorWord>)</errorWord>
      <group>L1_Format</group>
      <groupName>格式问题</groupName>
      <ability>L2_HalfPunc</ability>
      <abilityName>全半角检查</abilityName>
      <candidateList>
        <item>）</item>
      </candidateList>
      <explain>文本全半角错误。</explain>
      <paraID>499B87EE</paraID>
      <start>37</start>
      <end>38</end>
      <status>unmodified</status>
      <modifiedWord/>
      <trackRevisions>false</trackRevisions>
    </reviewItem>
    <reviewItem>
      <errorID>2da93fcc-6c0b-4886-bfeb-98cb4895797c</errorID>
      <errorWord>:</errorWord>
      <group>L1_Format</group>
      <groupName>格式问题</groupName>
      <ability>L2_HalfPunc</ability>
      <abilityName>全半角检查</abilityName>
      <candidateList>
        <item>：</item>
      </candidateList>
      <explain>文本全半角错误。</explain>
      <paraID>7DABA2A9</paraID>
      <start>2</start>
      <end>3</end>
      <status>unmodified</status>
      <modifiedWord/>
      <trackRevisions>false</trackRevisions>
    </reviewItem>
    <reviewItem>
      <errorID>49a1e091-3aca-4fe5-8dcc-9ea7cbb173e2</errorID>
      <errorWord>(</errorWord>
      <group>L1_Format</group>
      <groupName>格式问题</groupName>
      <ability>L2_HalfPunc</ability>
      <abilityName>全半角检查</abilityName>
      <candidateList>
        <item>（</item>
      </candidateList>
      <explain>文本全半角错误。</explain>
      <paraID>7DABA2A9</paraID>
      <start>18</start>
      <end>19</end>
      <status>unmodified</status>
      <modifiedWord/>
      <trackRevisions>false</trackRevisions>
    </reviewItem>
    <reviewItem>
      <errorID>ddd8aa8e-5c8a-4a57-8276-cc5612c3bc53</errorID>
      <errorWord>)</errorWord>
      <group>L1_Format</group>
      <groupName>格式问题</groupName>
      <ability>L2_HalfPunc</ability>
      <abilityName>全半角检查</abilityName>
      <candidateList>
        <item>）</item>
      </candidateList>
      <explain>文本全半角错误。</explain>
      <paraID>7DABA2A9</paraID>
      <start>23</start>
      <end>24</end>
      <status>unmodified</status>
      <modifiedWord/>
      <trackRevisions>false</trackRevisions>
    </reviewItem>
    <reviewItem>
      <errorID>945b59c7-5b80-403c-8d4d-d0be794c8a41</errorID>
      <errorWord>:</errorWord>
      <group>L1_Format</group>
      <groupName>格式问题</groupName>
      <ability>L2_HalfPunc</ability>
      <abilityName>全半角检查</abilityName>
      <candidateList>
        <item>：</item>
      </candidateList>
      <explain>文本全半角错误。</explain>
      <paraID>65582E9A</paraID>
      <start>2</start>
      <end>3</end>
      <status>unmodified</status>
      <modifiedWord/>
      <trackRevisions>false</trackRevisions>
    </reviewItem>
    <reviewItem>
      <errorID>ace3e69d-02c9-408f-9444-d8127f68f2d5</errorID>
      <errorWord>:</errorWord>
      <group>L1_Format</group>
      <groupName>格式问题</groupName>
      <ability>L2_HalfPunc</ability>
      <abilityName>全半角检查</abilityName>
      <candidateList>
        <item>：</item>
      </candidateList>
      <explain>文本全半角错误。</explain>
      <paraID>6215CFAD</paraID>
      <start>41</start>
      <end>42</end>
      <status>unmodified</status>
      <modifiedWord/>
      <trackRevisions>false</trackRevisions>
    </reviewItem>
    <reviewItem>
      <errorID>8e94dd35-1547-4bf5-ad42-f54326408aa7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7D774CBD</paraID>
      <start>0</start>
      <end>3</end>
      <status>unmodified</status>
      <modifiedWord/>
      <trackRevisions>false</trackRevisions>
    </reviewItem>
    <reviewItem>
      <errorID>a714e98a-bf78-4572-891d-2e5c3fb00c59</errorID>
      <errorWord>;</errorWord>
      <group>L1_Format</group>
      <groupName>格式问题</groupName>
      <ability>L2_HalfPunc</ability>
      <abilityName>全半角检查</abilityName>
      <candidateList>
        <item>；</item>
      </candidateList>
      <explain>文本全半角错误。</explain>
      <paraID>7D774CBD</paraID>
      <start>41</start>
      <end>42</end>
      <status>unmodified</status>
      <modifiedWord/>
      <trackRevisions>false</trackRevisions>
    </reviewItem>
    <reviewItem>
      <errorID>0782e952-4252-47fc-9bfe-6bc0de3434ec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1F21A43D</paraID>
      <start>0</start>
      <end>3</end>
      <status>unmodified</status>
      <modifiedWord/>
      <trackRevisions>false</trackRevisions>
    </reviewItem>
    <reviewItem>
      <errorID>a38d8d26-67d1-4777-a2af-216a9ec9fb85</errorID>
      <errorWord>(</errorWord>
      <group>L1_Format</group>
      <groupName>格式问题</groupName>
      <ability>L2_HalfPunc</ability>
      <abilityName>全半角检查</abilityName>
      <candidateList>
        <item>（</item>
      </candidateList>
      <explain>文本全半角错误。</explain>
      <paraID>1F21A43D</paraID>
      <start>63</start>
      <end>64</end>
      <status>unmodified</status>
      <modifiedWord/>
      <trackRevisions>false</trackRevisions>
    </reviewItem>
    <reviewItem>
      <errorID>21b861a9-13f9-4e75-93a6-d7a96922493f</errorID>
      <errorWord>)</errorWord>
      <group>L1_Format</group>
      <groupName>格式问题</groupName>
      <ability>L2_HalfPunc</ability>
      <abilityName>全半角检查</abilityName>
      <candidateList>
        <item>）</item>
      </candidateList>
      <explain>文本全半角错误。</explain>
      <paraID>1F21A43D</paraID>
      <start>67</start>
      <end>68</end>
      <status>unmodified</status>
      <modifiedWord/>
      <trackRevisions>false</trackRevisions>
    </reviewItem>
    <reviewItem>
      <errorID>73c6d26b-d78b-4751-9a4f-5f2fe90ab6f8</errorID>
      <errorWord>:</errorWord>
      <group>L1_Format</group>
      <groupName>格式问题</groupName>
      <ability>L2_HalfPunc</ability>
      <abilityName>全半角检查</abilityName>
      <candidateList>
        <item>：</item>
      </candidateList>
      <explain>文本全半角错误。</explain>
      <paraID>57DA80CE</paraID>
      <start>35</start>
      <end>36</end>
      <status>unmodified</status>
      <modifiedWord/>
      <trackRevisions>false</trackRevisions>
    </reviewItem>
    <reviewItem>
      <errorID>f51b2459-4ce0-4edf-a2aa-d6e2b4d43a45</errorID>
      <errorWord>（</errorWord>
      <group>L1_Format</group>
      <groupName>格式问题</groupName>
      <ability>L2_HalfPunc</ability>
      <abilityName>全半角检查</abilityName>
      <candidateList>
        <item>(</item>
      </candidateList>
      <explain>文本全半角错误。</explain>
      <paraID> EF3B0AF</paraID>
      <start>5</start>
      <end>6</end>
      <status>unmodified</status>
      <modifiedWord/>
      <trackRevisions>false</trackRevisions>
    </reviewItem>
    <reviewItem>
      <errorID>af8bccae-504f-4c5f-ab8a-bcd853854e1a</errorID>
      <errorWord>）</errorWord>
      <group>L1_Format</group>
      <groupName>格式问题</groupName>
      <ability>L2_HalfPunc</ability>
      <abilityName>全半角检查</abilityName>
      <candidateList>
        <item>)</item>
      </candidateList>
      <explain>文本全半角错误。</explain>
      <paraID> EF3B0AF</paraID>
      <start>8</start>
      <end>9</end>
      <status>unmodified</status>
      <modifiedWord/>
      <trackRevisions>false</trackRevisions>
    </reviewItem>
    <reviewItem>
      <errorID>6c2aacde-5a5b-443c-853f-c4db4568a66f</errorID>
      <errorWord>,</errorWord>
      <group>L1_Format</group>
      <groupName>格式问题</groupName>
      <ability>L2_HalfPunc</ability>
      <abilityName>全半角检查</abilityName>
      <candidateList>
        <item>，</item>
      </candidateList>
      <explain>文本全半角错误。</explain>
      <paraID>485C96D5</paraID>
      <start>30</start>
      <end>31</end>
      <status>unmodified</status>
      <modifiedWord/>
      <trackRevisions>false</trackRevisions>
    </reviewItem>
    <reviewItem>
      <errorID>10933f41-8c52-4138-9b0a-cecdbb5ef5d1</errorID>
      <errorWord>(</errorWord>
      <group>L1_Format</group>
      <groupName>格式问题</groupName>
      <ability>L2_HalfPunc</ability>
      <abilityName>全半角检查</abilityName>
      <candidateList>
        <item>（</item>
      </candidateList>
      <explain>文本全半角错误。</explain>
      <paraID>6BF45F7A</paraID>
      <start>13</start>
      <end>14</end>
      <status>unmodified</status>
      <modifiedWord/>
      <trackRevisions>false</trackRevisions>
    </reviewItem>
    <reviewItem>
      <errorID>8e54e77a-4e10-488c-86ba-20f2e2405b75</errorID>
      <errorWord>)</errorWord>
      <group>L1_Format</group>
      <groupName>格式问题</groupName>
      <ability>L2_HalfPunc</ability>
      <abilityName>全半角检查</abilityName>
      <candidateList>
        <item>）</item>
      </candidateList>
      <explain>文本全半角错误。</explain>
      <paraID>6BF45F7A</paraID>
      <start>18</start>
      <end>19</end>
      <status>unmodified</status>
      <modifiedWord/>
      <trackRevisions>false</trackRevisions>
    </reviewItem>
    <reviewItem>
      <errorID>138939a6-6d4e-4ca9-be25-1dd7fa42791a</errorID>
      <errorWord>(</errorWord>
      <group>L1_Format</group>
      <groupName>格式问题</groupName>
      <ability>L2_HalfPunc</ability>
      <abilityName>全半角检查</abilityName>
      <candidateList>
        <item>（</item>
      </candidateList>
      <explain>文本全半角错误。</explain>
      <paraID>68D01B5B</paraID>
      <start>12</start>
      <end>13</end>
      <status>unmodified</status>
      <modifiedWord/>
      <trackRevisions>false</trackRevisions>
    </reviewItem>
    <reviewItem>
      <errorID>10be72ec-e66a-4517-8009-a4aa16e0dd6e</errorID>
      <errorWord>)</errorWord>
      <group>L1_Format</group>
      <groupName>格式问题</groupName>
      <ability>L2_HalfPunc</ability>
      <abilityName>全半角检查</abilityName>
      <candidateList>
        <item>）</item>
      </candidateList>
      <explain>文本全半角错误。</explain>
      <paraID>68D01B5B</paraID>
      <start>17</start>
      <end>18</end>
      <status>unmodified</status>
      <modifiedWord/>
      <trackRevisions>false</trackRevisions>
    </reviewItem>
    <reviewItem>
      <errorID>9fe1760e-db6a-4efc-b622-3e30911919c0</errorID>
      <errorWord>(</errorWord>
      <group>L1_Format</group>
      <groupName>格式问题</groupName>
      <ability>L2_HalfPunc</ability>
      <abilityName>全半角检查</abilityName>
      <candidateList>
        <item>（</item>
      </candidateList>
      <explain>文本全半角错误。</explain>
      <paraID>328A2BA3</paraID>
      <start>30</start>
      <end>31</end>
      <status>unmodified</status>
      <modifiedWord/>
      <trackRevisions>false</trackRevisions>
    </reviewItem>
    <reviewItem>
      <errorID>249e9379-4bda-41cc-ae6d-6f66a9028510</errorID>
      <errorWord>)</errorWord>
      <group>L1_Format</group>
      <groupName>格式问题</groupName>
      <ability>L2_HalfPunc</ability>
      <abilityName>全半角检查</abilityName>
      <candidateList>
        <item>）</item>
      </candidateList>
      <explain>文本全半角错误。</explain>
      <paraID>328A2BA3</paraID>
      <start>44</start>
      <end>45</end>
      <status>unmodified</status>
      <modifiedWord/>
      <trackRevisions>false</trackRevisions>
    </reviewItem>
    <reviewItem>
      <errorID>5bd0ad91-ec0f-4c87-84cf-41f48b50b4e3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8BD9BD6</paraID>
      <start>20</start>
      <end>23</end>
      <status>unmodified</status>
      <modifiedWord/>
      <trackRevisions>false</trackRevisions>
    </reviewItem>
    <reviewItem>
      <errorID>05653ee9-71d7-4c55-8aba-255d3c87cbe3</errorID>
      <errorWord>(</errorWord>
      <group>L1_Format</group>
      <groupName>格式问题</groupName>
      <ability>L2_HalfPunc</ability>
      <abilityName>全半角检查</abilityName>
      <candidateList>
        <item>（</item>
      </candidateList>
      <explain>文本全半角错误。</explain>
      <paraID>27424397</paraID>
      <start>11</start>
      <end>12</end>
      <status>unmodified</status>
      <modifiedWord/>
      <trackRevisions>false</trackRevisions>
    </reviewItem>
    <reviewItem>
      <errorID>2e4b41e2-e254-4ea8-aa57-97aef21a24bc</errorID>
      <errorWord>)</errorWord>
      <group>L1_Format</group>
      <groupName>格式问题</groupName>
      <ability>L2_HalfPunc</ability>
      <abilityName>全半角检查</abilityName>
      <candidateList>
        <item>）</item>
      </candidateList>
      <explain>文本全半角错误。</explain>
      <paraID>27424397</paraID>
      <start>27</start>
      <end>28</end>
      <status>unmodified</status>
      <modifiedWord/>
      <trackRevisions>false</trackRevisions>
    </reviewItem>
    <reviewItem>
      <errorID>e5884a3f-d3bc-4308-9201-970ffb207067</errorID>
      <errorWord>。。</errorWord>
      <group>L1_Punc</group>
      <groupName>标点问题</groupName>
      <ability>L2_Punc</ability>
      <abilityName>标点符号检查</abilityName>
      <candidateList>
        <item>。</item>
      </candidateList>
      <explain/>
      <paraID>4B3E2280</paraID>
      <start>29</start>
      <end>31</end>
      <status>unmodified</status>
      <modifiedWord/>
      <trackRevisions>false</trackRevisions>
    </reviewItem>
    <reviewItem>
      <errorID>a51a6585-e221-4de4-9974-d9a4e38f8921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7D5A031C</paraID>
      <start>19</start>
      <end>22</end>
      <status>unmodified</status>
      <modifiedWord/>
      <trackRevisions>false</trackRevisions>
    </reviewItem>
    <reviewItem>
      <errorID>5bed8e27-84ea-4315-aaa1-9c0db3b47eb2</errorID>
      <errorWord>,</errorWord>
      <group>L1_Format</group>
      <groupName>格式问题</groupName>
      <ability>L2_HalfPunc</ability>
      <abilityName>全半角检查</abilityName>
      <candidateList>
        <item>，</item>
      </candidateList>
      <explain>文本全半角错误。</explain>
      <paraID>6718B999</paraID>
      <start>91</start>
      <end>92</end>
      <status>unmodified</status>
      <modifiedWord/>
      <trackRevisions>false</trackRevisions>
    </reviewItem>
    <reviewItem>
      <errorID>5c457ffa-a13a-45a7-bc73-cd09c1472cdc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1EC1ED68</paraID>
      <start>28</start>
      <end>31</end>
      <status>unmodified</status>
      <modifiedWord/>
      <trackRevisions>false</trackRevisions>
    </reviewItem>
    <reviewItem>
      <errorID>7c3d05bd-0845-4ab9-a53a-596afe21be37</errorID>
      <errorWord>（</errorWord>
      <group>L1_Punc</group>
      <groupName>标点问题</groupName>
      <ability>L2_Punc</ability>
      <abilityName>标点符号检查</abilityName>
      <candidateList/>
      <explain>同一形式括号套用。</explain>
      <paraID>48DD9E31</paraID>
      <start>212</start>
      <end>213</end>
      <status>unmodified</status>
      <modifiedWord/>
      <trackRevisions>false</trackRevisions>
    </reviewItem>
    <reviewItem>
      <errorID>1650aef6-d18f-425f-be6e-14fab118a175</errorID>
      <errorWord>）</errorWord>
      <group>L1_Punc</group>
      <groupName>标点问题</groupName>
      <ability>L2_Punc</ability>
      <abilityName>标点符号检查</abilityName>
      <candidateList/>
      <explain>同一形式括号套用。</explain>
      <paraID>48DD9E31</paraID>
      <start>216</start>
      <end>217</end>
      <status>unmodified</status>
      <modifiedWord/>
      <trackRevisions>false</trackRevisions>
    </reviewItem>
    <reviewItem>
      <errorID>c03fb959-8170-4144-97f1-c606b333de84</errorID>
      <errorWord>--</errorWord>
      <group>L1_Punc</group>
      <groupName>标点问题</groupName>
      <ability>L2_Punc</ability>
      <abilityName>标点符号检查</abilityName>
      <candidateList>
        <item>——</item>
      </candidateList>
      <explain>破折号或连接号疑似使用错误。</explain>
      <paraID>48DD9E31</paraID>
      <start>237</start>
      <end>239</end>
      <status>unmodified</status>
      <modifiedWord/>
      <trackRevisions>false</trackRevisions>
    </reviewItem>
    <reviewItem>
      <errorID>60517c34-396e-4b02-bda9-106aebcafe14</errorID>
      <errorWord>（</errorWord>
      <group>L1_Punc</group>
      <groupName>标点问题</groupName>
      <ability>L2_Punc</ability>
      <abilityName>标点符号检查</abilityName>
      <candidateList/>
      <explain>同一形式括号套用。</explain>
      <paraID>48DD9E31</paraID>
      <start>415</start>
      <end>416</end>
      <status>unmodified</status>
      <modifiedWord/>
      <trackRevisions>false</trackRevisions>
    </reviewItem>
    <reviewItem>
      <errorID>7ae4701c-93fb-4b9a-bd22-a436cee6cf02</errorID>
      <errorWord>）</errorWord>
      <group>L1_Punc</group>
      <groupName>标点问题</groupName>
      <ability>L2_Punc</ability>
      <abilityName>标点符号检查</abilityName>
      <candidateList/>
      <explain>同一形式括号套用。</explain>
      <paraID>48DD9E31</paraID>
      <start>419</start>
      <end>420</end>
      <status>unmodified</status>
      <modifiedWord/>
      <trackRevisions>false</trackRevisions>
    </reviewItem>
    <reviewItem>
      <errorID>390a2227-8918-4a83-a497-c80099e15108</errorID>
      <errorWord>(</errorWord>
      <group>L1_Format</group>
      <groupName>格式问题</groupName>
      <ability>L2_HalfPunc</ability>
      <abilityName>全半角检查</abilityName>
      <candidateList>
        <item>（</item>
      </candidateList>
      <explain>文本全半角错误。</explain>
      <paraID>134B5CDE</paraID>
      <start>89</start>
      <end>90</end>
      <status>unmodified</status>
      <modifiedWord/>
      <trackRevisions>false</trackRevisions>
    </reviewItem>
    <reviewItem>
      <errorID>2e59e872-08e6-4fc3-88c5-96c53698ba87</errorID>
      <errorWord>)</errorWord>
      <group>L1_Format</group>
      <groupName>格式问题</groupName>
      <ability>L2_HalfPunc</ability>
      <abilityName>全半角检查</abilityName>
      <candidateList>
        <item>）</item>
      </candidateList>
      <explain>文本全半角错误。</explain>
      <paraID>134B5CDE</paraID>
      <start>96</start>
      <end>97</end>
      <status>unmodified</status>
      <modifiedWord/>
      <trackRevisions>false</trackRevisions>
    </reviewItem>
    <reviewItem>
      <errorID>02619d98-aa86-4080-80b4-f931c9ebcfc6</errorID>
      <errorWord>（</errorWord>
      <group>L1_Punc</group>
      <groupName>标点问题</groupName>
      <ability>L2_Punc</ability>
      <abilityName>标点符号检查</abilityName>
      <candidateList/>
      <explain>同一形式括号套用。</explain>
      <paraID>74B1188F</paraID>
      <start>142</start>
      <end>143</end>
      <status>unmodified</status>
      <modifiedWord/>
      <trackRevisions>false</trackRevisions>
    </reviewItem>
    <reviewItem>
      <errorID>717f16cb-36ff-4a62-aab9-98a215c41ff1</errorID>
      <errorWord>）</errorWord>
      <group>L1_Punc</group>
      <groupName>标点问题</groupName>
      <ability>L2_Punc</ability>
      <abilityName>标点符号检查</abilityName>
      <candidateList/>
      <explain>同一形式括号套用。</explain>
      <paraID>74B1188F</paraID>
      <start>149</start>
      <end>150</end>
      <status>unmodified</status>
      <modifiedWord/>
      <trackRevisions>false</trackRevisions>
    </reviewItem>
    <reviewItem>
      <errorID>5b9dc5fb-3eed-4752-a6ff-5ee9c07bcf03</errorID>
      <errorWord>*</errorWord>
      <group>L1_Punc</group>
      <groupName>标点问题</groupName>
      <ability>L2_Punc</ability>
      <abilityName>标点符号检查</abilityName>
      <candidateList/>
      <explain/>
      <paraID> ABBAAC0</paraID>
      <start>0</start>
      <end>1</end>
      <status>unmodified</status>
      <modifiedWord/>
      <trackRevisions>false</trackRevisions>
    </reviewItem>
    <reviewItem>
      <errorID>668b72c5-f863-470e-85bd-09a884e7b870</errorID>
      <errorWord>*</errorWord>
      <group>L1_Punc</group>
      <groupName>标点问题</groupName>
      <ability>L2_Punc</ability>
      <abilityName>标点符号检查</abilityName>
      <candidateList/>
      <explain/>
      <paraID>595C8869</paraID>
      <start>0</start>
      <end>1</end>
      <status>unmodified</status>
      <modifiedWord/>
      <trackRevisions>false</trackRevisions>
    </reviewItem>
    <reviewItem>
      <errorID>b1cdee7d-3f3c-4bfc-b55d-139999fb1acd</errorID>
      <errorWord>,</errorWord>
      <group>L1_Format</group>
      <groupName>格式问题</groupName>
      <ability>L2_HalfPunc</ability>
      <abilityName>全半角检查</abilityName>
      <candidateList>
        <item>，</item>
      </candidateList>
      <explain>文本全半角错误。</explain>
      <paraID> F351483</paraID>
      <start>27</start>
      <end>28</end>
      <status>unmodified</status>
      <modifiedWord/>
      <trackRevisions>false</trackRevisions>
    </reviewItem>
    <reviewItem>
      <errorID>4635ef39-8377-4632-9a95-10a807591db8</errorID>
      <errorWord>,</errorWord>
      <group>L1_Format</group>
      <groupName>格式问题</groupName>
      <ability>L2_HalfPunc</ability>
      <abilityName>全半角检查</abilityName>
      <candidateList>
        <item>，</item>
      </candidateList>
      <explain>文本全半角错误。</explain>
      <paraID> F351483</paraID>
      <start>33</start>
      <end>34</end>
      <status>unmodified</status>
      <modifiedWord/>
      <trackRevisions>false</trackRevisions>
    </reviewItem>
    <reviewItem>
      <errorID>cc50018b-ee1f-4a9a-ae8e-5eed9d9bb96f</errorID>
      <errorWord>,</errorWord>
      <group>L1_Format</group>
      <groupName>格式问题</groupName>
      <ability>L2_HalfPunc</ability>
      <abilityName>全半角检查</abilityName>
      <candidateList>
        <item>，</item>
      </candidateList>
      <explain>文本全半角错误。</explain>
      <paraID> F351483</paraID>
      <start>66</start>
      <end>67</end>
      <status>unmodified</status>
      <modifiedWord/>
      <trackRevisions>false</trackRevisions>
    </reviewItem>
    <reviewItem>
      <errorID>d33c0e7e-b8b9-473b-b3b5-8c9881e4cde8</errorID>
      <errorWord>,</errorWord>
      <group>L1_Format</group>
      <groupName>格式问题</groupName>
      <ability>L2_HalfPunc</ability>
      <abilityName>全半角检查</abilityName>
      <candidateList>
        <item>，</item>
      </candidateList>
      <explain>文本全半角错误。</explain>
      <paraID>19D892A1</paraID>
      <start>22</start>
      <end>23</end>
      <status>unmodified</status>
      <modifiedWord/>
      <trackRevisions>false</trackRevisions>
    </reviewItem>
    <reviewItem>
      <errorID>20ae1622-f64e-48b4-bf19-76ce5a6cd78e</errorID>
      <errorWord>,</errorWord>
      <group>L1_Format</group>
      <groupName>格式问题</groupName>
      <ability>L2_HalfPunc</ability>
      <abilityName>全半角检查</abilityName>
      <candidateList>
        <item>，</item>
      </candidateList>
      <explain>文本全半角错误。</explain>
      <paraID>19D892A1</paraID>
      <start>45</start>
      <end>46</end>
      <status>unmodified</status>
      <modifiedWord/>
      <trackRevisions>false</trackRevisions>
    </reviewItem>
    <reviewItem>
      <errorID>ad70e0c3-7e71-4c01-80a7-7502652731cc</errorID>
      <errorWord>,</errorWord>
      <group>L1_Format</group>
      <groupName>格式问题</groupName>
      <ability>L2_HalfPunc</ability>
      <abilityName>全半角检查</abilityName>
      <candidateList>
        <item>，</item>
      </candidateList>
      <explain>文本全半角错误。</explain>
      <paraID>19D892A1</paraID>
      <start>51</start>
      <end>52</end>
      <status>unmodified</status>
      <modifiedWord/>
      <trackRevisions>false</trackRevisions>
    </reviewItem>
    <reviewItem>
      <errorID>c782702f-b52b-46e6-af22-4cbd0eef82b3</errorID>
      <errorWord>,</errorWord>
      <group>L1_Format</group>
      <groupName>格式问题</groupName>
      <ability>L2_HalfPunc</ability>
      <abilityName>全半角检查</abilityName>
      <candidateList>
        <item>，</item>
      </candidateList>
      <explain>文本全半角错误。</explain>
      <paraID>19D892A1</paraID>
      <start>91</start>
      <end>92</end>
      <status>unmodified</status>
      <modifiedWord/>
      <trackRevisions>false</trackRevisions>
    </reviewItem>
    <reviewItem>
      <errorID>2a4aca54-28da-40ba-be18-3bab34ea4119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3D707576</paraID>
      <start>49</start>
      <end>50</end>
      <status>unmodified</status>
      <modifiedWord/>
      <trackRevisions>false</trackRevisions>
    </reviewItem>
    <reviewItem>
      <errorID>47e4359f-d8cc-4761-8e93-70e899a2cdd4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46209BFA</paraID>
      <start>49</start>
      <end>50</end>
      <status>unmodified</status>
      <modifiedWord/>
      <trackRevisions>false</trackRevisions>
    </reviewItem>
    <reviewItem>
      <errorID>ac6f9872-a37a-42a0-8545-d141a622576d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2D68FB66</paraID>
      <start>34</start>
      <end>35</end>
      <status>unmodified</status>
      <modifiedWord/>
      <trackRevisions>false</trackRevisions>
    </reviewItem>
    <reviewItem>
      <errorID>1689da26-0a40-471c-8f0e-e697ab82d639</errorID>
      <errorWord>(</errorWord>
      <group>L1_Format</group>
      <groupName>格式问题</groupName>
      <ability>L2_HalfPunc</ability>
      <abilityName>全半角检查</abilityName>
      <candidateList>
        <item>（</item>
      </candidateList>
      <explain>文本全半角错误。</explain>
      <paraID>77F10338</paraID>
      <start>25</start>
      <end>26</end>
      <status>unmodified</status>
      <modifiedWord/>
      <trackRevisions>false</trackRevisions>
    </reviewItem>
    <reviewItem>
      <errorID>5e999483-7690-488a-93a0-446b797d395c</errorID>
      <errorWord>)</errorWord>
      <group>L1_Format</group>
      <groupName>格式问题</groupName>
      <ability>L2_HalfPunc</ability>
      <abilityName>全半角检查</abilityName>
      <candidateList>
        <item>）</item>
      </candidateList>
      <explain>文本全半角错误。</explain>
      <paraID>77F10338</paraID>
      <start>38</start>
      <end>39</end>
      <status>unmodified</status>
      <modifiedWord/>
      <trackRevisions>false</trackRevisions>
    </reviewItem>
    <reviewItem>
      <errorID>a3c383ff-6b99-406f-9744-02783d5b601e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54439DDF</paraID>
      <start>20</start>
      <end>23</end>
      <status>unmodified</status>
      <modifiedWord/>
      <trackRevisions>false</trackRevisions>
    </reviewItem>
    <reviewItem>
      <errorID>8d100bab-6b99-41bb-9bb3-af3da407537e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632A6767</paraID>
      <start>20</start>
      <end>23</end>
      <status>unmodified</status>
      <modifiedWord/>
      <trackRevisions>false</trackRevisions>
    </reviewItem>
    <reviewItem>
      <errorID>806b0089-2b63-4a27-a4ee-005f2dcfb99c</errorID>
      <errorWord>,</errorWord>
      <group>L1_Format</group>
      <groupName>格式问题</groupName>
      <ability>L2_HalfPunc</ability>
      <abilityName>全半角检查</abilityName>
      <candidateList>
        <item>，</item>
      </candidateList>
      <explain>文本全半角错误。</explain>
      <paraID>540AE50E</paraID>
      <start>12</start>
      <end>13</end>
      <status>unmodified</status>
      <modifiedWord/>
      <trackRevisions>false</trackRevisions>
    </reviewItem>
    <reviewItem>
      <errorID>fc505958-8f6d-476b-ae0d-3d80e8531d30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71286AB8</paraID>
      <start>0</start>
      <end>2</end>
      <status>unmodified</status>
      <modifiedWord/>
      <trackRevisions>false</trackRevisions>
    </reviewItem>
    <reviewItem>
      <errorID>32d074f0-e632-401d-ba47-27105aaaeec7</errorID>
      <errorWord>)</errorWord>
      <group>L1_Format</group>
      <groupName>格式问题</groupName>
      <ability>L2_HalfPunc</ability>
      <abilityName>全半角检查</abilityName>
      <candidateList>
        <item>）</item>
      </candidateList>
      <explain>文本全半角错误。</explain>
      <paraID>  B5E6BD</paraID>
      <start>2</start>
      <end>3</end>
      <status>unmodified</status>
      <modifiedWord/>
      <trackRevisions>false</trackRevisions>
    </reviewItem>
    <reviewItem>
      <errorID>4992f28d-8a36-4ee4-abc9-5bb3676c23a5</errorID>
      <errorWord>(</errorWord>
      <group>L1_Format</group>
      <groupName>格式问题</groupName>
      <ability>L2_HalfPunc</ability>
      <abilityName>全半角检查</abilityName>
      <candidateList>
        <item>（</item>
      </candidateList>
      <explain>文本全半角错误。</explain>
      <paraID>6A76B8CE</paraID>
      <start>71</start>
      <end>72</end>
      <status>unmodified</status>
      <modifiedWord/>
      <trackRevisions>false</trackRevisions>
    </reviewItem>
    <reviewItem>
      <errorID>c6b7b41d-7d4c-4222-85a1-ac55258238d3</errorID>
      <errorWord>)</errorWord>
      <group>L1_Format</group>
      <groupName>格式问题</groupName>
      <ability>L2_HalfPunc</ability>
      <abilityName>全半角检查</abilityName>
      <candidateList>
        <item>）</item>
      </candidateList>
      <explain>文本全半角错误。</explain>
      <paraID>6A76B8CE</paraID>
      <start>94</start>
      <end>95</end>
      <status>unmodified</status>
      <modifiedWord/>
      <trackRevisions>false</trackRevisions>
    </reviewItem>
    <reviewItem>
      <errorID>68063ee6-24be-422b-a1ec-6efe33047ee6</errorID>
      <errorWord>(</errorWord>
      <group>L1_Format</group>
      <groupName>格式问题</groupName>
      <ability>L2_HalfPunc</ability>
      <abilityName>全半角检查</abilityName>
      <candidateList>
        <item>（</item>
      </candidateList>
      <explain>文本全半角错误。</explain>
      <paraID>6A76B8CE</paraID>
      <start>129</start>
      <end>130</end>
      <status>unmodified</status>
      <modifiedWord/>
      <trackRevisions>false</trackRevisions>
    </reviewItem>
    <reviewItem>
      <errorID>5f7af764-5054-4057-a97d-cda56a3834cb</errorID>
      <errorWord>)</errorWord>
      <group>L1_Format</group>
      <groupName>格式问题</groupName>
      <ability>L2_HalfPunc</ability>
      <abilityName>全半角检查</abilityName>
      <candidateList>
        <item>）</item>
      </candidateList>
      <explain>文本全半角错误。</explain>
      <paraID>6A76B8CE</paraID>
      <start>145</start>
      <end>146</end>
      <status>unmodified</status>
      <modifiedWord/>
      <trackRevisions>false</trackRevisions>
    </reviewItem>
    <reviewItem>
      <errorID>b3c3fec0-97df-480c-a8c7-c35a1c511cae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6A76B8CE</paraID>
      <start>184</start>
      <end>185</end>
      <status>unmodified</status>
      <modifiedWord/>
      <trackRevisions>false</trackRevisions>
    </reviewItem>
    <reviewItem>
      <errorID>d210b0e3-d93a-4933-9dc9-006026c59a70</errorID>
      <errorWord>(</errorWord>
      <group>L1_Format</group>
      <groupName>格式问题</groupName>
      <ability>L2_HalfPunc</ability>
      <abilityName>全半角检查</abilityName>
      <candidateList>
        <item>（</item>
      </candidateList>
      <explain>文本全半角错误。</explain>
      <paraID>3D0086FB</paraID>
      <start>36</start>
      <end>37</end>
      <status>unmodified</status>
      <modifiedWord/>
      <trackRevisions>false</trackRevisions>
    </reviewItem>
    <reviewItem>
      <errorID>bb349237-b29e-4f72-8324-bb6508b5828c</errorID>
      <errorWord>)</errorWord>
      <group>L1_Format</group>
      <groupName>格式问题</groupName>
      <ability>L2_HalfPunc</ability>
      <abilityName>全半角检查</abilityName>
      <candidateList>
        <item>）</item>
      </candidateList>
      <explain>文本全半角错误。</explain>
      <paraID>3D0086FB</paraID>
      <start>38</start>
      <end>39</end>
      <status>unmodified</status>
      <modifiedWord/>
      <trackRevisions>false</trackRevisions>
    </reviewItem>
    <reviewItem>
      <errorID>b872d599-81d2-4f46-adc0-a89f3c14fbae</errorID>
      <errorWord>(</errorWord>
      <group>L1_Format</group>
      <groupName>格式问题</groupName>
      <ability>L2_HalfPunc</ability>
      <abilityName>全半角检查</abilityName>
      <candidateList>
        <item>（</item>
      </candidateList>
      <explain>文本全半角错误。</explain>
      <paraID>2EAFAAD0</paraID>
      <start>25</start>
      <end>26</end>
      <status>unmodified</status>
      <modifiedWord/>
      <trackRevisions>false</trackRevisions>
    </reviewItem>
    <reviewItem>
      <errorID>92cceb4b-5a86-4bb5-8c23-2d521f785306</errorID>
      <errorWord>)</errorWord>
      <group>L1_Format</group>
      <groupName>格式问题</groupName>
      <ability>L2_HalfPunc</ability>
      <abilityName>全半角检查</abilityName>
      <candidateList>
        <item>）</item>
      </candidateList>
      <explain>文本全半角错误。</explain>
      <paraID>2EAFAAD0</paraID>
      <start>27</start>
      <end>28</end>
      <status>unmodified</status>
      <modifiedWord/>
      <trackRevisions>false</trackRevisions>
    </reviewItem>
    <reviewItem>
      <errorID>eb346c51-1c3e-4671-99ad-34c744bc7860</errorID>
      <errorWord>需</errorWord>
      <group>L1_Word</group>
      <groupName>字词问题</groupName>
      <ability>L2_Typo</ability>
      <abilityName>字词错误</abilityName>
      <candidateList>
        <item>须</item>
      </candidateList>
      <explain>存在发音相同字词的误用。</explain>
      <paraID>2EAFAAD0</paraID>
      <start>58</start>
      <end>59</end>
      <status>unmodified</status>
      <modifiedWord/>
      <trackRevisions>false</trackRevisions>
    </reviewItem>
    <reviewItem>
      <errorID>40e4f15c-3197-4074-940a-8ef6708c91fa</errorID>
      <errorWord>须</errorWord>
      <group>L1_Word</group>
      <groupName>字词问题</groupName>
      <ability>L2_Typo</ability>
      <abilityName>字词错误</abilityName>
      <candidateList>
        <item>需</item>
      </candidateList>
      <explain>存在发音相同字词的误用。</explain>
      <paraID>2EAFAAD0</paraID>
      <start>114</start>
      <end>115</end>
      <status>unmodified</status>
      <modifiedWord/>
      <trackRevisions>false</trackRevisions>
    </reviewItem>
    <reviewItem>
      <errorID>998a6122-0422-4c3e-a579-f7619e99ab57</errorID>
      <errorWord>)</errorWord>
      <group>L1_Format</group>
      <groupName>格式问题</groupName>
      <ability>L2_HalfPunc</ability>
      <abilityName>全半角检查</abilityName>
      <candidateList>
        <item>）</item>
      </candidateList>
      <explain>文本全半角错误。</explain>
      <paraID>2EAFAAD0</paraID>
      <start>213</start>
      <end>214</end>
      <status>unmodified</status>
      <modifiedWord/>
      <trackRevisions>false</trackRevisions>
    </reviewItem>
    <reviewItem>
      <errorID>a61ccd00-8086-4c21-84ab-64e585a63f07</errorID>
      <errorWord>:</errorWord>
      <group>L1_Format</group>
      <groupName>格式问题</groupName>
      <ability>L2_HalfPunc</ability>
      <abilityName>全半角检查</abilityName>
      <candidateList>
        <item>：</item>
      </candidateList>
      <explain>文本全半角错误。</explain>
      <paraID>425D1100</paraID>
      <start>5</start>
      <end>6</end>
      <status>unmodified</status>
      <modifiedWord/>
      <trackRevisions>false</trackRevisions>
    </reviewItem>
    <reviewItem>
      <errorID>2f537366-fe03-448c-a33c-9f7b819a1d54</errorID>
      <errorWord>:</errorWord>
      <group>L1_Format</group>
      <groupName>格式问题</groupName>
      <ability>L2_HalfPunc</ability>
      <abilityName>全半角检查</abilityName>
      <candidateList>
        <item>：</item>
      </candidateList>
      <explain>文本全半角错误。</explain>
      <paraID>425D1100</paraID>
      <start>78</start>
      <end>79</end>
      <status>unmodified</status>
      <modifiedWord/>
      <trackRevisions>false</trackRevisions>
    </reviewItem>
    <reviewItem>
      <errorID>19192bc7-a4ee-4051-9e1f-618008ba7c55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10506575</paraID>
      <start>0</start>
      <end>3</end>
      <status>unmodified</status>
      <modifiedWord/>
      <trackRevisions>false</trackRevisions>
    </reviewItem>
    <reviewItem>
      <errorID>a3a010cc-46a9-4a1f-bdd4-979a3ab4fe80</errorID>
      <errorWord>,</errorWord>
      <group>L1_Format</group>
      <groupName>格式问题</groupName>
      <ability>L2_HalfPunc</ability>
      <abilityName>全半角检查</abilityName>
      <candidateList>
        <item>，</item>
      </candidateList>
      <explain>文本全半角错误。</explain>
      <paraID>10506575</paraID>
      <start>33</start>
      <end>34</end>
      <status>unmodified</status>
      <modifiedWord/>
      <trackRevisions>false</trackRevisions>
    </reviewItem>
    <reviewItem>
      <errorID>72aa5a81-be8e-4971-8c73-57aa8d477e8b</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1676645A</paraID>
      <start>10</start>
      <end>13</end>
      <status>modified</status>
      <modifiedWord>有助于</modifiedWord>
      <trackRevisions>false</trackRevisions>
    </reviewItem>
    <reviewItem>
      <errorID>7f9d2216-bb70-40e0-a6fa-ef5a64db40a5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E43DC0D</paraID>
      <start>0</start>
      <end>2</end>
      <status>unmodified</status>
      <modifiedWord/>
      <trackRevisions>false</trackRevisions>
    </reviewItem>
    <reviewItem>
      <errorID>1c587789-b82f-4e3d-82d2-b17588bde78b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5CA395D1</paraID>
      <start>0</start>
      <end>2</end>
      <status>unmodified</status>
      <modifiedWord/>
      <trackRevisions>false</trackRevisions>
    </reviewItem>
    <reviewItem>
      <errorID>6bc157c3-184e-4e6f-829f-f989805e080c</errorID>
      <errorWord>件</errorWord>
      <group>L1_Word</group>
      <groupName>字词问题</groupName>
      <ability>L2_Typo</ability>
      <abilityName>字词错误</abilityName>
      <candidateList>
        <item>件中</item>
      </candidateList>
      <explain/>
      <paraID>40F8FA5B</paraID>
      <start>43</start>
      <end>44</end>
      <status>unmodified</status>
      <modifiedWord/>
      <trackRevisions>false</trackRevisions>
    </reviewItem>
    <reviewItem>
      <errorID>4b66ab16-f22a-42e7-95e8-c61040898b52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5261251B</paraID>
      <start>13</start>
      <end>16</end>
      <status>unmodified</status>
      <modifiedWord/>
      <trackRevisions>false</trackRevisions>
    </reviewItem>
    <reviewItem>
      <errorID>90ab3887-c5d8-47d8-b171-72d1b4e936af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35277F26</paraID>
      <start>0</start>
      <end>2</end>
      <status>unmodified</status>
      <modifiedWord/>
      <trackRevisions>false</trackRevisions>
    </reviewItem>
    <reviewItem>
      <errorID>0fdb2ac7-0f4d-4023-a662-b06974a8f02f</errorID>
      <errorWord>:</errorWord>
      <group>L1_Format</group>
      <groupName>格式问题</groupName>
      <ability>L2_HalfPunc</ability>
      <abilityName>全半角检查</abilityName>
      <candidateList>
        <item>：</item>
      </candidateList>
      <explain>文本全半角错误。</explain>
      <paraID>35277F26</paraID>
      <start>11</start>
      <end>12</end>
      <status>unmodified</status>
      <modifiedWord/>
      <trackRevisions>false</trackRevisions>
    </reviewItem>
    <reviewItem>
      <errorID>6b47238e-c866-4236-a7c3-e0d6a312366b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2EEDC89B</paraID>
      <start>0</start>
      <end>2</end>
      <status>unmodified</status>
      <modifiedWord/>
      <trackRevisions>false</trackRevisions>
    </reviewItem>
    <reviewItem>
      <errorID>b429486d-5135-453d-a85d-4733c4e725b7</errorID>
      <errorWord>:</errorWord>
      <group>L1_Format</group>
      <groupName>格式问题</groupName>
      <ability>L2_HalfPunc</ability>
      <abilityName>全半角检查</abilityName>
      <candidateList>
        <item>：</item>
      </candidateList>
      <explain>文本全半角错误。</explain>
      <paraID>2EEDC89B</paraID>
      <start>12</start>
      <end>13</end>
      <status>unmodified</status>
      <modifiedWord/>
      <trackRevisions>false</trackRevisions>
    </reviewItem>
    <reviewItem>
      <errorID>23ca1bf9-722f-4c54-b18d-9b30f53ecc28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1BA0FB77</paraID>
      <start>0</start>
      <end>2</end>
      <status>unmodified</status>
      <modifiedWord/>
      <trackRevisions>false</trackRevisions>
    </reviewItem>
    <reviewItem>
      <errorID>067f15db-9e82-4cb4-9b7a-23d3fe5e3145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8D786A</paraID>
      <start>0</start>
      <end>2</end>
      <status>unmodified</status>
      <modifiedWord/>
      <trackRevisions>false</trackRevisions>
    </reviewItem>
    <reviewItem>
      <errorID>f47effd4-7048-4dd9-9b86-02399974a808</errorID>
      <errorWord>:</errorWord>
      <group>L1_Format</group>
      <groupName>格式问题</groupName>
      <ability>L2_HalfPunc</ability>
      <abilityName>全半角检查</abilityName>
      <candidateList>
        <item>：</item>
      </candidateList>
      <explain>文本全半角错误。</explain>
      <paraID>  8D786A</paraID>
      <start>11</start>
      <end>12</end>
      <status>unmodified</status>
      <modifiedWord/>
      <trackRevisions>false</trackRevisions>
    </reviewItem>
    <reviewItem>
      <errorID>f69a5eac-7e98-43b4-b58e-dfbb2d789f0e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6F823DCC</paraID>
      <start>0</start>
      <end>2</end>
      <status>unmodified</status>
      <modifiedWord/>
      <trackRevisions>false</trackRevisions>
    </reviewItem>
    <reviewItem>
      <errorID>3e9b48c9-d410-404e-93c7-c6ce7f953bf7</errorID>
      <errorWord>(</errorWord>
      <group>L1_Format</group>
      <groupName>格式问题</groupName>
      <ability>L2_HalfPunc</ability>
      <abilityName>全半角检查</abilityName>
      <candidateList>
        <item>（</item>
      </candidateList>
      <explain>文本全半角错误。</explain>
      <paraID>6F823DCC</paraID>
      <start>69</start>
      <end>70</end>
      <status>unmodified</status>
      <modifiedWord/>
      <trackRevisions>false</trackRevisions>
    </reviewItem>
    <reviewItem>
      <errorID>225449a9-f69a-4cf6-9329-0614354e8429</errorID>
      <errorWord>)</errorWord>
      <group>L1_Format</group>
      <groupName>格式问题</groupName>
      <ability>L2_HalfPunc</ability>
      <abilityName>全半角检查</abilityName>
      <candidateList>
        <item>）</item>
      </candidateList>
      <explain>文本全半角错误。</explain>
      <paraID>6F823DCC</paraID>
      <start>86</start>
      <end>87</end>
      <status>unmodified</status>
      <modifiedWord/>
      <trackRevisions>false</trackRevisions>
    </reviewItem>
    <reviewItem>
      <errorID>57d67819-2d65-4281-8a45-818f0b054f32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2401B674</paraID>
      <start>0</start>
      <end>2</end>
      <status>unmodified</status>
      <modifiedWord/>
      <trackRevisions>false</trackRevisions>
    </reviewItem>
    <reviewItem>
      <errorID>76fe0ffd-60b9-45a4-8919-a1064ac270c7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37C9E75A</paraID>
      <start>0</start>
      <end>2</end>
      <status>unmodified</status>
      <modifiedWord/>
      <trackRevisions>false</trackRevisions>
    </reviewItem>
    <reviewItem>
      <errorID>7fd54a34-2cf6-4a1e-a94f-b43726afbc8f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43D4ADBC</paraID>
      <start>0</start>
      <end>2</end>
      <status>unmodified</status>
      <modifiedWord/>
      <trackRevisions>false</trackRevisions>
    </reviewItem>
    <reviewItem>
      <errorID>6e157805-249d-44de-a369-ce81d36de946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CB3C358</paraID>
      <start>0</start>
      <end>2</end>
      <status>unmodified</status>
      <modifiedWord/>
      <trackRevisions>false</trackRevisions>
    </reviewItem>
    <reviewItem>
      <errorID>ea0a17e5-63d4-4325-a7f7-9ebb401c54fc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2C7BB5DE</paraID>
      <start>0</start>
      <end>3</end>
      <status>unmodified</status>
      <modifiedWord/>
      <trackRevisions>false</trackRevisions>
    </reviewItem>
    <reviewItem>
      <errorID>4846b1f5-d29b-4c06-9f3e-6a801048273a</errorID>
      <errorWord>:</errorWord>
      <group>L1_Format</group>
      <groupName>格式问题</groupName>
      <ability>L2_HalfPunc</ability>
      <abilityName>全半角检查</abilityName>
      <candidateList>
        <item>：</item>
      </candidateList>
      <explain>文本全半角错误。</explain>
      <paraID>2C7BB5DE</paraID>
      <start>17</start>
      <end>18</end>
      <status>unmodified</status>
      <modifiedWord/>
      <trackRevisions>false</trackRevisions>
    </reviewItem>
    <reviewItem>
      <errorID>7db6daa7-85e1-4603-b25c-d6c913216522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46F2EE18</paraID>
      <start>62</start>
      <end>63</end>
      <status>unmodified</status>
      <modifiedWord/>
      <trackRevisions>false</trackRevisions>
    </reviewItem>
    <reviewItem>
      <errorID>a3a09d6c-0901-494c-bd29-966d4afb194f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46F2EE18</paraID>
      <start>112</start>
      <end>113</end>
      <status>unmodified</status>
      <modifiedWord/>
      <trackRevisions>false</trackRevisions>
    </reviewItem>
    <reviewItem>
      <errorID>16523067-bc39-4b5a-b57f-d2e6d506f1a4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2D484D7D</paraID>
      <start>0</start>
      <end>2</end>
      <status>unmodified</status>
      <modifiedWord/>
      <trackRevisions>false</trackRevisions>
    </reviewItem>
    <reviewItem>
      <errorID>fb732f2d-6bf9-41f2-ac25-e14edcd01ac5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15DDE280</paraID>
      <start>0</start>
      <end>2</end>
      <status>unmodified</status>
      <modifiedWord/>
      <trackRevisions>false</trackRevisions>
    </reviewItem>
    <reviewItem>
      <errorID>0cfd3e8d-f4c4-4e37-8f26-9e369b97fe5a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7AF8BBA5</paraID>
      <start>0</start>
      <end>2</end>
      <status>unmodified</status>
      <modifiedWord/>
      <trackRevisions>false</trackRevisions>
    </reviewItem>
    <reviewItem>
      <errorID>bf7436ee-ff4f-4195-a713-c861df749fab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636BBEB1</paraID>
      <start>0</start>
      <end>2</end>
      <status>unmodified</status>
      <modifiedWord/>
      <trackRevisions>false</trackRevisions>
    </reviewItem>
    <reviewItem>
      <errorID>99f5a3c7-1f69-445a-82c7-96e4dd7e0dcc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60F8A021</paraID>
      <start>0</start>
      <end>2</end>
      <status>unmodified</status>
      <modifiedWord/>
      <trackRevisions>false</trackRevisions>
    </reviewItem>
    <reviewItem>
      <errorID>387f9989-997c-40c9-88aa-4a7bbd74f0ce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5D9DDDE0</paraID>
      <start>0</start>
      <end>2</end>
      <status>unmodified</status>
      <modifiedWord/>
      <trackRevisions>false</trackRevisions>
    </reviewItem>
    <reviewItem>
      <errorID>f7b86def-731a-436b-9d42-a084ddfc8b3b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4E3DB3F1</paraID>
      <start>0</start>
      <end>2</end>
      <status>unmodified</status>
      <modifiedWord/>
      <trackRevisions>false</trackRevisions>
    </reviewItem>
    <reviewItem>
      <errorID>042974bb-0626-44d0-b30f-b7fc03693a87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4781DF35</paraID>
      <start>0</start>
      <end>2</end>
      <status>unmodified</status>
      <modifiedWord/>
      <trackRevisions>false</trackRevisions>
    </reviewItem>
    <reviewItem>
      <errorID>bc918ae1-4489-43c9-b53d-1eb53d480679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285844E4</paraID>
      <start>0</start>
      <end>3</end>
      <status>unmodified</status>
      <modifiedWord/>
      <trackRevisions>false</trackRevisions>
    </reviewItem>
    <reviewItem>
      <errorID>a8926d9c-cb74-4e0b-9c3a-48bf72357ac3</errorID>
      <errorWord>其它</errorWord>
      <group>L1_Word</group>
      <groupName>字词问题</groupName>
      <ability>L2_Alias</ability>
      <abilityName>也作/曾用词</abilityName>
      <candidateList>
        <item>其他</item>
      </candidateList>
      <explain>词汇[其它]为不规范表述或旧称，其规范书面表述为[其他]。</explain>
      <paraID>7AEA412E</paraID>
      <start>1</start>
      <end>3</end>
      <status>unmodified</status>
      <modifiedWord/>
      <trackRevisions>false</trackRevisions>
    </reviewItem>
    <reviewItem>
      <errorID>c2846a3c-d55f-4e5d-8496-833f33fd9d96</errorID>
      <errorWord>其它</errorWord>
      <group>L1_Word</group>
      <groupName>字词问题</groupName>
      <ability>L2_Alias</ability>
      <abilityName>也作/曾用词</abilityName>
      <candidateList>
        <item>其他</item>
      </candidateList>
      <explain>词汇[其它]为不规范表述或旧称，其规范书面表述为[其他]。</explain>
      <paraID>5D57B8BC</paraID>
      <start>1</start>
      <end>3</end>
      <status>unmodified</status>
      <modifiedWord/>
      <trackRevisions>false</trackRevisions>
    </reviewItem>
    <reviewItem>
      <errorID>1087d75d-4900-488c-abb8-a13e49e1368f</errorID>
      <errorWord>(</errorWord>
      <group>L1_Format</group>
      <groupName>格式问题</groupName>
      <ability>L2_HalfPunc</ability>
      <abilityName>全半角检查</abilityName>
      <candidateList>
        <item>（</item>
      </candidateList>
      <explain>文本全半角错误。</explain>
      <paraID>634387BB</paraID>
      <start>30</start>
      <end>31</end>
      <status>unmodified</status>
      <modifiedWord/>
      <trackRevisions>false</trackRevisions>
    </reviewItem>
    <reviewItem>
      <errorID>c7d7fb50-a4f6-4f77-b73c-acd9dcedc5ea</errorID>
      <errorWord>)</errorWord>
      <group>L1_Format</group>
      <groupName>格式问题</groupName>
      <ability>L2_HalfPunc</ability>
      <abilityName>全半角检查</abilityName>
      <candidateList>
        <item>）</item>
      </candidateList>
      <explain>文本全半角错误。</explain>
      <paraID>634387BB</paraID>
      <start>34</start>
      <end>35</end>
      <status>unmodified</status>
      <modifiedWord/>
      <trackRevisions>false</trackRevisions>
    </reviewItem>
    <reviewItem>
      <errorID>c59673a8-dad3-4f17-b781-bb2a36c07a0a</errorID>
      <errorWord>其它</errorWord>
      <group>L1_Word</group>
      <groupName>字词问题</groupName>
      <ability>L2_Alias</ability>
      <abilityName>也作/曾用词</abilityName>
      <candidateList>
        <item>其他</item>
      </candidateList>
      <explain>词汇[其它]为不规范表述或旧称，其规范书面表述为[其他]。</explain>
      <paraID>3844AB2F</paraID>
      <start>1</start>
      <end>3</end>
      <status>unmodified</status>
      <modifiedWord/>
      <trackRevisions>false</trackRevisions>
    </reviewItem>
    <reviewItem>
      <errorID>b52f6725-536e-47a8-b179-fb495bda7184</errorID>
      <errorWord>其它</errorWord>
      <group>L1_Word</group>
      <groupName>字词问题</groupName>
      <ability>L2_Alias</ability>
      <abilityName>也作/曾用词</abilityName>
      <candidateList>
        <item>其他</item>
      </candidateList>
      <explain>词汇[其它]为不规范表述或旧称，其规范书面表述为[其他]。</explain>
      <paraID>2008486C</paraID>
      <start>1</start>
      <end>3</end>
      <status>unmodified</status>
      <modifiedWord/>
      <trackRevisions>false</trackRevisions>
    </reviewItem>
    <reviewItem>
      <errorID>547d08e7-9e8d-440a-b230-c7f515d00ee6</errorID>
      <errorWord>其它</errorWord>
      <group>L1_Word</group>
      <groupName>字词问题</groupName>
      <ability>L2_Alias</ability>
      <abilityName>也作/曾用词</abilityName>
      <candidateList>
        <item>其他</item>
      </candidateList>
      <explain>词汇[其它]为不规范表述或旧称，其规范书面表述为[其他]。</explain>
      <paraID>16DBCD03</paraID>
      <start>1</start>
      <end>3</end>
      <status>unmodified</status>
      <modifiedWord/>
      <trackRevisions>false</trackRevisions>
    </reviewItem>
    <reviewItem>
      <errorID>14594e78-a922-4633-b68a-c4201ffbffb1</errorID>
      <errorWord>其它</errorWord>
      <group>L1_Word</group>
      <groupName>字词问题</groupName>
      <ability>L2_Alias</ability>
      <abilityName>也作/曾用词</abilityName>
      <candidateList>
        <item>其他</item>
      </candidateList>
      <explain>词汇[其它]为不规范表述或旧称，其规范书面表述为[其他]。</explain>
      <paraID>7EFC110E</paraID>
      <start>1</start>
      <end>3</end>
      <status>unmodified</status>
      <modifiedWord/>
      <trackRevisions>false</trackRevisions>
    </reviewItem>
    <reviewItem>
      <errorID>13807ac8-b389-4b68-821c-e72266c16d92</errorID>
      <errorWord>(</errorWord>
      <group>L1_Format</group>
      <groupName>格式问题</groupName>
      <ability>L2_HalfPunc</ability>
      <abilityName>全半角检查</abilityName>
      <candidateList>
        <item>（</item>
      </candidateList>
      <explain>文本全半角错误。</explain>
      <paraID>2ECAF63D</paraID>
      <start>30</start>
      <end>31</end>
      <status>unmodified</status>
      <modifiedWord/>
      <trackRevisions>false</trackRevisions>
    </reviewItem>
    <reviewItem>
      <errorID>d2e60ef9-369b-47c2-91cd-00800e057404</errorID>
      <errorWord>)</errorWord>
      <group>L1_Format</group>
      <groupName>格式问题</groupName>
      <ability>L2_HalfPunc</ability>
      <abilityName>全半角检查</abilityName>
      <candidateList>
        <item>）</item>
      </candidateList>
      <explain>文本全半角错误。</explain>
      <paraID>2ECAF63D</paraID>
      <start>34</start>
      <end>35</end>
      <status>unmodified</status>
      <modifiedWord/>
      <trackRevisions>false</trackRevisions>
    </reviewItem>
    <reviewItem>
      <errorID>6f04b28d-05fe-4d2f-b7f1-898a806d7714</errorID>
      <errorWord>其它</errorWord>
      <group>L1_Word</group>
      <groupName>字词问题</groupName>
      <ability>L2_Alias</ability>
      <abilityName>也作/曾用词</abilityName>
      <candidateList>
        <item>其他</item>
      </candidateList>
      <explain>词汇[其它]为不规范表述或旧称，其规范书面表述为[其他]。</explain>
      <paraID> 580F823</paraID>
      <start>1</start>
      <end>3</end>
      <status>unmodified</status>
      <modifiedWord/>
      <trackRevisions>false</trackRevisions>
    </reviewItem>
    <reviewItem>
      <errorID>84e53130-3aa8-43a1-b503-f54cb51c4822</errorID>
      <errorWord>其它</errorWord>
      <group>L1_Word</group>
      <groupName>字词问题</groupName>
      <ability>L2_Alias</ability>
      <abilityName>也作/曾用词</abilityName>
      <candidateList>
        <item>其他</item>
      </candidateList>
      <explain>词汇[其它]为不规范表述或旧称，其规范书面表述为[其他]。</explain>
      <paraID>2B2E4BA5</paraID>
      <start>1</start>
      <end>3</end>
      <status>unmodified</status>
      <modifiedWord/>
      <trackRevisions>false</trackRevisions>
    </reviewItem>
    <reviewItem>
      <errorID>9a774b5b-3d04-4d13-9da2-af66b11fd74d</errorID>
      <errorWord>其它</errorWord>
      <group>L1_Word</group>
      <groupName>字词问题</groupName>
      <ability>L2_Alias</ability>
      <abilityName>也作/曾用词</abilityName>
      <candidateList>
        <item>其他</item>
      </candidateList>
      <explain>词汇[其它]为不规范表述或旧称，其规范书面表述为[其他]。</explain>
      <paraID>5F14FB87</paraID>
      <start>1</start>
      <end>3</end>
      <status>unmodified</status>
      <modifiedWord/>
      <trackRevisions>false</trackRevisions>
    </reviewItem>
    <reviewItem>
      <errorID>35b2e965-0c48-4cc6-b0be-8291571a5a30</errorID>
      <errorWord>其它</errorWord>
      <group>L1_Word</group>
      <groupName>字词问题</groupName>
      <ability>L2_Alias</ability>
      <abilityName>也作/曾用词</abilityName>
      <candidateList>
        <item>其他</item>
      </candidateList>
      <explain>词汇[其它]为不规范表述或旧称，其规范书面表述为[其他]。</explain>
      <paraID>3E2615D5</paraID>
      <start>1</start>
      <end>3</end>
      <status>unmodified</status>
      <modifiedWord/>
      <trackRevisions>false</trackRevisions>
    </reviewItem>
    <reviewItem>
      <errorID>8b8d5d44-9503-4a1a-a1e2-cbd5ccbbfdc1</errorID>
      <errorWord>其它</errorWord>
      <group>L1_Word</group>
      <groupName>字词问题</groupName>
      <ability>L2_Alias</ability>
      <abilityName>也作/曾用词</abilityName>
      <candidateList>
        <item>其他</item>
      </candidateList>
      <explain>词汇[其它]为不规范表述或旧称，其规范书面表述为[其他]。</explain>
      <paraID>54D2C521</paraID>
      <start>1</start>
      <end>3</end>
      <status>unmodified</status>
      <modifiedWord/>
      <trackRevisions>false</trackRevisions>
    </reviewItem>
    <reviewItem>
      <errorID>b9c0878f-98a9-4a84-83d2-81a60ba9612e</errorID>
      <errorWord>其它</errorWord>
      <group>L1_Word</group>
      <groupName>字词问题</groupName>
      <ability>L2_Alias</ability>
      <abilityName>也作/曾用词</abilityName>
      <candidateList>
        <item>其他</item>
      </candidateList>
      <explain>词汇[其它]为不规范表述或旧称，其规范书面表述为[其他]。</explain>
      <paraID>77143F57</paraID>
      <start>1</start>
      <end>3</end>
      <status>unmodified</status>
      <modifiedWord/>
      <trackRevisions>false</trackRevisions>
    </reviewItem>
    <reviewItem>
      <errorID>150ee3b4-8b92-43bf-8cb7-fb86dfbb1ada</errorID>
      <errorWord>:</errorWord>
      <group>L1_Format</group>
      <groupName>格式问题</groupName>
      <ability>L2_HalfPunc</ability>
      <abilityName>全半角检查</abilityName>
      <candidateList>
        <item>：</item>
      </candidateList>
      <explain>文本全半角错误。</explain>
      <paraID>2917376F</paraID>
      <start>26</start>
      <end>27</end>
      <status>unmodified</status>
      <modifiedWord/>
      <trackRevisions>false</trackRevisions>
    </reviewItem>
    <reviewItem>
      <errorID>51548d60-76ac-4540-905c-a1073fd35d9e</errorID>
      <errorWord>其它</errorWord>
      <group>L1_Word</group>
      <groupName>字词问题</groupName>
      <ability>L2_Alias</ability>
      <abilityName>也作/曾用词</abilityName>
      <candidateList>
        <item>其他</item>
      </candidateList>
      <explain>词汇[其它]为不规范表述或旧称，其规范书面表述为[其他]。</explain>
      <paraID>4E146FD2</paraID>
      <start>1</start>
      <end>3</end>
      <status>unmodified</status>
      <modifiedWord/>
      <trackRevisions>false</trackRevisions>
    </reviewItem>
    <reviewItem>
      <errorID>5e2cedc2-1774-4a08-b189-fbcbb4fede47</errorID>
      <errorWord>&lt;</errorWord>
      <group>L1_Format</group>
      <groupName>格式问题</groupName>
      <ability>L2_HalfPunc</ability>
      <abilityName>全半角检查</abilityName>
      <candidateList>
        <item>〈</item>
      </candidateList>
      <explain>文本全半角错误。</explain>
      <paraID>2D8873D9</paraID>
      <start>24</start>
      <end>25</end>
      <status>unmodified</status>
      <modifiedWord/>
      <trackRevisions>false</trackRevisions>
    </reviewItem>
    <reviewItem>
      <errorID>f7775882-d1f3-43c5-8f6e-c9533859f1b6</errorID>
      <errorWord>&gt;的通知》</errorWord>
      <group>L1_Punc</group>
      <groupName>标点问题</groupName>
      <ability>L2_Punc</ability>
      <abilityName>标点符号检查</abilityName>
      <candidateList>
        <item>〉的通知》</item>
      </candidateList>
      <explain/>
      <paraID>2D8873D9</paraID>
      <start>44</start>
      <end>49</end>
      <status>unmodified</status>
      <modifiedWord/>
      <trackRevisions>false</trackRevisions>
    </reviewItem>
    <reviewItem>
      <errorID>0adc2459-fef8-40cb-a975-047368501cab</errorID>
      <errorWord>其它</errorWord>
      <group>L1_Word</group>
      <groupName>字词问题</groupName>
      <ability>L2_Alias</ability>
      <abilityName>也作/曾用词</abilityName>
      <candidateList>
        <item>其他</item>
      </candidateList>
      <explain>词汇[其它]为不规范表述或旧称，其规范书面表述为[其他]。</explain>
      <paraID>198C851A</paraID>
      <start>1</start>
      <end>3</end>
      <status>unmodified</status>
      <modifiedWord/>
      <trackRevisions>false</trackRevisions>
    </reviewItem>
    <reviewItem>
      <errorID>60e6c09c-e9d5-420b-9625-3bd95f92e0c6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79BADA88</paraID>
      <start>1</start>
      <end>3</end>
      <status>unmodified</status>
      <modifiedWord/>
      <trackRevisions>false</trackRevisions>
    </reviewItem>
    <reviewItem>
      <errorID>c9b08ee9-9322-4945-abe6-75b1eac03fe4</errorID>
      <errorWord>其它</errorWord>
      <group>L1_Word</group>
      <groupName>字词问题</groupName>
      <ability>L2_Alias</ability>
      <abilityName>也作/曾用词</abilityName>
      <candidateList>
        <item>其他</item>
      </candidateList>
      <explain>词汇[其它]为不规范表述或旧称，其规范书面表述为[其他]。</explain>
      <paraID>15739E82</paraID>
      <start>1</start>
      <end>3</end>
      <status>unmodified</status>
      <modifiedWord/>
      <trackRevisions>false</trackRevisions>
    </reviewItem>
    <reviewItem>
      <errorID>bd33c66d-596f-42c1-a387-36713648eafe</errorID>
      <errorWord>其它</errorWord>
      <group>L1_Word</group>
      <groupName>字词问题</groupName>
      <ability>L2_Alias</ability>
      <abilityName>也作/曾用词</abilityName>
      <candidateList>
        <item>其他</item>
      </candidateList>
      <explain>词汇[其它]为不规范表述或旧称，其规范书面表述为[其他]。</explain>
      <paraID>7169BA4A</paraID>
      <start>1</start>
      <end>3</end>
      <status>unmodified</status>
      <modifiedWord/>
      <trackRevisions>false</trackRevisions>
    </reviewItem>
    <reviewItem>
      <errorID>7656cf05-67d3-46a6-99c2-d6bb1b4c87e9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58CF66E0</paraID>
      <start>1</start>
      <end>3</end>
      <status>unmodified</status>
      <modifiedWord/>
      <trackRevisions>false</trackRevisions>
    </reviewItem>
    <reviewItem>
      <errorID>c7322577-68f1-423a-ae42-fcad8f3838c5</errorID>
      <errorWord>其它</errorWord>
      <group>L1_Word</group>
      <groupName>字词问题</groupName>
      <ability>L2_Alias</ability>
      <abilityName>也作/曾用词</abilityName>
      <candidateList>
        <item>其他</item>
      </candidateList>
      <explain>词汇[其它]为不规范表述或旧称，其规范书面表述为[其他]。</explain>
      <paraID>718CBB5A</paraID>
      <start>1</start>
      <end>3</end>
      <status>unmodified</status>
      <modifiedWord/>
      <trackRevisions>false</trackRevisions>
    </reviewItem>
    <reviewItem>
      <errorID>eab00951-075f-4323-9723-b65a3635a3da</errorID>
      <errorWord>其它</errorWord>
      <group>L1_Word</group>
      <groupName>字词问题</groupName>
      <ability>L2_Alias</ability>
      <abilityName>也作/曾用词</abilityName>
      <candidateList>
        <item>其他</item>
      </candidateList>
      <explain>词汇[其它]为不规范表述或旧称，其规范书面表述为[其他]。</explain>
      <paraID>4482CE55</paraID>
      <start>3</start>
      <end>5</end>
      <status>unmodified</status>
      <modifiedWord/>
      <trackRevisions>false</trackRevisions>
    </reviewItem>
    <reviewItem>
      <errorID>3be879f3-2635-4e5e-b820-a77ef6396f37</errorID>
      <errorWord>其它</errorWord>
      <group>L1_Word</group>
      <groupName>字词问题</groupName>
      <ability>L2_Alias</ability>
      <abilityName>也作/曾用词</abilityName>
      <candidateList>
        <item>其他</item>
      </candidateList>
      <explain>词汇[其它]为不规范表述或旧称，其规范书面表述为[其他]。</explain>
      <paraID>3847DDED</paraID>
      <start>1</start>
      <end>3</end>
      <status>unmodified</status>
      <modifiedWord/>
      <trackRevisions>false</trackRevisions>
    </reviewItem>
    <reviewItem>
      <errorID>60668f8b-54a9-41fe-ba19-6b3997721203</errorID>
      <errorWord>(</errorWord>
      <group>L1_Format</group>
      <groupName>格式问题</groupName>
      <ability>L2_HalfPunc</ability>
      <abilityName>全半角检查</abilityName>
      <candidateList>
        <item>（</item>
      </candidateList>
      <explain>文本全半角错误。</explain>
      <paraID>703D9204</paraID>
      <start>21</start>
      <end>22</end>
      <status>unmodified</status>
      <modifiedWord/>
      <trackRevisions>false</trackRevisions>
    </reviewItem>
    <reviewItem>
      <errorID>e5fffb4e-7c18-42db-9ffa-ae9d7cd5b33a</errorID>
      <errorWord>)</errorWord>
      <group>L1_Format</group>
      <groupName>格式问题</groupName>
      <ability>L2_HalfPunc</ability>
      <abilityName>全半角检查</abilityName>
      <candidateList>
        <item>）</item>
      </candidateList>
      <explain>文本全半角错误。</explain>
      <paraID>703D9204</paraID>
      <start>31</start>
      <end>32</end>
      <status>unmodified</status>
      <modifiedWord/>
      <trackRevisions>false</trackRevisions>
    </reviewItem>
    <reviewItem>
      <errorID>c7475775-051d-4d9f-b418-32a331de550c</errorID>
      <errorWord>,</errorWord>
      <group>L1_Format</group>
      <groupName>格式问题</groupName>
      <ability>L2_HalfPunc</ability>
      <abilityName>全半角检查</abilityName>
      <candidateList>
        <item>，</item>
      </candidateList>
      <explain>文本全半角错误。</explain>
      <paraID>703D9204</paraID>
      <start>41</start>
      <end>42</end>
      <status>unmodified</status>
      <modifiedWord/>
      <trackRevisions>false</trackRevisions>
    </reviewItem>
    <reviewItem>
      <errorID>97966bfc-786c-41b4-8b47-eddba2578008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1AFA931F</paraID>
      <start>10</start>
      <end>12</end>
      <status>modified</status>
      <modifiedWord>涉及</modifiedWord>
      <trackRevisions>false</trackRevisions>
    </reviewItem>
    <reviewItem>
      <errorID>54b51ffa-a891-4907-a40b-62210bcb86a2</errorID>
      <errorWord>须</errorWord>
      <group>L1_Word</group>
      <groupName>字词问题</groupName>
      <ability>L2_Typo</ability>
      <abilityName>字词错误</abilityName>
      <candidateList>
        <item>需</item>
      </candidateList>
      <explain>存在发音相同字词的误用。</explain>
      <paraID>1AFA931F</paraID>
      <start>40</start>
      <end>41</end>
      <status>unmodified</status>
      <modifiedWord/>
      <trackRevisions>false</trackRevisions>
    </reviewItem>
    <reviewItem>
      <errorID>fbe9a337-3a21-44e7-b75a-bc4589f29e83</errorID>
      <errorWord>（</errorWord>
      <group>L1_Punc</group>
      <groupName>标点问题</groupName>
      <ability>L2_Punc</ability>
      <abilityName>标点符号检查</abilityName>
      <candidateList/>
      <explain>同一形式括号套用。</explain>
      <paraID>1AFA931F</paraID>
      <start>143</start>
      <end>144</end>
      <status>unmodified</status>
      <modifiedWord/>
      <trackRevisions>false</trackRevisions>
    </reviewItem>
    <reviewItem>
      <errorID>262b8bee-e0b3-4e82-9637-2524883e3bf2</errorID>
      <errorWord>）</errorWord>
      <group>L1_Punc</group>
      <groupName>标点问题</groupName>
      <ability>L2_Punc</ability>
      <abilityName>标点符号检查</abilityName>
      <candidateList/>
      <explain>同一形式括号套用。</explain>
      <paraID>1AFA931F</paraID>
      <start>145</start>
      <end>146</end>
      <status>unmodified</status>
      <modifiedWord/>
      <trackRevisions>false</trackRevisions>
    </reviewItem>
    <reviewItem>
      <errorID>2817cc80-f88c-4e35-bf2b-ad448ea53495</errorID>
      <errorWord>（</errorWord>
      <group>L1_Punc</group>
      <groupName>标点问题</groupName>
      <ability>L2_Punc</ability>
      <abilityName>标点符号检查</abilityName>
      <candidateList/>
      <explain>同一形式括号套用。</explain>
      <paraID>7546C3FC</paraID>
      <start>58</start>
      <end>59</end>
      <status>unmodified</status>
      <modifiedWord/>
      <trackRevisions>false</trackRevisions>
    </reviewItem>
    <reviewItem>
      <errorID>2edee0ee-2920-46b6-b625-50f39ef6d19e</errorID>
      <errorWord>）</errorWord>
      <group>L1_Punc</group>
      <groupName>标点问题</groupName>
      <ability>L2_Punc</ability>
      <abilityName>标点符号检查</abilityName>
      <candidateList/>
      <explain>同一形式括号套用。</explain>
      <paraID>7546C3FC</paraID>
      <start>60</start>
      <end>61</end>
      <status>unmodified</status>
      <modifiedWord/>
      <trackRevisions>false</trackRevisions>
    </reviewItem>
    <reviewItem>
      <errorID>2d4cc019-ee55-457d-94ea-7549bca3cc91</errorID>
      <errorWord>,</errorWord>
      <group>L1_Format</group>
      <groupName>格式问题</groupName>
      <ability>L2_HalfPunc</ability>
      <abilityName>全半角检查</abilityName>
      <candidateList>
        <item>，</item>
      </candidateList>
      <explain>文本全半角错误。</explain>
      <paraID>2FA72D18</paraID>
      <start>19</start>
      <end>20</end>
      <status>unmodified</status>
      <modifiedWord/>
      <trackRevisions>false</trackRevisions>
    </reviewItem>
    <reviewItem>
      <errorID>d7a2ccce-8303-4b4c-9dd6-1fe5d0ba54e5</errorID>
      <errorWord>（</errorWord>
      <group>L1_Punc</group>
      <groupName>标点问题</groupName>
      <ability>L2_Punc</ability>
      <abilityName>标点符号检查</abilityName>
      <candidateList/>
      <explain>同一形式括号套用。</explain>
      <paraID>2FA72D18</paraID>
      <start>112</start>
      <end>113</end>
      <status>unmodified</status>
      <modifiedWord/>
      <trackRevisions>false</trackRevisions>
    </reviewItem>
    <reviewItem>
      <errorID>4a1c5d6d-05c9-4322-b6e6-51517cf6fb30</errorID>
      <errorWord>）</errorWord>
      <group>L1_Punc</group>
      <groupName>标点问题</groupName>
      <ability>L2_Punc</ability>
      <abilityName>标点符号检查</abilityName>
      <candidateList/>
      <explain>同一形式括号套用。</explain>
      <paraID>2FA72D18</paraID>
      <start>114</start>
      <end>115</end>
      <status>unmodified</status>
      <modifiedWord/>
      <trackRevisions>false</trackRevisions>
    </reviewItem>
    <reviewItem>
      <errorID>25b6ccdf-7d91-4c14-a20a-b853c471daa7</errorID>
      <errorWord>，</errorWord>
      <group>L1_Word</group>
      <groupName>字词问题</groupName>
      <ability>L2_Typo</ability>
      <abilityName>字词错误</abilityName>
      <candidateList>
        <item>，经</item>
      </candidateList>
      <explain/>
      <paraID>18F99245</paraID>
      <start>89</start>
      <end>90</end>
      <status>unmodified</status>
      <modifiedWord/>
      <trackRevisions>false</trackRevisions>
    </reviewItem>
    <reviewItem>
      <errorID>4b7b1eee-5f94-4e6d-bf1b-2af3d6aa4536</errorID>
      <errorWord>金</errorWord>
      <group>L1_Word</group>
      <groupName>字词问题</groupName>
      <ability>L2_Typo</ability>
      <abilityName>字词错误</abilityName>
      <candidateList>
        <item>金额</item>
      </candidateList>
      <explain/>
      <paraID>18F99245</paraID>
      <start>194</start>
      <end>195</end>
      <status>unmodified</status>
      <modifiedWord/>
      <trackRevisions>false</trackRevisions>
    </reviewItem>
    <reviewItem>
      <errorID>417ed9c8-cc46-4e6b-9a2b-71087e507a4b</errorID>
      <errorWord>(</errorWord>
      <group>L1_Format</group>
      <groupName>格式问题</groupName>
      <ability>L2_HalfPunc</ability>
      <abilityName>全半角检查</abilityName>
      <candidateList>
        <item>（</item>
      </candidateList>
      <explain>文本全半角错误。</explain>
      <paraID>1DD8EA6F</paraID>
      <start>20</start>
      <end>21</end>
      <status>unmodified</status>
      <modifiedWord/>
      <trackRevisions>false</trackRevisions>
    </reviewItem>
    <reviewItem>
      <errorID>f6635944-5068-42e0-ad30-6062bbb59d41</errorID>
      <errorWord>)</errorWord>
      <group>L1_Format</group>
      <groupName>格式问题</groupName>
      <ability>L2_HalfPunc</ability>
      <abilityName>全半角检查</abilityName>
      <candidateList>
        <item>）</item>
      </candidateList>
      <explain>文本全半角错误。</explain>
      <paraID>1DD8EA6F</paraID>
      <start>38</start>
      <end>39</end>
      <status>unmodified</status>
      <modifiedWord/>
      <trackRevisions>false</trackRevisions>
    </reviewItem>
    <reviewItem>
      <errorID>824bd1f3-59c1-4efc-9fa8-55d1bd496c4b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1E8B5D24</paraID>
      <start>0</start>
      <end>3</end>
      <status>unmodified</status>
      <modifiedWord/>
      <trackRevisions>false</trackRevisions>
    </reviewItem>
    <reviewItem>
      <errorID>64fb98c8-80c6-465b-9431-ed6ec30763de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1565C4D0</paraID>
      <start>0</start>
      <end>3</end>
      <status>unmodified</status>
      <modifiedWord/>
      <trackRevisions>false</trackRevisions>
    </reviewItem>
    <reviewItem>
      <errorID>1b6d7bd5-c72a-4175-8782-07c799207544</errorID>
      <errorWord>，</errorWord>
      <group>L1_Word</group>
      <groupName>字词问题</groupName>
      <ability>L2_Typo</ability>
      <abilityName>字词错误</abilityName>
      <candidateList>
        <item>，由</item>
      </candidateList>
      <explain/>
      <paraID> 4103200</paraID>
      <start>65</start>
      <end>66</end>
      <status>unmodified</status>
      <modifiedWord/>
      <trackRevisions>false</trackRevisions>
    </reviewItem>
    <reviewItem>
      <errorID>a84d275c-3243-4a05-9b55-be107f61745f</errorID>
      <errorWord>:</errorWord>
      <group>L1_Format</group>
      <groupName>格式问题</groupName>
      <ability>L2_HalfPunc</ability>
      <abilityName>全半角检查</abilityName>
      <candidateList>
        <item>：</item>
      </candidateList>
      <explain>文本全半角错误。</explain>
      <paraID> 3084469</paraID>
      <start>24</start>
      <end>25</end>
      <status>unmodified</status>
      <modifiedWord/>
      <trackRevisions>false</trackRevisions>
    </reviewItem>
    <reviewItem>
      <errorID>f27389e8-088e-40f6-9a9d-d6c2c8a87c52</errorID>
      <errorWord>:</errorWord>
      <group>L1_Format</group>
      <groupName>格式问题</groupName>
      <ability>L2_HalfPunc</ability>
      <abilityName>全半角检查</abilityName>
      <candidateList>
        <item>：</item>
      </candidateList>
      <explain>文本全半角错误。</explain>
      <paraID>244697CB</paraID>
      <start>4</start>
      <end>5</end>
      <status>unmodified</status>
      <modifiedWord/>
      <trackRevisions>false</trackRevisions>
    </reviewItem>
    <reviewItem>
      <errorID>9253ffd3-f5ff-469d-9255-f950e8d3c825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3D811848</paraID>
      <start>0</start>
      <end>2</end>
      <status>unmodified</status>
      <modifiedWord/>
      <trackRevisions>false</trackRevisions>
    </reviewItem>
    <reviewItem>
      <errorID>e03110c9-6f04-463d-8ca3-eb7c8392afb2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2B4F87AC</paraID>
      <start>0</start>
      <end>2</end>
      <status>unmodified</status>
      <modifiedWord/>
      <trackRevisions>false</trackRevisions>
    </reviewItem>
    <reviewItem>
      <errorID>96e701c8-e9e0-46df-a5ee-8d2a6c3c4834</errorID>
      <errorWord>;</errorWord>
      <group>L1_Format</group>
      <groupName>格式问题</groupName>
      <ability>L2_HalfPunc</ability>
      <abilityName>全半角检查</abilityName>
      <candidateList>
        <item>；</item>
      </candidateList>
      <explain>文本全半角错误。</explain>
      <paraID>2B4F87AC</paraID>
      <start>21</start>
      <end>22</end>
      <status>unmodified</status>
      <modifiedWord/>
      <trackRevisions>false</trackRevisions>
    </reviewItem>
    <reviewItem>
      <errorID>4298a801-4334-44d0-b813-a2267cba5e63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402F9CDF</paraID>
      <start>0</start>
      <end>2</end>
      <status>unmodified</status>
      <modifiedWord/>
      <trackRevisions>false</trackRevisions>
    </reviewItem>
    <reviewItem>
      <errorID>6b739190-63d7-4121-b07a-809e53e8e757</errorID>
      <errorWord>:</errorWord>
      <group>L1_Format</group>
      <groupName>格式问题</groupName>
      <ability>L2_HalfPunc</ability>
      <abilityName>全半角检查</abilityName>
      <candidateList>
        <item>：</item>
      </candidateList>
      <explain>文本全半角错误。</explain>
      <paraID>402F9CDF</paraID>
      <start>6</start>
      <end>7</end>
      <status>unmodified</status>
      <modifiedWord/>
      <trackRevisions>false</trackRevisions>
    </reviewItem>
    <reviewItem>
      <errorID>a641ca93-6d70-43d1-935e-705e91b0a442</errorID>
      <errorWord>;</errorWord>
      <group>L1_Format</group>
      <groupName>格式问题</groupName>
      <ability>L2_HalfPunc</ability>
      <abilityName>全半角检查</abilityName>
      <candidateList>
        <item>；</item>
      </candidateList>
      <explain>文本全半角错误。</explain>
      <paraID>402F9CDF</paraID>
      <start>15</start>
      <end>16</end>
      <status>unmodified</status>
      <modifiedWord/>
      <trackRevisions>false</trackRevisions>
    </reviewItem>
    <reviewItem>
      <errorID>93c57a36-d4dd-4192-b533-3207028c6d97</errorID>
      <errorWord>(</errorWord>
      <group>L1_Format</group>
      <groupName>格式问题</groupName>
      <ability>L2_HalfPunc</ability>
      <abilityName>全半角检查</abilityName>
      <candidateList>
        <item>（</item>
      </candidateList>
      <explain>文本全半角错误。</explain>
      <paraID>3D60D874</paraID>
      <start>4</start>
      <end>5</end>
      <status>unmodified</status>
      <modifiedWord/>
      <trackRevisions>false</trackRevisions>
    </reviewItem>
    <reviewItem>
      <errorID>fec95bba-1f39-4a01-92bf-5b343a2a1c5d</errorID>
      <errorWord>)</errorWord>
      <group>L1_Format</group>
      <groupName>格式问题</groupName>
      <ability>L2_HalfPunc</ability>
      <abilityName>全半角检查</abilityName>
      <candidateList>
        <item>）</item>
      </candidateList>
      <explain>文本全半角错误。</explain>
      <paraID>3D60D874</paraID>
      <start>9</start>
      <end>10</end>
      <status>unmodified</status>
      <modifiedWord/>
      <trackRevisions>false</trackRevisions>
    </reviewItem>
    <reviewItem>
      <errorID>287c2d6c-3be9-4f97-9792-931c81ec5f6d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5A309AC9</paraID>
      <start>0</start>
      <end>2</end>
      <status>unmodified</status>
      <modifiedWord/>
      <trackRevisions>false</trackRevisions>
    </reviewItem>
    <reviewItem>
      <errorID>4d884e03-54ab-47b2-8f61-d9b0994c567d</errorID>
      <errorWord>：）</errorWord>
      <group>L1_Punc</group>
      <groupName>标点问题</groupName>
      <ability>L2_Punc</ability>
      <abilityName>标点符号检查</abilityName>
      <candidateList>
        <item>）</item>
      </candidateList>
      <explain/>
      <paraID> D1B078C</paraID>
      <start>23</start>
      <end>25</end>
      <status>unmodified</status>
      <modifiedWord/>
      <trackRevisions>false</trackRevisions>
    </reviewItem>
    <reviewItem>
      <errorID>9965bce1-3e6c-4a1c-a33a-edcbd8735c6b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77BD7059</paraID>
      <start>0</start>
      <end>2</end>
      <status>unmodified</status>
      <modifiedWord/>
      <trackRevisions>false</trackRevisions>
    </reviewItem>
    <reviewItem>
      <errorID>b3df5ae2-d32e-4477-a154-a5ef4b7f067b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7627DA2B</paraID>
      <start>0</start>
      <end>2</end>
      <status>unmodified</status>
      <modifiedWord/>
      <trackRevisions>false</trackRevisions>
    </reviewItem>
    <reviewItem>
      <errorID>cdc427ff-eb96-44d6-aee9-b457c347cf83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29264CBE</paraID>
      <start>0</start>
      <end>2</end>
      <status>unmodified</status>
      <modifiedWord/>
      <trackRevisions>false</trackRevisions>
    </reviewItem>
    <reviewItem>
      <errorID>8a535ed6-782e-437b-a44e-1d0d0f1f8a14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4E6C16E6</paraID>
      <start>0</start>
      <end>2</end>
      <status>unmodified</status>
      <modifiedWord/>
      <trackRevisions>false</trackRevisions>
    </reviewItem>
    <reviewItem>
      <errorID>1efbf751-5de6-4bf5-9893-be6839837faf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265D2126</paraID>
      <start>0</start>
      <end>2</end>
      <status>unmodified</status>
      <modifiedWord/>
      <trackRevisions>false</trackRevisions>
    </reviewItem>
    <reviewItem>
      <errorID>15816d6f-8116-420c-93c2-5c70b82f2990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42D88AF7</paraID>
      <start>0</start>
      <end>2</end>
      <status>unmodified</status>
      <modifiedWord/>
      <trackRevisions>false</trackRevisions>
    </reviewItem>
    <reviewItem>
      <errorID>1062daa3-18c2-4daf-87fa-8c2ab4d992db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77CDE26A</paraID>
      <start>0</start>
      <end>2</end>
      <status>unmodified</status>
      <modifiedWord/>
      <trackRevisions>false</trackRevisions>
    </reviewItem>
    <reviewItem>
      <errorID>c3496941-9f61-4dd9-9eeb-3e030630002c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6D18F749</paraID>
      <start>0</start>
      <end>2</end>
      <status>unmodified</status>
      <modifiedWord/>
      <trackRevisions>false</trackRevisions>
    </reviewItem>
    <reviewItem>
      <errorID>baa1cb5f-3352-4df4-a0e7-e732c1d9d06f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1184A8F5</paraID>
      <start>0</start>
      <end>2</end>
      <status>unmodified</status>
      <modifiedWord/>
      <trackRevisions>false</trackRevisions>
    </reviewItem>
    <reviewItem>
      <errorID>29849b7a-1f16-4170-ab16-5786e641c1b0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79A3C614</paraID>
      <start>0</start>
      <end>3</end>
      <status>unmodified</status>
      <modifiedWord/>
      <trackRevisions>false</trackRevisions>
    </reviewItem>
    <reviewItem>
      <errorID>94e39312-308a-43f4-918e-c965718e2118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6F4AFB57</paraID>
      <start>0</start>
      <end>3</end>
      <status>unmodified</status>
      <modifiedWord/>
      <trackRevisions>false</trackRevisions>
    </reviewItem>
    <reviewItem>
      <errorID>15d7eb54-f0ef-4a58-bbbc-0262203606ad</errorID>
      <errorWord>，</errorWord>
      <group>L1_Word</group>
      <groupName>字词问题</groupName>
      <ability>L2_Typo</ability>
      <abilityName>字词错误</abilityName>
      <candidateList>
        <item>，自</item>
      </candidateList>
      <explain/>
      <paraID>260B673E</paraID>
      <start>34</start>
      <end>35</end>
      <status>unmodified</status>
      <modifiedWord/>
      <trackRevisions>false</trackRevisions>
    </reviewItem>
    <reviewItem>
      <errorID>0a77eacb-9ec5-4fd3-9375-966f8b9a71f3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4E3FAEC7</paraID>
      <start>0</start>
      <end>2</end>
      <status>unmodified</status>
      <modifiedWord/>
      <trackRevisions>false</trackRevisions>
    </reviewItem>
    <reviewItem>
      <errorID>45561ebd-d6c9-48e4-87b3-01b295e28c82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11618AA</paraID>
      <start>0</start>
      <end>2</end>
      <status>unmodified</status>
      <modifiedWord/>
      <trackRevisions>false</trackRevisions>
    </reviewItem>
    <reviewItem>
      <errorID>e74b3f19-072d-48b6-b99b-1069a5a52962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4446A261</paraID>
      <start>0</start>
      <end>2</end>
      <status>unmodified</status>
      <modifiedWord/>
      <trackRevisions>false</trackRevisions>
    </reviewItem>
    <reviewItem>
      <errorID>07ac7221-ed21-4e21-86a5-8eeff0b09a97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26BF97EC</paraID>
      <start>0</start>
      <end>2</end>
      <status>unmodified</status>
      <modifiedWord/>
      <trackRevisions>false</trackRevisions>
    </reviewItem>
    <reviewItem>
      <errorID>89efa7cb-4ef6-4634-901c-3234d06c68fc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788567F</paraID>
      <start>0</start>
      <end>2</end>
      <status>unmodified</status>
      <modifiedWord/>
      <trackRevisions>false</trackRevisions>
    </reviewItem>
    <reviewItem>
      <errorID>a52034d4-6c8e-4e59-aa0d-e13819ea8a4b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207F600</paraID>
      <start>0</start>
      <end>2</end>
      <status>unmodified</status>
      <modifiedWord/>
      <trackRevisions>false</trackRevisions>
    </reviewItem>
    <reviewItem>
      <errorID>8b40f0e9-5041-4bb7-832f-b07c82de07e0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F41888C</paraID>
      <start>0</start>
      <end>2</end>
      <status>unmodified</status>
      <modifiedWord/>
      <trackRevisions>false</trackRevisions>
    </reviewItem>
    <reviewItem>
      <errorID>59e28cf3-a28f-4980-97a1-917b8c7a3b2b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34467760</paraID>
      <start>3</start>
      <end>5</end>
      <status>modified</status>
      <modifiedWord>涉及</modifiedWord>
      <trackRevisions>false</trackRevisions>
    </reviewItem>
    <reviewItem>
      <errorID>0cd89610-cf76-478b-b123-86897ffbace7</errorID>
      <errorWord>须</errorWord>
      <group>L1_Word</group>
      <groupName>字词问题</groupName>
      <ability>L2_Typo</ability>
      <abilityName>字词错误</abilityName>
      <candidateList>
        <item>需</item>
      </candidateList>
      <explain>存在发音相同字词的误用。</explain>
      <paraID>34467760</paraID>
      <start>33</start>
      <end>34</end>
      <status>unmodified</status>
      <modifiedWord/>
      <trackRevisions>false</trackRevisions>
    </reviewItem>
    <reviewItem>
      <errorID>7790270a-e87c-4576-a4a5-b5dba2449147</errorID>
      <errorWord>,</errorWord>
      <group>L1_Format</group>
      <groupName>格式问题</groupName>
      <ability>L2_HalfPunc</ability>
      <abilityName>全半角检查</abilityName>
      <candidateList>
        <item>，</item>
      </candidateList>
      <explain>文本全半角错误。</explain>
      <paraID>406CAA63</paraID>
      <start>19</start>
      <end>20</end>
      <status>unmodified</status>
      <modifiedWord/>
      <trackRevisions>false</trackRevisions>
    </reviewItem>
    <reviewItem>
      <errorID>86857086-3111-4f67-8c2c-7a0d77ac5db3</errorID>
      <errorWord>(</errorWord>
      <group>L1_Format</group>
      <groupName>格式问题</groupName>
      <ability>L2_HalfPunc</ability>
      <abilityName>全半角检查</abilityName>
      <candidateList>
        <item>（</item>
      </candidateList>
      <explain>文本全半角错误。</explain>
      <paraID>4284ACE8</paraID>
      <start>14</start>
      <end>15</end>
      <status>unmodified</status>
      <modifiedWord/>
      <trackRevisions>false</trackRevisions>
    </reviewItem>
    <reviewItem>
      <errorID>af4a284a-0259-4146-a16a-b2e08097d9a1</errorID>
      <errorWord>)</errorWord>
      <group>L1_Format</group>
      <groupName>格式问题</groupName>
      <ability>L2_HalfPunc</ability>
      <abilityName>全半角检查</abilityName>
      <candidateList>
        <item>）</item>
      </candidateList>
      <explain>文本全半角错误。</explain>
      <paraID>4284ACE8</paraID>
      <start>24</start>
      <end>25</end>
      <status>unmodified</status>
      <modifiedWord/>
      <trackRevisions>false</trackRevisions>
    </reviewItem>
    <reviewItem>
      <errorID>ccea0db5-bff8-4d44-b7ff-f3ea1a2b3e97</errorID>
      <errorWord>,</errorWord>
      <group>L1_Format</group>
      <groupName>格式问题</groupName>
      <ability>L2_HalfPunc</ability>
      <abilityName>全半角检查</abilityName>
      <candidateList>
        <item>，</item>
      </candidateList>
      <explain>文本全半角错误。</explain>
      <paraID>4284ACE8</paraID>
      <start>34</start>
      <end>35</end>
      <status>unmodified</status>
      <modifiedWord/>
      <trackRevisions>false</trackRevisions>
    </reviewItem>
    <reviewItem>
      <errorID>2b2b67ec-56a8-4a5e-8797-33a6e4710bd7</errorID>
      <errorWord>与</errorWord>
      <group>L1_Word</group>
      <groupName>字词问题</groupName>
      <ability>L2_Typo</ability>
      <abilityName>字词错误</abilityName>
      <candidateList>
        <item>向</item>
      </candidateList>
      <explain>存在字形相近字词的误用。</explain>
      <paraID>6742447D</paraID>
      <start>22</start>
      <end>23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786F74-C602-430F-9483-33070DF2F0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徐天乐</cp:lastModifiedBy>
  <cp:revision>30</cp:revision>
  <dcterms:created xsi:type="dcterms:W3CDTF">2023-06-29T00:52:00Z</dcterms:created>
  <dcterms:modified xsi:type="dcterms:W3CDTF">2026-06-23T07:24:04Z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7B5FA16B44EA455089518F1E56C25FE6_13</vt:lpwstr>
  </property>
  <property fmtid="{D5CDD505-2E9C-101B-9397-08002B2CF9AE}" pid="4" name="KSOTemplateDocerSaveRecord">
    <vt:lpwstr>eyJoZGlkIjoiY2U4ZjY4YTcxNjU1YzY0ZDFiYWJmY2YxMzQyMjk0Y2IiLCJ1c2VySWQiOiI0NDUzMjQyOTYifQ==</vt:lpwstr>
  </property>
</Properties>
</file>