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F54B2">
      <w:pPr>
        <w:pStyle w:val="316"/>
        <w:ind w:firstLine="0"/>
        <w:jc w:val="center"/>
        <w:rPr>
          <w:rFonts w:hint="eastAsia" w:ascii="黑体" w:hAnsi="华文中宋" w:eastAsia="黑体"/>
          <w:bCs/>
          <w:color w:val="auto"/>
          <w:spacing w:val="20"/>
          <w:sz w:val="84"/>
          <w:szCs w:val="84"/>
          <w:highlight w:val="none"/>
        </w:rPr>
      </w:pPr>
    </w:p>
    <w:p w14:paraId="04EC01F6">
      <w:pPr>
        <w:pStyle w:val="316"/>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无锡市政府采购</w:t>
      </w:r>
    </w:p>
    <w:p w14:paraId="5D9FFC34">
      <w:pPr>
        <w:pStyle w:val="316"/>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公开招标文件</w:t>
      </w:r>
    </w:p>
    <w:p w14:paraId="5CBEB75B">
      <w:pPr>
        <w:pStyle w:val="316"/>
        <w:ind w:firstLine="0"/>
        <w:jc w:val="center"/>
        <w:rPr>
          <w:rFonts w:hint="eastAsia" w:ascii="黑体" w:hAnsi="华文中宋" w:eastAsia="黑体"/>
          <w:bCs/>
          <w:color w:val="auto"/>
          <w:spacing w:val="20"/>
          <w:sz w:val="84"/>
          <w:szCs w:val="84"/>
          <w:highlight w:val="none"/>
        </w:rPr>
      </w:pPr>
      <w:r>
        <w:rPr>
          <w:rFonts w:ascii="黑体" w:hAnsi="华文中宋" w:eastAsia="黑体"/>
          <w:bCs/>
          <w:color w:val="auto"/>
          <w:spacing w:val="20"/>
          <w:sz w:val="52"/>
          <w:szCs w:val="52"/>
          <w:highlight w:val="none"/>
        </w:rPr>
        <w:t>（暗标）</w:t>
      </w:r>
    </w:p>
    <w:p w14:paraId="25BB6BCE">
      <w:pPr>
        <w:pStyle w:val="316"/>
        <w:ind w:firstLine="0"/>
        <w:jc w:val="center"/>
        <w:rPr>
          <w:rFonts w:hint="eastAsia" w:ascii="黑体" w:hAnsi="华文中宋" w:eastAsia="黑体"/>
          <w:bCs/>
          <w:color w:val="auto"/>
          <w:spacing w:val="20"/>
          <w:sz w:val="52"/>
          <w:szCs w:val="52"/>
          <w:highlight w:val="none"/>
        </w:rPr>
      </w:pPr>
    </w:p>
    <w:p w14:paraId="67C5F846">
      <w:pPr>
        <w:pStyle w:val="316"/>
        <w:ind w:firstLine="0"/>
        <w:jc w:val="center"/>
        <w:rPr>
          <w:rFonts w:hint="eastAsia" w:ascii="黑体" w:hAnsi="华文中宋" w:eastAsia="黑体"/>
          <w:bCs/>
          <w:color w:val="auto"/>
          <w:spacing w:val="20"/>
          <w:sz w:val="52"/>
          <w:szCs w:val="52"/>
          <w:highlight w:val="none"/>
          <w:shd w:val="clear" w:color="FFFFFF" w:fill="D9D9D9"/>
        </w:rPr>
      </w:pPr>
    </w:p>
    <w:p w14:paraId="2F5D8265">
      <w:pPr>
        <w:pStyle w:val="316"/>
        <w:ind w:firstLine="0"/>
        <w:jc w:val="center"/>
        <w:rPr>
          <w:rFonts w:hint="eastAsia" w:ascii="黑体" w:hAnsi="华文中宋" w:eastAsia="黑体"/>
          <w:bCs/>
          <w:color w:val="auto"/>
          <w:spacing w:val="20"/>
          <w:sz w:val="52"/>
          <w:szCs w:val="52"/>
          <w:highlight w:val="none"/>
          <w:shd w:val="clear" w:color="FFFFFF" w:fill="D9D9D9"/>
        </w:rPr>
      </w:pPr>
    </w:p>
    <w:p w14:paraId="0AA594DA">
      <w:pPr>
        <w:spacing w:line="360" w:lineRule="auto"/>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项目编号：</w:t>
      </w:r>
      <w:r>
        <w:rPr>
          <w:rFonts w:hint="eastAsia" w:ascii="黑体" w:hAnsi="华文中宋" w:eastAsia="黑体"/>
          <w:bCs/>
          <w:color w:val="auto"/>
          <w:sz w:val="32"/>
          <w:szCs w:val="32"/>
          <w:highlight w:val="none"/>
          <w:lang w:eastAsia="zh-CN"/>
        </w:rPr>
        <w:t>JSZC-320211-WXXH-G2026-0009</w:t>
      </w:r>
    </w:p>
    <w:p w14:paraId="5B4A18C5">
      <w:pPr>
        <w:spacing w:line="360" w:lineRule="auto"/>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项目名称：</w:t>
      </w:r>
      <w:r>
        <w:rPr>
          <w:rFonts w:hint="eastAsia" w:ascii="黑体" w:hAnsi="华文中宋" w:eastAsia="黑体"/>
          <w:bCs/>
          <w:color w:val="auto"/>
          <w:sz w:val="32"/>
          <w:szCs w:val="32"/>
          <w:highlight w:val="none"/>
          <w:lang w:eastAsia="zh-CN"/>
        </w:rPr>
        <w:t>镇属河道长效管护服务外包项目</w:t>
      </w:r>
    </w:p>
    <w:p w14:paraId="3139B136">
      <w:pPr>
        <w:spacing w:line="360" w:lineRule="auto"/>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采 购 人：</w:t>
      </w:r>
      <w:r>
        <w:rPr>
          <w:rFonts w:hint="eastAsia" w:ascii="黑体" w:hAnsi="华文中宋" w:eastAsia="黑体"/>
          <w:bCs/>
          <w:color w:val="auto"/>
          <w:sz w:val="32"/>
          <w:szCs w:val="32"/>
          <w:highlight w:val="none"/>
          <w:lang w:eastAsia="zh-CN"/>
        </w:rPr>
        <w:t>无锡市滨湖区胡埭镇水利农机站</w:t>
      </w:r>
    </w:p>
    <w:p w14:paraId="337FFC27">
      <w:pPr>
        <w:spacing w:line="360" w:lineRule="auto"/>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采购代理机构：</w:t>
      </w:r>
      <w:r>
        <w:rPr>
          <w:rFonts w:hint="eastAsia" w:ascii="黑体" w:hAnsi="华文中宋" w:eastAsia="黑体"/>
          <w:bCs/>
          <w:color w:val="auto"/>
          <w:sz w:val="32"/>
          <w:szCs w:val="32"/>
          <w:highlight w:val="none"/>
          <w:lang w:eastAsia="zh-CN"/>
        </w:rPr>
        <w:t>无锡星瀚工程咨询管理有限公司</w:t>
      </w:r>
    </w:p>
    <w:p w14:paraId="6EA4EF76">
      <w:pPr>
        <w:pStyle w:val="316"/>
        <w:ind w:firstLine="0"/>
        <w:jc w:val="center"/>
        <w:rPr>
          <w:rFonts w:hint="eastAsia" w:ascii="黑体" w:hAnsi="华文中宋" w:eastAsia="黑体"/>
          <w:bCs/>
          <w:color w:val="auto"/>
          <w:sz w:val="32"/>
          <w:szCs w:val="32"/>
          <w:highlight w:val="none"/>
        </w:rPr>
      </w:pPr>
    </w:p>
    <w:p w14:paraId="480CCB5B">
      <w:pPr>
        <w:pStyle w:val="316"/>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二零二</w:t>
      </w:r>
      <w:r>
        <w:rPr>
          <w:rFonts w:hint="eastAsia" w:ascii="黑体" w:hAnsi="华文中宋" w:eastAsia="黑体"/>
          <w:bCs/>
          <w:color w:val="auto"/>
          <w:sz w:val="32"/>
          <w:szCs w:val="32"/>
          <w:highlight w:val="none"/>
          <w:lang w:val="en-US" w:eastAsia="zh-CN"/>
        </w:rPr>
        <w:t>六</w:t>
      </w:r>
      <w:r>
        <w:rPr>
          <w:rFonts w:hint="eastAsia" w:ascii="黑体" w:hAnsi="华文中宋" w:eastAsia="黑体"/>
          <w:bCs/>
          <w:color w:val="auto"/>
          <w:sz w:val="32"/>
          <w:szCs w:val="32"/>
          <w:highlight w:val="none"/>
        </w:rPr>
        <w:t>年</w:t>
      </w:r>
      <w:r>
        <w:rPr>
          <w:rFonts w:hint="eastAsia" w:ascii="黑体" w:hAnsi="华文中宋" w:eastAsia="黑体"/>
          <w:bCs/>
          <w:color w:val="auto"/>
          <w:sz w:val="32"/>
          <w:szCs w:val="32"/>
          <w:highlight w:val="none"/>
          <w:lang w:val="en-US" w:eastAsia="zh-CN"/>
        </w:rPr>
        <w:t>四</w:t>
      </w:r>
      <w:r>
        <w:rPr>
          <w:rFonts w:hint="eastAsia" w:ascii="黑体" w:hAnsi="华文中宋" w:eastAsia="黑体"/>
          <w:bCs/>
          <w:color w:val="auto"/>
          <w:sz w:val="32"/>
          <w:szCs w:val="32"/>
          <w:highlight w:val="none"/>
        </w:rPr>
        <w:t>月</w:t>
      </w:r>
    </w:p>
    <w:p w14:paraId="6ED351D1">
      <w:pPr>
        <w:pStyle w:val="316"/>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bookmarkStart w:id="1" w:name="_Toc20823272"/>
      <w:bookmarkStart w:id="2" w:name="_Toc513029200"/>
      <w:bookmarkStart w:id="3" w:name="_Toc16938516"/>
      <w:bookmarkStart w:id="4" w:name="_Toc523127445"/>
      <w:bookmarkStart w:id="5" w:name="_Toc479757206"/>
      <w:r>
        <w:rPr>
          <w:rFonts w:hint="eastAsia" w:ascii="黑体" w:hAnsi="黑体" w:eastAsia="黑体"/>
          <w:color w:val="auto"/>
          <w:sz w:val="36"/>
          <w:szCs w:val="36"/>
          <w:highlight w:val="none"/>
        </w:rPr>
        <w:t>总  目  录</w:t>
      </w:r>
    </w:p>
    <w:p w14:paraId="4A8B30D7">
      <w:pPr>
        <w:spacing w:line="480" w:lineRule="auto"/>
        <w:jc w:val="center"/>
        <w:outlineLvl w:val="0"/>
        <w:rPr>
          <w:rFonts w:ascii="黑体" w:hAnsi="Arial" w:eastAsia="黑体"/>
          <w:color w:val="auto"/>
          <w:sz w:val="44"/>
          <w:highlight w:val="none"/>
        </w:rPr>
      </w:pPr>
    </w:p>
    <w:p w14:paraId="030EB7F2">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投标邀请------------------------------------</w:t>
      </w:r>
    </w:p>
    <w:p w14:paraId="601B5037">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投标人须知----------------------------------</w:t>
      </w:r>
    </w:p>
    <w:p w14:paraId="36DFBAB6">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合同文本------------------------------------</w:t>
      </w:r>
    </w:p>
    <w:p w14:paraId="6525D2F7">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采购需求------------------------------------</w:t>
      </w:r>
    </w:p>
    <w:p w14:paraId="6716E91C">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评标方法与评标标准--------------------------</w:t>
      </w:r>
    </w:p>
    <w:p w14:paraId="144BF4E7">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投标文件内容与格式--------------------------</w:t>
      </w:r>
    </w:p>
    <w:p w14:paraId="10CEFC45">
      <w:pPr>
        <w:tabs>
          <w:tab w:val="left" w:pos="1440"/>
        </w:tabs>
        <w:spacing w:line="500" w:lineRule="exact"/>
        <w:jc w:val="center"/>
        <w:outlineLvl w:val="0"/>
        <w:rPr>
          <w:rFonts w:hint="eastAsia"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投标邀请</w:t>
      </w:r>
      <w:bookmarkEnd w:id="0"/>
    </w:p>
    <w:p w14:paraId="3287FCC5">
      <w:pPr>
        <w:spacing w:line="50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受</w:t>
      </w:r>
      <w:r>
        <w:rPr>
          <w:rFonts w:hint="eastAsia" w:ascii="宋体" w:hAnsi="宋体"/>
          <w:color w:val="auto"/>
          <w:sz w:val="24"/>
          <w:szCs w:val="24"/>
          <w:highlight w:val="none"/>
          <w:lang w:eastAsia="zh-CN"/>
        </w:rPr>
        <w:t>无锡市滨湖区胡埭镇水利农机站</w:t>
      </w:r>
      <w:r>
        <w:rPr>
          <w:rFonts w:hint="eastAsia" w:ascii="宋体" w:hAnsi="宋体"/>
          <w:color w:val="auto"/>
          <w:sz w:val="24"/>
          <w:szCs w:val="24"/>
          <w:highlight w:val="none"/>
        </w:rPr>
        <w:t>的委托，</w:t>
      </w:r>
      <w:r>
        <w:rPr>
          <w:rFonts w:hint="eastAsia" w:ascii="宋体" w:hAnsi="宋体"/>
          <w:color w:val="auto"/>
          <w:sz w:val="24"/>
          <w:szCs w:val="24"/>
          <w:highlight w:val="none"/>
          <w:lang w:eastAsia="zh-CN"/>
        </w:rPr>
        <w:t>无锡星瀚工程咨询管理有限公司</w:t>
      </w:r>
      <w:r>
        <w:rPr>
          <w:rFonts w:hint="eastAsia" w:ascii="宋体" w:hAnsi="宋体"/>
          <w:color w:val="auto"/>
          <w:sz w:val="24"/>
          <w:szCs w:val="24"/>
          <w:highlight w:val="none"/>
        </w:rPr>
        <w:t>就</w:t>
      </w:r>
      <w:r>
        <w:rPr>
          <w:rFonts w:hint="eastAsia" w:ascii="宋体" w:hAnsi="宋体"/>
          <w:color w:val="auto"/>
          <w:sz w:val="24"/>
          <w:szCs w:val="24"/>
          <w:highlight w:val="none"/>
          <w:lang w:eastAsia="zh-CN"/>
        </w:rPr>
        <w:t>镇属河道长效管护服务外包项目</w:t>
      </w:r>
      <w:r>
        <w:rPr>
          <w:rFonts w:hint="eastAsia" w:ascii="宋体" w:hAnsi="宋体"/>
          <w:color w:val="auto"/>
          <w:sz w:val="24"/>
          <w:szCs w:val="24"/>
          <w:highlight w:val="none"/>
        </w:rPr>
        <w:t>（</w:t>
      </w:r>
      <w:r>
        <w:rPr>
          <w:rFonts w:hint="eastAsia" w:ascii="宋体" w:hAnsi="宋体"/>
          <w:color w:val="auto"/>
          <w:sz w:val="24"/>
          <w:szCs w:val="24"/>
          <w:highlight w:val="none"/>
          <w:lang w:eastAsia="zh-CN"/>
        </w:rPr>
        <w:t>JSZC-320211-WXXH-G2026-0009</w:t>
      </w:r>
      <w:r>
        <w:rPr>
          <w:rFonts w:hint="eastAsia" w:ascii="宋体" w:hAnsi="宋体"/>
          <w:color w:val="auto"/>
          <w:sz w:val="24"/>
          <w:szCs w:val="24"/>
          <w:highlight w:val="none"/>
        </w:rPr>
        <w:t>）进行公开招标采购，欢迎符合条件的供应商投标。</w:t>
      </w:r>
    </w:p>
    <w:p w14:paraId="330EA07B">
      <w:pPr>
        <w:pBdr>
          <w:top w:val="single" w:color="000000" w:sz="4" w:space="1"/>
          <w:left w:val="single" w:color="000000" w:sz="4" w:space="4"/>
          <w:bottom w:val="single" w:color="000000" w:sz="4" w:space="1"/>
          <w:right w:val="single" w:color="000000" w:sz="4" w:space="4"/>
        </w:pBdr>
        <w:spacing w:line="50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15C9090F">
      <w:pPr>
        <w:pBdr>
          <w:top w:val="single" w:color="000000" w:sz="4" w:space="1"/>
          <w:left w:val="single" w:color="000000" w:sz="4" w:space="4"/>
          <w:bottom w:val="single" w:color="000000" w:sz="4" w:space="1"/>
          <w:right w:val="single" w:color="000000" w:sz="4" w:space="4"/>
        </w:pBdr>
        <w:spacing w:line="50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lang w:eastAsia="zh-CN"/>
        </w:rPr>
        <w:t>镇属河道长效管护服务外包项目</w:t>
      </w:r>
      <w:r>
        <w:rPr>
          <w:rFonts w:hint="eastAsia" w:ascii="宋体" w:hAnsi="宋体"/>
          <w:color w:val="auto"/>
          <w:sz w:val="24"/>
          <w:szCs w:val="24"/>
          <w:highlight w:val="none"/>
        </w:rPr>
        <w:t>的潜在投标人如有投标意向须在本招标文件有效获取期内通过登录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0000FF"/>
          <w:sz w:val="24"/>
          <w:szCs w:val="24"/>
          <w:highlight w:val="none"/>
          <w:lang w:eastAsia="zh-CN"/>
        </w:rPr>
        <w:t>2026年0</w:t>
      </w:r>
      <w:r>
        <w:rPr>
          <w:rFonts w:hint="eastAsia" w:ascii="宋体" w:hAnsi="宋体"/>
          <w:b/>
          <w:bCs/>
          <w:color w:val="0000FF"/>
          <w:sz w:val="24"/>
          <w:szCs w:val="24"/>
          <w:highlight w:val="none"/>
          <w:lang w:val="en-US" w:eastAsia="zh-CN"/>
        </w:rPr>
        <w:t>7</w:t>
      </w:r>
      <w:r>
        <w:rPr>
          <w:rFonts w:hint="eastAsia" w:ascii="宋体" w:hAnsi="宋体"/>
          <w:b/>
          <w:bCs/>
          <w:color w:val="0000FF"/>
          <w:sz w:val="24"/>
          <w:szCs w:val="24"/>
          <w:highlight w:val="none"/>
          <w:lang w:eastAsia="zh-CN"/>
        </w:rPr>
        <w:t>月</w:t>
      </w:r>
      <w:r>
        <w:rPr>
          <w:rFonts w:hint="eastAsia" w:ascii="宋体" w:hAnsi="宋体"/>
          <w:b/>
          <w:bCs/>
          <w:color w:val="0000FF"/>
          <w:sz w:val="24"/>
          <w:szCs w:val="24"/>
          <w:highlight w:val="none"/>
          <w:lang w:val="en-US" w:eastAsia="zh-CN"/>
        </w:rPr>
        <w:t>02</w:t>
      </w:r>
      <w:r>
        <w:rPr>
          <w:rFonts w:hint="eastAsia" w:ascii="宋体" w:hAnsi="宋体"/>
          <w:b/>
          <w:bCs/>
          <w:color w:val="0000FF"/>
          <w:sz w:val="24"/>
          <w:szCs w:val="24"/>
          <w:highlight w:val="none"/>
          <w:lang w:eastAsia="zh-CN"/>
        </w:rPr>
        <w:t>日1</w:t>
      </w:r>
      <w:r>
        <w:rPr>
          <w:rFonts w:hint="eastAsia" w:ascii="宋体" w:hAnsi="宋体"/>
          <w:b/>
          <w:bCs/>
          <w:color w:val="0000FF"/>
          <w:sz w:val="24"/>
          <w:szCs w:val="24"/>
          <w:highlight w:val="none"/>
          <w:lang w:val="en-US" w:eastAsia="zh-CN"/>
        </w:rPr>
        <w:t>4</w:t>
      </w:r>
      <w:r>
        <w:rPr>
          <w:rFonts w:hint="eastAsia" w:ascii="宋体" w:hAnsi="宋体"/>
          <w:b/>
          <w:bCs/>
          <w:color w:val="0000FF"/>
          <w:sz w:val="24"/>
          <w:szCs w:val="24"/>
          <w:highlight w:val="none"/>
          <w:lang w:eastAsia="zh-CN"/>
        </w:rPr>
        <w:t>点</w:t>
      </w:r>
      <w:r>
        <w:rPr>
          <w:rFonts w:hint="eastAsia" w:ascii="宋体" w:hAnsi="宋体"/>
          <w:b/>
          <w:bCs/>
          <w:color w:val="0000FF"/>
          <w:sz w:val="24"/>
          <w:szCs w:val="24"/>
          <w:highlight w:val="none"/>
          <w:lang w:val="en-US" w:eastAsia="zh-CN"/>
        </w:rPr>
        <w:t>0</w:t>
      </w:r>
      <w:r>
        <w:rPr>
          <w:rFonts w:hint="eastAsia" w:ascii="宋体" w:hAnsi="宋体"/>
          <w:b/>
          <w:bCs/>
          <w:color w:val="0000FF"/>
          <w:sz w:val="24"/>
          <w:szCs w:val="24"/>
          <w:highlight w:val="none"/>
          <w:lang w:eastAsia="zh-CN"/>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278961DC">
      <w:pPr>
        <w:pStyle w:val="234"/>
        <w:keepNext w:val="0"/>
        <w:keepLines w:val="0"/>
        <w:spacing w:before="0" w:after="0" w:line="500" w:lineRule="exact"/>
        <w:ind w:firstLine="452"/>
        <w:rPr>
          <w:color w:val="auto"/>
          <w:sz w:val="30"/>
          <w:szCs w:val="30"/>
          <w:highlight w:val="none"/>
          <w:lang w:eastAsia="zh-CN"/>
        </w:rPr>
      </w:pPr>
      <w:bookmarkStart w:id="6" w:name="_Toc28359079"/>
      <w:bookmarkStart w:id="7" w:name="_Toc35393790"/>
      <w:bookmarkStart w:id="8" w:name="_Toc28359002"/>
      <w:bookmarkStart w:id="9" w:name="_Toc35393621"/>
      <w:bookmarkStart w:id="10" w:name="_Toc38985263"/>
      <w:bookmarkStart w:id="11" w:name="_Hlk24379207"/>
      <w:r>
        <w:rPr>
          <w:rFonts w:hint="eastAsia"/>
          <w:color w:val="auto"/>
          <w:sz w:val="30"/>
          <w:szCs w:val="30"/>
          <w:highlight w:val="none"/>
          <w:lang w:eastAsia="zh-CN"/>
        </w:rPr>
        <w:t>一、项目基本情况</w:t>
      </w:r>
      <w:bookmarkEnd w:id="6"/>
      <w:bookmarkEnd w:id="7"/>
      <w:bookmarkEnd w:id="8"/>
      <w:bookmarkEnd w:id="9"/>
      <w:bookmarkEnd w:id="10"/>
    </w:p>
    <w:p w14:paraId="73334CD4">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JSZC-320211-WXXH-G2026-0009</w:t>
      </w:r>
    </w:p>
    <w:p w14:paraId="01DF5618">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w:t>
      </w:r>
      <w:bookmarkEnd w:id="11"/>
      <w:r>
        <w:rPr>
          <w:rFonts w:hint="eastAsia" w:ascii="宋体" w:hAnsi="宋体"/>
          <w:color w:val="auto"/>
          <w:sz w:val="24"/>
          <w:szCs w:val="24"/>
          <w:highlight w:val="none"/>
          <w:lang w:eastAsia="zh-CN"/>
        </w:rPr>
        <w:t>镇属河道长效管护服务外包项目</w:t>
      </w:r>
    </w:p>
    <w:p w14:paraId="271E865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项目预算金额：</w:t>
      </w:r>
      <w:r>
        <w:rPr>
          <w:rFonts w:hint="eastAsia" w:ascii="宋体" w:hAnsi="宋体"/>
          <w:color w:val="auto"/>
          <w:sz w:val="24"/>
          <w:szCs w:val="24"/>
          <w:highlight w:val="none"/>
          <w:lang w:val="en-US" w:eastAsia="zh-CN"/>
        </w:rPr>
        <w:t>7560000</w:t>
      </w:r>
      <w:r>
        <w:rPr>
          <w:rFonts w:hint="eastAsia" w:ascii="宋体" w:hAnsi="宋体"/>
          <w:color w:val="auto"/>
          <w:sz w:val="24"/>
          <w:szCs w:val="24"/>
          <w:highlight w:val="none"/>
          <w:lang w:eastAsia="zh-CN"/>
        </w:rPr>
        <w:t>元</w:t>
      </w:r>
    </w:p>
    <w:p w14:paraId="45C9EDA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4.项目最高限价：</w:t>
      </w:r>
      <w:r>
        <w:rPr>
          <w:rFonts w:hint="eastAsia" w:ascii="宋体" w:hAnsi="宋体" w:cs="宋体"/>
          <w:color w:val="auto"/>
          <w:sz w:val="24"/>
          <w:szCs w:val="24"/>
          <w:highlight w:val="none"/>
          <w:lang w:val="en-US" w:eastAsia="zh-CN"/>
        </w:rPr>
        <w:t>7345201元</w:t>
      </w:r>
      <w:r>
        <w:rPr>
          <w:rFonts w:hint="eastAsia" w:ascii="宋体" w:hAnsi="宋体" w:cs="宋体"/>
          <w:color w:val="auto"/>
          <w:sz w:val="24"/>
          <w:szCs w:val="24"/>
          <w:highlight w:val="none"/>
        </w:rPr>
        <w:t>，报价超过最高限价的按无效投标文件处理。</w:t>
      </w:r>
    </w:p>
    <w:p w14:paraId="6B3EB2B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5.采购方式：公开招标</w:t>
      </w:r>
    </w:p>
    <w:p w14:paraId="0E24610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6.采购需求：</w:t>
      </w:r>
      <w:r>
        <w:rPr>
          <w:rFonts w:hint="eastAsia" w:ascii="宋体" w:hAnsi="宋体" w:cs="宋体"/>
          <w:color w:val="auto"/>
          <w:sz w:val="24"/>
          <w:szCs w:val="24"/>
          <w:highlight w:val="none"/>
        </w:rPr>
        <w:t>详见招标文件第四章《采购需求》</w:t>
      </w:r>
    </w:p>
    <w:p w14:paraId="6810BFF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7.服务期：2年。</w:t>
      </w:r>
    </w:p>
    <w:p w14:paraId="3879FE0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val="en-US" w:eastAsia="zh-CN"/>
        </w:rPr>
        <w:t>服务质量标准</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满足采购人需求</w:t>
      </w:r>
      <w:r>
        <w:rPr>
          <w:rFonts w:hint="eastAsia" w:ascii="宋体" w:hAnsi="宋体" w:cs="宋体"/>
          <w:color w:val="auto"/>
          <w:sz w:val="24"/>
          <w:szCs w:val="24"/>
          <w:highlight w:val="none"/>
          <w:lang w:eastAsia="zh-CN"/>
        </w:rPr>
        <w:t>。</w:t>
      </w:r>
    </w:p>
    <w:p w14:paraId="116A402B">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本项目是否专门面向中小微企业：</w:t>
      </w:r>
      <w:r>
        <w:rPr>
          <w:rFonts w:hint="eastAsia" w:ascii="宋体" w:hAnsi="宋体" w:cs="宋体"/>
          <w:color w:val="auto"/>
          <w:sz w:val="24"/>
          <w:szCs w:val="24"/>
          <w:highlight w:val="none"/>
          <w:lang w:val="en-US" w:eastAsia="zh-CN"/>
        </w:rPr>
        <w:t>是</w:t>
      </w:r>
      <w:r>
        <w:rPr>
          <w:rFonts w:hint="eastAsia" w:ascii="宋体" w:hAnsi="宋体" w:cs="宋体"/>
          <w:color w:val="auto"/>
          <w:sz w:val="24"/>
          <w:szCs w:val="24"/>
          <w:highlight w:val="none"/>
          <w:lang w:eastAsia="zh-CN"/>
        </w:rPr>
        <w:t>。</w:t>
      </w:r>
    </w:p>
    <w:p w14:paraId="57E509FF">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.本项目标的所属行业：</w:t>
      </w:r>
      <w:r>
        <w:rPr>
          <w:rFonts w:hint="eastAsia" w:ascii="宋体" w:hAnsi="宋体" w:cs="宋体"/>
          <w:color w:val="auto"/>
          <w:sz w:val="24"/>
          <w:szCs w:val="24"/>
          <w:highlight w:val="none"/>
          <w:lang w:val="en-US" w:eastAsia="zh-CN"/>
        </w:rPr>
        <w:t>其他未列明行业。从业人员300人以下的为中小微型企业。其中，从业人员100人及以上的为中型企业；从业人员10人及以上的为小型企业；从业人员10人以下的为微型企业。</w:t>
      </w:r>
    </w:p>
    <w:p w14:paraId="231AF3D7">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.本项目</w:t>
      </w:r>
      <w:r>
        <w:rPr>
          <w:rFonts w:hint="eastAsia" w:ascii="宋体" w:hAnsi="宋体" w:cs="宋体"/>
          <w:b/>
          <w:bCs/>
          <w:color w:val="auto"/>
          <w:sz w:val="24"/>
          <w:szCs w:val="24"/>
          <w:highlight w:val="none"/>
          <w:u w:val="single"/>
        </w:rPr>
        <w:t xml:space="preserve">不接受 </w:t>
      </w:r>
      <w:r>
        <w:rPr>
          <w:rFonts w:hint="eastAsia" w:ascii="宋体" w:hAnsi="宋体" w:cs="宋体"/>
          <w:color w:val="auto"/>
          <w:sz w:val="24"/>
          <w:szCs w:val="24"/>
          <w:highlight w:val="none"/>
        </w:rPr>
        <w:t>联合投标</w:t>
      </w:r>
      <w:r>
        <w:rPr>
          <w:rFonts w:hint="eastAsia" w:ascii="宋体" w:hAnsi="宋体" w:cs="宋体"/>
          <w:color w:val="auto"/>
          <w:sz w:val="24"/>
          <w:szCs w:val="24"/>
          <w:highlight w:val="none"/>
          <w:lang w:eastAsia="zh-CN"/>
        </w:rPr>
        <w:t>。</w:t>
      </w:r>
    </w:p>
    <w:p w14:paraId="4C617C67">
      <w:pPr>
        <w:pStyle w:val="234"/>
        <w:keepNext w:val="0"/>
        <w:keepLines w:val="0"/>
        <w:spacing w:before="0" w:after="0" w:line="500" w:lineRule="exact"/>
        <w:ind w:firstLine="452"/>
        <w:rPr>
          <w:color w:val="auto"/>
          <w:sz w:val="30"/>
          <w:szCs w:val="30"/>
          <w:highlight w:val="none"/>
          <w:lang w:eastAsia="zh-CN"/>
        </w:rPr>
      </w:pPr>
      <w:bookmarkStart w:id="12" w:name="_Toc28359003"/>
      <w:bookmarkStart w:id="13" w:name="_Toc35393791"/>
      <w:bookmarkStart w:id="14" w:name="_Toc38985264"/>
      <w:bookmarkStart w:id="15" w:name="_Toc35393622"/>
      <w:bookmarkStart w:id="16" w:name="_Toc28359080"/>
      <w:r>
        <w:rPr>
          <w:rFonts w:hint="eastAsia"/>
          <w:color w:val="auto"/>
          <w:sz w:val="30"/>
          <w:szCs w:val="30"/>
          <w:highlight w:val="none"/>
          <w:lang w:eastAsia="zh-CN"/>
        </w:rPr>
        <w:t>二、申请人的资格要求</w:t>
      </w:r>
      <w:bookmarkEnd w:id="12"/>
      <w:bookmarkEnd w:id="13"/>
      <w:bookmarkEnd w:id="14"/>
      <w:bookmarkEnd w:id="15"/>
      <w:bookmarkEnd w:id="16"/>
    </w:p>
    <w:p w14:paraId="3DDE81F7">
      <w:pPr>
        <w:spacing w:line="500" w:lineRule="exact"/>
        <w:ind w:firstLine="480"/>
        <w:rPr>
          <w:rFonts w:hint="eastAsia" w:ascii="宋体" w:hAnsi="宋体"/>
          <w:color w:val="auto"/>
          <w:sz w:val="24"/>
          <w:szCs w:val="24"/>
          <w:highlight w:val="none"/>
        </w:rPr>
      </w:pPr>
      <w:bookmarkStart w:id="17" w:name="_Toc38985265"/>
      <w:bookmarkStart w:id="18" w:name="_Toc28359004"/>
      <w:bookmarkStart w:id="19" w:name="_Toc28359081"/>
      <w:bookmarkStart w:id="20" w:name="_Toc35393623"/>
      <w:bookmarkStart w:id="21" w:name="_Toc35393792"/>
      <w:r>
        <w:rPr>
          <w:rFonts w:hint="eastAsia" w:ascii="宋体" w:hAnsi="宋体"/>
          <w:color w:val="auto"/>
          <w:sz w:val="24"/>
          <w:szCs w:val="24"/>
          <w:highlight w:val="none"/>
        </w:rPr>
        <w:t>1.满足《中华人民共和国政府采购法》第二十二条规定；</w:t>
      </w:r>
    </w:p>
    <w:p w14:paraId="3DCA64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 具有独立承担民事责任能力的投标人营业执照或相关部门的登记证明文件扫描件(投标人如是允许以分支机构身份参加投标的，提供投标人分支机构的营业执照扫描件</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投标人如是自然人情形的，提供有效身份证扫描件)；</w:t>
      </w:r>
    </w:p>
    <w:p w14:paraId="1C85822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 《授权委托书》(给定承诺书格式;投标人如是自然人情形的，可不提供)；</w:t>
      </w:r>
    </w:p>
    <w:p w14:paraId="38A65E5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 投标人近</w:t>
      </w:r>
      <w:r>
        <w:rPr>
          <w:rFonts w:hint="eastAsia" w:ascii="宋体" w:hAnsi="宋体"/>
          <w:color w:val="auto"/>
          <w:sz w:val="24"/>
          <w:szCs w:val="24"/>
          <w:highlight w:val="none"/>
          <w:lang w:eastAsia="zh-CN"/>
        </w:rPr>
        <w:t>一年</w:t>
      </w:r>
      <w:r>
        <w:rPr>
          <w:rFonts w:hint="eastAsia" w:ascii="宋体" w:hAnsi="宋体"/>
          <w:color w:val="auto"/>
          <w:sz w:val="24"/>
          <w:szCs w:val="24"/>
          <w:highlight w:val="none"/>
        </w:rPr>
        <w:t>中任意一个月份(不含投标当月)的财务状况报告（资产负债表和利润表）或由会计师事务所出具的</w:t>
      </w:r>
      <w:r>
        <w:rPr>
          <w:rFonts w:hint="eastAsia" w:ascii="宋体" w:hAnsi="宋体"/>
          <w:color w:val="auto"/>
          <w:sz w:val="24"/>
          <w:szCs w:val="24"/>
          <w:highlight w:val="none"/>
          <w:lang w:eastAsia="zh-CN"/>
        </w:rPr>
        <w:t>2024或2025</w:t>
      </w:r>
      <w:r>
        <w:rPr>
          <w:rFonts w:hint="eastAsia" w:ascii="宋体" w:hAnsi="宋体"/>
          <w:color w:val="auto"/>
          <w:sz w:val="24"/>
          <w:szCs w:val="24"/>
          <w:highlight w:val="none"/>
        </w:rPr>
        <w:t>任意一个年度的审计报告和所附已审财务报告（投标人如是自然人情形的，没有经审计的财务报告的，可以提供银行出具的资信证明）；</w:t>
      </w:r>
    </w:p>
    <w:p w14:paraId="03063F2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 投标人近</w:t>
      </w:r>
      <w:r>
        <w:rPr>
          <w:rFonts w:hint="eastAsia" w:ascii="宋体" w:hAnsi="宋体"/>
          <w:color w:val="auto"/>
          <w:sz w:val="24"/>
          <w:szCs w:val="24"/>
          <w:highlight w:val="none"/>
          <w:lang w:eastAsia="zh-CN"/>
        </w:rPr>
        <w:t>一年</w:t>
      </w:r>
      <w:r>
        <w:rPr>
          <w:rFonts w:hint="eastAsia" w:ascii="宋体" w:hAnsi="宋体"/>
          <w:color w:val="auto"/>
          <w:sz w:val="24"/>
          <w:szCs w:val="24"/>
          <w:highlight w:val="none"/>
        </w:rPr>
        <w:t>中任意一个月份(不含投标当月)的依法缴纳税收的相关材料（提供相关主管部门证明或银行代扣证明）；</w:t>
      </w:r>
    </w:p>
    <w:p w14:paraId="5590AB5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 投标人近</w:t>
      </w:r>
      <w:r>
        <w:rPr>
          <w:rFonts w:hint="eastAsia" w:ascii="宋体" w:hAnsi="宋体"/>
          <w:color w:val="auto"/>
          <w:sz w:val="24"/>
          <w:szCs w:val="24"/>
          <w:highlight w:val="none"/>
          <w:lang w:eastAsia="zh-CN"/>
        </w:rPr>
        <w:t>一年</w:t>
      </w:r>
      <w:r>
        <w:rPr>
          <w:rFonts w:hint="eastAsia" w:ascii="宋体" w:hAnsi="宋体"/>
          <w:color w:val="auto"/>
          <w:sz w:val="24"/>
          <w:szCs w:val="24"/>
          <w:highlight w:val="none"/>
        </w:rPr>
        <w:t>中任意一个月份(不含投标当月)的依法缴纳社会保障资金的相关材料（提供相关主管部门证明或银行代扣证明）；</w:t>
      </w:r>
    </w:p>
    <w:p w14:paraId="774C3A76">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1.6 </w:t>
      </w:r>
      <w:bookmarkStart w:id="22" w:name="OLE_LINK18"/>
      <w:r>
        <w:rPr>
          <w:rFonts w:hint="eastAsia" w:ascii="宋体" w:hAnsi="宋体"/>
          <w:color w:val="auto"/>
          <w:sz w:val="24"/>
          <w:szCs w:val="24"/>
          <w:highlight w:val="none"/>
        </w:rPr>
        <w:t>《资格声明函》(给定格式)</w:t>
      </w:r>
      <w:bookmarkEnd w:id="22"/>
      <w:r>
        <w:rPr>
          <w:rFonts w:hint="eastAsia" w:ascii="宋体" w:hAnsi="宋体"/>
          <w:color w:val="auto"/>
          <w:sz w:val="24"/>
          <w:szCs w:val="24"/>
          <w:highlight w:val="none"/>
          <w:lang w:eastAsia="zh-CN"/>
        </w:rPr>
        <w:t>。</w:t>
      </w:r>
    </w:p>
    <w:p w14:paraId="02C94D2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239C94D5">
      <w:pPr>
        <w:spacing w:line="500" w:lineRule="exact"/>
        <w:ind w:firstLine="480"/>
        <w:rPr>
          <w:rFonts w:hint="eastAsia" w:ascii="宋体" w:hAnsi="宋体" w:eastAsia="宋体"/>
          <w:color w:val="auto"/>
          <w:sz w:val="24"/>
          <w:szCs w:val="24"/>
          <w:highlight w:val="none"/>
          <w:lang w:eastAsia="zh-CN"/>
        </w:rPr>
      </w:pPr>
      <w:bookmarkStart w:id="23" w:name="OLE_LINK17"/>
      <w:bookmarkStart w:id="24" w:name="OLE_LINK22"/>
      <w:r>
        <w:rPr>
          <w:rFonts w:hint="eastAsia" w:ascii="宋体" w:hAnsi="宋体"/>
          <w:color w:val="auto"/>
          <w:sz w:val="24"/>
          <w:szCs w:val="24"/>
          <w:highlight w:val="none"/>
        </w:rPr>
        <w:t>2.1中小企业政策：本项目专门面向中小企业</w:t>
      </w:r>
      <w:bookmarkEnd w:id="23"/>
      <w:r>
        <w:rPr>
          <w:rFonts w:hint="eastAsia" w:ascii="宋体" w:hAnsi="宋体"/>
          <w:color w:val="auto"/>
          <w:sz w:val="24"/>
          <w:szCs w:val="24"/>
          <w:highlight w:val="none"/>
          <w:lang w:eastAsia="zh-CN"/>
        </w:rPr>
        <w:t>；</w:t>
      </w:r>
    </w:p>
    <w:p w14:paraId="07A13472">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2.2</w:t>
      </w:r>
      <w:bookmarkStart w:id="25" w:name="OLE_LINK26"/>
      <w:r>
        <w:rPr>
          <w:rFonts w:hint="eastAsia" w:ascii="宋体" w:hAnsi="宋体"/>
          <w:color w:val="auto"/>
          <w:sz w:val="24"/>
          <w:szCs w:val="24"/>
          <w:highlight w:val="none"/>
        </w:rPr>
        <w:t>通用资格要求：</w:t>
      </w:r>
      <w:bookmarkStart w:id="26" w:name="OLE_LINK24"/>
      <w:r>
        <w:rPr>
          <w:rFonts w:hint="eastAsia" w:ascii="宋体" w:hAnsi="宋体"/>
          <w:color w:val="auto"/>
          <w:sz w:val="24"/>
          <w:szCs w:val="24"/>
          <w:highlight w:val="none"/>
        </w:rPr>
        <w:t>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bookmarkEnd w:id="24"/>
      <w:bookmarkEnd w:id="25"/>
      <w:bookmarkEnd w:id="26"/>
      <w:r>
        <w:rPr>
          <w:rFonts w:hint="eastAsia" w:ascii="宋体" w:hAnsi="宋体"/>
          <w:color w:val="auto"/>
          <w:sz w:val="24"/>
          <w:szCs w:val="24"/>
          <w:highlight w:val="none"/>
          <w:lang w:eastAsia="zh-CN"/>
        </w:rPr>
        <w:t>。</w:t>
      </w:r>
    </w:p>
    <w:p w14:paraId="623BDC0A">
      <w:pPr>
        <w:spacing w:line="500" w:lineRule="exact"/>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本项目的特定资格要求：</w:t>
      </w:r>
      <w:r>
        <w:rPr>
          <w:rFonts w:hint="eastAsia" w:ascii="宋体" w:hAnsi="宋体"/>
          <w:color w:val="auto"/>
          <w:sz w:val="24"/>
          <w:szCs w:val="24"/>
          <w:highlight w:val="none"/>
          <w:lang w:val="en-US" w:eastAsia="zh-CN"/>
        </w:rPr>
        <w:t>/</w:t>
      </w:r>
    </w:p>
    <w:p w14:paraId="3B9F8F9D">
      <w:pPr>
        <w:pStyle w:val="234"/>
        <w:keepNext w:val="0"/>
        <w:keepLines w:val="0"/>
        <w:spacing w:before="0" w:after="0" w:line="500" w:lineRule="exact"/>
        <w:ind w:firstLine="452"/>
        <w:rPr>
          <w:color w:val="auto"/>
          <w:sz w:val="30"/>
          <w:szCs w:val="30"/>
          <w:highlight w:val="none"/>
          <w:lang w:eastAsia="zh-CN"/>
        </w:rPr>
      </w:pPr>
      <w:r>
        <w:rPr>
          <w:rFonts w:hint="eastAsia"/>
          <w:color w:val="auto"/>
          <w:sz w:val="30"/>
          <w:szCs w:val="30"/>
          <w:highlight w:val="none"/>
          <w:lang w:eastAsia="zh-CN"/>
        </w:rPr>
        <w:t>三、获取招标文件</w:t>
      </w:r>
      <w:bookmarkEnd w:id="17"/>
      <w:bookmarkEnd w:id="18"/>
      <w:bookmarkEnd w:id="19"/>
      <w:bookmarkEnd w:id="20"/>
      <w:bookmarkEnd w:id="21"/>
    </w:p>
    <w:p w14:paraId="0D0AE017">
      <w:pPr>
        <w:spacing w:line="500" w:lineRule="exact"/>
        <w:ind w:firstLine="540"/>
        <w:rPr>
          <w:rFonts w:hint="eastAsia" w:ascii="宋体" w:hAnsi="宋体"/>
          <w:color w:val="auto"/>
          <w:sz w:val="24"/>
          <w:szCs w:val="24"/>
          <w:highlight w:val="none"/>
        </w:rPr>
      </w:pPr>
      <w:bookmarkStart w:id="27" w:name="_Toc28359082"/>
      <w:bookmarkStart w:id="28" w:name="_Toc28359005"/>
      <w:bookmarkStart w:id="29" w:name="_Toc38985266"/>
      <w:bookmarkStart w:id="30" w:name="_Toc35393624"/>
      <w:bookmarkStart w:id="31" w:name="_Toc35393793"/>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本招标文件有效获取期限以本项目招标公告中规定的获取招标文件时间为准。</w:t>
      </w:r>
    </w:p>
    <w:p w14:paraId="73B55E80">
      <w:pPr>
        <w:spacing w:line="500" w:lineRule="exact"/>
        <w:ind w:firstLine="54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1FF12D6A">
      <w:pPr>
        <w:spacing w:line="500" w:lineRule="exact"/>
        <w:ind w:firstLine="540"/>
        <w:rPr>
          <w:rStyle w:val="306"/>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5E5CD3FC">
      <w:pPr>
        <w:spacing w:line="500" w:lineRule="exact"/>
        <w:ind w:firstLine="54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7661A8DB">
      <w:pPr>
        <w:pStyle w:val="234"/>
        <w:keepNext w:val="0"/>
        <w:keepLines w:val="0"/>
        <w:spacing w:before="0" w:after="0" w:line="500" w:lineRule="exact"/>
        <w:ind w:firstLine="452"/>
        <w:rPr>
          <w:color w:val="auto"/>
          <w:sz w:val="30"/>
          <w:szCs w:val="30"/>
          <w:highlight w:val="none"/>
          <w:lang w:eastAsia="zh-CN"/>
        </w:rPr>
      </w:pPr>
      <w:r>
        <w:rPr>
          <w:rFonts w:hint="eastAsia"/>
          <w:color w:val="auto"/>
          <w:sz w:val="30"/>
          <w:szCs w:val="30"/>
          <w:highlight w:val="none"/>
          <w:lang w:eastAsia="zh-CN"/>
        </w:rPr>
        <w:t>四、提交投标文件</w:t>
      </w:r>
      <w:bookmarkEnd w:id="27"/>
      <w:bookmarkEnd w:id="28"/>
      <w:r>
        <w:rPr>
          <w:rFonts w:hint="eastAsia"/>
          <w:color w:val="auto"/>
          <w:sz w:val="30"/>
          <w:szCs w:val="30"/>
          <w:highlight w:val="none"/>
          <w:lang w:eastAsia="zh-CN"/>
        </w:rPr>
        <w:t>截止时间、开标时间和地点</w:t>
      </w:r>
      <w:bookmarkEnd w:id="29"/>
      <w:bookmarkEnd w:id="30"/>
      <w:bookmarkEnd w:id="31"/>
    </w:p>
    <w:p w14:paraId="34B82DE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w:t>
      </w:r>
      <w:r>
        <w:rPr>
          <w:rFonts w:hint="eastAsia" w:ascii="宋体" w:hAnsi="宋体"/>
          <w:bCs/>
          <w:color w:val="0000FF"/>
          <w:sz w:val="24"/>
          <w:szCs w:val="24"/>
          <w:highlight w:val="none"/>
          <w:lang w:eastAsia="zh-CN"/>
        </w:rPr>
        <w:t>2026年0</w:t>
      </w:r>
      <w:r>
        <w:rPr>
          <w:rFonts w:hint="eastAsia" w:ascii="宋体" w:hAnsi="宋体"/>
          <w:bCs/>
          <w:color w:val="0000FF"/>
          <w:sz w:val="24"/>
          <w:szCs w:val="24"/>
          <w:highlight w:val="none"/>
          <w:lang w:val="en-US" w:eastAsia="zh-CN"/>
        </w:rPr>
        <w:t>7</w:t>
      </w:r>
      <w:r>
        <w:rPr>
          <w:rFonts w:hint="eastAsia" w:ascii="宋体" w:hAnsi="宋体"/>
          <w:bCs/>
          <w:color w:val="0000FF"/>
          <w:sz w:val="24"/>
          <w:szCs w:val="24"/>
          <w:highlight w:val="none"/>
          <w:lang w:eastAsia="zh-CN"/>
        </w:rPr>
        <w:t>月</w:t>
      </w:r>
      <w:r>
        <w:rPr>
          <w:rFonts w:hint="eastAsia" w:ascii="宋体" w:hAnsi="宋体"/>
          <w:bCs/>
          <w:color w:val="0000FF"/>
          <w:sz w:val="24"/>
          <w:szCs w:val="24"/>
          <w:highlight w:val="none"/>
          <w:lang w:val="en-US" w:eastAsia="zh-CN"/>
        </w:rPr>
        <w:t>02</w:t>
      </w:r>
      <w:r>
        <w:rPr>
          <w:rFonts w:hint="eastAsia" w:ascii="宋体" w:hAnsi="宋体"/>
          <w:bCs/>
          <w:color w:val="0000FF"/>
          <w:sz w:val="24"/>
          <w:szCs w:val="24"/>
          <w:highlight w:val="none"/>
          <w:lang w:eastAsia="zh-CN"/>
        </w:rPr>
        <w:t>日1</w:t>
      </w:r>
      <w:r>
        <w:rPr>
          <w:rFonts w:hint="eastAsia" w:ascii="宋体" w:hAnsi="宋体"/>
          <w:bCs/>
          <w:color w:val="0000FF"/>
          <w:sz w:val="24"/>
          <w:szCs w:val="24"/>
          <w:highlight w:val="none"/>
          <w:lang w:val="en-US" w:eastAsia="zh-CN"/>
        </w:rPr>
        <w:t>4</w:t>
      </w:r>
      <w:r>
        <w:rPr>
          <w:rFonts w:hint="eastAsia" w:ascii="宋体" w:hAnsi="宋体"/>
          <w:bCs/>
          <w:color w:val="0000FF"/>
          <w:sz w:val="24"/>
          <w:szCs w:val="24"/>
          <w:highlight w:val="none"/>
          <w:lang w:eastAsia="zh-CN"/>
        </w:rPr>
        <w:t>点</w:t>
      </w:r>
      <w:r>
        <w:rPr>
          <w:rFonts w:hint="eastAsia" w:ascii="宋体" w:hAnsi="宋体"/>
          <w:bCs/>
          <w:color w:val="0000FF"/>
          <w:sz w:val="24"/>
          <w:szCs w:val="24"/>
          <w:highlight w:val="none"/>
          <w:lang w:val="en-US" w:eastAsia="zh-CN"/>
        </w:rPr>
        <w:t>0</w:t>
      </w:r>
      <w:r>
        <w:rPr>
          <w:rFonts w:hint="eastAsia" w:ascii="宋体" w:hAnsi="宋体"/>
          <w:bCs/>
          <w:color w:val="0000FF"/>
          <w:sz w:val="24"/>
          <w:szCs w:val="24"/>
          <w:highlight w:val="none"/>
          <w:lang w:eastAsia="zh-CN"/>
        </w:rPr>
        <w:t>0分</w:t>
      </w:r>
      <w:r>
        <w:rPr>
          <w:rFonts w:hint="eastAsia" w:ascii="宋体" w:hAnsi="宋体"/>
          <w:bCs/>
          <w:color w:val="auto"/>
          <w:sz w:val="24"/>
          <w:szCs w:val="24"/>
          <w:highlight w:val="none"/>
        </w:rPr>
        <w:t>（北京时间）</w:t>
      </w:r>
    </w:p>
    <w:p w14:paraId="7403407C">
      <w:pPr>
        <w:spacing w:line="500" w:lineRule="exact"/>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5D063BE">
      <w:pPr>
        <w:pStyle w:val="234"/>
        <w:keepNext w:val="0"/>
        <w:keepLines w:val="0"/>
        <w:spacing w:before="0" w:after="0" w:line="500" w:lineRule="exact"/>
        <w:ind w:firstLine="452"/>
        <w:rPr>
          <w:color w:val="auto"/>
          <w:sz w:val="30"/>
          <w:szCs w:val="30"/>
          <w:highlight w:val="none"/>
          <w:lang w:eastAsia="zh-CN"/>
        </w:rPr>
      </w:pPr>
      <w:bookmarkStart w:id="32" w:name="_Toc28359007"/>
      <w:bookmarkStart w:id="33" w:name="_Toc35393794"/>
      <w:bookmarkStart w:id="34" w:name="_Toc35393625"/>
      <w:bookmarkStart w:id="35" w:name="_Toc38985267"/>
      <w:bookmarkStart w:id="36" w:name="_Toc28359084"/>
      <w:r>
        <w:rPr>
          <w:rFonts w:hint="eastAsia"/>
          <w:color w:val="auto"/>
          <w:sz w:val="30"/>
          <w:szCs w:val="30"/>
          <w:highlight w:val="none"/>
          <w:lang w:eastAsia="zh-CN"/>
        </w:rPr>
        <w:t>五、公告期限</w:t>
      </w:r>
      <w:bookmarkEnd w:id="32"/>
      <w:bookmarkEnd w:id="33"/>
      <w:bookmarkEnd w:id="34"/>
      <w:bookmarkEnd w:id="35"/>
      <w:bookmarkEnd w:id="36"/>
    </w:p>
    <w:p w14:paraId="5BC6F6C8">
      <w:pPr>
        <w:spacing w:line="500" w:lineRule="exact"/>
        <w:ind w:firstLine="480"/>
        <w:rPr>
          <w:rFonts w:hint="eastAsia" w:ascii="宋体" w:hAnsi="宋体" w:cs="宋体"/>
          <w:color w:val="auto"/>
          <w:sz w:val="24"/>
          <w:szCs w:val="24"/>
          <w:highlight w:val="none"/>
        </w:rPr>
      </w:pPr>
      <w:bookmarkStart w:id="37" w:name="_Toc35393795"/>
      <w:bookmarkStart w:id="38" w:name="_Toc35393626"/>
      <w:bookmarkStart w:id="39" w:name="_Toc38985268"/>
      <w:r>
        <w:rPr>
          <w:rFonts w:hint="eastAsia" w:ascii="宋体" w:hAnsi="宋体" w:cs="宋体"/>
          <w:color w:val="auto"/>
          <w:sz w:val="24"/>
          <w:szCs w:val="24"/>
          <w:highlight w:val="none"/>
        </w:rPr>
        <w:t>（招标公告及招标文件公告期限）自本公告发布之日起5个工作日。</w:t>
      </w:r>
    </w:p>
    <w:p w14:paraId="6B89D5BF">
      <w:pPr>
        <w:pStyle w:val="234"/>
        <w:keepNext w:val="0"/>
        <w:keepLines w:val="0"/>
        <w:spacing w:before="0" w:after="0" w:line="500" w:lineRule="exact"/>
        <w:ind w:firstLine="452"/>
        <w:rPr>
          <w:color w:val="auto"/>
          <w:sz w:val="30"/>
          <w:szCs w:val="30"/>
          <w:highlight w:val="none"/>
          <w:lang w:eastAsia="zh-CN"/>
        </w:rPr>
      </w:pPr>
      <w:r>
        <w:rPr>
          <w:rFonts w:hint="eastAsia"/>
          <w:color w:val="auto"/>
          <w:sz w:val="30"/>
          <w:szCs w:val="30"/>
          <w:highlight w:val="none"/>
          <w:lang w:eastAsia="zh-CN"/>
        </w:rPr>
        <w:t>六、其他补充事宜</w:t>
      </w:r>
      <w:bookmarkEnd w:id="37"/>
      <w:bookmarkEnd w:id="38"/>
      <w:bookmarkEnd w:id="39"/>
    </w:p>
    <w:p w14:paraId="145630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无</w:t>
      </w:r>
    </w:p>
    <w:p w14:paraId="3D0202B0">
      <w:pPr>
        <w:pStyle w:val="234"/>
        <w:keepNext w:val="0"/>
        <w:keepLines w:val="0"/>
        <w:spacing w:before="0" w:after="0" w:line="500" w:lineRule="exact"/>
        <w:ind w:firstLine="452"/>
        <w:rPr>
          <w:color w:val="auto"/>
          <w:sz w:val="30"/>
          <w:szCs w:val="30"/>
          <w:highlight w:val="none"/>
          <w:lang w:eastAsia="zh-CN"/>
        </w:rPr>
      </w:pPr>
      <w:bookmarkStart w:id="40" w:name="_Toc28359085"/>
      <w:bookmarkStart w:id="41" w:name="_Toc35393796"/>
      <w:bookmarkStart w:id="42" w:name="_Toc28359008"/>
      <w:bookmarkStart w:id="43" w:name="_Toc35393627"/>
      <w:bookmarkStart w:id="44" w:name="_Toc38985269"/>
      <w:r>
        <w:rPr>
          <w:rFonts w:hint="eastAsia"/>
          <w:color w:val="auto"/>
          <w:sz w:val="30"/>
          <w:szCs w:val="30"/>
          <w:highlight w:val="none"/>
          <w:lang w:eastAsia="zh-CN"/>
        </w:rPr>
        <w:t>七、本项目联系方式</w:t>
      </w:r>
      <w:bookmarkEnd w:id="40"/>
      <w:bookmarkEnd w:id="41"/>
      <w:bookmarkEnd w:id="42"/>
      <w:bookmarkEnd w:id="43"/>
      <w:bookmarkEnd w:id="44"/>
    </w:p>
    <w:p w14:paraId="0D67E09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7966FF8A">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无锡市滨湖区胡埭镇水利农机站</w:t>
      </w:r>
    </w:p>
    <w:p w14:paraId="7AF4B048">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bCs/>
          <w:sz w:val="24"/>
          <w:szCs w:val="24"/>
          <w:highlight w:val="none"/>
        </w:rPr>
        <w:t>无锡市滨湖区胡埭镇振胡路99号</w:t>
      </w:r>
    </w:p>
    <w:p w14:paraId="10B2C8A9">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项目联系人： 汤月</w:t>
      </w:r>
    </w:p>
    <w:p w14:paraId="3123734E">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45" w:name="_Toc28359086"/>
      <w:bookmarkStart w:id="46" w:name="_Toc28359009"/>
      <w:r>
        <w:rPr>
          <w:rFonts w:hint="eastAsia" w:ascii="宋体" w:hAnsi="宋体" w:cs="宋体"/>
          <w:color w:val="auto"/>
          <w:sz w:val="24"/>
          <w:szCs w:val="24"/>
          <w:highlight w:val="none"/>
          <w:lang w:val="en-US" w:eastAsia="zh-CN"/>
        </w:rPr>
        <w:t xml:space="preserve"> 0510-85597201</w:t>
      </w:r>
    </w:p>
    <w:p w14:paraId="2D68F02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45"/>
      <w:bookmarkEnd w:id="46"/>
      <w:r>
        <w:rPr>
          <w:rFonts w:hint="eastAsia" w:ascii="宋体" w:hAnsi="宋体" w:cs="宋体"/>
          <w:color w:val="auto"/>
          <w:sz w:val="24"/>
          <w:szCs w:val="24"/>
          <w:highlight w:val="none"/>
        </w:rPr>
        <w:t>采购代理机构信息</w:t>
      </w:r>
    </w:p>
    <w:p w14:paraId="173B23C6">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无锡星瀚工程咨询管理有限公司</w:t>
      </w:r>
    </w:p>
    <w:p w14:paraId="1F1F9C75">
      <w:pPr>
        <w:spacing w:line="500" w:lineRule="exact"/>
        <w:ind w:firstLine="480"/>
        <w:rPr>
          <w:rFonts w:hint="eastAsia" w:ascii="宋体" w:hAnsi="宋体" w:eastAsia="宋体" w:cs="宋体"/>
          <w:color w:val="auto"/>
          <w:spacing w:val="-6"/>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pacing w:val="-6"/>
          <w:sz w:val="24"/>
          <w:szCs w:val="24"/>
          <w:highlight w:val="none"/>
          <w:lang w:eastAsia="zh-CN"/>
        </w:rPr>
        <w:t>无锡市滨湖区锦溪路99号C区1单元火炬科创203室</w:t>
      </w:r>
    </w:p>
    <w:p w14:paraId="653341C1">
      <w:pPr>
        <w:spacing w:line="5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朱家民</w:t>
      </w:r>
    </w:p>
    <w:p w14:paraId="529D869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spacing w:val="-6"/>
          <w:sz w:val="24"/>
          <w:szCs w:val="24"/>
          <w:highlight w:val="none"/>
        </w:rPr>
        <w:t>0510-82863595</w:t>
      </w:r>
    </w:p>
    <w:p w14:paraId="7BFA0DF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电子邮件地址：</w:t>
      </w:r>
      <w:r>
        <w:rPr>
          <w:rFonts w:hint="eastAsia" w:ascii="宋体" w:hAnsi="宋体" w:cs="宋体"/>
          <w:color w:val="auto"/>
          <w:sz w:val="24"/>
          <w:szCs w:val="24"/>
          <w:highlight w:val="none"/>
          <w:lang w:val="en-US" w:eastAsia="zh-CN"/>
        </w:rPr>
        <w:t>709093120</w:t>
      </w:r>
      <w:r>
        <w:rPr>
          <w:rFonts w:hint="eastAsia" w:ascii="宋体" w:hAnsi="宋体" w:cs="宋体"/>
          <w:color w:val="auto"/>
          <w:sz w:val="24"/>
          <w:szCs w:val="24"/>
          <w:highlight w:val="none"/>
        </w:rPr>
        <w:t>@qq.com</w:t>
      </w:r>
    </w:p>
    <w:p w14:paraId="00021E5D">
      <w:pPr>
        <w:pStyle w:val="234"/>
        <w:keepNext w:val="0"/>
        <w:keepLines w:val="0"/>
        <w:spacing w:before="0" w:after="0" w:line="500" w:lineRule="exact"/>
        <w:ind w:firstLine="452"/>
        <w:rPr>
          <w:color w:val="auto"/>
          <w:sz w:val="30"/>
          <w:szCs w:val="30"/>
          <w:highlight w:val="none"/>
          <w:lang w:eastAsia="zh-CN"/>
        </w:rPr>
      </w:pPr>
      <w:r>
        <w:rPr>
          <w:rFonts w:hint="eastAsia"/>
          <w:color w:val="auto"/>
          <w:sz w:val="30"/>
          <w:szCs w:val="30"/>
          <w:highlight w:val="none"/>
          <w:lang w:eastAsia="zh-CN"/>
        </w:rPr>
        <w:t>八、其他</w:t>
      </w:r>
    </w:p>
    <w:p w14:paraId="64B1E975">
      <w:pPr>
        <w:widowControl/>
        <w:shd w:val="clear" w:color="auto" w:fill="FFFFFF"/>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55D40326">
      <w:pPr>
        <w:widowControl/>
        <w:shd w:val="clear" w:color="auto" w:fill="FFFFFF"/>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5BDCC09D">
      <w:pPr>
        <w:widowControl/>
        <w:shd w:val="clear" w:color="auto" w:fill="FFFFFF"/>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）访问“无锡政府采购网”点击“江苏省政府采购（苏采云）平台”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4D2F6FB0">
      <w:pPr>
        <w:widowControl/>
        <w:shd w:val="clear" w:color="auto" w:fill="FFFFFF"/>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w:t>
      </w:r>
      <w:bookmarkStart w:id="47" w:name="OLE_LINK2"/>
      <w:r>
        <w:rPr>
          <w:rFonts w:ascii="宋体" w:hAnsi="宋体"/>
          <w:color w:val="auto"/>
          <w:sz w:val="24"/>
          <w:szCs w:val="24"/>
          <w:highlight w:val="none"/>
        </w:rPr>
        <w:t>http://jsxcmm.com/help/help.html</w:t>
      </w:r>
      <w:bookmarkEnd w:id="47"/>
      <w:r>
        <w:rPr>
          <w:rFonts w:ascii="宋体" w:hAnsi="宋体"/>
          <w:color w:val="auto"/>
          <w:sz w:val="24"/>
          <w:szCs w:val="24"/>
          <w:highlight w:val="none"/>
        </w:rPr>
        <w:t>。</w:t>
      </w:r>
    </w:p>
    <w:p w14:paraId="064A1698">
      <w:pPr>
        <w:widowControl/>
        <w:shd w:val="clear" w:color="auto" w:fill="FFFFFF"/>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643B5878">
      <w:pPr>
        <w:widowControl/>
        <w:shd w:val="clear" w:color="auto" w:fill="FFFFFF"/>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w:t>
      </w:r>
      <w:r>
        <w:rPr>
          <w:rFonts w:hint="eastAsia" w:ascii="宋体" w:hAnsi="宋体"/>
          <w:color w:val="auto"/>
          <w:sz w:val="24"/>
          <w:szCs w:val="24"/>
          <w:highlight w:val="none"/>
        </w:rPr>
        <w:t>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3B7C07CE">
      <w:pPr>
        <w:widowControl/>
        <w:shd w:val="clear" w:color="auto" w:fill="FFFFFF"/>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6941F92E">
      <w:pPr>
        <w:widowControl/>
        <w:shd w:val="clear" w:color="auto" w:fill="FFFFFF"/>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523EF7F6">
      <w:pPr>
        <w:widowControl/>
        <w:shd w:val="clear" w:color="auto" w:fill="FFFFFF"/>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746285FD">
      <w:pPr>
        <w:widowControl/>
        <w:shd w:val="clear" w:color="auto" w:fill="FFFFFF"/>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02F254D1">
      <w:pPr>
        <w:widowControl/>
        <w:shd w:val="clear" w:color="auto" w:fill="FFFFFF"/>
        <w:spacing w:line="500" w:lineRule="exact"/>
        <w:ind w:firstLine="480"/>
        <w:rPr>
          <w:rFonts w:hint="eastAsia"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2B196BEF">
      <w:pPr>
        <w:widowControl/>
        <w:shd w:val="clear" w:color="auto" w:fill="FFFFFF"/>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491EBEA5">
      <w:pPr>
        <w:widowControl/>
        <w:shd w:val="clear" w:color="auto" w:fill="FFFFFF"/>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7C28465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bCs/>
          <w:color w:val="auto"/>
          <w:sz w:val="24"/>
          <w:szCs w:val="24"/>
          <w:highlight w:val="none"/>
          <w:lang w:eastAsia="zh-CN"/>
        </w:rPr>
        <w:t>无锡星瀚工程咨询管理有限公司</w:t>
      </w:r>
      <w:r>
        <w:rPr>
          <w:rFonts w:hint="eastAsia" w:ascii="宋体" w:hAnsi="宋体"/>
          <w:bCs/>
          <w:color w:val="auto"/>
          <w:sz w:val="24"/>
          <w:szCs w:val="24"/>
          <w:highlight w:val="none"/>
        </w:rPr>
        <w:t>在“无锡政府采购网”“江苏政府采购网”发布的更正公告。</w:t>
      </w:r>
    </w:p>
    <w:p w14:paraId="13EDA88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72317D0A">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shd w:val="clear" w:color="FFFFFF" w:fill="D9D9D9"/>
        </w:rPr>
        <w:br w:type="page" w:clear="all"/>
      </w:r>
      <w:bookmarkStart w:id="48"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48"/>
      <w:bookmarkStart w:id="49" w:name="_Toc120614213"/>
      <w:bookmarkStart w:id="50" w:name="_Toc513029202"/>
      <w:bookmarkStart w:id="51" w:name="_Toc16938518"/>
      <w:bookmarkStart w:id="52" w:name="_Toc20823274"/>
      <w:r>
        <w:rPr>
          <w:rFonts w:hint="eastAsia" w:ascii="黑体" w:hAnsi="黑体" w:eastAsia="黑体"/>
          <w:color w:val="auto"/>
          <w:sz w:val="36"/>
          <w:szCs w:val="36"/>
          <w:highlight w:val="none"/>
        </w:rPr>
        <w:t>投标人须知</w:t>
      </w:r>
      <w:bookmarkEnd w:id="49"/>
      <w:bookmarkEnd w:id="50"/>
      <w:bookmarkEnd w:id="51"/>
      <w:bookmarkEnd w:id="52"/>
    </w:p>
    <w:p w14:paraId="3A08E03C">
      <w:pPr>
        <w:pStyle w:val="234"/>
        <w:keepNext w:val="0"/>
        <w:keepLines w:val="0"/>
        <w:spacing w:before="0" w:after="0" w:line="500" w:lineRule="exact"/>
        <w:ind w:firstLine="452"/>
        <w:rPr>
          <w:color w:val="auto"/>
          <w:sz w:val="30"/>
          <w:szCs w:val="30"/>
          <w:highlight w:val="none"/>
          <w:lang w:eastAsia="zh-CN"/>
        </w:rPr>
      </w:pPr>
      <w:bookmarkStart w:id="53" w:name="_Toc16938519"/>
      <w:bookmarkStart w:id="54" w:name="_Toc513029203"/>
      <w:bookmarkStart w:id="55" w:name="_Toc20823275"/>
      <w:bookmarkStart w:id="56" w:name="_Toc120614214"/>
      <w:r>
        <w:rPr>
          <w:rFonts w:hint="eastAsia"/>
          <w:color w:val="auto"/>
          <w:sz w:val="30"/>
          <w:szCs w:val="30"/>
          <w:highlight w:val="none"/>
          <w:lang w:eastAsia="zh-CN"/>
        </w:rPr>
        <w:t>一、总则</w:t>
      </w:r>
      <w:bookmarkEnd w:id="53"/>
      <w:bookmarkEnd w:id="54"/>
      <w:bookmarkEnd w:id="55"/>
      <w:bookmarkEnd w:id="56"/>
    </w:p>
    <w:p w14:paraId="73F16DC9">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57" w:name="_Hlt16619475"/>
      <w:bookmarkEnd w:id="57"/>
      <w:bookmarkStart w:id="58" w:name="_Toc16938520"/>
      <w:bookmarkStart w:id="59" w:name="_Toc20823276"/>
      <w:bookmarkStart w:id="60" w:name="_Toc513029204"/>
      <w:r>
        <w:rPr>
          <w:rFonts w:hint="eastAsia" w:ascii="宋体" w:hAnsi="宋体" w:eastAsia="宋体"/>
          <w:bCs w:val="0"/>
          <w:color w:val="auto"/>
          <w:highlight w:val="none"/>
          <w:lang w:eastAsia="zh-CN"/>
        </w:rPr>
        <w:t>1.招标方式</w:t>
      </w:r>
      <w:bookmarkEnd w:id="58"/>
      <w:bookmarkEnd w:id="59"/>
      <w:bookmarkEnd w:id="60"/>
    </w:p>
    <w:p w14:paraId="16C117DD">
      <w:pPr>
        <w:spacing w:line="500" w:lineRule="exact"/>
        <w:ind w:firstLine="480"/>
        <w:rPr>
          <w:rFonts w:hint="eastAsia"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09FFD621">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61" w:name="_Toc513029205"/>
      <w:bookmarkStart w:id="62" w:name="_Toc20823277"/>
      <w:bookmarkStart w:id="63" w:name="_Toc16938521"/>
      <w:r>
        <w:rPr>
          <w:rFonts w:hint="eastAsia" w:ascii="宋体" w:hAnsi="宋体" w:eastAsia="宋体"/>
          <w:bCs w:val="0"/>
          <w:color w:val="auto"/>
          <w:highlight w:val="none"/>
          <w:lang w:eastAsia="zh-CN"/>
        </w:rPr>
        <w:t>2.</w:t>
      </w:r>
      <w:bookmarkEnd w:id="61"/>
      <w:bookmarkEnd w:id="62"/>
      <w:bookmarkEnd w:id="63"/>
      <w:r>
        <w:rPr>
          <w:rFonts w:hint="eastAsia" w:ascii="宋体" w:hAnsi="宋体" w:eastAsia="宋体"/>
          <w:bCs w:val="0"/>
          <w:color w:val="auto"/>
          <w:highlight w:val="none"/>
          <w:lang w:eastAsia="zh-CN"/>
        </w:rPr>
        <w:t>采购人、采购代理机构、投标人、联合体</w:t>
      </w:r>
    </w:p>
    <w:p w14:paraId="6BD6FB7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2ABDC4A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14EFE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7BA7A425">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64" w:name="_Toc16938522"/>
      <w:bookmarkStart w:id="65" w:name="_Toc513029206"/>
      <w:bookmarkStart w:id="66" w:name="_Toc20823278"/>
      <w:r>
        <w:rPr>
          <w:rFonts w:hint="eastAsia" w:ascii="宋体" w:hAnsi="宋体" w:eastAsia="宋体"/>
          <w:bCs w:val="0"/>
          <w:color w:val="auto"/>
          <w:highlight w:val="none"/>
          <w:lang w:eastAsia="zh-CN"/>
        </w:rPr>
        <w:t>3.适用法律</w:t>
      </w:r>
      <w:bookmarkEnd w:id="64"/>
      <w:bookmarkEnd w:id="65"/>
      <w:bookmarkEnd w:id="66"/>
    </w:p>
    <w:p w14:paraId="3FBDFEA2">
      <w:pPr>
        <w:spacing w:line="500" w:lineRule="exact"/>
        <w:ind w:firstLine="48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6F1C799">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67" w:name="_Toc16938523"/>
      <w:bookmarkStart w:id="68" w:name="_Toc513029207"/>
      <w:bookmarkStart w:id="69" w:name="_Toc462564067"/>
      <w:bookmarkStart w:id="70" w:name="_Toc20823279"/>
      <w:r>
        <w:rPr>
          <w:rFonts w:hint="eastAsia" w:ascii="宋体" w:hAnsi="宋体" w:eastAsia="宋体"/>
          <w:bCs w:val="0"/>
          <w:color w:val="auto"/>
          <w:highlight w:val="none"/>
          <w:lang w:eastAsia="zh-CN"/>
        </w:rPr>
        <w:t>4.投标费用</w:t>
      </w:r>
      <w:bookmarkEnd w:id="67"/>
      <w:bookmarkEnd w:id="68"/>
      <w:bookmarkEnd w:id="69"/>
      <w:bookmarkEnd w:id="70"/>
    </w:p>
    <w:p w14:paraId="7B1F3350">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color w:val="auto"/>
          <w:sz w:val="24"/>
          <w:highlight w:val="none"/>
          <w:lang w:eastAsia="zh-CN"/>
        </w:rPr>
        <w:t>无锡星瀚工程咨询管理有限公司</w:t>
      </w:r>
      <w:r>
        <w:rPr>
          <w:rFonts w:hint="eastAsia" w:ascii="宋体" w:hAnsi="宋体"/>
          <w:color w:val="auto"/>
          <w:sz w:val="24"/>
          <w:highlight w:val="none"/>
        </w:rPr>
        <w:t>（以下简称代理机构）在任何情况下均无义务和责任承担这些费用。</w:t>
      </w:r>
    </w:p>
    <w:p w14:paraId="4868199B">
      <w:pPr>
        <w:spacing w:line="500" w:lineRule="exact"/>
        <w:ind w:firstLine="480"/>
        <w:rPr>
          <w:rFonts w:hint="eastAsia" w:ascii="宋体" w:hAnsi="宋体"/>
          <w:color w:val="auto"/>
          <w:sz w:val="24"/>
          <w:highlight w:val="none"/>
        </w:rPr>
      </w:pPr>
      <w:r>
        <w:rPr>
          <w:rFonts w:hint="eastAsia" w:ascii="宋体" w:hAnsi="宋体"/>
          <w:color w:val="auto"/>
          <w:sz w:val="24"/>
          <w:highlight w:val="none"/>
        </w:rPr>
        <w:t>4.2本次招标标书工本费、招标文件均免费。</w:t>
      </w:r>
    </w:p>
    <w:p w14:paraId="2CD6D549">
      <w:pPr>
        <w:spacing w:line="500" w:lineRule="exact"/>
        <w:ind w:firstLine="480"/>
        <w:rPr>
          <w:rFonts w:hint="eastAsia" w:ascii="宋体" w:hAnsi="宋体"/>
          <w:color w:val="auto"/>
          <w:sz w:val="24"/>
          <w:highlight w:val="none"/>
        </w:rPr>
      </w:pPr>
      <w:r>
        <w:rPr>
          <w:rFonts w:hint="eastAsia" w:ascii="宋体" w:hAnsi="宋体"/>
          <w:color w:val="auto"/>
          <w:sz w:val="24"/>
          <w:highlight w:val="none"/>
        </w:rPr>
        <w:t>4.3本项目</w:t>
      </w:r>
      <w:r>
        <w:rPr>
          <w:rFonts w:hint="eastAsia" w:ascii="宋体" w:hAnsi="宋体"/>
          <w:color w:val="auto"/>
          <w:sz w:val="24"/>
          <w:highlight w:val="none"/>
          <w:lang w:val="en-US" w:eastAsia="zh-CN"/>
        </w:rPr>
        <w:t>招标</w:t>
      </w:r>
      <w:r>
        <w:rPr>
          <w:rFonts w:hint="eastAsia" w:ascii="宋体" w:hAnsi="宋体"/>
          <w:color w:val="auto"/>
          <w:sz w:val="24"/>
          <w:highlight w:val="none"/>
        </w:rPr>
        <w:t>代理服务费由</w:t>
      </w:r>
      <w:r>
        <w:rPr>
          <w:rFonts w:hint="eastAsia" w:ascii="宋体" w:hAnsi="宋体"/>
          <w:color w:val="auto"/>
          <w:sz w:val="24"/>
          <w:highlight w:val="none"/>
          <w:lang w:val="en-US" w:eastAsia="zh-CN"/>
        </w:rPr>
        <w:t>招标人</w:t>
      </w:r>
      <w:r>
        <w:rPr>
          <w:rFonts w:hint="eastAsia" w:ascii="宋体" w:hAnsi="宋体"/>
          <w:color w:val="auto"/>
          <w:sz w:val="24"/>
          <w:highlight w:val="none"/>
        </w:rPr>
        <w:t>支付，按差额定率累进法计算，100万以下部分费率按1.5%，100万-500万部分费率按</w:t>
      </w:r>
      <w:r>
        <w:rPr>
          <w:rFonts w:hint="eastAsia" w:ascii="宋体" w:hAnsi="宋体"/>
          <w:color w:val="auto"/>
          <w:sz w:val="24"/>
          <w:highlight w:val="none"/>
          <w:lang w:val="en-US" w:eastAsia="zh-CN"/>
        </w:rPr>
        <w:t>0.8</w:t>
      </w:r>
      <w:r>
        <w:rPr>
          <w:rFonts w:hint="eastAsia" w:ascii="宋体" w:hAnsi="宋体"/>
          <w:color w:val="auto"/>
          <w:sz w:val="24"/>
          <w:highlight w:val="none"/>
        </w:rPr>
        <w:t>%，500万-1000万部分费率按0.</w:t>
      </w:r>
      <w:r>
        <w:rPr>
          <w:rFonts w:hint="eastAsia" w:ascii="宋体" w:hAnsi="宋体"/>
          <w:color w:val="auto"/>
          <w:sz w:val="24"/>
          <w:highlight w:val="none"/>
          <w:lang w:val="en-US" w:eastAsia="zh-CN"/>
        </w:rPr>
        <w:t>45</w:t>
      </w:r>
      <w:r>
        <w:rPr>
          <w:rFonts w:hint="eastAsia" w:ascii="宋体" w:hAnsi="宋体"/>
          <w:color w:val="auto"/>
          <w:sz w:val="24"/>
          <w:highlight w:val="none"/>
        </w:rPr>
        <w:t>%，在以上计算方法的基础上按</w:t>
      </w:r>
      <w:r>
        <w:rPr>
          <w:rFonts w:hint="eastAsia" w:ascii="宋体" w:hAnsi="宋体"/>
          <w:color w:val="auto"/>
          <w:sz w:val="24"/>
          <w:highlight w:val="none"/>
          <w:lang w:val="en-US" w:eastAsia="zh-CN"/>
        </w:rPr>
        <w:t>八</w:t>
      </w:r>
      <w:r>
        <w:rPr>
          <w:rFonts w:hint="eastAsia" w:ascii="宋体" w:hAnsi="宋体"/>
          <w:color w:val="auto"/>
          <w:sz w:val="24"/>
          <w:highlight w:val="none"/>
        </w:rPr>
        <w:t>折计取，以</w:t>
      </w:r>
      <w:r>
        <w:rPr>
          <w:rFonts w:hint="eastAsia" w:ascii="宋体" w:hAnsi="宋体"/>
          <w:color w:val="auto"/>
          <w:sz w:val="24"/>
          <w:highlight w:val="none"/>
          <w:lang w:val="en-US" w:eastAsia="zh-CN"/>
        </w:rPr>
        <w:t>最终中标价</w:t>
      </w:r>
      <w:r>
        <w:rPr>
          <w:rFonts w:hint="eastAsia" w:ascii="宋体" w:hAnsi="宋体"/>
          <w:color w:val="auto"/>
          <w:sz w:val="24"/>
          <w:highlight w:val="none"/>
        </w:rPr>
        <w:t>为计算基数。</w:t>
      </w:r>
    </w:p>
    <w:p w14:paraId="07A3DBA8">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5.招标文件的约束力</w:t>
      </w:r>
    </w:p>
    <w:p w14:paraId="16AA7B6E">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13EC62D3">
      <w:pPr>
        <w:pStyle w:val="234"/>
        <w:keepNext w:val="0"/>
        <w:keepLines w:val="0"/>
        <w:spacing w:before="0" w:after="0" w:line="500" w:lineRule="exact"/>
        <w:ind w:firstLine="452"/>
        <w:rPr>
          <w:color w:val="auto"/>
          <w:sz w:val="30"/>
          <w:szCs w:val="30"/>
          <w:highlight w:val="none"/>
          <w:lang w:eastAsia="zh-CN"/>
        </w:rPr>
      </w:pPr>
      <w:bookmarkStart w:id="71" w:name="_Toc513029209"/>
      <w:bookmarkStart w:id="72" w:name="_Toc20823281"/>
      <w:bookmarkStart w:id="73" w:name="_Toc120614215"/>
      <w:bookmarkStart w:id="74" w:name="_Toc16938525"/>
      <w:r>
        <w:rPr>
          <w:rFonts w:hint="eastAsia"/>
          <w:color w:val="auto"/>
          <w:sz w:val="30"/>
          <w:szCs w:val="30"/>
          <w:highlight w:val="none"/>
          <w:lang w:eastAsia="zh-CN"/>
        </w:rPr>
        <w:t>二、招标文件</w:t>
      </w:r>
      <w:bookmarkEnd w:id="71"/>
      <w:bookmarkEnd w:id="72"/>
      <w:bookmarkEnd w:id="73"/>
      <w:bookmarkEnd w:id="74"/>
    </w:p>
    <w:p w14:paraId="4BD7526D">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75" w:name="_Toc20823282"/>
      <w:bookmarkStart w:id="76" w:name="_Toc16938526"/>
      <w:bookmarkStart w:id="77" w:name="_Toc513029210"/>
      <w:r>
        <w:rPr>
          <w:rFonts w:hint="eastAsia" w:ascii="宋体" w:hAnsi="宋体" w:eastAsia="宋体"/>
          <w:bCs w:val="0"/>
          <w:color w:val="auto"/>
          <w:highlight w:val="none"/>
          <w:lang w:eastAsia="zh-CN"/>
        </w:rPr>
        <w:t>6.招标文件构成</w:t>
      </w:r>
      <w:bookmarkEnd w:id="75"/>
      <w:bookmarkEnd w:id="76"/>
      <w:bookmarkEnd w:id="77"/>
    </w:p>
    <w:p w14:paraId="2F836564">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4ED731A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3A95963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26FB031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3C383EB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1A938A76">
      <w:pPr>
        <w:spacing w:line="500" w:lineRule="exact"/>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2ED4340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（6）投标文件内容与格式</w:t>
      </w:r>
    </w:p>
    <w:p w14:paraId="4864A0AC">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请仔细检查招标文件是否齐全，如有缺漏请立即与代理机构联系解决。</w:t>
      </w:r>
    </w:p>
    <w:p w14:paraId="342F361F">
      <w:pPr>
        <w:spacing w:line="500" w:lineRule="exact"/>
        <w:ind w:firstLine="480"/>
        <w:rPr>
          <w:rFonts w:hint="eastAsia"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D489B1">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78" w:name="_Toc462564070"/>
      <w:bookmarkStart w:id="79" w:name="_Toc20823283"/>
      <w:bookmarkStart w:id="80" w:name="_Toc16938527"/>
      <w:bookmarkStart w:id="81" w:name="_Toc513029211"/>
      <w:r>
        <w:rPr>
          <w:rFonts w:hint="eastAsia" w:ascii="宋体" w:hAnsi="宋体" w:eastAsia="宋体"/>
          <w:bCs w:val="0"/>
          <w:color w:val="auto"/>
          <w:highlight w:val="none"/>
          <w:lang w:eastAsia="zh-CN"/>
        </w:rPr>
        <w:t>7.招标文件的澄清</w:t>
      </w:r>
      <w:bookmarkEnd w:id="78"/>
      <w:bookmarkEnd w:id="79"/>
      <w:bookmarkEnd w:id="80"/>
      <w:bookmarkEnd w:id="81"/>
    </w:p>
    <w:p w14:paraId="385E0DED">
      <w:pPr>
        <w:spacing w:line="500" w:lineRule="exact"/>
        <w:ind w:firstLine="480"/>
        <w:rPr>
          <w:rFonts w:hint="eastAsia" w:ascii="宋体" w:hAnsi="宋体"/>
          <w:color w:val="auto"/>
          <w:sz w:val="24"/>
          <w:highlight w:val="none"/>
        </w:rPr>
      </w:pPr>
      <w:bookmarkStart w:id="82" w:name="_Toc20823284"/>
      <w:bookmarkStart w:id="83" w:name="_Toc462564071"/>
      <w:bookmarkStart w:id="84" w:name="_Toc513029212"/>
      <w:bookmarkStart w:id="85" w:name="_Toc16938528"/>
      <w:r>
        <w:rPr>
          <w:rFonts w:hint="eastAsia" w:ascii="宋体" w:hAnsi="宋体"/>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采购代理机构以书面形式提出。</w:t>
      </w:r>
    </w:p>
    <w:p w14:paraId="64800F19">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8.招标文件的修改</w:t>
      </w:r>
      <w:bookmarkEnd w:id="82"/>
      <w:bookmarkEnd w:id="83"/>
      <w:bookmarkEnd w:id="84"/>
      <w:bookmarkEnd w:id="85"/>
    </w:p>
    <w:p w14:paraId="17BF625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8.1代理机构可在投标截止时间十五日前对招标文件进行必要的澄清或者修改，不足十五日的，将顺延提交投标文件的截止时间和开标日期。</w:t>
      </w:r>
    </w:p>
    <w:p w14:paraId="54DD26FD">
      <w:pPr>
        <w:spacing w:line="500" w:lineRule="exact"/>
        <w:ind w:firstLine="480"/>
        <w:rPr>
          <w:rFonts w:hint="eastAsia"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如需对招标文件进行澄清或修改，代理机构将在无锡政府采购网、江苏政府采购网发布更正公告，澄清或修改的内容为招标文件的组成部分，并对投标人具有约束力。投标人应在投标截止时间前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334DB883">
      <w:pPr>
        <w:pStyle w:val="234"/>
        <w:keepNext w:val="0"/>
        <w:keepLines w:val="0"/>
        <w:spacing w:before="0" w:after="0" w:line="500" w:lineRule="exact"/>
        <w:ind w:firstLine="452"/>
        <w:rPr>
          <w:color w:val="auto"/>
          <w:sz w:val="30"/>
          <w:szCs w:val="30"/>
          <w:highlight w:val="none"/>
          <w:lang w:eastAsia="zh-CN"/>
        </w:rPr>
      </w:pPr>
      <w:bookmarkStart w:id="86" w:name="_Toc16938529"/>
      <w:bookmarkStart w:id="87" w:name="_Toc513029213"/>
      <w:bookmarkStart w:id="88" w:name="_Toc120614216"/>
      <w:bookmarkStart w:id="89" w:name="_Toc462564072"/>
      <w:bookmarkStart w:id="90" w:name="_Toc20823285"/>
      <w:r>
        <w:rPr>
          <w:rFonts w:hint="eastAsia"/>
          <w:color w:val="auto"/>
          <w:sz w:val="30"/>
          <w:szCs w:val="30"/>
          <w:highlight w:val="none"/>
          <w:lang w:eastAsia="zh-CN"/>
        </w:rPr>
        <w:t>三、投标文件的编制</w:t>
      </w:r>
      <w:bookmarkEnd w:id="86"/>
      <w:bookmarkEnd w:id="87"/>
      <w:bookmarkEnd w:id="88"/>
      <w:bookmarkEnd w:id="89"/>
      <w:bookmarkEnd w:id="90"/>
    </w:p>
    <w:p w14:paraId="19CB5208">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91" w:name="_Toc513029214"/>
      <w:bookmarkStart w:id="92" w:name="_Toc16938530"/>
      <w:bookmarkStart w:id="93" w:name="_Toc20823286"/>
      <w:bookmarkStart w:id="94" w:name="_Toc462564073"/>
      <w:r>
        <w:rPr>
          <w:rFonts w:hint="eastAsia" w:ascii="宋体" w:hAnsi="宋体" w:eastAsia="宋体"/>
          <w:bCs w:val="0"/>
          <w:color w:val="auto"/>
          <w:highlight w:val="none"/>
          <w:lang w:eastAsia="zh-CN"/>
        </w:rPr>
        <w:t>9.投标文件的语言及度量衡单位</w:t>
      </w:r>
      <w:bookmarkEnd w:id="91"/>
      <w:bookmarkEnd w:id="92"/>
      <w:bookmarkEnd w:id="93"/>
      <w:bookmarkEnd w:id="94"/>
    </w:p>
    <w:p w14:paraId="1619B955">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投标人提交的投标文件以及投标人与代理机构就有关投标的所有来往通知、函件和文件均应使用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0687E11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09FF4149">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95" w:name="_Toc20823287"/>
      <w:bookmarkStart w:id="96" w:name="_Toc16938531"/>
      <w:bookmarkStart w:id="97" w:name="_Toc513029215"/>
      <w:bookmarkStart w:id="98" w:name="_Toc462564074"/>
      <w:r>
        <w:rPr>
          <w:rFonts w:hint="eastAsia" w:ascii="宋体" w:hAnsi="宋体" w:eastAsia="宋体"/>
          <w:bCs w:val="0"/>
          <w:color w:val="auto"/>
          <w:highlight w:val="none"/>
          <w:lang w:eastAsia="zh-CN"/>
        </w:rPr>
        <w:t>10.投标文件构成</w:t>
      </w:r>
      <w:bookmarkEnd w:id="95"/>
      <w:bookmarkEnd w:id="96"/>
      <w:bookmarkEnd w:id="97"/>
      <w:bookmarkEnd w:id="98"/>
    </w:p>
    <w:p w14:paraId="02A5BD40">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明细报价表</w:t>
      </w:r>
      <w:r>
        <w:rPr>
          <w:rFonts w:hint="eastAsia" w:ascii="宋体" w:hAnsi="宋体"/>
          <w:color w:val="auto"/>
          <w:sz w:val="24"/>
          <w:highlight w:val="none"/>
        </w:rPr>
        <w:t>、投标偏离表、《采购需求》中如有要求须提供的证明文件等）、其他证明文件（《评标方法与评标标准》中涉及的证明文件、其他投标人认为应附的文件）等内容。</w:t>
      </w:r>
    </w:p>
    <w:p w14:paraId="6FF3564C">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39F734ED">
      <w:pPr>
        <w:spacing w:line="500" w:lineRule="exact"/>
        <w:ind w:firstLine="482"/>
        <w:rPr>
          <w:rFonts w:hint="eastAsia"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34894345">
      <w:pPr>
        <w:spacing w:line="500" w:lineRule="exact"/>
        <w:ind w:firstLine="482"/>
        <w:rPr>
          <w:rFonts w:hint="eastAsia" w:ascii="宋体" w:hAnsi="宋体" w:eastAsia="宋体" w:cs="Times New Roman"/>
          <w:b/>
          <w:bCs/>
          <w:color w:val="auto"/>
          <w:sz w:val="24"/>
          <w:highlight w:val="none"/>
          <w:lang w:eastAsia="zh-CN"/>
        </w:rPr>
      </w:pPr>
      <w:bookmarkStart w:id="99" w:name="_Hlt26668975"/>
      <w:bookmarkEnd w:id="99"/>
      <w:bookmarkStart w:id="100" w:name="_Hlt26954838"/>
      <w:bookmarkEnd w:id="100"/>
      <w:bookmarkStart w:id="101" w:name="_Hlt26670360"/>
      <w:bookmarkEnd w:id="101"/>
      <w:bookmarkStart w:id="102" w:name="_Toc513029216"/>
      <w:bookmarkStart w:id="103" w:name="_Toc14577357"/>
      <w:bookmarkStart w:id="104" w:name="_Toc49090509"/>
      <w:bookmarkStart w:id="105" w:name="_Toc513029219"/>
      <w:bookmarkStart w:id="106" w:name="_Toc14577354"/>
      <w:bookmarkStart w:id="107" w:name="_Toc49090507"/>
      <w:r>
        <w:rPr>
          <w:rFonts w:hint="eastAsia" w:ascii="宋体" w:hAnsi="宋体" w:eastAsia="宋体" w:cs="Times New Roman"/>
          <w:b/>
          <w:bCs/>
          <w:color w:val="auto"/>
          <w:sz w:val="24"/>
          <w:highlight w:val="none"/>
          <w:lang w:eastAsia="zh-CN"/>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55891DB7">
      <w:pPr>
        <w:spacing w:line="500" w:lineRule="exact"/>
        <w:ind w:firstLine="482"/>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不得有体现投标人身份的内容是指：</w:t>
      </w:r>
    </w:p>
    <w:p w14:paraId="3C4DA652">
      <w:pPr>
        <w:spacing w:line="500" w:lineRule="exact"/>
        <w:ind w:firstLine="482"/>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10.4.1技术部分不得出现能够体现投标人身份、名称的相关描述、材料、文件等内容；</w:t>
      </w:r>
    </w:p>
    <w:p w14:paraId="62B50E02">
      <w:pPr>
        <w:spacing w:line="500" w:lineRule="exact"/>
        <w:ind w:firstLine="482"/>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10.4.2技术部分不得更改，不得在其中涂改、标注或做任何可以辨认投标人及所属人员身份的名称、印章、商标等标记；</w:t>
      </w:r>
    </w:p>
    <w:p w14:paraId="0CE82B53">
      <w:pPr>
        <w:spacing w:line="500" w:lineRule="exact"/>
        <w:ind w:firstLine="482"/>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10.4.3技术部分应当版面整洁、字迹清楚、不许批注或进行底纹、阴影、水印等特殊设置，不得采用任何不符合常规、有别于其他投标人的特殊做法；</w:t>
      </w:r>
    </w:p>
    <w:p w14:paraId="3F2C128F">
      <w:pPr>
        <w:spacing w:line="500" w:lineRule="exact"/>
        <w:ind w:firstLine="482"/>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10.4.4不得有其他体现投标人身份的内容。</w:t>
      </w:r>
    </w:p>
    <w:bookmarkEnd w:id="102"/>
    <w:bookmarkEnd w:id="103"/>
    <w:bookmarkEnd w:id="104"/>
    <w:bookmarkEnd w:id="105"/>
    <w:bookmarkEnd w:id="106"/>
    <w:bookmarkEnd w:id="107"/>
    <w:p w14:paraId="7540066B">
      <w:pPr>
        <w:spacing w:line="500" w:lineRule="exact"/>
        <w:ind w:firstLine="480"/>
        <w:rPr>
          <w:rFonts w:hint="eastAsia" w:ascii="宋体" w:hAnsi="宋体"/>
          <w:bCs/>
          <w:color w:val="auto"/>
          <w:sz w:val="24"/>
          <w:highlight w:val="none"/>
        </w:rPr>
      </w:pPr>
      <w:bookmarkStart w:id="108" w:name="_Toc49090508"/>
      <w:bookmarkStart w:id="109" w:name="_Toc14577355"/>
      <w:r>
        <w:rPr>
          <w:rFonts w:hint="eastAsia" w:ascii="宋体" w:hAnsi="宋体"/>
          <w:bCs/>
          <w:color w:val="auto"/>
          <w:sz w:val="24"/>
          <w:highlight w:val="none"/>
        </w:rPr>
        <w:t>11.1投标人应按照法律、法规、规章和规范性文件以及招标文件要求提交证明文件，证明其及投标标的符合招标文件规定。</w:t>
      </w:r>
    </w:p>
    <w:p w14:paraId="514F7A2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7DE47537">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10" w:name="_Toc14577359"/>
      <w:bookmarkStart w:id="111" w:name="_Toc49090510"/>
      <w:r>
        <w:rPr>
          <w:rFonts w:hint="eastAsia" w:ascii="宋体" w:hAnsi="宋体" w:eastAsia="宋体"/>
          <w:bCs w:val="0"/>
          <w:color w:val="auto"/>
          <w:highlight w:val="none"/>
          <w:lang w:eastAsia="zh-CN"/>
        </w:rPr>
        <w:t>12.投标函、承诺书和开标一览表</w:t>
      </w:r>
    </w:p>
    <w:p w14:paraId="57626780">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1B6B35C6">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108"/>
      <w:bookmarkEnd w:id="109"/>
      <w:bookmarkEnd w:id="110"/>
      <w:bookmarkEnd w:id="111"/>
    </w:p>
    <w:p w14:paraId="525018FF">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12" w:name="_Hlt26954846"/>
      <w:bookmarkEnd w:id="112"/>
      <w:bookmarkStart w:id="113" w:name="_Hlt26670403"/>
      <w:bookmarkEnd w:id="113"/>
      <w:bookmarkStart w:id="114" w:name="_Hlt26670482"/>
      <w:bookmarkEnd w:id="114"/>
      <w:bookmarkStart w:id="115" w:name="_Hlt26670486"/>
      <w:bookmarkEnd w:id="115"/>
      <w:bookmarkStart w:id="116" w:name="_Hlt26954842"/>
      <w:bookmarkEnd w:id="116"/>
      <w:bookmarkStart w:id="117" w:name="_Hlt26670425"/>
      <w:bookmarkEnd w:id="117"/>
      <w:bookmarkStart w:id="118" w:name="_Hlt26954844"/>
      <w:bookmarkEnd w:id="118"/>
      <w:bookmarkStart w:id="119" w:name="_Hlt26668983"/>
      <w:bookmarkEnd w:id="119"/>
      <w:bookmarkStart w:id="120" w:name="_Hlt26954848"/>
      <w:bookmarkEnd w:id="120"/>
      <w:bookmarkStart w:id="121" w:name="_Hlt26954731"/>
      <w:bookmarkEnd w:id="121"/>
      <w:r>
        <w:rPr>
          <w:rFonts w:hint="eastAsia" w:ascii="宋体" w:hAnsi="宋体" w:eastAsia="宋体"/>
          <w:bCs w:val="0"/>
          <w:color w:val="auto"/>
          <w:highlight w:val="none"/>
          <w:lang w:eastAsia="zh-CN"/>
        </w:rPr>
        <w:t>14.投标偏离表</w:t>
      </w:r>
    </w:p>
    <w:p w14:paraId="1FAEB743">
      <w:pPr>
        <w:tabs>
          <w:tab w:val="left" w:pos="1035"/>
        </w:tabs>
        <w:spacing w:line="500" w:lineRule="exact"/>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6EA4163E">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22" w:name="_Hlt26670489"/>
      <w:bookmarkEnd w:id="122"/>
      <w:bookmarkStart w:id="123" w:name="_Hlt26954850"/>
      <w:bookmarkEnd w:id="123"/>
      <w:bookmarkStart w:id="124" w:name="_Hlt26954734"/>
      <w:bookmarkEnd w:id="124"/>
      <w:bookmarkStart w:id="125" w:name="_Toc14577360"/>
      <w:bookmarkStart w:id="126" w:name="_Toc49090511"/>
      <w:r>
        <w:rPr>
          <w:rFonts w:hint="eastAsia" w:ascii="宋体" w:hAnsi="宋体" w:eastAsia="宋体"/>
          <w:bCs w:val="0"/>
          <w:color w:val="auto"/>
          <w:highlight w:val="none"/>
          <w:lang w:eastAsia="zh-CN"/>
        </w:rPr>
        <w:t>15.投标有效期</w:t>
      </w:r>
      <w:bookmarkEnd w:id="125"/>
      <w:bookmarkEnd w:id="126"/>
    </w:p>
    <w:p w14:paraId="0FF557D1">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7F8B992B">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4BAE89F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3B52E623">
      <w:pPr>
        <w:pStyle w:val="234"/>
        <w:keepNext w:val="0"/>
        <w:keepLines w:val="0"/>
        <w:spacing w:before="0" w:after="0" w:line="500" w:lineRule="exact"/>
        <w:ind w:firstLine="452"/>
        <w:rPr>
          <w:color w:val="auto"/>
          <w:sz w:val="30"/>
          <w:szCs w:val="30"/>
          <w:highlight w:val="none"/>
          <w:lang w:eastAsia="zh-CN"/>
        </w:rPr>
      </w:pPr>
      <w:bookmarkStart w:id="127" w:name="_Hlt26954739"/>
      <w:bookmarkEnd w:id="127"/>
      <w:bookmarkStart w:id="128" w:name="_Hlt26954852"/>
      <w:bookmarkEnd w:id="128"/>
      <w:bookmarkStart w:id="129" w:name="_Toc16938540"/>
      <w:bookmarkStart w:id="130" w:name="_Toc120614217"/>
      <w:bookmarkStart w:id="131" w:name="_Toc513029224"/>
      <w:bookmarkStart w:id="132" w:name="_Toc20823296"/>
      <w:r>
        <w:rPr>
          <w:rFonts w:hint="eastAsia"/>
          <w:color w:val="auto"/>
          <w:sz w:val="30"/>
          <w:szCs w:val="30"/>
          <w:highlight w:val="none"/>
          <w:lang w:eastAsia="zh-CN"/>
        </w:rPr>
        <w:t>四、投标文件的递交</w:t>
      </w:r>
      <w:bookmarkEnd w:id="129"/>
      <w:bookmarkEnd w:id="130"/>
      <w:bookmarkEnd w:id="131"/>
      <w:bookmarkEnd w:id="132"/>
    </w:p>
    <w:p w14:paraId="0FB7CDC9">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33" w:name="_Toc16938541"/>
      <w:bookmarkStart w:id="134" w:name="_Toc20823297"/>
      <w:bookmarkStart w:id="135" w:name="_Toc462564084"/>
      <w:bookmarkStart w:id="136" w:name="_Toc513029225"/>
      <w:r>
        <w:rPr>
          <w:rFonts w:hint="eastAsia" w:ascii="宋体" w:hAnsi="宋体" w:eastAsia="宋体"/>
          <w:bCs w:val="0"/>
          <w:color w:val="auto"/>
          <w:highlight w:val="none"/>
          <w:lang w:eastAsia="zh-CN"/>
        </w:rPr>
        <w:t>17.投标文件</w:t>
      </w:r>
      <w:bookmarkEnd w:id="133"/>
      <w:bookmarkEnd w:id="134"/>
      <w:bookmarkEnd w:id="135"/>
      <w:bookmarkEnd w:id="136"/>
      <w:r>
        <w:rPr>
          <w:rFonts w:hint="eastAsia" w:ascii="宋体" w:hAnsi="宋体" w:eastAsia="宋体"/>
          <w:bCs w:val="0"/>
          <w:color w:val="auto"/>
          <w:highlight w:val="none"/>
          <w:lang w:eastAsia="zh-CN"/>
        </w:rPr>
        <w:t>的递交</w:t>
      </w:r>
    </w:p>
    <w:p w14:paraId="6F7E4FFF">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22578E79">
      <w:pPr>
        <w:pStyle w:val="341"/>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7" w:name="_Toc513029226"/>
      <w:bookmarkStart w:id="138" w:name="_Toc16938542"/>
      <w:bookmarkStart w:id="139" w:name="_Toc20823298"/>
    </w:p>
    <w:p w14:paraId="29462129">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137"/>
      <w:bookmarkEnd w:id="138"/>
      <w:bookmarkEnd w:id="139"/>
      <w:r>
        <w:rPr>
          <w:rFonts w:hint="eastAsia" w:ascii="宋体" w:hAnsi="宋体" w:eastAsia="宋体"/>
          <w:bCs w:val="0"/>
          <w:color w:val="auto"/>
          <w:highlight w:val="none"/>
          <w:lang w:eastAsia="zh-CN"/>
        </w:rPr>
        <w:t>时间</w:t>
      </w:r>
    </w:p>
    <w:p w14:paraId="71DBDC74">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4CEED63C">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090882A">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代理机构可以按照规定，通过更正公告修改投标截止时间，投标人的所有权利和义务以及投标人受制的截止时间均应以延长后新的截止时间为准。</w:t>
      </w:r>
    </w:p>
    <w:p w14:paraId="074981C2">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40" w:name="_Toc16938543"/>
      <w:bookmarkStart w:id="141" w:name="_Toc513029227"/>
      <w:bookmarkStart w:id="142" w:name="_Toc20823299"/>
      <w:r>
        <w:rPr>
          <w:rFonts w:hint="eastAsia" w:ascii="宋体" w:hAnsi="宋体" w:eastAsia="宋体"/>
          <w:bCs w:val="0"/>
          <w:color w:val="auto"/>
          <w:highlight w:val="none"/>
          <w:lang w:eastAsia="zh-CN"/>
        </w:rPr>
        <w:t>19.投标文件</w:t>
      </w:r>
      <w:bookmarkEnd w:id="140"/>
      <w:bookmarkEnd w:id="141"/>
      <w:bookmarkEnd w:id="142"/>
      <w:r>
        <w:rPr>
          <w:rFonts w:hint="eastAsia" w:ascii="宋体" w:hAnsi="宋体" w:eastAsia="宋体"/>
          <w:bCs w:val="0"/>
          <w:color w:val="auto"/>
          <w:highlight w:val="none"/>
          <w:lang w:eastAsia="zh-CN"/>
        </w:rPr>
        <w:t>的拒收</w:t>
      </w:r>
    </w:p>
    <w:p w14:paraId="30A5320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rPr>
        <w:t>代理机构拒绝接收在其规定的投标截止时间后上传的任何投标文件。</w:t>
      </w:r>
    </w:p>
    <w:p w14:paraId="0CBBEBB4">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43" w:name="_Toc20823300"/>
      <w:bookmarkStart w:id="144" w:name="_Toc513029228"/>
      <w:bookmarkStart w:id="145" w:name="_Toc16938544"/>
      <w:r>
        <w:rPr>
          <w:rFonts w:hint="eastAsia" w:ascii="宋体" w:hAnsi="宋体" w:eastAsia="宋体"/>
          <w:bCs w:val="0"/>
          <w:color w:val="auto"/>
          <w:highlight w:val="none"/>
          <w:lang w:eastAsia="zh-CN"/>
        </w:rPr>
        <w:t>20.投标文件的撤回和修改</w:t>
      </w:r>
      <w:bookmarkEnd w:id="143"/>
      <w:bookmarkEnd w:id="144"/>
      <w:bookmarkEnd w:id="145"/>
    </w:p>
    <w:p w14:paraId="13728C1E">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20.1投标文件的撤回</w:t>
      </w:r>
    </w:p>
    <w:p w14:paraId="1C7BF65C">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21.1.1电子投标文件的撤回</w:t>
      </w:r>
    </w:p>
    <w:p w14:paraId="6CD52227">
      <w:pPr>
        <w:spacing w:line="50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23034A0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6B6726C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20.2投标文件的修改</w:t>
      </w:r>
    </w:p>
    <w:p w14:paraId="2E9E0EC9">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7B7C77EA">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241D85C0">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40D55B0D">
      <w:pPr>
        <w:pStyle w:val="234"/>
        <w:keepNext w:val="0"/>
        <w:keepLines w:val="0"/>
        <w:spacing w:before="0" w:after="0" w:line="500" w:lineRule="exact"/>
        <w:ind w:firstLine="452"/>
        <w:rPr>
          <w:color w:val="auto"/>
          <w:sz w:val="30"/>
          <w:szCs w:val="30"/>
          <w:highlight w:val="none"/>
          <w:lang w:eastAsia="zh-CN"/>
        </w:rPr>
      </w:pPr>
      <w:bookmarkStart w:id="146" w:name="_Toc16938545"/>
      <w:bookmarkStart w:id="147" w:name="_Toc513029229"/>
      <w:bookmarkStart w:id="148" w:name="_Toc20823301"/>
      <w:bookmarkStart w:id="149" w:name="_Toc120614218"/>
      <w:r>
        <w:rPr>
          <w:rFonts w:hint="eastAsia"/>
          <w:color w:val="auto"/>
          <w:sz w:val="30"/>
          <w:szCs w:val="30"/>
          <w:highlight w:val="none"/>
          <w:lang w:eastAsia="zh-CN"/>
        </w:rPr>
        <w:t>五、开标与评标</w:t>
      </w:r>
      <w:bookmarkEnd w:id="146"/>
      <w:bookmarkEnd w:id="147"/>
      <w:bookmarkEnd w:id="148"/>
      <w:bookmarkEnd w:id="149"/>
    </w:p>
    <w:p w14:paraId="643A7BD1">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50" w:name="_Toc513029230"/>
      <w:bookmarkStart w:id="151" w:name="_Toc16938546"/>
      <w:bookmarkStart w:id="152" w:name="_Toc20823302"/>
      <w:r>
        <w:rPr>
          <w:rFonts w:hint="eastAsia" w:ascii="宋体" w:hAnsi="宋体" w:eastAsia="宋体"/>
          <w:bCs w:val="0"/>
          <w:color w:val="auto"/>
          <w:highlight w:val="none"/>
          <w:lang w:eastAsia="zh-CN"/>
        </w:rPr>
        <w:t>21.开标</w:t>
      </w:r>
      <w:bookmarkEnd w:id="150"/>
      <w:bookmarkEnd w:id="151"/>
      <w:bookmarkEnd w:id="152"/>
    </w:p>
    <w:p w14:paraId="012DC4E6">
      <w:pPr>
        <w:spacing w:line="500" w:lineRule="exact"/>
        <w:ind w:firstLine="480"/>
        <w:rPr>
          <w:color w:val="auto"/>
          <w:highlight w:val="none"/>
        </w:rPr>
      </w:pPr>
      <w:r>
        <w:rPr>
          <w:rFonts w:hint="eastAsia" w:ascii="宋体" w:hAnsi="宋体"/>
          <w:color w:val="auto"/>
          <w:sz w:val="24"/>
          <w:highlight w:val="none"/>
        </w:rPr>
        <w:t>21.1</w:t>
      </w:r>
      <w:r>
        <w:rPr>
          <w:rFonts w:hint="eastAsia" w:ascii="宋体" w:hAnsi="宋体"/>
          <w:bCs/>
          <w:color w:val="auto"/>
          <w:sz w:val="24"/>
          <w:highlight w:val="none"/>
        </w:rPr>
        <w:t>代理机构将在招标公告中规定的时间和地点组织公开开标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F7715D5">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21.2开标仪式由代理机构组织。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7C536209">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21.3投标人在开标过程中涉及到的投标文件解密、开标结果确认等工作，应按照《操作手册》规定执行。</w:t>
      </w:r>
    </w:p>
    <w:p w14:paraId="4A8C94A0">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0CF2BEDD">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53" w:name="_Toc20823303"/>
      <w:bookmarkStart w:id="154" w:name="_Toc16938547"/>
      <w:bookmarkStart w:id="155" w:name="_Toc513029231"/>
      <w:r>
        <w:rPr>
          <w:rFonts w:hint="eastAsia" w:ascii="宋体" w:hAnsi="宋体" w:eastAsia="宋体"/>
          <w:bCs w:val="0"/>
          <w:color w:val="auto"/>
          <w:highlight w:val="none"/>
          <w:lang w:eastAsia="zh-CN"/>
        </w:rPr>
        <w:t>22.评标委员会</w:t>
      </w:r>
    </w:p>
    <w:p w14:paraId="1D9521E8">
      <w:pPr>
        <w:spacing w:line="50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22.1开标后，代理机构将立即组织评标委员会（以下简称评委会）进行评标。</w:t>
      </w:r>
    </w:p>
    <w:p w14:paraId="6CDE84E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377FBE0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54099599">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53"/>
      <w:bookmarkEnd w:id="154"/>
      <w:bookmarkEnd w:id="155"/>
    </w:p>
    <w:p w14:paraId="4E3442E9">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凡是与审查、澄清、评价和比较投标的有关资料以及授标建议等，采购人、评委、代理机构均不得向投标人或与评标无关的其他人员透露。</w:t>
      </w:r>
    </w:p>
    <w:p w14:paraId="0E86519A">
      <w:pPr>
        <w:spacing w:line="500" w:lineRule="exact"/>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7202BA3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rPr>
        <w:t>代理机构和评标委员会不向未中标的投标人解释未中标原因，也不公布评标过程中的相关细节。</w:t>
      </w:r>
    </w:p>
    <w:p w14:paraId="5CE826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757686E0">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56" w:name="_Toc20823304"/>
      <w:bookmarkStart w:id="157" w:name="_Toc513029232"/>
      <w:bookmarkStart w:id="158" w:name="_Toc16938548"/>
      <w:r>
        <w:rPr>
          <w:rFonts w:hint="eastAsia" w:ascii="宋体" w:hAnsi="宋体" w:eastAsia="宋体"/>
          <w:bCs w:val="0"/>
          <w:color w:val="auto"/>
          <w:highlight w:val="none"/>
          <w:lang w:eastAsia="zh-CN"/>
        </w:rPr>
        <w:t>24.投标文件的澄清</w:t>
      </w:r>
      <w:bookmarkEnd w:id="156"/>
      <w:bookmarkEnd w:id="157"/>
      <w:bookmarkEnd w:id="158"/>
    </w:p>
    <w:p w14:paraId="29DA5907">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15929B2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75FCD7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4B19979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24.3接到评委会澄清、说明和补正要求的投标人如未按规定及时做出澄清、说明和补正，其风险由投标人自行承担。</w:t>
      </w:r>
    </w:p>
    <w:p w14:paraId="1EC2263F">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59" w:name="_Toc513029233"/>
      <w:bookmarkStart w:id="160" w:name="_Toc16938549"/>
      <w:bookmarkStart w:id="161" w:name="_Toc20823305"/>
      <w:r>
        <w:rPr>
          <w:rFonts w:hint="eastAsia" w:ascii="宋体" w:hAnsi="宋体" w:eastAsia="宋体"/>
          <w:bCs w:val="0"/>
          <w:color w:val="auto"/>
          <w:highlight w:val="none"/>
          <w:lang w:eastAsia="zh-CN"/>
        </w:rPr>
        <w:t>25.对投标文件的初审</w:t>
      </w:r>
      <w:bookmarkEnd w:id="159"/>
      <w:bookmarkEnd w:id="160"/>
      <w:bookmarkEnd w:id="161"/>
    </w:p>
    <w:p w14:paraId="0A9A9674">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2BB7D525">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25.1.1资格审查：依据法律法规和招标文件的规定，由采购人、代理机构对投标文件中的资格证明文件进行审查。</w:t>
      </w:r>
    </w:p>
    <w:p w14:paraId="355CD8A6">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采购人、代理机构在进行资格审查的同时，将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79BAFBBF">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534D76FA">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 有效性、完整性和对招标文件的响应程度进行审查，以确定是否对招标文件的实质性要求作出响应。</w:t>
      </w:r>
    </w:p>
    <w:p w14:paraId="17DE29EA">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3D1E6CF5">
      <w:pPr>
        <w:spacing w:line="50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108FEDBF">
      <w:pPr>
        <w:spacing w:line="50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8C00462">
      <w:pPr>
        <w:spacing w:line="50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.3如果投标文件实质上没有响应招标文件的要求，评委会将予以拒绝，其投标文件无效，投标人不得通过修改或撤销不合要求的偏离或保留而使其投标成为实质性响应的投标。</w:t>
      </w:r>
    </w:p>
    <w:p w14:paraId="086E27F3">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3451A124">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64D6CF4A">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7C0BFBDF">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0CC376F8">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49A0C47A">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30E6C60F">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68DF9A6C">
      <w:pPr>
        <w:spacing w:line="500" w:lineRule="exact"/>
        <w:ind w:firstLine="420"/>
        <w:rPr>
          <w:rFonts w:hint="eastAsia" w:ascii="宋体" w:hAnsi="宋体"/>
          <w:color w:val="auto"/>
          <w:sz w:val="24"/>
          <w:highlight w:val="none"/>
        </w:rPr>
      </w:pPr>
      <w:bookmarkStart w:id="162" w:name="_Toc20823306"/>
      <w:bookmarkStart w:id="163" w:name="_Toc513029234"/>
      <w:bookmarkStart w:id="164" w:name="_Toc16938550"/>
      <w:r>
        <w:rPr>
          <w:rFonts w:hint="eastAsia" w:ascii="宋体" w:hAnsi="宋体"/>
          <w:color w:val="auto"/>
          <w:sz w:val="24"/>
          <w:highlight w:val="none"/>
        </w:rPr>
        <w:t>25.6投标人在开、评标全过程中应保持通信畅通，及时登录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2B809945">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62"/>
      <w:bookmarkEnd w:id="163"/>
      <w:bookmarkEnd w:id="164"/>
      <w:r>
        <w:rPr>
          <w:rFonts w:hint="eastAsia" w:ascii="宋体" w:hAnsi="宋体" w:eastAsia="宋体"/>
          <w:bCs w:val="0"/>
          <w:color w:val="auto"/>
          <w:highlight w:val="none"/>
          <w:lang w:eastAsia="zh-CN"/>
        </w:rPr>
        <w:t>.无效投标条款和废标条款</w:t>
      </w:r>
    </w:p>
    <w:p w14:paraId="44AB6EAC">
      <w:pPr>
        <w:spacing w:line="500" w:lineRule="exact"/>
        <w:ind w:left="479"/>
        <w:rPr>
          <w:rFonts w:hint="eastAsia" w:ascii="宋体" w:hAnsi="宋体"/>
          <w:bCs/>
          <w:color w:val="auto"/>
          <w:sz w:val="24"/>
          <w:highlight w:val="none"/>
        </w:rPr>
      </w:pPr>
      <w:bookmarkStart w:id="165" w:name="_Toc16938551"/>
      <w:bookmarkStart w:id="166" w:name="_Toc20823307"/>
      <w:bookmarkStart w:id="167" w:name="_Toc513029235"/>
      <w:r>
        <w:rPr>
          <w:rFonts w:hint="eastAsia" w:ascii="宋体" w:hAnsi="宋体"/>
          <w:bCs/>
          <w:color w:val="auto"/>
          <w:sz w:val="24"/>
          <w:highlight w:val="none"/>
        </w:rPr>
        <w:t>26.1无效投标条款</w:t>
      </w:r>
    </w:p>
    <w:p w14:paraId="21228493">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7FEB13C0">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4E0FB12A">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1BC97BD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4D8963FA">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414D2E97">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290C4E1D">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446094C6">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24D46C02">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7025F06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78F426D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3D874581">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7106C3E2">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4B74C8D1">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283C1627">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2770D88C">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51CB3970">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56865EA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61EC2D38">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188469E9">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2783BDC1">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除单一来源采购项目外，为采购项目提供整体设计或者项目管理、监理等服务的。</w:t>
      </w:r>
    </w:p>
    <w:p w14:paraId="69B85F50">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D326A80">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评标委员会启动异常低价投标（响应）审查的情形和具体要求，包括：</w:t>
      </w:r>
    </w:p>
    <w:p w14:paraId="5CB0743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（1）评审过程中出现下列情形之一的，评标委员会应当启动异常低价投标（响应）审查程序：</w:t>
      </w:r>
    </w:p>
    <w:p w14:paraId="053A000E">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1.投标（响应）报价低于全部通过符合性审查供应商投标（响应）报价平均值50%的，即投标（响应）报价&lt;全部通过符合性审查供应商投标（响应）报价平均值×50%；</w:t>
      </w:r>
    </w:p>
    <w:p w14:paraId="66F67FC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2.投标（响应）报价低于通过符合性审查的次低报价供应商投标（响应）报价50%的，即投标（响应）报价&lt;通过符合性审查的次低报价供应商投标（响应）报价×50%；</w:t>
      </w:r>
    </w:p>
    <w:p w14:paraId="4426E44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3.投标（响应）报价低于采购项目最高限价45%的，即投标（响应）报价&lt;采购项目最高限价×45%；</w:t>
      </w:r>
    </w:p>
    <w:p w14:paraId="1C2AC02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4.评审委员会基于专业判断，认为供应商报价过低，有可能影响产品质量或者不能诚信履约的其他情形。</w:t>
      </w:r>
    </w:p>
    <w:p w14:paraId="5D3D477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9869CA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2A2E1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655E1CD">
      <w:pPr>
        <w:spacing w:line="500" w:lineRule="exact"/>
        <w:ind w:firstLine="480"/>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B1B12F0">
      <w:pPr>
        <w:spacing w:line="500" w:lineRule="exact"/>
        <w:ind w:firstLine="480"/>
        <w:rPr>
          <w:rFonts w:hint="eastAsia"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26.1.23投标文件内容不全或不符合招标文件中规定的其他实质性要求和条件的</w:t>
      </w:r>
    </w:p>
    <w:p w14:paraId="64E629CC">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26.1.24其他法律、法规及本招标文件规定的属无效投标的情形。</w:t>
      </w:r>
    </w:p>
    <w:p w14:paraId="774698F0">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24B850EB">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26.2.1符合专业条件的供应商或者对招标文件做实质响应的供应商不足三家的。26.2.2出现影响采购公正的违法、违规行为的。</w:t>
      </w:r>
    </w:p>
    <w:p w14:paraId="12C3F337">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356DBB63">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026609A0">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C21CCA8">
      <w:pPr>
        <w:spacing w:line="500" w:lineRule="exact"/>
        <w:ind w:left="479"/>
        <w:rPr>
          <w:rFonts w:hint="eastAsia"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7D7091D3">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5C039057">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0929F84">
      <w:pPr>
        <w:spacing w:line="500" w:lineRule="exact"/>
        <w:ind w:firstLine="480"/>
        <w:rPr>
          <w:rFonts w:hint="eastAsia" w:ascii="宋体" w:hAnsi="宋体"/>
          <w:b/>
          <w:bCs w:val="0"/>
          <w:color w:val="auto"/>
          <w:sz w:val="24"/>
          <w:highlight w:val="none"/>
        </w:rPr>
      </w:pPr>
      <w:r>
        <w:rPr>
          <w:rFonts w:hint="eastAsia" w:ascii="宋体" w:hAnsi="宋体"/>
          <w:b/>
          <w:bCs w:val="0"/>
          <w:color w:val="auto"/>
          <w:sz w:val="24"/>
          <w:highlight w:val="none"/>
        </w:rPr>
        <w:t>26.4技术标（暗标）中出现该报价供应商单位名称、简称、人员姓名、Logo、商标、电话号码等任何标识标记及其他暗示性标志的；</w:t>
      </w:r>
    </w:p>
    <w:p w14:paraId="3C062327">
      <w:pPr>
        <w:spacing w:line="500" w:lineRule="exact"/>
        <w:ind w:firstLine="480"/>
        <w:rPr>
          <w:rFonts w:hint="eastAsia" w:ascii="宋体" w:hAnsi="宋体"/>
          <w:b/>
          <w:bCs w:val="0"/>
          <w:color w:val="auto"/>
          <w:sz w:val="24"/>
          <w:highlight w:val="none"/>
        </w:rPr>
      </w:pPr>
      <w:r>
        <w:rPr>
          <w:rFonts w:hint="eastAsia" w:ascii="宋体" w:hAnsi="宋体"/>
          <w:b/>
          <w:bCs w:val="0"/>
          <w:color w:val="auto"/>
          <w:sz w:val="24"/>
          <w:highlight w:val="none"/>
        </w:rPr>
        <w:t>26.5商务标（明标）和技术标（暗标），其中某一标被本项目评委确认为无效响应文件的；</w:t>
      </w:r>
    </w:p>
    <w:p w14:paraId="5D2DB8D8">
      <w:pPr>
        <w:spacing w:line="500" w:lineRule="exact"/>
        <w:ind w:firstLine="480"/>
        <w:rPr>
          <w:rFonts w:hint="eastAsia" w:ascii="宋体" w:hAnsi="宋体"/>
          <w:b/>
          <w:bCs w:val="0"/>
          <w:color w:val="auto"/>
          <w:sz w:val="24"/>
          <w:highlight w:val="none"/>
        </w:rPr>
      </w:pPr>
      <w:r>
        <w:rPr>
          <w:rFonts w:hint="eastAsia" w:ascii="宋体" w:hAnsi="宋体"/>
          <w:b/>
          <w:bCs w:val="0"/>
          <w:color w:val="auto"/>
          <w:sz w:val="24"/>
          <w:highlight w:val="none"/>
        </w:rPr>
        <w:t>26.6暗标未按要求编制，编制粗糙、格式混乱、条理不清的；</w:t>
      </w:r>
    </w:p>
    <w:p w14:paraId="2C228BE4">
      <w:pPr>
        <w:pStyle w:val="234"/>
        <w:keepNext w:val="0"/>
        <w:keepLines w:val="0"/>
        <w:spacing w:before="0" w:after="0" w:line="500" w:lineRule="exact"/>
        <w:ind w:firstLine="452"/>
        <w:rPr>
          <w:color w:val="auto"/>
          <w:sz w:val="30"/>
          <w:szCs w:val="30"/>
          <w:highlight w:val="none"/>
          <w:lang w:eastAsia="zh-CN"/>
        </w:rPr>
      </w:pPr>
      <w:bookmarkStart w:id="168" w:name="_Toc120614219"/>
      <w:r>
        <w:rPr>
          <w:rFonts w:hint="eastAsia"/>
          <w:color w:val="auto"/>
          <w:sz w:val="30"/>
          <w:szCs w:val="30"/>
          <w:highlight w:val="none"/>
          <w:lang w:eastAsia="zh-CN"/>
        </w:rPr>
        <w:t>六、</w:t>
      </w:r>
      <w:bookmarkEnd w:id="165"/>
      <w:bookmarkEnd w:id="166"/>
      <w:bookmarkEnd w:id="167"/>
      <w:r>
        <w:rPr>
          <w:rFonts w:hint="eastAsia"/>
          <w:color w:val="auto"/>
          <w:sz w:val="30"/>
          <w:szCs w:val="30"/>
          <w:highlight w:val="none"/>
          <w:lang w:eastAsia="zh-CN"/>
        </w:rPr>
        <w:t>定标</w:t>
      </w:r>
      <w:bookmarkEnd w:id="168"/>
    </w:p>
    <w:p w14:paraId="30837B05">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69" w:name="_Toc513029238"/>
      <w:bookmarkStart w:id="170" w:name="_Toc16938554"/>
      <w:bookmarkStart w:id="171" w:name="_Toc20823310"/>
      <w:r>
        <w:rPr>
          <w:rFonts w:hint="eastAsia" w:ascii="宋体" w:hAnsi="宋体" w:eastAsia="宋体"/>
          <w:bCs w:val="0"/>
          <w:color w:val="auto"/>
          <w:highlight w:val="none"/>
          <w:lang w:eastAsia="zh-CN"/>
        </w:rPr>
        <w:t>27</w:t>
      </w:r>
      <w:bookmarkEnd w:id="169"/>
      <w:r>
        <w:rPr>
          <w:rFonts w:hint="eastAsia" w:ascii="宋体" w:hAnsi="宋体" w:eastAsia="宋体"/>
          <w:bCs w:val="0"/>
          <w:color w:val="auto"/>
          <w:highlight w:val="none"/>
          <w:lang w:eastAsia="zh-CN"/>
        </w:rPr>
        <w:t>.确定</w:t>
      </w:r>
      <w:bookmarkEnd w:id="170"/>
      <w:bookmarkEnd w:id="171"/>
      <w:r>
        <w:rPr>
          <w:rFonts w:hint="eastAsia" w:ascii="宋体" w:hAnsi="宋体" w:eastAsia="宋体"/>
          <w:bCs w:val="0"/>
          <w:color w:val="auto"/>
          <w:highlight w:val="none"/>
          <w:lang w:eastAsia="zh-CN"/>
        </w:rPr>
        <w:t>中标单位</w:t>
      </w:r>
    </w:p>
    <w:p w14:paraId="71894A09">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1832A9E0">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A6E68F5">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color w:val="auto"/>
          <w:sz w:val="24"/>
          <w:szCs w:val="24"/>
          <w:highlight w:val="none"/>
        </w:rPr>
        <w:t>代理机构将在“无锡政府采购网”“江苏政府采购网”发布中标公告，公告期限为1个工作日。</w:t>
      </w:r>
    </w:p>
    <w:p w14:paraId="18F894B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27.4中标无效的确认</w:t>
      </w:r>
    </w:p>
    <w:p w14:paraId="2550265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0F3A836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3142C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27.4.2向采购人、代理机构行贿或者提供其他不正当利益的。</w:t>
      </w:r>
    </w:p>
    <w:p w14:paraId="0CDC49A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73AF9EC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7A7DB10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53A42EC1">
      <w:pPr>
        <w:spacing w:line="500" w:lineRule="exact"/>
        <w:ind w:firstLine="480"/>
        <w:rPr>
          <w:rFonts w:hint="eastAsia" w:ascii="宋体" w:hAnsi="宋体"/>
          <w:color w:val="auto"/>
          <w:sz w:val="24"/>
          <w:szCs w:val="24"/>
          <w:highlight w:val="none"/>
        </w:rPr>
      </w:pPr>
      <w:bookmarkStart w:id="172"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09F2B0D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2E7CE54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70813F2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098A7F2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656C1A6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031D8F7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13E24E67">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72"/>
    </w:p>
    <w:p w14:paraId="671B322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0055185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1493D4D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27C3F3A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781917A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367E490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供应商应当在法定质疑期内一次性提出针对同一采购程序环节的质疑。供应商如在法定期限内对同一采购程序环节提出多次质疑的，代理机构、</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6232B73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74826723">
      <w:pPr>
        <w:spacing w:line="50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48CFA67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采购人、代理机构只接收以纸质原件形式送达的质疑,质疑供应商可通过面交或邮寄方式送达（采购人和代理机构不接受未填写快递运单的快件）。</w:t>
      </w:r>
    </w:p>
    <w:p w14:paraId="4251406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采购人、代理机构联系人、联系方式、通信地址见招标文件第一章。</w:t>
      </w:r>
    </w:p>
    <w:p w14:paraId="4CC2738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6E21DCC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41A6359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051507B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6FE6959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B3AA8D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6CA510E5">
      <w:pPr>
        <w:spacing w:line="50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一经查实，代理机构有权依据政府采购的有关规定，报请政府采购监管部门对该供应商进行相应的行政处罚和记录该供应商的失信信息。</w:t>
      </w:r>
    </w:p>
    <w:p w14:paraId="3C48EE66">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697515C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29.l中标结果确定后，代理机构将向中标人发出中标通知书。请中标人在中标结果公告届满之日起30日内,使用CA数字证书登录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14:paraId="6828323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5FF9CEC6">
      <w:pPr>
        <w:pStyle w:val="234"/>
        <w:keepNext w:val="0"/>
        <w:keepLines w:val="0"/>
        <w:spacing w:before="0" w:after="0" w:line="500" w:lineRule="exact"/>
        <w:ind w:firstLine="452"/>
        <w:rPr>
          <w:color w:val="auto"/>
          <w:sz w:val="30"/>
          <w:szCs w:val="30"/>
          <w:highlight w:val="none"/>
          <w:lang w:eastAsia="zh-CN"/>
        </w:rPr>
      </w:pPr>
      <w:bookmarkStart w:id="173" w:name="_Toc120614220"/>
      <w:bookmarkStart w:id="174" w:name="_Toc513029236"/>
      <w:bookmarkStart w:id="175" w:name="_Toc16938552"/>
      <w:bookmarkStart w:id="176" w:name="_Toc20823308"/>
      <w:r>
        <w:rPr>
          <w:rFonts w:hint="eastAsia"/>
          <w:color w:val="auto"/>
          <w:sz w:val="30"/>
          <w:szCs w:val="30"/>
          <w:highlight w:val="none"/>
          <w:lang w:eastAsia="zh-CN"/>
        </w:rPr>
        <w:t>七、授予合同</w:t>
      </w:r>
      <w:bookmarkEnd w:id="173"/>
      <w:bookmarkEnd w:id="174"/>
      <w:bookmarkEnd w:id="175"/>
      <w:bookmarkEnd w:id="176"/>
    </w:p>
    <w:p w14:paraId="0CD14A0E">
      <w:pPr>
        <w:pStyle w:val="235"/>
        <w:keepNext w:val="0"/>
        <w:keepLines w:val="0"/>
        <w:spacing w:before="0" w:after="0" w:line="500" w:lineRule="exact"/>
        <w:ind w:firstLine="422"/>
        <w:rPr>
          <w:rFonts w:hint="eastAsia" w:ascii="宋体" w:hAnsi="宋体" w:eastAsia="宋体"/>
          <w:bCs w:val="0"/>
          <w:color w:val="auto"/>
          <w:highlight w:val="none"/>
          <w:lang w:eastAsia="zh-CN"/>
        </w:rPr>
      </w:pPr>
      <w:bookmarkStart w:id="177" w:name="_Toc513029237"/>
      <w:bookmarkStart w:id="178" w:name="_Toc16938553"/>
      <w:bookmarkStart w:id="179" w:name="_Toc20823309"/>
      <w:r>
        <w:rPr>
          <w:rFonts w:hint="eastAsia" w:ascii="宋体" w:hAnsi="宋体" w:eastAsia="宋体"/>
          <w:bCs w:val="0"/>
          <w:color w:val="auto"/>
          <w:highlight w:val="none"/>
          <w:lang w:eastAsia="zh-CN"/>
        </w:rPr>
        <w:t>30.签订合同</w:t>
      </w:r>
    </w:p>
    <w:p w14:paraId="08B907CF">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2C31D5E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30.2中标人非因不可抗力未履行招、投标文件和合同规定的义务，一经查实，代理机构将根据具体情况提请政府采购管理部门作出相应处理。</w:t>
      </w:r>
    </w:p>
    <w:p w14:paraId="288274D0">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0A24A36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06FF518">
      <w:pPr>
        <w:pStyle w:val="235"/>
        <w:keepNext w:val="0"/>
        <w:keepLines w:val="0"/>
        <w:spacing w:before="0" w:after="0" w:line="500" w:lineRule="exact"/>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5A120CB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7"/>
      <w:bookmarkEnd w:id="178"/>
      <w:bookmarkEnd w:id="179"/>
    </w:p>
    <w:p w14:paraId="50503607">
      <w:pPr>
        <w:pStyle w:val="233"/>
        <w:numPr>
          <w:ilvl w:val="0"/>
          <w:numId w:val="5"/>
        </w:numPr>
        <w:spacing w:line="500" w:lineRule="exact"/>
        <w:ind w:firstLine="720"/>
        <w:jc w:val="center"/>
        <w:rPr>
          <w:rFonts w:hint="eastAsia" w:ascii="黑体" w:eastAsia="黑体"/>
          <w:bCs/>
          <w:color w:val="auto"/>
          <w:sz w:val="36"/>
          <w:szCs w:val="36"/>
          <w:highlight w:val="none"/>
          <w:lang w:eastAsia="zh-CN"/>
        </w:rPr>
      </w:pPr>
      <w:bookmarkStart w:id="180" w:name="_Toc513029242"/>
      <w:bookmarkStart w:id="181" w:name="_Toc16938558"/>
      <w:bookmarkStart w:id="182" w:name="_Toc479757207"/>
      <w:bookmarkStart w:id="183" w:name="_Toc120614221"/>
      <w:bookmarkStart w:id="184" w:name="_Toc20823314"/>
      <w:r>
        <w:rPr>
          <w:rFonts w:ascii="宋体" w:hAnsi="宋体"/>
          <w:bCs/>
          <w:color w:val="auto"/>
          <w:sz w:val="24"/>
          <w:highlight w:val="none"/>
          <w:shd w:val="clear" w:color="FFFFFF" w:fill="D9D9D9"/>
          <w:lang w:eastAsia="zh-CN"/>
        </w:rPr>
        <w:br w:type="page" w:clear="all"/>
      </w:r>
      <w:bookmarkEnd w:id="180"/>
      <w:bookmarkEnd w:id="181"/>
      <w:bookmarkEnd w:id="182"/>
      <w:bookmarkEnd w:id="183"/>
      <w:bookmarkEnd w:id="184"/>
      <w:bookmarkStart w:id="185" w:name="_Toc513029243"/>
      <w:bookmarkStart w:id="186" w:name="_Toc20823315"/>
      <w:bookmarkStart w:id="187" w:name="_Toc16938559"/>
      <w:r>
        <w:rPr>
          <w:rFonts w:hint="eastAsia" w:ascii="黑体" w:eastAsia="黑体"/>
          <w:bCs/>
          <w:color w:val="auto"/>
          <w:sz w:val="36"/>
          <w:szCs w:val="36"/>
          <w:highlight w:val="none"/>
          <w:lang w:eastAsia="zh-CN"/>
        </w:rPr>
        <w:t xml:space="preserve"> 合同文本</w:t>
      </w:r>
    </w:p>
    <w:p w14:paraId="5711C5B1">
      <w:pPr>
        <w:rPr>
          <w:rFonts w:hint="eastAsia" w:ascii="宋体" w:hAnsi="宋体" w:eastAsia="宋体" w:cs="宋体"/>
          <w:color w:val="auto"/>
          <w:highlight w:val="none"/>
        </w:rPr>
      </w:pPr>
      <w:r>
        <w:rPr>
          <w:rFonts w:hint="eastAsia" w:ascii="黑体" w:eastAsia="黑体"/>
          <w:bCs/>
          <w:color w:val="auto"/>
          <w:sz w:val="36"/>
          <w:szCs w:val="36"/>
          <w:highlight w:val="none"/>
          <w:lang w:val="en-US" w:eastAsia="zh-CN"/>
        </w:rPr>
        <w:t xml:space="preserve">  </w:t>
      </w:r>
      <w:bookmarkEnd w:id="185"/>
      <w:bookmarkEnd w:id="186"/>
      <w:bookmarkEnd w:id="187"/>
      <w:bookmarkStart w:id="188" w:name="_Hlt16619350"/>
      <w:bookmarkStart w:id="189" w:name="_Toc20823346"/>
      <w:bookmarkStart w:id="190" w:name="_Toc16938590"/>
      <w:bookmarkStart w:id="191" w:name="_Toc120614244"/>
      <w:bookmarkStart w:id="192" w:name="_Toc462564139"/>
      <w:bookmarkStart w:id="193" w:name="_Toc479757211"/>
    </w:p>
    <w:p w14:paraId="776CD278">
      <w:pPr>
        <w:keepNext w:val="0"/>
        <w:keepLines w:val="0"/>
        <w:pageBreakBefore w:val="0"/>
        <w:kinsoku/>
        <w:wordWrap/>
        <w:overflowPunct/>
        <w:topLinePunct w:val="0"/>
        <w:bidi w:val="0"/>
        <w:adjustRightInd/>
        <w:snapToGrid/>
        <w:spacing w:line="360" w:lineRule="auto"/>
        <w:ind w:firstLine="640" w:firstLineChars="200"/>
        <w:jc w:val="center"/>
        <w:textAlignment w:val="auto"/>
        <w:rPr>
          <w:rFonts w:hint="eastAsia"/>
          <w:sz w:val="32"/>
          <w:szCs w:val="28"/>
          <w:highlight w:val="none"/>
        </w:rPr>
      </w:pPr>
      <w:r>
        <w:rPr>
          <w:rFonts w:hint="eastAsia"/>
          <w:sz w:val="32"/>
          <w:szCs w:val="28"/>
          <w:highlight w:val="none"/>
        </w:rPr>
        <w:t>合同书（格式文本）</w:t>
      </w:r>
    </w:p>
    <w:p w14:paraId="7A543FE9">
      <w:pPr>
        <w:keepNext w:val="0"/>
        <w:keepLines w:val="0"/>
        <w:pageBreakBefore w:val="0"/>
        <w:kinsoku/>
        <w:wordWrap/>
        <w:overflowPunct/>
        <w:topLinePunct w:val="0"/>
        <w:bidi w:val="0"/>
        <w:adjustRightInd/>
        <w:snapToGrid/>
        <w:spacing w:line="360" w:lineRule="auto"/>
        <w:ind w:firstLine="480" w:firstLineChars="200"/>
        <w:textAlignment w:val="auto"/>
        <w:rPr>
          <w:sz w:val="24"/>
          <w:szCs w:val="24"/>
          <w:highlight w:val="none"/>
        </w:rPr>
      </w:pPr>
      <w:bookmarkStart w:id="194" w:name="五．合同条款"/>
      <w:bookmarkEnd w:id="194"/>
      <w:r>
        <w:rPr>
          <w:rFonts w:hint="eastAsia"/>
          <w:sz w:val="24"/>
          <w:szCs w:val="24"/>
          <w:highlight w:val="none"/>
        </w:rPr>
        <w:t>采购人（全称）：                      （以下简称“甲方”）</w:t>
      </w:r>
    </w:p>
    <w:p w14:paraId="1A62E496">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 xml:space="preserve">中标方（全称）：                     </w:t>
      </w:r>
      <w:r>
        <w:rPr>
          <w:rFonts w:hint="eastAsia"/>
          <w:sz w:val="24"/>
          <w:szCs w:val="24"/>
          <w:highlight w:val="none"/>
          <w:lang w:val="en-US" w:eastAsia="zh-CN"/>
        </w:rPr>
        <w:t xml:space="preserve">  </w:t>
      </w:r>
      <w:r>
        <w:rPr>
          <w:rFonts w:hint="eastAsia"/>
          <w:sz w:val="24"/>
          <w:szCs w:val="24"/>
          <w:highlight w:val="none"/>
        </w:rPr>
        <w:t>（以下简称“乙方”）</w:t>
      </w:r>
    </w:p>
    <w:p w14:paraId="4627306B">
      <w:pPr>
        <w:keepNext w:val="0"/>
        <w:keepLines w:val="0"/>
        <w:pageBreakBefore w:val="0"/>
        <w:kinsoku/>
        <w:wordWrap/>
        <w:overflowPunct/>
        <w:topLinePunct w:val="0"/>
        <w:bidi w:val="0"/>
        <w:adjustRightInd/>
        <w:snapToGrid/>
        <w:spacing w:line="360" w:lineRule="auto"/>
        <w:ind w:firstLine="480" w:firstLineChars="200"/>
        <w:textAlignment w:val="auto"/>
        <w:rPr>
          <w:sz w:val="24"/>
          <w:szCs w:val="24"/>
          <w:highlight w:val="none"/>
        </w:rPr>
      </w:pPr>
      <w:r>
        <w:rPr>
          <w:rFonts w:hint="eastAsia"/>
          <w:sz w:val="24"/>
          <w:szCs w:val="24"/>
          <w:highlight w:val="none"/>
        </w:rPr>
        <w:t>依照《中华人民共和国民法典》及其他有关法律，遵循平等、自愿的原则，甲乙双方就河道水质管护服务外包项目，经友好协商一致，订立本合同。</w:t>
      </w:r>
    </w:p>
    <w:p w14:paraId="0077F356">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一、项目概况</w:t>
      </w:r>
    </w:p>
    <w:p w14:paraId="300E82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1.1项目名称：</w:t>
      </w:r>
      <w:r>
        <w:rPr>
          <w:rFonts w:hint="eastAsia"/>
          <w:sz w:val="24"/>
          <w:highlight w:val="none"/>
        </w:rPr>
        <w:t>镇属河道长效管护服务外包项目</w:t>
      </w:r>
    </w:p>
    <w:p w14:paraId="7D997B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1.2项目概况：直湖港水系河道、园区河道、镇区河道、东拓区河道内的38条河道的长效管护服务</w:t>
      </w:r>
    </w:p>
    <w:p w14:paraId="2C0CA2DD">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 xml:space="preserve">二、项目内容、要求                                 </w:t>
      </w:r>
    </w:p>
    <w:p w14:paraId="70054BDA">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2.1 服务期：</w:t>
      </w:r>
      <w:r>
        <w:rPr>
          <w:rFonts w:hint="eastAsia"/>
          <w:sz w:val="24"/>
          <w:szCs w:val="24"/>
          <w:highlight w:val="none"/>
          <w:lang w:val="en-US" w:eastAsia="zh-CN"/>
        </w:rPr>
        <w:t>2</w:t>
      </w:r>
      <w:r>
        <w:rPr>
          <w:rFonts w:hint="eastAsia"/>
          <w:sz w:val="24"/>
          <w:szCs w:val="24"/>
          <w:highlight w:val="none"/>
        </w:rPr>
        <w:t xml:space="preserve">年                                    </w:t>
      </w:r>
    </w:p>
    <w:p w14:paraId="610EFD0B">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2.2服务质量标准：</w:t>
      </w:r>
      <w:r>
        <w:rPr>
          <w:rFonts w:hint="eastAsia"/>
          <w:sz w:val="24"/>
          <w:highlight w:val="none"/>
        </w:rPr>
        <w:t>满足采购人需求</w:t>
      </w:r>
      <w:r>
        <w:rPr>
          <w:rFonts w:hint="eastAsia"/>
          <w:sz w:val="24"/>
          <w:szCs w:val="24"/>
          <w:highlight w:val="none"/>
        </w:rPr>
        <w:t xml:space="preserve">                            </w:t>
      </w:r>
    </w:p>
    <w:p w14:paraId="7FC1902E">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 xml:space="preserve">2.3水质质量标准：III类                              </w:t>
      </w:r>
    </w:p>
    <w:p w14:paraId="2E6037C2">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2.4服务地点：采购人指定地点</w:t>
      </w:r>
      <w:r>
        <w:rPr>
          <w:rFonts w:hint="eastAsia"/>
          <w:sz w:val="24"/>
          <w:szCs w:val="24"/>
          <w:highlight w:val="none"/>
          <w:lang w:eastAsia="zh-CN"/>
        </w:rPr>
        <w:t>，</w:t>
      </w:r>
      <w:r>
        <w:rPr>
          <w:rFonts w:hint="eastAsia"/>
          <w:sz w:val="24"/>
          <w:szCs w:val="24"/>
          <w:highlight w:val="none"/>
        </w:rPr>
        <w:t>具体如下：</w:t>
      </w:r>
    </w:p>
    <w:tbl>
      <w:tblPr>
        <w:tblStyle w:val="35"/>
        <w:tblW w:w="8940" w:type="dxa"/>
        <w:jc w:val="center"/>
        <w:tblLayout w:type="autofit"/>
        <w:tblCellMar>
          <w:top w:w="0" w:type="dxa"/>
          <w:left w:w="108" w:type="dxa"/>
          <w:bottom w:w="0" w:type="dxa"/>
          <w:right w:w="108" w:type="dxa"/>
        </w:tblCellMar>
      </w:tblPr>
      <w:tblGrid>
        <w:gridCol w:w="867"/>
        <w:gridCol w:w="4017"/>
        <w:gridCol w:w="1297"/>
        <w:gridCol w:w="1297"/>
        <w:gridCol w:w="1462"/>
      </w:tblGrid>
      <w:tr w14:paraId="08DD4DC1">
        <w:tblPrEx>
          <w:tblCellMar>
            <w:top w:w="0" w:type="dxa"/>
            <w:left w:w="108" w:type="dxa"/>
            <w:bottom w:w="0" w:type="dxa"/>
            <w:right w:w="108" w:type="dxa"/>
          </w:tblCellMar>
        </w:tblPrEx>
        <w:trPr>
          <w:trHeight w:val="414" w:hRule="atLeast"/>
          <w:tblHeader/>
          <w:jc w:val="center"/>
        </w:trPr>
        <w:tc>
          <w:tcPr>
            <w:tcW w:w="8940" w:type="dxa"/>
            <w:gridSpan w:val="5"/>
            <w:tcBorders>
              <w:top w:val="nil"/>
              <w:left w:val="nil"/>
              <w:bottom w:val="single" w:color="000000" w:sz="4" w:space="0"/>
              <w:right w:val="nil"/>
            </w:tcBorders>
            <w:noWrap/>
            <w:vAlign w:val="center"/>
          </w:tcPr>
          <w:p w14:paraId="78A209D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宋体" w:hAnsi="宋体" w:cs="宋体"/>
                <w:b/>
                <w:bCs/>
                <w:sz w:val="28"/>
                <w:szCs w:val="28"/>
                <w:highlight w:val="none"/>
              </w:rPr>
            </w:pPr>
            <w:r>
              <w:rPr>
                <w:rFonts w:hint="eastAsia"/>
                <w:b/>
                <w:bCs/>
                <w:sz w:val="28"/>
                <w:szCs w:val="28"/>
                <w:highlight w:val="none"/>
                <w:lang w:val="en-US" w:eastAsia="zh-CN"/>
              </w:rPr>
              <w:t>管护</w:t>
            </w:r>
            <w:r>
              <w:rPr>
                <w:rFonts w:hint="eastAsia"/>
                <w:b/>
                <w:bCs/>
                <w:sz w:val="28"/>
                <w:szCs w:val="28"/>
                <w:highlight w:val="none"/>
              </w:rPr>
              <w:t>水系河道</w:t>
            </w:r>
          </w:p>
        </w:tc>
      </w:tr>
      <w:tr w14:paraId="378010C0">
        <w:tblPrEx>
          <w:tblCellMar>
            <w:top w:w="0" w:type="dxa"/>
            <w:left w:w="108" w:type="dxa"/>
            <w:bottom w:w="0" w:type="dxa"/>
            <w:right w:w="108" w:type="dxa"/>
          </w:tblCellMar>
        </w:tblPrEx>
        <w:trPr>
          <w:trHeight w:val="332" w:hRule="atLeast"/>
          <w:tblHeader/>
          <w:jc w:val="center"/>
        </w:trPr>
        <w:tc>
          <w:tcPr>
            <w:tcW w:w="867" w:type="dxa"/>
            <w:tcBorders>
              <w:top w:val="nil"/>
              <w:left w:val="single" w:color="000000" w:sz="4" w:space="0"/>
              <w:bottom w:val="single" w:color="000000" w:sz="4" w:space="0"/>
              <w:right w:val="single" w:color="000000" w:sz="4" w:space="0"/>
            </w:tcBorders>
            <w:vAlign w:val="center"/>
          </w:tcPr>
          <w:p w14:paraId="6AFB489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宋体" w:hAnsi="宋体" w:cs="宋体"/>
                <w:b/>
                <w:bCs/>
                <w:sz w:val="21"/>
                <w:szCs w:val="22"/>
                <w:highlight w:val="none"/>
              </w:rPr>
            </w:pPr>
            <w:r>
              <w:rPr>
                <w:rFonts w:hint="eastAsia"/>
                <w:b/>
                <w:bCs/>
                <w:sz w:val="21"/>
                <w:szCs w:val="22"/>
                <w:highlight w:val="none"/>
              </w:rPr>
              <w:t>序号</w:t>
            </w:r>
          </w:p>
        </w:tc>
        <w:tc>
          <w:tcPr>
            <w:tcW w:w="4017" w:type="dxa"/>
            <w:tcBorders>
              <w:top w:val="nil"/>
              <w:left w:val="nil"/>
              <w:bottom w:val="single" w:color="000000" w:sz="4" w:space="0"/>
              <w:right w:val="single" w:color="000000" w:sz="4" w:space="0"/>
            </w:tcBorders>
            <w:vAlign w:val="center"/>
          </w:tcPr>
          <w:p w14:paraId="0CE2C09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宋体" w:hAnsi="宋体" w:cs="宋体"/>
                <w:b/>
                <w:bCs/>
                <w:sz w:val="21"/>
                <w:szCs w:val="22"/>
                <w:highlight w:val="none"/>
              </w:rPr>
            </w:pPr>
            <w:r>
              <w:rPr>
                <w:rFonts w:hint="eastAsia"/>
                <w:b/>
                <w:bCs/>
                <w:sz w:val="21"/>
                <w:szCs w:val="22"/>
                <w:highlight w:val="none"/>
              </w:rPr>
              <w:t>河道名称</w:t>
            </w:r>
          </w:p>
        </w:tc>
        <w:tc>
          <w:tcPr>
            <w:tcW w:w="0" w:type="auto"/>
            <w:tcBorders>
              <w:top w:val="nil"/>
              <w:left w:val="nil"/>
              <w:bottom w:val="single" w:color="000000" w:sz="4" w:space="0"/>
              <w:right w:val="single" w:color="000000" w:sz="4" w:space="0"/>
            </w:tcBorders>
            <w:vAlign w:val="center"/>
          </w:tcPr>
          <w:p w14:paraId="707E770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宋体" w:hAnsi="宋体" w:cs="宋体"/>
                <w:b/>
                <w:bCs/>
                <w:sz w:val="21"/>
                <w:szCs w:val="22"/>
                <w:highlight w:val="none"/>
              </w:rPr>
            </w:pPr>
            <w:r>
              <w:rPr>
                <w:rFonts w:hint="eastAsia"/>
                <w:b/>
                <w:bCs/>
                <w:sz w:val="21"/>
                <w:szCs w:val="22"/>
                <w:highlight w:val="none"/>
              </w:rPr>
              <w:t>长度(m)</w:t>
            </w:r>
          </w:p>
        </w:tc>
        <w:tc>
          <w:tcPr>
            <w:tcW w:w="1297" w:type="dxa"/>
            <w:tcBorders>
              <w:top w:val="nil"/>
              <w:left w:val="nil"/>
              <w:bottom w:val="single" w:color="000000" w:sz="4" w:space="0"/>
              <w:right w:val="single" w:color="000000" w:sz="4" w:space="0"/>
            </w:tcBorders>
            <w:vAlign w:val="center"/>
          </w:tcPr>
          <w:p w14:paraId="7CFDBE2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宋体" w:hAnsi="宋体" w:cs="宋体"/>
                <w:b/>
                <w:bCs/>
                <w:sz w:val="21"/>
                <w:szCs w:val="22"/>
                <w:highlight w:val="none"/>
              </w:rPr>
            </w:pPr>
            <w:r>
              <w:rPr>
                <w:rFonts w:hint="eastAsia"/>
                <w:b/>
                <w:bCs/>
                <w:sz w:val="21"/>
                <w:szCs w:val="22"/>
                <w:highlight w:val="none"/>
              </w:rPr>
              <w:t>宽度(m)</w:t>
            </w:r>
          </w:p>
        </w:tc>
        <w:tc>
          <w:tcPr>
            <w:tcW w:w="1462" w:type="dxa"/>
            <w:tcBorders>
              <w:top w:val="nil"/>
              <w:left w:val="nil"/>
              <w:bottom w:val="single" w:color="000000" w:sz="4" w:space="0"/>
              <w:right w:val="single" w:color="000000" w:sz="4" w:space="0"/>
            </w:tcBorders>
            <w:vAlign w:val="center"/>
          </w:tcPr>
          <w:p w14:paraId="14E2B17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宋体" w:hAnsi="宋体" w:cs="宋体"/>
                <w:b/>
                <w:bCs/>
                <w:sz w:val="21"/>
                <w:szCs w:val="22"/>
                <w:highlight w:val="none"/>
              </w:rPr>
            </w:pPr>
            <w:r>
              <w:rPr>
                <w:rFonts w:hint="eastAsia"/>
                <w:b/>
                <w:bCs/>
                <w:sz w:val="21"/>
                <w:szCs w:val="22"/>
                <w:highlight w:val="none"/>
              </w:rPr>
              <w:t>面积(m²)</w:t>
            </w:r>
          </w:p>
        </w:tc>
      </w:tr>
      <w:tr w14:paraId="44998CE1">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3AA2690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w:t>
            </w:r>
          </w:p>
        </w:tc>
        <w:tc>
          <w:tcPr>
            <w:tcW w:w="4017" w:type="dxa"/>
            <w:tcBorders>
              <w:top w:val="nil"/>
              <w:left w:val="nil"/>
              <w:bottom w:val="single" w:color="000000" w:sz="4" w:space="0"/>
              <w:right w:val="single" w:color="000000" w:sz="4" w:space="0"/>
            </w:tcBorders>
            <w:vAlign w:val="center"/>
          </w:tcPr>
          <w:p w14:paraId="431ED04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直湖港</w:t>
            </w:r>
          </w:p>
        </w:tc>
        <w:tc>
          <w:tcPr>
            <w:tcW w:w="0" w:type="auto"/>
            <w:tcBorders>
              <w:top w:val="nil"/>
              <w:left w:val="nil"/>
              <w:bottom w:val="single" w:color="000000" w:sz="4" w:space="0"/>
              <w:right w:val="single" w:color="000000" w:sz="4" w:space="0"/>
            </w:tcBorders>
            <w:vAlign w:val="center"/>
          </w:tcPr>
          <w:p w14:paraId="35350B20">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7200</w:t>
            </w:r>
          </w:p>
        </w:tc>
        <w:tc>
          <w:tcPr>
            <w:tcW w:w="1297" w:type="dxa"/>
            <w:tcBorders>
              <w:top w:val="nil"/>
              <w:left w:val="nil"/>
              <w:bottom w:val="single" w:color="000000" w:sz="4" w:space="0"/>
              <w:right w:val="single" w:color="000000" w:sz="4" w:space="0"/>
            </w:tcBorders>
            <w:vAlign w:val="center"/>
          </w:tcPr>
          <w:p w14:paraId="4B7F956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50</w:t>
            </w:r>
          </w:p>
        </w:tc>
        <w:tc>
          <w:tcPr>
            <w:tcW w:w="1462" w:type="dxa"/>
            <w:tcBorders>
              <w:top w:val="nil"/>
              <w:left w:val="nil"/>
              <w:bottom w:val="single" w:color="000000" w:sz="4" w:space="0"/>
              <w:right w:val="single" w:color="000000" w:sz="4" w:space="0"/>
            </w:tcBorders>
            <w:vAlign w:val="center"/>
          </w:tcPr>
          <w:p w14:paraId="64BBEA2E">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360000</w:t>
            </w:r>
          </w:p>
        </w:tc>
      </w:tr>
      <w:tr w14:paraId="161137AB">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7DDA6FE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w:t>
            </w:r>
          </w:p>
        </w:tc>
        <w:tc>
          <w:tcPr>
            <w:tcW w:w="4017" w:type="dxa"/>
            <w:tcBorders>
              <w:top w:val="nil"/>
              <w:left w:val="nil"/>
              <w:bottom w:val="single" w:color="000000" w:sz="4" w:space="0"/>
              <w:right w:val="single" w:color="000000" w:sz="4" w:space="0"/>
            </w:tcBorders>
            <w:vAlign w:val="center"/>
          </w:tcPr>
          <w:p w14:paraId="298D291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故城河</w:t>
            </w:r>
          </w:p>
        </w:tc>
        <w:tc>
          <w:tcPr>
            <w:tcW w:w="0" w:type="auto"/>
            <w:tcBorders>
              <w:top w:val="nil"/>
              <w:left w:val="nil"/>
              <w:bottom w:val="single" w:color="000000" w:sz="4" w:space="0"/>
              <w:right w:val="single" w:color="000000" w:sz="4" w:space="0"/>
            </w:tcBorders>
            <w:vAlign w:val="center"/>
          </w:tcPr>
          <w:p w14:paraId="70F097B0">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610</w:t>
            </w:r>
          </w:p>
        </w:tc>
        <w:tc>
          <w:tcPr>
            <w:tcW w:w="1297" w:type="dxa"/>
            <w:tcBorders>
              <w:top w:val="nil"/>
              <w:left w:val="nil"/>
              <w:bottom w:val="single" w:color="000000" w:sz="4" w:space="0"/>
              <w:right w:val="single" w:color="000000" w:sz="4" w:space="0"/>
            </w:tcBorders>
            <w:vAlign w:val="center"/>
          </w:tcPr>
          <w:p w14:paraId="3A99B7B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50</w:t>
            </w:r>
          </w:p>
        </w:tc>
        <w:tc>
          <w:tcPr>
            <w:tcW w:w="1462" w:type="dxa"/>
            <w:tcBorders>
              <w:top w:val="nil"/>
              <w:left w:val="nil"/>
              <w:bottom w:val="single" w:color="000000" w:sz="4" w:space="0"/>
              <w:right w:val="single" w:color="000000" w:sz="4" w:space="0"/>
            </w:tcBorders>
            <w:vAlign w:val="center"/>
          </w:tcPr>
          <w:p w14:paraId="54FB11D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30500</w:t>
            </w:r>
          </w:p>
        </w:tc>
      </w:tr>
      <w:tr w14:paraId="41DD3550">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4290484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3</w:t>
            </w:r>
          </w:p>
        </w:tc>
        <w:tc>
          <w:tcPr>
            <w:tcW w:w="4017" w:type="dxa"/>
            <w:tcBorders>
              <w:top w:val="nil"/>
              <w:left w:val="nil"/>
              <w:bottom w:val="single" w:color="000000" w:sz="4" w:space="0"/>
              <w:right w:val="single" w:color="000000" w:sz="4" w:space="0"/>
            </w:tcBorders>
            <w:vAlign w:val="center"/>
          </w:tcPr>
          <w:p w14:paraId="138D44C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林浜</w:t>
            </w:r>
          </w:p>
        </w:tc>
        <w:tc>
          <w:tcPr>
            <w:tcW w:w="0" w:type="auto"/>
            <w:tcBorders>
              <w:top w:val="nil"/>
              <w:left w:val="nil"/>
              <w:bottom w:val="single" w:color="000000" w:sz="4" w:space="0"/>
              <w:right w:val="single" w:color="000000" w:sz="4" w:space="0"/>
            </w:tcBorders>
            <w:vAlign w:val="center"/>
          </w:tcPr>
          <w:p w14:paraId="6D2A52F1">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70</w:t>
            </w:r>
          </w:p>
        </w:tc>
        <w:tc>
          <w:tcPr>
            <w:tcW w:w="1297" w:type="dxa"/>
            <w:tcBorders>
              <w:top w:val="nil"/>
              <w:left w:val="nil"/>
              <w:bottom w:val="single" w:color="000000" w:sz="4" w:space="0"/>
              <w:right w:val="single" w:color="000000" w:sz="4" w:space="0"/>
            </w:tcBorders>
            <w:vAlign w:val="center"/>
          </w:tcPr>
          <w:p w14:paraId="76B9492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9</w:t>
            </w:r>
          </w:p>
        </w:tc>
        <w:tc>
          <w:tcPr>
            <w:tcW w:w="1462" w:type="dxa"/>
            <w:tcBorders>
              <w:top w:val="nil"/>
              <w:left w:val="nil"/>
              <w:bottom w:val="single" w:color="000000" w:sz="4" w:space="0"/>
              <w:right w:val="single" w:color="000000" w:sz="4" w:space="0"/>
            </w:tcBorders>
            <w:vAlign w:val="center"/>
          </w:tcPr>
          <w:p w14:paraId="1A53ACAE">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630</w:t>
            </w:r>
          </w:p>
        </w:tc>
      </w:tr>
      <w:tr w14:paraId="5143CDE3">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728AD40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4</w:t>
            </w:r>
          </w:p>
        </w:tc>
        <w:tc>
          <w:tcPr>
            <w:tcW w:w="4017" w:type="dxa"/>
            <w:tcBorders>
              <w:top w:val="nil"/>
              <w:left w:val="nil"/>
              <w:bottom w:val="single" w:color="000000" w:sz="4" w:space="0"/>
              <w:right w:val="single" w:color="000000" w:sz="4" w:space="0"/>
            </w:tcBorders>
            <w:vAlign w:val="center"/>
          </w:tcPr>
          <w:p w14:paraId="6AA3621F">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龙延河</w:t>
            </w:r>
          </w:p>
        </w:tc>
        <w:tc>
          <w:tcPr>
            <w:tcW w:w="0" w:type="auto"/>
            <w:tcBorders>
              <w:top w:val="nil"/>
              <w:left w:val="nil"/>
              <w:bottom w:val="single" w:color="000000" w:sz="4" w:space="0"/>
              <w:right w:val="single" w:color="000000" w:sz="4" w:space="0"/>
            </w:tcBorders>
            <w:vAlign w:val="center"/>
          </w:tcPr>
          <w:p w14:paraId="565D0011">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1740</w:t>
            </w:r>
          </w:p>
        </w:tc>
        <w:tc>
          <w:tcPr>
            <w:tcW w:w="1297" w:type="dxa"/>
            <w:tcBorders>
              <w:top w:val="nil"/>
              <w:left w:val="nil"/>
              <w:bottom w:val="single" w:color="000000" w:sz="4" w:space="0"/>
              <w:right w:val="single" w:color="000000" w:sz="4" w:space="0"/>
            </w:tcBorders>
            <w:vAlign w:val="center"/>
          </w:tcPr>
          <w:p w14:paraId="4A6BD21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50</w:t>
            </w:r>
          </w:p>
        </w:tc>
        <w:tc>
          <w:tcPr>
            <w:tcW w:w="1462" w:type="dxa"/>
            <w:tcBorders>
              <w:top w:val="nil"/>
              <w:left w:val="nil"/>
              <w:bottom w:val="single" w:color="000000" w:sz="4" w:space="0"/>
              <w:right w:val="single" w:color="000000" w:sz="4" w:space="0"/>
            </w:tcBorders>
            <w:vAlign w:val="center"/>
          </w:tcPr>
          <w:p w14:paraId="11879BF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87000</w:t>
            </w:r>
          </w:p>
        </w:tc>
      </w:tr>
      <w:tr w14:paraId="3EF1F1B2">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3E0DE76E">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5</w:t>
            </w:r>
          </w:p>
        </w:tc>
        <w:tc>
          <w:tcPr>
            <w:tcW w:w="4017" w:type="dxa"/>
            <w:tcBorders>
              <w:top w:val="nil"/>
              <w:left w:val="nil"/>
              <w:bottom w:val="single" w:color="000000" w:sz="4" w:space="0"/>
              <w:right w:val="single" w:color="000000" w:sz="4" w:space="0"/>
            </w:tcBorders>
            <w:vAlign w:val="center"/>
          </w:tcPr>
          <w:p w14:paraId="42DA4F9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陆区港(直湖港-叶家桥)</w:t>
            </w:r>
          </w:p>
        </w:tc>
        <w:tc>
          <w:tcPr>
            <w:tcW w:w="0" w:type="auto"/>
            <w:tcBorders>
              <w:top w:val="nil"/>
              <w:left w:val="nil"/>
              <w:bottom w:val="single" w:color="000000" w:sz="4" w:space="0"/>
              <w:right w:val="single" w:color="000000" w:sz="4" w:space="0"/>
            </w:tcBorders>
            <w:vAlign w:val="center"/>
          </w:tcPr>
          <w:p w14:paraId="0C509091">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1800</w:t>
            </w:r>
          </w:p>
        </w:tc>
        <w:tc>
          <w:tcPr>
            <w:tcW w:w="1297" w:type="dxa"/>
            <w:tcBorders>
              <w:top w:val="nil"/>
              <w:left w:val="nil"/>
              <w:bottom w:val="single" w:color="000000" w:sz="4" w:space="0"/>
              <w:right w:val="single" w:color="000000" w:sz="4" w:space="0"/>
            </w:tcBorders>
            <w:vAlign w:val="center"/>
          </w:tcPr>
          <w:p w14:paraId="0B4EF90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18</w:t>
            </w:r>
          </w:p>
        </w:tc>
        <w:tc>
          <w:tcPr>
            <w:tcW w:w="1462" w:type="dxa"/>
            <w:tcBorders>
              <w:top w:val="nil"/>
              <w:left w:val="nil"/>
              <w:bottom w:val="single" w:color="000000" w:sz="4" w:space="0"/>
              <w:right w:val="single" w:color="000000" w:sz="4" w:space="0"/>
            </w:tcBorders>
            <w:vAlign w:val="center"/>
          </w:tcPr>
          <w:p w14:paraId="2C851B8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32400</w:t>
            </w:r>
          </w:p>
        </w:tc>
      </w:tr>
      <w:tr w14:paraId="7A5A5582">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49DB643E">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6</w:t>
            </w:r>
          </w:p>
        </w:tc>
        <w:tc>
          <w:tcPr>
            <w:tcW w:w="4017" w:type="dxa"/>
            <w:tcBorders>
              <w:top w:val="nil"/>
              <w:left w:val="nil"/>
              <w:bottom w:val="single" w:color="000000" w:sz="4" w:space="0"/>
              <w:right w:val="single" w:color="000000" w:sz="4" w:space="0"/>
            </w:tcBorders>
            <w:vAlign w:val="center"/>
          </w:tcPr>
          <w:p w14:paraId="2E5222B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旗头浜</w:t>
            </w:r>
          </w:p>
        </w:tc>
        <w:tc>
          <w:tcPr>
            <w:tcW w:w="0" w:type="auto"/>
            <w:tcBorders>
              <w:top w:val="nil"/>
              <w:left w:val="nil"/>
              <w:bottom w:val="single" w:color="000000" w:sz="4" w:space="0"/>
              <w:right w:val="single" w:color="000000" w:sz="4" w:space="0"/>
            </w:tcBorders>
            <w:vAlign w:val="center"/>
          </w:tcPr>
          <w:p w14:paraId="598A4E4B">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240</w:t>
            </w:r>
          </w:p>
        </w:tc>
        <w:tc>
          <w:tcPr>
            <w:tcW w:w="1297" w:type="dxa"/>
            <w:tcBorders>
              <w:top w:val="nil"/>
              <w:left w:val="nil"/>
              <w:bottom w:val="single" w:color="000000" w:sz="4" w:space="0"/>
              <w:right w:val="single" w:color="000000" w:sz="4" w:space="0"/>
            </w:tcBorders>
            <w:vAlign w:val="center"/>
          </w:tcPr>
          <w:p w14:paraId="359B514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w:t>
            </w:r>
          </w:p>
        </w:tc>
        <w:tc>
          <w:tcPr>
            <w:tcW w:w="1462" w:type="dxa"/>
            <w:tcBorders>
              <w:top w:val="nil"/>
              <w:left w:val="nil"/>
              <w:bottom w:val="single" w:color="000000" w:sz="4" w:space="0"/>
              <w:right w:val="single" w:color="000000" w:sz="4" w:space="0"/>
            </w:tcBorders>
            <w:vAlign w:val="center"/>
          </w:tcPr>
          <w:p w14:paraId="71DC26F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2400</w:t>
            </w:r>
          </w:p>
        </w:tc>
      </w:tr>
      <w:tr w14:paraId="4CC2ED60">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1FABA95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7</w:t>
            </w:r>
          </w:p>
        </w:tc>
        <w:tc>
          <w:tcPr>
            <w:tcW w:w="4017" w:type="dxa"/>
            <w:tcBorders>
              <w:top w:val="nil"/>
              <w:left w:val="nil"/>
              <w:bottom w:val="single" w:color="000000" w:sz="4" w:space="0"/>
              <w:right w:val="single" w:color="000000" w:sz="4" w:space="0"/>
            </w:tcBorders>
            <w:vAlign w:val="center"/>
          </w:tcPr>
          <w:p w14:paraId="1BBDB8AA">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中学后浜</w:t>
            </w:r>
          </w:p>
        </w:tc>
        <w:tc>
          <w:tcPr>
            <w:tcW w:w="0" w:type="auto"/>
            <w:tcBorders>
              <w:top w:val="nil"/>
              <w:left w:val="nil"/>
              <w:bottom w:val="single" w:color="000000" w:sz="4" w:space="0"/>
              <w:right w:val="single" w:color="000000" w:sz="4" w:space="0"/>
            </w:tcBorders>
            <w:vAlign w:val="center"/>
          </w:tcPr>
          <w:p w14:paraId="3545B7FA">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120</w:t>
            </w:r>
          </w:p>
        </w:tc>
        <w:tc>
          <w:tcPr>
            <w:tcW w:w="1297" w:type="dxa"/>
            <w:tcBorders>
              <w:top w:val="nil"/>
              <w:left w:val="nil"/>
              <w:bottom w:val="single" w:color="000000" w:sz="4" w:space="0"/>
              <w:right w:val="single" w:color="000000" w:sz="4" w:space="0"/>
            </w:tcBorders>
            <w:vAlign w:val="center"/>
          </w:tcPr>
          <w:p w14:paraId="19291E8A">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w:t>
            </w:r>
          </w:p>
        </w:tc>
        <w:tc>
          <w:tcPr>
            <w:tcW w:w="1462" w:type="dxa"/>
            <w:tcBorders>
              <w:top w:val="nil"/>
              <w:left w:val="nil"/>
              <w:bottom w:val="single" w:color="000000" w:sz="4" w:space="0"/>
              <w:right w:val="single" w:color="000000" w:sz="4" w:space="0"/>
            </w:tcBorders>
            <w:vAlign w:val="center"/>
          </w:tcPr>
          <w:p w14:paraId="354C3B6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1200</w:t>
            </w:r>
          </w:p>
        </w:tc>
      </w:tr>
      <w:tr w14:paraId="2D712996">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0BA7880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w:t>
            </w:r>
          </w:p>
        </w:tc>
        <w:tc>
          <w:tcPr>
            <w:tcW w:w="4017" w:type="dxa"/>
            <w:tcBorders>
              <w:top w:val="nil"/>
              <w:left w:val="nil"/>
              <w:bottom w:val="single" w:color="000000" w:sz="4" w:space="0"/>
              <w:right w:val="single" w:color="000000" w:sz="4" w:space="0"/>
            </w:tcBorders>
            <w:vAlign w:val="center"/>
          </w:tcPr>
          <w:p w14:paraId="6F34B55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张村浜</w:t>
            </w:r>
          </w:p>
        </w:tc>
        <w:tc>
          <w:tcPr>
            <w:tcW w:w="0" w:type="auto"/>
            <w:tcBorders>
              <w:top w:val="nil"/>
              <w:left w:val="nil"/>
              <w:bottom w:val="single" w:color="000000" w:sz="4" w:space="0"/>
              <w:right w:val="single" w:color="000000" w:sz="4" w:space="0"/>
            </w:tcBorders>
            <w:vAlign w:val="center"/>
          </w:tcPr>
          <w:p w14:paraId="0492A941">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270</w:t>
            </w:r>
          </w:p>
        </w:tc>
        <w:tc>
          <w:tcPr>
            <w:tcW w:w="1297" w:type="dxa"/>
            <w:tcBorders>
              <w:top w:val="nil"/>
              <w:left w:val="nil"/>
              <w:bottom w:val="single" w:color="000000" w:sz="4" w:space="0"/>
              <w:right w:val="single" w:color="000000" w:sz="4" w:space="0"/>
            </w:tcBorders>
            <w:vAlign w:val="center"/>
          </w:tcPr>
          <w:p w14:paraId="0CB47B2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13</w:t>
            </w:r>
          </w:p>
        </w:tc>
        <w:tc>
          <w:tcPr>
            <w:tcW w:w="1462" w:type="dxa"/>
            <w:tcBorders>
              <w:top w:val="nil"/>
              <w:left w:val="nil"/>
              <w:bottom w:val="single" w:color="000000" w:sz="4" w:space="0"/>
              <w:right w:val="single" w:color="000000" w:sz="4" w:space="0"/>
            </w:tcBorders>
            <w:vAlign w:val="center"/>
          </w:tcPr>
          <w:p w14:paraId="6FFCDD7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3510</w:t>
            </w:r>
          </w:p>
        </w:tc>
      </w:tr>
      <w:tr w14:paraId="6E86E15F">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77342AF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9</w:t>
            </w:r>
          </w:p>
        </w:tc>
        <w:tc>
          <w:tcPr>
            <w:tcW w:w="4017" w:type="dxa"/>
            <w:tcBorders>
              <w:top w:val="nil"/>
              <w:left w:val="nil"/>
              <w:bottom w:val="single" w:color="000000" w:sz="4" w:space="0"/>
              <w:right w:val="single" w:color="000000" w:sz="4" w:space="0"/>
            </w:tcBorders>
            <w:vAlign w:val="center"/>
          </w:tcPr>
          <w:p w14:paraId="680B76A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马巷浜</w:t>
            </w:r>
          </w:p>
        </w:tc>
        <w:tc>
          <w:tcPr>
            <w:tcW w:w="0" w:type="auto"/>
            <w:tcBorders>
              <w:top w:val="nil"/>
              <w:left w:val="nil"/>
              <w:bottom w:val="single" w:color="000000" w:sz="4" w:space="0"/>
              <w:right w:val="single" w:color="000000" w:sz="4" w:space="0"/>
            </w:tcBorders>
            <w:vAlign w:val="center"/>
          </w:tcPr>
          <w:p w14:paraId="2E57241B">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1920</w:t>
            </w:r>
          </w:p>
        </w:tc>
        <w:tc>
          <w:tcPr>
            <w:tcW w:w="1297" w:type="dxa"/>
            <w:tcBorders>
              <w:top w:val="nil"/>
              <w:left w:val="nil"/>
              <w:bottom w:val="single" w:color="000000" w:sz="4" w:space="0"/>
              <w:right w:val="single" w:color="000000" w:sz="4" w:space="0"/>
            </w:tcBorders>
            <w:vAlign w:val="center"/>
          </w:tcPr>
          <w:p w14:paraId="411F2B3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12</w:t>
            </w:r>
          </w:p>
        </w:tc>
        <w:tc>
          <w:tcPr>
            <w:tcW w:w="1462" w:type="dxa"/>
            <w:tcBorders>
              <w:top w:val="nil"/>
              <w:left w:val="nil"/>
              <w:bottom w:val="single" w:color="000000" w:sz="4" w:space="0"/>
              <w:right w:val="single" w:color="000000" w:sz="4" w:space="0"/>
            </w:tcBorders>
            <w:vAlign w:val="center"/>
          </w:tcPr>
          <w:p w14:paraId="2B6E8B5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23040</w:t>
            </w:r>
          </w:p>
        </w:tc>
      </w:tr>
      <w:tr w14:paraId="2E065C16">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4E9AB6B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w:t>
            </w:r>
          </w:p>
        </w:tc>
        <w:tc>
          <w:tcPr>
            <w:tcW w:w="4017" w:type="dxa"/>
            <w:tcBorders>
              <w:top w:val="nil"/>
              <w:left w:val="nil"/>
              <w:bottom w:val="single" w:color="000000" w:sz="4" w:space="0"/>
              <w:right w:val="single" w:color="auto" w:sz="4" w:space="0"/>
            </w:tcBorders>
            <w:vAlign w:val="center"/>
          </w:tcPr>
          <w:p w14:paraId="2E4D6B7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花村浜</w:t>
            </w:r>
          </w:p>
        </w:tc>
        <w:tc>
          <w:tcPr>
            <w:tcW w:w="0" w:type="auto"/>
            <w:tcBorders>
              <w:top w:val="nil"/>
              <w:left w:val="nil"/>
              <w:bottom w:val="single" w:color="000000" w:sz="4" w:space="0"/>
              <w:right w:val="single" w:color="auto" w:sz="4" w:space="0"/>
            </w:tcBorders>
            <w:vAlign w:val="center"/>
          </w:tcPr>
          <w:p w14:paraId="5A563F53">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630</w:t>
            </w:r>
          </w:p>
        </w:tc>
        <w:tc>
          <w:tcPr>
            <w:tcW w:w="1297" w:type="dxa"/>
            <w:tcBorders>
              <w:top w:val="nil"/>
              <w:left w:val="nil"/>
              <w:bottom w:val="single" w:color="000000" w:sz="4" w:space="0"/>
              <w:right w:val="single" w:color="auto" w:sz="4" w:space="0"/>
            </w:tcBorders>
            <w:vAlign w:val="center"/>
          </w:tcPr>
          <w:p w14:paraId="6C4A13B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13</w:t>
            </w:r>
          </w:p>
        </w:tc>
        <w:tc>
          <w:tcPr>
            <w:tcW w:w="1462" w:type="dxa"/>
            <w:tcBorders>
              <w:top w:val="nil"/>
              <w:left w:val="nil"/>
              <w:bottom w:val="single" w:color="000000" w:sz="4" w:space="0"/>
              <w:right w:val="single" w:color="000000" w:sz="4" w:space="0"/>
            </w:tcBorders>
            <w:vAlign w:val="center"/>
          </w:tcPr>
          <w:p w14:paraId="2BE153C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8190</w:t>
            </w:r>
          </w:p>
        </w:tc>
      </w:tr>
      <w:tr w14:paraId="17E1D6CD">
        <w:tblPrEx>
          <w:tblCellMar>
            <w:top w:w="0" w:type="dxa"/>
            <w:left w:w="108" w:type="dxa"/>
            <w:bottom w:w="0" w:type="dxa"/>
            <w:right w:w="108" w:type="dxa"/>
          </w:tblCellMar>
        </w:tblPrEx>
        <w:trPr>
          <w:trHeight w:val="332" w:hRule="atLeast"/>
          <w:jc w:val="center"/>
        </w:trPr>
        <w:tc>
          <w:tcPr>
            <w:tcW w:w="867" w:type="dxa"/>
            <w:vMerge w:val="restart"/>
            <w:tcBorders>
              <w:top w:val="nil"/>
              <w:left w:val="single" w:color="000000" w:sz="4" w:space="0"/>
              <w:bottom w:val="single" w:color="000000" w:sz="4" w:space="0"/>
              <w:right w:val="single" w:color="000000" w:sz="4" w:space="0"/>
            </w:tcBorders>
            <w:vAlign w:val="center"/>
          </w:tcPr>
          <w:p w14:paraId="5F86D52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11</w:t>
            </w:r>
          </w:p>
        </w:tc>
        <w:tc>
          <w:tcPr>
            <w:tcW w:w="4017" w:type="dxa"/>
            <w:tcBorders>
              <w:top w:val="nil"/>
              <w:left w:val="nil"/>
              <w:bottom w:val="single" w:color="000000" w:sz="4" w:space="0"/>
              <w:right w:val="single" w:color="000000" w:sz="4" w:space="0"/>
            </w:tcBorders>
            <w:vAlign w:val="center"/>
          </w:tcPr>
          <w:p w14:paraId="515DFD6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朱巷浜(苏铁路-文冠路)</w:t>
            </w:r>
          </w:p>
        </w:tc>
        <w:tc>
          <w:tcPr>
            <w:tcW w:w="0" w:type="auto"/>
            <w:tcBorders>
              <w:top w:val="nil"/>
              <w:left w:val="nil"/>
              <w:bottom w:val="single" w:color="000000" w:sz="4" w:space="0"/>
              <w:right w:val="single" w:color="000000" w:sz="4" w:space="0"/>
            </w:tcBorders>
            <w:vAlign w:val="center"/>
          </w:tcPr>
          <w:p w14:paraId="3825C254">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400</w:t>
            </w:r>
          </w:p>
        </w:tc>
        <w:tc>
          <w:tcPr>
            <w:tcW w:w="1297" w:type="dxa"/>
            <w:tcBorders>
              <w:top w:val="nil"/>
              <w:left w:val="nil"/>
              <w:bottom w:val="single" w:color="000000" w:sz="4" w:space="0"/>
              <w:right w:val="single" w:color="000000" w:sz="4" w:space="0"/>
            </w:tcBorders>
            <w:vAlign w:val="center"/>
          </w:tcPr>
          <w:p w14:paraId="366BFEA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9</w:t>
            </w:r>
          </w:p>
        </w:tc>
        <w:tc>
          <w:tcPr>
            <w:tcW w:w="1462" w:type="dxa"/>
            <w:tcBorders>
              <w:top w:val="nil"/>
              <w:left w:val="nil"/>
              <w:bottom w:val="single" w:color="000000" w:sz="4" w:space="0"/>
              <w:right w:val="single" w:color="000000" w:sz="4" w:space="0"/>
            </w:tcBorders>
            <w:vAlign w:val="center"/>
          </w:tcPr>
          <w:p w14:paraId="02EAEDB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3600</w:t>
            </w:r>
          </w:p>
        </w:tc>
      </w:tr>
      <w:tr w14:paraId="6B7E0823">
        <w:tblPrEx>
          <w:tblCellMar>
            <w:top w:w="0" w:type="dxa"/>
            <w:left w:w="108" w:type="dxa"/>
            <w:bottom w:w="0" w:type="dxa"/>
            <w:right w:w="108" w:type="dxa"/>
          </w:tblCellMar>
        </w:tblPrEx>
        <w:trPr>
          <w:trHeight w:val="332" w:hRule="atLeast"/>
          <w:jc w:val="center"/>
        </w:trPr>
        <w:tc>
          <w:tcPr>
            <w:tcW w:w="867" w:type="dxa"/>
            <w:vMerge w:val="continue"/>
            <w:tcBorders>
              <w:top w:val="nil"/>
              <w:left w:val="single" w:color="000000" w:sz="4" w:space="0"/>
              <w:bottom w:val="single" w:color="000000" w:sz="4" w:space="0"/>
              <w:right w:val="single" w:color="000000" w:sz="4" w:space="0"/>
            </w:tcBorders>
            <w:vAlign w:val="center"/>
          </w:tcPr>
          <w:p w14:paraId="388521C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p>
        </w:tc>
        <w:tc>
          <w:tcPr>
            <w:tcW w:w="4017" w:type="dxa"/>
            <w:tcBorders>
              <w:top w:val="nil"/>
              <w:left w:val="nil"/>
              <w:bottom w:val="single" w:color="000000" w:sz="4" w:space="0"/>
              <w:right w:val="single" w:color="000000" w:sz="4" w:space="0"/>
            </w:tcBorders>
            <w:vAlign w:val="center"/>
          </w:tcPr>
          <w:p w14:paraId="17E5C3D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朱巷浜(剩余段)</w:t>
            </w:r>
          </w:p>
        </w:tc>
        <w:tc>
          <w:tcPr>
            <w:tcW w:w="0" w:type="auto"/>
            <w:tcBorders>
              <w:top w:val="nil"/>
              <w:left w:val="nil"/>
              <w:bottom w:val="single" w:color="000000" w:sz="4" w:space="0"/>
              <w:right w:val="single" w:color="000000" w:sz="4" w:space="0"/>
            </w:tcBorders>
            <w:vAlign w:val="center"/>
          </w:tcPr>
          <w:p w14:paraId="451D8214">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610</w:t>
            </w:r>
          </w:p>
        </w:tc>
        <w:tc>
          <w:tcPr>
            <w:tcW w:w="1297" w:type="dxa"/>
            <w:tcBorders>
              <w:top w:val="nil"/>
              <w:left w:val="nil"/>
              <w:bottom w:val="single" w:color="000000" w:sz="4" w:space="0"/>
              <w:right w:val="single" w:color="000000" w:sz="4" w:space="0"/>
            </w:tcBorders>
            <w:vAlign w:val="center"/>
          </w:tcPr>
          <w:p w14:paraId="5E76A38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9</w:t>
            </w:r>
          </w:p>
        </w:tc>
        <w:tc>
          <w:tcPr>
            <w:tcW w:w="1462" w:type="dxa"/>
            <w:tcBorders>
              <w:top w:val="nil"/>
              <w:left w:val="nil"/>
              <w:bottom w:val="single" w:color="000000" w:sz="4" w:space="0"/>
              <w:right w:val="single" w:color="000000" w:sz="4" w:space="0"/>
            </w:tcBorders>
            <w:vAlign w:val="center"/>
          </w:tcPr>
          <w:p w14:paraId="528018C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5490</w:t>
            </w:r>
          </w:p>
        </w:tc>
      </w:tr>
      <w:tr w14:paraId="6DB854A0">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23C223F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12</w:t>
            </w:r>
          </w:p>
        </w:tc>
        <w:tc>
          <w:tcPr>
            <w:tcW w:w="4017" w:type="dxa"/>
            <w:tcBorders>
              <w:top w:val="nil"/>
              <w:left w:val="nil"/>
              <w:bottom w:val="single" w:color="000000" w:sz="4" w:space="0"/>
              <w:right w:val="single" w:color="000000" w:sz="4" w:space="0"/>
            </w:tcBorders>
            <w:vAlign w:val="center"/>
          </w:tcPr>
          <w:p w14:paraId="543E5DBF">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eastAsia" w:ascii="Arial" w:eastAsia="宋体"/>
                <w:sz w:val="21"/>
                <w:szCs w:val="22"/>
                <w:highlight w:val="none"/>
              </w:rPr>
            </w:pPr>
            <w:r>
              <w:rPr>
                <w:rFonts w:hint="eastAsia" w:ascii="Arial" w:eastAsia="宋体"/>
                <w:sz w:val="21"/>
                <w:szCs w:val="22"/>
                <w:highlight w:val="none"/>
                <w:lang w:val="en-US" w:eastAsia="zh-CN"/>
              </w:rPr>
              <w:t>直湖港</w:t>
            </w:r>
            <w:r>
              <w:rPr>
                <w:rFonts w:hint="eastAsia" w:ascii="Arial" w:eastAsia="宋体"/>
                <w:sz w:val="21"/>
                <w:szCs w:val="22"/>
                <w:highlight w:val="none"/>
              </w:rPr>
              <w:t>港池码头</w:t>
            </w:r>
          </w:p>
        </w:tc>
        <w:tc>
          <w:tcPr>
            <w:tcW w:w="0" w:type="auto"/>
            <w:tcBorders>
              <w:top w:val="nil"/>
              <w:left w:val="nil"/>
              <w:bottom w:val="single" w:color="000000" w:sz="4" w:space="0"/>
              <w:right w:val="single" w:color="000000" w:sz="4" w:space="0"/>
            </w:tcBorders>
            <w:vAlign w:val="center"/>
          </w:tcPr>
          <w:p w14:paraId="786211E2">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p>
        </w:tc>
        <w:tc>
          <w:tcPr>
            <w:tcW w:w="1297" w:type="dxa"/>
            <w:tcBorders>
              <w:top w:val="nil"/>
              <w:left w:val="nil"/>
              <w:bottom w:val="single" w:color="000000" w:sz="4" w:space="0"/>
              <w:right w:val="single" w:color="000000" w:sz="4" w:space="0"/>
            </w:tcBorders>
            <w:vAlign w:val="center"/>
          </w:tcPr>
          <w:p w14:paraId="72149CE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p>
        </w:tc>
        <w:tc>
          <w:tcPr>
            <w:tcW w:w="1462" w:type="dxa"/>
            <w:tcBorders>
              <w:top w:val="nil"/>
              <w:left w:val="nil"/>
              <w:bottom w:val="single" w:color="000000" w:sz="4" w:space="0"/>
              <w:right w:val="single" w:color="000000" w:sz="4" w:space="0"/>
            </w:tcBorders>
            <w:vAlign w:val="center"/>
          </w:tcPr>
          <w:p w14:paraId="2FF0803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48000</w:t>
            </w:r>
          </w:p>
        </w:tc>
      </w:tr>
      <w:tr w14:paraId="0EDD0708">
        <w:tblPrEx>
          <w:tblCellMar>
            <w:top w:w="0" w:type="dxa"/>
            <w:left w:w="108" w:type="dxa"/>
            <w:bottom w:w="0" w:type="dxa"/>
            <w:right w:w="108" w:type="dxa"/>
          </w:tblCellMar>
        </w:tblPrEx>
        <w:trPr>
          <w:trHeight w:val="332" w:hRule="atLeast"/>
          <w:jc w:val="center"/>
        </w:trPr>
        <w:tc>
          <w:tcPr>
            <w:tcW w:w="867" w:type="dxa"/>
            <w:vMerge w:val="restart"/>
            <w:tcBorders>
              <w:top w:val="nil"/>
              <w:left w:val="single" w:color="000000" w:sz="4" w:space="0"/>
              <w:bottom w:val="single" w:color="000000" w:sz="4" w:space="0"/>
              <w:right w:val="single" w:color="000000" w:sz="4" w:space="0"/>
            </w:tcBorders>
            <w:vAlign w:val="center"/>
          </w:tcPr>
          <w:p w14:paraId="228BA8B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13</w:t>
            </w:r>
          </w:p>
        </w:tc>
        <w:tc>
          <w:tcPr>
            <w:tcW w:w="4017" w:type="dxa"/>
            <w:tcBorders>
              <w:top w:val="nil"/>
              <w:left w:val="nil"/>
              <w:bottom w:val="single" w:color="000000" w:sz="4" w:space="0"/>
              <w:right w:val="single" w:color="000000" w:sz="4" w:space="0"/>
            </w:tcBorders>
            <w:vAlign w:val="center"/>
          </w:tcPr>
          <w:p w14:paraId="313DD79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陆区港(翔鸽路-高速)</w:t>
            </w:r>
          </w:p>
        </w:tc>
        <w:tc>
          <w:tcPr>
            <w:tcW w:w="0" w:type="auto"/>
            <w:tcBorders>
              <w:top w:val="nil"/>
              <w:left w:val="nil"/>
              <w:bottom w:val="single" w:color="000000" w:sz="4" w:space="0"/>
              <w:right w:val="single" w:color="000000" w:sz="4" w:space="0"/>
            </w:tcBorders>
            <w:vAlign w:val="center"/>
          </w:tcPr>
          <w:p w14:paraId="177FCAA1">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700</w:t>
            </w:r>
          </w:p>
        </w:tc>
        <w:tc>
          <w:tcPr>
            <w:tcW w:w="1297" w:type="dxa"/>
            <w:tcBorders>
              <w:top w:val="nil"/>
              <w:left w:val="nil"/>
              <w:bottom w:val="single" w:color="000000" w:sz="4" w:space="0"/>
              <w:right w:val="single" w:color="000000" w:sz="4" w:space="0"/>
            </w:tcBorders>
            <w:vAlign w:val="center"/>
          </w:tcPr>
          <w:p w14:paraId="1F5DBE9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18</w:t>
            </w:r>
          </w:p>
        </w:tc>
        <w:tc>
          <w:tcPr>
            <w:tcW w:w="1462" w:type="dxa"/>
            <w:tcBorders>
              <w:top w:val="nil"/>
              <w:left w:val="nil"/>
              <w:bottom w:val="single" w:color="000000" w:sz="4" w:space="0"/>
              <w:right w:val="single" w:color="000000" w:sz="4" w:space="0"/>
            </w:tcBorders>
            <w:vAlign w:val="center"/>
          </w:tcPr>
          <w:p w14:paraId="3FA16C1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12600</w:t>
            </w:r>
          </w:p>
        </w:tc>
      </w:tr>
      <w:tr w14:paraId="2E60D48C">
        <w:tblPrEx>
          <w:tblCellMar>
            <w:top w:w="0" w:type="dxa"/>
            <w:left w:w="108" w:type="dxa"/>
            <w:bottom w:w="0" w:type="dxa"/>
            <w:right w:w="108" w:type="dxa"/>
          </w:tblCellMar>
        </w:tblPrEx>
        <w:trPr>
          <w:trHeight w:val="332" w:hRule="atLeast"/>
          <w:jc w:val="center"/>
        </w:trPr>
        <w:tc>
          <w:tcPr>
            <w:tcW w:w="867" w:type="dxa"/>
            <w:vMerge w:val="continue"/>
            <w:tcBorders>
              <w:top w:val="nil"/>
              <w:left w:val="single" w:color="000000" w:sz="4" w:space="0"/>
              <w:bottom w:val="single" w:color="000000" w:sz="4" w:space="0"/>
              <w:right w:val="single" w:color="000000" w:sz="4" w:space="0"/>
            </w:tcBorders>
            <w:vAlign w:val="center"/>
          </w:tcPr>
          <w:p w14:paraId="14020DF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p>
        </w:tc>
        <w:tc>
          <w:tcPr>
            <w:tcW w:w="4017" w:type="dxa"/>
            <w:tcBorders>
              <w:top w:val="nil"/>
              <w:left w:val="nil"/>
              <w:bottom w:val="single" w:color="000000" w:sz="4" w:space="0"/>
              <w:right w:val="single" w:color="000000" w:sz="4" w:space="0"/>
            </w:tcBorders>
            <w:vAlign w:val="center"/>
          </w:tcPr>
          <w:p w14:paraId="15E1609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陆区港(翔鸽路-叶家桥)</w:t>
            </w:r>
          </w:p>
        </w:tc>
        <w:tc>
          <w:tcPr>
            <w:tcW w:w="0" w:type="auto"/>
            <w:tcBorders>
              <w:top w:val="nil"/>
              <w:left w:val="nil"/>
              <w:bottom w:val="single" w:color="000000" w:sz="4" w:space="0"/>
              <w:right w:val="single" w:color="000000" w:sz="4" w:space="0"/>
            </w:tcBorders>
            <w:vAlign w:val="center"/>
          </w:tcPr>
          <w:p w14:paraId="55F4E2CF">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1240</w:t>
            </w:r>
          </w:p>
        </w:tc>
        <w:tc>
          <w:tcPr>
            <w:tcW w:w="1297" w:type="dxa"/>
            <w:tcBorders>
              <w:top w:val="nil"/>
              <w:left w:val="nil"/>
              <w:bottom w:val="single" w:color="000000" w:sz="4" w:space="0"/>
              <w:right w:val="single" w:color="000000" w:sz="4" w:space="0"/>
            </w:tcBorders>
            <w:vAlign w:val="center"/>
          </w:tcPr>
          <w:p w14:paraId="48E00DFF">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18</w:t>
            </w:r>
          </w:p>
        </w:tc>
        <w:tc>
          <w:tcPr>
            <w:tcW w:w="1462" w:type="dxa"/>
            <w:tcBorders>
              <w:top w:val="nil"/>
              <w:left w:val="nil"/>
              <w:bottom w:val="single" w:color="000000" w:sz="4" w:space="0"/>
              <w:right w:val="single" w:color="000000" w:sz="4" w:space="0"/>
            </w:tcBorders>
            <w:vAlign w:val="center"/>
          </w:tcPr>
          <w:p w14:paraId="67B7C15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22320</w:t>
            </w:r>
          </w:p>
        </w:tc>
      </w:tr>
      <w:tr w14:paraId="7E160EEB">
        <w:tblPrEx>
          <w:tblCellMar>
            <w:top w:w="0" w:type="dxa"/>
            <w:left w:w="108" w:type="dxa"/>
            <w:bottom w:w="0" w:type="dxa"/>
            <w:right w:w="108" w:type="dxa"/>
          </w:tblCellMar>
        </w:tblPrEx>
        <w:trPr>
          <w:trHeight w:val="332" w:hRule="atLeast"/>
          <w:jc w:val="center"/>
        </w:trPr>
        <w:tc>
          <w:tcPr>
            <w:tcW w:w="867" w:type="dxa"/>
            <w:vMerge w:val="restart"/>
            <w:tcBorders>
              <w:top w:val="nil"/>
              <w:left w:val="single" w:color="000000" w:sz="4" w:space="0"/>
              <w:bottom w:val="single" w:color="000000" w:sz="4" w:space="0"/>
              <w:right w:val="single" w:color="000000" w:sz="4" w:space="0"/>
            </w:tcBorders>
            <w:vAlign w:val="center"/>
          </w:tcPr>
          <w:p w14:paraId="034DB4E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14</w:t>
            </w:r>
          </w:p>
        </w:tc>
        <w:tc>
          <w:tcPr>
            <w:tcW w:w="4017" w:type="dxa"/>
            <w:tcBorders>
              <w:top w:val="nil"/>
              <w:left w:val="nil"/>
              <w:bottom w:val="single" w:color="000000" w:sz="4" w:space="0"/>
              <w:right w:val="single" w:color="000000" w:sz="4" w:space="0"/>
            </w:tcBorders>
            <w:vAlign w:val="center"/>
          </w:tcPr>
          <w:p w14:paraId="7100767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刘渎河(鸿翔浴室-胡埭模板厂)</w:t>
            </w:r>
          </w:p>
        </w:tc>
        <w:tc>
          <w:tcPr>
            <w:tcW w:w="0" w:type="auto"/>
            <w:tcBorders>
              <w:top w:val="nil"/>
              <w:left w:val="nil"/>
              <w:bottom w:val="single" w:color="000000" w:sz="4" w:space="0"/>
              <w:right w:val="single" w:color="000000" w:sz="4" w:space="0"/>
            </w:tcBorders>
            <w:vAlign w:val="center"/>
          </w:tcPr>
          <w:p w14:paraId="04DF97D3">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800</w:t>
            </w:r>
          </w:p>
        </w:tc>
        <w:tc>
          <w:tcPr>
            <w:tcW w:w="1297" w:type="dxa"/>
            <w:tcBorders>
              <w:top w:val="nil"/>
              <w:left w:val="nil"/>
              <w:bottom w:val="single" w:color="000000" w:sz="4" w:space="0"/>
              <w:right w:val="single" w:color="000000" w:sz="4" w:space="0"/>
            </w:tcBorders>
            <w:vAlign w:val="center"/>
          </w:tcPr>
          <w:p w14:paraId="22CEF1C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w:t>
            </w:r>
          </w:p>
        </w:tc>
        <w:tc>
          <w:tcPr>
            <w:tcW w:w="1462" w:type="dxa"/>
            <w:tcBorders>
              <w:top w:val="nil"/>
              <w:left w:val="nil"/>
              <w:bottom w:val="single" w:color="000000" w:sz="4" w:space="0"/>
              <w:right w:val="single" w:color="000000" w:sz="4" w:space="0"/>
            </w:tcBorders>
            <w:vAlign w:val="center"/>
          </w:tcPr>
          <w:p w14:paraId="5984186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8000</w:t>
            </w:r>
          </w:p>
        </w:tc>
      </w:tr>
      <w:tr w14:paraId="1D4F1DD7">
        <w:tblPrEx>
          <w:tblCellMar>
            <w:top w:w="0" w:type="dxa"/>
            <w:left w:w="108" w:type="dxa"/>
            <w:bottom w:w="0" w:type="dxa"/>
            <w:right w:w="108" w:type="dxa"/>
          </w:tblCellMar>
        </w:tblPrEx>
        <w:trPr>
          <w:trHeight w:val="332" w:hRule="atLeast"/>
          <w:jc w:val="center"/>
        </w:trPr>
        <w:tc>
          <w:tcPr>
            <w:tcW w:w="867" w:type="dxa"/>
            <w:vMerge w:val="continue"/>
            <w:tcBorders>
              <w:top w:val="nil"/>
              <w:left w:val="single" w:color="000000" w:sz="4" w:space="0"/>
              <w:bottom w:val="single" w:color="000000" w:sz="4" w:space="0"/>
              <w:right w:val="single" w:color="000000" w:sz="4" w:space="0"/>
            </w:tcBorders>
            <w:vAlign w:val="center"/>
          </w:tcPr>
          <w:p w14:paraId="1418A49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p>
        </w:tc>
        <w:tc>
          <w:tcPr>
            <w:tcW w:w="4017" w:type="dxa"/>
            <w:tcBorders>
              <w:top w:val="nil"/>
              <w:left w:val="nil"/>
              <w:bottom w:val="single" w:color="000000" w:sz="4" w:space="0"/>
              <w:right w:val="single" w:color="000000" w:sz="4" w:space="0"/>
            </w:tcBorders>
            <w:vAlign w:val="center"/>
          </w:tcPr>
          <w:p w14:paraId="5AA6874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刘渎河(剩余段)</w:t>
            </w:r>
          </w:p>
        </w:tc>
        <w:tc>
          <w:tcPr>
            <w:tcW w:w="0" w:type="auto"/>
            <w:tcBorders>
              <w:top w:val="nil"/>
              <w:left w:val="nil"/>
              <w:bottom w:val="single" w:color="000000" w:sz="4" w:space="0"/>
              <w:right w:val="single" w:color="000000" w:sz="4" w:space="0"/>
            </w:tcBorders>
            <w:vAlign w:val="center"/>
          </w:tcPr>
          <w:p w14:paraId="52EBB307">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2800</w:t>
            </w:r>
          </w:p>
        </w:tc>
        <w:tc>
          <w:tcPr>
            <w:tcW w:w="1297" w:type="dxa"/>
            <w:tcBorders>
              <w:top w:val="nil"/>
              <w:left w:val="nil"/>
              <w:bottom w:val="single" w:color="000000" w:sz="4" w:space="0"/>
              <w:right w:val="single" w:color="000000" w:sz="4" w:space="0"/>
            </w:tcBorders>
            <w:vAlign w:val="center"/>
          </w:tcPr>
          <w:p w14:paraId="16D2F46E">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w:t>
            </w:r>
          </w:p>
        </w:tc>
        <w:tc>
          <w:tcPr>
            <w:tcW w:w="1462" w:type="dxa"/>
            <w:tcBorders>
              <w:top w:val="nil"/>
              <w:left w:val="nil"/>
              <w:bottom w:val="single" w:color="000000" w:sz="4" w:space="0"/>
              <w:right w:val="single" w:color="000000" w:sz="4" w:space="0"/>
            </w:tcBorders>
            <w:vAlign w:val="center"/>
          </w:tcPr>
          <w:p w14:paraId="3DFFD52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28000</w:t>
            </w:r>
          </w:p>
        </w:tc>
      </w:tr>
      <w:tr w14:paraId="6F82E6F9">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03FE369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rPr>
            </w:pPr>
            <w:r>
              <w:rPr>
                <w:rFonts w:hint="eastAsia" w:ascii="Arial" w:hAnsi="Arial" w:eastAsia="宋体" w:cs="Arial"/>
                <w:sz w:val="21"/>
                <w:szCs w:val="22"/>
                <w:highlight w:val="none"/>
                <w:lang w:val="en-US" w:eastAsia="zh-CN"/>
              </w:rPr>
              <w:t>15</w:t>
            </w:r>
          </w:p>
        </w:tc>
        <w:tc>
          <w:tcPr>
            <w:tcW w:w="4017" w:type="dxa"/>
            <w:tcBorders>
              <w:top w:val="nil"/>
              <w:left w:val="nil"/>
              <w:bottom w:val="single" w:color="000000" w:sz="4" w:space="0"/>
              <w:right w:val="single" w:color="000000" w:sz="4" w:space="0"/>
            </w:tcBorders>
            <w:vAlign w:val="center"/>
          </w:tcPr>
          <w:p w14:paraId="2E54937A">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猫桥河</w:t>
            </w:r>
          </w:p>
        </w:tc>
        <w:tc>
          <w:tcPr>
            <w:tcW w:w="0" w:type="auto"/>
            <w:tcBorders>
              <w:top w:val="nil"/>
              <w:left w:val="nil"/>
              <w:bottom w:val="single" w:color="000000" w:sz="4" w:space="0"/>
              <w:right w:val="single" w:color="000000" w:sz="4" w:space="0"/>
            </w:tcBorders>
            <w:vAlign w:val="center"/>
          </w:tcPr>
          <w:p w14:paraId="2E827CC5">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2500</w:t>
            </w:r>
          </w:p>
        </w:tc>
        <w:tc>
          <w:tcPr>
            <w:tcW w:w="1297" w:type="dxa"/>
            <w:tcBorders>
              <w:top w:val="nil"/>
              <w:left w:val="nil"/>
              <w:bottom w:val="single" w:color="000000" w:sz="4" w:space="0"/>
              <w:right w:val="single" w:color="000000" w:sz="4" w:space="0"/>
            </w:tcBorders>
            <w:vAlign w:val="center"/>
          </w:tcPr>
          <w:p w14:paraId="6EF629F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w:t>
            </w:r>
          </w:p>
        </w:tc>
        <w:tc>
          <w:tcPr>
            <w:tcW w:w="1462" w:type="dxa"/>
            <w:tcBorders>
              <w:top w:val="nil"/>
              <w:left w:val="nil"/>
              <w:bottom w:val="single" w:color="000000" w:sz="4" w:space="0"/>
              <w:right w:val="single" w:color="000000" w:sz="4" w:space="0"/>
            </w:tcBorders>
            <w:vAlign w:val="center"/>
          </w:tcPr>
          <w:p w14:paraId="476FDC0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20000</w:t>
            </w:r>
          </w:p>
        </w:tc>
      </w:tr>
      <w:tr w14:paraId="217DFFFE">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53EAC49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16</w:t>
            </w:r>
          </w:p>
        </w:tc>
        <w:tc>
          <w:tcPr>
            <w:tcW w:w="4017" w:type="dxa"/>
            <w:tcBorders>
              <w:top w:val="nil"/>
              <w:left w:val="nil"/>
              <w:bottom w:val="single" w:color="000000" w:sz="4" w:space="0"/>
              <w:right w:val="single" w:color="000000" w:sz="4" w:space="0"/>
            </w:tcBorders>
            <w:vAlign w:val="center"/>
          </w:tcPr>
          <w:p w14:paraId="097C254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立新河</w:t>
            </w:r>
          </w:p>
        </w:tc>
        <w:tc>
          <w:tcPr>
            <w:tcW w:w="0" w:type="auto"/>
            <w:tcBorders>
              <w:top w:val="nil"/>
              <w:left w:val="nil"/>
              <w:bottom w:val="single" w:color="000000" w:sz="4" w:space="0"/>
              <w:right w:val="single" w:color="000000" w:sz="4" w:space="0"/>
            </w:tcBorders>
            <w:vAlign w:val="center"/>
          </w:tcPr>
          <w:p w14:paraId="554D988A">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890</w:t>
            </w:r>
          </w:p>
        </w:tc>
        <w:tc>
          <w:tcPr>
            <w:tcW w:w="1297" w:type="dxa"/>
            <w:tcBorders>
              <w:top w:val="nil"/>
              <w:left w:val="nil"/>
              <w:bottom w:val="single" w:color="000000" w:sz="4" w:space="0"/>
              <w:right w:val="single" w:color="000000" w:sz="4" w:space="0"/>
            </w:tcBorders>
            <w:vAlign w:val="center"/>
          </w:tcPr>
          <w:p w14:paraId="5BB9F47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w:t>
            </w:r>
          </w:p>
        </w:tc>
        <w:tc>
          <w:tcPr>
            <w:tcW w:w="1462" w:type="dxa"/>
            <w:tcBorders>
              <w:top w:val="nil"/>
              <w:left w:val="nil"/>
              <w:bottom w:val="single" w:color="000000" w:sz="4" w:space="0"/>
              <w:right w:val="single" w:color="000000" w:sz="4" w:space="0"/>
            </w:tcBorders>
            <w:vAlign w:val="center"/>
          </w:tcPr>
          <w:p w14:paraId="0FE320C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8900</w:t>
            </w:r>
          </w:p>
        </w:tc>
      </w:tr>
      <w:tr w14:paraId="0FB01281">
        <w:tblPrEx>
          <w:tblCellMar>
            <w:top w:w="0" w:type="dxa"/>
            <w:left w:w="108" w:type="dxa"/>
            <w:bottom w:w="0" w:type="dxa"/>
            <w:right w:w="108" w:type="dxa"/>
          </w:tblCellMar>
        </w:tblPrEx>
        <w:trPr>
          <w:trHeight w:val="332" w:hRule="atLeast"/>
          <w:jc w:val="center"/>
        </w:trPr>
        <w:tc>
          <w:tcPr>
            <w:tcW w:w="867" w:type="dxa"/>
            <w:tcBorders>
              <w:top w:val="nil"/>
              <w:left w:val="single" w:color="auto" w:sz="4" w:space="0"/>
              <w:bottom w:val="single" w:color="auto" w:sz="4" w:space="0"/>
              <w:right w:val="single" w:color="auto" w:sz="4" w:space="0"/>
            </w:tcBorders>
            <w:vAlign w:val="center"/>
          </w:tcPr>
          <w:p w14:paraId="17ACA17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17</w:t>
            </w:r>
          </w:p>
        </w:tc>
        <w:tc>
          <w:tcPr>
            <w:tcW w:w="4017" w:type="dxa"/>
            <w:tcBorders>
              <w:top w:val="nil"/>
              <w:left w:val="nil"/>
              <w:bottom w:val="single" w:color="auto" w:sz="4" w:space="0"/>
              <w:right w:val="single" w:color="auto" w:sz="4" w:space="0"/>
            </w:tcBorders>
            <w:vAlign w:val="center"/>
          </w:tcPr>
          <w:p w14:paraId="394CB51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半夜浜</w:t>
            </w:r>
          </w:p>
        </w:tc>
        <w:tc>
          <w:tcPr>
            <w:tcW w:w="0" w:type="auto"/>
            <w:tcBorders>
              <w:top w:val="nil"/>
              <w:left w:val="nil"/>
              <w:bottom w:val="single" w:color="auto" w:sz="4" w:space="0"/>
              <w:right w:val="single" w:color="auto" w:sz="4" w:space="0"/>
            </w:tcBorders>
            <w:vAlign w:val="center"/>
          </w:tcPr>
          <w:p w14:paraId="53168791">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530</w:t>
            </w:r>
          </w:p>
        </w:tc>
        <w:tc>
          <w:tcPr>
            <w:tcW w:w="1297" w:type="dxa"/>
            <w:tcBorders>
              <w:top w:val="nil"/>
              <w:left w:val="nil"/>
              <w:bottom w:val="single" w:color="auto" w:sz="4" w:space="0"/>
              <w:right w:val="single" w:color="auto" w:sz="4" w:space="0"/>
            </w:tcBorders>
            <w:vAlign w:val="center"/>
          </w:tcPr>
          <w:p w14:paraId="591E085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w:t>
            </w:r>
          </w:p>
        </w:tc>
        <w:tc>
          <w:tcPr>
            <w:tcW w:w="1462" w:type="dxa"/>
            <w:tcBorders>
              <w:top w:val="nil"/>
              <w:left w:val="nil"/>
              <w:bottom w:val="single" w:color="000000" w:sz="4" w:space="0"/>
              <w:right w:val="single" w:color="000000" w:sz="4" w:space="0"/>
            </w:tcBorders>
            <w:vAlign w:val="center"/>
          </w:tcPr>
          <w:p w14:paraId="34D7056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4240</w:t>
            </w:r>
          </w:p>
        </w:tc>
      </w:tr>
      <w:tr w14:paraId="5C32F1DB">
        <w:tblPrEx>
          <w:tblCellMar>
            <w:top w:w="0" w:type="dxa"/>
            <w:left w:w="108" w:type="dxa"/>
            <w:bottom w:w="0" w:type="dxa"/>
            <w:right w:w="108" w:type="dxa"/>
          </w:tblCellMar>
        </w:tblPrEx>
        <w:trPr>
          <w:trHeight w:val="297" w:hRule="atLeast"/>
          <w:jc w:val="center"/>
        </w:trPr>
        <w:tc>
          <w:tcPr>
            <w:tcW w:w="867" w:type="dxa"/>
            <w:vMerge w:val="restart"/>
            <w:tcBorders>
              <w:top w:val="nil"/>
              <w:left w:val="single" w:color="000000" w:sz="4" w:space="0"/>
              <w:bottom w:val="single" w:color="000000" w:sz="4" w:space="0"/>
              <w:right w:val="single" w:color="000000" w:sz="4" w:space="0"/>
            </w:tcBorders>
            <w:vAlign w:val="center"/>
          </w:tcPr>
          <w:p w14:paraId="460F541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18</w:t>
            </w:r>
          </w:p>
        </w:tc>
        <w:tc>
          <w:tcPr>
            <w:tcW w:w="4017" w:type="dxa"/>
            <w:vMerge w:val="restart"/>
            <w:tcBorders>
              <w:top w:val="nil"/>
              <w:left w:val="single" w:color="000000" w:sz="4" w:space="0"/>
              <w:bottom w:val="single" w:color="000000" w:sz="4" w:space="0"/>
              <w:right w:val="single" w:color="000000" w:sz="4" w:space="0"/>
            </w:tcBorders>
            <w:vAlign w:val="center"/>
          </w:tcPr>
          <w:p w14:paraId="3CD04EF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小胡山浜(含新开段)</w:t>
            </w:r>
          </w:p>
        </w:tc>
        <w:tc>
          <w:tcPr>
            <w:tcW w:w="0" w:type="auto"/>
            <w:tcBorders>
              <w:top w:val="nil"/>
              <w:left w:val="nil"/>
              <w:bottom w:val="single" w:color="000000" w:sz="4" w:space="0"/>
              <w:right w:val="single" w:color="000000" w:sz="4" w:space="0"/>
            </w:tcBorders>
            <w:vAlign w:val="center"/>
          </w:tcPr>
          <w:p w14:paraId="4701F124">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700</w:t>
            </w:r>
          </w:p>
        </w:tc>
        <w:tc>
          <w:tcPr>
            <w:tcW w:w="1297" w:type="dxa"/>
            <w:tcBorders>
              <w:top w:val="nil"/>
              <w:left w:val="nil"/>
              <w:bottom w:val="single" w:color="000000" w:sz="4" w:space="0"/>
              <w:right w:val="single" w:color="000000" w:sz="4" w:space="0"/>
            </w:tcBorders>
            <w:vAlign w:val="center"/>
          </w:tcPr>
          <w:p w14:paraId="7BFEA24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14</w:t>
            </w:r>
          </w:p>
        </w:tc>
        <w:tc>
          <w:tcPr>
            <w:tcW w:w="1462" w:type="dxa"/>
            <w:tcBorders>
              <w:top w:val="nil"/>
              <w:left w:val="nil"/>
              <w:bottom w:val="single" w:color="000000" w:sz="4" w:space="0"/>
              <w:right w:val="single" w:color="000000" w:sz="4" w:space="0"/>
            </w:tcBorders>
            <w:vAlign w:val="center"/>
          </w:tcPr>
          <w:p w14:paraId="2E6066CA">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9800</w:t>
            </w:r>
          </w:p>
        </w:tc>
      </w:tr>
      <w:tr w14:paraId="0CA5F91A">
        <w:tblPrEx>
          <w:tblCellMar>
            <w:top w:w="0" w:type="dxa"/>
            <w:left w:w="108" w:type="dxa"/>
            <w:bottom w:w="0" w:type="dxa"/>
            <w:right w:w="108" w:type="dxa"/>
          </w:tblCellMar>
        </w:tblPrEx>
        <w:trPr>
          <w:trHeight w:val="297" w:hRule="atLeast"/>
          <w:jc w:val="center"/>
        </w:trPr>
        <w:tc>
          <w:tcPr>
            <w:tcW w:w="867" w:type="dxa"/>
            <w:vMerge w:val="continue"/>
            <w:tcBorders>
              <w:top w:val="nil"/>
              <w:left w:val="single" w:color="000000" w:sz="4" w:space="0"/>
              <w:bottom w:val="single" w:color="000000" w:sz="4" w:space="0"/>
              <w:right w:val="single" w:color="000000" w:sz="4" w:space="0"/>
            </w:tcBorders>
            <w:vAlign w:val="center"/>
          </w:tcPr>
          <w:p w14:paraId="7E0470A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p>
        </w:tc>
        <w:tc>
          <w:tcPr>
            <w:tcW w:w="4017" w:type="dxa"/>
            <w:vMerge w:val="continue"/>
            <w:tcBorders>
              <w:top w:val="nil"/>
              <w:left w:val="single" w:color="000000" w:sz="4" w:space="0"/>
              <w:bottom w:val="single" w:color="000000" w:sz="4" w:space="0"/>
              <w:right w:val="single" w:color="000000" w:sz="4" w:space="0"/>
            </w:tcBorders>
            <w:vAlign w:val="center"/>
          </w:tcPr>
          <w:p w14:paraId="5AC1B0C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p>
        </w:tc>
        <w:tc>
          <w:tcPr>
            <w:tcW w:w="0" w:type="auto"/>
            <w:tcBorders>
              <w:top w:val="nil"/>
              <w:left w:val="nil"/>
              <w:bottom w:val="single" w:color="000000" w:sz="4" w:space="0"/>
              <w:right w:val="single" w:color="000000" w:sz="4" w:space="0"/>
            </w:tcBorders>
            <w:vAlign w:val="center"/>
          </w:tcPr>
          <w:p w14:paraId="08B8138C">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883</w:t>
            </w:r>
          </w:p>
        </w:tc>
        <w:tc>
          <w:tcPr>
            <w:tcW w:w="1297" w:type="dxa"/>
            <w:tcBorders>
              <w:top w:val="nil"/>
              <w:left w:val="nil"/>
              <w:bottom w:val="single" w:color="000000" w:sz="4" w:space="0"/>
              <w:right w:val="single" w:color="000000" w:sz="4" w:space="0"/>
            </w:tcBorders>
            <w:vAlign w:val="center"/>
          </w:tcPr>
          <w:p w14:paraId="45629F1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14</w:t>
            </w:r>
          </w:p>
        </w:tc>
        <w:tc>
          <w:tcPr>
            <w:tcW w:w="1462" w:type="dxa"/>
            <w:tcBorders>
              <w:top w:val="nil"/>
              <w:left w:val="nil"/>
              <w:bottom w:val="single" w:color="000000" w:sz="4" w:space="0"/>
              <w:right w:val="single" w:color="000000" w:sz="4" w:space="0"/>
            </w:tcBorders>
            <w:vAlign w:val="center"/>
          </w:tcPr>
          <w:p w14:paraId="565BA8C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12362</w:t>
            </w:r>
          </w:p>
        </w:tc>
      </w:tr>
      <w:tr w14:paraId="7A598F60">
        <w:tblPrEx>
          <w:tblCellMar>
            <w:top w:w="0" w:type="dxa"/>
            <w:left w:w="108" w:type="dxa"/>
            <w:bottom w:w="0" w:type="dxa"/>
            <w:right w:w="108" w:type="dxa"/>
          </w:tblCellMar>
        </w:tblPrEx>
        <w:trPr>
          <w:trHeight w:val="297" w:hRule="atLeast"/>
          <w:jc w:val="center"/>
        </w:trPr>
        <w:tc>
          <w:tcPr>
            <w:tcW w:w="867" w:type="dxa"/>
            <w:vMerge w:val="restart"/>
            <w:tcBorders>
              <w:top w:val="single" w:color="000000" w:sz="4" w:space="0"/>
              <w:left w:val="single" w:color="000000" w:sz="4" w:space="0"/>
              <w:bottom w:val="single" w:color="000000" w:sz="4" w:space="0"/>
              <w:right w:val="single" w:color="000000" w:sz="4" w:space="0"/>
            </w:tcBorders>
            <w:vAlign w:val="center"/>
          </w:tcPr>
          <w:p w14:paraId="18716CF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19</w:t>
            </w:r>
          </w:p>
        </w:tc>
        <w:tc>
          <w:tcPr>
            <w:tcW w:w="4017" w:type="dxa"/>
            <w:vMerge w:val="restart"/>
            <w:tcBorders>
              <w:top w:val="single" w:color="000000" w:sz="4" w:space="0"/>
              <w:left w:val="single" w:color="000000" w:sz="4" w:space="0"/>
              <w:bottom w:val="single" w:color="000000" w:sz="4" w:space="0"/>
              <w:right w:val="single" w:color="000000" w:sz="4" w:space="0"/>
            </w:tcBorders>
            <w:vAlign w:val="center"/>
          </w:tcPr>
          <w:p w14:paraId="59BEB79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状元浜(含延伸段)</w:t>
            </w:r>
          </w:p>
        </w:tc>
        <w:tc>
          <w:tcPr>
            <w:tcW w:w="0" w:type="auto"/>
            <w:tcBorders>
              <w:top w:val="single" w:color="000000" w:sz="4" w:space="0"/>
              <w:left w:val="single" w:color="000000" w:sz="4" w:space="0"/>
              <w:bottom w:val="single" w:color="000000" w:sz="4" w:space="0"/>
              <w:right w:val="single" w:color="000000" w:sz="4" w:space="0"/>
            </w:tcBorders>
            <w:vAlign w:val="center"/>
          </w:tcPr>
          <w:p w14:paraId="17BBD498">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700</w:t>
            </w:r>
          </w:p>
        </w:tc>
        <w:tc>
          <w:tcPr>
            <w:tcW w:w="1297" w:type="dxa"/>
            <w:tcBorders>
              <w:top w:val="single" w:color="000000" w:sz="4" w:space="0"/>
              <w:left w:val="single" w:color="000000" w:sz="4" w:space="0"/>
              <w:bottom w:val="single" w:color="000000" w:sz="4" w:space="0"/>
              <w:right w:val="single" w:color="000000" w:sz="4" w:space="0"/>
            </w:tcBorders>
            <w:vAlign w:val="center"/>
          </w:tcPr>
          <w:p w14:paraId="1CD18CA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15</w:t>
            </w:r>
          </w:p>
        </w:tc>
        <w:tc>
          <w:tcPr>
            <w:tcW w:w="1462" w:type="dxa"/>
            <w:tcBorders>
              <w:top w:val="single" w:color="000000" w:sz="4" w:space="0"/>
              <w:left w:val="single" w:color="000000" w:sz="4" w:space="0"/>
              <w:bottom w:val="single" w:color="000000" w:sz="4" w:space="0"/>
              <w:right w:val="single" w:color="000000" w:sz="4" w:space="0"/>
            </w:tcBorders>
            <w:vAlign w:val="center"/>
          </w:tcPr>
          <w:p w14:paraId="4133B3C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10500</w:t>
            </w:r>
          </w:p>
        </w:tc>
      </w:tr>
      <w:tr w14:paraId="61215CFA">
        <w:tblPrEx>
          <w:tblCellMar>
            <w:top w:w="0" w:type="dxa"/>
            <w:left w:w="108" w:type="dxa"/>
            <w:bottom w:w="0" w:type="dxa"/>
            <w:right w:w="108" w:type="dxa"/>
          </w:tblCellMar>
        </w:tblPrEx>
        <w:trPr>
          <w:trHeight w:val="297" w:hRule="atLeast"/>
          <w:jc w:val="center"/>
        </w:trPr>
        <w:tc>
          <w:tcPr>
            <w:tcW w:w="867" w:type="dxa"/>
            <w:vMerge w:val="continue"/>
            <w:tcBorders>
              <w:top w:val="single" w:color="000000" w:sz="4" w:space="0"/>
              <w:left w:val="single" w:color="000000" w:sz="4" w:space="0"/>
              <w:bottom w:val="single" w:color="000000" w:sz="4" w:space="0"/>
              <w:right w:val="single" w:color="000000" w:sz="4" w:space="0"/>
            </w:tcBorders>
            <w:vAlign w:val="center"/>
          </w:tcPr>
          <w:p w14:paraId="5757729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p>
        </w:tc>
        <w:tc>
          <w:tcPr>
            <w:tcW w:w="4017" w:type="dxa"/>
            <w:vMerge w:val="continue"/>
            <w:tcBorders>
              <w:top w:val="single" w:color="000000" w:sz="4" w:space="0"/>
              <w:left w:val="single" w:color="000000" w:sz="4" w:space="0"/>
              <w:bottom w:val="single" w:color="000000" w:sz="4" w:space="0"/>
              <w:right w:val="single" w:color="000000" w:sz="4" w:space="0"/>
            </w:tcBorders>
            <w:vAlign w:val="center"/>
          </w:tcPr>
          <w:p w14:paraId="0922B92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eastAsia" w:ascii="Arial" w:eastAsia="宋体"/>
                <w:sz w:val="21"/>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344AE4">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kern w:val="2"/>
                <w:sz w:val="21"/>
                <w:szCs w:val="22"/>
                <w:highlight w:val="none"/>
                <w:lang w:val="en-US" w:eastAsia="zh-CN" w:bidi="ar-SA"/>
                <w14:ligatures w14:val="standardContextual"/>
              </w:rPr>
            </w:pPr>
            <w:r>
              <w:rPr>
                <w:rFonts w:ascii="Arial" w:hAnsi="Arial" w:eastAsia="宋体" w:cs="Arial"/>
                <w:sz w:val="21"/>
                <w:szCs w:val="22"/>
                <w:highlight w:val="none"/>
              </w:rPr>
              <w:t>340</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6BA4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kern w:val="2"/>
                <w:sz w:val="21"/>
                <w:szCs w:val="22"/>
                <w:highlight w:val="none"/>
                <w:lang w:val="en-US" w:eastAsia="zh-CN" w:bidi="ar-SA"/>
                <w14:ligatures w14:val="standardContextual"/>
              </w:rPr>
            </w:pPr>
            <w:r>
              <w:rPr>
                <w:rFonts w:ascii="Arial" w:hAnsi="Arial" w:eastAsia="宋体" w:cs="Arial"/>
                <w:sz w:val="21"/>
                <w:szCs w:val="22"/>
                <w:highlight w:val="none"/>
              </w:rPr>
              <w:t>15</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752A">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kern w:val="2"/>
                <w:sz w:val="21"/>
                <w:szCs w:val="22"/>
                <w:highlight w:val="none"/>
                <w:lang w:val="en-US" w:eastAsia="zh-CN" w:bidi="ar-SA"/>
                <w14:ligatures w14:val="standardContextual"/>
              </w:rPr>
            </w:pPr>
            <w:r>
              <w:rPr>
                <w:rFonts w:ascii="Arial" w:hAnsi="Arial" w:eastAsia="宋体" w:cs="Arial"/>
                <w:sz w:val="21"/>
                <w:szCs w:val="22"/>
                <w:highlight w:val="none"/>
              </w:rPr>
              <w:t>5100</w:t>
            </w:r>
          </w:p>
        </w:tc>
      </w:tr>
      <w:tr w14:paraId="56942E23">
        <w:tblPrEx>
          <w:tblCellMar>
            <w:top w:w="0" w:type="dxa"/>
            <w:left w:w="108" w:type="dxa"/>
            <w:bottom w:w="0" w:type="dxa"/>
            <w:right w:w="108" w:type="dxa"/>
          </w:tblCellMar>
        </w:tblPrEx>
        <w:trPr>
          <w:trHeight w:val="332" w:hRule="atLeast"/>
          <w:jc w:val="center"/>
        </w:trPr>
        <w:tc>
          <w:tcPr>
            <w:tcW w:w="867" w:type="dxa"/>
            <w:tcBorders>
              <w:top w:val="single" w:color="000000" w:sz="4" w:space="0"/>
              <w:left w:val="single" w:color="000000" w:sz="4" w:space="0"/>
              <w:bottom w:val="single" w:color="000000" w:sz="4" w:space="0"/>
              <w:right w:val="single" w:color="000000" w:sz="4" w:space="0"/>
            </w:tcBorders>
            <w:vAlign w:val="center"/>
          </w:tcPr>
          <w:p w14:paraId="744D5A4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20</w:t>
            </w:r>
          </w:p>
        </w:tc>
        <w:tc>
          <w:tcPr>
            <w:tcW w:w="4017" w:type="dxa"/>
            <w:tcBorders>
              <w:top w:val="single" w:color="000000" w:sz="4" w:space="0"/>
              <w:left w:val="single" w:color="000000" w:sz="4" w:space="0"/>
              <w:bottom w:val="single" w:color="000000" w:sz="4" w:space="0"/>
              <w:right w:val="single" w:color="000000" w:sz="4" w:space="0"/>
            </w:tcBorders>
            <w:vAlign w:val="center"/>
          </w:tcPr>
          <w:p w14:paraId="7CACA3C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东街后浜</w:t>
            </w:r>
          </w:p>
        </w:tc>
        <w:tc>
          <w:tcPr>
            <w:tcW w:w="0" w:type="auto"/>
            <w:tcBorders>
              <w:top w:val="single" w:color="000000" w:sz="4" w:space="0"/>
              <w:left w:val="single" w:color="000000" w:sz="4" w:space="0"/>
              <w:bottom w:val="single" w:color="000000" w:sz="4" w:space="0"/>
              <w:right w:val="single" w:color="000000" w:sz="4" w:space="0"/>
            </w:tcBorders>
            <w:vAlign w:val="center"/>
          </w:tcPr>
          <w:p w14:paraId="79D8EBC6">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190</w:t>
            </w:r>
          </w:p>
        </w:tc>
        <w:tc>
          <w:tcPr>
            <w:tcW w:w="1297" w:type="dxa"/>
            <w:tcBorders>
              <w:top w:val="single" w:color="000000" w:sz="4" w:space="0"/>
              <w:left w:val="single" w:color="000000" w:sz="4" w:space="0"/>
              <w:bottom w:val="single" w:color="000000" w:sz="4" w:space="0"/>
              <w:right w:val="single" w:color="000000" w:sz="4" w:space="0"/>
            </w:tcBorders>
            <w:vAlign w:val="center"/>
          </w:tcPr>
          <w:p w14:paraId="6475540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w:t>
            </w:r>
          </w:p>
        </w:tc>
        <w:tc>
          <w:tcPr>
            <w:tcW w:w="1462" w:type="dxa"/>
            <w:tcBorders>
              <w:top w:val="single" w:color="000000" w:sz="4" w:space="0"/>
              <w:left w:val="single" w:color="000000" w:sz="4" w:space="0"/>
              <w:bottom w:val="single" w:color="000000" w:sz="4" w:space="0"/>
              <w:right w:val="single" w:color="000000" w:sz="4" w:space="0"/>
            </w:tcBorders>
            <w:vAlign w:val="center"/>
          </w:tcPr>
          <w:p w14:paraId="4DCBF7D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1520</w:t>
            </w:r>
          </w:p>
        </w:tc>
      </w:tr>
      <w:tr w14:paraId="027F25BD">
        <w:tblPrEx>
          <w:tblCellMar>
            <w:top w:w="0" w:type="dxa"/>
            <w:left w:w="108" w:type="dxa"/>
            <w:bottom w:w="0" w:type="dxa"/>
            <w:right w:w="108" w:type="dxa"/>
          </w:tblCellMar>
        </w:tblPrEx>
        <w:trPr>
          <w:trHeight w:val="332" w:hRule="atLeast"/>
          <w:jc w:val="center"/>
        </w:trPr>
        <w:tc>
          <w:tcPr>
            <w:tcW w:w="867" w:type="dxa"/>
            <w:tcBorders>
              <w:top w:val="single" w:color="000000" w:sz="4" w:space="0"/>
              <w:left w:val="single" w:color="000000" w:sz="4" w:space="0"/>
              <w:bottom w:val="single" w:color="000000" w:sz="4" w:space="0"/>
              <w:right w:val="single" w:color="000000" w:sz="4" w:space="0"/>
            </w:tcBorders>
            <w:vAlign w:val="center"/>
          </w:tcPr>
          <w:p w14:paraId="671BF3F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21</w:t>
            </w:r>
          </w:p>
        </w:tc>
        <w:tc>
          <w:tcPr>
            <w:tcW w:w="4017" w:type="dxa"/>
            <w:tcBorders>
              <w:top w:val="single" w:color="000000" w:sz="4" w:space="0"/>
              <w:left w:val="nil"/>
              <w:bottom w:val="single" w:color="000000" w:sz="4" w:space="0"/>
              <w:right w:val="single" w:color="000000" w:sz="4" w:space="0"/>
            </w:tcBorders>
            <w:vAlign w:val="center"/>
          </w:tcPr>
          <w:p w14:paraId="32FD353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富安新河</w:t>
            </w:r>
          </w:p>
        </w:tc>
        <w:tc>
          <w:tcPr>
            <w:tcW w:w="0" w:type="auto"/>
            <w:tcBorders>
              <w:top w:val="single" w:color="000000" w:sz="4" w:space="0"/>
              <w:left w:val="nil"/>
              <w:bottom w:val="single" w:color="000000" w:sz="4" w:space="0"/>
              <w:right w:val="single" w:color="000000" w:sz="4" w:space="0"/>
            </w:tcBorders>
            <w:vAlign w:val="center"/>
          </w:tcPr>
          <w:p w14:paraId="50C86341">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680</w:t>
            </w:r>
          </w:p>
        </w:tc>
        <w:tc>
          <w:tcPr>
            <w:tcW w:w="1297" w:type="dxa"/>
            <w:tcBorders>
              <w:top w:val="single" w:color="000000" w:sz="4" w:space="0"/>
              <w:left w:val="nil"/>
              <w:bottom w:val="single" w:color="000000" w:sz="4" w:space="0"/>
              <w:right w:val="single" w:color="000000" w:sz="4" w:space="0"/>
            </w:tcBorders>
            <w:vAlign w:val="center"/>
          </w:tcPr>
          <w:p w14:paraId="0A8FB39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12</w:t>
            </w:r>
          </w:p>
        </w:tc>
        <w:tc>
          <w:tcPr>
            <w:tcW w:w="1462" w:type="dxa"/>
            <w:tcBorders>
              <w:top w:val="single" w:color="000000" w:sz="4" w:space="0"/>
              <w:left w:val="nil"/>
              <w:bottom w:val="single" w:color="000000" w:sz="4" w:space="0"/>
              <w:right w:val="single" w:color="000000" w:sz="4" w:space="0"/>
            </w:tcBorders>
            <w:vAlign w:val="center"/>
          </w:tcPr>
          <w:p w14:paraId="054A25C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8160</w:t>
            </w:r>
          </w:p>
        </w:tc>
      </w:tr>
      <w:tr w14:paraId="455B9A70">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59B26FC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22</w:t>
            </w:r>
          </w:p>
        </w:tc>
        <w:tc>
          <w:tcPr>
            <w:tcW w:w="4017" w:type="dxa"/>
            <w:tcBorders>
              <w:top w:val="nil"/>
              <w:left w:val="nil"/>
              <w:bottom w:val="single" w:color="000000" w:sz="4" w:space="0"/>
              <w:right w:val="single" w:color="000000" w:sz="4" w:space="0"/>
            </w:tcBorders>
            <w:vAlign w:val="center"/>
          </w:tcPr>
          <w:p w14:paraId="0E9CF0A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民盛河</w:t>
            </w:r>
          </w:p>
        </w:tc>
        <w:tc>
          <w:tcPr>
            <w:tcW w:w="0" w:type="auto"/>
            <w:tcBorders>
              <w:top w:val="nil"/>
              <w:left w:val="nil"/>
              <w:bottom w:val="single" w:color="000000" w:sz="4" w:space="0"/>
              <w:right w:val="single" w:color="000000" w:sz="4" w:space="0"/>
            </w:tcBorders>
            <w:vAlign w:val="center"/>
          </w:tcPr>
          <w:p w14:paraId="210EC3E4">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660</w:t>
            </w:r>
          </w:p>
        </w:tc>
        <w:tc>
          <w:tcPr>
            <w:tcW w:w="1297" w:type="dxa"/>
            <w:tcBorders>
              <w:top w:val="nil"/>
              <w:left w:val="nil"/>
              <w:bottom w:val="single" w:color="000000" w:sz="4" w:space="0"/>
              <w:right w:val="single" w:color="000000" w:sz="4" w:space="0"/>
            </w:tcBorders>
            <w:vAlign w:val="center"/>
          </w:tcPr>
          <w:p w14:paraId="4009F80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w:t>
            </w:r>
          </w:p>
        </w:tc>
        <w:tc>
          <w:tcPr>
            <w:tcW w:w="1462" w:type="dxa"/>
            <w:tcBorders>
              <w:top w:val="nil"/>
              <w:left w:val="nil"/>
              <w:bottom w:val="single" w:color="000000" w:sz="4" w:space="0"/>
              <w:right w:val="single" w:color="000000" w:sz="4" w:space="0"/>
            </w:tcBorders>
            <w:vAlign w:val="center"/>
          </w:tcPr>
          <w:p w14:paraId="0487E16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6600</w:t>
            </w:r>
          </w:p>
        </w:tc>
      </w:tr>
      <w:tr w14:paraId="76743E78">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3BEF7C8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23</w:t>
            </w:r>
          </w:p>
        </w:tc>
        <w:tc>
          <w:tcPr>
            <w:tcW w:w="4017" w:type="dxa"/>
            <w:tcBorders>
              <w:top w:val="nil"/>
              <w:left w:val="nil"/>
              <w:bottom w:val="single" w:color="000000" w:sz="4" w:space="0"/>
              <w:right w:val="single" w:color="000000" w:sz="4" w:space="0"/>
            </w:tcBorders>
            <w:vAlign w:val="center"/>
          </w:tcPr>
          <w:p w14:paraId="1B68DACF">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上山新河</w:t>
            </w:r>
          </w:p>
        </w:tc>
        <w:tc>
          <w:tcPr>
            <w:tcW w:w="0" w:type="auto"/>
            <w:tcBorders>
              <w:top w:val="nil"/>
              <w:left w:val="nil"/>
              <w:bottom w:val="single" w:color="000000" w:sz="4" w:space="0"/>
              <w:right w:val="single" w:color="000000" w:sz="4" w:space="0"/>
            </w:tcBorders>
            <w:vAlign w:val="center"/>
          </w:tcPr>
          <w:p w14:paraId="7C0460EB">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1790</w:t>
            </w:r>
          </w:p>
        </w:tc>
        <w:tc>
          <w:tcPr>
            <w:tcW w:w="1297" w:type="dxa"/>
            <w:tcBorders>
              <w:top w:val="nil"/>
              <w:left w:val="nil"/>
              <w:bottom w:val="single" w:color="000000" w:sz="4" w:space="0"/>
              <w:right w:val="single" w:color="000000" w:sz="4" w:space="0"/>
            </w:tcBorders>
            <w:vAlign w:val="center"/>
          </w:tcPr>
          <w:p w14:paraId="307B8D1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16</w:t>
            </w:r>
          </w:p>
        </w:tc>
        <w:tc>
          <w:tcPr>
            <w:tcW w:w="1462" w:type="dxa"/>
            <w:tcBorders>
              <w:top w:val="nil"/>
              <w:left w:val="nil"/>
              <w:bottom w:val="single" w:color="000000" w:sz="4" w:space="0"/>
              <w:right w:val="single" w:color="000000" w:sz="4" w:space="0"/>
            </w:tcBorders>
            <w:vAlign w:val="center"/>
          </w:tcPr>
          <w:p w14:paraId="576BF5F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28640</w:t>
            </w:r>
          </w:p>
        </w:tc>
      </w:tr>
      <w:tr w14:paraId="0E210566">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329954C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24</w:t>
            </w:r>
          </w:p>
        </w:tc>
        <w:tc>
          <w:tcPr>
            <w:tcW w:w="4017" w:type="dxa"/>
            <w:tcBorders>
              <w:top w:val="nil"/>
              <w:left w:val="nil"/>
              <w:bottom w:val="single" w:color="auto" w:sz="4" w:space="0"/>
              <w:right w:val="single" w:color="auto" w:sz="4" w:space="0"/>
            </w:tcBorders>
            <w:vAlign w:val="center"/>
          </w:tcPr>
          <w:p w14:paraId="416626B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岗桥头浜</w:t>
            </w:r>
          </w:p>
        </w:tc>
        <w:tc>
          <w:tcPr>
            <w:tcW w:w="0" w:type="auto"/>
            <w:tcBorders>
              <w:top w:val="nil"/>
              <w:left w:val="nil"/>
              <w:bottom w:val="single" w:color="auto" w:sz="4" w:space="0"/>
              <w:right w:val="single" w:color="auto" w:sz="4" w:space="0"/>
            </w:tcBorders>
            <w:vAlign w:val="center"/>
          </w:tcPr>
          <w:p w14:paraId="40DF2ECB">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400</w:t>
            </w:r>
          </w:p>
        </w:tc>
        <w:tc>
          <w:tcPr>
            <w:tcW w:w="1297" w:type="dxa"/>
            <w:tcBorders>
              <w:top w:val="nil"/>
              <w:left w:val="nil"/>
              <w:bottom w:val="single" w:color="auto" w:sz="4" w:space="0"/>
              <w:right w:val="single" w:color="auto" w:sz="4" w:space="0"/>
            </w:tcBorders>
            <w:vAlign w:val="center"/>
          </w:tcPr>
          <w:p w14:paraId="09F7785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14</w:t>
            </w:r>
          </w:p>
        </w:tc>
        <w:tc>
          <w:tcPr>
            <w:tcW w:w="1462" w:type="dxa"/>
            <w:tcBorders>
              <w:top w:val="nil"/>
              <w:left w:val="nil"/>
              <w:bottom w:val="single" w:color="000000" w:sz="4" w:space="0"/>
              <w:right w:val="single" w:color="000000" w:sz="4" w:space="0"/>
            </w:tcBorders>
            <w:vAlign w:val="center"/>
          </w:tcPr>
          <w:p w14:paraId="0EB7328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5600</w:t>
            </w:r>
          </w:p>
        </w:tc>
      </w:tr>
      <w:tr w14:paraId="5FC6402B">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6E3C02C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25</w:t>
            </w:r>
          </w:p>
        </w:tc>
        <w:tc>
          <w:tcPr>
            <w:tcW w:w="4017" w:type="dxa"/>
            <w:tcBorders>
              <w:top w:val="nil"/>
              <w:left w:val="nil"/>
              <w:bottom w:val="single" w:color="000000" w:sz="4" w:space="0"/>
              <w:right w:val="single" w:color="000000" w:sz="4" w:space="0"/>
            </w:tcBorders>
            <w:vAlign w:val="center"/>
          </w:tcPr>
          <w:p w14:paraId="1DF68A6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洋溪河</w:t>
            </w:r>
          </w:p>
        </w:tc>
        <w:tc>
          <w:tcPr>
            <w:tcW w:w="0" w:type="auto"/>
            <w:tcBorders>
              <w:top w:val="nil"/>
              <w:left w:val="nil"/>
              <w:bottom w:val="single" w:color="000000" w:sz="4" w:space="0"/>
              <w:right w:val="single" w:color="000000" w:sz="4" w:space="0"/>
            </w:tcBorders>
            <w:vAlign w:val="center"/>
          </w:tcPr>
          <w:p w14:paraId="1E36BFEA">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4720</w:t>
            </w:r>
          </w:p>
        </w:tc>
        <w:tc>
          <w:tcPr>
            <w:tcW w:w="1297" w:type="dxa"/>
            <w:tcBorders>
              <w:top w:val="nil"/>
              <w:left w:val="nil"/>
              <w:bottom w:val="single" w:color="000000" w:sz="4" w:space="0"/>
              <w:right w:val="single" w:color="000000" w:sz="4" w:space="0"/>
            </w:tcBorders>
            <w:vAlign w:val="center"/>
          </w:tcPr>
          <w:p w14:paraId="58FB1FD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43</w:t>
            </w:r>
          </w:p>
        </w:tc>
        <w:tc>
          <w:tcPr>
            <w:tcW w:w="1462" w:type="dxa"/>
            <w:tcBorders>
              <w:top w:val="nil"/>
              <w:left w:val="nil"/>
              <w:bottom w:val="single" w:color="000000" w:sz="4" w:space="0"/>
              <w:right w:val="single" w:color="000000" w:sz="4" w:space="0"/>
            </w:tcBorders>
            <w:vAlign w:val="center"/>
          </w:tcPr>
          <w:p w14:paraId="17CCDAF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202960</w:t>
            </w:r>
          </w:p>
        </w:tc>
      </w:tr>
      <w:tr w14:paraId="5BBA8DD1">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25F02F0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26</w:t>
            </w:r>
          </w:p>
        </w:tc>
        <w:tc>
          <w:tcPr>
            <w:tcW w:w="4017" w:type="dxa"/>
            <w:tcBorders>
              <w:top w:val="nil"/>
              <w:left w:val="nil"/>
              <w:bottom w:val="single" w:color="000000" w:sz="4" w:space="0"/>
              <w:right w:val="single" w:color="000000" w:sz="4" w:space="0"/>
            </w:tcBorders>
            <w:vAlign w:val="center"/>
          </w:tcPr>
          <w:p w14:paraId="6A1EAFA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杨巷浜</w:t>
            </w:r>
          </w:p>
        </w:tc>
        <w:tc>
          <w:tcPr>
            <w:tcW w:w="0" w:type="auto"/>
            <w:tcBorders>
              <w:top w:val="nil"/>
              <w:left w:val="nil"/>
              <w:bottom w:val="single" w:color="000000" w:sz="4" w:space="0"/>
              <w:right w:val="single" w:color="000000" w:sz="4" w:space="0"/>
            </w:tcBorders>
            <w:vAlign w:val="center"/>
          </w:tcPr>
          <w:p w14:paraId="10432E9A">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140</w:t>
            </w:r>
          </w:p>
        </w:tc>
        <w:tc>
          <w:tcPr>
            <w:tcW w:w="1297" w:type="dxa"/>
            <w:tcBorders>
              <w:top w:val="nil"/>
              <w:left w:val="nil"/>
              <w:bottom w:val="single" w:color="000000" w:sz="4" w:space="0"/>
              <w:right w:val="single" w:color="000000" w:sz="4" w:space="0"/>
            </w:tcBorders>
            <w:vAlign w:val="center"/>
          </w:tcPr>
          <w:p w14:paraId="25FDDCA3">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14</w:t>
            </w:r>
          </w:p>
        </w:tc>
        <w:tc>
          <w:tcPr>
            <w:tcW w:w="1462" w:type="dxa"/>
            <w:tcBorders>
              <w:top w:val="nil"/>
              <w:left w:val="nil"/>
              <w:bottom w:val="single" w:color="000000" w:sz="4" w:space="0"/>
              <w:right w:val="single" w:color="000000" w:sz="4" w:space="0"/>
            </w:tcBorders>
            <w:vAlign w:val="center"/>
          </w:tcPr>
          <w:p w14:paraId="39E3AD4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1960</w:t>
            </w:r>
          </w:p>
        </w:tc>
      </w:tr>
      <w:tr w14:paraId="74415F56">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7924D20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27</w:t>
            </w:r>
          </w:p>
        </w:tc>
        <w:tc>
          <w:tcPr>
            <w:tcW w:w="4017" w:type="dxa"/>
            <w:tcBorders>
              <w:top w:val="nil"/>
              <w:left w:val="nil"/>
              <w:bottom w:val="single" w:color="000000" w:sz="4" w:space="0"/>
              <w:right w:val="single" w:color="000000" w:sz="4" w:space="0"/>
            </w:tcBorders>
            <w:vAlign w:val="center"/>
          </w:tcPr>
          <w:p w14:paraId="11624E8E">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下沿浜</w:t>
            </w:r>
          </w:p>
        </w:tc>
        <w:tc>
          <w:tcPr>
            <w:tcW w:w="0" w:type="auto"/>
            <w:tcBorders>
              <w:top w:val="nil"/>
              <w:left w:val="nil"/>
              <w:bottom w:val="single" w:color="000000" w:sz="4" w:space="0"/>
              <w:right w:val="single" w:color="000000" w:sz="4" w:space="0"/>
            </w:tcBorders>
            <w:vAlign w:val="center"/>
          </w:tcPr>
          <w:p w14:paraId="2D993DE9">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1200</w:t>
            </w:r>
          </w:p>
        </w:tc>
        <w:tc>
          <w:tcPr>
            <w:tcW w:w="1297" w:type="dxa"/>
            <w:tcBorders>
              <w:top w:val="nil"/>
              <w:left w:val="nil"/>
              <w:bottom w:val="single" w:color="000000" w:sz="4" w:space="0"/>
              <w:right w:val="single" w:color="000000" w:sz="4" w:space="0"/>
            </w:tcBorders>
            <w:vAlign w:val="center"/>
          </w:tcPr>
          <w:p w14:paraId="5003198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11</w:t>
            </w:r>
          </w:p>
        </w:tc>
        <w:tc>
          <w:tcPr>
            <w:tcW w:w="1462" w:type="dxa"/>
            <w:tcBorders>
              <w:top w:val="nil"/>
              <w:left w:val="nil"/>
              <w:bottom w:val="single" w:color="000000" w:sz="4" w:space="0"/>
              <w:right w:val="single" w:color="000000" w:sz="4" w:space="0"/>
            </w:tcBorders>
            <w:vAlign w:val="center"/>
          </w:tcPr>
          <w:p w14:paraId="779DAA2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13200</w:t>
            </w:r>
          </w:p>
        </w:tc>
      </w:tr>
      <w:tr w14:paraId="51C0FC1D">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264CDC0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28</w:t>
            </w:r>
          </w:p>
        </w:tc>
        <w:tc>
          <w:tcPr>
            <w:tcW w:w="4017" w:type="dxa"/>
            <w:tcBorders>
              <w:top w:val="nil"/>
              <w:left w:val="nil"/>
              <w:bottom w:val="single" w:color="000000" w:sz="4" w:space="0"/>
              <w:right w:val="single" w:color="000000" w:sz="4" w:space="0"/>
            </w:tcBorders>
            <w:vAlign w:val="center"/>
          </w:tcPr>
          <w:p w14:paraId="48F0985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河西浜</w:t>
            </w:r>
          </w:p>
        </w:tc>
        <w:tc>
          <w:tcPr>
            <w:tcW w:w="0" w:type="auto"/>
            <w:tcBorders>
              <w:top w:val="nil"/>
              <w:left w:val="nil"/>
              <w:bottom w:val="single" w:color="000000" w:sz="4" w:space="0"/>
              <w:right w:val="single" w:color="000000" w:sz="4" w:space="0"/>
            </w:tcBorders>
            <w:vAlign w:val="center"/>
          </w:tcPr>
          <w:p w14:paraId="3F8C4177">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370</w:t>
            </w:r>
          </w:p>
        </w:tc>
        <w:tc>
          <w:tcPr>
            <w:tcW w:w="1297" w:type="dxa"/>
            <w:tcBorders>
              <w:top w:val="nil"/>
              <w:left w:val="nil"/>
              <w:bottom w:val="single" w:color="000000" w:sz="4" w:space="0"/>
              <w:right w:val="single" w:color="000000" w:sz="4" w:space="0"/>
            </w:tcBorders>
            <w:vAlign w:val="center"/>
          </w:tcPr>
          <w:p w14:paraId="7644258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16</w:t>
            </w:r>
          </w:p>
        </w:tc>
        <w:tc>
          <w:tcPr>
            <w:tcW w:w="1462" w:type="dxa"/>
            <w:tcBorders>
              <w:top w:val="nil"/>
              <w:left w:val="nil"/>
              <w:bottom w:val="single" w:color="000000" w:sz="4" w:space="0"/>
              <w:right w:val="single" w:color="000000" w:sz="4" w:space="0"/>
            </w:tcBorders>
            <w:vAlign w:val="center"/>
          </w:tcPr>
          <w:p w14:paraId="714ED51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5920</w:t>
            </w:r>
          </w:p>
        </w:tc>
      </w:tr>
      <w:tr w14:paraId="74759C03">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582E966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29</w:t>
            </w:r>
          </w:p>
        </w:tc>
        <w:tc>
          <w:tcPr>
            <w:tcW w:w="4017" w:type="dxa"/>
            <w:tcBorders>
              <w:top w:val="nil"/>
              <w:left w:val="nil"/>
              <w:bottom w:val="single" w:color="000000" w:sz="4" w:space="0"/>
              <w:right w:val="single" w:color="000000" w:sz="4" w:space="0"/>
            </w:tcBorders>
            <w:vAlign w:val="center"/>
          </w:tcPr>
          <w:p w14:paraId="3109C75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刘塘浜</w:t>
            </w:r>
          </w:p>
        </w:tc>
        <w:tc>
          <w:tcPr>
            <w:tcW w:w="0" w:type="auto"/>
            <w:tcBorders>
              <w:top w:val="nil"/>
              <w:left w:val="nil"/>
              <w:bottom w:val="single" w:color="000000" w:sz="4" w:space="0"/>
              <w:right w:val="single" w:color="000000" w:sz="4" w:space="0"/>
            </w:tcBorders>
            <w:vAlign w:val="center"/>
          </w:tcPr>
          <w:p w14:paraId="6DE365D8">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1880</w:t>
            </w:r>
          </w:p>
        </w:tc>
        <w:tc>
          <w:tcPr>
            <w:tcW w:w="1297" w:type="dxa"/>
            <w:tcBorders>
              <w:top w:val="nil"/>
              <w:left w:val="nil"/>
              <w:bottom w:val="single" w:color="000000" w:sz="4" w:space="0"/>
              <w:right w:val="single" w:color="000000" w:sz="4" w:space="0"/>
            </w:tcBorders>
            <w:vAlign w:val="center"/>
          </w:tcPr>
          <w:p w14:paraId="26F339A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15</w:t>
            </w:r>
          </w:p>
        </w:tc>
        <w:tc>
          <w:tcPr>
            <w:tcW w:w="1462" w:type="dxa"/>
            <w:tcBorders>
              <w:top w:val="nil"/>
              <w:left w:val="nil"/>
              <w:bottom w:val="single" w:color="000000" w:sz="4" w:space="0"/>
              <w:right w:val="single" w:color="000000" w:sz="4" w:space="0"/>
            </w:tcBorders>
            <w:vAlign w:val="center"/>
          </w:tcPr>
          <w:p w14:paraId="3D7B210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28200</w:t>
            </w:r>
          </w:p>
        </w:tc>
      </w:tr>
      <w:tr w14:paraId="77DBCD9D">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1A125BA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30</w:t>
            </w:r>
          </w:p>
        </w:tc>
        <w:tc>
          <w:tcPr>
            <w:tcW w:w="4017" w:type="dxa"/>
            <w:tcBorders>
              <w:top w:val="nil"/>
              <w:left w:val="nil"/>
              <w:bottom w:val="single" w:color="000000" w:sz="4" w:space="0"/>
              <w:right w:val="single" w:color="000000" w:sz="4" w:space="0"/>
            </w:tcBorders>
            <w:vAlign w:val="center"/>
          </w:tcPr>
          <w:p w14:paraId="486B123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山下王巷浜</w:t>
            </w:r>
          </w:p>
        </w:tc>
        <w:tc>
          <w:tcPr>
            <w:tcW w:w="0" w:type="auto"/>
            <w:tcBorders>
              <w:top w:val="nil"/>
              <w:left w:val="nil"/>
              <w:bottom w:val="single" w:color="000000" w:sz="4" w:space="0"/>
              <w:right w:val="single" w:color="000000" w:sz="4" w:space="0"/>
            </w:tcBorders>
            <w:vAlign w:val="center"/>
          </w:tcPr>
          <w:p w14:paraId="4F9F85B7">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440</w:t>
            </w:r>
          </w:p>
        </w:tc>
        <w:tc>
          <w:tcPr>
            <w:tcW w:w="1297" w:type="dxa"/>
            <w:tcBorders>
              <w:top w:val="nil"/>
              <w:left w:val="nil"/>
              <w:bottom w:val="single" w:color="000000" w:sz="4" w:space="0"/>
              <w:right w:val="single" w:color="000000" w:sz="4" w:space="0"/>
            </w:tcBorders>
            <w:vAlign w:val="center"/>
          </w:tcPr>
          <w:p w14:paraId="4333D89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11</w:t>
            </w:r>
          </w:p>
        </w:tc>
        <w:tc>
          <w:tcPr>
            <w:tcW w:w="1462" w:type="dxa"/>
            <w:tcBorders>
              <w:top w:val="nil"/>
              <w:left w:val="nil"/>
              <w:bottom w:val="single" w:color="000000" w:sz="4" w:space="0"/>
              <w:right w:val="single" w:color="000000" w:sz="4" w:space="0"/>
            </w:tcBorders>
            <w:vAlign w:val="center"/>
          </w:tcPr>
          <w:p w14:paraId="50F1ED2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4840</w:t>
            </w:r>
          </w:p>
        </w:tc>
      </w:tr>
      <w:tr w14:paraId="1F368B08">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6E45D21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31</w:t>
            </w:r>
          </w:p>
        </w:tc>
        <w:tc>
          <w:tcPr>
            <w:tcW w:w="4017" w:type="dxa"/>
            <w:tcBorders>
              <w:top w:val="nil"/>
              <w:left w:val="nil"/>
              <w:bottom w:val="single" w:color="000000" w:sz="4" w:space="0"/>
              <w:right w:val="single" w:color="000000" w:sz="4" w:space="0"/>
            </w:tcBorders>
            <w:vAlign w:val="center"/>
          </w:tcPr>
          <w:p w14:paraId="21CFF04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梅车口浜</w:t>
            </w:r>
          </w:p>
        </w:tc>
        <w:tc>
          <w:tcPr>
            <w:tcW w:w="0" w:type="auto"/>
            <w:tcBorders>
              <w:top w:val="nil"/>
              <w:left w:val="nil"/>
              <w:bottom w:val="single" w:color="000000" w:sz="4" w:space="0"/>
              <w:right w:val="single" w:color="000000" w:sz="4" w:space="0"/>
            </w:tcBorders>
            <w:vAlign w:val="center"/>
          </w:tcPr>
          <w:p w14:paraId="2234003A">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740</w:t>
            </w:r>
          </w:p>
        </w:tc>
        <w:tc>
          <w:tcPr>
            <w:tcW w:w="1297" w:type="dxa"/>
            <w:tcBorders>
              <w:top w:val="nil"/>
              <w:left w:val="nil"/>
              <w:bottom w:val="single" w:color="000000" w:sz="4" w:space="0"/>
              <w:right w:val="single" w:color="000000" w:sz="4" w:space="0"/>
            </w:tcBorders>
            <w:vAlign w:val="center"/>
          </w:tcPr>
          <w:p w14:paraId="498F7A0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13</w:t>
            </w:r>
          </w:p>
        </w:tc>
        <w:tc>
          <w:tcPr>
            <w:tcW w:w="1462" w:type="dxa"/>
            <w:tcBorders>
              <w:top w:val="nil"/>
              <w:left w:val="nil"/>
              <w:bottom w:val="single" w:color="000000" w:sz="4" w:space="0"/>
              <w:right w:val="single" w:color="000000" w:sz="4" w:space="0"/>
            </w:tcBorders>
            <w:vAlign w:val="center"/>
          </w:tcPr>
          <w:p w14:paraId="4498A70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9620</w:t>
            </w:r>
          </w:p>
        </w:tc>
      </w:tr>
      <w:tr w14:paraId="48DD0368">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4453FF3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32</w:t>
            </w:r>
          </w:p>
        </w:tc>
        <w:tc>
          <w:tcPr>
            <w:tcW w:w="4017" w:type="dxa"/>
            <w:tcBorders>
              <w:top w:val="nil"/>
              <w:left w:val="nil"/>
              <w:bottom w:val="single" w:color="000000" w:sz="4" w:space="0"/>
              <w:right w:val="single" w:color="000000" w:sz="4" w:space="0"/>
            </w:tcBorders>
            <w:vAlign w:val="center"/>
          </w:tcPr>
          <w:p w14:paraId="1181277A">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邵格里浜</w:t>
            </w:r>
          </w:p>
        </w:tc>
        <w:tc>
          <w:tcPr>
            <w:tcW w:w="0" w:type="auto"/>
            <w:tcBorders>
              <w:top w:val="nil"/>
              <w:left w:val="nil"/>
              <w:bottom w:val="single" w:color="000000" w:sz="4" w:space="0"/>
              <w:right w:val="single" w:color="000000" w:sz="4" w:space="0"/>
            </w:tcBorders>
            <w:vAlign w:val="center"/>
          </w:tcPr>
          <w:p w14:paraId="5C01EFF4">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490</w:t>
            </w:r>
          </w:p>
        </w:tc>
        <w:tc>
          <w:tcPr>
            <w:tcW w:w="1297" w:type="dxa"/>
            <w:tcBorders>
              <w:top w:val="nil"/>
              <w:left w:val="nil"/>
              <w:bottom w:val="single" w:color="000000" w:sz="4" w:space="0"/>
              <w:right w:val="single" w:color="000000" w:sz="4" w:space="0"/>
            </w:tcBorders>
            <w:vAlign w:val="center"/>
          </w:tcPr>
          <w:p w14:paraId="372916EC">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9</w:t>
            </w:r>
          </w:p>
        </w:tc>
        <w:tc>
          <w:tcPr>
            <w:tcW w:w="1462" w:type="dxa"/>
            <w:tcBorders>
              <w:top w:val="nil"/>
              <w:left w:val="nil"/>
              <w:bottom w:val="single" w:color="000000" w:sz="4" w:space="0"/>
              <w:right w:val="single" w:color="000000" w:sz="4" w:space="0"/>
            </w:tcBorders>
            <w:vAlign w:val="center"/>
          </w:tcPr>
          <w:p w14:paraId="7EC17A4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4410</w:t>
            </w:r>
          </w:p>
        </w:tc>
      </w:tr>
      <w:tr w14:paraId="1AC79643">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54C5543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33</w:t>
            </w:r>
          </w:p>
        </w:tc>
        <w:tc>
          <w:tcPr>
            <w:tcW w:w="4017" w:type="dxa"/>
            <w:tcBorders>
              <w:top w:val="nil"/>
              <w:left w:val="nil"/>
              <w:bottom w:val="single" w:color="000000" w:sz="4" w:space="0"/>
              <w:right w:val="single" w:color="000000" w:sz="4" w:space="0"/>
            </w:tcBorders>
            <w:vAlign w:val="center"/>
          </w:tcPr>
          <w:p w14:paraId="2A1D664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小胡山浜内河</w:t>
            </w:r>
          </w:p>
        </w:tc>
        <w:tc>
          <w:tcPr>
            <w:tcW w:w="0" w:type="auto"/>
            <w:tcBorders>
              <w:top w:val="nil"/>
              <w:left w:val="nil"/>
              <w:bottom w:val="single" w:color="000000" w:sz="4" w:space="0"/>
              <w:right w:val="single" w:color="000000" w:sz="4" w:space="0"/>
            </w:tcBorders>
            <w:vAlign w:val="center"/>
          </w:tcPr>
          <w:p w14:paraId="498D7915">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p>
        </w:tc>
        <w:tc>
          <w:tcPr>
            <w:tcW w:w="1297" w:type="dxa"/>
            <w:tcBorders>
              <w:top w:val="nil"/>
              <w:left w:val="nil"/>
              <w:bottom w:val="single" w:color="000000" w:sz="4" w:space="0"/>
              <w:right w:val="single" w:color="000000" w:sz="4" w:space="0"/>
            </w:tcBorders>
            <w:vAlign w:val="center"/>
          </w:tcPr>
          <w:p w14:paraId="6F82A17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p>
        </w:tc>
        <w:tc>
          <w:tcPr>
            <w:tcW w:w="1462" w:type="dxa"/>
            <w:tcBorders>
              <w:top w:val="nil"/>
              <w:left w:val="nil"/>
              <w:bottom w:val="single" w:color="000000" w:sz="4" w:space="0"/>
              <w:right w:val="single" w:color="000000" w:sz="4" w:space="0"/>
            </w:tcBorders>
            <w:vAlign w:val="center"/>
          </w:tcPr>
          <w:p w14:paraId="14EF335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15437</w:t>
            </w:r>
          </w:p>
        </w:tc>
      </w:tr>
      <w:tr w14:paraId="44FD2CF4">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34CE06C9">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34</w:t>
            </w:r>
          </w:p>
        </w:tc>
        <w:tc>
          <w:tcPr>
            <w:tcW w:w="4017" w:type="dxa"/>
            <w:tcBorders>
              <w:top w:val="nil"/>
              <w:left w:val="nil"/>
              <w:bottom w:val="single" w:color="000000" w:sz="4" w:space="0"/>
              <w:right w:val="single" w:color="000000" w:sz="4" w:space="0"/>
            </w:tcBorders>
            <w:vAlign w:val="center"/>
          </w:tcPr>
          <w:p w14:paraId="6470F50A">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周官塘浜</w:t>
            </w:r>
          </w:p>
        </w:tc>
        <w:tc>
          <w:tcPr>
            <w:tcW w:w="0" w:type="auto"/>
            <w:tcBorders>
              <w:top w:val="nil"/>
              <w:left w:val="nil"/>
              <w:bottom w:val="single" w:color="000000" w:sz="4" w:space="0"/>
              <w:right w:val="single" w:color="000000" w:sz="4" w:space="0"/>
            </w:tcBorders>
            <w:vAlign w:val="center"/>
          </w:tcPr>
          <w:p w14:paraId="7C3A1598">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530</w:t>
            </w:r>
          </w:p>
        </w:tc>
        <w:tc>
          <w:tcPr>
            <w:tcW w:w="1297" w:type="dxa"/>
            <w:tcBorders>
              <w:top w:val="nil"/>
              <w:left w:val="nil"/>
              <w:bottom w:val="single" w:color="000000" w:sz="4" w:space="0"/>
              <w:right w:val="single" w:color="000000" w:sz="4" w:space="0"/>
            </w:tcBorders>
            <w:vAlign w:val="center"/>
          </w:tcPr>
          <w:p w14:paraId="368571CA">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7</w:t>
            </w:r>
          </w:p>
        </w:tc>
        <w:tc>
          <w:tcPr>
            <w:tcW w:w="1462" w:type="dxa"/>
            <w:tcBorders>
              <w:top w:val="nil"/>
              <w:left w:val="nil"/>
              <w:bottom w:val="single" w:color="000000" w:sz="4" w:space="0"/>
              <w:right w:val="single" w:color="000000" w:sz="4" w:space="0"/>
            </w:tcBorders>
            <w:vAlign w:val="center"/>
          </w:tcPr>
          <w:p w14:paraId="2A6E065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3710</w:t>
            </w:r>
          </w:p>
        </w:tc>
      </w:tr>
      <w:tr w14:paraId="63A824FB">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299D355B">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35</w:t>
            </w:r>
          </w:p>
        </w:tc>
        <w:tc>
          <w:tcPr>
            <w:tcW w:w="4017" w:type="dxa"/>
            <w:tcBorders>
              <w:top w:val="nil"/>
              <w:left w:val="nil"/>
              <w:bottom w:val="single" w:color="auto" w:sz="4" w:space="0"/>
              <w:right w:val="single" w:color="auto" w:sz="4" w:space="0"/>
            </w:tcBorders>
            <w:vAlign w:val="center"/>
          </w:tcPr>
          <w:p w14:paraId="545E3821">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徐家旦浜</w:t>
            </w:r>
          </w:p>
        </w:tc>
        <w:tc>
          <w:tcPr>
            <w:tcW w:w="0" w:type="auto"/>
            <w:tcBorders>
              <w:top w:val="nil"/>
              <w:left w:val="nil"/>
              <w:bottom w:val="single" w:color="auto" w:sz="4" w:space="0"/>
              <w:right w:val="single" w:color="auto" w:sz="4" w:space="0"/>
            </w:tcBorders>
            <w:vAlign w:val="center"/>
          </w:tcPr>
          <w:p w14:paraId="4A0CE7A1">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440</w:t>
            </w:r>
          </w:p>
        </w:tc>
        <w:tc>
          <w:tcPr>
            <w:tcW w:w="1297" w:type="dxa"/>
            <w:tcBorders>
              <w:top w:val="nil"/>
              <w:left w:val="nil"/>
              <w:bottom w:val="single" w:color="auto" w:sz="4" w:space="0"/>
              <w:right w:val="single" w:color="auto" w:sz="4" w:space="0"/>
            </w:tcBorders>
            <w:vAlign w:val="center"/>
          </w:tcPr>
          <w:p w14:paraId="603EEED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10</w:t>
            </w:r>
          </w:p>
        </w:tc>
        <w:tc>
          <w:tcPr>
            <w:tcW w:w="1462" w:type="dxa"/>
            <w:tcBorders>
              <w:top w:val="nil"/>
              <w:left w:val="nil"/>
              <w:bottom w:val="single" w:color="auto" w:sz="4" w:space="0"/>
              <w:right w:val="single" w:color="auto" w:sz="4" w:space="0"/>
            </w:tcBorders>
            <w:vAlign w:val="center"/>
          </w:tcPr>
          <w:p w14:paraId="526382D6">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4400</w:t>
            </w:r>
          </w:p>
        </w:tc>
      </w:tr>
      <w:tr w14:paraId="1D8FEDFA">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6E08BD6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36</w:t>
            </w:r>
          </w:p>
        </w:tc>
        <w:tc>
          <w:tcPr>
            <w:tcW w:w="4017" w:type="dxa"/>
            <w:tcBorders>
              <w:top w:val="nil"/>
              <w:left w:val="nil"/>
              <w:bottom w:val="single" w:color="000000" w:sz="4" w:space="0"/>
              <w:right w:val="single" w:color="000000" w:sz="4" w:space="0"/>
            </w:tcBorders>
            <w:vAlign w:val="center"/>
          </w:tcPr>
          <w:p w14:paraId="0DDCD77E">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姚浜桥浜</w:t>
            </w:r>
          </w:p>
        </w:tc>
        <w:tc>
          <w:tcPr>
            <w:tcW w:w="0" w:type="auto"/>
            <w:tcBorders>
              <w:top w:val="nil"/>
              <w:left w:val="nil"/>
              <w:bottom w:val="single" w:color="000000" w:sz="4" w:space="0"/>
              <w:right w:val="single" w:color="000000" w:sz="4" w:space="0"/>
            </w:tcBorders>
            <w:vAlign w:val="center"/>
          </w:tcPr>
          <w:p w14:paraId="67FD9277">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480</w:t>
            </w:r>
          </w:p>
        </w:tc>
        <w:tc>
          <w:tcPr>
            <w:tcW w:w="1297" w:type="dxa"/>
            <w:tcBorders>
              <w:top w:val="nil"/>
              <w:left w:val="nil"/>
              <w:bottom w:val="single" w:color="000000" w:sz="4" w:space="0"/>
              <w:right w:val="single" w:color="000000" w:sz="4" w:space="0"/>
            </w:tcBorders>
            <w:vAlign w:val="center"/>
          </w:tcPr>
          <w:p w14:paraId="45DDD98D">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19</w:t>
            </w:r>
          </w:p>
        </w:tc>
        <w:tc>
          <w:tcPr>
            <w:tcW w:w="1462" w:type="dxa"/>
            <w:tcBorders>
              <w:top w:val="nil"/>
              <w:left w:val="nil"/>
              <w:bottom w:val="single" w:color="000000" w:sz="4" w:space="0"/>
              <w:right w:val="single" w:color="000000" w:sz="4" w:space="0"/>
            </w:tcBorders>
            <w:vAlign w:val="center"/>
          </w:tcPr>
          <w:p w14:paraId="23C2AE35">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9120</w:t>
            </w:r>
          </w:p>
        </w:tc>
      </w:tr>
      <w:tr w14:paraId="52C7B9B7">
        <w:tblPrEx>
          <w:tblCellMar>
            <w:top w:w="0" w:type="dxa"/>
            <w:left w:w="108" w:type="dxa"/>
            <w:bottom w:w="0" w:type="dxa"/>
            <w:right w:w="108" w:type="dxa"/>
          </w:tblCellMar>
        </w:tblPrEx>
        <w:trPr>
          <w:trHeight w:val="332" w:hRule="atLeast"/>
          <w:jc w:val="center"/>
        </w:trPr>
        <w:tc>
          <w:tcPr>
            <w:tcW w:w="867" w:type="dxa"/>
            <w:tcBorders>
              <w:top w:val="nil"/>
              <w:left w:val="single" w:color="000000" w:sz="4" w:space="0"/>
              <w:bottom w:val="single" w:color="000000" w:sz="4" w:space="0"/>
              <w:right w:val="single" w:color="000000" w:sz="4" w:space="0"/>
            </w:tcBorders>
            <w:vAlign w:val="center"/>
          </w:tcPr>
          <w:p w14:paraId="672EF3D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hint="default" w:ascii="Arial" w:hAnsi="Arial" w:eastAsia="宋体" w:cs="Arial"/>
                <w:sz w:val="21"/>
                <w:szCs w:val="22"/>
                <w:highlight w:val="none"/>
                <w:lang w:val="en-US" w:eastAsia="zh-CN"/>
              </w:rPr>
            </w:pPr>
            <w:r>
              <w:rPr>
                <w:rFonts w:hint="eastAsia" w:ascii="Arial" w:hAnsi="Arial" w:eastAsia="宋体" w:cs="Arial"/>
                <w:sz w:val="21"/>
                <w:szCs w:val="22"/>
                <w:highlight w:val="none"/>
                <w:lang w:val="en-US" w:eastAsia="zh-CN"/>
              </w:rPr>
              <w:t>37</w:t>
            </w:r>
          </w:p>
        </w:tc>
        <w:tc>
          <w:tcPr>
            <w:tcW w:w="4017" w:type="dxa"/>
            <w:tcBorders>
              <w:top w:val="nil"/>
              <w:left w:val="nil"/>
              <w:bottom w:val="single" w:color="000000" w:sz="4" w:space="0"/>
              <w:right w:val="single" w:color="000000" w:sz="4" w:space="0"/>
            </w:tcBorders>
            <w:vAlign w:val="center"/>
          </w:tcPr>
          <w:p w14:paraId="5E423560">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盛店港</w:t>
            </w:r>
          </w:p>
        </w:tc>
        <w:tc>
          <w:tcPr>
            <w:tcW w:w="0" w:type="auto"/>
            <w:tcBorders>
              <w:top w:val="nil"/>
              <w:left w:val="nil"/>
              <w:bottom w:val="single" w:color="000000" w:sz="4" w:space="0"/>
              <w:right w:val="single" w:color="000000" w:sz="4" w:space="0"/>
            </w:tcBorders>
            <w:vAlign w:val="center"/>
          </w:tcPr>
          <w:p w14:paraId="17E96C99">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1840</w:t>
            </w:r>
          </w:p>
        </w:tc>
        <w:tc>
          <w:tcPr>
            <w:tcW w:w="1297" w:type="dxa"/>
            <w:tcBorders>
              <w:top w:val="nil"/>
              <w:left w:val="nil"/>
              <w:bottom w:val="single" w:color="000000" w:sz="4" w:space="0"/>
              <w:right w:val="single" w:color="000000" w:sz="4" w:space="0"/>
            </w:tcBorders>
            <w:vAlign w:val="center"/>
          </w:tcPr>
          <w:p w14:paraId="22799CB4">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23</w:t>
            </w:r>
          </w:p>
        </w:tc>
        <w:tc>
          <w:tcPr>
            <w:tcW w:w="1462" w:type="dxa"/>
            <w:tcBorders>
              <w:top w:val="nil"/>
              <w:left w:val="nil"/>
              <w:bottom w:val="single" w:color="000000" w:sz="4" w:space="0"/>
              <w:right w:val="single" w:color="000000" w:sz="4" w:space="0"/>
            </w:tcBorders>
            <w:vAlign w:val="center"/>
          </w:tcPr>
          <w:p w14:paraId="5A91A1A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42320</w:t>
            </w:r>
          </w:p>
        </w:tc>
      </w:tr>
      <w:tr w14:paraId="6027A98D">
        <w:tblPrEx>
          <w:tblCellMar>
            <w:top w:w="0" w:type="dxa"/>
            <w:left w:w="108" w:type="dxa"/>
            <w:bottom w:w="0" w:type="dxa"/>
            <w:right w:w="108" w:type="dxa"/>
          </w:tblCellMar>
        </w:tblPrEx>
        <w:trPr>
          <w:trHeight w:val="355" w:hRule="atLeast"/>
          <w:jc w:val="center"/>
        </w:trPr>
        <w:tc>
          <w:tcPr>
            <w:tcW w:w="867" w:type="dxa"/>
            <w:tcBorders>
              <w:top w:val="nil"/>
              <w:left w:val="single" w:color="000000" w:sz="4" w:space="0"/>
              <w:bottom w:val="single" w:color="000000" w:sz="4" w:space="0"/>
              <w:right w:val="single" w:color="000000" w:sz="4" w:space="0"/>
            </w:tcBorders>
            <w:vAlign w:val="center"/>
          </w:tcPr>
          <w:p w14:paraId="44B39CB8">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hint="eastAsia" w:ascii="Arial" w:hAnsi="Arial" w:eastAsia="宋体" w:cs="Arial"/>
                <w:sz w:val="21"/>
                <w:szCs w:val="22"/>
                <w:highlight w:val="none"/>
                <w:lang w:val="en-US" w:eastAsia="zh-CN"/>
              </w:rPr>
              <w:t>38</w:t>
            </w:r>
          </w:p>
        </w:tc>
        <w:tc>
          <w:tcPr>
            <w:tcW w:w="4017" w:type="dxa"/>
            <w:tcBorders>
              <w:top w:val="nil"/>
              <w:left w:val="nil"/>
              <w:bottom w:val="single" w:color="000000" w:sz="4" w:space="0"/>
              <w:right w:val="single" w:color="000000" w:sz="4" w:space="0"/>
            </w:tcBorders>
            <w:vAlign w:val="center"/>
          </w:tcPr>
          <w:p w14:paraId="70C6E327">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宋体" w:eastAsia="宋体" w:cs="宋体"/>
                <w:sz w:val="21"/>
                <w:szCs w:val="22"/>
                <w:highlight w:val="none"/>
              </w:rPr>
            </w:pPr>
            <w:r>
              <w:rPr>
                <w:rFonts w:hint="eastAsia" w:ascii="Arial" w:eastAsia="宋体"/>
                <w:sz w:val="21"/>
                <w:szCs w:val="22"/>
                <w:highlight w:val="none"/>
              </w:rPr>
              <w:t>新开河</w:t>
            </w:r>
          </w:p>
        </w:tc>
        <w:tc>
          <w:tcPr>
            <w:tcW w:w="1297" w:type="dxa"/>
            <w:tcBorders>
              <w:top w:val="nil"/>
              <w:left w:val="nil"/>
              <w:bottom w:val="single" w:color="000000" w:sz="4" w:space="0"/>
              <w:right w:val="single" w:color="000000" w:sz="4" w:space="0"/>
            </w:tcBorders>
            <w:vAlign w:val="center"/>
          </w:tcPr>
          <w:p w14:paraId="0E27DB5B">
            <w:pPr>
              <w:keepNext w:val="0"/>
              <w:keepLines w:val="0"/>
              <w:pageBreakBefore w:val="0"/>
              <w:kinsoku/>
              <w:wordWrap/>
              <w:overflowPunct/>
              <w:topLinePunct w:val="0"/>
              <w:bidi w:val="0"/>
              <w:adjustRightInd/>
              <w:snapToGrid w:val="0"/>
              <w:spacing w:line="240" w:lineRule="auto"/>
              <w:ind w:left="0" w:leftChars="0" w:right="0" w:rightChars="0" w:firstLine="0" w:firstLineChars="0"/>
              <w:jc w:val="left"/>
              <w:textAlignment w:val="auto"/>
              <w:rPr>
                <w:rFonts w:ascii="Arial" w:hAnsi="Arial" w:eastAsia="宋体" w:cs="Arial"/>
                <w:sz w:val="21"/>
                <w:szCs w:val="22"/>
                <w:highlight w:val="none"/>
              </w:rPr>
            </w:pPr>
            <w:r>
              <w:rPr>
                <w:rFonts w:ascii="Arial" w:hAnsi="Arial" w:eastAsia="宋体" w:cs="Arial"/>
                <w:sz w:val="21"/>
                <w:szCs w:val="22"/>
                <w:highlight w:val="none"/>
              </w:rPr>
              <w:t>2200</w:t>
            </w:r>
          </w:p>
        </w:tc>
        <w:tc>
          <w:tcPr>
            <w:tcW w:w="1297" w:type="dxa"/>
            <w:tcBorders>
              <w:top w:val="nil"/>
              <w:left w:val="nil"/>
              <w:bottom w:val="single" w:color="000000" w:sz="4" w:space="0"/>
              <w:right w:val="single" w:color="000000" w:sz="4" w:space="0"/>
            </w:tcBorders>
            <w:vAlign w:val="center"/>
          </w:tcPr>
          <w:p w14:paraId="756360AF">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12</w:t>
            </w:r>
          </w:p>
        </w:tc>
        <w:tc>
          <w:tcPr>
            <w:tcW w:w="1462" w:type="dxa"/>
            <w:tcBorders>
              <w:top w:val="nil"/>
              <w:left w:val="nil"/>
              <w:bottom w:val="single" w:color="000000" w:sz="4" w:space="0"/>
              <w:right w:val="single" w:color="000000" w:sz="4" w:space="0"/>
            </w:tcBorders>
            <w:vAlign w:val="center"/>
          </w:tcPr>
          <w:p w14:paraId="5940DFE2">
            <w:pPr>
              <w:keepNext w:val="0"/>
              <w:keepLines w:val="0"/>
              <w:pageBreakBefore w:val="0"/>
              <w:kinsoku/>
              <w:wordWrap/>
              <w:overflowPunct/>
              <w:topLinePunct w:val="0"/>
              <w:bidi w:val="0"/>
              <w:adjustRightInd/>
              <w:snapToGrid w:val="0"/>
              <w:spacing w:line="240" w:lineRule="auto"/>
              <w:ind w:left="0" w:leftChars="0" w:right="0" w:rightChars="0" w:firstLine="0" w:firstLineChars="0"/>
              <w:jc w:val="center"/>
              <w:textAlignment w:val="auto"/>
              <w:rPr>
                <w:rFonts w:ascii="Arial" w:hAnsi="Arial" w:eastAsia="宋体" w:cs="Arial"/>
                <w:sz w:val="21"/>
                <w:szCs w:val="22"/>
                <w:highlight w:val="none"/>
              </w:rPr>
            </w:pPr>
            <w:r>
              <w:rPr>
                <w:rFonts w:ascii="Arial" w:hAnsi="Arial" w:eastAsia="宋体" w:cs="Arial"/>
                <w:sz w:val="21"/>
                <w:szCs w:val="22"/>
                <w:highlight w:val="none"/>
              </w:rPr>
              <w:t>26400</w:t>
            </w:r>
          </w:p>
        </w:tc>
      </w:tr>
    </w:tbl>
    <w:p w14:paraId="6D7393E9">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注：供应商自行踏勘现场。</w:t>
      </w:r>
    </w:p>
    <w:p w14:paraId="27464724">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p>
    <w:p w14:paraId="7C0E6029">
      <w:pPr>
        <w:keepNext w:val="0"/>
        <w:keepLines w:val="0"/>
        <w:pageBreakBefore w:val="0"/>
        <w:kinsoku/>
        <w:wordWrap/>
        <w:overflowPunct/>
        <w:topLinePunct w:val="0"/>
        <w:bidi w:val="0"/>
        <w:adjustRightInd/>
        <w:snapToGrid/>
        <w:spacing w:line="360" w:lineRule="auto"/>
        <w:ind w:firstLine="482" w:firstLineChars="200"/>
        <w:textAlignment w:val="auto"/>
        <w:rPr>
          <w:b/>
          <w:sz w:val="24"/>
          <w:szCs w:val="24"/>
          <w:highlight w:val="none"/>
        </w:rPr>
      </w:pPr>
      <w:r>
        <w:rPr>
          <w:rFonts w:hint="eastAsia"/>
          <w:b/>
          <w:sz w:val="24"/>
          <w:szCs w:val="24"/>
          <w:highlight w:val="none"/>
        </w:rPr>
        <w:t>三、服务要求及养护要求：</w:t>
      </w:r>
    </w:p>
    <w:p w14:paraId="642A3850">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（一）、服务要求</w:t>
      </w:r>
    </w:p>
    <w:p w14:paraId="09958504">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要求</w:t>
      </w:r>
      <w:r>
        <w:rPr>
          <w:rFonts w:hint="eastAsia"/>
          <w:sz w:val="24"/>
          <w:highlight w:val="none"/>
          <w:lang w:eastAsia="zh-CN"/>
        </w:rPr>
        <w:t>中标方</w:t>
      </w:r>
      <w:r>
        <w:rPr>
          <w:rFonts w:hint="eastAsia"/>
          <w:sz w:val="24"/>
          <w:highlight w:val="none"/>
        </w:rPr>
        <w:t>通过截污提升，曝气增氧，水生植物净化吸收，微生物强化治理，日常保洁等技术和手段，对河道进行良好的运行维护，构建稳定的生态系统，增加河道自净能力，提升水质指标，增加景观效果。</w:t>
      </w:r>
    </w:p>
    <w:p w14:paraId="0D36296B">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lang w:val="en-US" w:eastAsia="zh-CN"/>
        </w:rPr>
        <w:t>1</w:t>
      </w:r>
      <w:r>
        <w:rPr>
          <w:rFonts w:hint="eastAsia"/>
          <w:sz w:val="24"/>
          <w:highlight w:val="none"/>
        </w:rPr>
        <w:t>、截污提升：本项目河道在前期生态治理过程建有污水提升设备，</w:t>
      </w:r>
      <w:r>
        <w:rPr>
          <w:rFonts w:hint="eastAsia"/>
          <w:sz w:val="24"/>
          <w:highlight w:val="none"/>
          <w:lang w:eastAsia="zh-CN"/>
        </w:rPr>
        <w:t>中标方</w:t>
      </w:r>
      <w:r>
        <w:rPr>
          <w:rFonts w:hint="eastAsia"/>
          <w:sz w:val="24"/>
          <w:highlight w:val="none"/>
        </w:rPr>
        <w:t>要维护好原有设备，保证设备正常运行，减少河道污染源。</w:t>
      </w:r>
    </w:p>
    <w:p w14:paraId="71DFA71D">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lang w:val="en-US" w:eastAsia="zh-CN"/>
        </w:rPr>
        <w:t>2</w:t>
      </w:r>
      <w:r>
        <w:rPr>
          <w:rFonts w:hint="eastAsia"/>
          <w:sz w:val="24"/>
          <w:highlight w:val="none"/>
        </w:rPr>
        <w:t>、曝气增氧：本项目河道在前期生态治理过程中，建有各种曝气设备，</w:t>
      </w:r>
      <w:r>
        <w:rPr>
          <w:rFonts w:hint="eastAsia"/>
          <w:sz w:val="24"/>
          <w:highlight w:val="none"/>
          <w:lang w:eastAsia="zh-CN"/>
        </w:rPr>
        <w:t>中标方</w:t>
      </w:r>
      <w:r>
        <w:rPr>
          <w:rFonts w:hint="eastAsia"/>
          <w:sz w:val="24"/>
          <w:highlight w:val="none"/>
        </w:rPr>
        <w:t>要维护好曝气机，曝气管道，曝气头，保证曝气设备正常工作，提高水体溶解氧，并按招标人要求定时开启，关闭，保证安全运行。</w:t>
      </w:r>
    </w:p>
    <w:p w14:paraId="2C1AFB0C">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lang w:val="en-US" w:eastAsia="zh-CN"/>
        </w:rPr>
        <w:t>3</w:t>
      </w:r>
      <w:r>
        <w:rPr>
          <w:rFonts w:hint="eastAsia"/>
          <w:sz w:val="24"/>
          <w:highlight w:val="none"/>
        </w:rPr>
        <w:t>、水生植物维护：对于本项目河道在前期生态治理过程中种植的沉水，浮水，挺水等水生植物，要定期维护，包括补种，修剪，植保，更换。确保水生植物治理水体作用，提升河道景观效果。</w:t>
      </w:r>
    </w:p>
    <w:p w14:paraId="221DCA69">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lang w:val="en-US" w:eastAsia="zh-CN"/>
        </w:rPr>
        <w:t>4</w:t>
      </w:r>
      <w:r>
        <w:rPr>
          <w:rFonts w:hint="eastAsia"/>
          <w:sz w:val="24"/>
          <w:highlight w:val="none"/>
        </w:rPr>
        <w:t>、微生物净化处理：当河道水体恶化时，需要用微生物强化治理，本项目</w:t>
      </w:r>
      <w:r>
        <w:rPr>
          <w:rFonts w:hint="eastAsia"/>
          <w:sz w:val="24"/>
          <w:highlight w:val="none"/>
          <w:lang w:eastAsia="zh-CN"/>
        </w:rPr>
        <w:t>中标方</w:t>
      </w:r>
      <w:r>
        <w:rPr>
          <w:rFonts w:hint="eastAsia"/>
          <w:sz w:val="24"/>
          <w:highlight w:val="none"/>
        </w:rPr>
        <w:t>要科学，合理，合规投放微生物，确保水体水质。</w:t>
      </w:r>
    </w:p>
    <w:p w14:paraId="6BEAE9D2">
      <w:pPr>
        <w:keepNext w:val="0"/>
        <w:keepLines w:val="0"/>
        <w:pageBreakBefore w:val="0"/>
        <w:widowControl/>
        <w:tabs>
          <w:tab w:val="left" w:pos="360"/>
          <w:tab w:val="left" w:pos="960"/>
        </w:tabs>
        <w:kinsoku/>
        <w:wordWrap/>
        <w:overflowPunct/>
        <w:topLinePunct w:val="0"/>
        <w:bidi w:val="0"/>
        <w:adjustRightInd/>
        <w:snapToGrid/>
        <w:spacing w:line="360" w:lineRule="auto"/>
        <w:ind w:firstLine="480" w:firstLineChars="200"/>
        <w:textAlignment w:val="auto"/>
        <w:rPr>
          <w:rFonts w:hint="default" w:ascii="宋体" w:hAnsi="宋体" w:eastAsiaTheme="minorEastAsia"/>
          <w:kern w:val="0"/>
          <w:sz w:val="24"/>
          <w:highlight w:val="none"/>
          <w:lang w:val="en-US" w:eastAsia="zh-CN"/>
        </w:rPr>
      </w:pPr>
      <w:r>
        <w:rPr>
          <w:rFonts w:hint="eastAsia"/>
          <w:sz w:val="24"/>
          <w:highlight w:val="none"/>
          <w:lang w:val="en-US" w:eastAsia="zh-CN"/>
        </w:rPr>
        <w:t>5</w:t>
      </w:r>
      <w:r>
        <w:rPr>
          <w:rFonts w:hint="eastAsia"/>
          <w:sz w:val="24"/>
          <w:highlight w:val="none"/>
        </w:rPr>
        <w:t>、保洁要求：</w:t>
      </w:r>
      <w:r>
        <w:rPr>
          <w:rFonts w:hint="eastAsia" w:ascii="宋体" w:hAnsi="宋体"/>
          <w:kern w:val="0"/>
          <w:sz w:val="24"/>
          <w:highlight w:val="none"/>
        </w:rPr>
        <w:t>保洁人员统一着装，机动船驾驶员持证上岗，文明作业，使用有统一标记的船只，保持船况良好，船容整洁。</w:t>
      </w:r>
      <w:r>
        <w:rPr>
          <w:rFonts w:hint="eastAsia"/>
          <w:sz w:val="24"/>
          <w:highlight w:val="none"/>
          <w:lang w:eastAsia="zh-CN"/>
        </w:rPr>
        <w:t>中标方</w:t>
      </w:r>
      <w:r>
        <w:rPr>
          <w:rFonts w:hint="eastAsia"/>
          <w:sz w:val="24"/>
          <w:highlight w:val="none"/>
        </w:rPr>
        <w:t>要组织人员每天河道打捞漂浮物，保持河面洁净。对河道范围内的水葫芦进行应急打捞，并及时清运处理。</w:t>
      </w:r>
    </w:p>
    <w:p w14:paraId="116E207A">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lang w:val="en-US" w:eastAsia="zh-CN"/>
        </w:rPr>
        <w:t>6</w:t>
      </w:r>
      <w:r>
        <w:rPr>
          <w:rFonts w:hint="eastAsia"/>
          <w:sz w:val="24"/>
          <w:highlight w:val="none"/>
        </w:rPr>
        <w:t>、安全要求：</w:t>
      </w:r>
      <w:r>
        <w:rPr>
          <w:rFonts w:hint="eastAsia"/>
          <w:sz w:val="24"/>
          <w:highlight w:val="none"/>
          <w:lang w:eastAsia="zh-CN"/>
        </w:rPr>
        <w:t>中标方</w:t>
      </w:r>
      <w:r>
        <w:rPr>
          <w:rFonts w:hint="eastAsia"/>
          <w:sz w:val="24"/>
          <w:highlight w:val="none"/>
        </w:rPr>
        <w:t>在运行维护中，需文明施工，安全生产，确保项目实施零事故。</w:t>
      </w:r>
    </w:p>
    <w:p w14:paraId="48E09D12">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lang w:val="en-US" w:eastAsia="zh-CN"/>
        </w:rPr>
        <w:t>7</w:t>
      </w:r>
      <w:r>
        <w:rPr>
          <w:rFonts w:hint="eastAsia"/>
          <w:sz w:val="24"/>
          <w:highlight w:val="none"/>
        </w:rPr>
        <w:t>、岸坡范围内绿化养护要求：服务期内对涉及的河道岸坡绿化进行保洁、清除枯枝、环境清理，有专业绿化养护的除外。</w:t>
      </w:r>
    </w:p>
    <w:p w14:paraId="6D15842F">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lang w:val="en-US" w:eastAsia="zh-CN"/>
        </w:rPr>
        <w:t>8</w:t>
      </w:r>
      <w:r>
        <w:rPr>
          <w:rFonts w:hint="eastAsia"/>
          <w:sz w:val="24"/>
          <w:highlight w:val="none"/>
        </w:rPr>
        <w:t>、水质养护的备品备件库：日常应急的材料根据各自养护河道的情况及上游周边的雨污水管道大小进行配备（如封堵气囊、应急泵、吸油棉、拦油索等）。配备水质快速检测设备、试纸等仪器。</w:t>
      </w:r>
    </w:p>
    <w:p w14:paraId="6D7CFA07">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highlight w:val="none"/>
        </w:rPr>
      </w:pPr>
      <w:r>
        <w:rPr>
          <w:rFonts w:hint="eastAsia"/>
          <w:sz w:val="24"/>
          <w:highlight w:val="none"/>
          <w:lang w:val="en-US" w:eastAsia="zh-CN"/>
        </w:rPr>
        <w:t>9</w:t>
      </w:r>
      <w:r>
        <w:rPr>
          <w:rFonts w:hint="eastAsia"/>
          <w:sz w:val="24"/>
          <w:highlight w:val="none"/>
        </w:rPr>
        <w:t>、河道沿线的人员聚集区域，设置警示标识及救生设备，并做好日常养护。日常维护好河长制公示牌。</w:t>
      </w:r>
    </w:p>
    <w:p w14:paraId="2F683026">
      <w:pPr>
        <w:keepNext w:val="0"/>
        <w:keepLines w:val="0"/>
        <w:pageBreakBefore w:val="0"/>
        <w:kinsoku/>
        <w:wordWrap/>
        <w:overflowPunct/>
        <w:topLinePunct w:val="0"/>
        <w:bidi w:val="0"/>
        <w:adjustRightInd/>
        <w:snapToGrid/>
        <w:spacing w:line="360" w:lineRule="auto"/>
        <w:ind w:firstLine="480" w:firstLineChars="200"/>
        <w:textAlignment w:val="auto"/>
        <w:rPr>
          <w:sz w:val="24"/>
          <w:szCs w:val="24"/>
          <w:highlight w:val="none"/>
        </w:rPr>
      </w:pPr>
      <w:r>
        <w:rPr>
          <w:rFonts w:hint="eastAsia"/>
          <w:sz w:val="24"/>
          <w:highlight w:val="none"/>
          <w:lang w:val="en-US" w:eastAsia="zh-CN"/>
        </w:rPr>
        <w:t>10、蓝藻打捞清运，</w:t>
      </w:r>
    </w:p>
    <w:p w14:paraId="055CCFC8">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（二）、运行维护内容及要求。</w:t>
      </w:r>
    </w:p>
    <w:p w14:paraId="214FEC07">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1、项目运维期经甲方对项目每季度进行考核打分；</w:t>
      </w:r>
    </w:p>
    <w:p w14:paraId="774D8D65">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2、本项目运行维护内容：</w:t>
      </w:r>
    </w:p>
    <w:p w14:paraId="162730B7">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2.1成交供应商必须配合甲方巡逻及时发现污染源,并及时汇报给甲方；</w:t>
      </w:r>
    </w:p>
    <w:p w14:paraId="09976EC5">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2.2水生植物的维护：针对原位生物修复部分所栽种的水生植物。维护内容包括杂草清除、定期修剪、清理和补种。</w:t>
      </w:r>
    </w:p>
    <w:p w14:paraId="0579E688">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2.3设备维护：定期对相关设备进行巡检及维护，并做好维保记录。</w:t>
      </w:r>
    </w:p>
    <w:p w14:paraId="177CF110">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2.4水质检测：每季度定期一次对河道区的水质进行化验，及时发现水质问题，保证河道水质的稳定、持续。</w:t>
      </w:r>
    </w:p>
    <w:p w14:paraId="1032B2EC">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2.5河道保洁：对河道进行保洁，打捞河道中枯萎水生植物、蓝藻、水葫芦、白色垃圾等，确保河道水面干净美观，并做好相关台账。</w:t>
      </w:r>
    </w:p>
    <w:p w14:paraId="052EF616">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3、环境保护与安全</w:t>
      </w:r>
      <w:r>
        <w:rPr>
          <w:rFonts w:hint="eastAsia"/>
          <w:sz w:val="24"/>
          <w:szCs w:val="24"/>
          <w:highlight w:val="none"/>
        </w:rPr>
        <w:tab/>
      </w:r>
    </w:p>
    <w:p w14:paraId="342ECD79">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3.1环境影响：后期维护过程中无扰民情况的发生，无二次污染。</w:t>
      </w:r>
    </w:p>
    <w:p w14:paraId="5C677256">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3.2安全：河道治理所用设备及项目的整体实施均必须在安全的状况下运行，无不可控制的后患之忧。</w:t>
      </w:r>
    </w:p>
    <w:p w14:paraId="31511147">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4、乙方在河道现有状况下考虑方案措施。</w:t>
      </w:r>
    </w:p>
    <w:p w14:paraId="75048890">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 xml:space="preserve">（三）、曝气增氧机养护要求    </w:t>
      </w:r>
    </w:p>
    <w:p w14:paraId="6811C43D">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电器设备的电线不得私拉乱接，排线要符合安全及美观要求。</w:t>
      </w:r>
    </w:p>
    <w:p w14:paraId="0CA24975">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1、定期巡检曝气机及供电线路，巡检内容主要有：</w:t>
      </w:r>
    </w:p>
    <w:p w14:paraId="48E8BEA8">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1.1观察设备是否正常启动；</w:t>
      </w:r>
    </w:p>
    <w:p w14:paraId="23E712DE">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1.2观察运转是否正常（声音是否正常，水流水花是否正常，有无拥堵现象）；</w:t>
      </w:r>
    </w:p>
    <w:p w14:paraId="72CB8E56">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1.3仔细观察裸露或外置的电器电缆有无破损或异常，出现问题及时处理；</w:t>
      </w:r>
    </w:p>
    <w:p w14:paraId="06206238">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1.4观察设备的固定有无松动情况；</w:t>
      </w:r>
    </w:p>
    <w:p w14:paraId="2364C441">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1.5及时清理曝气机周围漂浮物和垃圾，以免堵塞曝气机进水口，影响其正常工作。</w:t>
      </w:r>
    </w:p>
    <w:p w14:paraId="6BC9B725">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2、定期检查并校准控制箱内的时间继电器，及时更换电池，确保其保持自动运转控制功能。</w:t>
      </w:r>
    </w:p>
    <w:p w14:paraId="3483F5DC">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3、出现异常情况及时处理关联事项：</w:t>
      </w:r>
    </w:p>
    <w:p w14:paraId="457BD6A8">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3.1电器部分出现故障需立刻停机检修；</w:t>
      </w:r>
    </w:p>
    <w:p w14:paraId="3AE6CDCA">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3.2涉水的维护管理作业应立即停止，以防漏电等问题出现安全事故。</w:t>
      </w:r>
    </w:p>
    <w:p w14:paraId="4371814B">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4、定期保养和维修：</w:t>
      </w:r>
    </w:p>
    <w:p w14:paraId="7479FBF3">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曝气设备每年应维护保养不少于一次。</w:t>
      </w:r>
    </w:p>
    <w:p w14:paraId="06C39417">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5、运行时间：</w:t>
      </w:r>
    </w:p>
    <w:p w14:paraId="1814DEBF">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根据实际情况合理安排运行时间，且不对附近居民生活造成影响。</w:t>
      </w:r>
    </w:p>
    <w:p w14:paraId="1119628E">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（四）、挺水植物养护要求</w:t>
      </w:r>
    </w:p>
    <w:p w14:paraId="73B4D6D3">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1、日常巡查：定期巡查，及时修剪枯黄、枯死和倒伏植株，及时清理滨岸带挺水植物周围的杂物或垃圾。</w:t>
      </w:r>
    </w:p>
    <w:p w14:paraId="7BA245D9">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2、定期去除杂草，除草时注意不要破坏植被根系。</w:t>
      </w:r>
    </w:p>
    <w:p w14:paraId="1B5E96F0">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3、对枯萎枝叶进行删剪。</w:t>
      </w:r>
    </w:p>
    <w:p w14:paraId="16D12778">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4、植物更换：根据植物生长周期。</w:t>
      </w:r>
    </w:p>
    <w:p w14:paraId="70E3D57F">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5、对于滨岸带种植的挺水植物，维持系统的景观效果。修剪下的植株要及时清除，防止蚊蝇滋生和影响景观。</w:t>
      </w:r>
    </w:p>
    <w:p w14:paraId="0747D600">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highlight w:val="none"/>
        </w:rPr>
        <w:t>6、对于因病虫害等原因造成某个或某些植被死亡时，应将植被撤出，并进行相应的补种；当植物有严重病虫害时，应撤出后再喷洒杀虫剂处理。</w:t>
      </w:r>
    </w:p>
    <w:p w14:paraId="2BC93BFB">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（五）、浮水植物养护要求</w:t>
      </w:r>
      <w:r>
        <w:rPr>
          <w:rFonts w:hint="eastAsia"/>
          <w:b/>
          <w:sz w:val="24"/>
          <w:szCs w:val="24"/>
          <w:highlight w:val="none"/>
        </w:rPr>
        <w:tab/>
      </w:r>
    </w:p>
    <w:p w14:paraId="4C4C8DB8">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1、日常巡查：定期巡查，及时打捞枯黄、枯死和倒伏植株，及时清除浮水植物上的枯枝落叶。</w:t>
      </w:r>
    </w:p>
    <w:p w14:paraId="2FE5B857">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2、对于生长扩张出种植网框外的浮水植物，视超出网框外围情况，定期修剪；定期打捞一次种植网框内的浮水植物；修剪、打捞出的植物残体及时运走。</w:t>
      </w:r>
    </w:p>
    <w:p w14:paraId="1ADDBC0C">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3、枯死植株及时打捞清理。</w:t>
      </w:r>
    </w:p>
    <w:p w14:paraId="4783D50D">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4、及时清除岸边浅水区的挺水类杂草。</w:t>
      </w:r>
    </w:p>
    <w:p w14:paraId="3A602CBE">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highlight w:val="none"/>
        </w:rPr>
        <w:t>5、浮水植物发生病虫害时，及时喷施农药。</w:t>
      </w:r>
    </w:p>
    <w:p w14:paraId="2BE88DF0">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（六）、沉水植物养护要求</w:t>
      </w:r>
    </w:p>
    <w:p w14:paraId="2EF84CCC">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1、及时清除水体表面的植物及非目的性沉水植物。</w:t>
      </w:r>
    </w:p>
    <w:p w14:paraId="06A6F79E">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2、沉水植物长出水面影响景观时，应进行人工打捞或机割。对于浮出水面的死株，应及时清除。</w:t>
      </w:r>
    </w:p>
    <w:p w14:paraId="305B2F24">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highlight w:val="none"/>
        </w:rPr>
        <w:t>3、对于成活率不能达到设计要求的要进行补植。</w:t>
      </w:r>
    </w:p>
    <w:p w14:paraId="327CB7AE">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（七）、水生植物病虫害防治</w:t>
      </w:r>
    </w:p>
    <w:p w14:paraId="5DCD2AA4">
      <w:pPr>
        <w:keepNext w:val="0"/>
        <w:keepLines w:val="0"/>
        <w:pageBreakBefore w:val="0"/>
        <w:kinsoku/>
        <w:wordWrap/>
        <w:overflowPunct/>
        <w:topLinePunct w:val="0"/>
        <w:bidi w:val="0"/>
        <w:adjustRightInd/>
        <w:snapToGrid/>
        <w:spacing w:line="360" w:lineRule="auto"/>
        <w:ind w:firstLine="480" w:firstLineChars="200"/>
        <w:textAlignment w:val="auto"/>
        <w:rPr>
          <w:sz w:val="24"/>
          <w:highlight w:val="none"/>
        </w:rPr>
      </w:pPr>
      <w:r>
        <w:rPr>
          <w:rFonts w:hint="eastAsia"/>
          <w:sz w:val="24"/>
          <w:highlight w:val="none"/>
        </w:rPr>
        <w:t>及时清理驳岸水生植物及可目视的福寿螺虫卵</w:t>
      </w:r>
    </w:p>
    <w:p w14:paraId="1190C8A1">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四、人员及器具配置</w:t>
      </w:r>
    </w:p>
    <w:p w14:paraId="27BF9AA5">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1、人员配置</w:t>
      </w:r>
    </w:p>
    <w:p w14:paraId="50826461">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1.1配置专职项目负责人，</w:t>
      </w:r>
      <w:r>
        <w:rPr>
          <w:rFonts w:hint="eastAsia"/>
          <w:sz w:val="24"/>
          <w:highlight w:val="none"/>
          <w:lang w:eastAsia="zh-CN"/>
        </w:rPr>
        <w:t>中标方</w:t>
      </w:r>
      <w:r>
        <w:rPr>
          <w:rFonts w:hint="eastAsia"/>
          <w:sz w:val="24"/>
          <w:szCs w:val="24"/>
          <w:highlight w:val="none"/>
        </w:rPr>
        <w:t>养护工人经相关职业培训后上岗，人数合理布置。需为人员购买</w:t>
      </w:r>
      <w:r>
        <w:rPr>
          <w:rFonts w:hint="eastAsia"/>
          <w:sz w:val="24"/>
          <w:szCs w:val="24"/>
          <w:highlight w:val="none"/>
          <w:lang w:val="en-US" w:eastAsia="zh-CN"/>
        </w:rPr>
        <w:t>保险</w:t>
      </w:r>
      <w:r>
        <w:rPr>
          <w:rFonts w:hint="eastAsia"/>
          <w:sz w:val="24"/>
          <w:szCs w:val="24"/>
          <w:highlight w:val="none"/>
        </w:rPr>
        <w:t>，提供保单、与任务量要求相匹配的人员花名册（含身份证号），由甲方备案。</w:t>
      </w:r>
    </w:p>
    <w:p w14:paraId="01898E53">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2、器具配备</w:t>
      </w:r>
    </w:p>
    <w:p w14:paraId="1322EE84">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2.1常规配置：</w:t>
      </w:r>
      <w:r>
        <w:rPr>
          <w:rFonts w:hint="eastAsia"/>
          <w:sz w:val="24"/>
          <w:highlight w:val="none"/>
          <w:lang w:eastAsia="zh-CN"/>
        </w:rPr>
        <w:t>中标方</w:t>
      </w:r>
      <w:r>
        <w:rPr>
          <w:rFonts w:hint="eastAsia"/>
          <w:sz w:val="24"/>
          <w:szCs w:val="24"/>
          <w:highlight w:val="none"/>
        </w:rPr>
        <w:t>自行合理配置保洁船、打捞器具、救生设施等设备工具，合理布置临时堆放点，及时清运垃圾，做好台账。</w:t>
      </w:r>
    </w:p>
    <w:p w14:paraId="0F162BCD">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2.2浮水植物养护机具：由</w:t>
      </w:r>
      <w:r>
        <w:rPr>
          <w:rFonts w:hint="eastAsia"/>
          <w:sz w:val="24"/>
          <w:highlight w:val="none"/>
          <w:lang w:eastAsia="zh-CN"/>
        </w:rPr>
        <w:t>中标方</w:t>
      </w:r>
      <w:r>
        <w:rPr>
          <w:rFonts w:hint="eastAsia"/>
          <w:sz w:val="24"/>
          <w:szCs w:val="24"/>
          <w:highlight w:val="none"/>
        </w:rPr>
        <w:t>自行配置。</w:t>
      </w:r>
    </w:p>
    <w:p w14:paraId="01DC349A">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2.3滨岸带挺水植物养护机具：由</w:t>
      </w:r>
      <w:r>
        <w:rPr>
          <w:rFonts w:hint="eastAsia"/>
          <w:sz w:val="24"/>
          <w:highlight w:val="none"/>
          <w:lang w:eastAsia="zh-CN"/>
        </w:rPr>
        <w:t>中标方</w:t>
      </w:r>
      <w:r>
        <w:rPr>
          <w:rFonts w:hint="eastAsia"/>
          <w:sz w:val="24"/>
          <w:szCs w:val="24"/>
          <w:highlight w:val="none"/>
        </w:rPr>
        <w:t>自行配置。</w:t>
      </w:r>
    </w:p>
    <w:p w14:paraId="7E130047">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2.4人工水草养护机具：由</w:t>
      </w:r>
      <w:r>
        <w:rPr>
          <w:rFonts w:hint="eastAsia"/>
          <w:sz w:val="24"/>
          <w:highlight w:val="none"/>
          <w:lang w:eastAsia="zh-CN"/>
        </w:rPr>
        <w:t>中标方</w:t>
      </w:r>
      <w:r>
        <w:rPr>
          <w:rFonts w:hint="eastAsia"/>
          <w:sz w:val="24"/>
          <w:szCs w:val="24"/>
          <w:highlight w:val="none"/>
        </w:rPr>
        <w:t>自行配置。</w:t>
      </w:r>
    </w:p>
    <w:p w14:paraId="7096322F">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2.5曝气增氧机养护机具（如有）：由</w:t>
      </w:r>
      <w:r>
        <w:rPr>
          <w:rFonts w:hint="eastAsia"/>
          <w:sz w:val="24"/>
          <w:highlight w:val="none"/>
          <w:lang w:eastAsia="zh-CN"/>
        </w:rPr>
        <w:t>中标方</w:t>
      </w:r>
      <w:r>
        <w:rPr>
          <w:rFonts w:hint="eastAsia"/>
          <w:sz w:val="24"/>
          <w:szCs w:val="24"/>
          <w:highlight w:val="none"/>
        </w:rPr>
        <w:t>自行配置。</w:t>
      </w:r>
    </w:p>
    <w:p w14:paraId="2F3BF2EC">
      <w:pPr>
        <w:keepNext w:val="0"/>
        <w:keepLines w:val="0"/>
        <w:pageBreakBefore w:val="0"/>
        <w:kinsoku/>
        <w:wordWrap/>
        <w:overflowPunct/>
        <w:topLinePunct w:val="0"/>
        <w:bidi w:val="0"/>
        <w:adjustRightInd/>
        <w:snapToGrid/>
        <w:spacing w:line="360" w:lineRule="auto"/>
        <w:ind w:firstLine="480" w:firstLineChars="200"/>
        <w:textAlignment w:val="auto"/>
        <w:rPr>
          <w:sz w:val="24"/>
          <w:szCs w:val="24"/>
          <w:highlight w:val="none"/>
        </w:rPr>
      </w:pPr>
      <w:r>
        <w:rPr>
          <w:rFonts w:hint="eastAsia"/>
          <w:sz w:val="24"/>
          <w:szCs w:val="24"/>
          <w:highlight w:val="none"/>
        </w:rPr>
        <w:t>2.6应急处置设备：封堵气囊、应急泵、拦油索及吸油棉由</w:t>
      </w:r>
      <w:r>
        <w:rPr>
          <w:rFonts w:hint="eastAsia"/>
          <w:sz w:val="24"/>
          <w:highlight w:val="none"/>
          <w:lang w:eastAsia="zh-CN"/>
        </w:rPr>
        <w:t>中标方</w:t>
      </w:r>
      <w:r>
        <w:rPr>
          <w:rFonts w:hint="eastAsia"/>
          <w:sz w:val="24"/>
          <w:szCs w:val="24"/>
          <w:highlight w:val="none"/>
        </w:rPr>
        <w:t>自行配置</w:t>
      </w:r>
    </w:p>
    <w:p w14:paraId="5A330876">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sz w:val="24"/>
          <w:szCs w:val="24"/>
          <w:highlight w:val="none"/>
        </w:rPr>
      </w:pPr>
      <w:r>
        <w:rPr>
          <w:rFonts w:hint="eastAsia"/>
          <w:b/>
          <w:sz w:val="24"/>
          <w:szCs w:val="24"/>
          <w:highlight w:val="none"/>
        </w:rPr>
        <w:t>五、考核标准：</w:t>
      </w:r>
    </w:p>
    <w:p w14:paraId="22B48898">
      <w:pPr>
        <w:keepNext w:val="0"/>
        <w:keepLines w:val="0"/>
        <w:pageBreakBefore w:val="0"/>
        <w:widowControl/>
        <w:tabs>
          <w:tab w:val="left" w:pos="360"/>
          <w:tab w:val="left" w:pos="960"/>
        </w:tabs>
        <w:kinsoku/>
        <w:wordWrap/>
        <w:overflowPunct/>
        <w:topLinePunct w:val="0"/>
        <w:bidi w:val="0"/>
        <w:adjustRightInd/>
        <w:snapToGrid/>
        <w:spacing w:line="360" w:lineRule="auto"/>
        <w:ind w:firstLine="480" w:firstLineChars="200"/>
        <w:jc w:val="left"/>
        <w:textAlignment w:val="auto"/>
        <w:rPr>
          <w:rFonts w:hint="eastAsia" w:ascii="宋体" w:hAnsi="宋体"/>
          <w:kern w:val="0"/>
          <w:sz w:val="24"/>
          <w:highlight w:val="none"/>
        </w:rPr>
      </w:pPr>
      <w:r>
        <w:rPr>
          <w:rFonts w:hint="eastAsia"/>
          <w:sz w:val="24"/>
          <w:szCs w:val="24"/>
          <w:highlight w:val="none"/>
        </w:rPr>
        <w:t>1、考核频率：每</w:t>
      </w:r>
      <w:r>
        <w:rPr>
          <w:rFonts w:hint="eastAsia"/>
          <w:sz w:val="24"/>
          <w:szCs w:val="24"/>
          <w:highlight w:val="none"/>
          <w:lang w:val="en-US" w:eastAsia="zh-CN"/>
        </w:rPr>
        <w:t>季度</w:t>
      </w:r>
      <w:r>
        <w:rPr>
          <w:rFonts w:hint="eastAsia"/>
          <w:sz w:val="24"/>
          <w:szCs w:val="24"/>
          <w:highlight w:val="none"/>
        </w:rPr>
        <w:t>进行考核，</w:t>
      </w:r>
      <w:r>
        <w:rPr>
          <w:rFonts w:hint="eastAsia" w:ascii="宋体" w:hAnsi="宋体"/>
          <w:kern w:val="0"/>
          <w:sz w:val="24"/>
          <w:highlight w:val="none"/>
        </w:rPr>
        <w:t>考核情况进行通报，严格质量考核奖惩，确保作业质量达标创优。</w:t>
      </w:r>
    </w:p>
    <w:p w14:paraId="0C490BCF">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2、水质验收标准：通过运行维护达到采购人要求的标准，环境优美自然；期间水质达标标准,以区级检测结果为依据，未达标河道每</w:t>
      </w:r>
      <w:r>
        <w:rPr>
          <w:rFonts w:hint="eastAsia"/>
          <w:sz w:val="24"/>
          <w:szCs w:val="24"/>
          <w:highlight w:val="none"/>
          <w:lang w:val="en-US" w:eastAsia="zh-CN"/>
        </w:rPr>
        <w:t>季度</w:t>
      </w:r>
      <w:r>
        <w:rPr>
          <w:rFonts w:hint="eastAsia"/>
          <w:sz w:val="24"/>
          <w:szCs w:val="24"/>
          <w:highlight w:val="none"/>
        </w:rPr>
        <w:t>进行一次一河一策的专题汇报。每</w:t>
      </w:r>
      <w:r>
        <w:rPr>
          <w:rFonts w:hint="eastAsia"/>
          <w:sz w:val="24"/>
          <w:szCs w:val="24"/>
          <w:highlight w:val="none"/>
          <w:lang w:val="en-US" w:eastAsia="zh-CN"/>
        </w:rPr>
        <w:t>季度</w:t>
      </w:r>
      <w:r>
        <w:rPr>
          <w:rFonts w:hint="eastAsia"/>
          <w:sz w:val="24"/>
          <w:szCs w:val="24"/>
          <w:highlight w:val="none"/>
        </w:rPr>
        <w:t>测水质未达III类及以上的，按要求进行处罚：IV类水质扣罚1000元/条，V类水质扣罚3000元/条，劣V类水质扣罚5000元/条。</w:t>
      </w:r>
    </w:p>
    <w:p w14:paraId="6D07F337">
      <w:pPr>
        <w:keepNext w:val="0"/>
        <w:keepLines w:val="0"/>
        <w:pageBreakBefore w:val="0"/>
        <w:widowControl/>
        <w:tabs>
          <w:tab w:val="left" w:pos="360"/>
          <w:tab w:val="left" w:pos="960"/>
        </w:tabs>
        <w:kinsoku/>
        <w:wordWrap/>
        <w:overflowPunct/>
        <w:topLinePunct w:val="0"/>
        <w:bidi w:val="0"/>
        <w:adjustRightInd/>
        <w:snapToGrid/>
        <w:spacing w:line="360" w:lineRule="auto"/>
        <w:ind w:firstLine="480" w:firstLineChars="200"/>
        <w:textAlignment w:val="auto"/>
        <w:rPr>
          <w:rFonts w:hint="eastAsia" w:ascii="宋体" w:hAnsi="宋体"/>
          <w:kern w:val="0"/>
          <w:sz w:val="24"/>
          <w:highlight w:val="none"/>
        </w:rPr>
      </w:pPr>
      <w:r>
        <w:rPr>
          <w:rFonts w:hint="eastAsia" w:ascii="宋体" w:hAnsi="宋体" w:eastAsia="Times New Roman"/>
          <w:kern w:val="0"/>
          <w:sz w:val="24"/>
          <w:highlight w:val="none"/>
        </w:rPr>
        <w:t>3</w:t>
      </w:r>
      <w:r>
        <w:rPr>
          <w:rFonts w:hint="eastAsia" w:ascii="宋体" w:hAnsi="宋体"/>
          <w:kern w:val="0"/>
          <w:sz w:val="24"/>
          <w:highlight w:val="none"/>
        </w:rPr>
        <w:t>、</w:t>
      </w:r>
      <w:r>
        <w:rPr>
          <w:rFonts w:hint="eastAsia" w:ascii="宋体" w:hAnsi="宋体"/>
          <w:kern w:val="0"/>
          <w:sz w:val="24"/>
          <w:highlight w:val="none"/>
          <w:lang w:val="en-US" w:eastAsia="zh-CN"/>
        </w:rPr>
        <w:t>季度</w:t>
      </w:r>
      <w:r>
        <w:rPr>
          <w:rFonts w:hint="eastAsia" w:ascii="宋体" w:hAnsi="宋体"/>
          <w:kern w:val="0"/>
          <w:sz w:val="24"/>
          <w:highlight w:val="none"/>
        </w:rPr>
        <w:t>考标准为100分，90分以上（含90分）为合格。如考核未合格，第一次书面警告并扣罚</w:t>
      </w:r>
      <w:r>
        <w:rPr>
          <w:rFonts w:hint="eastAsia" w:ascii="宋体" w:hAnsi="宋体"/>
          <w:kern w:val="0"/>
          <w:sz w:val="24"/>
          <w:highlight w:val="none"/>
          <w:lang w:val="en-US" w:eastAsia="zh-CN"/>
        </w:rPr>
        <w:t>5</w:t>
      </w:r>
      <w:r>
        <w:rPr>
          <w:rFonts w:hint="eastAsia" w:ascii="宋体" w:hAnsi="宋体" w:eastAsia="Times New Roman"/>
          <w:kern w:val="0"/>
          <w:sz w:val="24"/>
          <w:highlight w:val="none"/>
        </w:rPr>
        <w:t>000</w:t>
      </w:r>
      <w:r>
        <w:rPr>
          <w:rFonts w:hint="eastAsia" w:ascii="宋体" w:hAnsi="宋体"/>
          <w:kern w:val="0"/>
          <w:sz w:val="24"/>
          <w:highlight w:val="none"/>
        </w:rPr>
        <w:t>元，第二次书面警告并扣罚</w:t>
      </w:r>
      <w:r>
        <w:rPr>
          <w:rFonts w:hint="eastAsia" w:ascii="宋体" w:hAnsi="宋体"/>
          <w:kern w:val="0"/>
          <w:sz w:val="24"/>
          <w:highlight w:val="none"/>
          <w:lang w:val="en-US" w:eastAsia="zh-CN"/>
        </w:rPr>
        <w:t>10</w:t>
      </w:r>
      <w:r>
        <w:rPr>
          <w:rFonts w:hint="eastAsia" w:ascii="宋体" w:hAnsi="宋体" w:eastAsia="Times New Roman"/>
          <w:kern w:val="0"/>
          <w:sz w:val="24"/>
          <w:highlight w:val="none"/>
        </w:rPr>
        <w:t>000</w:t>
      </w:r>
      <w:r>
        <w:rPr>
          <w:rFonts w:hint="eastAsia" w:ascii="宋体" w:hAnsi="宋体"/>
          <w:kern w:val="0"/>
          <w:sz w:val="24"/>
          <w:highlight w:val="none"/>
        </w:rPr>
        <w:t>元，</w:t>
      </w:r>
      <w:r>
        <w:rPr>
          <w:rFonts w:hint="eastAsia" w:ascii="宋体" w:hAnsi="宋体"/>
          <w:kern w:val="0"/>
          <w:sz w:val="24"/>
          <w:highlight w:val="none"/>
          <w:lang w:val="en-US" w:eastAsia="zh-CN"/>
        </w:rPr>
        <w:t>两</w:t>
      </w:r>
      <w:r>
        <w:rPr>
          <w:rFonts w:hint="eastAsia" w:ascii="宋体" w:hAnsi="宋体"/>
          <w:kern w:val="0"/>
          <w:sz w:val="24"/>
          <w:highlight w:val="none"/>
        </w:rPr>
        <w:t>次以后未合格的，每次扣罚10000元。如</w:t>
      </w:r>
      <w:r>
        <w:rPr>
          <w:rFonts w:hint="eastAsia" w:ascii="宋体" w:hAnsi="宋体"/>
          <w:kern w:val="0"/>
          <w:sz w:val="24"/>
          <w:highlight w:val="none"/>
          <w:lang w:val="en-US" w:eastAsia="zh-CN"/>
        </w:rPr>
        <w:t>每一年</w:t>
      </w:r>
      <w:r>
        <w:rPr>
          <w:rFonts w:hint="eastAsia" w:ascii="宋体" w:hAnsi="宋体"/>
          <w:kern w:val="0"/>
          <w:sz w:val="24"/>
          <w:highlight w:val="none"/>
        </w:rPr>
        <w:t>内</w:t>
      </w:r>
      <w:r>
        <w:rPr>
          <w:rFonts w:hint="eastAsia" w:ascii="宋体" w:hAnsi="宋体"/>
          <w:kern w:val="0"/>
          <w:sz w:val="24"/>
          <w:highlight w:val="none"/>
          <w:lang w:val="en-US" w:eastAsia="zh-CN"/>
        </w:rPr>
        <w:t>季度</w:t>
      </w:r>
      <w:r>
        <w:rPr>
          <w:rFonts w:hint="eastAsia" w:ascii="宋体" w:hAnsi="宋体"/>
          <w:kern w:val="0"/>
          <w:sz w:val="24"/>
          <w:highlight w:val="none"/>
        </w:rPr>
        <w:t>考核不达标次数超过</w:t>
      </w:r>
      <w:r>
        <w:rPr>
          <w:rFonts w:hint="eastAsia" w:ascii="宋体" w:hAnsi="宋体"/>
          <w:kern w:val="0"/>
          <w:sz w:val="24"/>
          <w:highlight w:val="none"/>
          <w:lang w:val="en-US" w:eastAsia="zh-CN"/>
        </w:rPr>
        <w:t>2</w:t>
      </w:r>
      <w:r>
        <w:rPr>
          <w:rFonts w:hint="eastAsia" w:ascii="宋体" w:hAnsi="宋体"/>
          <w:kern w:val="0"/>
          <w:sz w:val="24"/>
          <w:highlight w:val="none"/>
        </w:rPr>
        <w:t>次以上，则扣除</w:t>
      </w:r>
      <w:r>
        <w:rPr>
          <w:rFonts w:hint="eastAsia" w:ascii="宋体" w:hAnsi="宋体"/>
          <w:kern w:val="0"/>
          <w:sz w:val="24"/>
          <w:highlight w:val="none"/>
          <w:lang w:val="en-US" w:eastAsia="zh-CN"/>
        </w:rPr>
        <w:t>当年度</w:t>
      </w:r>
      <w:r>
        <w:rPr>
          <w:rFonts w:hint="eastAsia" w:ascii="宋体" w:hAnsi="宋体"/>
          <w:kern w:val="0"/>
          <w:sz w:val="24"/>
          <w:highlight w:val="none"/>
        </w:rPr>
        <w:t>剩余的养护经费。</w:t>
      </w:r>
    </w:p>
    <w:p w14:paraId="181CBD86">
      <w:pPr>
        <w:keepNext w:val="0"/>
        <w:keepLines w:val="0"/>
        <w:pageBreakBefore w:val="0"/>
        <w:widowControl/>
        <w:tabs>
          <w:tab w:val="left" w:pos="360"/>
          <w:tab w:val="left" w:pos="960"/>
        </w:tabs>
        <w:kinsoku/>
        <w:wordWrap/>
        <w:overflowPunct/>
        <w:topLinePunct w:val="0"/>
        <w:bidi w:val="0"/>
        <w:adjustRightInd/>
        <w:snapToGrid/>
        <w:spacing w:line="360" w:lineRule="auto"/>
        <w:ind w:firstLine="480" w:firstLineChars="200"/>
        <w:textAlignment w:val="auto"/>
        <w:rPr>
          <w:rFonts w:ascii="宋体" w:hAnsi="宋体"/>
          <w:kern w:val="0"/>
          <w:sz w:val="24"/>
          <w:highlight w:val="none"/>
        </w:rPr>
      </w:pPr>
      <w:r>
        <w:rPr>
          <w:rFonts w:hint="eastAsia" w:ascii="宋体" w:hAnsi="宋体" w:eastAsia="Times New Roman"/>
          <w:kern w:val="0"/>
          <w:sz w:val="24"/>
          <w:highlight w:val="none"/>
        </w:rPr>
        <w:t>4</w:t>
      </w:r>
      <w:r>
        <w:rPr>
          <w:rFonts w:hint="eastAsia" w:ascii="宋体" w:hAnsi="宋体"/>
          <w:kern w:val="0"/>
          <w:sz w:val="24"/>
          <w:highlight w:val="none"/>
        </w:rPr>
        <w:t>、在检査考核评分的同时，在工作期间如出现以下情况处以经济处罚：</w:t>
      </w:r>
    </w:p>
    <w:p w14:paraId="0345160C">
      <w:pPr>
        <w:keepNext w:val="0"/>
        <w:keepLines w:val="0"/>
        <w:pageBreakBefore w:val="0"/>
        <w:widowControl/>
        <w:tabs>
          <w:tab w:val="left" w:pos="360"/>
          <w:tab w:val="left" w:pos="960"/>
        </w:tabs>
        <w:kinsoku/>
        <w:wordWrap/>
        <w:overflowPunct/>
        <w:topLinePunct w:val="0"/>
        <w:bidi w:val="0"/>
        <w:adjustRightInd/>
        <w:snapToGrid/>
        <w:spacing w:line="360" w:lineRule="auto"/>
        <w:ind w:firstLine="480" w:firstLineChars="200"/>
        <w:textAlignment w:val="auto"/>
        <w:rPr>
          <w:rFonts w:ascii="宋体" w:hAnsi="宋体"/>
          <w:kern w:val="0"/>
          <w:sz w:val="24"/>
          <w:highlight w:val="none"/>
        </w:rPr>
      </w:pPr>
      <w:r>
        <w:rPr>
          <w:rFonts w:hint="eastAsia" w:ascii="宋体" w:hAnsi="宋体"/>
          <w:kern w:val="0"/>
          <w:sz w:val="24"/>
          <w:highlight w:val="none"/>
          <w:lang w:bidi="en-US"/>
        </w:rPr>
        <w:t>4</w:t>
      </w:r>
      <w:r>
        <w:rPr>
          <w:rFonts w:hint="eastAsia" w:ascii="宋体" w:hAnsi="宋体" w:eastAsia="Times New Roman"/>
          <w:kern w:val="0"/>
          <w:sz w:val="24"/>
          <w:highlight w:val="none"/>
          <w:lang w:bidi="en-US"/>
        </w:rPr>
        <w:t>.</w:t>
      </w:r>
      <w:r>
        <w:rPr>
          <w:rFonts w:hint="eastAsia" w:ascii="宋体" w:hAnsi="宋体"/>
          <w:kern w:val="0"/>
          <w:sz w:val="24"/>
          <w:highlight w:val="none"/>
          <w:lang w:bidi="en-US"/>
        </w:rPr>
        <w:t>1、</w:t>
      </w:r>
      <w:r>
        <w:rPr>
          <w:rFonts w:hint="eastAsia" w:ascii="宋体" w:hAnsi="宋体"/>
          <w:kern w:val="0"/>
          <w:sz w:val="24"/>
          <w:highlight w:val="none"/>
        </w:rPr>
        <w:t>作业工人未身着工作服或不守工作纪律，第一次处以</w:t>
      </w:r>
      <w:r>
        <w:rPr>
          <w:rFonts w:hint="eastAsia" w:ascii="宋体" w:hAnsi="宋体" w:eastAsia="Times New Roman"/>
          <w:kern w:val="0"/>
          <w:sz w:val="24"/>
          <w:highlight w:val="none"/>
        </w:rPr>
        <w:t>500</w:t>
      </w:r>
      <w:r>
        <w:rPr>
          <w:rFonts w:hint="eastAsia" w:ascii="宋体" w:hAnsi="宋体"/>
          <w:kern w:val="0"/>
          <w:sz w:val="24"/>
          <w:highlight w:val="none"/>
        </w:rPr>
        <w:t>元/人处罚，第二次处以</w:t>
      </w:r>
      <w:r>
        <w:rPr>
          <w:rFonts w:hint="eastAsia" w:ascii="宋体" w:hAnsi="宋体" w:eastAsia="Times New Roman"/>
          <w:kern w:val="0"/>
          <w:sz w:val="24"/>
          <w:highlight w:val="none"/>
        </w:rPr>
        <w:t>1000</w:t>
      </w:r>
      <w:r>
        <w:rPr>
          <w:rFonts w:hint="eastAsia" w:ascii="宋体" w:hAnsi="宋体"/>
          <w:kern w:val="0"/>
          <w:sz w:val="24"/>
          <w:highlight w:val="none"/>
        </w:rPr>
        <w:t>元/人处罚，以此类推翻倍。</w:t>
      </w:r>
    </w:p>
    <w:p w14:paraId="2DBC17E5">
      <w:pPr>
        <w:keepNext w:val="0"/>
        <w:keepLines w:val="0"/>
        <w:pageBreakBefore w:val="0"/>
        <w:widowControl/>
        <w:tabs>
          <w:tab w:val="left" w:pos="360"/>
          <w:tab w:val="left" w:pos="960"/>
        </w:tabs>
        <w:kinsoku/>
        <w:wordWrap/>
        <w:overflowPunct/>
        <w:topLinePunct w:val="0"/>
        <w:bidi w:val="0"/>
        <w:adjustRightInd/>
        <w:snapToGrid/>
        <w:spacing w:line="360" w:lineRule="auto"/>
        <w:ind w:firstLine="480" w:firstLineChars="200"/>
        <w:textAlignment w:val="auto"/>
        <w:rPr>
          <w:rFonts w:hint="eastAsia" w:ascii="宋体" w:hAnsi="宋体"/>
          <w:kern w:val="0"/>
          <w:sz w:val="24"/>
          <w:highlight w:val="none"/>
        </w:rPr>
      </w:pPr>
      <w:r>
        <w:rPr>
          <w:rFonts w:hint="eastAsia" w:ascii="宋体" w:hAnsi="宋体"/>
          <w:kern w:val="0"/>
          <w:sz w:val="24"/>
          <w:highlight w:val="none"/>
          <w:lang w:bidi="en-US"/>
        </w:rPr>
        <w:t>4</w:t>
      </w:r>
      <w:r>
        <w:rPr>
          <w:rFonts w:hint="eastAsia" w:ascii="宋体" w:hAnsi="宋体" w:eastAsia="Times New Roman"/>
          <w:kern w:val="0"/>
          <w:sz w:val="24"/>
          <w:highlight w:val="none"/>
          <w:lang w:bidi="en-US"/>
        </w:rPr>
        <w:t>.</w:t>
      </w:r>
      <w:r>
        <w:rPr>
          <w:rFonts w:hint="eastAsia" w:ascii="宋体" w:hAnsi="宋体"/>
          <w:kern w:val="0"/>
          <w:sz w:val="24"/>
          <w:highlight w:val="none"/>
          <w:lang w:bidi="en-US"/>
        </w:rPr>
        <w:t>2、</w:t>
      </w:r>
      <w:r>
        <w:rPr>
          <w:rFonts w:hint="eastAsia" w:ascii="宋体" w:hAnsi="宋体"/>
          <w:kern w:val="0"/>
          <w:sz w:val="24"/>
          <w:highlight w:val="none"/>
        </w:rPr>
        <w:t>被上级通报批评、市民投诉并造成恶劣影响的、媒体曝光情况属实并造成恶劣影响的，第一次处以</w:t>
      </w:r>
      <w:r>
        <w:rPr>
          <w:rFonts w:hint="eastAsia" w:ascii="宋体" w:hAnsi="宋体" w:eastAsia="Times New Roman"/>
          <w:kern w:val="0"/>
          <w:sz w:val="24"/>
          <w:highlight w:val="none"/>
        </w:rPr>
        <w:t>5000</w:t>
      </w:r>
      <w:r>
        <w:rPr>
          <w:rFonts w:hint="eastAsia" w:ascii="宋体" w:hAnsi="宋体"/>
          <w:kern w:val="0"/>
          <w:sz w:val="24"/>
          <w:highlight w:val="none"/>
        </w:rPr>
        <w:t>元处罚，第二次处以</w:t>
      </w:r>
      <w:r>
        <w:rPr>
          <w:rFonts w:hint="eastAsia" w:ascii="宋体" w:hAnsi="宋体" w:eastAsia="Times New Roman"/>
          <w:kern w:val="0"/>
          <w:sz w:val="24"/>
          <w:highlight w:val="none"/>
        </w:rPr>
        <w:t>10000</w:t>
      </w:r>
      <w:r>
        <w:rPr>
          <w:rFonts w:hint="eastAsia" w:ascii="宋体" w:hAnsi="宋体"/>
          <w:kern w:val="0"/>
          <w:sz w:val="24"/>
          <w:highlight w:val="none"/>
        </w:rPr>
        <w:t>元处罚，二次以上的，每次处以10000元处罚。</w:t>
      </w:r>
    </w:p>
    <w:p w14:paraId="552C987D">
      <w:pPr>
        <w:keepNext w:val="0"/>
        <w:keepLines w:val="0"/>
        <w:pageBreakBefore w:val="0"/>
        <w:widowControl/>
        <w:tabs>
          <w:tab w:val="left" w:pos="360"/>
          <w:tab w:val="left" w:pos="960"/>
        </w:tabs>
        <w:kinsoku/>
        <w:wordWrap/>
        <w:overflowPunct/>
        <w:topLinePunct w:val="0"/>
        <w:bidi w:val="0"/>
        <w:adjustRightInd/>
        <w:snapToGrid/>
        <w:spacing w:line="360" w:lineRule="auto"/>
        <w:ind w:firstLine="480" w:firstLineChars="200"/>
        <w:textAlignment w:val="auto"/>
        <w:rPr>
          <w:rFonts w:hint="eastAsia" w:ascii="宋体" w:hAnsi="宋体"/>
          <w:kern w:val="0"/>
          <w:sz w:val="24"/>
          <w:highlight w:val="none"/>
        </w:rPr>
      </w:pPr>
      <w:r>
        <w:rPr>
          <w:rFonts w:hint="eastAsia" w:ascii="宋体" w:hAnsi="宋体"/>
          <w:kern w:val="0"/>
          <w:sz w:val="24"/>
          <w:highlight w:val="none"/>
          <w:lang w:val="en-US" w:eastAsia="zh-CN"/>
        </w:rPr>
        <w:t>5、同一违约情形如同时触发多项违约条款的，按其中违约责任较重者执行，不累计适用。</w:t>
      </w:r>
    </w:p>
    <w:p w14:paraId="79CAF3EE">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bCs/>
          <w:sz w:val="24"/>
          <w:szCs w:val="24"/>
          <w:highlight w:val="none"/>
        </w:rPr>
      </w:pPr>
      <w:r>
        <w:rPr>
          <w:rFonts w:hint="eastAsia"/>
          <w:b/>
          <w:bCs/>
          <w:sz w:val="24"/>
          <w:szCs w:val="24"/>
          <w:highlight w:val="none"/>
        </w:rPr>
        <w:t>六、合同金额及付款方式</w:t>
      </w:r>
    </w:p>
    <w:p w14:paraId="2AA1CA61">
      <w:pPr>
        <w:keepNext w:val="0"/>
        <w:keepLines w:val="0"/>
        <w:pageBreakBefore w:val="0"/>
        <w:kinsoku/>
        <w:wordWrap/>
        <w:overflowPunct/>
        <w:topLinePunct w:val="0"/>
        <w:bidi w:val="0"/>
        <w:adjustRightInd/>
        <w:snapToGrid/>
        <w:spacing w:line="360" w:lineRule="auto"/>
        <w:ind w:firstLine="480" w:firstLineChars="200"/>
        <w:textAlignment w:val="auto"/>
        <w:rPr>
          <w:rFonts w:hint="default" w:eastAsia="宋体"/>
          <w:sz w:val="24"/>
          <w:szCs w:val="24"/>
          <w:highlight w:val="none"/>
          <w:lang w:val="en-US" w:eastAsia="zh-CN"/>
        </w:rPr>
      </w:pPr>
      <w:r>
        <w:rPr>
          <w:sz w:val="24"/>
          <w:szCs w:val="24"/>
          <w:highlight w:val="none"/>
        </w:rPr>
        <w:t>3</w:t>
      </w:r>
      <w:r>
        <w:rPr>
          <w:rFonts w:hint="eastAsia"/>
          <w:sz w:val="24"/>
          <w:szCs w:val="24"/>
          <w:highlight w:val="none"/>
        </w:rPr>
        <w:t>.1合同金额</w:t>
      </w:r>
      <w:r>
        <w:rPr>
          <w:rFonts w:hint="eastAsia"/>
          <w:sz w:val="24"/>
          <w:szCs w:val="24"/>
          <w:highlight w:val="none"/>
          <w:lang w:eastAsia="zh-CN"/>
        </w:rPr>
        <w:t>（</w:t>
      </w:r>
      <w:r>
        <w:rPr>
          <w:rFonts w:hint="eastAsia"/>
          <w:sz w:val="24"/>
          <w:szCs w:val="24"/>
          <w:highlight w:val="none"/>
          <w:lang w:val="en-US" w:eastAsia="zh-CN"/>
        </w:rPr>
        <w:t>含税）</w:t>
      </w:r>
      <w:r>
        <w:rPr>
          <w:rFonts w:hint="eastAsia"/>
          <w:sz w:val="24"/>
          <w:szCs w:val="24"/>
          <w:highlight w:val="none"/>
        </w:rPr>
        <w:t>：</w:t>
      </w:r>
      <w:r>
        <w:rPr>
          <w:rFonts w:hint="eastAsia"/>
          <w:sz w:val="24"/>
          <w:szCs w:val="24"/>
          <w:highlight w:val="none"/>
          <w:lang w:val="en-US" w:eastAsia="zh-CN"/>
        </w:rPr>
        <w:t>服务费</w:t>
      </w:r>
      <w:r>
        <w:rPr>
          <w:rFonts w:hint="eastAsia"/>
          <w:sz w:val="24"/>
          <w:szCs w:val="24"/>
          <w:highlight w:val="none"/>
          <w:u w:val="single"/>
          <w:lang w:val="en-US" w:eastAsia="zh-CN"/>
        </w:rPr>
        <w:t xml:space="preserve">     </w:t>
      </w:r>
      <w:r>
        <w:rPr>
          <w:rFonts w:hint="eastAsia"/>
          <w:sz w:val="24"/>
          <w:szCs w:val="24"/>
          <w:highlight w:val="none"/>
          <w:lang w:val="en-US" w:eastAsia="zh-CN"/>
        </w:rPr>
        <w:t>元/年，服务期</w:t>
      </w:r>
      <w:r>
        <w:rPr>
          <w:rFonts w:hint="eastAsia"/>
          <w:sz w:val="24"/>
          <w:szCs w:val="24"/>
          <w:highlight w:val="none"/>
          <w:u w:val="single"/>
          <w:lang w:val="en-US" w:eastAsia="zh-CN"/>
        </w:rPr>
        <w:t xml:space="preserve">  </w:t>
      </w:r>
      <w:r>
        <w:rPr>
          <w:rFonts w:hint="eastAsia"/>
          <w:sz w:val="24"/>
          <w:szCs w:val="24"/>
          <w:highlight w:val="none"/>
          <w:lang w:val="en-US" w:eastAsia="zh-CN"/>
        </w:rPr>
        <w:t>年，合同金额</w:t>
      </w:r>
      <w:r>
        <w:rPr>
          <w:rFonts w:hint="eastAsia"/>
          <w:sz w:val="24"/>
          <w:szCs w:val="24"/>
          <w:highlight w:val="none"/>
        </w:rPr>
        <w:t>合计为</w:t>
      </w:r>
      <w:r>
        <w:rPr>
          <w:rFonts w:hint="eastAsia"/>
          <w:sz w:val="24"/>
          <w:szCs w:val="24"/>
          <w:highlight w:val="none"/>
          <w:u w:val="single"/>
        </w:rPr>
        <w:t xml:space="preserve">      </w:t>
      </w:r>
      <w:r>
        <w:rPr>
          <w:rFonts w:hint="eastAsia"/>
          <w:sz w:val="24"/>
          <w:szCs w:val="24"/>
          <w:highlight w:val="none"/>
        </w:rPr>
        <w:t>元（大写：</w:t>
      </w:r>
      <w:r>
        <w:rPr>
          <w:rFonts w:hint="eastAsia"/>
          <w:sz w:val="24"/>
          <w:szCs w:val="24"/>
          <w:highlight w:val="none"/>
          <w:u w:val="single"/>
        </w:rPr>
        <w:t xml:space="preserve">         </w:t>
      </w:r>
      <w:r>
        <w:rPr>
          <w:rFonts w:hint="eastAsia"/>
          <w:sz w:val="24"/>
          <w:szCs w:val="24"/>
          <w:highlight w:val="none"/>
        </w:rPr>
        <w:t>）。</w:t>
      </w:r>
    </w:p>
    <w:p w14:paraId="340B0CB5">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sz w:val="24"/>
          <w:szCs w:val="24"/>
          <w:highlight w:val="none"/>
        </w:rPr>
        <w:t>3</w:t>
      </w:r>
      <w:r>
        <w:rPr>
          <w:rFonts w:hint="eastAsia"/>
          <w:sz w:val="24"/>
          <w:szCs w:val="24"/>
          <w:highlight w:val="none"/>
        </w:rPr>
        <w:t>.2付款方式：</w:t>
      </w:r>
      <w:r>
        <w:rPr>
          <w:rFonts w:hint="eastAsia" w:ascii="宋体" w:hAnsi="宋体" w:cs="宋体"/>
          <w:bCs/>
          <w:kern w:val="0"/>
          <w:sz w:val="24"/>
          <w:highlight w:val="none"/>
        </w:rPr>
        <w:t>合同签订后按季支付，在每个季度的第一个月的上旬支付上季度管护费用。</w:t>
      </w:r>
      <w:r>
        <w:rPr>
          <w:rFonts w:hint="eastAsia" w:ascii="宋体" w:hAnsi="宋体" w:cs="宋体"/>
          <w:bCs/>
          <w:kern w:val="0"/>
          <w:sz w:val="24"/>
          <w:highlight w:val="none"/>
          <w:lang w:val="en-US" w:eastAsia="zh-CN"/>
        </w:rPr>
        <w:t>每</w:t>
      </w:r>
      <w:r>
        <w:rPr>
          <w:rFonts w:hint="eastAsia" w:ascii="宋体" w:hAnsi="宋体" w:cs="宋体"/>
          <w:bCs/>
          <w:kern w:val="0"/>
          <w:sz w:val="24"/>
          <w:highlight w:val="none"/>
        </w:rPr>
        <w:t>年末结合考核结果，付清</w:t>
      </w:r>
      <w:r>
        <w:rPr>
          <w:rFonts w:hint="eastAsia" w:ascii="宋体" w:hAnsi="宋体" w:cs="宋体"/>
          <w:bCs/>
          <w:kern w:val="0"/>
          <w:sz w:val="24"/>
          <w:highlight w:val="none"/>
          <w:lang w:val="en-US" w:eastAsia="zh-CN"/>
        </w:rPr>
        <w:t>本年度</w:t>
      </w:r>
      <w:r>
        <w:rPr>
          <w:rFonts w:hint="eastAsia" w:ascii="宋体" w:hAnsi="宋体" w:cs="宋体"/>
          <w:bCs/>
          <w:kern w:val="0"/>
          <w:sz w:val="24"/>
          <w:highlight w:val="none"/>
        </w:rPr>
        <w:t>费用</w:t>
      </w:r>
      <w:r>
        <w:rPr>
          <w:rFonts w:hint="eastAsia"/>
          <w:sz w:val="24"/>
          <w:szCs w:val="24"/>
          <w:highlight w:val="none"/>
        </w:rPr>
        <w:t>。考核表详见附件一。</w:t>
      </w:r>
    </w:p>
    <w:p w14:paraId="19D962B9">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bCs/>
          <w:sz w:val="24"/>
          <w:szCs w:val="24"/>
          <w:highlight w:val="none"/>
        </w:rPr>
      </w:pPr>
      <w:r>
        <w:rPr>
          <w:rFonts w:hint="eastAsia"/>
          <w:b/>
          <w:bCs/>
          <w:sz w:val="24"/>
          <w:szCs w:val="24"/>
          <w:highlight w:val="none"/>
        </w:rPr>
        <w:t>七、甲方责任</w:t>
      </w:r>
    </w:p>
    <w:p w14:paraId="38CB7E38">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1.1、甲方负责协调物业管理、居民，确保不影响维护工作。</w:t>
      </w:r>
    </w:p>
    <w:p w14:paraId="2B744835">
      <w:pPr>
        <w:keepNext w:val="0"/>
        <w:keepLines w:val="0"/>
        <w:pageBreakBefore w:val="0"/>
        <w:kinsoku/>
        <w:wordWrap/>
        <w:overflowPunct/>
        <w:topLinePunct w:val="0"/>
        <w:bidi w:val="0"/>
        <w:adjustRightInd/>
        <w:snapToGrid/>
        <w:spacing w:line="360" w:lineRule="auto"/>
        <w:ind w:firstLine="480" w:firstLineChars="200"/>
        <w:textAlignment w:val="auto"/>
        <w:rPr>
          <w:rFonts w:hint="eastAsia" w:ascii="宋体" w:hAnsi="宋体" w:cs="宋体"/>
          <w:kern w:val="0"/>
          <w:sz w:val="24"/>
          <w:highlight w:val="none"/>
        </w:rPr>
      </w:pPr>
      <w:r>
        <w:rPr>
          <w:rFonts w:hint="eastAsia"/>
          <w:sz w:val="24"/>
          <w:szCs w:val="24"/>
          <w:highlight w:val="none"/>
        </w:rPr>
        <w:t>1.2、</w:t>
      </w:r>
      <w:r>
        <w:rPr>
          <w:rFonts w:hint="eastAsia" w:ascii="宋体" w:hAnsi="宋体" w:cs="宋体"/>
          <w:kern w:val="0"/>
          <w:sz w:val="24"/>
          <w:highlight w:val="none"/>
        </w:rPr>
        <w:t>对乙方综合保洁河道的漂浮垃圾水草打捞、非放养种植水草打捞、驳岸环境卫生维护、提升维护水质设施设备日常巡查上报以及保障任务的工作方法和质量及作业人员情况有指导、监督、检查、考核并实施奖罚的权利。</w:t>
      </w:r>
    </w:p>
    <w:p w14:paraId="6246FDDB">
      <w:pPr>
        <w:keepNext w:val="0"/>
        <w:keepLines w:val="0"/>
        <w:pageBreakBefore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kern w:val="0"/>
          <w:sz w:val="24"/>
          <w:highlight w:val="none"/>
        </w:rPr>
      </w:pPr>
      <w:r>
        <w:rPr>
          <w:rFonts w:hint="eastAsia"/>
          <w:sz w:val="24"/>
          <w:szCs w:val="24"/>
          <w:highlight w:val="none"/>
        </w:rPr>
        <w:t>1.3、</w:t>
      </w:r>
      <w:r>
        <w:rPr>
          <w:rFonts w:hint="eastAsia" w:ascii="宋体" w:hAnsi="宋体" w:cs="宋体"/>
          <w:kern w:val="0"/>
          <w:sz w:val="24"/>
          <w:highlight w:val="none"/>
        </w:rPr>
        <w:t>对综合保洁河道的整治和保障及时通知乙方，并根据整治或保障要求指定配合整治要求、保障人员、保障时间、保障要求的权利。</w:t>
      </w:r>
    </w:p>
    <w:p w14:paraId="530C9580">
      <w:pPr>
        <w:keepNext w:val="0"/>
        <w:keepLines w:val="0"/>
        <w:pageBreakBefore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kern w:val="0"/>
          <w:sz w:val="24"/>
          <w:highlight w:val="none"/>
        </w:rPr>
      </w:pPr>
      <w:r>
        <w:rPr>
          <w:rFonts w:hint="eastAsia"/>
          <w:sz w:val="24"/>
          <w:szCs w:val="24"/>
          <w:highlight w:val="none"/>
        </w:rPr>
        <w:t>1.4、</w:t>
      </w:r>
      <w:r>
        <w:rPr>
          <w:rFonts w:hint="eastAsia" w:ascii="宋体" w:hAnsi="宋体" w:cs="宋体"/>
          <w:kern w:val="0"/>
          <w:sz w:val="24"/>
          <w:highlight w:val="none"/>
        </w:rPr>
        <w:t>对乙方违反合同中规定的义务，有扣除相应养护费用的权利。</w:t>
      </w:r>
    </w:p>
    <w:p w14:paraId="518AFA42">
      <w:pPr>
        <w:keepNext w:val="0"/>
        <w:keepLines w:val="0"/>
        <w:pageBreakBefore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kern w:val="0"/>
          <w:sz w:val="24"/>
          <w:highlight w:val="none"/>
        </w:rPr>
      </w:pPr>
      <w:r>
        <w:rPr>
          <w:rFonts w:hint="eastAsia"/>
          <w:sz w:val="24"/>
          <w:szCs w:val="24"/>
          <w:highlight w:val="none"/>
        </w:rPr>
        <w:t>1.5、</w:t>
      </w:r>
      <w:r>
        <w:rPr>
          <w:rFonts w:hint="eastAsia" w:ascii="宋体" w:hAnsi="宋体" w:cs="宋体"/>
          <w:kern w:val="0"/>
          <w:sz w:val="24"/>
          <w:highlight w:val="none"/>
        </w:rPr>
        <w:t>对乙方违约所造成的社会影响，有实施处罚的权利。</w:t>
      </w:r>
    </w:p>
    <w:p w14:paraId="47327139">
      <w:pPr>
        <w:keepNext w:val="0"/>
        <w:keepLines w:val="0"/>
        <w:pageBreakBefore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kern w:val="0"/>
          <w:sz w:val="24"/>
          <w:highlight w:val="none"/>
        </w:rPr>
      </w:pPr>
      <w:r>
        <w:rPr>
          <w:rFonts w:hint="eastAsia"/>
          <w:sz w:val="24"/>
          <w:szCs w:val="24"/>
          <w:highlight w:val="none"/>
        </w:rPr>
        <w:t>1.6、</w:t>
      </w:r>
      <w:r>
        <w:rPr>
          <w:rFonts w:hint="eastAsia" w:ascii="宋体" w:hAnsi="宋体" w:cs="宋体"/>
          <w:kern w:val="0"/>
          <w:sz w:val="24"/>
          <w:highlight w:val="none"/>
        </w:rPr>
        <w:t>对乙方有召开业务会议的权利。</w:t>
      </w:r>
    </w:p>
    <w:p w14:paraId="48FF0FDD">
      <w:pPr>
        <w:keepNext w:val="0"/>
        <w:keepLines w:val="0"/>
        <w:pageBreakBefore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kern w:val="0"/>
          <w:sz w:val="24"/>
          <w:highlight w:val="none"/>
        </w:rPr>
      </w:pPr>
      <w:r>
        <w:rPr>
          <w:rFonts w:hint="eastAsia"/>
          <w:sz w:val="24"/>
          <w:szCs w:val="24"/>
          <w:highlight w:val="none"/>
        </w:rPr>
        <w:t>1.7、</w:t>
      </w:r>
      <w:r>
        <w:rPr>
          <w:rFonts w:hint="eastAsia" w:ascii="宋体" w:hAnsi="宋体" w:cs="宋体"/>
          <w:kern w:val="0"/>
          <w:sz w:val="24"/>
          <w:highlight w:val="none"/>
        </w:rPr>
        <w:t>甲方有协助乙方协调服务期间涉及有关部门业务管理事宜的义务。</w:t>
      </w:r>
    </w:p>
    <w:p w14:paraId="487F279E">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bCs/>
          <w:sz w:val="24"/>
          <w:szCs w:val="24"/>
          <w:highlight w:val="none"/>
        </w:rPr>
      </w:pPr>
      <w:r>
        <w:rPr>
          <w:rFonts w:hint="eastAsia"/>
          <w:b/>
          <w:bCs/>
          <w:sz w:val="24"/>
          <w:szCs w:val="24"/>
          <w:highlight w:val="none"/>
        </w:rPr>
        <w:t>八、乙方责任</w:t>
      </w:r>
    </w:p>
    <w:p w14:paraId="10A4CFD3">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1.1乙方负责在服务期内对水面保洁、接受甲方及其物管人员对水面保洁的监管。</w:t>
      </w:r>
    </w:p>
    <w:p w14:paraId="0413B74F">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1.2如</w:t>
      </w:r>
      <w:r>
        <w:rPr>
          <w:rFonts w:hint="eastAsia"/>
          <w:sz w:val="24"/>
          <w:szCs w:val="24"/>
          <w:highlight w:val="none"/>
          <w:lang w:val="en-US" w:eastAsia="zh-CN"/>
        </w:rPr>
        <w:t>因乙方原因</w:t>
      </w:r>
      <w:r>
        <w:rPr>
          <w:rFonts w:hint="eastAsia"/>
          <w:sz w:val="24"/>
          <w:szCs w:val="24"/>
          <w:highlight w:val="none"/>
        </w:rPr>
        <w:t>发生水草病害等原因需要补种的，均由乙方负责。</w:t>
      </w:r>
    </w:p>
    <w:p w14:paraId="06709F6C">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1.3乙方定期对保洁养护人员进行安全教育，并做好相关台账记录。</w:t>
      </w:r>
    </w:p>
    <w:p w14:paraId="2455D55F">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另注：</w:t>
      </w:r>
    </w:p>
    <w:p w14:paraId="16BBC138">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在服务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p>
    <w:p w14:paraId="23227090">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1.3乙方负责在服务期内对涉及的河道岸坡绿化进行修剪、病虫害防治、保洁、清除枯枝、环境清理。</w:t>
      </w:r>
    </w:p>
    <w:p w14:paraId="296628D3">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1.4乙方负责在服务期内确保涉及河道养护的设备正常运行。</w:t>
      </w:r>
    </w:p>
    <w:p w14:paraId="1F2CA517">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bCs/>
          <w:sz w:val="24"/>
          <w:szCs w:val="24"/>
          <w:highlight w:val="none"/>
        </w:rPr>
      </w:pPr>
      <w:r>
        <w:rPr>
          <w:rFonts w:hint="eastAsia"/>
          <w:b/>
          <w:bCs/>
          <w:sz w:val="24"/>
          <w:szCs w:val="24"/>
          <w:highlight w:val="none"/>
        </w:rPr>
        <w:t>九、知识产权保护</w:t>
      </w:r>
    </w:p>
    <w:p w14:paraId="7DB0D624">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1.1 本项目所采用的技术方案为乙方所有，甲方不得复制该技术方案，亦不得将该技术方案告知任何第三方，为实现本协议目的的除外。</w:t>
      </w:r>
    </w:p>
    <w:p w14:paraId="6DACDD63">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1.2 乙方用于本项目的所有材料仅为本项目服务和甲方关联企业开发项目服务，甲方不得以任何方式提取样本用于进行科学研究等与本协议约定不符的用途。</w:t>
      </w:r>
    </w:p>
    <w:p w14:paraId="027BD050">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1.3本合同涉及的内容甲乙双方均有保密的义务。</w:t>
      </w:r>
    </w:p>
    <w:p w14:paraId="6AD38A93">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bCs/>
          <w:sz w:val="24"/>
          <w:szCs w:val="24"/>
          <w:highlight w:val="none"/>
        </w:rPr>
      </w:pPr>
      <w:r>
        <w:rPr>
          <w:rFonts w:hint="eastAsia"/>
          <w:b/>
          <w:bCs/>
          <w:sz w:val="24"/>
          <w:szCs w:val="24"/>
          <w:highlight w:val="none"/>
        </w:rPr>
        <w:t xml:space="preserve">十、合同生效   </w:t>
      </w:r>
    </w:p>
    <w:p w14:paraId="5512B26C">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1.1合同订立时间：        年        月         日</w:t>
      </w:r>
    </w:p>
    <w:p w14:paraId="0A8E729D">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1.2合同订立地点：</w:t>
      </w:r>
      <w:r>
        <w:rPr>
          <w:rFonts w:hint="eastAsia"/>
          <w:sz w:val="24"/>
          <w:szCs w:val="24"/>
          <w:highlight w:val="none"/>
        </w:rPr>
        <w:tab/>
      </w:r>
      <w:r>
        <w:rPr>
          <w:rFonts w:hint="eastAsia"/>
          <w:sz w:val="24"/>
          <w:szCs w:val="24"/>
          <w:highlight w:val="none"/>
        </w:rPr>
        <w:tab/>
      </w:r>
      <w:r>
        <w:rPr>
          <w:rFonts w:hint="eastAsia"/>
          <w:sz w:val="24"/>
          <w:szCs w:val="24"/>
          <w:highlight w:val="none"/>
        </w:rPr>
        <w:tab/>
      </w:r>
    </w:p>
    <w:p w14:paraId="40DB2C12">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1.3本合同双方约定  签字、盖章后生效。</w:t>
      </w:r>
    </w:p>
    <w:p w14:paraId="71B5285C">
      <w:pPr>
        <w:keepNext w:val="0"/>
        <w:keepLines w:val="0"/>
        <w:pageBreakBefore w:val="0"/>
        <w:kinsoku/>
        <w:wordWrap/>
        <w:overflowPunct/>
        <w:topLinePunct w:val="0"/>
        <w:bidi w:val="0"/>
        <w:adjustRightInd/>
        <w:snapToGrid/>
        <w:spacing w:line="360" w:lineRule="auto"/>
        <w:ind w:firstLine="482" w:firstLineChars="200"/>
        <w:textAlignment w:val="auto"/>
        <w:rPr>
          <w:rFonts w:hint="eastAsia"/>
          <w:b/>
          <w:bCs/>
          <w:sz w:val="24"/>
          <w:szCs w:val="24"/>
          <w:highlight w:val="none"/>
        </w:rPr>
      </w:pPr>
      <w:r>
        <w:rPr>
          <w:rFonts w:hint="eastAsia"/>
          <w:b/>
          <w:bCs/>
          <w:sz w:val="24"/>
          <w:szCs w:val="24"/>
          <w:highlight w:val="none"/>
        </w:rPr>
        <w:t>十一、合同份数</w:t>
      </w:r>
    </w:p>
    <w:p w14:paraId="7355C323">
      <w:pPr>
        <w:keepNext w:val="0"/>
        <w:keepLines w:val="0"/>
        <w:pageBreakBefore w:val="0"/>
        <w:kinsoku/>
        <w:wordWrap/>
        <w:overflowPunct/>
        <w:topLinePunct w:val="0"/>
        <w:bidi w:val="0"/>
        <w:adjustRightInd/>
        <w:snapToGrid/>
        <w:spacing w:line="360" w:lineRule="auto"/>
        <w:ind w:firstLine="480" w:firstLineChars="200"/>
        <w:textAlignment w:val="auto"/>
        <w:rPr>
          <w:sz w:val="24"/>
          <w:szCs w:val="24"/>
          <w:highlight w:val="none"/>
        </w:rPr>
      </w:pPr>
      <w:r>
        <w:rPr>
          <w:rFonts w:hint="eastAsia"/>
          <w:sz w:val="24"/>
          <w:szCs w:val="24"/>
          <w:highlight w:val="none"/>
        </w:rPr>
        <w:t>本合同一式肆份，甲乙双方各执贰份。</w:t>
      </w:r>
    </w:p>
    <w:p w14:paraId="1D48EC68">
      <w:pPr>
        <w:keepNext w:val="0"/>
        <w:keepLines w:val="0"/>
        <w:pageBreakBefore w:val="0"/>
        <w:kinsoku/>
        <w:wordWrap/>
        <w:overflowPunct/>
        <w:topLinePunct w:val="0"/>
        <w:bidi w:val="0"/>
        <w:adjustRightInd/>
        <w:snapToGrid/>
        <w:spacing w:line="360" w:lineRule="auto"/>
        <w:ind w:firstLine="480" w:firstLineChars="200"/>
        <w:textAlignment w:val="auto"/>
        <w:rPr>
          <w:sz w:val="24"/>
          <w:szCs w:val="24"/>
          <w:highlight w:val="none"/>
        </w:rPr>
      </w:pPr>
    </w:p>
    <w:p w14:paraId="5AE05740">
      <w:pPr>
        <w:keepNext w:val="0"/>
        <w:keepLines w:val="0"/>
        <w:pageBreakBefore w:val="0"/>
        <w:kinsoku/>
        <w:wordWrap/>
        <w:overflowPunct/>
        <w:topLinePunct w:val="0"/>
        <w:bidi w:val="0"/>
        <w:adjustRightInd/>
        <w:snapToGrid/>
        <w:spacing w:line="360" w:lineRule="auto"/>
        <w:ind w:firstLine="482" w:firstLineChars="200"/>
        <w:textAlignment w:val="auto"/>
        <w:rPr>
          <w:b/>
          <w:bCs/>
          <w:sz w:val="24"/>
          <w:szCs w:val="24"/>
          <w:highlight w:val="none"/>
        </w:rPr>
      </w:pPr>
      <w:r>
        <w:rPr>
          <w:b/>
          <w:bCs/>
          <w:sz w:val="24"/>
          <w:szCs w:val="24"/>
          <w:highlight w:val="none"/>
        </w:rPr>
        <w:t>十二、附件</w:t>
      </w:r>
    </w:p>
    <w:p w14:paraId="064C4F1A">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sz w:val="24"/>
          <w:szCs w:val="24"/>
          <w:highlight w:val="none"/>
        </w:rPr>
        <w:t>附件一：</w:t>
      </w:r>
      <w:r>
        <w:rPr>
          <w:rFonts w:hint="eastAsia" w:ascii="宋体" w:hAnsi="宋体" w:cs="宋体"/>
          <w:kern w:val="0"/>
          <w:sz w:val="24"/>
          <w:szCs w:val="24"/>
          <w:highlight w:val="none"/>
        </w:rPr>
        <w:t>河道长效管护考评表</w:t>
      </w:r>
    </w:p>
    <w:p w14:paraId="20D24C43">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p>
    <w:p w14:paraId="12B8EA59">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sz w:val="24"/>
          <w:szCs w:val="24"/>
          <w:highlight w:val="none"/>
        </w:rPr>
      </w:pPr>
      <w:r>
        <w:rPr>
          <w:rFonts w:hint="eastAsia"/>
          <w:sz w:val="24"/>
          <w:szCs w:val="24"/>
          <w:highlight w:val="none"/>
        </w:rPr>
        <w:t>甲        方：（公章）</w:t>
      </w:r>
      <w:r>
        <w:rPr>
          <w:rFonts w:hint="eastAsia"/>
          <w:sz w:val="24"/>
          <w:szCs w:val="24"/>
          <w:highlight w:val="none"/>
        </w:rPr>
        <w:tab/>
      </w:r>
      <w:r>
        <w:rPr>
          <w:rFonts w:hint="eastAsia"/>
          <w:sz w:val="24"/>
          <w:szCs w:val="24"/>
          <w:highlight w:val="none"/>
        </w:rPr>
        <w:t xml:space="preserve">                  乙        方：（公章）</w:t>
      </w:r>
    </w:p>
    <w:p w14:paraId="1EC50C78">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sz w:val="24"/>
          <w:szCs w:val="24"/>
          <w:highlight w:val="none"/>
        </w:rPr>
      </w:pPr>
      <w:r>
        <w:rPr>
          <w:rFonts w:hint="eastAsia"/>
          <w:sz w:val="24"/>
          <w:szCs w:val="24"/>
          <w:highlight w:val="none"/>
        </w:rPr>
        <w:t>地        址：</w:t>
      </w:r>
      <w:r>
        <w:rPr>
          <w:rFonts w:hint="eastAsia"/>
          <w:sz w:val="24"/>
          <w:szCs w:val="24"/>
          <w:highlight w:val="none"/>
        </w:rPr>
        <w:tab/>
      </w:r>
      <w:r>
        <w:rPr>
          <w:rFonts w:hint="eastAsia"/>
          <w:sz w:val="24"/>
          <w:szCs w:val="24"/>
          <w:highlight w:val="none"/>
        </w:rPr>
        <w:t xml:space="preserve">                         地        址：</w:t>
      </w:r>
    </w:p>
    <w:p w14:paraId="09CE6C99">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sz w:val="24"/>
          <w:szCs w:val="24"/>
          <w:highlight w:val="none"/>
        </w:rPr>
      </w:pPr>
      <w:r>
        <w:rPr>
          <w:rFonts w:hint="eastAsia"/>
          <w:sz w:val="24"/>
          <w:szCs w:val="24"/>
          <w:highlight w:val="none"/>
        </w:rPr>
        <w:t>法定代表人：（签字）</w:t>
      </w:r>
      <w:r>
        <w:rPr>
          <w:rFonts w:hint="eastAsia"/>
          <w:sz w:val="24"/>
          <w:szCs w:val="24"/>
          <w:highlight w:val="none"/>
        </w:rPr>
        <w:tab/>
      </w:r>
      <w:r>
        <w:rPr>
          <w:rFonts w:hint="eastAsia"/>
          <w:sz w:val="24"/>
          <w:szCs w:val="24"/>
          <w:highlight w:val="none"/>
        </w:rPr>
        <w:t xml:space="preserve">                     法定代表人：（签字）</w:t>
      </w:r>
    </w:p>
    <w:p w14:paraId="10835CB0">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sz w:val="24"/>
          <w:szCs w:val="24"/>
          <w:highlight w:val="none"/>
        </w:rPr>
      </w:pPr>
      <w:r>
        <w:rPr>
          <w:rFonts w:hint="eastAsia"/>
          <w:sz w:val="24"/>
          <w:szCs w:val="24"/>
          <w:highlight w:val="none"/>
        </w:rPr>
        <w:t>联  系  人：（签字）</w:t>
      </w:r>
      <w:r>
        <w:rPr>
          <w:rFonts w:hint="eastAsia"/>
          <w:sz w:val="24"/>
          <w:szCs w:val="24"/>
          <w:highlight w:val="none"/>
        </w:rPr>
        <w:tab/>
      </w:r>
      <w:r>
        <w:rPr>
          <w:rFonts w:hint="eastAsia"/>
          <w:sz w:val="24"/>
          <w:szCs w:val="24"/>
          <w:highlight w:val="none"/>
        </w:rPr>
        <w:t xml:space="preserve">                     联  系  人：（签字）</w:t>
      </w:r>
    </w:p>
    <w:p w14:paraId="24378979">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sz w:val="24"/>
          <w:szCs w:val="24"/>
          <w:highlight w:val="none"/>
        </w:rPr>
      </w:pPr>
      <w:r>
        <w:rPr>
          <w:rFonts w:hint="eastAsia"/>
          <w:sz w:val="24"/>
          <w:szCs w:val="24"/>
          <w:highlight w:val="none"/>
        </w:rPr>
        <w:t>电        话：</w:t>
      </w:r>
      <w:r>
        <w:rPr>
          <w:rFonts w:hint="eastAsia"/>
          <w:sz w:val="24"/>
          <w:szCs w:val="24"/>
          <w:highlight w:val="none"/>
        </w:rPr>
        <w:tab/>
      </w:r>
      <w:r>
        <w:rPr>
          <w:rFonts w:hint="eastAsia"/>
          <w:sz w:val="24"/>
          <w:szCs w:val="24"/>
          <w:highlight w:val="none"/>
        </w:rPr>
        <w:t xml:space="preserve">                        电        话：</w:t>
      </w:r>
    </w:p>
    <w:p w14:paraId="4FB9CDD9">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sz w:val="24"/>
          <w:szCs w:val="24"/>
          <w:highlight w:val="none"/>
        </w:rPr>
      </w:pPr>
      <w:r>
        <w:rPr>
          <w:rFonts w:hint="eastAsia"/>
          <w:sz w:val="24"/>
          <w:szCs w:val="24"/>
          <w:highlight w:val="none"/>
        </w:rPr>
        <w:t xml:space="preserve">传        真：                     </w:t>
      </w:r>
      <w:r>
        <w:rPr>
          <w:rFonts w:hint="eastAsia"/>
          <w:sz w:val="24"/>
          <w:szCs w:val="24"/>
          <w:highlight w:val="none"/>
        </w:rPr>
        <w:tab/>
      </w:r>
      <w:r>
        <w:rPr>
          <w:rFonts w:hint="eastAsia"/>
          <w:sz w:val="24"/>
          <w:szCs w:val="24"/>
          <w:highlight w:val="none"/>
        </w:rPr>
        <w:t xml:space="preserve">   传        真：</w:t>
      </w:r>
    </w:p>
    <w:p w14:paraId="7FBFEA1F">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sz w:val="24"/>
          <w:szCs w:val="24"/>
          <w:highlight w:val="none"/>
        </w:rPr>
      </w:pPr>
      <w:r>
        <w:rPr>
          <w:rFonts w:hint="eastAsia"/>
          <w:sz w:val="24"/>
          <w:szCs w:val="24"/>
          <w:highlight w:val="none"/>
        </w:rPr>
        <w:t>年   月   日                              年   月   日</w:t>
      </w:r>
    </w:p>
    <w:p w14:paraId="1BFDF657">
      <w:pPr>
        <w:keepNext w:val="0"/>
        <w:keepLines w:val="0"/>
        <w:pageBreakBefore w:val="0"/>
        <w:kinsoku/>
        <w:wordWrap/>
        <w:overflowPunct/>
        <w:topLinePunct w:val="0"/>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★.备注：甲乙双方必须以本格式文本，按照合同条款拟订合同。</w:t>
      </w:r>
    </w:p>
    <w:p w14:paraId="68BE8C78">
      <w:pPr>
        <w:keepNext w:val="0"/>
        <w:keepLines w:val="0"/>
        <w:pageBreakBefore w:val="0"/>
        <w:kinsoku/>
        <w:wordWrap/>
        <w:overflowPunct/>
        <w:topLinePunct w:val="0"/>
        <w:bidi w:val="0"/>
        <w:adjustRightInd/>
        <w:snapToGrid/>
        <w:spacing w:line="360" w:lineRule="auto"/>
        <w:ind w:firstLine="420" w:firstLineChars="200"/>
        <w:textAlignment w:val="auto"/>
        <w:rPr>
          <w:rFonts w:hint="eastAsia"/>
          <w:sz w:val="24"/>
          <w:szCs w:val="22"/>
          <w:highlight w:val="none"/>
        </w:rPr>
      </w:pPr>
      <w:r>
        <w:rPr>
          <w:highlight w:val="none"/>
        </w:rPr>
        <w:br w:type="page"/>
      </w:r>
      <w:r>
        <w:rPr>
          <w:sz w:val="24"/>
          <w:szCs w:val="22"/>
          <w:highlight w:val="none"/>
        </w:rPr>
        <w:t>附件一：</w:t>
      </w:r>
      <w:r>
        <w:rPr>
          <w:rFonts w:hint="eastAsia" w:ascii="宋体" w:hAnsi="宋体" w:cs="宋体"/>
          <w:kern w:val="0"/>
          <w:sz w:val="24"/>
          <w:szCs w:val="24"/>
          <w:highlight w:val="none"/>
        </w:rPr>
        <w:t>河道长效管护考评表</w:t>
      </w:r>
    </w:p>
    <w:p w14:paraId="1ACEBCB0">
      <w:pPr>
        <w:rPr>
          <w:highlight w:val="none"/>
        </w:rPr>
      </w:pPr>
    </w:p>
    <w:tbl>
      <w:tblPr>
        <w:tblStyle w:val="35"/>
        <w:tblW w:w="8540" w:type="dxa"/>
        <w:tblInd w:w="113" w:type="dxa"/>
        <w:tblLayout w:type="autofit"/>
        <w:tblCellMar>
          <w:top w:w="0" w:type="dxa"/>
          <w:left w:w="108" w:type="dxa"/>
          <w:bottom w:w="0" w:type="dxa"/>
          <w:right w:w="108" w:type="dxa"/>
        </w:tblCellMar>
      </w:tblPr>
      <w:tblGrid>
        <w:gridCol w:w="1237"/>
        <w:gridCol w:w="2774"/>
        <w:gridCol w:w="1024"/>
        <w:gridCol w:w="2453"/>
        <w:gridCol w:w="519"/>
        <w:gridCol w:w="533"/>
      </w:tblGrid>
      <w:tr w14:paraId="30308955">
        <w:tblPrEx>
          <w:tblCellMar>
            <w:top w:w="0" w:type="dxa"/>
            <w:left w:w="108" w:type="dxa"/>
            <w:bottom w:w="0" w:type="dxa"/>
            <w:right w:w="108" w:type="dxa"/>
          </w:tblCellMar>
        </w:tblPrEx>
        <w:trPr>
          <w:trHeight w:val="317" w:hRule="atLeast"/>
        </w:trPr>
        <w:tc>
          <w:tcPr>
            <w:tcW w:w="8540" w:type="dxa"/>
            <w:gridSpan w:val="6"/>
            <w:tcBorders>
              <w:top w:val="single" w:color="auto" w:sz="4" w:space="0"/>
              <w:left w:val="single" w:color="auto" w:sz="4" w:space="0"/>
              <w:bottom w:val="single" w:color="000000" w:sz="4" w:space="0"/>
              <w:right w:val="single" w:color="auto" w:sz="4" w:space="0"/>
            </w:tcBorders>
            <w:shd w:val="clear" w:color="auto" w:fill="auto"/>
            <w:noWrap/>
            <w:vAlign w:val="center"/>
          </w:tcPr>
          <w:p w14:paraId="6B9F5F08">
            <w:pPr>
              <w:widowControl/>
              <w:jc w:val="center"/>
              <w:rPr>
                <w:rFonts w:ascii="宋体" w:hAnsi="宋体" w:cs="宋体"/>
                <w:kern w:val="0"/>
                <w:szCs w:val="21"/>
                <w:highlight w:val="none"/>
              </w:rPr>
            </w:pPr>
            <w:bookmarkStart w:id="195" w:name="OLE_LINK1"/>
            <w:r>
              <w:rPr>
                <w:rFonts w:hint="eastAsia" w:ascii="宋体" w:hAnsi="宋体" w:cs="宋体"/>
                <w:kern w:val="0"/>
                <w:szCs w:val="21"/>
                <w:highlight w:val="none"/>
              </w:rPr>
              <w:t xml:space="preserve">河道长效管护考评表 </w:t>
            </w:r>
            <w:bookmarkEnd w:id="195"/>
          </w:p>
        </w:tc>
      </w:tr>
      <w:tr w14:paraId="17923966">
        <w:tblPrEx>
          <w:tblCellMar>
            <w:top w:w="0" w:type="dxa"/>
            <w:left w:w="108" w:type="dxa"/>
            <w:bottom w:w="0" w:type="dxa"/>
            <w:right w:w="108" w:type="dxa"/>
          </w:tblCellMar>
        </w:tblPrEx>
        <w:trPr>
          <w:trHeight w:val="317" w:hRule="atLeast"/>
        </w:trPr>
        <w:tc>
          <w:tcPr>
            <w:tcW w:w="8540" w:type="dxa"/>
            <w:gridSpan w:val="6"/>
            <w:tcBorders>
              <w:top w:val="single" w:color="000000" w:sz="4" w:space="0"/>
              <w:left w:val="single" w:color="auto" w:sz="4" w:space="0"/>
              <w:bottom w:val="single" w:color="auto" w:sz="4" w:space="0"/>
              <w:right w:val="single" w:color="auto" w:sz="4" w:space="0"/>
            </w:tcBorders>
            <w:shd w:val="clear" w:color="auto" w:fill="auto"/>
            <w:noWrap/>
            <w:vAlign w:val="center"/>
          </w:tcPr>
          <w:p w14:paraId="38A63A82">
            <w:pPr>
              <w:widowControl/>
              <w:jc w:val="center"/>
              <w:rPr>
                <w:rFonts w:hint="eastAsia" w:ascii="宋体" w:hAnsi="宋体" w:cs="宋体"/>
                <w:kern w:val="0"/>
                <w:szCs w:val="21"/>
                <w:highlight w:val="none"/>
              </w:rPr>
            </w:pPr>
            <w:r>
              <w:rPr>
                <w:rFonts w:hint="eastAsia" w:ascii="宋体" w:hAnsi="宋体" w:cs="宋体"/>
                <w:kern w:val="0"/>
                <w:szCs w:val="21"/>
                <w:highlight w:val="none"/>
              </w:rPr>
              <w:t xml:space="preserve">     河道名称：</w:t>
            </w:r>
          </w:p>
        </w:tc>
      </w:tr>
      <w:tr w14:paraId="54AC765C">
        <w:tblPrEx>
          <w:tblCellMar>
            <w:top w:w="0" w:type="dxa"/>
            <w:left w:w="108" w:type="dxa"/>
            <w:bottom w:w="0" w:type="dxa"/>
            <w:right w:w="108" w:type="dxa"/>
          </w:tblCellMar>
        </w:tblPrEx>
        <w:trPr>
          <w:trHeight w:val="624" w:hRule="atLeast"/>
        </w:trPr>
        <w:tc>
          <w:tcPr>
            <w:tcW w:w="1237" w:type="dxa"/>
            <w:tcBorders>
              <w:top w:val="nil"/>
              <w:left w:val="single" w:color="auto" w:sz="4" w:space="0"/>
              <w:bottom w:val="single" w:color="auto" w:sz="4" w:space="0"/>
              <w:right w:val="single" w:color="auto" w:sz="4" w:space="0"/>
            </w:tcBorders>
            <w:shd w:val="clear" w:color="auto" w:fill="auto"/>
            <w:noWrap/>
            <w:vAlign w:val="center"/>
          </w:tcPr>
          <w:p w14:paraId="4D61E0E3">
            <w:pPr>
              <w:widowControl/>
              <w:jc w:val="center"/>
              <w:rPr>
                <w:rFonts w:hint="eastAsia" w:ascii="宋体" w:hAnsi="宋体" w:cs="宋体"/>
                <w:kern w:val="0"/>
                <w:szCs w:val="21"/>
                <w:highlight w:val="none"/>
              </w:rPr>
            </w:pPr>
            <w:r>
              <w:rPr>
                <w:rFonts w:hint="eastAsia" w:ascii="宋体" w:hAnsi="宋体" w:cs="宋体"/>
                <w:kern w:val="0"/>
                <w:szCs w:val="21"/>
                <w:highlight w:val="none"/>
              </w:rPr>
              <w:t>项目</w:t>
            </w:r>
          </w:p>
        </w:tc>
        <w:tc>
          <w:tcPr>
            <w:tcW w:w="2774" w:type="dxa"/>
            <w:tcBorders>
              <w:top w:val="nil"/>
              <w:left w:val="nil"/>
              <w:bottom w:val="single" w:color="auto" w:sz="4" w:space="0"/>
              <w:right w:val="single" w:color="auto" w:sz="4" w:space="0"/>
            </w:tcBorders>
            <w:shd w:val="clear" w:color="auto" w:fill="auto"/>
            <w:noWrap/>
            <w:vAlign w:val="center"/>
          </w:tcPr>
          <w:p w14:paraId="2285ABE7">
            <w:pPr>
              <w:widowControl/>
              <w:jc w:val="center"/>
              <w:rPr>
                <w:rFonts w:hint="eastAsia" w:ascii="宋体" w:hAnsi="宋体" w:cs="宋体"/>
                <w:kern w:val="0"/>
                <w:szCs w:val="21"/>
                <w:highlight w:val="none"/>
              </w:rPr>
            </w:pPr>
            <w:r>
              <w:rPr>
                <w:rFonts w:hint="eastAsia" w:ascii="宋体" w:hAnsi="宋体" w:cs="宋体"/>
                <w:kern w:val="0"/>
                <w:szCs w:val="21"/>
                <w:highlight w:val="none"/>
              </w:rPr>
              <w:t>内容</w:t>
            </w:r>
          </w:p>
        </w:tc>
        <w:tc>
          <w:tcPr>
            <w:tcW w:w="1024" w:type="dxa"/>
            <w:tcBorders>
              <w:top w:val="nil"/>
              <w:left w:val="nil"/>
              <w:bottom w:val="single" w:color="auto" w:sz="4" w:space="0"/>
              <w:right w:val="single" w:color="auto" w:sz="4" w:space="0"/>
            </w:tcBorders>
            <w:shd w:val="clear" w:color="auto" w:fill="auto"/>
            <w:noWrap/>
            <w:vAlign w:val="center"/>
          </w:tcPr>
          <w:p w14:paraId="6BF5D8D0">
            <w:pPr>
              <w:widowControl/>
              <w:jc w:val="center"/>
              <w:rPr>
                <w:rFonts w:hint="eastAsia" w:ascii="宋体" w:hAnsi="宋体" w:cs="宋体"/>
                <w:kern w:val="0"/>
                <w:szCs w:val="21"/>
                <w:highlight w:val="none"/>
              </w:rPr>
            </w:pPr>
            <w:r>
              <w:rPr>
                <w:rFonts w:hint="eastAsia" w:ascii="宋体" w:hAnsi="宋体" w:cs="宋体"/>
                <w:kern w:val="0"/>
                <w:szCs w:val="21"/>
                <w:highlight w:val="none"/>
              </w:rPr>
              <w:t>分值</w:t>
            </w:r>
          </w:p>
        </w:tc>
        <w:tc>
          <w:tcPr>
            <w:tcW w:w="2453" w:type="dxa"/>
            <w:tcBorders>
              <w:top w:val="nil"/>
              <w:left w:val="nil"/>
              <w:bottom w:val="single" w:color="auto" w:sz="4" w:space="0"/>
              <w:right w:val="single" w:color="auto" w:sz="4" w:space="0"/>
            </w:tcBorders>
            <w:shd w:val="clear" w:color="auto" w:fill="auto"/>
            <w:noWrap/>
            <w:vAlign w:val="center"/>
          </w:tcPr>
          <w:p w14:paraId="5D31DC8B">
            <w:pPr>
              <w:widowControl/>
              <w:jc w:val="center"/>
              <w:rPr>
                <w:rFonts w:hint="eastAsia" w:ascii="宋体" w:hAnsi="宋体" w:cs="宋体"/>
                <w:kern w:val="0"/>
                <w:szCs w:val="21"/>
                <w:highlight w:val="none"/>
              </w:rPr>
            </w:pPr>
            <w:r>
              <w:rPr>
                <w:rFonts w:hint="eastAsia" w:ascii="宋体" w:hAnsi="宋体" w:cs="宋体"/>
                <w:kern w:val="0"/>
                <w:szCs w:val="21"/>
                <w:highlight w:val="none"/>
              </w:rPr>
              <w:t>评分办法</w:t>
            </w:r>
          </w:p>
        </w:tc>
        <w:tc>
          <w:tcPr>
            <w:tcW w:w="519" w:type="dxa"/>
            <w:tcBorders>
              <w:top w:val="nil"/>
              <w:left w:val="nil"/>
              <w:bottom w:val="single" w:color="auto" w:sz="4" w:space="0"/>
              <w:right w:val="single" w:color="auto" w:sz="4" w:space="0"/>
            </w:tcBorders>
            <w:shd w:val="clear" w:color="auto" w:fill="auto"/>
            <w:noWrap/>
            <w:vAlign w:val="center"/>
          </w:tcPr>
          <w:p w14:paraId="6AA3D01C">
            <w:pPr>
              <w:widowControl/>
              <w:jc w:val="center"/>
              <w:rPr>
                <w:rFonts w:hint="eastAsia" w:ascii="宋体" w:hAnsi="宋体" w:cs="宋体"/>
                <w:kern w:val="0"/>
                <w:szCs w:val="21"/>
                <w:highlight w:val="none"/>
              </w:rPr>
            </w:pPr>
            <w:r>
              <w:rPr>
                <w:rFonts w:hint="eastAsia" w:ascii="宋体" w:hAnsi="宋体" w:cs="宋体"/>
                <w:kern w:val="0"/>
                <w:szCs w:val="21"/>
                <w:highlight w:val="none"/>
              </w:rPr>
              <w:t>扣分</w:t>
            </w:r>
          </w:p>
        </w:tc>
        <w:tc>
          <w:tcPr>
            <w:tcW w:w="533" w:type="dxa"/>
            <w:tcBorders>
              <w:top w:val="nil"/>
              <w:left w:val="nil"/>
              <w:bottom w:val="single" w:color="auto" w:sz="4" w:space="0"/>
              <w:right w:val="single" w:color="auto" w:sz="4" w:space="0"/>
            </w:tcBorders>
            <w:shd w:val="clear" w:color="auto" w:fill="auto"/>
            <w:noWrap/>
            <w:vAlign w:val="center"/>
          </w:tcPr>
          <w:p w14:paraId="603E1766">
            <w:pPr>
              <w:widowControl/>
              <w:jc w:val="center"/>
              <w:rPr>
                <w:rFonts w:hint="eastAsia" w:ascii="宋体" w:hAnsi="宋体" w:cs="宋体"/>
                <w:kern w:val="0"/>
                <w:szCs w:val="21"/>
                <w:highlight w:val="none"/>
              </w:rPr>
            </w:pPr>
            <w:r>
              <w:rPr>
                <w:rFonts w:hint="eastAsia" w:ascii="宋体" w:hAnsi="宋体" w:cs="宋体"/>
                <w:kern w:val="0"/>
                <w:szCs w:val="21"/>
                <w:highlight w:val="none"/>
              </w:rPr>
              <w:t>得分</w:t>
            </w:r>
          </w:p>
        </w:tc>
      </w:tr>
      <w:tr w14:paraId="09BE36B5">
        <w:tblPrEx>
          <w:tblCellMar>
            <w:top w:w="0" w:type="dxa"/>
            <w:left w:w="108" w:type="dxa"/>
            <w:bottom w:w="0" w:type="dxa"/>
            <w:right w:w="108" w:type="dxa"/>
          </w:tblCellMar>
        </w:tblPrEx>
        <w:trPr>
          <w:trHeight w:val="317" w:hRule="atLeast"/>
        </w:trPr>
        <w:tc>
          <w:tcPr>
            <w:tcW w:w="1237" w:type="dxa"/>
            <w:vMerge w:val="restart"/>
            <w:tcBorders>
              <w:top w:val="nil"/>
              <w:left w:val="single" w:color="auto" w:sz="4" w:space="0"/>
              <w:bottom w:val="single" w:color="auto" w:sz="4" w:space="0"/>
              <w:right w:val="single" w:color="auto" w:sz="4" w:space="0"/>
            </w:tcBorders>
            <w:shd w:val="clear" w:color="auto" w:fill="auto"/>
            <w:noWrap w:val="0"/>
            <w:vAlign w:val="center"/>
          </w:tcPr>
          <w:p w14:paraId="356D7228">
            <w:pPr>
              <w:widowControl/>
              <w:jc w:val="center"/>
              <w:rPr>
                <w:rFonts w:hint="eastAsia" w:ascii="宋体" w:hAnsi="宋体" w:cs="宋体"/>
                <w:kern w:val="0"/>
                <w:szCs w:val="21"/>
                <w:highlight w:val="none"/>
              </w:rPr>
            </w:pPr>
            <w:r>
              <w:rPr>
                <w:rFonts w:hint="eastAsia" w:ascii="宋体" w:hAnsi="宋体" w:cs="宋体"/>
                <w:kern w:val="0"/>
                <w:szCs w:val="21"/>
                <w:highlight w:val="none"/>
              </w:rPr>
              <w:t>岸线管理</w:t>
            </w:r>
            <w:r>
              <w:rPr>
                <w:rFonts w:hint="eastAsia" w:ascii="宋体" w:hAnsi="宋体" w:cs="宋体"/>
                <w:kern w:val="0"/>
                <w:szCs w:val="21"/>
                <w:highlight w:val="none"/>
              </w:rPr>
              <w:br w:type="textWrapping"/>
            </w:r>
            <w:r>
              <w:rPr>
                <w:rFonts w:hint="eastAsia" w:ascii="宋体" w:hAnsi="宋体" w:cs="宋体"/>
                <w:kern w:val="0"/>
                <w:szCs w:val="21"/>
                <w:highlight w:val="none"/>
              </w:rPr>
              <w:t>（25分）</w:t>
            </w:r>
          </w:p>
        </w:tc>
        <w:tc>
          <w:tcPr>
            <w:tcW w:w="2774" w:type="dxa"/>
            <w:tcBorders>
              <w:top w:val="nil"/>
              <w:left w:val="nil"/>
              <w:bottom w:val="single" w:color="auto" w:sz="4" w:space="0"/>
              <w:right w:val="single" w:color="auto" w:sz="4" w:space="0"/>
            </w:tcBorders>
            <w:shd w:val="clear" w:color="auto" w:fill="auto"/>
            <w:noWrap/>
            <w:vAlign w:val="center"/>
          </w:tcPr>
          <w:p w14:paraId="0A120B17">
            <w:pPr>
              <w:widowControl/>
              <w:jc w:val="center"/>
              <w:rPr>
                <w:rFonts w:hint="eastAsia" w:ascii="宋体" w:hAnsi="宋体" w:cs="宋体"/>
                <w:kern w:val="0"/>
                <w:szCs w:val="21"/>
                <w:highlight w:val="none"/>
              </w:rPr>
            </w:pPr>
            <w:r>
              <w:rPr>
                <w:rFonts w:hint="eastAsia" w:ascii="宋体" w:hAnsi="宋体" w:cs="宋体"/>
                <w:kern w:val="0"/>
                <w:szCs w:val="21"/>
                <w:highlight w:val="none"/>
              </w:rPr>
              <w:t>无杂物、乱堆放、无乱搭建</w:t>
            </w:r>
          </w:p>
        </w:tc>
        <w:tc>
          <w:tcPr>
            <w:tcW w:w="1024" w:type="dxa"/>
            <w:tcBorders>
              <w:top w:val="nil"/>
              <w:left w:val="nil"/>
              <w:bottom w:val="single" w:color="auto" w:sz="4" w:space="0"/>
              <w:right w:val="single" w:color="auto" w:sz="4" w:space="0"/>
            </w:tcBorders>
            <w:shd w:val="clear" w:color="auto" w:fill="auto"/>
            <w:noWrap/>
            <w:vAlign w:val="center"/>
          </w:tcPr>
          <w:p w14:paraId="6A628FDD">
            <w:pPr>
              <w:widowControl/>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2453" w:type="dxa"/>
            <w:tcBorders>
              <w:top w:val="nil"/>
              <w:left w:val="nil"/>
              <w:bottom w:val="single" w:color="auto" w:sz="4" w:space="0"/>
              <w:right w:val="single" w:color="auto" w:sz="4" w:space="0"/>
            </w:tcBorders>
            <w:shd w:val="clear" w:color="auto" w:fill="auto"/>
            <w:noWrap/>
            <w:vAlign w:val="center"/>
          </w:tcPr>
          <w:p w14:paraId="1A1CE0D7">
            <w:pPr>
              <w:widowControl/>
              <w:jc w:val="center"/>
              <w:rPr>
                <w:rFonts w:hint="eastAsia" w:ascii="宋体" w:hAnsi="宋体" w:cs="宋体"/>
                <w:kern w:val="0"/>
                <w:szCs w:val="21"/>
                <w:highlight w:val="none"/>
              </w:rPr>
            </w:pPr>
            <w:r>
              <w:rPr>
                <w:rFonts w:hint="eastAsia" w:ascii="宋体" w:hAnsi="宋体" w:cs="宋体"/>
                <w:kern w:val="0"/>
                <w:szCs w:val="21"/>
                <w:highlight w:val="none"/>
              </w:rPr>
              <w:t>发现一处扣1分</w:t>
            </w:r>
          </w:p>
        </w:tc>
        <w:tc>
          <w:tcPr>
            <w:tcW w:w="519" w:type="dxa"/>
            <w:tcBorders>
              <w:top w:val="nil"/>
              <w:left w:val="nil"/>
              <w:bottom w:val="single" w:color="auto" w:sz="4" w:space="0"/>
              <w:right w:val="single" w:color="auto" w:sz="4" w:space="0"/>
            </w:tcBorders>
            <w:shd w:val="clear" w:color="auto" w:fill="auto"/>
            <w:noWrap/>
            <w:vAlign w:val="center"/>
          </w:tcPr>
          <w:p w14:paraId="49F3DAF7">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0087B2F9">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51AC5244">
        <w:tblPrEx>
          <w:tblCellMar>
            <w:top w:w="0" w:type="dxa"/>
            <w:left w:w="108" w:type="dxa"/>
            <w:bottom w:w="0" w:type="dxa"/>
            <w:right w:w="108" w:type="dxa"/>
          </w:tblCellMar>
        </w:tblPrEx>
        <w:trPr>
          <w:trHeight w:val="317" w:hRule="atLeast"/>
        </w:trPr>
        <w:tc>
          <w:tcPr>
            <w:tcW w:w="123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B7E25E7">
            <w:pPr>
              <w:widowControl/>
              <w:jc w:val="left"/>
              <w:rPr>
                <w:rFonts w:ascii="宋体" w:hAnsi="宋体" w:cs="宋体"/>
                <w:kern w:val="0"/>
                <w:szCs w:val="21"/>
                <w:highlight w:val="none"/>
              </w:rPr>
            </w:pPr>
          </w:p>
        </w:tc>
        <w:tc>
          <w:tcPr>
            <w:tcW w:w="2774" w:type="dxa"/>
            <w:tcBorders>
              <w:top w:val="nil"/>
              <w:left w:val="nil"/>
              <w:bottom w:val="single" w:color="auto" w:sz="4" w:space="0"/>
              <w:right w:val="single" w:color="auto" w:sz="4" w:space="0"/>
            </w:tcBorders>
            <w:shd w:val="clear" w:color="auto" w:fill="auto"/>
            <w:noWrap/>
            <w:vAlign w:val="center"/>
          </w:tcPr>
          <w:p w14:paraId="0D1A6626">
            <w:pPr>
              <w:widowControl/>
              <w:jc w:val="center"/>
              <w:rPr>
                <w:rFonts w:hint="eastAsia" w:ascii="宋体" w:hAnsi="宋体" w:cs="宋体"/>
                <w:kern w:val="0"/>
                <w:szCs w:val="21"/>
                <w:highlight w:val="none"/>
              </w:rPr>
            </w:pPr>
            <w:r>
              <w:rPr>
                <w:rFonts w:hint="eastAsia" w:ascii="宋体" w:hAnsi="宋体" w:cs="宋体"/>
                <w:kern w:val="0"/>
                <w:szCs w:val="21"/>
                <w:highlight w:val="none"/>
              </w:rPr>
              <w:t>河岸、岸脚、岸坡无垃圾</w:t>
            </w:r>
          </w:p>
        </w:tc>
        <w:tc>
          <w:tcPr>
            <w:tcW w:w="1024" w:type="dxa"/>
            <w:tcBorders>
              <w:top w:val="nil"/>
              <w:left w:val="nil"/>
              <w:bottom w:val="single" w:color="auto" w:sz="4" w:space="0"/>
              <w:right w:val="single" w:color="auto" w:sz="4" w:space="0"/>
            </w:tcBorders>
            <w:shd w:val="clear" w:color="auto" w:fill="auto"/>
            <w:noWrap/>
            <w:vAlign w:val="center"/>
          </w:tcPr>
          <w:p w14:paraId="4A8466FB">
            <w:pPr>
              <w:widowControl/>
              <w:jc w:val="center"/>
              <w:rPr>
                <w:rFonts w:hint="eastAsia" w:ascii="宋体" w:hAnsi="宋体" w:cs="宋体"/>
                <w:kern w:val="0"/>
                <w:szCs w:val="21"/>
                <w:highlight w:val="none"/>
              </w:rPr>
            </w:pPr>
            <w:r>
              <w:rPr>
                <w:rFonts w:hint="eastAsia" w:ascii="宋体" w:hAnsi="宋体" w:cs="宋体"/>
                <w:kern w:val="0"/>
                <w:szCs w:val="21"/>
                <w:highlight w:val="none"/>
              </w:rPr>
              <w:t>10</w:t>
            </w:r>
          </w:p>
        </w:tc>
        <w:tc>
          <w:tcPr>
            <w:tcW w:w="2453" w:type="dxa"/>
            <w:tcBorders>
              <w:top w:val="nil"/>
              <w:left w:val="nil"/>
              <w:bottom w:val="single" w:color="auto" w:sz="4" w:space="0"/>
              <w:right w:val="single" w:color="auto" w:sz="4" w:space="0"/>
            </w:tcBorders>
            <w:shd w:val="clear" w:color="auto" w:fill="auto"/>
            <w:noWrap/>
            <w:vAlign w:val="center"/>
          </w:tcPr>
          <w:p w14:paraId="35FC4712">
            <w:pPr>
              <w:widowControl/>
              <w:jc w:val="center"/>
              <w:rPr>
                <w:rFonts w:hint="eastAsia" w:ascii="宋体" w:hAnsi="宋体" w:cs="宋体"/>
                <w:kern w:val="0"/>
                <w:szCs w:val="21"/>
                <w:highlight w:val="none"/>
              </w:rPr>
            </w:pPr>
            <w:r>
              <w:rPr>
                <w:rFonts w:hint="eastAsia" w:ascii="宋体" w:hAnsi="宋体" w:cs="宋体"/>
                <w:kern w:val="0"/>
                <w:szCs w:val="21"/>
                <w:highlight w:val="none"/>
              </w:rPr>
              <w:t>发现一处扣1分</w:t>
            </w:r>
          </w:p>
        </w:tc>
        <w:tc>
          <w:tcPr>
            <w:tcW w:w="519" w:type="dxa"/>
            <w:tcBorders>
              <w:top w:val="nil"/>
              <w:left w:val="nil"/>
              <w:bottom w:val="single" w:color="auto" w:sz="4" w:space="0"/>
              <w:right w:val="single" w:color="auto" w:sz="4" w:space="0"/>
            </w:tcBorders>
            <w:shd w:val="clear" w:color="auto" w:fill="auto"/>
            <w:noWrap/>
            <w:vAlign w:val="center"/>
          </w:tcPr>
          <w:p w14:paraId="756FE261">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1A252FA7">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11F4D503">
        <w:tblPrEx>
          <w:tblCellMar>
            <w:top w:w="0" w:type="dxa"/>
            <w:left w:w="108" w:type="dxa"/>
            <w:bottom w:w="0" w:type="dxa"/>
            <w:right w:w="108" w:type="dxa"/>
          </w:tblCellMar>
        </w:tblPrEx>
        <w:trPr>
          <w:trHeight w:val="317" w:hRule="atLeast"/>
        </w:trPr>
        <w:tc>
          <w:tcPr>
            <w:tcW w:w="123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CC48ABE">
            <w:pPr>
              <w:widowControl/>
              <w:jc w:val="left"/>
              <w:rPr>
                <w:rFonts w:ascii="宋体" w:hAnsi="宋体" w:cs="宋体"/>
                <w:kern w:val="0"/>
                <w:szCs w:val="21"/>
                <w:highlight w:val="none"/>
              </w:rPr>
            </w:pPr>
          </w:p>
        </w:tc>
        <w:tc>
          <w:tcPr>
            <w:tcW w:w="2774" w:type="dxa"/>
            <w:tcBorders>
              <w:top w:val="nil"/>
              <w:left w:val="nil"/>
              <w:bottom w:val="single" w:color="auto" w:sz="4" w:space="0"/>
              <w:right w:val="single" w:color="auto" w:sz="4" w:space="0"/>
            </w:tcBorders>
            <w:shd w:val="clear" w:color="auto" w:fill="auto"/>
            <w:noWrap/>
            <w:vAlign w:val="center"/>
          </w:tcPr>
          <w:p w14:paraId="2E5A47D7">
            <w:pPr>
              <w:widowControl/>
              <w:jc w:val="center"/>
              <w:rPr>
                <w:rFonts w:hint="eastAsia" w:ascii="宋体" w:hAnsi="宋体" w:cs="宋体"/>
                <w:kern w:val="0"/>
                <w:szCs w:val="21"/>
                <w:highlight w:val="none"/>
              </w:rPr>
            </w:pPr>
            <w:r>
              <w:rPr>
                <w:rFonts w:hint="eastAsia" w:ascii="宋体" w:hAnsi="宋体" w:cs="宋体"/>
                <w:kern w:val="0"/>
                <w:szCs w:val="21"/>
                <w:highlight w:val="none"/>
              </w:rPr>
              <w:t>无乱垦种（块）</w:t>
            </w:r>
          </w:p>
        </w:tc>
        <w:tc>
          <w:tcPr>
            <w:tcW w:w="1024" w:type="dxa"/>
            <w:tcBorders>
              <w:top w:val="nil"/>
              <w:left w:val="nil"/>
              <w:bottom w:val="single" w:color="auto" w:sz="4" w:space="0"/>
              <w:right w:val="single" w:color="auto" w:sz="4" w:space="0"/>
            </w:tcBorders>
            <w:shd w:val="clear" w:color="auto" w:fill="auto"/>
            <w:noWrap/>
            <w:vAlign w:val="center"/>
          </w:tcPr>
          <w:p w14:paraId="5C27CA06">
            <w:pPr>
              <w:widowControl/>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2453" w:type="dxa"/>
            <w:tcBorders>
              <w:top w:val="nil"/>
              <w:left w:val="nil"/>
              <w:bottom w:val="single" w:color="auto" w:sz="4" w:space="0"/>
              <w:right w:val="single" w:color="auto" w:sz="4" w:space="0"/>
            </w:tcBorders>
            <w:shd w:val="clear" w:color="auto" w:fill="auto"/>
            <w:noWrap/>
            <w:vAlign w:val="center"/>
          </w:tcPr>
          <w:p w14:paraId="7F1F88C3">
            <w:pPr>
              <w:widowControl/>
              <w:jc w:val="center"/>
              <w:rPr>
                <w:rFonts w:hint="eastAsia" w:ascii="宋体" w:hAnsi="宋体" w:cs="宋体"/>
                <w:kern w:val="0"/>
                <w:szCs w:val="21"/>
                <w:highlight w:val="none"/>
              </w:rPr>
            </w:pPr>
            <w:r>
              <w:rPr>
                <w:rFonts w:hint="eastAsia" w:ascii="宋体" w:hAnsi="宋体" w:cs="宋体"/>
                <w:kern w:val="0"/>
                <w:szCs w:val="21"/>
                <w:highlight w:val="none"/>
              </w:rPr>
              <w:t>发现一处扣1分</w:t>
            </w:r>
          </w:p>
        </w:tc>
        <w:tc>
          <w:tcPr>
            <w:tcW w:w="519" w:type="dxa"/>
            <w:tcBorders>
              <w:top w:val="nil"/>
              <w:left w:val="nil"/>
              <w:bottom w:val="single" w:color="auto" w:sz="4" w:space="0"/>
              <w:right w:val="single" w:color="auto" w:sz="4" w:space="0"/>
            </w:tcBorders>
            <w:shd w:val="clear" w:color="auto" w:fill="auto"/>
            <w:noWrap/>
            <w:vAlign w:val="center"/>
          </w:tcPr>
          <w:p w14:paraId="44C9FCDC">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1CA4E5D4">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84DA58A">
        <w:tblPrEx>
          <w:tblCellMar>
            <w:top w:w="0" w:type="dxa"/>
            <w:left w:w="108" w:type="dxa"/>
            <w:bottom w:w="0" w:type="dxa"/>
            <w:right w:w="108" w:type="dxa"/>
          </w:tblCellMar>
        </w:tblPrEx>
        <w:trPr>
          <w:trHeight w:val="317" w:hRule="atLeast"/>
        </w:trPr>
        <w:tc>
          <w:tcPr>
            <w:tcW w:w="123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238D5D7">
            <w:pPr>
              <w:widowControl/>
              <w:jc w:val="left"/>
              <w:rPr>
                <w:rFonts w:ascii="宋体" w:hAnsi="宋体" w:cs="宋体"/>
                <w:kern w:val="0"/>
                <w:szCs w:val="21"/>
                <w:highlight w:val="none"/>
              </w:rPr>
            </w:pPr>
          </w:p>
        </w:tc>
        <w:tc>
          <w:tcPr>
            <w:tcW w:w="2774" w:type="dxa"/>
            <w:tcBorders>
              <w:top w:val="nil"/>
              <w:left w:val="nil"/>
              <w:bottom w:val="single" w:color="auto" w:sz="4" w:space="0"/>
              <w:right w:val="single" w:color="auto" w:sz="4" w:space="0"/>
            </w:tcBorders>
            <w:shd w:val="clear" w:color="auto" w:fill="auto"/>
            <w:noWrap/>
            <w:vAlign w:val="center"/>
          </w:tcPr>
          <w:p w14:paraId="0EFFC5AB">
            <w:pPr>
              <w:widowControl/>
              <w:jc w:val="center"/>
              <w:rPr>
                <w:rFonts w:hint="eastAsia" w:ascii="宋体" w:hAnsi="宋体" w:cs="宋体"/>
                <w:kern w:val="0"/>
                <w:szCs w:val="21"/>
                <w:highlight w:val="none"/>
              </w:rPr>
            </w:pPr>
            <w:r>
              <w:rPr>
                <w:rFonts w:hint="eastAsia" w:ascii="宋体" w:hAnsi="宋体" w:cs="宋体"/>
                <w:kern w:val="0"/>
                <w:szCs w:val="21"/>
                <w:highlight w:val="none"/>
              </w:rPr>
              <w:t>警示标示、救生设施完好</w:t>
            </w:r>
          </w:p>
        </w:tc>
        <w:tc>
          <w:tcPr>
            <w:tcW w:w="1024" w:type="dxa"/>
            <w:tcBorders>
              <w:top w:val="nil"/>
              <w:left w:val="nil"/>
              <w:bottom w:val="single" w:color="auto" w:sz="4" w:space="0"/>
              <w:right w:val="single" w:color="auto" w:sz="4" w:space="0"/>
            </w:tcBorders>
            <w:shd w:val="clear" w:color="auto" w:fill="auto"/>
            <w:noWrap/>
            <w:vAlign w:val="center"/>
          </w:tcPr>
          <w:p w14:paraId="2D705E72">
            <w:pPr>
              <w:widowControl/>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2453" w:type="dxa"/>
            <w:tcBorders>
              <w:top w:val="nil"/>
              <w:left w:val="nil"/>
              <w:bottom w:val="single" w:color="auto" w:sz="4" w:space="0"/>
              <w:right w:val="single" w:color="auto" w:sz="4" w:space="0"/>
            </w:tcBorders>
            <w:shd w:val="clear" w:color="auto" w:fill="auto"/>
            <w:noWrap/>
            <w:vAlign w:val="center"/>
          </w:tcPr>
          <w:p w14:paraId="1456FE8B">
            <w:pPr>
              <w:widowControl/>
              <w:jc w:val="center"/>
              <w:rPr>
                <w:rFonts w:hint="eastAsia" w:ascii="宋体" w:hAnsi="宋体" w:cs="宋体"/>
                <w:kern w:val="0"/>
                <w:szCs w:val="21"/>
                <w:highlight w:val="none"/>
              </w:rPr>
            </w:pPr>
            <w:r>
              <w:rPr>
                <w:rFonts w:hint="eastAsia" w:ascii="宋体" w:hAnsi="宋体" w:cs="宋体"/>
                <w:kern w:val="0"/>
                <w:szCs w:val="21"/>
                <w:highlight w:val="none"/>
              </w:rPr>
              <w:t>发现一处扣1分</w:t>
            </w:r>
          </w:p>
        </w:tc>
        <w:tc>
          <w:tcPr>
            <w:tcW w:w="519" w:type="dxa"/>
            <w:tcBorders>
              <w:top w:val="nil"/>
              <w:left w:val="nil"/>
              <w:bottom w:val="single" w:color="auto" w:sz="4" w:space="0"/>
              <w:right w:val="single" w:color="auto" w:sz="4" w:space="0"/>
            </w:tcBorders>
            <w:shd w:val="clear" w:color="auto" w:fill="auto"/>
            <w:noWrap/>
            <w:vAlign w:val="center"/>
          </w:tcPr>
          <w:p w14:paraId="3CE24B64">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5B23133E">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EB87A8C">
        <w:tblPrEx>
          <w:tblCellMar>
            <w:top w:w="0" w:type="dxa"/>
            <w:left w:w="108" w:type="dxa"/>
            <w:bottom w:w="0" w:type="dxa"/>
            <w:right w:w="108" w:type="dxa"/>
          </w:tblCellMar>
        </w:tblPrEx>
        <w:trPr>
          <w:trHeight w:val="1545" w:hRule="atLeast"/>
        </w:trPr>
        <w:tc>
          <w:tcPr>
            <w:tcW w:w="1237" w:type="dxa"/>
            <w:vMerge w:val="restart"/>
            <w:tcBorders>
              <w:top w:val="nil"/>
              <w:left w:val="single" w:color="auto" w:sz="4" w:space="0"/>
              <w:bottom w:val="single" w:color="000000" w:sz="4" w:space="0"/>
              <w:right w:val="single" w:color="auto" w:sz="4" w:space="0"/>
            </w:tcBorders>
            <w:shd w:val="clear" w:color="auto" w:fill="auto"/>
            <w:noWrap w:val="0"/>
            <w:vAlign w:val="center"/>
          </w:tcPr>
          <w:p w14:paraId="0C90BD36">
            <w:pPr>
              <w:widowControl/>
              <w:jc w:val="center"/>
              <w:rPr>
                <w:rFonts w:hint="eastAsia" w:ascii="宋体" w:hAnsi="宋体" w:cs="宋体"/>
                <w:kern w:val="0"/>
                <w:szCs w:val="21"/>
                <w:highlight w:val="none"/>
              </w:rPr>
            </w:pPr>
            <w:r>
              <w:rPr>
                <w:rFonts w:hint="eastAsia" w:ascii="宋体" w:hAnsi="宋体" w:cs="宋体"/>
                <w:kern w:val="0"/>
                <w:szCs w:val="21"/>
                <w:highlight w:val="none"/>
              </w:rPr>
              <w:t>河面保洁</w:t>
            </w:r>
            <w:r>
              <w:rPr>
                <w:rFonts w:hint="eastAsia" w:ascii="宋体" w:hAnsi="宋体" w:cs="宋体"/>
                <w:kern w:val="0"/>
                <w:szCs w:val="21"/>
                <w:highlight w:val="none"/>
              </w:rPr>
              <w:br w:type="textWrapping"/>
            </w:r>
            <w:r>
              <w:rPr>
                <w:rFonts w:hint="eastAsia" w:ascii="宋体" w:hAnsi="宋体" w:cs="宋体"/>
                <w:kern w:val="0"/>
                <w:szCs w:val="21"/>
                <w:highlight w:val="none"/>
              </w:rPr>
              <w:t>（25分）</w:t>
            </w:r>
          </w:p>
        </w:tc>
        <w:tc>
          <w:tcPr>
            <w:tcW w:w="2774" w:type="dxa"/>
            <w:tcBorders>
              <w:top w:val="nil"/>
              <w:left w:val="nil"/>
              <w:bottom w:val="single" w:color="auto" w:sz="4" w:space="0"/>
              <w:right w:val="single" w:color="auto" w:sz="4" w:space="0"/>
            </w:tcBorders>
            <w:shd w:val="clear" w:color="auto" w:fill="auto"/>
            <w:noWrap/>
            <w:vAlign w:val="center"/>
          </w:tcPr>
          <w:p w14:paraId="66647ECC">
            <w:pPr>
              <w:widowControl/>
              <w:jc w:val="center"/>
              <w:rPr>
                <w:rFonts w:hint="eastAsia" w:ascii="宋体" w:hAnsi="宋体" w:cs="宋体"/>
                <w:kern w:val="0"/>
                <w:szCs w:val="21"/>
                <w:highlight w:val="none"/>
              </w:rPr>
            </w:pPr>
            <w:r>
              <w:rPr>
                <w:rFonts w:hint="eastAsia" w:ascii="宋体" w:hAnsi="宋体" w:cs="宋体"/>
                <w:kern w:val="0"/>
                <w:szCs w:val="21"/>
                <w:highlight w:val="none"/>
              </w:rPr>
              <w:t>无漂浮物</w:t>
            </w:r>
          </w:p>
        </w:tc>
        <w:tc>
          <w:tcPr>
            <w:tcW w:w="1024" w:type="dxa"/>
            <w:tcBorders>
              <w:top w:val="nil"/>
              <w:left w:val="nil"/>
              <w:bottom w:val="single" w:color="auto" w:sz="4" w:space="0"/>
              <w:right w:val="single" w:color="auto" w:sz="4" w:space="0"/>
            </w:tcBorders>
            <w:shd w:val="clear" w:color="auto" w:fill="auto"/>
            <w:noWrap/>
            <w:vAlign w:val="center"/>
          </w:tcPr>
          <w:p w14:paraId="7358D091">
            <w:pPr>
              <w:widowControl/>
              <w:jc w:val="center"/>
              <w:rPr>
                <w:rFonts w:hint="eastAsia" w:ascii="宋体" w:hAnsi="宋体" w:cs="宋体"/>
                <w:kern w:val="0"/>
                <w:szCs w:val="21"/>
                <w:highlight w:val="none"/>
              </w:rPr>
            </w:pPr>
            <w:r>
              <w:rPr>
                <w:rFonts w:hint="eastAsia" w:ascii="宋体" w:hAnsi="宋体" w:cs="宋体"/>
                <w:kern w:val="0"/>
                <w:szCs w:val="21"/>
                <w:highlight w:val="none"/>
              </w:rPr>
              <w:t>10</w:t>
            </w:r>
          </w:p>
        </w:tc>
        <w:tc>
          <w:tcPr>
            <w:tcW w:w="2453" w:type="dxa"/>
            <w:tcBorders>
              <w:top w:val="nil"/>
              <w:left w:val="nil"/>
              <w:bottom w:val="single" w:color="auto" w:sz="4" w:space="0"/>
              <w:right w:val="single" w:color="auto" w:sz="4" w:space="0"/>
            </w:tcBorders>
            <w:shd w:val="clear" w:color="auto" w:fill="auto"/>
            <w:noWrap w:val="0"/>
            <w:vAlign w:val="center"/>
          </w:tcPr>
          <w:p w14:paraId="1B0EB2A5">
            <w:pPr>
              <w:widowControl/>
              <w:jc w:val="center"/>
              <w:rPr>
                <w:rFonts w:hint="eastAsia" w:ascii="宋体" w:hAnsi="宋体" w:cs="宋体"/>
                <w:kern w:val="0"/>
                <w:szCs w:val="21"/>
                <w:highlight w:val="none"/>
              </w:rPr>
            </w:pPr>
            <w:r>
              <w:rPr>
                <w:rFonts w:hint="eastAsia" w:ascii="宋体" w:hAnsi="宋体" w:cs="宋体"/>
                <w:kern w:val="0"/>
                <w:szCs w:val="21"/>
                <w:highlight w:val="none"/>
              </w:rPr>
              <w:t>有零星漂浮物1平米以下</w:t>
            </w:r>
            <w:r>
              <w:rPr>
                <w:rFonts w:hint="eastAsia" w:ascii="宋体" w:hAnsi="宋体" w:cs="宋体"/>
                <w:kern w:val="0"/>
                <w:szCs w:val="21"/>
                <w:highlight w:val="none"/>
              </w:rPr>
              <w:br w:type="textWrapping"/>
            </w:r>
            <w:r>
              <w:rPr>
                <w:rFonts w:hint="eastAsia" w:ascii="宋体" w:hAnsi="宋体" w:cs="宋体"/>
                <w:kern w:val="0"/>
                <w:szCs w:val="21"/>
                <w:highlight w:val="none"/>
              </w:rPr>
              <w:t>扣1分</w:t>
            </w:r>
            <w:r>
              <w:rPr>
                <w:rFonts w:hint="eastAsia" w:ascii="宋体" w:hAnsi="宋体" w:cs="宋体"/>
                <w:kern w:val="0"/>
                <w:szCs w:val="21"/>
                <w:highlight w:val="none"/>
              </w:rPr>
              <w:br w:type="textWrapping"/>
            </w:r>
            <w:r>
              <w:rPr>
                <w:rFonts w:hint="eastAsia" w:ascii="宋体" w:hAnsi="宋体" w:cs="宋体"/>
                <w:kern w:val="0"/>
                <w:szCs w:val="21"/>
                <w:highlight w:val="none"/>
              </w:rPr>
              <w:t>有成片、陈腐漂浮物5平米以上扣5分</w:t>
            </w:r>
          </w:p>
        </w:tc>
        <w:tc>
          <w:tcPr>
            <w:tcW w:w="519" w:type="dxa"/>
            <w:tcBorders>
              <w:top w:val="nil"/>
              <w:left w:val="nil"/>
              <w:bottom w:val="single" w:color="auto" w:sz="4" w:space="0"/>
              <w:right w:val="single" w:color="auto" w:sz="4" w:space="0"/>
            </w:tcBorders>
            <w:shd w:val="clear" w:color="auto" w:fill="auto"/>
            <w:noWrap/>
            <w:vAlign w:val="center"/>
          </w:tcPr>
          <w:p w14:paraId="103852C4">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4176F0A0">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C180D">
        <w:tblPrEx>
          <w:tblCellMar>
            <w:top w:w="0" w:type="dxa"/>
            <w:left w:w="108" w:type="dxa"/>
            <w:bottom w:w="0" w:type="dxa"/>
            <w:right w:w="108" w:type="dxa"/>
          </w:tblCellMar>
        </w:tblPrEx>
        <w:trPr>
          <w:trHeight w:val="1509" w:hRule="atLeast"/>
        </w:trPr>
        <w:tc>
          <w:tcPr>
            <w:tcW w:w="123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780E4BF2">
            <w:pPr>
              <w:widowControl/>
              <w:jc w:val="left"/>
              <w:rPr>
                <w:rFonts w:ascii="宋体" w:hAnsi="宋体" w:cs="宋体"/>
                <w:kern w:val="0"/>
                <w:szCs w:val="21"/>
                <w:highlight w:val="none"/>
              </w:rPr>
            </w:pPr>
          </w:p>
        </w:tc>
        <w:tc>
          <w:tcPr>
            <w:tcW w:w="2774" w:type="dxa"/>
            <w:tcBorders>
              <w:top w:val="nil"/>
              <w:left w:val="nil"/>
              <w:bottom w:val="single" w:color="auto" w:sz="4" w:space="0"/>
              <w:right w:val="single" w:color="auto" w:sz="4" w:space="0"/>
            </w:tcBorders>
            <w:shd w:val="clear" w:color="auto" w:fill="auto"/>
            <w:noWrap w:val="0"/>
            <w:vAlign w:val="center"/>
          </w:tcPr>
          <w:p w14:paraId="7D4CD0F9">
            <w:pPr>
              <w:widowControl/>
              <w:jc w:val="center"/>
              <w:rPr>
                <w:rFonts w:hint="eastAsia" w:ascii="宋体" w:hAnsi="宋体" w:cs="宋体"/>
                <w:kern w:val="0"/>
                <w:szCs w:val="21"/>
                <w:highlight w:val="none"/>
              </w:rPr>
            </w:pPr>
            <w:r>
              <w:rPr>
                <w:rFonts w:hint="eastAsia" w:ascii="宋体" w:hAnsi="宋体" w:cs="宋体"/>
                <w:kern w:val="0"/>
                <w:szCs w:val="21"/>
                <w:highlight w:val="none"/>
              </w:rPr>
              <w:t>无水花生、水葫芦、浮萍（规范养殖除外、浮萍密度能见50%水面）</w:t>
            </w:r>
          </w:p>
        </w:tc>
        <w:tc>
          <w:tcPr>
            <w:tcW w:w="1024" w:type="dxa"/>
            <w:tcBorders>
              <w:top w:val="nil"/>
              <w:left w:val="nil"/>
              <w:bottom w:val="single" w:color="auto" w:sz="4" w:space="0"/>
              <w:right w:val="single" w:color="auto" w:sz="4" w:space="0"/>
            </w:tcBorders>
            <w:shd w:val="clear" w:color="auto" w:fill="auto"/>
            <w:noWrap/>
            <w:vAlign w:val="center"/>
          </w:tcPr>
          <w:p w14:paraId="479EB8C3">
            <w:pPr>
              <w:widowControl/>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2453" w:type="dxa"/>
            <w:tcBorders>
              <w:top w:val="nil"/>
              <w:left w:val="nil"/>
              <w:bottom w:val="single" w:color="auto" w:sz="4" w:space="0"/>
              <w:right w:val="single" w:color="auto" w:sz="4" w:space="0"/>
            </w:tcBorders>
            <w:shd w:val="clear" w:color="auto" w:fill="auto"/>
            <w:noWrap w:val="0"/>
            <w:vAlign w:val="center"/>
          </w:tcPr>
          <w:p w14:paraId="25193C4F">
            <w:pPr>
              <w:widowControl/>
              <w:spacing w:after="240"/>
              <w:jc w:val="center"/>
              <w:rPr>
                <w:rFonts w:hint="eastAsia" w:ascii="宋体" w:hAnsi="宋体" w:cs="宋体"/>
                <w:kern w:val="0"/>
                <w:szCs w:val="21"/>
                <w:highlight w:val="none"/>
              </w:rPr>
            </w:pPr>
            <w:r>
              <w:rPr>
                <w:rFonts w:hint="eastAsia" w:ascii="宋体" w:hAnsi="宋体" w:cs="宋体"/>
                <w:kern w:val="0"/>
                <w:szCs w:val="21"/>
                <w:highlight w:val="none"/>
              </w:rPr>
              <w:t>2平方米以上扣1分</w:t>
            </w:r>
            <w:r>
              <w:rPr>
                <w:rFonts w:hint="eastAsia" w:ascii="宋体" w:hAnsi="宋体" w:cs="宋体"/>
                <w:kern w:val="0"/>
                <w:szCs w:val="21"/>
                <w:highlight w:val="none"/>
              </w:rPr>
              <w:br w:type="textWrapping"/>
            </w:r>
            <w:r>
              <w:rPr>
                <w:rFonts w:hint="eastAsia" w:ascii="宋体" w:hAnsi="宋体" w:cs="宋体"/>
                <w:kern w:val="0"/>
                <w:szCs w:val="21"/>
                <w:highlight w:val="none"/>
              </w:rPr>
              <w:t>5平方米以上扣5分</w:t>
            </w:r>
            <w:r>
              <w:rPr>
                <w:rFonts w:hint="eastAsia" w:ascii="宋体" w:hAnsi="宋体" w:cs="宋体"/>
                <w:kern w:val="0"/>
                <w:szCs w:val="21"/>
                <w:highlight w:val="none"/>
              </w:rPr>
              <w:br w:type="textWrapping"/>
            </w:r>
            <w:r>
              <w:rPr>
                <w:rFonts w:hint="eastAsia" w:ascii="宋体" w:hAnsi="宋体" w:cs="宋体"/>
                <w:kern w:val="0"/>
                <w:szCs w:val="21"/>
                <w:highlight w:val="none"/>
              </w:rPr>
              <w:t>浮萍密度看不见水面全扣</w:t>
            </w:r>
          </w:p>
        </w:tc>
        <w:tc>
          <w:tcPr>
            <w:tcW w:w="519" w:type="dxa"/>
            <w:tcBorders>
              <w:top w:val="nil"/>
              <w:left w:val="nil"/>
              <w:bottom w:val="single" w:color="auto" w:sz="4" w:space="0"/>
              <w:right w:val="single" w:color="auto" w:sz="4" w:space="0"/>
            </w:tcBorders>
            <w:shd w:val="clear" w:color="auto" w:fill="auto"/>
            <w:noWrap/>
            <w:vAlign w:val="center"/>
          </w:tcPr>
          <w:p w14:paraId="299593F2">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73FE078B">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0A9822D">
        <w:tblPrEx>
          <w:tblCellMar>
            <w:top w:w="0" w:type="dxa"/>
            <w:left w:w="108" w:type="dxa"/>
            <w:bottom w:w="0" w:type="dxa"/>
            <w:right w:w="108" w:type="dxa"/>
          </w:tblCellMar>
        </w:tblPrEx>
        <w:trPr>
          <w:trHeight w:val="317" w:hRule="atLeast"/>
        </w:trPr>
        <w:tc>
          <w:tcPr>
            <w:tcW w:w="123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29125AF5">
            <w:pPr>
              <w:widowControl/>
              <w:jc w:val="left"/>
              <w:rPr>
                <w:rFonts w:ascii="宋体" w:hAnsi="宋体" w:cs="宋体"/>
                <w:kern w:val="0"/>
                <w:szCs w:val="21"/>
                <w:highlight w:val="none"/>
              </w:rPr>
            </w:pPr>
          </w:p>
        </w:tc>
        <w:tc>
          <w:tcPr>
            <w:tcW w:w="2774" w:type="dxa"/>
            <w:tcBorders>
              <w:top w:val="nil"/>
              <w:left w:val="nil"/>
              <w:bottom w:val="single" w:color="auto" w:sz="4" w:space="0"/>
              <w:right w:val="single" w:color="auto" w:sz="4" w:space="0"/>
            </w:tcBorders>
            <w:shd w:val="clear" w:color="auto" w:fill="auto"/>
            <w:noWrap/>
            <w:vAlign w:val="center"/>
          </w:tcPr>
          <w:p w14:paraId="06139A91">
            <w:pPr>
              <w:widowControl/>
              <w:jc w:val="center"/>
              <w:rPr>
                <w:rFonts w:hint="eastAsia" w:ascii="宋体" w:hAnsi="宋体" w:cs="宋体"/>
                <w:kern w:val="0"/>
                <w:szCs w:val="21"/>
                <w:highlight w:val="none"/>
              </w:rPr>
            </w:pPr>
            <w:r>
              <w:rPr>
                <w:rFonts w:hint="eastAsia" w:ascii="宋体" w:hAnsi="宋体" w:cs="宋体"/>
                <w:kern w:val="0"/>
                <w:szCs w:val="21"/>
                <w:highlight w:val="none"/>
              </w:rPr>
              <w:t>无死树枯枝、无动物尸体</w:t>
            </w:r>
          </w:p>
        </w:tc>
        <w:tc>
          <w:tcPr>
            <w:tcW w:w="1024" w:type="dxa"/>
            <w:tcBorders>
              <w:top w:val="nil"/>
              <w:left w:val="nil"/>
              <w:bottom w:val="single" w:color="auto" w:sz="4" w:space="0"/>
              <w:right w:val="single" w:color="auto" w:sz="4" w:space="0"/>
            </w:tcBorders>
            <w:shd w:val="clear" w:color="auto" w:fill="auto"/>
            <w:noWrap/>
            <w:vAlign w:val="center"/>
          </w:tcPr>
          <w:p w14:paraId="2EE1C2FA">
            <w:pPr>
              <w:widowControl/>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2453" w:type="dxa"/>
            <w:tcBorders>
              <w:top w:val="nil"/>
              <w:left w:val="nil"/>
              <w:bottom w:val="single" w:color="auto" w:sz="4" w:space="0"/>
              <w:right w:val="single" w:color="auto" w:sz="4" w:space="0"/>
            </w:tcBorders>
            <w:shd w:val="clear" w:color="auto" w:fill="auto"/>
            <w:noWrap/>
            <w:vAlign w:val="center"/>
          </w:tcPr>
          <w:p w14:paraId="4C6DE9CB">
            <w:pPr>
              <w:widowControl/>
              <w:jc w:val="center"/>
              <w:rPr>
                <w:rFonts w:hint="eastAsia" w:ascii="宋体" w:hAnsi="宋体" w:cs="宋体"/>
                <w:kern w:val="0"/>
                <w:szCs w:val="21"/>
                <w:highlight w:val="none"/>
              </w:rPr>
            </w:pPr>
            <w:r>
              <w:rPr>
                <w:rFonts w:hint="eastAsia" w:ascii="宋体" w:hAnsi="宋体" w:cs="宋体"/>
                <w:kern w:val="0"/>
                <w:szCs w:val="21"/>
                <w:highlight w:val="none"/>
              </w:rPr>
              <w:t>有一处扣1分</w:t>
            </w:r>
          </w:p>
        </w:tc>
        <w:tc>
          <w:tcPr>
            <w:tcW w:w="519" w:type="dxa"/>
            <w:tcBorders>
              <w:top w:val="nil"/>
              <w:left w:val="nil"/>
              <w:bottom w:val="single" w:color="auto" w:sz="4" w:space="0"/>
              <w:right w:val="single" w:color="auto" w:sz="4" w:space="0"/>
            </w:tcBorders>
            <w:shd w:val="clear" w:color="auto" w:fill="auto"/>
            <w:noWrap/>
            <w:vAlign w:val="center"/>
          </w:tcPr>
          <w:p w14:paraId="4F9912FC">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66B7A189">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054D045">
        <w:tblPrEx>
          <w:tblCellMar>
            <w:top w:w="0" w:type="dxa"/>
            <w:left w:w="108" w:type="dxa"/>
            <w:bottom w:w="0" w:type="dxa"/>
            <w:right w:w="108" w:type="dxa"/>
          </w:tblCellMar>
        </w:tblPrEx>
        <w:trPr>
          <w:trHeight w:val="624" w:hRule="atLeast"/>
        </w:trPr>
        <w:tc>
          <w:tcPr>
            <w:tcW w:w="123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75DFD3F0">
            <w:pPr>
              <w:widowControl/>
              <w:jc w:val="left"/>
              <w:rPr>
                <w:rFonts w:ascii="宋体" w:hAnsi="宋体" w:cs="宋体"/>
                <w:kern w:val="0"/>
                <w:szCs w:val="21"/>
                <w:highlight w:val="none"/>
              </w:rPr>
            </w:pPr>
          </w:p>
        </w:tc>
        <w:tc>
          <w:tcPr>
            <w:tcW w:w="2774" w:type="dxa"/>
            <w:tcBorders>
              <w:top w:val="nil"/>
              <w:left w:val="nil"/>
              <w:bottom w:val="single" w:color="auto" w:sz="4" w:space="0"/>
              <w:right w:val="single" w:color="auto" w:sz="4" w:space="0"/>
            </w:tcBorders>
            <w:shd w:val="clear" w:color="auto" w:fill="auto"/>
            <w:noWrap/>
            <w:vAlign w:val="center"/>
          </w:tcPr>
          <w:p w14:paraId="2AF6ECDF">
            <w:pPr>
              <w:widowControl/>
              <w:jc w:val="center"/>
              <w:rPr>
                <w:rFonts w:hint="eastAsia" w:ascii="宋体" w:hAnsi="宋体" w:cs="宋体"/>
                <w:kern w:val="0"/>
                <w:szCs w:val="21"/>
                <w:highlight w:val="none"/>
              </w:rPr>
            </w:pPr>
            <w:r>
              <w:rPr>
                <w:rFonts w:hint="eastAsia" w:ascii="宋体" w:hAnsi="宋体" w:cs="宋体"/>
                <w:kern w:val="0"/>
                <w:szCs w:val="21"/>
                <w:highlight w:val="none"/>
              </w:rPr>
              <w:t>蓝藻未及时打捞</w:t>
            </w:r>
          </w:p>
        </w:tc>
        <w:tc>
          <w:tcPr>
            <w:tcW w:w="1024" w:type="dxa"/>
            <w:tcBorders>
              <w:top w:val="nil"/>
              <w:left w:val="nil"/>
              <w:bottom w:val="single" w:color="auto" w:sz="4" w:space="0"/>
              <w:right w:val="single" w:color="auto" w:sz="4" w:space="0"/>
            </w:tcBorders>
            <w:shd w:val="clear" w:color="auto" w:fill="auto"/>
            <w:noWrap/>
            <w:vAlign w:val="center"/>
          </w:tcPr>
          <w:p w14:paraId="793126CB">
            <w:pPr>
              <w:widowControl/>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2453" w:type="dxa"/>
            <w:tcBorders>
              <w:top w:val="nil"/>
              <w:left w:val="nil"/>
              <w:bottom w:val="single" w:color="auto" w:sz="4" w:space="0"/>
              <w:right w:val="single" w:color="auto" w:sz="4" w:space="0"/>
            </w:tcBorders>
            <w:shd w:val="clear" w:color="auto" w:fill="auto"/>
            <w:noWrap w:val="0"/>
            <w:vAlign w:val="center"/>
          </w:tcPr>
          <w:p w14:paraId="785319A9">
            <w:pPr>
              <w:widowControl/>
              <w:jc w:val="center"/>
              <w:rPr>
                <w:rFonts w:hint="eastAsia" w:ascii="宋体" w:hAnsi="宋体" w:cs="宋体"/>
                <w:kern w:val="0"/>
                <w:szCs w:val="21"/>
                <w:highlight w:val="none"/>
              </w:rPr>
            </w:pPr>
            <w:r>
              <w:rPr>
                <w:rFonts w:hint="eastAsia" w:ascii="宋体" w:hAnsi="宋体" w:cs="宋体"/>
                <w:kern w:val="0"/>
                <w:szCs w:val="21"/>
                <w:highlight w:val="none"/>
              </w:rPr>
              <w:t>未实施打捞清运或区域</w:t>
            </w:r>
            <w:r>
              <w:rPr>
                <w:rFonts w:hint="eastAsia" w:ascii="宋体" w:hAnsi="宋体" w:cs="宋体"/>
                <w:kern w:val="0"/>
                <w:szCs w:val="21"/>
                <w:highlight w:val="none"/>
              </w:rPr>
              <w:br w:type="textWrapping"/>
            </w:r>
            <w:r>
              <w:rPr>
                <w:rFonts w:hint="eastAsia" w:ascii="宋体" w:hAnsi="宋体" w:cs="宋体"/>
                <w:kern w:val="0"/>
                <w:szCs w:val="21"/>
                <w:highlight w:val="none"/>
              </w:rPr>
              <w:t>内蓝藻泛白发臭全扣</w:t>
            </w:r>
          </w:p>
        </w:tc>
        <w:tc>
          <w:tcPr>
            <w:tcW w:w="519" w:type="dxa"/>
            <w:tcBorders>
              <w:top w:val="nil"/>
              <w:left w:val="nil"/>
              <w:bottom w:val="single" w:color="auto" w:sz="4" w:space="0"/>
              <w:right w:val="single" w:color="auto" w:sz="4" w:space="0"/>
            </w:tcBorders>
            <w:shd w:val="clear" w:color="auto" w:fill="auto"/>
            <w:noWrap/>
            <w:vAlign w:val="center"/>
          </w:tcPr>
          <w:p w14:paraId="7D764801">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1597DE57">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E37197">
        <w:tblPrEx>
          <w:tblCellMar>
            <w:top w:w="0" w:type="dxa"/>
            <w:left w:w="108" w:type="dxa"/>
            <w:bottom w:w="0" w:type="dxa"/>
            <w:right w:w="108" w:type="dxa"/>
          </w:tblCellMar>
        </w:tblPrEx>
        <w:trPr>
          <w:trHeight w:val="1238" w:hRule="atLeast"/>
        </w:trPr>
        <w:tc>
          <w:tcPr>
            <w:tcW w:w="1237" w:type="dxa"/>
            <w:vMerge w:val="restart"/>
            <w:tcBorders>
              <w:top w:val="nil"/>
              <w:left w:val="single" w:color="auto" w:sz="4" w:space="0"/>
              <w:bottom w:val="single" w:color="auto" w:sz="4" w:space="0"/>
              <w:right w:val="single" w:color="auto" w:sz="4" w:space="0"/>
            </w:tcBorders>
            <w:shd w:val="clear" w:color="auto" w:fill="auto"/>
            <w:noWrap w:val="0"/>
            <w:vAlign w:val="center"/>
          </w:tcPr>
          <w:p w14:paraId="3BFCA36F">
            <w:pPr>
              <w:widowControl/>
              <w:jc w:val="center"/>
              <w:rPr>
                <w:rFonts w:hint="eastAsia" w:ascii="宋体" w:hAnsi="宋体" w:cs="宋体"/>
                <w:kern w:val="0"/>
                <w:szCs w:val="21"/>
                <w:highlight w:val="none"/>
              </w:rPr>
            </w:pPr>
            <w:r>
              <w:rPr>
                <w:rFonts w:hint="eastAsia" w:ascii="宋体" w:hAnsi="宋体" w:cs="宋体"/>
                <w:kern w:val="0"/>
                <w:szCs w:val="21"/>
                <w:highlight w:val="none"/>
              </w:rPr>
              <w:t>水生态养护</w:t>
            </w:r>
            <w:r>
              <w:rPr>
                <w:rFonts w:hint="eastAsia" w:ascii="宋体" w:hAnsi="宋体" w:cs="宋体"/>
                <w:kern w:val="0"/>
                <w:szCs w:val="21"/>
                <w:highlight w:val="none"/>
              </w:rPr>
              <w:br w:type="textWrapping"/>
            </w:r>
            <w:r>
              <w:rPr>
                <w:rFonts w:hint="eastAsia" w:ascii="宋体" w:hAnsi="宋体" w:cs="宋体"/>
                <w:kern w:val="0"/>
                <w:szCs w:val="21"/>
                <w:highlight w:val="none"/>
              </w:rPr>
              <w:t>（40分）</w:t>
            </w:r>
          </w:p>
        </w:tc>
        <w:tc>
          <w:tcPr>
            <w:tcW w:w="2774" w:type="dxa"/>
            <w:tcBorders>
              <w:top w:val="nil"/>
              <w:left w:val="nil"/>
              <w:bottom w:val="single" w:color="auto" w:sz="4" w:space="0"/>
              <w:right w:val="single" w:color="auto" w:sz="4" w:space="0"/>
            </w:tcBorders>
            <w:shd w:val="clear" w:color="auto" w:fill="auto"/>
            <w:noWrap/>
            <w:vAlign w:val="center"/>
          </w:tcPr>
          <w:p w14:paraId="2F3FE425">
            <w:pPr>
              <w:widowControl/>
              <w:jc w:val="center"/>
              <w:rPr>
                <w:rFonts w:hint="eastAsia" w:ascii="宋体" w:hAnsi="宋体" w:cs="宋体"/>
                <w:kern w:val="0"/>
                <w:szCs w:val="21"/>
                <w:highlight w:val="none"/>
              </w:rPr>
            </w:pPr>
            <w:r>
              <w:rPr>
                <w:rFonts w:hint="eastAsia" w:ascii="宋体" w:hAnsi="宋体" w:cs="宋体"/>
                <w:kern w:val="0"/>
                <w:szCs w:val="21"/>
                <w:highlight w:val="none"/>
              </w:rPr>
              <w:t>水生态设备运行及维护</w:t>
            </w:r>
          </w:p>
        </w:tc>
        <w:tc>
          <w:tcPr>
            <w:tcW w:w="1024" w:type="dxa"/>
            <w:tcBorders>
              <w:top w:val="nil"/>
              <w:left w:val="nil"/>
              <w:bottom w:val="single" w:color="auto" w:sz="4" w:space="0"/>
              <w:right w:val="single" w:color="auto" w:sz="4" w:space="0"/>
            </w:tcBorders>
            <w:shd w:val="clear" w:color="auto" w:fill="auto"/>
            <w:noWrap/>
            <w:vAlign w:val="center"/>
          </w:tcPr>
          <w:p w14:paraId="3AA07AFE">
            <w:pPr>
              <w:widowControl/>
              <w:jc w:val="center"/>
              <w:rPr>
                <w:rFonts w:hint="eastAsia" w:ascii="宋体" w:hAnsi="宋体" w:cs="宋体"/>
                <w:kern w:val="0"/>
                <w:szCs w:val="21"/>
                <w:highlight w:val="none"/>
              </w:rPr>
            </w:pPr>
            <w:r>
              <w:rPr>
                <w:rFonts w:hint="eastAsia" w:ascii="宋体" w:hAnsi="宋体" w:cs="宋体"/>
                <w:kern w:val="0"/>
                <w:szCs w:val="21"/>
                <w:highlight w:val="none"/>
              </w:rPr>
              <w:t>10</w:t>
            </w:r>
          </w:p>
        </w:tc>
        <w:tc>
          <w:tcPr>
            <w:tcW w:w="2453" w:type="dxa"/>
            <w:tcBorders>
              <w:top w:val="nil"/>
              <w:left w:val="nil"/>
              <w:bottom w:val="single" w:color="auto" w:sz="4" w:space="0"/>
              <w:right w:val="single" w:color="auto" w:sz="4" w:space="0"/>
            </w:tcBorders>
            <w:shd w:val="clear" w:color="auto" w:fill="auto"/>
            <w:noWrap w:val="0"/>
            <w:vAlign w:val="center"/>
          </w:tcPr>
          <w:p w14:paraId="6E80778A">
            <w:pPr>
              <w:widowControl/>
              <w:jc w:val="center"/>
              <w:rPr>
                <w:rFonts w:hint="eastAsia" w:ascii="宋体" w:hAnsi="宋体" w:cs="宋体"/>
                <w:kern w:val="0"/>
                <w:szCs w:val="21"/>
                <w:highlight w:val="none"/>
              </w:rPr>
            </w:pPr>
            <w:r>
              <w:rPr>
                <w:rFonts w:hint="eastAsia" w:ascii="宋体" w:hAnsi="宋体" w:cs="宋体"/>
                <w:kern w:val="0"/>
                <w:szCs w:val="21"/>
                <w:highlight w:val="none"/>
              </w:rPr>
              <w:t>水生态设备未及时运行扣5分</w:t>
            </w:r>
            <w:r>
              <w:rPr>
                <w:rFonts w:hint="eastAsia" w:ascii="宋体" w:hAnsi="宋体" w:cs="宋体"/>
                <w:kern w:val="0"/>
                <w:szCs w:val="21"/>
                <w:highlight w:val="none"/>
              </w:rPr>
              <w:br w:type="textWrapping"/>
            </w:r>
            <w:r>
              <w:rPr>
                <w:rFonts w:hint="eastAsia" w:ascii="宋体" w:hAnsi="宋体" w:cs="宋体"/>
                <w:kern w:val="0"/>
                <w:szCs w:val="21"/>
                <w:highlight w:val="none"/>
              </w:rPr>
              <w:t>水生态设备损坏未及时维修扣5分</w:t>
            </w:r>
          </w:p>
        </w:tc>
        <w:tc>
          <w:tcPr>
            <w:tcW w:w="519" w:type="dxa"/>
            <w:tcBorders>
              <w:top w:val="nil"/>
              <w:left w:val="nil"/>
              <w:bottom w:val="single" w:color="auto" w:sz="4" w:space="0"/>
              <w:right w:val="single" w:color="auto" w:sz="4" w:space="0"/>
            </w:tcBorders>
            <w:shd w:val="clear" w:color="auto" w:fill="auto"/>
            <w:noWrap/>
            <w:vAlign w:val="center"/>
          </w:tcPr>
          <w:p w14:paraId="2A2702DF">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4D2B9871">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083187D">
        <w:tblPrEx>
          <w:tblCellMar>
            <w:top w:w="0" w:type="dxa"/>
            <w:left w:w="108" w:type="dxa"/>
            <w:bottom w:w="0" w:type="dxa"/>
            <w:right w:w="108" w:type="dxa"/>
          </w:tblCellMar>
        </w:tblPrEx>
        <w:trPr>
          <w:trHeight w:val="1238" w:hRule="atLeast"/>
        </w:trPr>
        <w:tc>
          <w:tcPr>
            <w:tcW w:w="123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23DE13D5">
            <w:pPr>
              <w:widowControl/>
              <w:jc w:val="left"/>
              <w:rPr>
                <w:rFonts w:ascii="宋体" w:hAnsi="宋体" w:cs="宋体"/>
                <w:kern w:val="0"/>
                <w:szCs w:val="21"/>
                <w:highlight w:val="none"/>
              </w:rPr>
            </w:pPr>
          </w:p>
        </w:tc>
        <w:tc>
          <w:tcPr>
            <w:tcW w:w="2774" w:type="dxa"/>
            <w:tcBorders>
              <w:top w:val="nil"/>
              <w:left w:val="nil"/>
              <w:bottom w:val="single" w:color="auto" w:sz="4" w:space="0"/>
              <w:right w:val="single" w:color="auto" w:sz="4" w:space="0"/>
            </w:tcBorders>
            <w:shd w:val="clear" w:color="auto" w:fill="auto"/>
            <w:noWrap/>
            <w:vAlign w:val="center"/>
          </w:tcPr>
          <w:p w14:paraId="39D405D5">
            <w:pPr>
              <w:widowControl/>
              <w:jc w:val="center"/>
              <w:rPr>
                <w:rFonts w:hint="eastAsia" w:ascii="宋体" w:hAnsi="宋体" w:cs="宋体"/>
                <w:kern w:val="0"/>
                <w:szCs w:val="21"/>
                <w:highlight w:val="none"/>
              </w:rPr>
            </w:pPr>
            <w:r>
              <w:rPr>
                <w:rFonts w:hint="eastAsia" w:ascii="宋体" w:hAnsi="宋体" w:cs="宋体"/>
                <w:kern w:val="0"/>
                <w:szCs w:val="21"/>
                <w:highlight w:val="none"/>
              </w:rPr>
              <w:t>生态水草养护到位</w:t>
            </w:r>
          </w:p>
        </w:tc>
        <w:tc>
          <w:tcPr>
            <w:tcW w:w="1024" w:type="dxa"/>
            <w:tcBorders>
              <w:top w:val="nil"/>
              <w:left w:val="nil"/>
              <w:bottom w:val="single" w:color="auto" w:sz="4" w:space="0"/>
              <w:right w:val="single" w:color="auto" w:sz="4" w:space="0"/>
            </w:tcBorders>
            <w:shd w:val="clear" w:color="auto" w:fill="auto"/>
            <w:noWrap/>
            <w:vAlign w:val="center"/>
          </w:tcPr>
          <w:p w14:paraId="1A8EAD05">
            <w:pPr>
              <w:widowControl/>
              <w:jc w:val="center"/>
              <w:rPr>
                <w:rFonts w:hint="eastAsia" w:ascii="宋体" w:hAnsi="宋体" w:cs="宋体"/>
                <w:kern w:val="0"/>
                <w:szCs w:val="21"/>
                <w:highlight w:val="none"/>
              </w:rPr>
            </w:pPr>
            <w:r>
              <w:rPr>
                <w:rFonts w:hint="eastAsia" w:ascii="宋体" w:hAnsi="宋体" w:cs="宋体"/>
                <w:kern w:val="0"/>
                <w:szCs w:val="21"/>
                <w:highlight w:val="none"/>
              </w:rPr>
              <w:t>10</w:t>
            </w:r>
          </w:p>
        </w:tc>
        <w:tc>
          <w:tcPr>
            <w:tcW w:w="2453" w:type="dxa"/>
            <w:tcBorders>
              <w:top w:val="nil"/>
              <w:left w:val="nil"/>
              <w:bottom w:val="single" w:color="auto" w:sz="4" w:space="0"/>
              <w:right w:val="single" w:color="auto" w:sz="4" w:space="0"/>
            </w:tcBorders>
            <w:shd w:val="clear" w:color="auto" w:fill="auto"/>
            <w:noWrap w:val="0"/>
            <w:vAlign w:val="center"/>
          </w:tcPr>
          <w:p w14:paraId="4A1987EE">
            <w:pPr>
              <w:widowControl/>
              <w:jc w:val="center"/>
              <w:rPr>
                <w:rFonts w:hint="eastAsia" w:ascii="宋体" w:hAnsi="宋体" w:cs="宋体"/>
                <w:kern w:val="0"/>
                <w:szCs w:val="21"/>
                <w:highlight w:val="none"/>
              </w:rPr>
            </w:pPr>
            <w:r>
              <w:rPr>
                <w:rFonts w:hint="eastAsia" w:ascii="宋体" w:hAnsi="宋体" w:cs="宋体"/>
                <w:kern w:val="0"/>
                <w:szCs w:val="21"/>
                <w:highlight w:val="none"/>
              </w:rPr>
              <w:t>水生植物大面积确实大于10平米每处扣2分</w:t>
            </w:r>
            <w:r>
              <w:rPr>
                <w:rFonts w:hint="eastAsia" w:ascii="宋体" w:hAnsi="宋体" w:cs="宋体"/>
                <w:kern w:val="0"/>
                <w:szCs w:val="21"/>
                <w:highlight w:val="none"/>
              </w:rPr>
              <w:br w:type="textWrapping"/>
            </w:r>
            <w:r>
              <w:rPr>
                <w:rFonts w:hint="eastAsia" w:ascii="宋体" w:hAnsi="宋体" w:cs="宋体"/>
                <w:kern w:val="0"/>
                <w:szCs w:val="21"/>
                <w:highlight w:val="none"/>
              </w:rPr>
              <w:t>水草长势过高未及时清理每处扣2分</w:t>
            </w:r>
          </w:p>
        </w:tc>
        <w:tc>
          <w:tcPr>
            <w:tcW w:w="519" w:type="dxa"/>
            <w:tcBorders>
              <w:top w:val="nil"/>
              <w:left w:val="nil"/>
              <w:bottom w:val="single" w:color="auto" w:sz="4" w:space="0"/>
              <w:right w:val="single" w:color="auto" w:sz="4" w:space="0"/>
            </w:tcBorders>
            <w:shd w:val="clear" w:color="auto" w:fill="auto"/>
            <w:noWrap/>
            <w:vAlign w:val="center"/>
          </w:tcPr>
          <w:p w14:paraId="65E4766D">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2E7DA187">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1B5A900A">
        <w:tblPrEx>
          <w:tblCellMar>
            <w:top w:w="0" w:type="dxa"/>
            <w:left w:w="108" w:type="dxa"/>
            <w:bottom w:w="0" w:type="dxa"/>
            <w:right w:w="108" w:type="dxa"/>
          </w:tblCellMar>
        </w:tblPrEx>
        <w:trPr>
          <w:trHeight w:val="1545" w:hRule="atLeast"/>
        </w:trPr>
        <w:tc>
          <w:tcPr>
            <w:tcW w:w="123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C69E0D1">
            <w:pPr>
              <w:widowControl/>
              <w:jc w:val="left"/>
              <w:rPr>
                <w:rFonts w:ascii="宋体" w:hAnsi="宋体" w:cs="宋体"/>
                <w:kern w:val="0"/>
                <w:szCs w:val="21"/>
                <w:highlight w:val="none"/>
              </w:rPr>
            </w:pPr>
          </w:p>
        </w:tc>
        <w:tc>
          <w:tcPr>
            <w:tcW w:w="2774" w:type="dxa"/>
            <w:tcBorders>
              <w:top w:val="nil"/>
              <w:left w:val="nil"/>
              <w:bottom w:val="single" w:color="auto" w:sz="4" w:space="0"/>
              <w:right w:val="single" w:color="auto" w:sz="4" w:space="0"/>
            </w:tcBorders>
            <w:shd w:val="clear" w:color="auto" w:fill="auto"/>
            <w:noWrap/>
            <w:vAlign w:val="center"/>
          </w:tcPr>
          <w:p w14:paraId="2F5BC99B">
            <w:pPr>
              <w:widowControl/>
              <w:jc w:val="center"/>
              <w:rPr>
                <w:rFonts w:hint="eastAsia" w:ascii="宋体" w:hAnsi="宋体" w:cs="宋体"/>
                <w:kern w:val="0"/>
                <w:szCs w:val="21"/>
                <w:highlight w:val="none"/>
              </w:rPr>
            </w:pPr>
            <w:r>
              <w:rPr>
                <w:rFonts w:hint="eastAsia" w:ascii="宋体" w:hAnsi="宋体" w:cs="宋体"/>
                <w:kern w:val="0"/>
                <w:szCs w:val="21"/>
                <w:highlight w:val="none"/>
              </w:rPr>
              <w:t>水质达标情况</w:t>
            </w:r>
          </w:p>
        </w:tc>
        <w:tc>
          <w:tcPr>
            <w:tcW w:w="1024" w:type="dxa"/>
            <w:tcBorders>
              <w:top w:val="nil"/>
              <w:left w:val="nil"/>
              <w:bottom w:val="single" w:color="auto" w:sz="4" w:space="0"/>
              <w:right w:val="single" w:color="auto" w:sz="4" w:space="0"/>
            </w:tcBorders>
            <w:shd w:val="clear" w:color="auto" w:fill="auto"/>
            <w:noWrap/>
            <w:vAlign w:val="center"/>
          </w:tcPr>
          <w:p w14:paraId="4F3B6C3A">
            <w:pPr>
              <w:widowControl/>
              <w:jc w:val="center"/>
              <w:rPr>
                <w:rFonts w:hint="eastAsia" w:ascii="宋体" w:hAnsi="宋体" w:cs="宋体"/>
                <w:kern w:val="0"/>
                <w:szCs w:val="21"/>
                <w:highlight w:val="none"/>
              </w:rPr>
            </w:pPr>
            <w:r>
              <w:rPr>
                <w:rFonts w:hint="eastAsia" w:ascii="宋体" w:hAnsi="宋体" w:cs="宋体"/>
                <w:kern w:val="0"/>
                <w:szCs w:val="21"/>
                <w:highlight w:val="none"/>
              </w:rPr>
              <w:t>20</w:t>
            </w:r>
          </w:p>
        </w:tc>
        <w:tc>
          <w:tcPr>
            <w:tcW w:w="2453" w:type="dxa"/>
            <w:tcBorders>
              <w:top w:val="nil"/>
              <w:left w:val="nil"/>
              <w:bottom w:val="single" w:color="auto" w:sz="4" w:space="0"/>
              <w:right w:val="single" w:color="auto" w:sz="4" w:space="0"/>
            </w:tcBorders>
            <w:shd w:val="clear" w:color="auto" w:fill="auto"/>
            <w:noWrap w:val="0"/>
            <w:vAlign w:val="center"/>
          </w:tcPr>
          <w:p w14:paraId="2D4B7E1D">
            <w:pPr>
              <w:widowControl/>
              <w:jc w:val="center"/>
              <w:rPr>
                <w:rFonts w:hint="eastAsia" w:ascii="宋体" w:hAnsi="宋体" w:cs="宋体"/>
                <w:kern w:val="0"/>
                <w:szCs w:val="21"/>
                <w:highlight w:val="none"/>
              </w:rPr>
            </w:pPr>
            <w:r>
              <w:rPr>
                <w:rFonts w:hint="eastAsia" w:ascii="宋体" w:hAnsi="宋体" w:cs="宋体"/>
                <w:kern w:val="0"/>
                <w:szCs w:val="21"/>
                <w:highlight w:val="none"/>
              </w:rPr>
              <w:t>当</w:t>
            </w:r>
            <w:r>
              <w:rPr>
                <w:rFonts w:hint="eastAsia" w:ascii="宋体" w:hAnsi="宋体" w:cs="宋体"/>
                <w:kern w:val="0"/>
                <w:szCs w:val="21"/>
                <w:highlight w:val="none"/>
                <w:lang w:val="en-US" w:eastAsia="zh-CN"/>
              </w:rPr>
              <w:t>季度</w:t>
            </w:r>
            <w:r>
              <w:rPr>
                <w:rFonts w:hint="eastAsia" w:ascii="宋体" w:hAnsi="宋体" w:cs="宋体"/>
                <w:kern w:val="0"/>
                <w:szCs w:val="21"/>
                <w:highlight w:val="none"/>
              </w:rPr>
              <w:t>水质区测数据</w:t>
            </w:r>
            <w:r>
              <w:rPr>
                <w:rFonts w:hint="eastAsia" w:ascii="宋体" w:hAnsi="宋体" w:cs="宋体"/>
                <w:kern w:val="0"/>
                <w:szCs w:val="21"/>
                <w:highlight w:val="none"/>
              </w:rPr>
              <w:br w:type="textWrapping"/>
            </w:r>
            <w:r>
              <w:rPr>
                <w:rFonts w:hint="eastAsia" w:ascii="宋体" w:hAnsi="宋体" w:cs="宋体"/>
                <w:kern w:val="0"/>
                <w:szCs w:val="21"/>
                <w:highlight w:val="none"/>
              </w:rPr>
              <w:t>Ⅲ类及Ⅲ类以上不扣分</w:t>
            </w:r>
            <w:r>
              <w:rPr>
                <w:rFonts w:hint="eastAsia" w:ascii="宋体" w:hAnsi="宋体" w:cs="宋体"/>
                <w:kern w:val="0"/>
                <w:szCs w:val="21"/>
                <w:highlight w:val="none"/>
              </w:rPr>
              <w:br w:type="textWrapping"/>
            </w:r>
            <w:r>
              <w:rPr>
                <w:rFonts w:hint="eastAsia" w:ascii="宋体" w:hAnsi="宋体" w:cs="宋体"/>
                <w:kern w:val="0"/>
                <w:szCs w:val="21"/>
                <w:highlight w:val="none"/>
              </w:rPr>
              <w:t>Ⅳ类扣2分</w:t>
            </w:r>
            <w:r>
              <w:rPr>
                <w:rFonts w:hint="eastAsia" w:ascii="宋体" w:hAnsi="宋体" w:cs="宋体"/>
                <w:kern w:val="0"/>
                <w:szCs w:val="21"/>
                <w:highlight w:val="none"/>
              </w:rPr>
              <w:br w:type="textWrapping"/>
            </w:r>
            <w:r>
              <w:rPr>
                <w:rFonts w:hint="eastAsia" w:ascii="宋体" w:hAnsi="宋体" w:cs="宋体"/>
                <w:kern w:val="0"/>
                <w:szCs w:val="21"/>
                <w:highlight w:val="none"/>
              </w:rPr>
              <w:t>Ⅴ类扣5分</w:t>
            </w:r>
            <w:r>
              <w:rPr>
                <w:rFonts w:hint="eastAsia" w:ascii="宋体" w:hAnsi="宋体" w:cs="宋体"/>
                <w:kern w:val="0"/>
                <w:szCs w:val="21"/>
                <w:highlight w:val="none"/>
              </w:rPr>
              <w:br w:type="textWrapping"/>
            </w:r>
            <w:r>
              <w:rPr>
                <w:rFonts w:hint="eastAsia" w:ascii="宋体" w:hAnsi="宋体" w:cs="宋体"/>
                <w:kern w:val="0"/>
                <w:szCs w:val="21"/>
                <w:highlight w:val="none"/>
              </w:rPr>
              <w:t>劣Ⅴ类扣10分</w:t>
            </w:r>
          </w:p>
        </w:tc>
        <w:tc>
          <w:tcPr>
            <w:tcW w:w="519" w:type="dxa"/>
            <w:tcBorders>
              <w:top w:val="nil"/>
              <w:left w:val="nil"/>
              <w:bottom w:val="single" w:color="auto" w:sz="4" w:space="0"/>
              <w:right w:val="single" w:color="auto" w:sz="4" w:space="0"/>
            </w:tcBorders>
            <w:shd w:val="clear" w:color="auto" w:fill="auto"/>
            <w:noWrap/>
            <w:vAlign w:val="center"/>
          </w:tcPr>
          <w:p w14:paraId="4008FAD9">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auto" w:sz="4" w:space="0"/>
              <w:right w:val="single" w:color="auto" w:sz="4" w:space="0"/>
            </w:tcBorders>
            <w:shd w:val="clear" w:color="auto" w:fill="auto"/>
            <w:noWrap/>
            <w:vAlign w:val="center"/>
          </w:tcPr>
          <w:p w14:paraId="2A8CEE31">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10C21FD7">
        <w:tblPrEx>
          <w:tblCellMar>
            <w:top w:w="0" w:type="dxa"/>
            <w:left w:w="108" w:type="dxa"/>
            <w:bottom w:w="0" w:type="dxa"/>
            <w:right w:w="108" w:type="dxa"/>
          </w:tblCellMar>
        </w:tblPrEx>
        <w:trPr>
          <w:trHeight w:val="932" w:hRule="atLeast"/>
        </w:trPr>
        <w:tc>
          <w:tcPr>
            <w:tcW w:w="1237" w:type="dxa"/>
            <w:vMerge w:val="restart"/>
            <w:tcBorders>
              <w:top w:val="nil"/>
              <w:left w:val="single" w:color="auto" w:sz="4" w:space="0"/>
              <w:bottom w:val="single" w:color="000000" w:sz="4" w:space="0"/>
              <w:right w:val="single" w:color="auto" w:sz="4" w:space="0"/>
            </w:tcBorders>
            <w:shd w:val="clear" w:color="auto" w:fill="auto"/>
            <w:noWrap w:val="0"/>
            <w:vAlign w:val="center"/>
          </w:tcPr>
          <w:p w14:paraId="5C25CF96">
            <w:pPr>
              <w:widowControl/>
              <w:jc w:val="center"/>
              <w:rPr>
                <w:rFonts w:hint="eastAsia" w:ascii="宋体" w:hAnsi="宋体" w:cs="宋体"/>
                <w:kern w:val="0"/>
                <w:szCs w:val="21"/>
                <w:highlight w:val="none"/>
              </w:rPr>
            </w:pPr>
            <w:r>
              <w:rPr>
                <w:rFonts w:hint="eastAsia" w:ascii="宋体" w:hAnsi="宋体" w:cs="宋体"/>
                <w:kern w:val="0"/>
                <w:szCs w:val="21"/>
                <w:highlight w:val="none"/>
              </w:rPr>
              <w:t>安全生产</w:t>
            </w:r>
            <w:r>
              <w:rPr>
                <w:rFonts w:hint="eastAsia" w:ascii="宋体" w:hAnsi="宋体" w:cs="宋体"/>
                <w:kern w:val="0"/>
                <w:szCs w:val="21"/>
                <w:highlight w:val="none"/>
              </w:rPr>
              <w:br w:type="textWrapping"/>
            </w:r>
            <w:r>
              <w:rPr>
                <w:rFonts w:hint="eastAsia" w:ascii="宋体" w:hAnsi="宋体" w:cs="宋体"/>
                <w:kern w:val="0"/>
                <w:szCs w:val="21"/>
                <w:highlight w:val="none"/>
              </w:rPr>
              <w:t>（10分）</w:t>
            </w:r>
          </w:p>
        </w:tc>
        <w:tc>
          <w:tcPr>
            <w:tcW w:w="2774" w:type="dxa"/>
            <w:tcBorders>
              <w:top w:val="nil"/>
              <w:left w:val="nil"/>
              <w:bottom w:val="single" w:color="000000" w:sz="4" w:space="0"/>
              <w:right w:val="single" w:color="auto" w:sz="4" w:space="0"/>
            </w:tcBorders>
            <w:shd w:val="clear" w:color="auto" w:fill="auto"/>
            <w:noWrap/>
            <w:vAlign w:val="center"/>
          </w:tcPr>
          <w:p w14:paraId="3BD5B39B">
            <w:pPr>
              <w:widowControl/>
              <w:jc w:val="center"/>
              <w:rPr>
                <w:rFonts w:hint="eastAsia" w:ascii="宋体" w:hAnsi="宋体" w:cs="宋体"/>
                <w:kern w:val="0"/>
                <w:szCs w:val="21"/>
                <w:highlight w:val="none"/>
              </w:rPr>
            </w:pPr>
            <w:r>
              <w:rPr>
                <w:rFonts w:hint="eastAsia" w:ascii="宋体" w:hAnsi="宋体" w:cs="宋体"/>
                <w:kern w:val="0"/>
                <w:szCs w:val="21"/>
                <w:highlight w:val="none"/>
              </w:rPr>
              <w:t>台账资料规范完整</w:t>
            </w:r>
          </w:p>
        </w:tc>
        <w:tc>
          <w:tcPr>
            <w:tcW w:w="1024" w:type="dxa"/>
            <w:tcBorders>
              <w:top w:val="nil"/>
              <w:left w:val="nil"/>
              <w:bottom w:val="single" w:color="000000" w:sz="4" w:space="0"/>
              <w:right w:val="single" w:color="auto" w:sz="4" w:space="0"/>
            </w:tcBorders>
            <w:shd w:val="clear" w:color="auto" w:fill="auto"/>
            <w:noWrap/>
            <w:vAlign w:val="center"/>
          </w:tcPr>
          <w:p w14:paraId="55AE448D">
            <w:pPr>
              <w:widowControl/>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2453" w:type="dxa"/>
            <w:tcBorders>
              <w:top w:val="nil"/>
              <w:left w:val="nil"/>
              <w:bottom w:val="single" w:color="000000" w:sz="4" w:space="0"/>
              <w:right w:val="single" w:color="auto" w:sz="4" w:space="0"/>
            </w:tcBorders>
            <w:shd w:val="clear" w:color="auto" w:fill="auto"/>
            <w:noWrap w:val="0"/>
            <w:vAlign w:val="center"/>
          </w:tcPr>
          <w:p w14:paraId="17B98082">
            <w:pPr>
              <w:widowControl/>
              <w:jc w:val="center"/>
              <w:rPr>
                <w:rFonts w:hint="eastAsia" w:ascii="宋体" w:hAnsi="宋体" w:cs="宋体"/>
                <w:kern w:val="0"/>
                <w:szCs w:val="21"/>
                <w:highlight w:val="none"/>
              </w:rPr>
            </w:pPr>
            <w:r>
              <w:rPr>
                <w:rFonts w:hint="eastAsia" w:ascii="宋体" w:hAnsi="宋体" w:cs="宋体"/>
                <w:kern w:val="0"/>
                <w:szCs w:val="21"/>
                <w:highlight w:val="none"/>
              </w:rPr>
              <w:t>台账资料不齐每项扣2分</w:t>
            </w:r>
            <w:r>
              <w:rPr>
                <w:rFonts w:hint="eastAsia" w:ascii="宋体" w:hAnsi="宋体" w:cs="宋体"/>
                <w:kern w:val="0"/>
                <w:szCs w:val="21"/>
                <w:highlight w:val="none"/>
              </w:rPr>
              <w:br w:type="textWrapping"/>
            </w:r>
            <w:r>
              <w:rPr>
                <w:rFonts w:hint="eastAsia" w:ascii="宋体" w:hAnsi="宋体" w:cs="宋体"/>
                <w:kern w:val="0"/>
                <w:szCs w:val="21"/>
                <w:highlight w:val="none"/>
              </w:rPr>
              <w:t>扣完为止</w:t>
            </w:r>
          </w:p>
        </w:tc>
        <w:tc>
          <w:tcPr>
            <w:tcW w:w="519" w:type="dxa"/>
            <w:tcBorders>
              <w:top w:val="nil"/>
              <w:left w:val="nil"/>
              <w:bottom w:val="single" w:color="000000" w:sz="4" w:space="0"/>
              <w:right w:val="single" w:color="auto" w:sz="4" w:space="0"/>
            </w:tcBorders>
            <w:shd w:val="clear" w:color="auto" w:fill="auto"/>
            <w:noWrap/>
            <w:vAlign w:val="center"/>
          </w:tcPr>
          <w:p w14:paraId="0FCADB36">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000000" w:sz="4" w:space="0"/>
              <w:right w:val="single" w:color="auto" w:sz="4" w:space="0"/>
            </w:tcBorders>
            <w:shd w:val="clear" w:color="auto" w:fill="auto"/>
            <w:noWrap/>
            <w:vAlign w:val="center"/>
          </w:tcPr>
          <w:p w14:paraId="7C2156E3">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58F07784">
        <w:tblPrEx>
          <w:tblCellMar>
            <w:top w:w="0" w:type="dxa"/>
            <w:left w:w="108" w:type="dxa"/>
            <w:bottom w:w="0" w:type="dxa"/>
            <w:right w:w="108" w:type="dxa"/>
          </w:tblCellMar>
        </w:tblPrEx>
        <w:trPr>
          <w:trHeight w:val="317" w:hRule="atLeast"/>
        </w:trPr>
        <w:tc>
          <w:tcPr>
            <w:tcW w:w="123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118AFF35">
            <w:pPr>
              <w:widowControl/>
              <w:jc w:val="left"/>
              <w:rPr>
                <w:rFonts w:ascii="宋体" w:hAnsi="宋体" w:cs="宋体"/>
                <w:kern w:val="0"/>
                <w:szCs w:val="21"/>
                <w:highlight w:val="none"/>
              </w:rPr>
            </w:pPr>
          </w:p>
        </w:tc>
        <w:tc>
          <w:tcPr>
            <w:tcW w:w="2774" w:type="dxa"/>
            <w:tcBorders>
              <w:top w:val="nil"/>
              <w:left w:val="nil"/>
              <w:bottom w:val="single" w:color="000000" w:sz="4" w:space="0"/>
              <w:right w:val="single" w:color="auto" w:sz="4" w:space="0"/>
            </w:tcBorders>
            <w:shd w:val="clear" w:color="auto" w:fill="auto"/>
            <w:noWrap/>
            <w:vAlign w:val="center"/>
          </w:tcPr>
          <w:p w14:paraId="0A74DDC4">
            <w:pPr>
              <w:widowControl/>
              <w:jc w:val="center"/>
              <w:rPr>
                <w:rFonts w:hint="eastAsia" w:ascii="宋体" w:hAnsi="宋体" w:cs="宋体"/>
                <w:kern w:val="0"/>
                <w:szCs w:val="21"/>
                <w:highlight w:val="none"/>
              </w:rPr>
            </w:pPr>
            <w:r>
              <w:rPr>
                <w:rFonts w:hint="eastAsia" w:ascii="宋体" w:hAnsi="宋体" w:cs="宋体"/>
                <w:kern w:val="0"/>
                <w:szCs w:val="21"/>
                <w:highlight w:val="none"/>
              </w:rPr>
              <w:t>工作人员救生设施穿戴齐全</w:t>
            </w:r>
          </w:p>
        </w:tc>
        <w:tc>
          <w:tcPr>
            <w:tcW w:w="1024" w:type="dxa"/>
            <w:tcBorders>
              <w:top w:val="nil"/>
              <w:left w:val="nil"/>
              <w:bottom w:val="single" w:color="000000" w:sz="4" w:space="0"/>
              <w:right w:val="single" w:color="auto" w:sz="4" w:space="0"/>
            </w:tcBorders>
            <w:shd w:val="clear" w:color="auto" w:fill="auto"/>
            <w:noWrap/>
            <w:vAlign w:val="center"/>
          </w:tcPr>
          <w:p w14:paraId="6967C318">
            <w:pPr>
              <w:widowControl/>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2453" w:type="dxa"/>
            <w:tcBorders>
              <w:top w:val="nil"/>
              <w:left w:val="nil"/>
              <w:bottom w:val="single" w:color="000000" w:sz="4" w:space="0"/>
              <w:right w:val="single" w:color="auto" w:sz="4" w:space="0"/>
            </w:tcBorders>
            <w:shd w:val="clear" w:color="auto" w:fill="auto"/>
            <w:noWrap w:val="0"/>
            <w:vAlign w:val="center"/>
          </w:tcPr>
          <w:p w14:paraId="3CEC0F4E">
            <w:pPr>
              <w:widowControl/>
              <w:jc w:val="center"/>
              <w:rPr>
                <w:rFonts w:hint="eastAsia" w:ascii="宋体" w:hAnsi="宋体" w:cs="宋体"/>
                <w:kern w:val="0"/>
                <w:szCs w:val="21"/>
                <w:highlight w:val="none"/>
              </w:rPr>
            </w:pPr>
            <w:r>
              <w:rPr>
                <w:rFonts w:hint="eastAsia" w:ascii="宋体" w:hAnsi="宋体" w:cs="宋体"/>
                <w:kern w:val="0"/>
                <w:szCs w:val="21"/>
                <w:highlight w:val="none"/>
              </w:rPr>
              <w:t>每发现一人次扣1分</w:t>
            </w:r>
          </w:p>
        </w:tc>
        <w:tc>
          <w:tcPr>
            <w:tcW w:w="519" w:type="dxa"/>
            <w:tcBorders>
              <w:top w:val="nil"/>
              <w:left w:val="nil"/>
              <w:bottom w:val="single" w:color="000000" w:sz="4" w:space="0"/>
              <w:right w:val="single" w:color="auto" w:sz="4" w:space="0"/>
            </w:tcBorders>
            <w:shd w:val="clear" w:color="auto" w:fill="auto"/>
            <w:noWrap/>
            <w:vAlign w:val="center"/>
          </w:tcPr>
          <w:p w14:paraId="68D7C10B">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000000" w:sz="4" w:space="0"/>
              <w:right w:val="single" w:color="auto" w:sz="4" w:space="0"/>
            </w:tcBorders>
            <w:shd w:val="clear" w:color="auto" w:fill="auto"/>
            <w:noWrap/>
            <w:vAlign w:val="center"/>
          </w:tcPr>
          <w:p w14:paraId="392E4E32">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EB2273A">
        <w:tblPrEx>
          <w:tblCellMar>
            <w:top w:w="0" w:type="dxa"/>
            <w:left w:w="108" w:type="dxa"/>
            <w:bottom w:w="0" w:type="dxa"/>
            <w:right w:w="108" w:type="dxa"/>
          </w:tblCellMar>
        </w:tblPrEx>
        <w:trPr>
          <w:trHeight w:val="329" w:hRule="atLeast"/>
        </w:trPr>
        <w:tc>
          <w:tcPr>
            <w:tcW w:w="1237" w:type="dxa"/>
            <w:tcBorders>
              <w:top w:val="nil"/>
              <w:left w:val="single" w:color="auto" w:sz="4" w:space="0"/>
              <w:bottom w:val="single" w:color="000000" w:sz="4" w:space="0"/>
              <w:right w:val="single" w:color="auto" w:sz="4" w:space="0"/>
            </w:tcBorders>
            <w:shd w:val="clear" w:color="auto" w:fill="auto"/>
            <w:noWrap/>
            <w:vAlign w:val="center"/>
          </w:tcPr>
          <w:p w14:paraId="527EE0B9">
            <w:pPr>
              <w:widowControl/>
              <w:jc w:val="center"/>
              <w:rPr>
                <w:rFonts w:hint="eastAsia" w:ascii="宋体" w:hAnsi="宋体" w:cs="宋体"/>
                <w:kern w:val="0"/>
                <w:szCs w:val="21"/>
                <w:highlight w:val="none"/>
              </w:rPr>
            </w:pPr>
            <w:r>
              <w:rPr>
                <w:rFonts w:hint="eastAsia" w:ascii="宋体" w:hAnsi="宋体" w:cs="宋体"/>
                <w:kern w:val="0"/>
                <w:szCs w:val="21"/>
                <w:highlight w:val="none"/>
              </w:rPr>
              <w:t>合计</w:t>
            </w:r>
          </w:p>
        </w:tc>
        <w:tc>
          <w:tcPr>
            <w:tcW w:w="2774" w:type="dxa"/>
            <w:tcBorders>
              <w:top w:val="nil"/>
              <w:left w:val="nil"/>
              <w:bottom w:val="single" w:color="000000" w:sz="4" w:space="0"/>
              <w:right w:val="single" w:color="auto" w:sz="4" w:space="0"/>
            </w:tcBorders>
            <w:shd w:val="clear" w:color="auto" w:fill="auto"/>
            <w:noWrap/>
            <w:vAlign w:val="center"/>
          </w:tcPr>
          <w:p w14:paraId="33212335">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024" w:type="dxa"/>
            <w:tcBorders>
              <w:top w:val="nil"/>
              <w:left w:val="nil"/>
              <w:bottom w:val="single" w:color="000000" w:sz="4" w:space="0"/>
              <w:right w:val="single" w:color="auto" w:sz="4" w:space="0"/>
            </w:tcBorders>
            <w:shd w:val="clear" w:color="auto" w:fill="auto"/>
            <w:noWrap/>
            <w:vAlign w:val="center"/>
          </w:tcPr>
          <w:p w14:paraId="3CEC8255">
            <w:pPr>
              <w:widowControl/>
              <w:jc w:val="center"/>
              <w:rPr>
                <w:rFonts w:hint="eastAsia" w:ascii="宋体" w:hAnsi="宋体" w:cs="宋体"/>
                <w:kern w:val="0"/>
                <w:szCs w:val="21"/>
                <w:highlight w:val="none"/>
              </w:rPr>
            </w:pPr>
            <w:r>
              <w:rPr>
                <w:rFonts w:hint="eastAsia" w:ascii="宋体" w:hAnsi="宋体" w:cs="宋体"/>
                <w:kern w:val="0"/>
                <w:szCs w:val="21"/>
                <w:highlight w:val="none"/>
              </w:rPr>
              <w:t>100</w:t>
            </w:r>
          </w:p>
        </w:tc>
        <w:tc>
          <w:tcPr>
            <w:tcW w:w="2453" w:type="dxa"/>
            <w:tcBorders>
              <w:top w:val="nil"/>
              <w:left w:val="nil"/>
              <w:bottom w:val="single" w:color="000000" w:sz="4" w:space="0"/>
              <w:right w:val="single" w:color="auto" w:sz="4" w:space="0"/>
            </w:tcBorders>
            <w:shd w:val="clear" w:color="auto" w:fill="auto"/>
            <w:noWrap/>
            <w:vAlign w:val="center"/>
          </w:tcPr>
          <w:p w14:paraId="372C0491">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19" w:type="dxa"/>
            <w:tcBorders>
              <w:top w:val="nil"/>
              <w:left w:val="nil"/>
              <w:bottom w:val="single" w:color="000000" w:sz="4" w:space="0"/>
              <w:right w:val="single" w:color="auto" w:sz="4" w:space="0"/>
            </w:tcBorders>
            <w:shd w:val="clear" w:color="auto" w:fill="auto"/>
            <w:noWrap/>
            <w:vAlign w:val="center"/>
          </w:tcPr>
          <w:p w14:paraId="0AF930F3">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533" w:type="dxa"/>
            <w:tcBorders>
              <w:top w:val="nil"/>
              <w:left w:val="nil"/>
              <w:bottom w:val="single" w:color="000000" w:sz="4" w:space="0"/>
              <w:right w:val="single" w:color="auto" w:sz="4" w:space="0"/>
            </w:tcBorders>
            <w:shd w:val="clear" w:color="auto" w:fill="auto"/>
            <w:noWrap/>
            <w:vAlign w:val="center"/>
          </w:tcPr>
          <w:p w14:paraId="20322D0B">
            <w:pPr>
              <w:widowControl/>
              <w:jc w:val="center"/>
              <w:rPr>
                <w:rFonts w:hint="eastAsia" w:ascii="宋体" w:hAnsi="宋体" w:cs="宋体"/>
                <w:kern w:val="0"/>
                <w:szCs w:val="21"/>
                <w:highlight w:val="none"/>
              </w:rPr>
            </w:pPr>
            <w:r>
              <w:rPr>
                <w:rFonts w:hint="eastAsia" w:ascii="宋体" w:hAnsi="宋体" w:cs="宋体"/>
                <w:kern w:val="0"/>
                <w:szCs w:val="21"/>
                <w:highlight w:val="none"/>
              </w:rPr>
              <w:t>　</w:t>
            </w:r>
          </w:p>
        </w:tc>
      </w:tr>
    </w:tbl>
    <w:p w14:paraId="71E63BE6">
      <w:pPr>
        <w:rPr>
          <w:highlight w:val="none"/>
        </w:rPr>
      </w:pPr>
    </w:p>
    <w:p w14:paraId="3FF20552">
      <w:pPr>
        <w:rPr>
          <w:color w:val="auto"/>
          <w:highlight w:val="none"/>
        </w:rPr>
      </w:pPr>
    </w:p>
    <w:p w14:paraId="4A475A21">
      <w:pPr>
        <w:spacing w:after="50" w:line="400" w:lineRule="exact"/>
        <w:ind w:right="84" w:firstLine="495"/>
        <w:rPr>
          <w:rFonts w:hint="eastAsia" w:ascii="宋体" w:hAnsi="宋体" w:eastAsia="宋体" w:cs="Times New Roman"/>
          <w:color w:val="auto"/>
          <w:highlight w:val="none"/>
        </w:rPr>
      </w:pPr>
    </w:p>
    <w:p w14:paraId="349724C8">
      <w:pPr>
        <w:spacing w:line="460" w:lineRule="exact"/>
        <w:rPr>
          <w:color w:val="auto"/>
          <w:szCs w:val="20"/>
          <w:highlight w:val="none"/>
        </w:rPr>
      </w:pPr>
      <w:r>
        <w:rPr>
          <w:rFonts w:hint="eastAsia" w:ascii="黑体" w:eastAsia="黑体"/>
          <w:bCs/>
          <w:color w:val="auto"/>
          <w:sz w:val="36"/>
          <w:szCs w:val="36"/>
          <w:highlight w:val="none"/>
        </w:rPr>
        <w:br w:type="page" w:clear="all"/>
      </w:r>
    </w:p>
    <w:p w14:paraId="77F9CF79">
      <w:pPr>
        <w:spacing w:line="288" w:lineRule="auto"/>
        <w:ind w:firstLine="480"/>
        <w:jc w:val="center"/>
        <w:rPr>
          <w:rFonts w:hint="eastAsia" w:hAnsi="宋体"/>
          <w:color w:val="auto"/>
          <w:sz w:val="36"/>
          <w:szCs w:val="36"/>
          <w:highlight w:val="none"/>
        </w:rPr>
      </w:pPr>
      <w:r>
        <w:rPr>
          <w:rFonts w:hint="eastAsia" w:ascii="黑体" w:eastAsia="黑体"/>
          <w:bCs/>
          <w:color w:val="auto"/>
          <w:sz w:val="36"/>
          <w:szCs w:val="36"/>
          <w:highlight w:val="none"/>
        </w:rPr>
        <w:t>第</w:t>
      </w:r>
      <w:bookmarkEnd w:id="188"/>
      <w:r>
        <w:rPr>
          <w:rFonts w:hint="eastAsia" w:ascii="黑体" w:eastAsia="黑体"/>
          <w:bCs/>
          <w:color w:val="auto"/>
          <w:sz w:val="36"/>
          <w:szCs w:val="36"/>
          <w:highlight w:val="none"/>
        </w:rPr>
        <w:t>四章 采购需求</w:t>
      </w:r>
      <w:bookmarkEnd w:id="189"/>
      <w:bookmarkEnd w:id="190"/>
      <w:bookmarkEnd w:id="191"/>
    </w:p>
    <w:p w14:paraId="3B4A7840">
      <w:pPr>
        <w:spacing w:line="360" w:lineRule="auto"/>
        <w:ind w:firstLine="600"/>
        <w:jc w:val="left"/>
        <w:rPr>
          <w:rFonts w:hint="eastAsia" w:ascii="黑体" w:hAnsi="黑体" w:eastAsia="黑体"/>
          <w:sz w:val="30"/>
          <w:szCs w:val="30"/>
          <w:highlight w:val="none"/>
        </w:rPr>
      </w:pPr>
      <w:bookmarkStart w:id="196" w:name="_Toc36414916"/>
      <w:bookmarkStart w:id="197" w:name="_Toc26554093"/>
      <w:bookmarkStart w:id="198" w:name="_Toc49090575"/>
      <w:r>
        <w:rPr>
          <w:rFonts w:hint="eastAsia" w:ascii="黑体" w:hAnsi="黑体" w:eastAsia="黑体"/>
          <w:sz w:val="30"/>
          <w:szCs w:val="30"/>
          <w:highlight w:val="none"/>
        </w:rPr>
        <w:t>本项目属性：服务类项目</w:t>
      </w:r>
    </w:p>
    <w:p w14:paraId="32F3F037">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投标人所投内容必须满足以下要求，不得有负偏离。</w:t>
      </w:r>
    </w:p>
    <w:p w14:paraId="535333F6">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本项目标的物所</w:t>
      </w:r>
      <w:r>
        <w:rPr>
          <w:rFonts w:hint="eastAsia" w:ascii="宋体" w:hAnsi="宋体"/>
          <w:sz w:val="24"/>
          <w:szCs w:val="24"/>
          <w:highlight w:val="none"/>
        </w:rPr>
        <w:t>属行业：其他未列明行业</w:t>
      </w:r>
    </w:p>
    <w:p w14:paraId="276F2929">
      <w:pPr>
        <w:spacing w:line="360" w:lineRule="auto"/>
        <w:ind w:left="481"/>
        <w:rPr>
          <w:rFonts w:hint="eastAsia" w:ascii="宋体" w:hAnsi="宋体" w:eastAsia="宋体" w:cs="宋体"/>
          <w:sz w:val="24"/>
          <w:szCs w:val="24"/>
          <w:highlight w:val="none"/>
        </w:rPr>
      </w:pPr>
      <w:r>
        <w:rPr>
          <w:rFonts w:hint="eastAsia" w:ascii="宋体" w:hAnsi="宋体"/>
          <w:b/>
          <w:sz w:val="30"/>
          <w:szCs w:val="30"/>
          <w:highlight w:val="none"/>
        </w:rPr>
        <w:t>第一部分 项目技术要求</w:t>
      </w:r>
    </w:p>
    <w:p w14:paraId="12AB7C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一、项目概况</w:t>
      </w:r>
    </w:p>
    <w:p w14:paraId="0CAE8F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1.1项目名称：镇属河道长效管护服务外包项目</w:t>
      </w:r>
    </w:p>
    <w:p w14:paraId="655875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1.2项目概况：直湖港水系河道、园区河道、镇区河道、东拓区河道内的38条河道的长效管护服务</w:t>
      </w:r>
    </w:p>
    <w:p w14:paraId="43CFB44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二、项目内容、要求                                 </w:t>
      </w:r>
    </w:p>
    <w:p w14:paraId="5CDECBD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服务期：</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年                                    </w:t>
      </w:r>
    </w:p>
    <w:p w14:paraId="3FE384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2.2服务质量标准：满足采购人需求                            </w:t>
      </w:r>
    </w:p>
    <w:p w14:paraId="1A7C4DF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2.3水质质量标准：III类                              </w:t>
      </w:r>
    </w:p>
    <w:p w14:paraId="47CEEAC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2.4服务地点：采购人指定地点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具体如下：</w:t>
      </w:r>
    </w:p>
    <w:tbl>
      <w:tblPr>
        <w:tblStyle w:val="35"/>
        <w:tblW w:w="9000" w:type="dxa"/>
        <w:jc w:val="center"/>
        <w:tblLayout w:type="autofit"/>
        <w:tblCellMar>
          <w:top w:w="0" w:type="dxa"/>
          <w:left w:w="108" w:type="dxa"/>
          <w:bottom w:w="0" w:type="dxa"/>
          <w:right w:w="108" w:type="dxa"/>
        </w:tblCellMar>
      </w:tblPr>
      <w:tblGrid>
        <w:gridCol w:w="850"/>
        <w:gridCol w:w="4138"/>
        <w:gridCol w:w="1287"/>
        <w:gridCol w:w="1287"/>
        <w:gridCol w:w="1438"/>
      </w:tblGrid>
      <w:tr w14:paraId="464325C9">
        <w:tblPrEx>
          <w:tblCellMar>
            <w:top w:w="0" w:type="dxa"/>
            <w:left w:w="108" w:type="dxa"/>
            <w:bottom w:w="0" w:type="dxa"/>
            <w:right w:w="108" w:type="dxa"/>
          </w:tblCellMar>
        </w:tblPrEx>
        <w:trPr>
          <w:trHeight w:val="436" w:hRule="atLeast"/>
          <w:tblHeader/>
          <w:jc w:val="center"/>
        </w:trPr>
        <w:tc>
          <w:tcPr>
            <w:tcW w:w="9000" w:type="dxa"/>
            <w:gridSpan w:val="5"/>
            <w:tcBorders>
              <w:top w:val="nil"/>
              <w:left w:val="nil"/>
              <w:bottom w:val="single" w:color="000000" w:sz="4" w:space="0"/>
              <w:right w:val="nil"/>
            </w:tcBorders>
            <w:noWrap/>
            <w:vAlign w:val="center"/>
          </w:tcPr>
          <w:p w14:paraId="7398E47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sz w:val="22"/>
                <w:szCs w:val="22"/>
                <w:highlight w:val="none"/>
              </w:rPr>
            </w:pPr>
            <w:r>
              <w:rPr>
                <w:rFonts w:hint="eastAsia" w:ascii="宋体" w:hAnsi="宋体" w:eastAsia="宋体" w:cs="宋体"/>
                <w:b/>
                <w:bCs/>
                <w:sz w:val="24"/>
                <w:szCs w:val="24"/>
                <w:highlight w:val="none"/>
                <w:lang w:val="en-US" w:eastAsia="zh-CN"/>
              </w:rPr>
              <w:t>管护</w:t>
            </w:r>
            <w:r>
              <w:rPr>
                <w:rFonts w:hint="eastAsia" w:ascii="宋体" w:hAnsi="宋体" w:eastAsia="宋体" w:cs="宋体"/>
                <w:b/>
                <w:bCs/>
                <w:sz w:val="24"/>
                <w:szCs w:val="24"/>
                <w:highlight w:val="none"/>
              </w:rPr>
              <w:t>水系河道</w:t>
            </w:r>
          </w:p>
        </w:tc>
      </w:tr>
      <w:tr w14:paraId="2BCA3334">
        <w:tblPrEx>
          <w:tblCellMar>
            <w:top w:w="0" w:type="dxa"/>
            <w:left w:w="108" w:type="dxa"/>
            <w:bottom w:w="0" w:type="dxa"/>
            <w:right w:w="108" w:type="dxa"/>
          </w:tblCellMar>
        </w:tblPrEx>
        <w:trPr>
          <w:trHeight w:val="446" w:hRule="atLeast"/>
          <w:tblHeader/>
          <w:jc w:val="center"/>
        </w:trPr>
        <w:tc>
          <w:tcPr>
            <w:tcW w:w="850" w:type="dxa"/>
            <w:tcBorders>
              <w:top w:val="nil"/>
              <w:left w:val="single" w:color="000000" w:sz="4" w:space="0"/>
              <w:bottom w:val="single" w:color="000000" w:sz="4" w:space="0"/>
              <w:right w:val="single" w:color="000000" w:sz="4" w:space="0"/>
            </w:tcBorders>
            <w:vAlign w:val="center"/>
          </w:tcPr>
          <w:p w14:paraId="18BBD95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序号</w:t>
            </w:r>
          </w:p>
        </w:tc>
        <w:tc>
          <w:tcPr>
            <w:tcW w:w="4138" w:type="dxa"/>
            <w:tcBorders>
              <w:top w:val="nil"/>
              <w:left w:val="nil"/>
              <w:bottom w:val="single" w:color="000000" w:sz="4" w:space="0"/>
              <w:right w:val="single" w:color="000000" w:sz="4" w:space="0"/>
            </w:tcBorders>
            <w:vAlign w:val="center"/>
          </w:tcPr>
          <w:p w14:paraId="5E512B2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河道名称</w:t>
            </w:r>
          </w:p>
        </w:tc>
        <w:tc>
          <w:tcPr>
            <w:tcW w:w="1287" w:type="dxa"/>
            <w:tcBorders>
              <w:top w:val="nil"/>
              <w:left w:val="nil"/>
              <w:bottom w:val="single" w:color="000000" w:sz="4" w:space="0"/>
              <w:right w:val="single" w:color="000000" w:sz="4" w:space="0"/>
            </w:tcBorders>
            <w:vAlign w:val="center"/>
          </w:tcPr>
          <w:p w14:paraId="74F502A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长度(m)</w:t>
            </w:r>
          </w:p>
        </w:tc>
        <w:tc>
          <w:tcPr>
            <w:tcW w:w="1287" w:type="dxa"/>
            <w:tcBorders>
              <w:top w:val="nil"/>
              <w:left w:val="nil"/>
              <w:bottom w:val="single" w:color="000000" w:sz="4" w:space="0"/>
              <w:right w:val="single" w:color="000000" w:sz="4" w:space="0"/>
            </w:tcBorders>
            <w:vAlign w:val="center"/>
          </w:tcPr>
          <w:p w14:paraId="5961005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宽度(m)</w:t>
            </w:r>
          </w:p>
        </w:tc>
        <w:tc>
          <w:tcPr>
            <w:tcW w:w="1438" w:type="dxa"/>
            <w:tcBorders>
              <w:top w:val="nil"/>
              <w:left w:val="nil"/>
              <w:bottom w:val="single" w:color="000000" w:sz="4" w:space="0"/>
              <w:right w:val="single" w:color="000000" w:sz="4" w:space="0"/>
            </w:tcBorders>
            <w:vAlign w:val="center"/>
          </w:tcPr>
          <w:p w14:paraId="349B0D7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面积(m²)</w:t>
            </w:r>
          </w:p>
        </w:tc>
      </w:tr>
      <w:tr w14:paraId="2AF686AE">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52F5952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c>
          <w:tcPr>
            <w:tcW w:w="4138" w:type="dxa"/>
            <w:tcBorders>
              <w:top w:val="nil"/>
              <w:left w:val="nil"/>
              <w:bottom w:val="single" w:color="000000" w:sz="4" w:space="0"/>
              <w:right w:val="single" w:color="000000" w:sz="4" w:space="0"/>
            </w:tcBorders>
            <w:vAlign w:val="center"/>
          </w:tcPr>
          <w:p w14:paraId="1C79302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直湖港</w:t>
            </w:r>
          </w:p>
        </w:tc>
        <w:tc>
          <w:tcPr>
            <w:tcW w:w="1287" w:type="dxa"/>
            <w:tcBorders>
              <w:top w:val="nil"/>
              <w:left w:val="nil"/>
              <w:bottom w:val="single" w:color="000000" w:sz="4" w:space="0"/>
              <w:right w:val="single" w:color="000000" w:sz="4" w:space="0"/>
            </w:tcBorders>
            <w:vAlign w:val="center"/>
          </w:tcPr>
          <w:p w14:paraId="1A28470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7200</w:t>
            </w:r>
          </w:p>
        </w:tc>
        <w:tc>
          <w:tcPr>
            <w:tcW w:w="1287" w:type="dxa"/>
            <w:tcBorders>
              <w:top w:val="nil"/>
              <w:left w:val="nil"/>
              <w:bottom w:val="single" w:color="000000" w:sz="4" w:space="0"/>
              <w:right w:val="single" w:color="000000" w:sz="4" w:space="0"/>
            </w:tcBorders>
            <w:vAlign w:val="center"/>
          </w:tcPr>
          <w:p w14:paraId="0798276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50</w:t>
            </w:r>
          </w:p>
        </w:tc>
        <w:tc>
          <w:tcPr>
            <w:tcW w:w="1438" w:type="dxa"/>
            <w:tcBorders>
              <w:top w:val="nil"/>
              <w:left w:val="nil"/>
              <w:bottom w:val="single" w:color="000000" w:sz="4" w:space="0"/>
              <w:right w:val="single" w:color="000000" w:sz="4" w:space="0"/>
            </w:tcBorders>
            <w:vAlign w:val="center"/>
          </w:tcPr>
          <w:p w14:paraId="5D6FC27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360000</w:t>
            </w:r>
          </w:p>
        </w:tc>
      </w:tr>
      <w:tr w14:paraId="4EA4F96F">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753C66D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c>
          <w:tcPr>
            <w:tcW w:w="4138" w:type="dxa"/>
            <w:tcBorders>
              <w:top w:val="nil"/>
              <w:left w:val="nil"/>
              <w:bottom w:val="single" w:color="000000" w:sz="4" w:space="0"/>
              <w:right w:val="single" w:color="000000" w:sz="4" w:space="0"/>
            </w:tcBorders>
            <w:vAlign w:val="center"/>
          </w:tcPr>
          <w:p w14:paraId="0884518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故城河</w:t>
            </w:r>
          </w:p>
        </w:tc>
        <w:tc>
          <w:tcPr>
            <w:tcW w:w="1287" w:type="dxa"/>
            <w:tcBorders>
              <w:top w:val="nil"/>
              <w:left w:val="nil"/>
              <w:bottom w:val="single" w:color="000000" w:sz="4" w:space="0"/>
              <w:right w:val="single" w:color="000000" w:sz="4" w:space="0"/>
            </w:tcBorders>
            <w:vAlign w:val="center"/>
          </w:tcPr>
          <w:p w14:paraId="5B0F1EF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610</w:t>
            </w:r>
          </w:p>
        </w:tc>
        <w:tc>
          <w:tcPr>
            <w:tcW w:w="1287" w:type="dxa"/>
            <w:tcBorders>
              <w:top w:val="nil"/>
              <w:left w:val="nil"/>
              <w:bottom w:val="single" w:color="000000" w:sz="4" w:space="0"/>
              <w:right w:val="single" w:color="000000" w:sz="4" w:space="0"/>
            </w:tcBorders>
            <w:vAlign w:val="center"/>
          </w:tcPr>
          <w:p w14:paraId="5F4A7CE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50</w:t>
            </w:r>
          </w:p>
        </w:tc>
        <w:tc>
          <w:tcPr>
            <w:tcW w:w="1438" w:type="dxa"/>
            <w:tcBorders>
              <w:top w:val="nil"/>
              <w:left w:val="nil"/>
              <w:bottom w:val="single" w:color="000000" w:sz="4" w:space="0"/>
              <w:right w:val="single" w:color="000000" w:sz="4" w:space="0"/>
            </w:tcBorders>
            <w:vAlign w:val="center"/>
          </w:tcPr>
          <w:p w14:paraId="405A3EC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30500</w:t>
            </w:r>
          </w:p>
        </w:tc>
      </w:tr>
      <w:tr w14:paraId="50910E11">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58E34FA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c>
          <w:tcPr>
            <w:tcW w:w="4138" w:type="dxa"/>
            <w:tcBorders>
              <w:top w:val="nil"/>
              <w:left w:val="nil"/>
              <w:bottom w:val="single" w:color="000000" w:sz="4" w:space="0"/>
              <w:right w:val="single" w:color="000000" w:sz="4" w:space="0"/>
            </w:tcBorders>
            <w:vAlign w:val="center"/>
          </w:tcPr>
          <w:p w14:paraId="1BD8E43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林浜</w:t>
            </w:r>
          </w:p>
        </w:tc>
        <w:tc>
          <w:tcPr>
            <w:tcW w:w="1287" w:type="dxa"/>
            <w:tcBorders>
              <w:top w:val="nil"/>
              <w:left w:val="nil"/>
              <w:bottom w:val="single" w:color="000000" w:sz="4" w:space="0"/>
              <w:right w:val="single" w:color="000000" w:sz="4" w:space="0"/>
            </w:tcBorders>
            <w:vAlign w:val="center"/>
          </w:tcPr>
          <w:p w14:paraId="0CB8499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70</w:t>
            </w:r>
          </w:p>
        </w:tc>
        <w:tc>
          <w:tcPr>
            <w:tcW w:w="1287" w:type="dxa"/>
            <w:tcBorders>
              <w:top w:val="nil"/>
              <w:left w:val="nil"/>
              <w:bottom w:val="single" w:color="000000" w:sz="4" w:space="0"/>
              <w:right w:val="single" w:color="000000" w:sz="4" w:space="0"/>
            </w:tcBorders>
            <w:vAlign w:val="center"/>
          </w:tcPr>
          <w:p w14:paraId="699E4DA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w:t>
            </w:r>
          </w:p>
        </w:tc>
        <w:tc>
          <w:tcPr>
            <w:tcW w:w="1438" w:type="dxa"/>
            <w:tcBorders>
              <w:top w:val="nil"/>
              <w:left w:val="nil"/>
              <w:bottom w:val="single" w:color="000000" w:sz="4" w:space="0"/>
              <w:right w:val="single" w:color="000000" w:sz="4" w:space="0"/>
            </w:tcBorders>
            <w:vAlign w:val="center"/>
          </w:tcPr>
          <w:p w14:paraId="42961BA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630</w:t>
            </w:r>
          </w:p>
        </w:tc>
      </w:tr>
      <w:tr w14:paraId="2A949A9C">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2344DD4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w:t>
            </w:r>
          </w:p>
        </w:tc>
        <w:tc>
          <w:tcPr>
            <w:tcW w:w="4138" w:type="dxa"/>
            <w:tcBorders>
              <w:top w:val="nil"/>
              <w:left w:val="nil"/>
              <w:bottom w:val="single" w:color="000000" w:sz="4" w:space="0"/>
              <w:right w:val="single" w:color="000000" w:sz="4" w:space="0"/>
            </w:tcBorders>
            <w:vAlign w:val="center"/>
          </w:tcPr>
          <w:p w14:paraId="3256B57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龙延河</w:t>
            </w:r>
          </w:p>
        </w:tc>
        <w:tc>
          <w:tcPr>
            <w:tcW w:w="1287" w:type="dxa"/>
            <w:tcBorders>
              <w:top w:val="nil"/>
              <w:left w:val="nil"/>
              <w:bottom w:val="single" w:color="000000" w:sz="4" w:space="0"/>
              <w:right w:val="single" w:color="000000" w:sz="4" w:space="0"/>
            </w:tcBorders>
            <w:vAlign w:val="center"/>
          </w:tcPr>
          <w:p w14:paraId="05F6C76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1740</w:t>
            </w:r>
          </w:p>
        </w:tc>
        <w:tc>
          <w:tcPr>
            <w:tcW w:w="1287" w:type="dxa"/>
            <w:tcBorders>
              <w:top w:val="nil"/>
              <w:left w:val="nil"/>
              <w:bottom w:val="single" w:color="000000" w:sz="4" w:space="0"/>
              <w:right w:val="single" w:color="000000" w:sz="4" w:space="0"/>
            </w:tcBorders>
            <w:vAlign w:val="center"/>
          </w:tcPr>
          <w:p w14:paraId="7B92D47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50</w:t>
            </w:r>
          </w:p>
        </w:tc>
        <w:tc>
          <w:tcPr>
            <w:tcW w:w="1438" w:type="dxa"/>
            <w:tcBorders>
              <w:top w:val="nil"/>
              <w:left w:val="nil"/>
              <w:bottom w:val="single" w:color="000000" w:sz="4" w:space="0"/>
              <w:right w:val="single" w:color="000000" w:sz="4" w:space="0"/>
            </w:tcBorders>
            <w:vAlign w:val="center"/>
          </w:tcPr>
          <w:p w14:paraId="566FABE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87000</w:t>
            </w:r>
          </w:p>
        </w:tc>
      </w:tr>
      <w:tr w14:paraId="42EE24A4">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239A077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4138" w:type="dxa"/>
            <w:tcBorders>
              <w:top w:val="nil"/>
              <w:left w:val="nil"/>
              <w:bottom w:val="single" w:color="000000" w:sz="4" w:space="0"/>
              <w:right w:val="single" w:color="000000" w:sz="4" w:space="0"/>
            </w:tcBorders>
            <w:vAlign w:val="center"/>
          </w:tcPr>
          <w:p w14:paraId="6FFADDF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陆区港(直湖港-叶家桥)</w:t>
            </w:r>
          </w:p>
        </w:tc>
        <w:tc>
          <w:tcPr>
            <w:tcW w:w="1287" w:type="dxa"/>
            <w:tcBorders>
              <w:top w:val="nil"/>
              <w:left w:val="nil"/>
              <w:bottom w:val="single" w:color="000000" w:sz="4" w:space="0"/>
              <w:right w:val="single" w:color="000000" w:sz="4" w:space="0"/>
            </w:tcBorders>
            <w:vAlign w:val="center"/>
          </w:tcPr>
          <w:p w14:paraId="6F0075D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1800</w:t>
            </w:r>
          </w:p>
        </w:tc>
        <w:tc>
          <w:tcPr>
            <w:tcW w:w="1287" w:type="dxa"/>
            <w:tcBorders>
              <w:top w:val="nil"/>
              <w:left w:val="nil"/>
              <w:bottom w:val="single" w:color="000000" w:sz="4" w:space="0"/>
              <w:right w:val="single" w:color="000000" w:sz="4" w:space="0"/>
            </w:tcBorders>
            <w:vAlign w:val="center"/>
          </w:tcPr>
          <w:p w14:paraId="598321E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18</w:t>
            </w:r>
          </w:p>
        </w:tc>
        <w:tc>
          <w:tcPr>
            <w:tcW w:w="1438" w:type="dxa"/>
            <w:tcBorders>
              <w:top w:val="nil"/>
              <w:left w:val="nil"/>
              <w:bottom w:val="single" w:color="000000" w:sz="4" w:space="0"/>
              <w:right w:val="single" w:color="000000" w:sz="4" w:space="0"/>
            </w:tcBorders>
            <w:vAlign w:val="center"/>
          </w:tcPr>
          <w:p w14:paraId="4C0C5B8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32400</w:t>
            </w:r>
          </w:p>
        </w:tc>
      </w:tr>
      <w:tr w14:paraId="28EF7A4F">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5509D2F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w:t>
            </w:r>
          </w:p>
        </w:tc>
        <w:tc>
          <w:tcPr>
            <w:tcW w:w="4138" w:type="dxa"/>
            <w:tcBorders>
              <w:top w:val="nil"/>
              <w:left w:val="nil"/>
              <w:bottom w:val="single" w:color="000000" w:sz="4" w:space="0"/>
              <w:right w:val="single" w:color="000000" w:sz="4" w:space="0"/>
            </w:tcBorders>
            <w:vAlign w:val="center"/>
          </w:tcPr>
          <w:p w14:paraId="60D8F97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旗头浜</w:t>
            </w:r>
          </w:p>
        </w:tc>
        <w:tc>
          <w:tcPr>
            <w:tcW w:w="1287" w:type="dxa"/>
            <w:tcBorders>
              <w:top w:val="nil"/>
              <w:left w:val="nil"/>
              <w:bottom w:val="single" w:color="000000" w:sz="4" w:space="0"/>
              <w:right w:val="single" w:color="000000" w:sz="4" w:space="0"/>
            </w:tcBorders>
            <w:vAlign w:val="center"/>
          </w:tcPr>
          <w:p w14:paraId="4B571C1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240</w:t>
            </w:r>
          </w:p>
        </w:tc>
        <w:tc>
          <w:tcPr>
            <w:tcW w:w="1287" w:type="dxa"/>
            <w:tcBorders>
              <w:top w:val="nil"/>
              <w:left w:val="nil"/>
              <w:bottom w:val="single" w:color="000000" w:sz="4" w:space="0"/>
              <w:right w:val="single" w:color="000000" w:sz="4" w:space="0"/>
            </w:tcBorders>
            <w:vAlign w:val="center"/>
          </w:tcPr>
          <w:p w14:paraId="3F18D94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438" w:type="dxa"/>
            <w:tcBorders>
              <w:top w:val="nil"/>
              <w:left w:val="nil"/>
              <w:bottom w:val="single" w:color="000000" w:sz="4" w:space="0"/>
              <w:right w:val="single" w:color="000000" w:sz="4" w:space="0"/>
            </w:tcBorders>
            <w:vAlign w:val="center"/>
          </w:tcPr>
          <w:p w14:paraId="17E6522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2400</w:t>
            </w:r>
          </w:p>
        </w:tc>
      </w:tr>
      <w:tr w14:paraId="751648B9">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0D3957F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w:t>
            </w:r>
          </w:p>
        </w:tc>
        <w:tc>
          <w:tcPr>
            <w:tcW w:w="4138" w:type="dxa"/>
            <w:tcBorders>
              <w:top w:val="nil"/>
              <w:left w:val="nil"/>
              <w:bottom w:val="single" w:color="000000" w:sz="4" w:space="0"/>
              <w:right w:val="single" w:color="000000" w:sz="4" w:space="0"/>
            </w:tcBorders>
            <w:vAlign w:val="center"/>
          </w:tcPr>
          <w:p w14:paraId="48DA201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中学后浜</w:t>
            </w:r>
          </w:p>
        </w:tc>
        <w:tc>
          <w:tcPr>
            <w:tcW w:w="1287" w:type="dxa"/>
            <w:tcBorders>
              <w:top w:val="nil"/>
              <w:left w:val="nil"/>
              <w:bottom w:val="single" w:color="000000" w:sz="4" w:space="0"/>
              <w:right w:val="single" w:color="000000" w:sz="4" w:space="0"/>
            </w:tcBorders>
            <w:vAlign w:val="center"/>
          </w:tcPr>
          <w:p w14:paraId="7812968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120</w:t>
            </w:r>
          </w:p>
        </w:tc>
        <w:tc>
          <w:tcPr>
            <w:tcW w:w="1287" w:type="dxa"/>
            <w:tcBorders>
              <w:top w:val="nil"/>
              <w:left w:val="nil"/>
              <w:bottom w:val="single" w:color="000000" w:sz="4" w:space="0"/>
              <w:right w:val="single" w:color="000000" w:sz="4" w:space="0"/>
            </w:tcBorders>
            <w:vAlign w:val="center"/>
          </w:tcPr>
          <w:p w14:paraId="66B380E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438" w:type="dxa"/>
            <w:tcBorders>
              <w:top w:val="nil"/>
              <w:left w:val="nil"/>
              <w:bottom w:val="single" w:color="000000" w:sz="4" w:space="0"/>
              <w:right w:val="single" w:color="000000" w:sz="4" w:space="0"/>
            </w:tcBorders>
            <w:vAlign w:val="center"/>
          </w:tcPr>
          <w:p w14:paraId="7EB0A2F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1200</w:t>
            </w:r>
          </w:p>
        </w:tc>
      </w:tr>
      <w:tr w14:paraId="07496A6E">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7867803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w:t>
            </w:r>
          </w:p>
        </w:tc>
        <w:tc>
          <w:tcPr>
            <w:tcW w:w="4138" w:type="dxa"/>
            <w:tcBorders>
              <w:top w:val="nil"/>
              <w:left w:val="nil"/>
              <w:bottom w:val="single" w:color="000000" w:sz="4" w:space="0"/>
              <w:right w:val="single" w:color="000000" w:sz="4" w:space="0"/>
            </w:tcBorders>
            <w:vAlign w:val="center"/>
          </w:tcPr>
          <w:p w14:paraId="504ECB8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张村浜</w:t>
            </w:r>
          </w:p>
        </w:tc>
        <w:tc>
          <w:tcPr>
            <w:tcW w:w="1287" w:type="dxa"/>
            <w:tcBorders>
              <w:top w:val="nil"/>
              <w:left w:val="nil"/>
              <w:bottom w:val="single" w:color="000000" w:sz="4" w:space="0"/>
              <w:right w:val="single" w:color="000000" w:sz="4" w:space="0"/>
            </w:tcBorders>
            <w:vAlign w:val="center"/>
          </w:tcPr>
          <w:p w14:paraId="3050CC9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270</w:t>
            </w:r>
          </w:p>
        </w:tc>
        <w:tc>
          <w:tcPr>
            <w:tcW w:w="1287" w:type="dxa"/>
            <w:tcBorders>
              <w:top w:val="nil"/>
              <w:left w:val="nil"/>
              <w:bottom w:val="single" w:color="000000" w:sz="4" w:space="0"/>
              <w:right w:val="single" w:color="000000" w:sz="4" w:space="0"/>
            </w:tcBorders>
            <w:vAlign w:val="center"/>
          </w:tcPr>
          <w:p w14:paraId="0C4FF89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13</w:t>
            </w:r>
          </w:p>
        </w:tc>
        <w:tc>
          <w:tcPr>
            <w:tcW w:w="1438" w:type="dxa"/>
            <w:tcBorders>
              <w:top w:val="nil"/>
              <w:left w:val="nil"/>
              <w:bottom w:val="single" w:color="000000" w:sz="4" w:space="0"/>
              <w:right w:val="single" w:color="000000" w:sz="4" w:space="0"/>
            </w:tcBorders>
            <w:vAlign w:val="center"/>
          </w:tcPr>
          <w:p w14:paraId="2FCC5FF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3510</w:t>
            </w:r>
          </w:p>
        </w:tc>
      </w:tr>
      <w:tr w14:paraId="6EAAB91C">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50AB655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w:t>
            </w:r>
          </w:p>
        </w:tc>
        <w:tc>
          <w:tcPr>
            <w:tcW w:w="4138" w:type="dxa"/>
            <w:tcBorders>
              <w:top w:val="nil"/>
              <w:left w:val="nil"/>
              <w:bottom w:val="single" w:color="000000" w:sz="4" w:space="0"/>
              <w:right w:val="single" w:color="000000" w:sz="4" w:space="0"/>
            </w:tcBorders>
            <w:vAlign w:val="center"/>
          </w:tcPr>
          <w:p w14:paraId="1913313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马巷浜</w:t>
            </w:r>
          </w:p>
        </w:tc>
        <w:tc>
          <w:tcPr>
            <w:tcW w:w="1287" w:type="dxa"/>
            <w:tcBorders>
              <w:top w:val="nil"/>
              <w:left w:val="nil"/>
              <w:bottom w:val="single" w:color="000000" w:sz="4" w:space="0"/>
              <w:right w:val="single" w:color="000000" w:sz="4" w:space="0"/>
            </w:tcBorders>
            <w:vAlign w:val="center"/>
          </w:tcPr>
          <w:p w14:paraId="59E99CB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1920</w:t>
            </w:r>
          </w:p>
        </w:tc>
        <w:tc>
          <w:tcPr>
            <w:tcW w:w="1287" w:type="dxa"/>
            <w:tcBorders>
              <w:top w:val="nil"/>
              <w:left w:val="nil"/>
              <w:bottom w:val="single" w:color="000000" w:sz="4" w:space="0"/>
              <w:right w:val="single" w:color="000000" w:sz="4" w:space="0"/>
            </w:tcBorders>
            <w:vAlign w:val="center"/>
          </w:tcPr>
          <w:p w14:paraId="7A109B8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w:t>
            </w:r>
          </w:p>
        </w:tc>
        <w:tc>
          <w:tcPr>
            <w:tcW w:w="1438" w:type="dxa"/>
            <w:tcBorders>
              <w:top w:val="nil"/>
              <w:left w:val="nil"/>
              <w:bottom w:val="single" w:color="000000" w:sz="4" w:space="0"/>
              <w:right w:val="single" w:color="000000" w:sz="4" w:space="0"/>
            </w:tcBorders>
            <w:vAlign w:val="center"/>
          </w:tcPr>
          <w:p w14:paraId="1F8190B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23040</w:t>
            </w:r>
          </w:p>
        </w:tc>
      </w:tr>
      <w:tr w14:paraId="628881B8">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168396A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4138" w:type="dxa"/>
            <w:tcBorders>
              <w:top w:val="nil"/>
              <w:left w:val="nil"/>
              <w:bottom w:val="single" w:color="000000" w:sz="4" w:space="0"/>
              <w:right w:val="single" w:color="auto" w:sz="4" w:space="0"/>
            </w:tcBorders>
            <w:vAlign w:val="center"/>
          </w:tcPr>
          <w:p w14:paraId="206B625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花村浜</w:t>
            </w:r>
          </w:p>
        </w:tc>
        <w:tc>
          <w:tcPr>
            <w:tcW w:w="1287" w:type="dxa"/>
            <w:tcBorders>
              <w:top w:val="nil"/>
              <w:left w:val="nil"/>
              <w:bottom w:val="single" w:color="000000" w:sz="4" w:space="0"/>
              <w:right w:val="single" w:color="auto" w:sz="4" w:space="0"/>
            </w:tcBorders>
            <w:vAlign w:val="center"/>
          </w:tcPr>
          <w:p w14:paraId="79385C5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630</w:t>
            </w:r>
          </w:p>
        </w:tc>
        <w:tc>
          <w:tcPr>
            <w:tcW w:w="1287" w:type="dxa"/>
            <w:tcBorders>
              <w:top w:val="nil"/>
              <w:left w:val="nil"/>
              <w:bottom w:val="single" w:color="000000" w:sz="4" w:space="0"/>
              <w:right w:val="single" w:color="auto" w:sz="4" w:space="0"/>
            </w:tcBorders>
            <w:vAlign w:val="center"/>
          </w:tcPr>
          <w:p w14:paraId="19FBC7C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13</w:t>
            </w:r>
          </w:p>
        </w:tc>
        <w:tc>
          <w:tcPr>
            <w:tcW w:w="1438" w:type="dxa"/>
            <w:tcBorders>
              <w:top w:val="nil"/>
              <w:left w:val="nil"/>
              <w:bottom w:val="single" w:color="000000" w:sz="4" w:space="0"/>
              <w:right w:val="single" w:color="000000" w:sz="4" w:space="0"/>
            </w:tcBorders>
            <w:vAlign w:val="center"/>
          </w:tcPr>
          <w:p w14:paraId="0D3B2CD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8190</w:t>
            </w:r>
          </w:p>
        </w:tc>
      </w:tr>
      <w:tr w14:paraId="1CB0195F">
        <w:tblPrEx>
          <w:tblCellMar>
            <w:top w:w="0" w:type="dxa"/>
            <w:left w:w="108" w:type="dxa"/>
            <w:bottom w:w="0" w:type="dxa"/>
            <w:right w:w="108" w:type="dxa"/>
          </w:tblCellMar>
        </w:tblPrEx>
        <w:trPr>
          <w:trHeight w:val="446" w:hRule="atLeast"/>
          <w:jc w:val="center"/>
        </w:trPr>
        <w:tc>
          <w:tcPr>
            <w:tcW w:w="850" w:type="dxa"/>
            <w:vMerge w:val="restart"/>
            <w:tcBorders>
              <w:top w:val="nil"/>
              <w:left w:val="single" w:color="000000" w:sz="4" w:space="0"/>
              <w:bottom w:val="single" w:color="000000" w:sz="4" w:space="0"/>
              <w:right w:val="single" w:color="000000" w:sz="4" w:space="0"/>
            </w:tcBorders>
            <w:vAlign w:val="center"/>
          </w:tcPr>
          <w:p w14:paraId="357EA69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w:t>
            </w:r>
          </w:p>
        </w:tc>
        <w:tc>
          <w:tcPr>
            <w:tcW w:w="4138" w:type="dxa"/>
            <w:tcBorders>
              <w:top w:val="nil"/>
              <w:left w:val="nil"/>
              <w:bottom w:val="single" w:color="000000" w:sz="4" w:space="0"/>
              <w:right w:val="single" w:color="000000" w:sz="4" w:space="0"/>
            </w:tcBorders>
            <w:vAlign w:val="center"/>
          </w:tcPr>
          <w:p w14:paraId="516C257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朱巷浜(苏铁路-文冠路)</w:t>
            </w:r>
          </w:p>
        </w:tc>
        <w:tc>
          <w:tcPr>
            <w:tcW w:w="1287" w:type="dxa"/>
            <w:tcBorders>
              <w:top w:val="nil"/>
              <w:left w:val="nil"/>
              <w:bottom w:val="single" w:color="000000" w:sz="4" w:space="0"/>
              <w:right w:val="single" w:color="000000" w:sz="4" w:space="0"/>
            </w:tcBorders>
            <w:vAlign w:val="center"/>
          </w:tcPr>
          <w:p w14:paraId="4714358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400</w:t>
            </w:r>
          </w:p>
        </w:tc>
        <w:tc>
          <w:tcPr>
            <w:tcW w:w="1287" w:type="dxa"/>
            <w:tcBorders>
              <w:top w:val="nil"/>
              <w:left w:val="nil"/>
              <w:bottom w:val="single" w:color="000000" w:sz="4" w:space="0"/>
              <w:right w:val="single" w:color="000000" w:sz="4" w:space="0"/>
            </w:tcBorders>
            <w:vAlign w:val="center"/>
          </w:tcPr>
          <w:p w14:paraId="6829B8C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w:t>
            </w:r>
          </w:p>
        </w:tc>
        <w:tc>
          <w:tcPr>
            <w:tcW w:w="1438" w:type="dxa"/>
            <w:tcBorders>
              <w:top w:val="nil"/>
              <w:left w:val="nil"/>
              <w:bottom w:val="single" w:color="000000" w:sz="4" w:space="0"/>
              <w:right w:val="single" w:color="000000" w:sz="4" w:space="0"/>
            </w:tcBorders>
            <w:vAlign w:val="center"/>
          </w:tcPr>
          <w:p w14:paraId="5CA5CE3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3600</w:t>
            </w:r>
          </w:p>
        </w:tc>
      </w:tr>
      <w:tr w14:paraId="0FCE82DB">
        <w:tblPrEx>
          <w:tblCellMar>
            <w:top w:w="0" w:type="dxa"/>
            <w:left w:w="108" w:type="dxa"/>
            <w:bottom w:w="0" w:type="dxa"/>
            <w:right w:w="108" w:type="dxa"/>
          </w:tblCellMar>
        </w:tblPrEx>
        <w:trPr>
          <w:trHeight w:val="446" w:hRule="atLeast"/>
          <w:jc w:val="center"/>
        </w:trPr>
        <w:tc>
          <w:tcPr>
            <w:tcW w:w="850" w:type="dxa"/>
            <w:vMerge w:val="continue"/>
            <w:tcBorders>
              <w:top w:val="nil"/>
              <w:left w:val="single" w:color="000000" w:sz="4" w:space="0"/>
              <w:bottom w:val="single" w:color="000000" w:sz="4" w:space="0"/>
              <w:right w:val="single" w:color="000000" w:sz="4" w:space="0"/>
            </w:tcBorders>
            <w:vAlign w:val="center"/>
          </w:tcPr>
          <w:p w14:paraId="22D85B5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4138" w:type="dxa"/>
            <w:tcBorders>
              <w:top w:val="nil"/>
              <w:left w:val="nil"/>
              <w:bottom w:val="single" w:color="000000" w:sz="4" w:space="0"/>
              <w:right w:val="single" w:color="000000" w:sz="4" w:space="0"/>
            </w:tcBorders>
            <w:vAlign w:val="center"/>
          </w:tcPr>
          <w:p w14:paraId="3A37E5A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朱巷浜(剩余段)</w:t>
            </w:r>
          </w:p>
        </w:tc>
        <w:tc>
          <w:tcPr>
            <w:tcW w:w="1287" w:type="dxa"/>
            <w:tcBorders>
              <w:top w:val="nil"/>
              <w:left w:val="nil"/>
              <w:bottom w:val="single" w:color="000000" w:sz="4" w:space="0"/>
              <w:right w:val="single" w:color="000000" w:sz="4" w:space="0"/>
            </w:tcBorders>
            <w:vAlign w:val="center"/>
          </w:tcPr>
          <w:p w14:paraId="663A66A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610</w:t>
            </w:r>
          </w:p>
        </w:tc>
        <w:tc>
          <w:tcPr>
            <w:tcW w:w="1287" w:type="dxa"/>
            <w:tcBorders>
              <w:top w:val="nil"/>
              <w:left w:val="nil"/>
              <w:bottom w:val="single" w:color="000000" w:sz="4" w:space="0"/>
              <w:right w:val="single" w:color="000000" w:sz="4" w:space="0"/>
            </w:tcBorders>
            <w:vAlign w:val="center"/>
          </w:tcPr>
          <w:p w14:paraId="3DEEE37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w:t>
            </w:r>
          </w:p>
        </w:tc>
        <w:tc>
          <w:tcPr>
            <w:tcW w:w="1438" w:type="dxa"/>
            <w:tcBorders>
              <w:top w:val="nil"/>
              <w:left w:val="nil"/>
              <w:bottom w:val="single" w:color="000000" w:sz="4" w:space="0"/>
              <w:right w:val="single" w:color="000000" w:sz="4" w:space="0"/>
            </w:tcBorders>
            <w:vAlign w:val="center"/>
          </w:tcPr>
          <w:p w14:paraId="518D74B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5490</w:t>
            </w:r>
          </w:p>
        </w:tc>
      </w:tr>
      <w:tr w14:paraId="531CDB99">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55EE59C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12</w:t>
            </w:r>
          </w:p>
        </w:tc>
        <w:tc>
          <w:tcPr>
            <w:tcW w:w="4138" w:type="dxa"/>
            <w:tcBorders>
              <w:top w:val="nil"/>
              <w:left w:val="nil"/>
              <w:bottom w:val="single" w:color="000000" w:sz="4" w:space="0"/>
              <w:right w:val="single" w:color="000000" w:sz="4" w:space="0"/>
            </w:tcBorders>
            <w:vAlign w:val="center"/>
          </w:tcPr>
          <w:p w14:paraId="71F0C28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直湖港</w:t>
            </w:r>
            <w:r>
              <w:rPr>
                <w:rFonts w:hint="eastAsia" w:ascii="宋体" w:hAnsi="宋体" w:eastAsia="宋体" w:cs="宋体"/>
                <w:sz w:val="22"/>
                <w:szCs w:val="22"/>
                <w:highlight w:val="none"/>
              </w:rPr>
              <w:t>港池码头</w:t>
            </w:r>
          </w:p>
        </w:tc>
        <w:tc>
          <w:tcPr>
            <w:tcW w:w="1287" w:type="dxa"/>
            <w:tcBorders>
              <w:top w:val="nil"/>
              <w:left w:val="nil"/>
              <w:bottom w:val="single" w:color="000000" w:sz="4" w:space="0"/>
              <w:right w:val="single" w:color="000000" w:sz="4" w:space="0"/>
            </w:tcBorders>
            <w:vAlign w:val="center"/>
          </w:tcPr>
          <w:p w14:paraId="4D33D0F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p>
        </w:tc>
        <w:tc>
          <w:tcPr>
            <w:tcW w:w="1287" w:type="dxa"/>
            <w:tcBorders>
              <w:top w:val="nil"/>
              <w:left w:val="nil"/>
              <w:bottom w:val="single" w:color="000000" w:sz="4" w:space="0"/>
              <w:right w:val="single" w:color="000000" w:sz="4" w:space="0"/>
            </w:tcBorders>
            <w:vAlign w:val="center"/>
          </w:tcPr>
          <w:p w14:paraId="0DDD96C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1438" w:type="dxa"/>
            <w:tcBorders>
              <w:top w:val="nil"/>
              <w:left w:val="nil"/>
              <w:bottom w:val="single" w:color="000000" w:sz="4" w:space="0"/>
              <w:right w:val="single" w:color="000000" w:sz="4" w:space="0"/>
            </w:tcBorders>
            <w:vAlign w:val="center"/>
          </w:tcPr>
          <w:p w14:paraId="297E674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48000</w:t>
            </w:r>
          </w:p>
        </w:tc>
      </w:tr>
      <w:tr w14:paraId="10B76E55">
        <w:tblPrEx>
          <w:tblCellMar>
            <w:top w:w="0" w:type="dxa"/>
            <w:left w:w="108" w:type="dxa"/>
            <w:bottom w:w="0" w:type="dxa"/>
            <w:right w:w="108" w:type="dxa"/>
          </w:tblCellMar>
        </w:tblPrEx>
        <w:trPr>
          <w:trHeight w:val="446" w:hRule="atLeast"/>
          <w:jc w:val="center"/>
        </w:trPr>
        <w:tc>
          <w:tcPr>
            <w:tcW w:w="850" w:type="dxa"/>
            <w:vMerge w:val="restart"/>
            <w:tcBorders>
              <w:top w:val="nil"/>
              <w:left w:val="single" w:color="000000" w:sz="4" w:space="0"/>
              <w:bottom w:val="single" w:color="000000" w:sz="4" w:space="0"/>
              <w:right w:val="single" w:color="000000" w:sz="4" w:space="0"/>
            </w:tcBorders>
            <w:vAlign w:val="center"/>
          </w:tcPr>
          <w:p w14:paraId="6060598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13</w:t>
            </w:r>
          </w:p>
        </w:tc>
        <w:tc>
          <w:tcPr>
            <w:tcW w:w="4138" w:type="dxa"/>
            <w:tcBorders>
              <w:top w:val="nil"/>
              <w:left w:val="nil"/>
              <w:bottom w:val="single" w:color="000000" w:sz="4" w:space="0"/>
              <w:right w:val="single" w:color="000000" w:sz="4" w:space="0"/>
            </w:tcBorders>
            <w:vAlign w:val="center"/>
          </w:tcPr>
          <w:p w14:paraId="1F2F9E3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陆区港(翔鸽路-高速)</w:t>
            </w:r>
          </w:p>
        </w:tc>
        <w:tc>
          <w:tcPr>
            <w:tcW w:w="1287" w:type="dxa"/>
            <w:tcBorders>
              <w:top w:val="nil"/>
              <w:left w:val="nil"/>
              <w:bottom w:val="single" w:color="000000" w:sz="4" w:space="0"/>
              <w:right w:val="single" w:color="000000" w:sz="4" w:space="0"/>
            </w:tcBorders>
            <w:vAlign w:val="center"/>
          </w:tcPr>
          <w:p w14:paraId="4F7C03A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700</w:t>
            </w:r>
          </w:p>
        </w:tc>
        <w:tc>
          <w:tcPr>
            <w:tcW w:w="1287" w:type="dxa"/>
            <w:tcBorders>
              <w:top w:val="nil"/>
              <w:left w:val="nil"/>
              <w:bottom w:val="single" w:color="000000" w:sz="4" w:space="0"/>
              <w:right w:val="single" w:color="000000" w:sz="4" w:space="0"/>
            </w:tcBorders>
            <w:vAlign w:val="center"/>
          </w:tcPr>
          <w:p w14:paraId="1F844D2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18</w:t>
            </w:r>
          </w:p>
        </w:tc>
        <w:tc>
          <w:tcPr>
            <w:tcW w:w="1438" w:type="dxa"/>
            <w:tcBorders>
              <w:top w:val="nil"/>
              <w:left w:val="nil"/>
              <w:bottom w:val="single" w:color="000000" w:sz="4" w:space="0"/>
              <w:right w:val="single" w:color="000000" w:sz="4" w:space="0"/>
            </w:tcBorders>
            <w:vAlign w:val="center"/>
          </w:tcPr>
          <w:p w14:paraId="56A3B2A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12600</w:t>
            </w:r>
          </w:p>
        </w:tc>
      </w:tr>
      <w:tr w14:paraId="05349C9E">
        <w:tblPrEx>
          <w:tblCellMar>
            <w:top w:w="0" w:type="dxa"/>
            <w:left w:w="108" w:type="dxa"/>
            <w:bottom w:w="0" w:type="dxa"/>
            <w:right w:w="108" w:type="dxa"/>
          </w:tblCellMar>
        </w:tblPrEx>
        <w:trPr>
          <w:trHeight w:val="446" w:hRule="atLeast"/>
          <w:jc w:val="center"/>
        </w:trPr>
        <w:tc>
          <w:tcPr>
            <w:tcW w:w="850" w:type="dxa"/>
            <w:vMerge w:val="continue"/>
            <w:tcBorders>
              <w:top w:val="nil"/>
              <w:left w:val="single" w:color="000000" w:sz="4" w:space="0"/>
              <w:bottom w:val="single" w:color="000000" w:sz="4" w:space="0"/>
              <w:right w:val="single" w:color="000000" w:sz="4" w:space="0"/>
            </w:tcBorders>
            <w:vAlign w:val="center"/>
          </w:tcPr>
          <w:p w14:paraId="0FB92D2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4138" w:type="dxa"/>
            <w:tcBorders>
              <w:top w:val="nil"/>
              <w:left w:val="nil"/>
              <w:bottom w:val="single" w:color="000000" w:sz="4" w:space="0"/>
              <w:right w:val="single" w:color="000000" w:sz="4" w:space="0"/>
            </w:tcBorders>
            <w:vAlign w:val="center"/>
          </w:tcPr>
          <w:p w14:paraId="387040C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陆区港(翔鸽路-叶家桥)</w:t>
            </w:r>
          </w:p>
        </w:tc>
        <w:tc>
          <w:tcPr>
            <w:tcW w:w="1287" w:type="dxa"/>
            <w:tcBorders>
              <w:top w:val="nil"/>
              <w:left w:val="nil"/>
              <w:bottom w:val="single" w:color="000000" w:sz="4" w:space="0"/>
              <w:right w:val="single" w:color="000000" w:sz="4" w:space="0"/>
            </w:tcBorders>
            <w:vAlign w:val="center"/>
          </w:tcPr>
          <w:p w14:paraId="4D75DDD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1240</w:t>
            </w:r>
          </w:p>
        </w:tc>
        <w:tc>
          <w:tcPr>
            <w:tcW w:w="1287" w:type="dxa"/>
            <w:tcBorders>
              <w:top w:val="nil"/>
              <w:left w:val="nil"/>
              <w:bottom w:val="single" w:color="000000" w:sz="4" w:space="0"/>
              <w:right w:val="single" w:color="000000" w:sz="4" w:space="0"/>
            </w:tcBorders>
            <w:vAlign w:val="center"/>
          </w:tcPr>
          <w:p w14:paraId="6D62541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18</w:t>
            </w:r>
          </w:p>
        </w:tc>
        <w:tc>
          <w:tcPr>
            <w:tcW w:w="1438" w:type="dxa"/>
            <w:tcBorders>
              <w:top w:val="nil"/>
              <w:left w:val="nil"/>
              <w:bottom w:val="single" w:color="000000" w:sz="4" w:space="0"/>
              <w:right w:val="single" w:color="000000" w:sz="4" w:space="0"/>
            </w:tcBorders>
            <w:vAlign w:val="center"/>
          </w:tcPr>
          <w:p w14:paraId="6EF55E9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22320</w:t>
            </w:r>
          </w:p>
        </w:tc>
      </w:tr>
      <w:tr w14:paraId="2EF116D2">
        <w:tblPrEx>
          <w:tblCellMar>
            <w:top w:w="0" w:type="dxa"/>
            <w:left w:w="108" w:type="dxa"/>
            <w:bottom w:w="0" w:type="dxa"/>
            <w:right w:w="108" w:type="dxa"/>
          </w:tblCellMar>
        </w:tblPrEx>
        <w:trPr>
          <w:trHeight w:val="446" w:hRule="atLeast"/>
          <w:jc w:val="center"/>
        </w:trPr>
        <w:tc>
          <w:tcPr>
            <w:tcW w:w="850" w:type="dxa"/>
            <w:vMerge w:val="restart"/>
            <w:tcBorders>
              <w:top w:val="nil"/>
              <w:left w:val="single" w:color="000000" w:sz="4" w:space="0"/>
              <w:bottom w:val="single" w:color="000000" w:sz="4" w:space="0"/>
              <w:right w:val="single" w:color="000000" w:sz="4" w:space="0"/>
            </w:tcBorders>
            <w:vAlign w:val="center"/>
          </w:tcPr>
          <w:p w14:paraId="48CB8ED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14</w:t>
            </w:r>
          </w:p>
        </w:tc>
        <w:tc>
          <w:tcPr>
            <w:tcW w:w="4138" w:type="dxa"/>
            <w:tcBorders>
              <w:top w:val="nil"/>
              <w:left w:val="nil"/>
              <w:bottom w:val="single" w:color="000000" w:sz="4" w:space="0"/>
              <w:right w:val="single" w:color="000000" w:sz="4" w:space="0"/>
            </w:tcBorders>
            <w:vAlign w:val="center"/>
          </w:tcPr>
          <w:p w14:paraId="0DF7DBD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刘渎河(鸿翔浴室-胡埭模板厂)</w:t>
            </w:r>
          </w:p>
        </w:tc>
        <w:tc>
          <w:tcPr>
            <w:tcW w:w="1287" w:type="dxa"/>
            <w:tcBorders>
              <w:top w:val="nil"/>
              <w:left w:val="nil"/>
              <w:bottom w:val="single" w:color="000000" w:sz="4" w:space="0"/>
              <w:right w:val="single" w:color="000000" w:sz="4" w:space="0"/>
            </w:tcBorders>
            <w:vAlign w:val="center"/>
          </w:tcPr>
          <w:p w14:paraId="12DDBB2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800</w:t>
            </w:r>
          </w:p>
        </w:tc>
        <w:tc>
          <w:tcPr>
            <w:tcW w:w="1287" w:type="dxa"/>
            <w:tcBorders>
              <w:top w:val="nil"/>
              <w:left w:val="nil"/>
              <w:bottom w:val="single" w:color="000000" w:sz="4" w:space="0"/>
              <w:right w:val="single" w:color="000000" w:sz="4" w:space="0"/>
            </w:tcBorders>
            <w:vAlign w:val="center"/>
          </w:tcPr>
          <w:p w14:paraId="25644B7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438" w:type="dxa"/>
            <w:tcBorders>
              <w:top w:val="nil"/>
              <w:left w:val="nil"/>
              <w:bottom w:val="single" w:color="000000" w:sz="4" w:space="0"/>
              <w:right w:val="single" w:color="000000" w:sz="4" w:space="0"/>
            </w:tcBorders>
            <w:vAlign w:val="center"/>
          </w:tcPr>
          <w:p w14:paraId="6CBD848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8000</w:t>
            </w:r>
          </w:p>
        </w:tc>
      </w:tr>
      <w:tr w14:paraId="07FB3F1E">
        <w:tblPrEx>
          <w:tblCellMar>
            <w:top w:w="0" w:type="dxa"/>
            <w:left w:w="108" w:type="dxa"/>
            <w:bottom w:w="0" w:type="dxa"/>
            <w:right w:w="108" w:type="dxa"/>
          </w:tblCellMar>
        </w:tblPrEx>
        <w:trPr>
          <w:trHeight w:val="446" w:hRule="atLeast"/>
          <w:jc w:val="center"/>
        </w:trPr>
        <w:tc>
          <w:tcPr>
            <w:tcW w:w="850" w:type="dxa"/>
            <w:vMerge w:val="continue"/>
            <w:tcBorders>
              <w:top w:val="nil"/>
              <w:left w:val="single" w:color="000000" w:sz="4" w:space="0"/>
              <w:bottom w:val="single" w:color="000000" w:sz="4" w:space="0"/>
              <w:right w:val="single" w:color="000000" w:sz="4" w:space="0"/>
            </w:tcBorders>
            <w:vAlign w:val="center"/>
          </w:tcPr>
          <w:p w14:paraId="36A4C5A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4138" w:type="dxa"/>
            <w:tcBorders>
              <w:top w:val="nil"/>
              <w:left w:val="nil"/>
              <w:bottom w:val="single" w:color="000000" w:sz="4" w:space="0"/>
              <w:right w:val="single" w:color="000000" w:sz="4" w:space="0"/>
            </w:tcBorders>
            <w:vAlign w:val="center"/>
          </w:tcPr>
          <w:p w14:paraId="25B61C0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刘渎河(剩余段)</w:t>
            </w:r>
          </w:p>
        </w:tc>
        <w:tc>
          <w:tcPr>
            <w:tcW w:w="1287" w:type="dxa"/>
            <w:tcBorders>
              <w:top w:val="nil"/>
              <w:left w:val="nil"/>
              <w:bottom w:val="single" w:color="000000" w:sz="4" w:space="0"/>
              <w:right w:val="single" w:color="000000" w:sz="4" w:space="0"/>
            </w:tcBorders>
            <w:vAlign w:val="center"/>
          </w:tcPr>
          <w:p w14:paraId="7DBF3BD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2800</w:t>
            </w:r>
          </w:p>
        </w:tc>
        <w:tc>
          <w:tcPr>
            <w:tcW w:w="1287" w:type="dxa"/>
            <w:tcBorders>
              <w:top w:val="nil"/>
              <w:left w:val="nil"/>
              <w:bottom w:val="single" w:color="000000" w:sz="4" w:space="0"/>
              <w:right w:val="single" w:color="000000" w:sz="4" w:space="0"/>
            </w:tcBorders>
            <w:vAlign w:val="center"/>
          </w:tcPr>
          <w:p w14:paraId="4FB014B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438" w:type="dxa"/>
            <w:tcBorders>
              <w:top w:val="nil"/>
              <w:left w:val="nil"/>
              <w:bottom w:val="single" w:color="000000" w:sz="4" w:space="0"/>
              <w:right w:val="single" w:color="000000" w:sz="4" w:space="0"/>
            </w:tcBorders>
            <w:vAlign w:val="center"/>
          </w:tcPr>
          <w:p w14:paraId="3498AFE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28000</w:t>
            </w:r>
          </w:p>
        </w:tc>
      </w:tr>
      <w:tr w14:paraId="080916BF">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63F8432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15</w:t>
            </w:r>
          </w:p>
        </w:tc>
        <w:tc>
          <w:tcPr>
            <w:tcW w:w="4138" w:type="dxa"/>
            <w:tcBorders>
              <w:top w:val="nil"/>
              <w:left w:val="nil"/>
              <w:bottom w:val="single" w:color="000000" w:sz="4" w:space="0"/>
              <w:right w:val="single" w:color="000000" w:sz="4" w:space="0"/>
            </w:tcBorders>
            <w:vAlign w:val="center"/>
          </w:tcPr>
          <w:p w14:paraId="3B567DA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猫桥河</w:t>
            </w:r>
          </w:p>
        </w:tc>
        <w:tc>
          <w:tcPr>
            <w:tcW w:w="1287" w:type="dxa"/>
            <w:tcBorders>
              <w:top w:val="nil"/>
              <w:left w:val="nil"/>
              <w:bottom w:val="single" w:color="000000" w:sz="4" w:space="0"/>
              <w:right w:val="single" w:color="000000" w:sz="4" w:space="0"/>
            </w:tcBorders>
            <w:vAlign w:val="center"/>
          </w:tcPr>
          <w:p w14:paraId="7A8491D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2500</w:t>
            </w:r>
          </w:p>
        </w:tc>
        <w:tc>
          <w:tcPr>
            <w:tcW w:w="1287" w:type="dxa"/>
            <w:tcBorders>
              <w:top w:val="nil"/>
              <w:left w:val="nil"/>
              <w:bottom w:val="single" w:color="000000" w:sz="4" w:space="0"/>
              <w:right w:val="single" w:color="000000" w:sz="4" w:space="0"/>
            </w:tcBorders>
            <w:vAlign w:val="center"/>
          </w:tcPr>
          <w:p w14:paraId="2B91315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w:t>
            </w:r>
          </w:p>
        </w:tc>
        <w:tc>
          <w:tcPr>
            <w:tcW w:w="1438" w:type="dxa"/>
            <w:tcBorders>
              <w:top w:val="nil"/>
              <w:left w:val="nil"/>
              <w:bottom w:val="single" w:color="000000" w:sz="4" w:space="0"/>
              <w:right w:val="single" w:color="000000" w:sz="4" w:space="0"/>
            </w:tcBorders>
            <w:vAlign w:val="center"/>
          </w:tcPr>
          <w:p w14:paraId="593FD05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20000</w:t>
            </w:r>
          </w:p>
        </w:tc>
      </w:tr>
      <w:tr w14:paraId="69278DF4">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79ACA9E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16</w:t>
            </w:r>
          </w:p>
        </w:tc>
        <w:tc>
          <w:tcPr>
            <w:tcW w:w="4138" w:type="dxa"/>
            <w:tcBorders>
              <w:top w:val="nil"/>
              <w:left w:val="nil"/>
              <w:bottom w:val="single" w:color="000000" w:sz="4" w:space="0"/>
              <w:right w:val="single" w:color="000000" w:sz="4" w:space="0"/>
            </w:tcBorders>
            <w:vAlign w:val="center"/>
          </w:tcPr>
          <w:p w14:paraId="3C803DC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立新河</w:t>
            </w:r>
          </w:p>
        </w:tc>
        <w:tc>
          <w:tcPr>
            <w:tcW w:w="1287" w:type="dxa"/>
            <w:tcBorders>
              <w:top w:val="nil"/>
              <w:left w:val="nil"/>
              <w:bottom w:val="single" w:color="000000" w:sz="4" w:space="0"/>
              <w:right w:val="single" w:color="000000" w:sz="4" w:space="0"/>
            </w:tcBorders>
            <w:vAlign w:val="center"/>
          </w:tcPr>
          <w:p w14:paraId="62191B9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890</w:t>
            </w:r>
          </w:p>
        </w:tc>
        <w:tc>
          <w:tcPr>
            <w:tcW w:w="1287" w:type="dxa"/>
            <w:tcBorders>
              <w:top w:val="nil"/>
              <w:left w:val="nil"/>
              <w:bottom w:val="single" w:color="000000" w:sz="4" w:space="0"/>
              <w:right w:val="single" w:color="000000" w:sz="4" w:space="0"/>
            </w:tcBorders>
            <w:vAlign w:val="center"/>
          </w:tcPr>
          <w:p w14:paraId="7413163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438" w:type="dxa"/>
            <w:tcBorders>
              <w:top w:val="nil"/>
              <w:left w:val="nil"/>
              <w:bottom w:val="single" w:color="000000" w:sz="4" w:space="0"/>
              <w:right w:val="single" w:color="000000" w:sz="4" w:space="0"/>
            </w:tcBorders>
            <w:vAlign w:val="center"/>
          </w:tcPr>
          <w:p w14:paraId="3FF016A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8900</w:t>
            </w:r>
          </w:p>
        </w:tc>
      </w:tr>
      <w:tr w14:paraId="12F3486B">
        <w:tblPrEx>
          <w:tblCellMar>
            <w:top w:w="0" w:type="dxa"/>
            <w:left w:w="108" w:type="dxa"/>
            <w:bottom w:w="0" w:type="dxa"/>
            <w:right w:w="108" w:type="dxa"/>
          </w:tblCellMar>
        </w:tblPrEx>
        <w:trPr>
          <w:trHeight w:val="446" w:hRule="atLeast"/>
          <w:jc w:val="center"/>
        </w:trPr>
        <w:tc>
          <w:tcPr>
            <w:tcW w:w="850" w:type="dxa"/>
            <w:tcBorders>
              <w:top w:val="nil"/>
              <w:left w:val="single" w:color="auto" w:sz="4" w:space="0"/>
              <w:bottom w:val="single" w:color="auto" w:sz="4" w:space="0"/>
              <w:right w:val="single" w:color="auto" w:sz="4" w:space="0"/>
            </w:tcBorders>
            <w:vAlign w:val="center"/>
          </w:tcPr>
          <w:p w14:paraId="276C22A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17</w:t>
            </w:r>
          </w:p>
        </w:tc>
        <w:tc>
          <w:tcPr>
            <w:tcW w:w="4138" w:type="dxa"/>
            <w:tcBorders>
              <w:top w:val="nil"/>
              <w:left w:val="nil"/>
              <w:bottom w:val="single" w:color="auto" w:sz="4" w:space="0"/>
              <w:right w:val="single" w:color="auto" w:sz="4" w:space="0"/>
            </w:tcBorders>
            <w:vAlign w:val="center"/>
          </w:tcPr>
          <w:p w14:paraId="3CD01D9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半夜浜</w:t>
            </w:r>
          </w:p>
        </w:tc>
        <w:tc>
          <w:tcPr>
            <w:tcW w:w="1287" w:type="dxa"/>
            <w:tcBorders>
              <w:top w:val="nil"/>
              <w:left w:val="nil"/>
              <w:bottom w:val="single" w:color="auto" w:sz="4" w:space="0"/>
              <w:right w:val="single" w:color="auto" w:sz="4" w:space="0"/>
            </w:tcBorders>
            <w:vAlign w:val="center"/>
          </w:tcPr>
          <w:p w14:paraId="1F2CFF6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530</w:t>
            </w:r>
          </w:p>
        </w:tc>
        <w:tc>
          <w:tcPr>
            <w:tcW w:w="1287" w:type="dxa"/>
            <w:tcBorders>
              <w:top w:val="nil"/>
              <w:left w:val="nil"/>
              <w:bottom w:val="single" w:color="auto" w:sz="4" w:space="0"/>
              <w:right w:val="single" w:color="auto" w:sz="4" w:space="0"/>
            </w:tcBorders>
            <w:vAlign w:val="center"/>
          </w:tcPr>
          <w:p w14:paraId="4F668DB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w:t>
            </w:r>
          </w:p>
        </w:tc>
        <w:tc>
          <w:tcPr>
            <w:tcW w:w="1438" w:type="dxa"/>
            <w:tcBorders>
              <w:top w:val="nil"/>
              <w:left w:val="nil"/>
              <w:bottom w:val="single" w:color="000000" w:sz="4" w:space="0"/>
              <w:right w:val="single" w:color="000000" w:sz="4" w:space="0"/>
            </w:tcBorders>
            <w:vAlign w:val="center"/>
          </w:tcPr>
          <w:p w14:paraId="61B9EB3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4240</w:t>
            </w:r>
          </w:p>
        </w:tc>
      </w:tr>
      <w:tr w14:paraId="0B290F23">
        <w:tblPrEx>
          <w:tblCellMar>
            <w:top w:w="0" w:type="dxa"/>
            <w:left w:w="108" w:type="dxa"/>
            <w:bottom w:w="0" w:type="dxa"/>
            <w:right w:w="108" w:type="dxa"/>
          </w:tblCellMar>
        </w:tblPrEx>
        <w:trPr>
          <w:trHeight w:val="446" w:hRule="atLeast"/>
          <w:jc w:val="center"/>
        </w:trPr>
        <w:tc>
          <w:tcPr>
            <w:tcW w:w="850" w:type="dxa"/>
            <w:vMerge w:val="restart"/>
            <w:tcBorders>
              <w:top w:val="nil"/>
              <w:left w:val="single" w:color="000000" w:sz="4" w:space="0"/>
              <w:bottom w:val="single" w:color="000000" w:sz="4" w:space="0"/>
              <w:right w:val="single" w:color="000000" w:sz="4" w:space="0"/>
            </w:tcBorders>
            <w:vAlign w:val="center"/>
          </w:tcPr>
          <w:p w14:paraId="09D90D9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18</w:t>
            </w:r>
          </w:p>
        </w:tc>
        <w:tc>
          <w:tcPr>
            <w:tcW w:w="4138" w:type="dxa"/>
            <w:vMerge w:val="restart"/>
            <w:tcBorders>
              <w:top w:val="nil"/>
              <w:left w:val="single" w:color="000000" w:sz="4" w:space="0"/>
              <w:bottom w:val="single" w:color="000000" w:sz="4" w:space="0"/>
              <w:right w:val="single" w:color="000000" w:sz="4" w:space="0"/>
            </w:tcBorders>
            <w:vAlign w:val="center"/>
          </w:tcPr>
          <w:p w14:paraId="3499346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小胡山浜(含新开段)</w:t>
            </w:r>
          </w:p>
        </w:tc>
        <w:tc>
          <w:tcPr>
            <w:tcW w:w="1287" w:type="dxa"/>
            <w:tcBorders>
              <w:top w:val="nil"/>
              <w:left w:val="nil"/>
              <w:bottom w:val="single" w:color="000000" w:sz="4" w:space="0"/>
              <w:right w:val="single" w:color="000000" w:sz="4" w:space="0"/>
            </w:tcBorders>
            <w:vAlign w:val="center"/>
          </w:tcPr>
          <w:p w14:paraId="209E207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700</w:t>
            </w:r>
          </w:p>
        </w:tc>
        <w:tc>
          <w:tcPr>
            <w:tcW w:w="1287" w:type="dxa"/>
            <w:tcBorders>
              <w:top w:val="nil"/>
              <w:left w:val="nil"/>
              <w:bottom w:val="single" w:color="000000" w:sz="4" w:space="0"/>
              <w:right w:val="single" w:color="000000" w:sz="4" w:space="0"/>
            </w:tcBorders>
            <w:vAlign w:val="center"/>
          </w:tcPr>
          <w:p w14:paraId="7E8ADEE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14</w:t>
            </w:r>
          </w:p>
        </w:tc>
        <w:tc>
          <w:tcPr>
            <w:tcW w:w="1438" w:type="dxa"/>
            <w:tcBorders>
              <w:top w:val="nil"/>
              <w:left w:val="nil"/>
              <w:bottom w:val="single" w:color="000000" w:sz="4" w:space="0"/>
              <w:right w:val="single" w:color="000000" w:sz="4" w:space="0"/>
            </w:tcBorders>
            <w:vAlign w:val="center"/>
          </w:tcPr>
          <w:p w14:paraId="2CAEF8A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9800</w:t>
            </w:r>
          </w:p>
        </w:tc>
      </w:tr>
      <w:tr w14:paraId="42926251">
        <w:tblPrEx>
          <w:tblCellMar>
            <w:top w:w="0" w:type="dxa"/>
            <w:left w:w="108" w:type="dxa"/>
            <w:bottom w:w="0" w:type="dxa"/>
            <w:right w:w="108" w:type="dxa"/>
          </w:tblCellMar>
        </w:tblPrEx>
        <w:trPr>
          <w:trHeight w:val="446" w:hRule="atLeast"/>
          <w:jc w:val="center"/>
        </w:trPr>
        <w:tc>
          <w:tcPr>
            <w:tcW w:w="850" w:type="dxa"/>
            <w:vMerge w:val="continue"/>
            <w:tcBorders>
              <w:top w:val="nil"/>
              <w:left w:val="single" w:color="000000" w:sz="4" w:space="0"/>
              <w:bottom w:val="single" w:color="000000" w:sz="4" w:space="0"/>
              <w:right w:val="single" w:color="000000" w:sz="4" w:space="0"/>
            </w:tcBorders>
            <w:vAlign w:val="center"/>
          </w:tcPr>
          <w:p w14:paraId="0ECD6A0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4138" w:type="dxa"/>
            <w:vMerge w:val="continue"/>
            <w:tcBorders>
              <w:top w:val="nil"/>
              <w:left w:val="single" w:color="000000" w:sz="4" w:space="0"/>
              <w:bottom w:val="single" w:color="000000" w:sz="4" w:space="0"/>
              <w:right w:val="single" w:color="000000" w:sz="4" w:space="0"/>
            </w:tcBorders>
            <w:vAlign w:val="center"/>
          </w:tcPr>
          <w:p w14:paraId="07731CF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1287" w:type="dxa"/>
            <w:tcBorders>
              <w:top w:val="nil"/>
              <w:left w:val="nil"/>
              <w:bottom w:val="single" w:color="000000" w:sz="4" w:space="0"/>
              <w:right w:val="single" w:color="000000" w:sz="4" w:space="0"/>
            </w:tcBorders>
            <w:vAlign w:val="center"/>
          </w:tcPr>
          <w:p w14:paraId="230D1B7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883</w:t>
            </w:r>
          </w:p>
        </w:tc>
        <w:tc>
          <w:tcPr>
            <w:tcW w:w="1287" w:type="dxa"/>
            <w:tcBorders>
              <w:top w:val="nil"/>
              <w:left w:val="nil"/>
              <w:bottom w:val="single" w:color="000000" w:sz="4" w:space="0"/>
              <w:right w:val="single" w:color="000000" w:sz="4" w:space="0"/>
            </w:tcBorders>
            <w:vAlign w:val="center"/>
          </w:tcPr>
          <w:p w14:paraId="20487B9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14</w:t>
            </w:r>
          </w:p>
        </w:tc>
        <w:tc>
          <w:tcPr>
            <w:tcW w:w="1438" w:type="dxa"/>
            <w:tcBorders>
              <w:top w:val="nil"/>
              <w:left w:val="nil"/>
              <w:bottom w:val="single" w:color="000000" w:sz="4" w:space="0"/>
              <w:right w:val="single" w:color="000000" w:sz="4" w:space="0"/>
            </w:tcBorders>
            <w:vAlign w:val="center"/>
          </w:tcPr>
          <w:p w14:paraId="024B8D5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12362</w:t>
            </w:r>
          </w:p>
        </w:tc>
      </w:tr>
      <w:tr w14:paraId="5D1AEBC5">
        <w:tblPrEx>
          <w:tblCellMar>
            <w:top w:w="0" w:type="dxa"/>
            <w:left w:w="108" w:type="dxa"/>
            <w:bottom w:w="0" w:type="dxa"/>
            <w:right w:w="108" w:type="dxa"/>
          </w:tblCellMar>
        </w:tblPrEx>
        <w:trPr>
          <w:trHeight w:val="446" w:hRule="atLeast"/>
          <w:jc w:val="center"/>
        </w:trPr>
        <w:tc>
          <w:tcPr>
            <w:tcW w:w="850" w:type="dxa"/>
            <w:vMerge w:val="restart"/>
            <w:tcBorders>
              <w:top w:val="single" w:color="000000" w:sz="4" w:space="0"/>
              <w:left w:val="single" w:color="000000" w:sz="4" w:space="0"/>
              <w:bottom w:val="single" w:color="000000" w:sz="4" w:space="0"/>
              <w:right w:val="single" w:color="000000" w:sz="4" w:space="0"/>
            </w:tcBorders>
            <w:vAlign w:val="center"/>
          </w:tcPr>
          <w:p w14:paraId="5C1D02E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19</w:t>
            </w:r>
          </w:p>
        </w:tc>
        <w:tc>
          <w:tcPr>
            <w:tcW w:w="4138" w:type="dxa"/>
            <w:vMerge w:val="restart"/>
            <w:tcBorders>
              <w:top w:val="single" w:color="000000" w:sz="4" w:space="0"/>
              <w:left w:val="single" w:color="000000" w:sz="4" w:space="0"/>
              <w:bottom w:val="single" w:color="000000" w:sz="4" w:space="0"/>
              <w:right w:val="single" w:color="000000" w:sz="4" w:space="0"/>
            </w:tcBorders>
            <w:vAlign w:val="center"/>
          </w:tcPr>
          <w:p w14:paraId="17D4C4D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状元浜(含延伸段)</w:t>
            </w:r>
          </w:p>
        </w:tc>
        <w:tc>
          <w:tcPr>
            <w:tcW w:w="1287" w:type="dxa"/>
            <w:tcBorders>
              <w:top w:val="single" w:color="000000" w:sz="4" w:space="0"/>
              <w:left w:val="single" w:color="000000" w:sz="4" w:space="0"/>
              <w:bottom w:val="single" w:color="000000" w:sz="4" w:space="0"/>
              <w:right w:val="single" w:color="000000" w:sz="4" w:space="0"/>
            </w:tcBorders>
            <w:vAlign w:val="center"/>
          </w:tcPr>
          <w:p w14:paraId="0661DC9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700</w:t>
            </w:r>
          </w:p>
        </w:tc>
        <w:tc>
          <w:tcPr>
            <w:tcW w:w="1287" w:type="dxa"/>
            <w:tcBorders>
              <w:top w:val="single" w:color="000000" w:sz="4" w:space="0"/>
              <w:left w:val="single" w:color="000000" w:sz="4" w:space="0"/>
              <w:bottom w:val="single" w:color="000000" w:sz="4" w:space="0"/>
              <w:right w:val="single" w:color="000000" w:sz="4" w:space="0"/>
            </w:tcBorders>
            <w:vAlign w:val="center"/>
          </w:tcPr>
          <w:p w14:paraId="0C36157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15</w:t>
            </w:r>
          </w:p>
        </w:tc>
        <w:tc>
          <w:tcPr>
            <w:tcW w:w="1438" w:type="dxa"/>
            <w:tcBorders>
              <w:top w:val="single" w:color="000000" w:sz="4" w:space="0"/>
              <w:left w:val="single" w:color="000000" w:sz="4" w:space="0"/>
              <w:bottom w:val="single" w:color="000000" w:sz="4" w:space="0"/>
              <w:right w:val="single" w:color="000000" w:sz="4" w:space="0"/>
            </w:tcBorders>
            <w:vAlign w:val="center"/>
          </w:tcPr>
          <w:p w14:paraId="3924996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10500</w:t>
            </w:r>
          </w:p>
        </w:tc>
      </w:tr>
      <w:tr w14:paraId="73505E28">
        <w:tblPrEx>
          <w:tblCellMar>
            <w:top w:w="0" w:type="dxa"/>
            <w:left w:w="108" w:type="dxa"/>
            <w:bottom w:w="0" w:type="dxa"/>
            <w:right w:w="108" w:type="dxa"/>
          </w:tblCellMar>
        </w:tblPrEx>
        <w:trPr>
          <w:trHeight w:val="446" w:hRule="atLeast"/>
          <w:jc w:val="center"/>
        </w:trPr>
        <w:tc>
          <w:tcPr>
            <w:tcW w:w="850" w:type="dxa"/>
            <w:vMerge w:val="continue"/>
            <w:tcBorders>
              <w:top w:val="single" w:color="000000" w:sz="4" w:space="0"/>
              <w:left w:val="single" w:color="000000" w:sz="4" w:space="0"/>
              <w:bottom w:val="single" w:color="000000" w:sz="4" w:space="0"/>
              <w:right w:val="single" w:color="000000" w:sz="4" w:space="0"/>
            </w:tcBorders>
            <w:vAlign w:val="center"/>
          </w:tcPr>
          <w:p w14:paraId="4751C76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4138" w:type="dxa"/>
            <w:vMerge w:val="continue"/>
            <w:tcBorders>
              <w:top w:val="single" w:color="000000" w:sz="4" w:space="0"/>
              <w:left w:val="single" w:color="000000" w:sz="4" w:space="0"/>
              <w:bottom w:val="single" w:color="000000" w:sz="4" w:space="0"/>
              <w:right w:val="single" w:color="000000" w:sz="4" w:space="0"/>
            </w:tcBorders>
            <w:vAlign w:val="center"/>
          </w:tcPr>
          <w:p w14:paraId="26CF2D3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3F4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2"/>
                <w:sz w:val="22"/>
                <w:szCs w:val="22"/>
                <w:highlight w:val="none"/>
                <w:lang w:val="en-US" w:eastAsia="zh-CN" w:bidi="ar-SA"/>
                <w14:ligatures w14:val="standardContextual"/>
              </w:rPr>
            </w:pPr>
            <w:r>
              <w:rPr>
                <w:rFonts w:hint="eastAsia" w:ascii="宋体" w:hAnsi="宋体" w:eastAsia="宋体" w:cs="宋体"/>
                <w:sz w:val="22"/>
                <w:szCs w:val="22"/>
                <w:highlight w:val="none"/>
              </w:rPr>
              <w:t>340</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981D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kern w:val="2"/>
                <w:sz w:val="22"/>
                <w:szCs w:val="22"/>
                <w:highlight w:val="none"/>
                <w:lang w:val="en-US" w:eastAsia="zh-CN" w:bidi="ar-SA"/>
                <w14:ligatures w14:val="standardContextual"/>
              </w:rPr>
            </w:pPr>
            <w:r>
              <w:rPr>
                <w:rFonts w:hint="eastAsia" w:ascii="宋体" w:hAnsi="宋体" w:eastAsia="宋体" w:cs="宋体"/>
                <w:sz w:val="22"/>
                <w:szCs w:val="22"/>
                <w:highlight w:val="none"/>
              </w:rPr>
              <w:t>15</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190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kern w:val="2"/>
                <w:sz w:val="22"/>
                <w:szCs w:val="22"/>
                <w:highlight w:val="none"/>
                <w:lang w:val="en-US" w:eastAsia="zh-CN" w:bidi="ar-SA"/>
                <w14:ligatures w14:val="standardContextual"/>
              </w:rPr>
            </w:pPr>
            <w:r>
              <w:rPr>
                <w:rFonts w:hint="eastAsia" w:ascii="宋体" w:hAnsi="宋体" w:eastAsia="宋体" w:cs="宋体"/>
                <w:sz w:val="22"/>
                <w:szCs w:val="22"/>
                <w:highlight w:val="none"/>
              </w:rPr>
              <w:t>5100</w:t>
            </w:r>
          </w:p>
        </w:tc>
      </w:tr>
      <w:tr w14:paraId="6463A649">
        <w:tblPrEx>
          <w:tblCellMar>
            <w:top w:w="0" w:type="dxa"/>
            <w:left w:w="108" w:type="dxa"/>
            <w:bottom w:w="0" w:type="dxa"/>
            <w:right w:w="108" w:type="dxa"/>
          </w:tblCellMar>
        </w:tblPrEx>
        <w:trPr>
          <w:trHeight w:val="446"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4458AE0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20</w:t>
            </w:r>
          </w:p>
        </w:tc>
        <w:tc>
          <w:tcPr>
            <w:tcW w:w="4138" w:type="dxa"/>
            <w:tcBorders>
              <w:top w:val="single" w:color="000000" w:sz="4" w:space="0"/>
              <w:left w:val="single" w:color="000000" w:sz="4" w:space="0"/>
              <w:bottom w:val="single" w:color="000000" w:sz="4" w:space="0"/>
              <w:right w:val="single" w:color="000000" w:sz="4" w:space="0"/>
            </w:tcBorders>
            <w:vAlign w:val="center"/>
          </w:tcPr>
          <w:p w14:paraId="0FC6079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东街后浜</w:t>
            </w:r>
          </w:p>
        </w:tc>
        <w:tc>
          <w:tcPr>
            <w:tcW w:w="1287" w:type="dxa"/>
            <w:tcBorders>
              <w:top w:val="single" w:color="000000" w:sz="4" w:space="0"/>
              <w:left w:val="single" w:color="000000" w:sz="4" w:space="0"/>
              <w:bottom w:val="single" w:color="000000" w:sz="4" w:space="0"/>
              <w:right w:val="single" w:color="000000" w:sz="4" w:space="0"/>
            </w:tcBorders>
            <w:vAlign w:val="center"/>
          </w:tcPr>
          <w:p w14:paraId="32270E4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190</w:t>
            </w:r>
          </w:p>
        </w:tc>
        <w:tc>
          <w:tcPr>
            <w:tcW w:w="1287" w:type="dxa"/>
            <w:tcBorders>
              <w:top w:val="single" w:color="000000" w:sz="4" w:space="0"/>
              <w:left w:val="single" w:color="000000" w:sz="4" w:space="0"/>
              <w:bottom w:val="single" w:color="000000" w:sz="4" w:space="0"/>
              <w:right w:val="single" w:color="000000" w:sz="4" w:space="0"/>
            </w:tcBorders>
            <w:vAlign w:val="center"/>
          </w:tcPr>
          <w:p w14:paraId="1F09CFE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w:t>
            </w:r>
          </w:p>
        </w:tc>
        <w:tc>
          <w:tcPr>
            <w:tcW w:w="1438" w:type="dxa"/>
            <w:tcBorders>
              <w:top w:val="single" w:color="000000" w:sz="4" w:space="0"/>
              <w:left w:val="single" w:color="000000" w:sz="4" w:space="0"/>
              <w:bottom w:val="single" w:color="000000" w:sz="4" w:space="0"/>
              <w:right w:val="single" w:color="000000" w:sz="4" w:space="0"/>
            </w:tcBorders>
            <w:vAlign w:val="center"/>
          </w:tcPr>
          <w:p w14:paraId="6B9F9B8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1520</w:t>
            </w:r>
          </w:p>
        </w:tc>
      </w:tr>
      <w:tr w14:paraId="517C0F1E">
        <w:tblPrEx>
          <w:tblCellMar>
            <w:top w:w="0" w:type="dxa"/>
            <w:left w:w="108" w:type="dxa"/>
            <w:bottom w:w="0" w:type="dxa"/>
            <w:right w:w="108" w:type="dxa"/>
          </w:tblCellMar>
        </w:tblPrEx>
        <w:trPr>
          <w:trHeight w:val="446"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14:paraId="37D73AD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21</w:t>
            </w:r>
          </w:p>
        </w:tc>
        <w:tc>
          <w:tcPr>
            <w:tcW w:w="4138" w:type="dxa"/>
            <w:tcBorders>
              <w:top w:val="single" w:color="000000" w:sz="4" w:space="0"/>
              <w:left w:val="nil"/>
              <w:bottom w:val="single" w:color="000000" w:sz="4" w:space="0"/>
              <w:right w:val="single" w:color="000000" w:sz="4" w:space="0"/>
            </w:tcBorders>
            <w:vAlign w:val="center"/>
          </w:tcPr>
          <w:p w14:paraId="6AE3F21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富安新河</w:t>
            </w:r>
          </w:p>
        </w:tc>
        <w:tc>
          <w:tcPr>
            <w:tcW w:w="1287" w:type="dxa"/>
            <w:tcBorders>
              <w:top w:val="single" w:color="000000" w:sz="4" w:space="0"/>
              <w:left w:val="nil"/>
              <w:bottom w:val="single" w:color="000000" w:sz="4" w:space="0"/>
              <w:right w:val="single" w:color="000000" w:sz="4" w:space="0"/>
            </w:tcBorders>
            <w:vAlign w:val="center"/>
          </w:tcPr>
          <w:p w14:paraId="759B4E7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680</w:t>
            </w:r>
          </w:p>
        </w:tc>
        <w:tc>
          <w:tcPr>
            <w:tcW w:w="1287" w:type="dxa"/>
            <w:tcBorders>
              <w:top w:val="single" w:color="000000" w:sz="4" w:space="0"/>
              <w:left w:val="nil"/>
              <w:bottom w:val="single" w:color="000000" w:sz="4" w:space="0"/>
              <w:right w:val="single" w:color="000000" w:sz="4" w:space="0"/>
            </w:tcBorders>
            <w:vAlign w:val="center"/>
          </w:tcPr>
          <w:p w14:paraId="321339C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w:t>
            </w:r>
          </w:p>
        </w:tc>
        <w:tc>
          <w:tcPr>
            <w:tcW w:w="1438" w:type="dxa"/>
            <w:tcBorders>
              <w:top w:val="single" w:color="000000" w:sz="4" w:space="0"/>
              <w:left w:val="nil"/>
              <w:bottom w:val="single" w:color="000000" w:sz="4" w:space="0"/>
              <w:right w:val="single" w:color="000000" w:sz="4" w:space="0"/>
            </w:tcBorders>
            <w:vAlign w:val="center"/>
          </w:tcPr>
          <w:p w14:paraId="3C54233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8160</w:t>
            </w:r>
          </w:p>
        </w:tc>
      </w:tr>
      <w:tr w14:paraId="2AC1E1BA">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23A9A46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22</w:t>
            </w:r>
          </w:p>
        </w:tc>
        <w:tc>
          <w:tcPr>
            <w:tcW w:w="4138" w:type="dxa"/>
            <w:tcBorders>
              <w:top w:val="nil"/>
              <w:left w:val="nil"/>
              <w:bottom w:val="single" w:color="000000" w:sz="4" w:space="0"/>
              <w:right w:val="single" w:color="000000" w:sz="4" w:space="0"/>
            </w:tcBorders>
            <w:vAlign w:val="center"/>
          </w:tcPr>
          <w:p w14:paraId="453520D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民盛河</w:t>
            </w:r>
          </w:p>
        </w:tc>
        <w:tc>
          <w:tcPr>
            <w:tcW w:w="1287" w:type="dxa"/>
            <w:tcBorders>
              <w:top w:val="nil"/>
              <w:left w:val="nil"/>
              <w:bottom w:val="single" w:color="000000" w:sz="4" w:space="0"/>
              <w:right w:val="single" w:color="000000" w:sz="4" w:space="0"/>
            </w:tcBorders>
            <w:vAlign w:val="center"/>
          </w:tcPr>
          <w:p w14:paraId="7201D39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660</w:t>
            </w:r>
          </w:p>
        </w:tc>
        <w:tc>
          <w:tcPr>
            <w:tcW w:w="1287" w:type="dxa"/>
            <w:tcBorders>
              <w:top w:val="nil"/>
              <w:left w:val="nil"/>
              <w:bottom w:val="single" w:color="000000" w:sz="4" w:space="0"/>
              <w:right w:val="single" w:color="000000" w:sz="4" w:space="0"/>
            </w:tcBorders>
            <w:vAlign w:val="center"/>
          </w:tcPr>
          <w:p w14:paraId="3E1F841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438" w:type="dxa"/>
            <w:tcBorders>
              <w:top w:val="nil"/>
              <w:left w:val="nil"/>
              <w:bottom w:val="single" w:color="000000" w:sz="4" w:space="0"/>
              <w:right w:val="single" w:color="000000" w:sz="4" w:space="0"/>
            </w:tcBorders>
            <w:vAlign w:val="center"/>
          </w:tcPr>
          <w:p w14:paraId="6F66A95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6600</w:t>
            </w:r>
          </w:p>
        </w:tc>
      </w:tr>
      <w:tr w14:paraId="30CDDEE5">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0872554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23</w:t>
            </w:r>
          </w:p>
        </w:tc>
        <w:tc>
          <w:tcPr>
            <w:tcW w:w="4138" w:type="dxa"/>
            <w:tcBorders>
              <w:top w:val="nil"/>
              <w:left w:val="nil"/>
              <w:bottom w:val="single" w:color="000000" w:sz="4" w:space="0"/>
              <w:right w:val="single" w:color="000000" w:sz="4" w:space="0"/>
            </w:tcBorders>
            <w:vAlign w:val="center"/>
          </w:tcPr>
          <w:p w14:paraId="0738E96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上山新河</w:t>
            </w:r>
          </w:p>
        </w:tc>
        <w:tc>
          <w:tcPr>
            <w:tcW w:w="1287" w:type="dxa"/>
            <w:tcBorders>
              <w:top w:val="nil"/>
              <w:left w:val="nil"/>
              <w:bottom w:val="single" w:color="000000" w:sz="4" w:space="0"/>
              <w:right w:val="single" w:color="000000" w:sz="4" w:space="0"/>
            </w:tcBorders>
            <w:vAlign w:val="center"/>
          </w:tcPr>
          <w:p w14:paraId="59F476C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1790</w:t>
            </w:r>
          </w:p>
        </w:tc>
        <w:tc>
          <w:tcPr>
            <w:tcW w:w="1287" w:type="dxa"/>
            <w:tcBorders>
              <w:top w:val="nil"/>
              <w:left w:val="nil"/>
              <w:bottom w:val="single" w:color="000000" w:sz="4" w:space="0"/>
              <w:right w:val="single" w:color="000000" w:sz="4" w:space="0"/>
            </w:tcBorders>
            <w:vAlign w:val="center"/>
          </w:tcPr>
          <w:p w14:paraId="69E395B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16</w:t>
            </w:r>
          </w:p>
        </w:tc>
        <w:tc>
          <w:tcPr>
            <w:tcW w:w="1438" w:type="dxa"/>
            <w:tcBorders>
              <w:top w:val="nil"/>
              <w:left w:val="nil"/>
              <w:bottom w:val="single" w:color="000000" w:sz="4" w:space="0"/>
              <w:right w:val="single" w:color="000000" w:sz="4" w:space="0"/>
            </w:tcBorders>
            <w:vAlign w:val="center"/>
          </w:tcPr>
          <w:p w14:paraId="6B27620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28640</w:t>
            </w:r>
          </w:p>
        </w:tc>
      </w:tr>
      <w:tr w14:paraId="0BB51961">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1B8AD7F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24</w:t>
            </w:r>
          </w:p>
        </w:tc>
        <w:tc>
          <w:tcPr>
            <w:tcW w:w="4138" w:type="dxa"/>
            <w:tcBorders>
              <w:top w:val="nil"/>
              <w:left w:val="nil"/>
              <w:bottom w:val="single" w:color="auto" w:sz="4" w:space="0"/>
              <w:right w:val="single" w:color="auto" w:sz="4" w:space="0"/>
            </w:tcBorders>
            <w:vAlign w:val="center"/>
          </w:tcPr>
          <w:p w14:paraId="5114E3E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岗桥头浜</w:t>
            </w:r>
          </w:p>
        </w:tc>
        <w:tc>
          <w:tcPr>
            <w:tcW w:w="1287" w:type="dxa"/>
            <w:tcBorders>
              <w:top w:val="nil"/>
              <w:left w:val="nil"/>
              <w:bottom w:val="single" w:color="auto" w:sz="4" w:space="0"/>
              <w:right w:val="single" w:color="auto" w:sz="4" w:space="0"/>
            </w:tcBorders>
            <w:vAlign w:val="center"/>
          </w:tcPr>
          <w:p w14:paraId="4E78F79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400</w:t>
            </w:r>
          </w:p>
        </w:tc>
        <w:tc>
          <w:tcPr>
            <w:tcW w:w="1287" w:type="dxa"/>
            <w:tcBorders>
              <w:top w:val="nil"/>
              <w:left w:val="nil"/>
              <w:bottom w:val="single" w:color="auto" w:sz="4" w:space="0"/>
              <w:right w:val="single" w:color="auto" w:sz="4" w:space="0"/>
            </w:tcBorders>
            <w:vAlign w:val="center"/>
          </w:tcPr>
          <w:p w14:paraId="4C2949D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14</w:t>
            </w:r>
          </w:p>
        </w:tc>
        <w:tc>
          <w:tcPr>
            <w:tcW w:w="1438" w:type="dxa"/>
            <w:tcBorders>
              <w:top w:val="nil"/>
              <w:left w:val="nil"/>
              <w:bottom w:val="single" w:color="000000" w:sz="4" w:space="0"/>
              <w:right w:val="single" w:color="000000" w:sz="4" w:space="0"/>
            </w:tcBorders>
            <w:vAlign w:val="center"/>
          </w:tcPr>
          <w:p w14:paraId="68C4498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5600</w:t>
            </w:r>
          </w:p>
        </w:tc>
      </w:tr>
      <w:tr w14:paraId="4F5AC569">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226EF0B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25</w:t>
            </w:r>
          </w:p>
        </w:tc>
        <w:tc>
          <w:tcPr>
            <w:tcW w:w="4138" w:type="dxa"/>
            <w:tcBorders>
              <w:top w:val="nil"/>
              <w:left w:val="nil"/>
              <w:bottom w:val="single" w:color="000000" w:sz="4" w:space="0"/>
              <w:right w:val="single" w:color="000000" w:sz="4" w:space="0"/>
            </w:tcBorders>
            <w:vAlign w:val="center"/>
          </w:tcPr>
          <w:p w14:paraId="383F73D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洋溪河</w:t>
            </w:r>
          </w:p>
        </w:tc>
        <w:tc>
          <w:tcPr>
            <w:tcW w:w="1287" w:type="dxa"/>
            <w:tcBorders>
              <w:top w:val="nil"/>
              <w:left w:val="nil"/>
              <w:bottom w:val="single" w:color="000000" w:sz="4" w:space="0"/>
              <w:right w:val="single" w:color="000000" w:sz="4" w:space="0"/>
            </w:tcBorders>
            <w:vAlign w:val="center"/>
          </w:tcPr>
          <w:p w14:paraId="7B07B65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4720</w:t>
            </w:r>
          </w:p>
        </w:tc>
        <w:tc>
          <w:tcPr>
            <w:tcW w:w="1287" w:type="dxa"/>
            <w:tcBorders>
              <w:top w:val="nil"/>
              <w:left w:val="nil"/>
              <w:bottom w:val="single" w:color="000000" w:sz="4" w:space="0"/>
              <w:right w:val="single" w:color="000000" w:sz="4" w:space="0"/>
            </w:tcBorders>
            <w:vAlign w:val="center"/>
          </w:tcPr>
          <w:p w14:paraId="54413D6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43</w:t>
            </w:r>
          </w:p>
        </w:tc>
        <w:tc>
          <w:tcPr>
            <w:tcW w:w="1438" w:type="dxa"/>
            <w:tcBorders>
              <w:top w:val="nil"/>
              <w:left w:val="nil"/>
              <w:bottom w:val="single" w:color="000000" w:sz="4" w:space="0"/>
              <w:right w:val="single" w:color="000000" w:sz="4" w:space="0"/>
            </w:tcBorders>
            <w:vAlign w:val="center"/>
          </w:tcPr>
          <w:p w14:paraId="5D0014E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202960</w:t>
            </w:r>
          </w:p>
        </w:tc>
      </w:tr>
      <w:tr w14:paraId="6807CD39">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042AF38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26</w:t>
            </w:r>
          </w:p>
        </w:tc>
        <w:tc>
          <w:tcPr>
            <w:tcW w:w="4138" w:type="dxa"/>
            <w:tcBorders>
              <w:top w:val="nil"/>
              <w:left w:val="nil"/>
              <w:bottom w:val="single" w:color="000000" w:sz="4" w:space="0"/>
              <w:right w:val="single" w:color="000000" w:sz="4" w:space="0"/>
            </w:tcBorders>
            <w:vAlign w:val="center"/>
          </w:tcPr>
          <w:p w14:paraId="49FB468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杨巷浜</w:t>
            </w:r>
          </w:p>
        </w:tc>
        <w:tc>
          <w:tcPr>
            <w:tcW w:w="1287" w:type="dxa"/>
            <w:tcBorders>
              <w:top w:val="nil"/>
              <w:left w:val="nil"/>
              <w:bottom w:val="single" w:color="000000" w:sz="4" w:space="0"/>
              <w:right w:val="single" w:color="000000" w:sz="4" w:space="0"/>
            </w:tcBorders>
            <w:vAlign w:val="center"/>
          </w:tcPr>
          <w:p w14:paraId="058A5FD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140</w:t>
            </w:r>
          </w:p>
        </w:tc>
        <w:tc>
          <w:tcPr>
            <w:tcW w:w="1287" w:type="dxa"/>
            <w:tcBorders>
              <w:top w:val="nil"/>
              <w:left w:val="nil"/>
              <w:bottom w:val="single" w:color="000000" w:sz="4" w:space="0"/>
              <w:right w:val="single" w:color="000000" w:sz="4" w:space="0"/>
            </w:tcBorders>
            <w:vAlign w:val="center"/>
          </w:tcPr>
          <w:p w14:paraId="0335BC6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14</w:t>
            </w:r>
          </w:p>
        </w:tc>
        <w:tc>
          <w:tcPr>
            <w:tcW w:w="1438" w:type="dxa"/>
            <w:tcBorders>
              <w:top w:val="nil"/>
              <w:left w:val="nil"/>
              <w:bottom w:val="single" w:color="000000" w:sz="4" w:space="0"/>
              <w:right w:val="single" w:color="000000" w:sz="4" w:space="0"/>
            </w:tcBorders>
            <w:vAlign w:val="center"/>
          </w:tcPr>
          <w:p w14:paraId="43BC621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1960</w:t>
            </w:r>
          </w:p>
        </w:tc>
      </w:tr>
      <w:tr w14:paraId="5E486E2E">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252FEF0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27</w:t>
            </w:r>
          </w:p>
        </w:tc>
        <w:tc>
          <w:tcPr>
            <w:tcW w:w="4138" w:type="dxa"/>
            <w:tcBorders>
              <w:top w:val="nil"/>
              <w:left w:val="nil"/>
              <w:bottom w:val="single" w:color="000000" w:sz="4" w:space="0"/>
              <w:right w:val="single" w:color="000000" w:sz="4" w:space="0"/>
            </w:tcBorders>
            <w:vAlign w:val="center"/>
          </w:tcPr>
          <w:p w14:paraId="20F7282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下沿浜</w:t>
            </w:r>
          </w:p>
        </w:tc>
        <w:tc>
          <w:tcPr>
            <w:tcW w:w="1287" w:type="dxa"/>
            <w:tcBorders>
              <w:top w:val="nil"/>
              <w:left w:val="nil"/>
              <w:bottom w:val="single" w:color="000000" w:sz="4" w:space="0"/>
              <w:right w:val="single" w:color="000000" w:sz="4" w:space="0"/>
            </w:tcBorders>
            <w:vAlign w:val="center"/>
          </w:tcPr>
          <w:p w14:paraId="7A8FD18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1200</w:t>
            </w:r>
          </w:p>
        </w:tc>
        <w:tc>
          <w:tcPr>
            <w:tcW w:w="1287" w:type="dxa"/>
            <w:tcBorders>
              <w:top w:val="nil"/>
              <w:left w:val="nil"/>
              <w:bottom w:val="single" w:color="000000" w:sz="4" w:space="0"/>
              <w:right w:val="single" w:color="000000" w:sz="4" w:space="0"/>
            </w:tcBorders>
            <w:vAlign w:val="center"/>
          </w:tcPr>
          <w:p w14:paraId="7BDC31D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w:t>
            </w:r>
          </w:p>
        </w:tc>
        <w:tc>
          <w:tcPr>
            <w:tcW w:w="1438" w:type="dxa"/>
            <w:tcBorders>
              <w:top w:val="nil"/>
              <w:left w:val="nil"/>
              <w:bottom w:val="single" w:color="000000" w:sz="4" w:space="0"/>
              <w:right w:val="single" w:color="000000" w:sz="4" w:space="0"/>
            </w:tcBorders>
            <w:vAlign w:val="center"/>
          </w:tcPr>
          <w:p w14:paraId="76D0D06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13200</w:t>
            </w:r>
          </w:p>
        </w:tc>
      </w:tr>
      <w:tr w14:paraId="5B33BFB9">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4B308BA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28</w:t>
            </w:r>
          </w:p>
        </w:tc>
        <w:tc>
          <w:tcPr>
            <w:tcW w:w="4138" w:type="dxa"/>
            <w:tcBorders>
              <w:top w:val="nil"/>
              <w:left w:val="nil"/>
              <w:bottom w:val="single" w:color="000000" w:sz="4" w:space="0"/>
              <w:right w:val="single" w:color="000000" w:sz="4" w:space="0"/>
            </w:tcBorders>
            <w:vAlign w:val="center"/>
          </w:tcPr>
          <w:p w14:paraId="085530D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河西浜</w:t>
            </w:r>
          </w:p>
        </w:tc>
        <w:tc>
          <w:tcPr>
            <w:tcW w:w="1287" w:type="dxa"/>
            <w:tcBorders>
              <w:top w:val="nil"/>
              <w:left w:val="nil"/>
              <w:bottom w:val="single" w:color="000000" w:sz="4" w:space="0"/>
              <w:right w:val="single" w:color="000000" w:sz="4" w:space="0"/>
            </w:tcBorders>
            <w:vAlign w:val="center"/>
          </w:tcPr>
          <w:p w14:paraId="4AE7534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370</w:t>
            </w:r>
          </w:p>
        </w:tc>
        <w:tc>
          <w:tcPr>
            <w:tcW w:w="1287" w:type="dxa"/>
            <w:tcBorders>
              <w:top w:val="nil"/>
              <w:left w:val="nil"/>
              <w:bottom w:val="single" w:color="000000" w:sz="4" w:space="0"/>
              <w:right w:val="single" w:color="000000" w:sz="4" w:space="0"/>
            </w:tcBorders>
            <w:vAlign w:val="center"/>
          </w:tcPr>
          <w:p w14:paraId="369FE81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16</w:t>
            </w:r>
          </w:p>
        </w:tc>
        <w:tc>
          <w:tcPr>
            <w:tcW w:w="1438" w:type="dxa"/>
            <w:tcBorders>
              <w:top w:val="nil"/>
              <w:left w:val="nil"/>
              <w:bottom w:val="single" w:color="000000" w:sz="4" w:space="0"/>
              <w:right w:val="single" w:color="000000" w:sz="4" w:space="0"/>
            </w:tcBorders>
            <w:vAlign w:val="center"/>
          </w:tcPr>
          <w:p w14:paraId="1693ACC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5920</w:t>
            </w:r>
          </w:p>
        </w:tc>
      </w:tr>
      <w:tr w14:paraId="6A8E104B">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3F5E55E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29</w:t>
            </w:r>
          </w:p>
        </w:tc>
        <w:tc>
          <w:tcPr>
            <w:tcW w:w="4138" w:type="dxa"/>
            <w:tcBorders>
              <w:top w:val="nil"/>
              <w:left w:val="nil"/>
              <w:bottom w:val="single" w:color="000000" w:sz="4" w:space="0"/>
              <w:right w:val="single" w:color="000000" w:sz="4" w:space="0"/>
            </w:tcBorders>
            <w:vAlign w:val="center"/>
          </w:tcPr>
          <w:p w14:paraId="11FD24B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刘塘浜</w:t>
            </w:r>
          </w:p>
        </w:tc>
        <w:tc>
          <w:tcPr>
            <w:tcW w:w="1287" w:type="dxa"/>
            <w:tcBorders>
              <w:top w:val="nil"/>
              <w:left w:val="nil"/>
              <w:bottom w:val="single" w:color="000000" w:sz="4" w:space="0"/>
              <w:right w:val="single" w:color="000000" w:sz="4" w:space="0"/>
            </w:tcBorders>
            <w:vAlign w:val="center"/>
          </w:tcPr>
          <w:p w14:paraId="74A4F7C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1880</w:t>
            </w:r>
          </w:p>
        </w:tc>
        <w:tc>
          <w:tcPr>
            <w:tcW w:w="1287" w:type="dxa"/>
            <w:tcBorders>
              <w:top w:val="nil"/>
              <w:left w:val="nil"/>
              <w:bottom w:val="single" w:color="000000" w:sz="4" w:space="0"/>
              <w:right w:val="single" w:color="000000" w:sz="4" w:space="0"/>
            </w:tcBorders>
            <w:vAlign w:val="center"/>
          </w:tcPr>
          <w:p w14:paraId="2C35F4A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15</w:t>
            </w:r>
          </w:p>
        </w:tc>
        <w:tc>
          <w:tcPr>
            <w:tcW w:w="1438" w:type="dxa"/>
            <w:tcBorders>
              <w:top w:val="nil"/>
              <w:left w:val="nil"/>
              <w:bottom w:val="single" w:color="000000" w:sz="4" w:space="0"/>
              <w:right w:val="single" w:color="000000" w:sz="4" w:space="0"/>
            </w:tcBorders>
            <w:vAlign w:val="center"/>
          </w:tcPr>
          <w:p w14:paraId="754A9FF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28200</w:t>
            </w:r>
          </w:p>
        </w:tc>
      </w:tr>
      <w:tr w14:paraId="07B8F599">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3B80937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30</w:t>
            </w:r>
          </w:p>
        </w:tc>
        <w:tc>
          <w:tcPr>
            <w:tcW w:w="4138" w:type="dxa"/>
            <w:tcBorders>
              <w:top w:val="nil"/>
              <w:left w:val="nil"/>
              <w:bottom w:val="single" w:color="000000" w:sz="4" w:space="0"/>
              <w:right w:val="single" w:color="000000" w:sz="4" w:space="0"/>
            </w:tcBorders>
            <w:vAlign w:val="center"/>
          </w:tcPr>
          <w:p w14:paraId="24721CB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山下王巷浜</w:t>
            </w:r>
          </w:p>
        </w:tc>
        <w:tc>
          <w:tcPr>
            <w:tcW w:w="1287" w:type="dxa"/>
            <w:tcBorders>
              <w:top w:val="nil"/>
              <w:left w:val="nil"/>
              <w:bottom w:val="single" w:color="000000" w:sz="4" w:space="0"/>
              <w:right w:val="single" w:color="000000" w:sz="4" w:space="0"/>
            </w:tcBorders>
            <w:vAlign w:val="center"/>
          </w:tcPr>
          <w:p w14:paraId="236C810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440</w:t>
            </w:r>
          </w:p>
        </w:tc>
        <w:tc>
          <w:tcPr>
            <w:tcW w:w="1287" w:type="dxa"/>
            <w:tcBorders>
              <w:top w:val="nil"/>
              <w:left w:val="nil"/>
              <w:bottom w:val="single" w:color="000000" w:sz="4" w:space="0"/>
              <w:right w:val="single" w:color="000000" w:sz="4" w:space="0"/>
            </w:tcBorders>
            <w:vAlign w:val="center"/>
          </w:tcPr>
          <w:p w14:paraId="0EF7C9B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w:t>
            </w:r>
          </w:p>
        </w:tc>
        <w:tc>
          <w:tcPr>
            <w:tcW w:w="1438" w:type="dxa"/>
            <w:tcBorders>
              <w:top w:val="nil"/>
              <w:left w:val="nil"/>
              <w:bottom w:val="single" w:color="000000" w:sz="4" w:space="0"/>
              <w:right w:val="single" w:color="000000" w:sz="4" w:space="0"/>
            </w:tcBorders>
            <w:vAlign w:val="center"/>
          </w:tcPr>
          <w:p w14:paraId="6EB4217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4840</w:t>
            </w:r>
          </w:p>
        </w:tc>
      </w:tr>
      <w:tr w14:paraId="35050ED7">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337C100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31</w:t>
            </w:r>
          </w:p>
        </w:tc>
        <w:tc>
          <w:tcPr>
            <w:tcW w:w="4138" w:type="dxa"/>
            <w:tcBorders>
              <w:top w:val="nil"/>
              <w:left w:val="nil"/>
              <w:bottom w:val="single" w:color="000000" w:sz="4" w:space="0"/>
              <w:right w:val="single" w:color="000000" w:sz="4" w:space="0"/>
            </w:tcBorders>
            <w:vAlign w:val="center"/>
          </w:tcPr>
          <w:p w14:paraId="5A24F1B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梅车口浜</w:t>
            </w:r>
          </w:p>
        </w:tc>
        <w:tc>
          <w:tcPr>
            <w:tcW w:w="1287" w:type="dxa"/>
            <w:tcBorders>
              <w:top w:val="nil"/>
              <w:left w:val="nil"/>
              <w:bottom w:val="single" w:color="000000" w:sz="4" w:space="0"/>
              <w:right w:val="single" w:color="000000" w:sz="4" w:space="0"/>
            </w:tcBorders>
            <w:vAlign w:val="center"/>
          </w:tcPr>
          <w:p w14:paraId="5250117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740</w:t>
            </w:r>
          </w:p>
        </w:tc>
        <w:tc>
          <w:tcPr>
            <w:tcW w:w="1287" w:type="dxa"/>
            <w:tcBorders>
              <w:top w:val="nil"/>
              <w:left w:val="nil"/>
              <w:bottom w:val="single" w:color="000000" w:sz="4" w:space="0"/>
              <w:right w:val="single" w:color="000000" w:sz="4" w:space="0"/>
            </w:tcBorders>
            <w:vAlign w:val="center"/>
          </w:tcPr>
          <w:p w14:paraId="7107DF5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13</w:t>
            </w:r>
          </w:p>
        </w:tc>
        <w:tc>
          <w:tcPr>
            <w:tcW w:w="1438" w:type="dxa"/>
            <w:tcBorders>
              <w:top w:val="nil"/>
              <w:left w:val="nil"/>
              <w:bottom w:val="single" w:color="000000" w:sz="4" w:space="0"/>
              <w:right w:val="single" w:color="000000" w:sz="4" w:space="0"/>
            </w:tcBorders>
            <w:vAlign w:val="center"/>
          </w:tcPr>
          <w:p w14:paraId="6AC4625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9620</w:t>
            </w:r>
          </w:p>
        </w:tc>
      </w:tr>
      <w:tr w14:paraId="6D247986">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782CE9A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32</w:t>
            </w:r>
          </w:p>
        </w:tc>
        <w:tc>
          <w:tcPr>
            <w:tcW w:w="4138" w:type="dxa"/>
            <w:tcBorders>
              <w:top w:val="nil"/>
              <w:left w:val="nil"/>
              <w:bottom w:val="single" w:color="000000" w:sz="4" w:space="0"/>
              <w:right w:val="single" w:color="000000" w:sz="4" w:space="0"/>
            </w:tcBorders>
            <w:vAlign w:val="center"/>
          </w:tcPr>
          <w:p w14:paraId="7D553C18">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邵格里浜</w:t>
            </w:r>
          </w:p>
        </w:tc>
        <w:tc>
          <w:tcPr>
            <w:tcW w:w="1287" w:type="dxa"/>
            <w:tcBorders>
              <w:top w:val="nil"/>
              <w:left w:val="nil"/>
              <w:bottom w:val="single" w:color="000000" w:sz="4" w:space="0"/>
              <w:right w:val="single" w:color="000000" w:sz="4" w:space="0"/>
            </w:tcBorders>
            <w:vAlign w:val="center"/>
          </w:tcPr>
          <w:p w14:paraId="161279D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490</w:t>
            </w:r>
          </w:p>
        </w:tc>
        <w:tc>
          <w:tcPr>
            <w:tcW w:w="1287" w:type="dxa"/>
            <w:tcBorders>
              <w:top w:val="nil"/>
              <w:left w:val="nil"/>
              <w:bottom w:val="single" w:color="000000" w:sz="4" w:space="0"/>
              <w:right w:val="single" w:color="000000" w:sz="4" w:space="0"/>
            </w:tcBorders>
            <w:vAlign w:val="center"/>
          </w:tcPr>
          <w:p w14:paraId="6B2D591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w:t>
            </w:r>
          </w:p>
        </w:tc>
        <w:tc>
          <w:tcPr>
            <w:tcW w:w="1438" w:type="dxa"/>
            <w:tcBorders>
              <w:top w:val="nil"/>
              <w:left w:val="nil"/>
              <w:bottom w:val="single" w:color="000000" w:sz="4" w:space="0"/>
              <w:right w:val="single" w:color="000000" w:sz="4" w:space="0"/>
            </w:tcBorders>
            <w:vAlign w:val="center"/>
          </w:tcPr>
          <w:p w14:paraId="0BAF5F0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4410</w:t>
            </w:r>
          </w:p>
        </w:tc>
      </w:tr>
      <w:tr w14:paraId="4C09103B">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28224D0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33</w:t>
            </w:r>
          </w:p>
        </w:tc>
        <w:tc>
          <w:tcPr>
            <w:tcW w:w="4138" w:type="dxa"/>
            <w:tcBorders>
              <w:top w:val="nil"/>
              <w:left w:val="nil"/>
              <w:bottom w:val="single" w:color="000000" w:sz="4" w:space="0"/>
              <w:right w:val="single" w:color="000000" w:sz="4" w:space="0"/>
            </w:tcBorders>
            <w:vAlign w:val="center"/>
          </w:tcPr>
          <w:p w14:paraId="0C0631A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小胡山浜内河</w:t>
            </w:r>
          </w:p>
        </w:tc>
        <w:tc>
          <w:tcPr>
            <w:tcW w:w="1287" w:type="dxa"/>
            <w:tcBorders>
              <w:top w:val="nil"/>
              <w:left w:val="nil"/>
              <w:bottom w:val="single" w:color="000000" w:sz="4" w:space="0"/>
              <w:right w:val="single" w:color="000000" w:sz="4" w:space="0"/>
            </w:tcBorders>
            <w:vAlign w:val="center"/>
          </w:tcPr>
          <w:p w14:paraId="10A5E90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p>
        </w:tc>
        <w:tc>
          <w:tcPr>
            <w:tcW w:w="1287" w:type="dxa"/>
            <w:tcBorders>
              <w:top w:val="nil"/>
              <w:left w:val="nil"/>
              <w:bottom w:val="single" w:color="000000" w:sz="4" w:space="0"/>
              <w:right w:val="single" w:color="000000" w:sz="4" w:space="0"/>
            </w:tcBorders>
            <w:vAlign w:val="center"/>
          </w:tcPr>
          <w:p w14:paraId="35F73D0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p>
        </w:tc>
        <w:tc>
          <w:tcPr>
            <w:tcW w:w="1438" w:type="dxa"/>
            <w:tcBorders>
              <w:top w:val="nil"/>
              <w:left w:val="nil"/>
              <w:bottom w:val="single" w:color="000000" w:sz="4" w:space="0"/>
              <w:right w:val="single" w:color="000000" w:sz="4" w:space="0"/>
            </w:tcBorders>
            <w:vAlign w:val="center"/>
          </w:tcPr>
          <w:p w14:paraId="5614F6E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15437</w:t>
            </w:r>
          </w:p>
        </w:tc>
      </w:tr>
      <w:tr w14:paraId="66EB5FE8">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051F254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34</w:t>
            </w:r>
          </w:p>
        </w:tc>
        <w:tc>
          <w:tcPr>
            <w:tcW w:w="4138" w:type="dxa"/>
            <w:tcBorders>
              <w:top w:val="nil"/>
              <w:left w:val="nil"/>
              <w:bottom w:val="single" w:color="000000" w:sz="4" w:space="0"/>
              <w:right w:val="single" w:color="000000" w:sz="4" w:space="0"/>
            </w:tcBorders>
            <w:vAlign w:val="center"/>
          </w:tcPr>
          <w:p w14:paraId="676D1B6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周官塘浜</w:t>
            </w:r>
          </w:p>
        </w:tc>
        <w:tc>
          <w:tcPr>
            <w:tcW w:w="1287" w:type="dxa"/>
            <w:tcBorders>
              <w:top w:val="nil"/>
              <w:left w:val="nil"/>
              <w:bottom w:val="single" w:color="000000" w:sz="4" w:space="0"/>
              <w:right w:val="single" w:color="000000" w:sz="4" w:space="0"/>
            </w:tcBorders>
            <w:vAlign w:val="center"/>
          </w:tcPr>
          <w:p w14:paraId="0D7FF0A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530</w:t>
            </w:r>
          </w:p>
        </w:tc>
        <w:tc>
          <w:tcPr>
            <w:tcW w:w="1287" w:type="dxa"/>
            <w:tcBorders>
              <w:top w:val="nil"/>
              <w:left w:val="nil"/>
              <w:bottom w:val="single" w:color="000000" w:sz="4" w:space="0"/>
              <w:right w:val="single" w:color="000000" w:sz="4" w:space="0"/>
            </w:tcBorders>
            <w:vAlign w:val="center"/>
          </w:tcPr>
          <w:p w14:paraId="384B4AB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w:t>
            </w:r>
          </w:p>
        </w:tc>
        <w:tc>
          <w:tcPr>
            <w:tcW w:w="1438" w:type="dxa"/>
            <w:tcBorders>
              <w:top w:val="nil"/>
              <w:left w:val="nil"/>
              <w:bottom w:val="single" w:color="000000" w:sz="4" w:space="0"/>
              <w:right w:val="single" w:color="000000" w:sz="4" w:space="0"/>
            </w:tcBorders>
            <w:vAlign w:val="center"/>
          </w:tcPr>
          <w:p w14:paraId="0B0422B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3710</w:t>
            </w:r>
          </w:p>
        </w:tc>
      </w:tr>
      <w:tr w14:paraId="4022E74B">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6635F7F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35</w:t>
            </w:r>
          </w:p>
        </w:tc>
        <w:tc>
          <w:tcPr>
            <w:tcW w:w="4138" w:type="dxa"/>
            <w:tcBorders>
              <w:top w:val="nil"/>
              <w:left w:val="nil"/>
              <w:bottom w:val="single" w:color="auto" w:sz="4" w:space="0"/>
              <w:right w:val="single" w:color="auto" w:sz="4" w:space="0"/>
            </w:tcBorders>
            <w:vAlign w:val="center"/>
          </w:tcPr>
          <w:p w14:paraId="5CB0C4D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徐家旦浜</w:t>
            </w:r>
          </w:p>
        </w:tc>
        <w:tc>
          <w:tcPr>
            <w:tcW w:w="1287" w:type="dxa"/>
            <w:tcBorders>
              <w:top w:val="nil"/>
              <w:left w:val="nil"/>
              <w:bottom w:val="single" w:color="auto" w:sz="4" w:space="0"/>
              <w:right w:val="single" w:color="auto" w:sz="4" w:space="0"/>
            </w:tcBorders>
            <w:vAlign w:val="center"/>
          </w:tcPr>
          <w:p w14:paraId="553EDEE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440</w:t>
            </w:r>
          </w:p>
        </w:tc>
        <w:tc>
          <w:tcPr>
            <w:tcW w:w="1287" w:type="dxa"/>
            <w:tcBorders>
              <w:top w:val="nil"/>
              <w:left w:val="nil"/>
              <w:bottom w:val="single" w:color="auto" w:sz="4" w:space="0"/>
              <w:right w:val="single" w:color="auto" w:sz="4" w:space="0"/>
            </w:tcBorders>
            <w:vAlign w:val="center"/>
          </w:tcPr>
          <w:p w14:paraId="1FBB105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438" w:type="dxa"/>
            <w:tcBorders>
              <w:top w:val="nil"/>
              <w:left w:val="nil"/>
              <w:bottom w:val="single" w:color="auto" w:sz="4" w:space="0"/>
              <w:right w:val="single" w:color="auto" w:sz="4" w:space="0"/>
            </w:tcBorders>
            <w:vAlign w:val="center"/>
          </w:tcPr>
          <w:p w14:paraId="60786DFD">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4400</w:t>
            </w:r>
          </w:p>
        </w:tc>
      </w:tr>
      <w:tr w14:paraId="3E181693">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5ACCEBD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36</w:t>
            </w:r>
          </w:p>
        </w:tc>
        <w:tc>
          <w:tcPr>
            <w:tcW w:w="4138" w:type="dxa"/>
            <w:tcBorders>
              <w:top w:val="nil"/>
              <w:left w:val="nil"/>
              <w:bottom w:val="single" w:color="000000" w:sz="4" w:space="0"/>
              <w:right w:val="single" w:color="000000" w:sz="4" w:space="0"/>
            </w:tcBorders>
            <w:vAlign w:val="center"/>
          </w:tcPr>
          <w:p w14:paraId="5D26B3D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姚浜桥浜</w:t>
            </w:r>
          </w:p>
        </w:tc>
        <w:tc>
          <w:tcPr>
            <w:tcW w:w="1287" w:type="dxa"/>
            <w:tcBorders>
              <w:top w:val="nil"/>
              <w:left w:val="nil"/>
              <w:bottom w:val="single" w:color="000000" w:sz="4" w:space="0"/>
              <w:right w:val="single" w:color="000000" w:sz="4" w:space="0"/>
            </w:tcBorders>
            <w:vAlign w:val="center"/>
          </w:tcPr>
          <w:p w14:paraId="16DC95F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480</w:t>
            </w:r>
          </w:p>
        </w:tc>
        <w:tc>
          <w:tcPr>
            <w:tcW w:w="1287" w:type="dxa"/>
            <w:tcBorders>
              <w:top w:val="nil"/>
              <w:left w:val="nil"/>
              <w:bottom w:val="single" w:color="000000" w:sz="4" w:space="0"/>
              <w:right w:val="single" w:color="000000" w:sz="4" w:space="0"/>
            </w:tcBorders>
            <w:vAlign w:val="center"/>
          </w:tcPr>
          <w:p w14:paraId="37A81F0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19</w:t>
            </w:r>
          </w:p>
        </w:tc>
        <w:tc>
          <w:tcPr>
            <w:tcW w:w="1438" w:type="dxa"/>
            <w:tcBorders>
              <w:top w:val="nil"/>
              <w:left w:val="nil"/>
              <w:bottom w:val="single" w:color="000000" w:sz="4" w:space="0"/>
              <w:right w:val="single" w:color="000000" w:sz="4" w:space="0"/>
            </w:tcBorders>
            <w:vAlign w:val="center"/>
          </w:tcPr>
          <w:p w14:paraId="3A8EC4D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9120</w:t>
            </w:r>
          </w:p>
        </w:tc>
      </w:tr>
      <w:tr w14:paraId="76F7D728">
        <w:tblPrEx>
          <w:tblCellMar>
            <w:top w:w="0" w:type="dxa"/>
            <w:left w:w="108" w:type="dxa"/>
            <w:bottom w:w="0" w:type="dxa"/>
            <w:right w:w="108" w:type="dxa"/>
          </w:tblCellMar>
        </w:tblPrEx>
        <w:trPr>
          <w:trHeight w:val="446" w:hRule="atLeast"/>
          <w:jc w:val="center"/>
        </w:trPr>
        <w:tc>
          <w:tcPr>
            <w:tcW w:w="850" w:type="dxa"/>
            <w:tcBorders>
              <w:top w:val="nil"/>
              <w:left w:val="single" w:color="000000" w:sz="4" w:space="0"/>
              <w:bottom w:val="single" w:color="000000" w:sz="4" w:space="0"/>
              <w:right w:val="single" w:color="000000" w:sz="4" w:space="0"/>
            </w:tcBorders>
            <w:vAlign w:val="center"/>
          </w:tcPr>
          <w:p w14:paraId="7B5E0C6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37</w:t>
            </w:r>
          </w:p>
        </w:tc>
        <w:tc>
          <w:tcPr>
            <w:tcW w:w="4138" w:type="dxa"/>
            <w:tcBorders>
              <w:top w:val="nil"/>
              <w:left w:val="nil"/>
              <w:bottom w:val="single" w:color="000000" w:sz="4" w:space="0"/>
              <w:right w:val="single" w:color="000000" w:sz="4" w:space="0"/>
            </w:tcBorders>
            <w:vAlign w:val="center"/>
          </w:tcPr>
          <w:p w14:paraId="60E4E84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盛店港</w:t>
            </w:r>
          </w:p>
        </w:tc>
        <w:tc>
          <w:tcPr>
            <w:tcW w:w="1287" w:type="dxa"/>
            <w:tcBorders>
              <w:top w:val="nil"/>
              <w:left w:val="nil"/>
              <w:bottom w:val="single" w:color="000000" w:sz="4" w:space="0"/>
              <w:right w:val="single" w:color="000000" w:sz="4" w:space="0"/>
            </w:tcBorders>
            <w:vAlign w:val="center"/>
          </w:tcPr>
          <w:p w14:paraId="69B28E0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1840</w:t>
            </w:r>
          </w:p>
        </w:tc>
        <w:tc>
          <w:tcPr>
            <w:tcW w:w="1287" w:type="dxa"/>
            <w:tcBorders>
              <w:top w:val="nil"/>
              <w:left w:val="nil"/>
              <w:bottom w:val="single" w:color="000000" w:sz="4" w:space="0"/>
              <w:right w:val="single" w:color="000000" w:sz="4" w:space="0"/>
            </w:tcBorders>
            <w:vAlign w:val="center"/>
          </w:tcPr>
          <w:p w14:paraId="633A12B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23</w:t>
            </w:r>
          </w:p>
        </w:tc>
        <w:tc>
          <w:tcPr>
            <w:tcW w:w="1438" w:type="dxa"/>
            <w:tcBorders>
              <w:top w:val="nil"/>
              <w:left w:val="nil"/>
              <w:bottom w:val="single" w:color="000000" w:sz="4" w:space="0"/>
              <w:right w:val="single" w:color="000000" w:sz="4" w:space="0"/>
            </w:tcBorders>
            <w:vAlign w:val="center"/>
          </w:tcPr>
          <w:p w14:paraId="33DE277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42320</w:t>
            </w:r>
          </w:p>
        </w:tc>
      </w:tr>
      <w:tr w14:paraId="772EBB72">
        <w:tblPrEx>
          <w:tblCellMar>
            <w:top w:w="0" w:type="dxa"/>
            <w:left w:w="108" w:type="dxa"/>
            <w:bottom w:w="0" w:type="dxa"/>
            <w:right w:w="108" w:type="dxa"/>
          </w:tblCellMar>
        </w:tblPrEx>
        <w:trPr>
          <w:trHeight w:val="455" w:hRule="atLeast"/>
          <w:jc w:val="center"/>
        </w:trPr>
        <w:tc>
          <w:tcPr>
            <w:tcW w:w="850" w:type="dxa"/>
            <w:tcBorders>
              <w:top w:val="nil"/>
              <w:left w:val="single" w:color="000000" w:sz="4" w:space="0"/>
              <w:bottom w:val="single" w:color="000000" w:sz="4" w:space="0"/>
              <w:right w:val="single" w:color="000000" w:sz="4" w:space="0"/>
            </w:tcBorders>
            <w:vAlign w:val="center"/>
          </w:tcPr>
          <w:p w14:paraId="3428B65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38</w:t>
            </w:r>
          </w:p>
        </w:tc>
        <w:tc>
          <w:tcPr>
            <w:tcW w:w="4138" w:type="dxa"/>
            <w:tcBorders>
              <w:top w:val="nil"/>
              <w:left w:val="nil"/>
              <w:bottom w:val="single" w:color="000000" w:sz="4" w:space="0"/>
              <w:right w:val="single" w:color="000000" w:sz="4" w:space="0"/>
            </w:tcBorders>
            <w:vAlign w:val="center"/>
          </w:tcPr>
          <w:p w14:paraId="35D1E197">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新开河</w:t>
            </w:r>
          </w:p>
        </w:tc>
        <w:tc>
          <w:tcPr>
            <w:tcW w:w="1287" w:type="dxa"/>
            <w:tcBorders>
              <w:top w:val="nil"/>
              <w:left w:val="nil"/>
              <w:bottom w:val="single" w:color="000000" w:sz="4" w:space="0"/>
              <w:right w:val="single" w:color="000000" w:sz="4" w:space="0"/>
            </w:tcBorders>
            <w:vAlign w:val="center"/>
          </w:tcPr>
          <w:p w14:paraId="7915C37E">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2200</w:t>
            </w:r>
          </w:p>
        </w:tc>
        <w:tc>
          <w:tcPr>
            <w:tcW w:w="1287" w:type="dxa"/>
            <w:tcBorders>
              <w:top w:val="nil"/>
              <w:left w:val="nil"/>
              <w:bottom w:val="single" w:color="000000" w:sz="4" w:space="0"/>
              <w:right w:val="single" w:color="000000" w:sz="4" w:space="0"/>
            </w:tcBorders>
            <w:vAlign w:val="center"/>
          </w:tcPr>
          <w:p w14:paraId="57D65BB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w:t>
            </w:r>
          </w:p>
        </w:tc>
        <w:tc>
          <w:tcPr>
            <w:tcW w:w="1438" w:type="dxa"/>
            <w:tcBorders>
              <w:top w:val="nil"/>
              <w:left w:val="nil"/>
              <w:bottom w:val="single" w:color="000000" w:sz="4" w:space="0"/>
              <w:right w:val="single" w:color="000000" w:sz="4" w:space="0"/>
            </w:tcBorders>
            <w:vAlign w:val="center"/>
          </w:tcPr>
          <w:p w14:paraId="2037612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26400</w:t>
            </w:r>
          </w:p>
        </w:tc>
      </w:tr>
    </w:tbl>
    <w:p w14:paraId="5E9426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注：供应商自行踏勘现场。</w:t>
      </w:r>
    </w:p>
    <w:p w14:paraId="18819B8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三、服务要求及养护要求：</w:t>
      </w:r>
    </w:p>
    <w:p w14:paraId="3FDFC3AE">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（一）、服务要求</w:t>
      </w:r>
    </w:p>
    <w:p w14:paraId="27E004D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要求投标人通过截污提升，曝气增氧，水生植物净化吸收，微生物强化治理，日常保洁等技术和手段，对河道进行良好的运行维护，构建稳定的生态系统，增加河道自净能力，提升水质指标，增加景观效果。</w:t>
      </w:r>
    </w:p>
    <w:p w14:paraId="4368BB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、截污提升：本项目河道在前期生态治理过程建有污水提升设备，投标人要维护好原有设备，保证设备正常运行，减少河道污染源。</w:t>
      </w:r>
    </w:p>
    <w:p w14:paraId="6F2D5A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、曝气增氧：本项目河道在前期生态治理过程中，建有各种曝气设备，投标人要维护好曝气机，曝气管道，曝气头，保证曝气设备正常工作，提高水体溶解氧，并按招标人要求定时开启，关闭，保证安全运行。</w:t>
      </w:r>
    </w:p>
    <w:p w14:paraId="4AB7DCF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、水生植物维护：对于本项目河道在前期生态治理过程中种植的沉水，浮水，挺水等水生植物，要定期维护，包括补种，修剪，植保，更换。确保水生植物治理水体作用，提升河道景观效果。</w:t>
      </w:r>
    </w:p>
    <w:p w14:paraId="7A8551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、微生物净化处理：当河道水体恶化时，需要用微生物强化治理，本项目投标人要科学，合理，合规投放微生物，确保水体水质。</w:t>
      </w:r>
    </w:p>
    <w:p w14:paraId="523B0B42">
      <w:pPr>
        <w:keepNext w:val="0"/>
        <w:keepLines w:val="0"/>
        <w:pageBreakBefore w:val="0"/>
        <w:widowControl/>
        <w:tabs>
          <w:tab w:val="left" w:pos="360"/>
          <w:tab w:val="left" w:pos="9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、保洁要求：</w:t>
      </w:r>
      <w:r>
        <w:rPr>
          <w:rFonts w:hint="eastAsia" w:ascii="宋体" w:hAnsi="宋体" w:eastAsia="宋体" w:cs="宋体"/>
          <w:kern w:val="0"/>
          <w:sz w:val="24"/>
          <w:szCs w:val="24"/>
          <w:highlight w:val="none"/>
        </w:rPr>
        <w:t>保洁人员统一着装，机动船驾驶员持证上岗，文明作业，使用有统一标记的船只，保持船况良好，船容整洁。</w:t>
      </w:r>
      <w:r>
        <w:rPr>
          <w:rFonts w:hint="eastAsia" w:ascii="宋体" w:hAnsi="宋体" w:eastAsia="宋体" w:cs="宋体"/>
          <w:sz w:val="24"/>
          <w:szCs w:val="24"/>
          <w:highlight w:val="none"/>
        </w:rPr>
        <w:t>投标人要组织人员每天河道打捞漂浮物，保持河面洁净。对河道范围内的水葫芦进行应急打捞，并及时清运处理。</w:t>
      </w:r>
    </w:p>
    <w:p w14:paraId="12366D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、安全要求：投标人在运行维护中，需文明施工，安全生产，确保项目实施零事故。</w:t>
      </w:r>
    </w:p>
    <w:p w14:paraId="32EB86D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、岸坡范围内绿化养护要求：服务期内对涉及的河道岸坡绿化进行保洁、清除枯枝、环境清理，有专业绿化养护的除外。</w:t>
      </w:r>
    </w:p>
    <w:p w14:paraId="235A55B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、水质养护的备品备件库：日常应急的材料根据各自养护河道的情况及上游周边的雨污水管道大小进行配备（如封堵气囊、应急泵、吸油棉、拦油索等）。配备水质快速检测设备、试纸等仪器。</w:t>
      </w:r>
    </w:p>
    <w:p w14:paraId="66AC79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、河道沿线的人员聚集区域，设置警示标识及救生设备，并做好日常养护。日常维护好河长制公示牌。</w:t>
      </w:r>
    </w:p>
    <w:p w14:paraId="7EC882E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、蓝藻打捞清运，</w:t>
      </w:r>
    </w:p>
    <w:p w14:paraId="537A095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（二）、运行维护内容及要求。</w:t>
      </w:r>
    </w:p>
    <w:p w14:paraId="17AC1C4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1、项目运维期经甲方对项目每季度进行考核打分；</w:t>
      </w:r>
    </w:p>
    <w:p w14:paraId="24382BE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2、本项目运行维护内容：</w:t>
      </w:r>
    </w:p>
    <w:p w14:paraId="0AE289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2.1成交供应商必须配合甲方巡逻及时发现污染源,并及时汇报给甲方；</w:t>
      </w:r>
    </w:p>
    <w:p w14:paraId="5179816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2.2水生植物的维护：针对原位生物修复部分所栽种的水生植物。维护内容包括杂草清除、定期修剪、清理和补种。</w:t>
      </w:r>
    </w:p>
    <w:p w14:paraId="7E5CD7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2.3设备维护：定期对相关设备进行巡检及维护，并做好维保记录。</w:t>
      </w:r>
    </w:p>
    <w:p w14:paraId="5163E54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2.4水质检测：每季度定期一次对河道区的水质进行化验，及时发现水质问题，保证河道水质的稳定、持续。</w:t>
      </w:r>
    </w:p>
    <w:p w14:paraId="7060D68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2.5河道保洁：对河道进行保洁，打捞河道中枯萎水生植物、蓝藻、水葫芦、白色垃圾等，确保河道水面干净美观，并做好相关台账。</w:t>
      </w:r>
    </w:p>
    <w:p w14:paraId="17002B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3、环境保护与安全</w:t>
      </w:r>
      <w:r>
        <w:rPr>
          <w:rFonts w:hint="eastAsia" w:ascii="宋体" w:hAnsi="宋体" w:eastAsia="宋体" w:cs="宋体"/>
          <w:sz w:val="24"/>
          <w:szCs w:val="24"/>
          <w:highlight w:val="none"/>
        </w:rPr>
        <w:tab/>
      </w:r>
    </w:p>
    <w:p w14:paraId="699B593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3.1环境影响：后期维护过程中无扰民情况的发生，无二次污染。</w:t>
      </w:r>
    </w:p>
    <w:p w14:paraId="63760D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3.2安全：河道治理所用设备及项目的整体实施均必须在安全的状况下运行，无不可控制的后患之忧。</w:t>
      </w:r>
    </w:p>
    <w:p w14:paraId="3F6C2C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4、乙方在河道现有状况下考虑方案措施。</w:t>
      </w:r>
    </w:p>
    <w:p w14:paraId="26B5BFC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（三）、曝气增氧机养护要求    </w:t>
      </w:r>
    </w:p>
    <w:p w14:paraId="695DCC1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电器设备的电线不得私拉乱接，排线要符合安全及美观要求。</w:t>
      </w:r>
    </w:p>
    <w:p w14:paraId="0F3977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1、定期巡检曝气机及供电线路，巡检内容主要有：</w:t>
      </w:r>
    </w:p>
    <w:p w14:paraId="5E68856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1.1观察设备是否正常启动；</w:t>
      </w:r>
    </w:p>
    <w:p w14:paraId="43B07D6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1.2观察运转是否正常（声音是否正常，水流水花是否正常，有无拥堵现象）；</w:t>
      </w:r>
    </w:p>
    <w:p w14:paraId="1408FA3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1.3仔细观察裸露或外置的电器电缆有无破损或异常，出现问题及时处理；</w:t>
      </w:r>
    </w:p>
    <w:p w14:paraId="413AAEC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1.4观察设备的固定有无松动情况；</w:t>
      </w:r>
    </w:p>
    <w:p w14:paraId="1200AB1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1.5及时清理曝气机周围漂浮物和垃圾，以免堵塞曝气机进水口，影响其正常工作。</w:t>
      </w:r>
    </w:p>
    <w:p w14:paraId="4519AA9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2、定期检查并校准控制箱内的时间继电器，及时更换电池，确保其保持自动运转控制功能。</w:t>
      </w:r>
    </w:p>
    <w:p w14:paraId="04F6D59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3、出现异常情况及时处理关联事项：</w:t>
      </w:r>
    </w:p>
    <w:p w14:paraId="40A1D32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3.1电器部分出现故障需立刻停机检修；</w:t>
      </w:r>
    </w:p>
    <w:p w14:paraId="27EC920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3.2涉水的维护管理作业应立即停止，以防漏电等问题出现安全事故。</w:t>
      </w:r>
    </w:p>
    <w:p w14:paraId="637E46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4、定期保养和维修：</w:t>
      </w:r>
    </w:p>
    <w:p w14:paraId="584AB5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曝气设备每年应维护保养不少于一次。</w:t>
      </w:r>
    </w:p>
    <w:p w14:paraId="79EBF8D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5、运行时间：</w:t>
      </w:r>
    </w:p>
    <w:p w14:paraId="021C18E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根据实际情况合理安排运行时间，且不对附近居民生活造成影响。</w:t>
      </w:r>
    </w:p>
    <w:p w14:paraId="70758D0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（四）、挺水植物养护要求</w:t>
      </w:r>
    </w:p>
    <w:p w14:paraId="6E598A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1、日常巡查：定期巡查，及时修剪枯黄、枯死和倒伏植株，及时清理滨岸带挺水植物周围的杂物或垃圾。</w:t>
      </w:r>
    </w:p>
    <w:p w14:paraId="313B8DF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2、定期去除杂草，除草时注意不要破坏植被根系。</w:t>
      </w:r>
    </w:p>
    <w:p w14:paraId="017ABFB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3、对枯萎枝叶进行删剪。</w:t>
      </w:r>
    </w:p>
    <w:p w14:paraId="129507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4、植物更换：根据植物生长周期。</w:t>
      </w:r>
    </w:p>
    <w:p w14:paraId="4327B9E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5、对于滨岸带种植的挺水植物，维持系统的景观效果。修剪下的植株要及时清除，防止蚊蝇滋生和影响景观。</w:t>
      </w:r>
    </w:p>
    <w:p w14:paraId="14331A3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6、对于因病虫害等原因造成某个或某些植被死亡时，应将植被撤出，并进行相应的补种；当植物有严重病虫害时，应撤出后再喷洒杀虫剂处理。</w:t>
      </w:r>
    </w:p>
    <w:p w14:paraId="7724109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（五）、浮水植物养护要求</w:t>
      </w:r>
      <w:r>
        <w:rPr>
          <w:rFonts w:hint="eastAsia" w:ascii="宋体" w:hAnsi="宋体" w:eastAsia="宋体" w:cs="宋体"/>
          <w:b/>
          <w:sz w:val="24"/>
          <w:szCs w:val="24"/>
          <w:highlight w:val="none"/>
        </w:rPr>
        <w:tab/>
      </w:r>
    </w:p>
    <w:p w14:paraId="749AD70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1、日常巡查：定期巡查，及时打捞枯黄、枯死和倒伏植株，及时清除浮水植物上的枯枝落叶。</w:t>
      </w:r>
    </w:p>
    <w:p w14:paraId="050A70A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2、对于生长扩张出种植网框外的浮水植物，视超出网框外围情况，定期修剪；定期打捞一次种植网框内的浮水植物；修剪、打捞出的植物残体及时运走。</w:t>
      </w:r>
    </w:p>
    <w:p w14:paraId="3B9F7E2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3、枯死植株及时打捞清理。</w:t>
      </w:r>
    </w:p>
    <w:p w14:paraId="7FF6EA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4、及时清除岸边浅水区的挺水类杂草。</w:t>
      </w:r>
    </w:p>
    <w:p w14:paraId="5508FD5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5、浮水植物发生病虫害时，及时喷施农药。</w:t>
      </w:r>
    </w:p>
    <w:p w14:paraId="1A4F021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（六）、沉水植物养护要求</w:t>
      </w:r>
    </w:p>
    <w:p w14:paraId="6B33E60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1、及时清除水体表面的植物及非目的性沉水植物。</w:t>
      </w:r>
    </w:p>
    <w:p w14:paraId="165533E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2、沉水植物长出水面影响景观时，应进行人工打捞或机割。对于浮出水面的死株，应及时清除。</w:t>
      </w:r>
    </w:p>
    <w:p w14:paraId="14A6917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3、对于成活率不能达到设计要求的要进行补植。</w:t>
      </w:r>
    </w:p>
    <w:p w14:paraId="6330922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（七）、水生植物病虫害防治</w:t>
      </w:r>
    </w:p>
    <w:p w14:paraId="0CF4799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及时清理驳岸水生植物及可目视的福寿螺虫卵</w:t>
      </w:r>
    </w:p>
    <w:p w14:paraId="491D6F90">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四、人员及器具配置</w:t>
      </w:r>
    </w:p>
    <w:p w14:paraId="484BF4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1、人员配置</w:t>
      </w:r>
    </w:p>
    <w:p w14:paraId="088772F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1.1配置专职项目负责人，投标人养护工人经相关职业培训后上岗，人数合理布置。需为人员购买</w:t>
      </w:r>
      <w:r>
        <w:rPr>
          <w:rFonts w:hint="eastAsia" w:ascii="宋体" w:hAnsi="宋体" w:cs="宋体"/>
          <w:sz w:val="24"/>
          <w:szCs w:val="24"/>
          <w:highlight w:val="none"/>
          <w:lang w:val="en-US" w:eastAsia="zh-CN"/>
        </w:rPr>
        <w:t>保险</w:t>
      </w:r>
      <w:r>
        <w:rPr>
          <w:rFonts w:hint="eastAsia" w:ascii="宋体" w:hAnsi="宋体" w:eastAsia="宋体" w:cs="宋体"/>
          <w:sz w:val="24"/>
          <w:szCs w:val="24"/>
          <w:highlight w:val="none"/>
        </w:rPr>
        <w:t>，提供保单、与任务量要求相匹配的人员花名册（含身份证号），由甲方备案。</w:t>
      </w:r>
    </w:p>
    <w:p w14:paraId="3C085B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2、器具配备</w:t>
      </w:r>
    </w:p>
    <w:p w14:paraId="39B00F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2.1常规配置：投标人自行合理配置保洁船、打捞器具、救生设施等设备工具，合理布置临时堆放点，及时清运垃圾，做好台账。</w:t>
      </w:r>
    </w:p>
    <w:p w14:paraId="0540D2E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2.2浮水植物养护机具：由投标人自行配置。</w:t>
      </w:r>
    </w:p>
    <w:p w14:paraId="45C53FB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2.3滨岸带挺水植物养护机具：由投标人自行配置。</w:t>
      </w:r>
    </w:p>
    <w:p w14:paraId="5532AF4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2.4人工水草养护机具：由投标人自行配置。</w:t>
      </w:r>
    </w:p>
    <w:p w14:paraId="779D226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2.5曝气增氧机养护机具（如有）：由投标人自行配置。</w:t>
      </w:r>
    </w:p>
    <w:p w14:paraId="7795C5F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eastAsia="宋体" w:cs="宋体"/>
          <w:sz w:val="24"/>
          <w:szCs w:val="24"/>
          <w:highlight w:val="none"/>
        </w:rPr>
        <w:t>2.6应急处置设备：封堵气囊、应急泵、拦油索及吸油棉由投标人自行配置</w:t>
      </w:r>
      <w:r>
        <w:rPr>
          <w:rFonts w:hint="eastAsia" w:ascii="宋体" w:hAnsi="宋体" w:cs="宋体"/>
          <w:sz w:val="24"/>
          <w:szCs w:val="24"/>
          <w:highlight w:val="none"/>
          <w:lang w:eastAsia="zh-CN"/>
        </w:rPr>
        <w:t>。</w:t>
      </w:r>
    </w:p>
    <w:p w14:paraId="07A69F81">
      <w:pPr>
        <w:spacing w:line="360" w:lineRule="auto"/>
        <w:ind w:firstLine="482"/>
        <w:rPr>
          <w:rFonts w:hint="eastAsia" w:ascii="宋体" w:hAnsi="宋体"/>
          <w:b/>
          <w:sz w:val="30"/>
          <w:szCs w:val="30"/>
          <w:highlight w:val="none"/>
        </w:rPr>
      </w:pPr>
      <w:r>
        <w:rPr>
          <w:rFonts w:hint="eastAsia" w:ascii="宋体" w:hAnsi="宋体"/>
          <w:b/>
          <w:sz w:val="30"/>
          <w:szCs w:val="30"/>
          <w:highlight w:val="none"/>
        </w:rPr>
        <w:t>第二部分  有关说明</w:t>
      </w:r>
    </w:p>
    <w:p w14:paraId="1E41D455">
      <w:pPr>
        <w:numPr>
          <w:ilvl w:val="1"/>
          <w:numId w:val="6"/>
        </w:numPr>
        <w:tabs>
          <w:tab w:val="left" w:pos="945"/>
        </w:tabs>
        <w:spacing w:line="360" w:lineRule="auto"/>
        <w:ind w:left="0" w:firstLine="480"/>
        <w:rPr>
          <w:rFonts w:hint="eastAsia" w:ascii="宋体" w:hAnsi="宋体"/>
          <w:sz w:val="24"/>
          <w:szCs w:val="24"/>
          <w:highlight w:val="none"/>
        </w:rPr>
      </w:pPr>
      <w:r>
        <w:rPr>
          <w:rFonts w:hint="eastAsia" w:ascii="宋体" w:hAnsi="宋体"/>
          <w:sz w:val="24"/>
          <w:szCs w:val="24"/>
          <w:highlight w:val="none"/>
        </w:rPr>
        <w:t>投标人报价时应充分考虑服务期内所有可能影响到报价的因素，包括最低工资标准及社保基数的政策性调整、一旦投标结束最终中标，固定单价，不予调整。</w:t>
      </w:r>
    </w:p>
    <w:p w14:paraId="5E7B8AC2">
      <w:pPr>
        <w:numPr>
          <w:ilvl w:val="1"/>
          <w:numId w:val="6"/>
        </w:numPr>
        <w:tabs>
          <w:tab w:val="left" w:pos="945"/>
        </w:tabs>
        <w:spacing w:line="360" w:lineRule="auto"/>
        <w:ind w:left="0" w:firstLine="480"/>
        <w:rPr>
          <w:rFonts w:hint="eastAsia" w:ascii="宋体" w:hAnsi="宋体"/>
          <w:sz w:val="24"/>
          <w:szCs w:val="24"/>
          <w:highlight w:val="none"/>
        </w:rPr>
      </w:pPr>
      <w:r>
        <w:rPr>
          <w:rFonts w:hint="eastAsia" w:ascii="宋体" w:hAnsi="宋体"/>
          <w:sz w:val="24"/>
          <w:szCs w:val="24"/>
          <w:highlight w:val="none"/>
        </w:rPr>
        <w:t>投标人必须在满足采购文件要求的基础上进行报价，如有服务偏离请于投标偏离表中说明。</w:t>
      </w:r>
    </w:p>
    <w:p w14:paraId="44871210">
      <w:pPr>
        <w:numPr>
          <w:ilvl w:val="1"/>
          <w:numId w:val="6"/>
        </w:numPr>
        <w:tabs>
          <w:tab w:val="left" w:pos="945"/>
        </w:tabs>
        <w:spacing w:line="360" w:lineRule="auto"/>
        <w:ind w:left="0" w:firstLine="480"/>
        <w:rPr>
          <w:rFonts w:hint="eastAsia" w:ascii="宋体" w:hAnsi="宋体"/>
          <w:sz w:val="24"/>
          <w:szCs w:val="24"/>
          <w:highlight w:val="none"/>
        </w:rPr>
      </w:pPr>
      <w:r>
        <w:rPr>
          <w:rFonts w:hint="eastAsia" w:ascii="宋体" w:hAnsi="宋体"/>
          <w:sz w:val="24"/>
          <w:szCs w:val="24"/>
          <w:highlight w:val="none"/>
        </w:rPr>
        <w:t>服务期限：</w:t>
      </w:r>
      <w:r>
        <w:rPr>
          <w:rFonts w:hint="eastAsia" w:ascii="宋体" w:hAnsi="宋体"/>
          <w:sz w:val="24"/>
          <w:szCs w:val="24"/>
          <w:highlight w:val="none"/>
          <w:lang w:val="en-US" w:eastAsia="zh-CN"/>
        </w:rPr>
        <w:t>2年</w:t>
      </w:r>
      <w:r>
        <w:rPr>
          <w:rFonts w:hint="eastAsia" w:ascii="宋体" w:hAnsi="宋体"/>
          <w:sz w:val="24"/>
          <w:szCs w:val="24"/>
          <w:highlight w:val="none"/>
        </w:rPr>
        <w:t>。</w:t>
      </w:r>
    </w:p>
    <w:p w14:paraId="0CCCC4A3">
      <w:pPr>
        <w:numPr>
          <w:ilvl w:val="1"/>
          <w:numId w:val="6"/>
        </w:numPr>
        <w:tabs>
          <w:tab w:val="left" w:pos="945"/>
        </w:tabs>
        <w:spacing w:line="360" w:lineRule="auto"/>
        <w:ind w:left="0" w:firstLine="480"/>
        <w:rPr>
          <w:rFonts w:hint="eastAsia" w:ascii="宋体" w:hAnsi="宋体"/>
          <w:sz w:val="24"/>
          <w:szCs w:val="24"/>
          <w:highlight w:val="none"/>
        </w:rPr>
      </w:pPr>
      <w:r>
        <w:rPr>
          <w:rFonts w:hint="eastAsia" w:ascii="宋体" w:hAnsi="宋体"/>
          <w:sz w:val="24"/>
          <w:szCs w:val="24"/>
          <w:highlight w:val="none"/>
        </w:rPr>
        <w:t>付款方式：详见合同。</w:t>
      </w:r>
    </w:p>
    <w:p w14:paraId="26A04602">
      <w:pPr>
        <w:numPr>
          <w:ilvl w:val="1"/>
          <w:numId w:val="6"/>
        </w:numPr>
        <w:tabs>
          <w:tab w:val="left" w:pos="945"/>
        </w:tabs>
        <w:spacing w:line="360" w:lineRule="auto"/>
        <w:ind w:left="0" w:firstLine="480"/>
        <w:rPr>
          <w:rFonts w:hint="eastAsia" w:ascii="宋体" w:hAnsi="宋体"/>
          <w:sz w:val="24"/>
          <w:szCs w:val="24"/>
          <w:highlight w:val="none"/>
        </w:rPr>
      </w:pPr>
      <w:r>
        <w:rPr>
          <w:rFonts w:hint="eastAsia" w:ascii="宋体" w:hAnsi="宋体"/>
          <w:sz w:val="24"/>
          <w:szCs w:val="24"/>
          <w:highlight w:val="none"/>
        </w:rPr>
        <w:t>本项目合同履行地点：无锡市滨湖区。</w:t>
      </w:r>
    </w:p>
    <w:p w14:paraId="6DAA7551">
      <w:pPr>
        <w:numPr>
          <w:ilvl w:val="1"/>
          <w:numId w:val="6"/>
        </w:numPr>
        <w:tabs>
          <w:tab w:val="left" w:pos="525"/>
          <w:tab w:val="left" w:pos="630"/>
          <w:tab w:val="left" w:pos="735"/>
          <w:tab w:val="left" w:pos="945"/>
          <w:tab w:val="clear" w:pos="780"/>
        </w:tabs>
        <w:spacing w:line="360" w:lineRule="auto"/>
        <w:ind w:left="0" w:firstLine="480"/>
        <w:rPr>
          <w:rFonts w:ascii="宋体"/>
          <w:bCs/>
          <w:sz w:val="24"/>
          <w:szCs w:val="24"/>
          <w:highlight w:val="none"/>
        </w:rPr>
      </w:pPr>
      <w:r>
        <w:rPr>
          <w:rFonts w:hint="eastAsia" w:ascii="宋体"/>
          <w:bCs/>
          <w:sz w:val="24"/>
          <w:szCs w:val="24"/>
          <w:highlight w:val="none"/>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3F63A647">
      <w:pPr>
        <w:numPr>
          <w:ilvl w:val="1"/>
          <w:numId w:val="6"/>
        </w:numPr>
        <w:tabs>
          <w:tab w:val="left" w:pos="525"/>
          <w:tab w:val="left" w:pos="630"/>
          <w:tab w:val="left" w:pos="735"/>
          <w:tab w:val="left" w:pos="945"/>
          <w:tab w:val="clear" w:pos="780"/>
        </w:tabs>
        <w:spacing w:line="360" w:lineRule="auto"/>
        <w:ind w:left="0" w:firstLine="480"/>
        <w:rPr>
          <w:rFonts w:ascii="宋体"/>
          <w:bCs/>
          <w:sz w:val="24"/>
          <w:szCs w:val="24"/>
          <w:highlight w:val="none"/>
        </w:rPr>
      </w:pPr>
      <w:r>
        <w:rPr>
          <w:rFonts w:hint="eastAsia" w:ascii="宋体" w:hAnsi="宋体"/>
          <w:bCs/>
          <w:sz w:val="24"/>
          <w:highlight w:val="none"/>
        </w:rPr>
        <w:t>依据《政府采购促进中小企业发展管理办法》规定享受扶持政策获得政府采购合同的，小微企业不得将合同分包给大中型企业，中型企业不得将合同分包给大型企业。</w:t>
      </w:r>
    </w:p>
    <w:p w14:paraId="6CEEC363">
      <w:pPr>
        <w:numPr>
          <w:ilvl w:val="1"/>
          <w:numId w:val="6"/>
        </w:numPr>
        <w:tabs>
          <w:tab w:val="left" w:pos="525"/>
          <w:tab w:val="left" w:pos="630"/>
          <w:tab w:val="left" w:pos="735"/>
          <w:tab w:val="left" w:pos="945"/>
          <w:tab w:val="clear" w:pos="780"/>
        </w:tabs>
        <w:spacing w:line="360" w:lineRule="auto"/>
        <w:ind w:left="0" w:firstLine="480"/>
        <w:rPr>
          <w:rFonts w:ascii="宋体"/>
          <w:bCs/>
          <w:sz w:val="24"/>
          <w:szCs w:val="24"/>
          <w:highlight w:val="none"/>
        </w:rPr>
      </w:pPr>
      <w:r>
        <w:rPr>
          <w:rFonts w:hint="eastAsia" w:ascii="宋体" w:hAnsi="宋体"/>
          <w:bCs/>
          <w:sz w:val="24"/>
          <w:highlight w:val="none"/>
        </w:rPr>
        <w:t>开标后，投标人须自行准备设备（包括但不限于笔记本电脑、无线网络）登录</w:t>
      </w:r>
      <w:r>
        <w:rPr>
          <w:rFonts w:hint="eastAsia" w:ascii="宋体" w:hAnsi="宋体"/>
          <w:bCs/>
          <w:sz w:val="24"/>
          <w:szCs w:val="24"/>
          <w:highlight w:val="none"/>
        </w:rPr>
        <w:t>“苏采云”系统</w:t>
      </w:r>
      <w:r>
        <w:rPr>
          <w:rFonts w:hint="eastAsia" w:ascii="宋体" w:hAnsi="宋体"/>
          <w:bCs/>
          <w:sz w:val="24"/>
          <w:highlight w:val="none"/>
        </w:rPr>
        <w:t>，按招标文件规定时间解密后，在评标过程中保持在线，等待评标委员会的询标和评标结果，中途不得离开。如未按要求应答，由此所产生的损失及风险由投标人自行承担。</w:t>
      </w:r>
    </w:p>
    <w:p w14:paraId="38C40156">
      <w:pPr>
        <w:tabs>
          <w:tab w:val="left" w:pos="525"/>
          <w:tab w:val="left" w:pos="630"/>
          <w:tab w:val="left" w:pos="735"/>
          <w:tab w:val="left" w:pos="945"/>
        </w:tabs>
        <w:spacing w:line="360" w:lineRule="auto"/>
        <w:ind w:firstLine="480"/>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第三部分  政府采购政策（包括但不限于下列具体政策要求）</w:t>
      </w:r>
    </w:p>
    <w:p w14:paraId="416C9763">
      <w:pPr>
        <w:numPr>
          <w:ilvl w:val="1"/>
          <w:numId w:val="7"/>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BEC5BC7">
      <w:pPr>
        <w:numPr>
          <w:ilvl w:val="1"/>
          <w:numId w:val="7"/>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560FAAA">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采购产品属于《节能产品政府采购品目清单</w:t>
      </w:r>
      <w:r>
        <w:rPr>
          <w:rFonts w:hint="eastAsia" w:ascii="宋体"/>
          <w:bCs/>
          <w:color w:val="000000" w:themeColor="text1"/>
          <w:sz w:val="24"/>
          <w:szCs w:val="24"/>
          <w:highlight w:val="none"/>
          <w:lang w:eastAsia="zh-CN"/>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环境标志产品政府采购品目清单》范围的，依据国家确定的认证机构出具的、处于有效期之内的节能、环境标志产品认证证书，对获得证书的产品依据品目清单和认证证书实施政府优先采购和强制采购。</w:t>
      </w:r>
    </w:p>
    <w:p w14:paraId="5BF968DE">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认证机构详见市场监管总局发布的《参与实施政府采购节能产品认证机构名录》和《参与实施政府采购环境标志产品认证机构名录》。</w:t>
      </w:r>
    </w:p>
    <w:p w14:paraId="2C25E243">
      <w:pPr>
        <w:numPr>
          <w:ilvl w:val="1"/>
          <w:numId w:val="7"/>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9B74C37">
      <w:pPr>
        <w:numPr>
          <w:ilvl w:val="1"/>
          <w:numId w:val="7"/>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有关中小企业政策，如</w:t>
      </w:r>
      <w:r>
        <w:rPr>
          <w:rFonts w:hint="eastAsia" w:ascii="宋体" w:hAnsi="宋体"/>
          <w:color w:val="000000" w:themeColor="text1"/>
          <w:sz w:val="24"/>
          <w:szCs w:val="24"/>
          <w:highlight w:val="none"/>
          <w14:textFill>
            <w14:solidFill>
              <w14:schemeClr w14:val="tx1"/>
            </w14:solidFill>
          </w14:textFill>
        </w:rPr>
        <w:t>落实政府采购政策需满足的资格要求以及落实政府采购政策的价格调整的相关内容可详见本文件其他章节。</w:t>
      </w:r>
    </w:p>
    <w:p w14:paraId="5F67E24A">
      <w:pPr>
        <w:numPr>
          <w:ilvl w:val="1"/>
          <w:numId w:val="7"/>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中标、成交供应商可采用合同融资形式，中标人可凭政府采购合同办理融资贷款，详见政府采购网“政采贷”专栏。</w:t>
      </w:r>
    </w:p>
    <w:p w14:paraId="6803A7B1">
      <w:pPr>
        <w:numPr>
          <w:ilvl w:val="1"/>
          <w:numId w:val="7"/>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w:t>
      </w:r>
    </w:p>
    <w:p w14:paraId="3655B63C">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中标、成交供应商可以采用电子履约保函形式缴纳履约保证金，具体操作可登录江苏政府采购网（http://www.ccgp-jiangsu.gov.cn/）的保险保函模块进行办理。</w:t>
      </w:r>
    </w:p>
    <w:p w14:paraId="4C1A34CC">
      <w:pPr>
        <w:numPr>
          <w:ilvl w:val="1"/>
          <w:numId w:val="7"/>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采购人可在合同中约定，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履约验收管理时，可对所提供的七种软硬件进行验收，必要时可以委托依法取得检测、认证资质的机构进行检测、认证。</w:t>
      </w:r>
    </w:p>
    <w:p w14:paraId="12044135">
      <w:pPr>
        <w:numPr>
          <w:ilvl w:val="1"/>
          <w:numId w:val="7"/>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1879C91">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2783E1B">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采购人原则上应当自收到发票后10个工作日内将资金支付到合同约定的供应商账户。</w:t>
      </w:r>
    </w:p>
    <w:p w14:paraId="6549B70B">
      <w:pPr>
        <w:numPr>
          <w:ilvl w:val="1"/>
          <w:numId w:val="7"/>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4992B878">
      <w:pPr>
        <w:numPr>
          <w:ilvl w:val="1"/>
          <w:numId w:val="7"/>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0B7157B2">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15F577E0">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中小企业应当依法经营，诚实守信，按照合同约定提供合格的货物、工程和服务。</w:t>
      </w:r>
    </w:p>
    <w:p w14:paraId="07E7DF24">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lang w:val="en"/>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机关、事业单位和大型企业采购货物、工程、服务支付中小企业款项，应当遵守《保障中小企业款项支付条例》（中华人民共和国国务院令第802号）。</w:t>
      </w:r>
    </w:p>
    <w:p w14:paraId="404EF587">
      <w:pPr>
        <w:numPr>
          <w:ilvl w:val="0"/>
          <w:numId w:val="0"/>
        </w:numPr>
        <w:tabs>
          <w:tab w:val="left" w:pos="525"/>
          <w:tab w:val="left" w:pos="945"/>
        </w:tabs>
        <w:spacing w:line="360" w:lineRule="auto"/>
        <w:ind w:firstLine="480"/>
        <w:rPr>
          <w:rFonts w:hint="eastAsia" w:ascii="宋体"/>
          <w:bCs/>
          <w:color w:val="000000"/>
          <w:sz w:val="24"/>
          <w:szCs w:val="24"/>
          <w:highlight w:val="none"/>
          <w:lang w:val="en"/>
        </w:rPr>
      </w:pPr>
      <w:r>
        <w:rPr>
          <w:rFonts w:hint="eastAsia" w:ascii="宋体"/>
          <w:bCs/>
          <w:color w:val="000000"/>
          <w:sz w:val="24"/>
          <w:szCs w:val="24"/>
          <w:highlight w:val="none"/>
          <w:lang w:val="en-US" w:eastAsia="zh-CN"/>
        </w:rPr>
        <w:t>11.</w:t>
      </w:r>
      <w:r>
        <w:rPr>
          <w:rFonts w:hint="eastAsia" w:ascii="宋体"/>
          <w:bCs/>
          <w:color w:val="000000"/>
          <w:sz w:val="24"/>
          <w:szCs w:val="24"/>
          <w:highlight w:val="none"/>
        </w:rPr>
        <w:t>根据《关于推动解决政府采购异常低价问题相关工作的通知》（苏财购〔2025〕62号）要求，</w:t>
      </w:r>
      <w:r>
        <w:rPr>
          <w:rFonts w:hint="eastAsia" w:ascii="宋体"/>
          <w:bCs/>
          <w:color w:val="000000"/>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7A1E919F">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bookmarkStart w:id="219" w:name="_GoBack"/>
      <w:bookmarkEnd w:id="219"/>
    </w:p>
    <w:p w14:paraId="19555A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eastAsia="zh-CN"/>
        </w:rPr>
      </w:pPr>
    </w:p>
    <w:p w14:paraId="3B03A519">
      <w:pPr>
        <w:pageBreakBefore w:val="0"/>
        <w:tabs>
          <w:tab w:val="left" w:pos="5479"/>
        </w:tabs>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b/>
      </w:r>
    </w:p>
    <w:p w14:paraId="6C066817">
      <w:pPr>
        <w:keepNext w:val="0"/>
        <w:keepLines w:val="0"/>
        <w:pageBreakBefore w:val="0"/>
        <w:widowControl w:val="0"/>
        <w:kinsoku/>
        <w:wordWrap/>
        <w:overflowPunct/>
        <w:topLinePunct w:val="0"/>
        <w:autoSpaceDE/>
        <w:autoSpaceDN/>
        <w:bidi w:val="0"/>
        <w:spacing w:line="360" w:lineRule="auto"/>
        <w:ind w:firstLine="480" w:firstLineChars="200"/>
        <w:jc w:val="both"/>
        <w:rPr>
          <w:rFonts w:hint="eastAsia" w:hAnsi="宋体" w:cs="Times New Roman"/>
          <w:color w:val="auto"/>
          <w:kern w:val="2"/>
          <w:sz w:val="24"/>
          <w:szCs w:val="24"/>
          <w:highlight w:val="none"/>
          <w:lang w:val="en-US" w:eastAsia="zh-CN" w:bidi="ar-SA"/>
        </w:rPr>
      </w:pPr>
    </w:p>
    <w:bookmarkEnd w:id="196"/>
    <w:p w14:paraId="43EE1C08">
      <w:pPr>
        <w:tabs>
          <w:tab w:val="left" w:pos="525"/>
          <w:tab w:val="left" w:pos="630"/>
          <w:tab w:val="left" w:pos="735"/>
          <w:tab w:val="left" w:pos="945"/>
          <w:tab w:val="left" w:pos="1080"/>
        </w:tabs>
        <w:spacing w:line="360" w:lineRule="auto"/>
        <w:ind w:firstLine="480"/>
        <w:jc w:val="center"/>
        <w:rPr>
          <w:rFonts w:hint="eastAsia" w:ascii="黑体" w:hAnsi="黑体" w:eastAsia="黑体"/>
          <w:bCs/>
          <w:color w:val="auto"/>
          <w:sz w:val="36"/>
          <w:szCs w:val="36"/>
          <w:highlight w:val="none"/>
        </w:rPr>
      </w:pPr>
      <w:r>
        <w:rPr>
          <w:rFonts w:hint="eastAsia" w:ascii="宋体" w:hAnsi="宋体"/>
          <w:color w:val="auto"/>
          <w:sz w:val="24"/>
          <w:szCs w:val="24"/>
          <w:highlight w:val="none"/>
        </w:rPr>
        <w:br w:type="page"/>
      </w:r>
      <w:bookmarkStart w:id="199" w:name="_Toc120614281"/>
      <w:r>
        <w:rPr>
          <w:rFonts w:hint="eastAsia" w:ascii="宋体" w:hAnsi="宋体"/>
          <w:color w:val="auto"/>
          <w:sz w:val="24"/>
          <w:szCs w:val="24"/>
          <w:highlight w:val="none"/>
          <w:lang w:val="en-US" w:eastAsia="zh-CN"/>
        </w:rPr>
        <w:t xml:space="preserve"> </w:t>
      </w: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0D27AF6E">
      <w:pPr>
        <w:pStyle w:val="316"/>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C6BFA46">
      <w:pPr>
        <w:pStyle w:val="316"/>
        <w:spacing w:before="0" w:after="0" w:line="500" w:lineRule="exact"/>
        <w:rPr>
          <w:rFonts w:hint="eastAsia" w:cs="Arial"/>
          <w:color w:val="auto"/>
          <w:highlight w:val="none"/>
        </w:rPr>
      </w:pPr>
      <w:r>
        <w:rPr>
          <w:rFonts w:hint="eastAsia" w:cs="Arial"/>
          <w:color w:val="auto"/>
          <w:highlight w:val="none"/>
        </w:rPr>
        <w:t>投标供应商通过资格性检查和符合性检查的，方可进入比较与评价程序。</w:t>
      </w:r>
    </w:p>
    <w:p w14:paraId="421033B5">
      <w:pPr>
        <w:pStyle w:val="316"/>
        <w:spacing w:before="0" w:after="0" w:line="500" w:lineRule="exact"/>
        <w:rPr>
          <w:rFonts w:hint="eastAsia" w:cs="Arial"/>
          <w:color w:val="auto"/>
          <w:highlight w:val="none"/>
        </w:rPr>
      </w:pPr>
      <w:r>
        <w:rPr>
          <w:rFonts w:hint="eastAsia" w:cs="Arial"/>
          <w:color w:val="auto"/>
          <w:highlight w:val="none"/>
        </w:rPr>
        <w:t>比较与评价采用综合评分法（计分均保留2位小数）。</w:t>
      </w:r>
    </w:p>
    <w:p w14:paraId="3D60F428">
      <w:pPr>
        <w:pStyle w:val="316"/>
        <w:spacing w:before="0" w:after="0" w:line="500" w:lineRule="exact"/>
        <w:rPr>
          <w:rFonts w:hint="eastAsia" w:cs="Arial"/>
          <w:color w:val="auto"/>
          <w:highlight w:val="none"/>
        </w:rPr>
      </w:pPr>
      <w:r>
        <w:rPr>
          <w:rFonts w:hint="eastAsia" w:cs="Arial"/>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54181229">
      <w:pPr>
        <w:pStyle w:val="316"/>
        <w:spacing w:before="0" w:after="0" w:line="500" w:lineRule="exact"/>
        <w:rPr>
          <w:rFonts w:cs="Arial"/>
          <w:color w:val="auto"/>
          <w:highlight w:val="none"/>
        </w:rPr>
      </w:pPr>
      <w:r>
        <w:rPr>
          <w:rFonts w:hint="eastAsia" w:cs="Arial"/>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73A965AB">
      <w:pPr>
        <w:rPr>
          <w:rFonts w:hint="eastAsia" w:cs="Arial"/>
          <w:b/>
          <w:color w:val="auto"/>
          <w:sz w:val="30"/>
          <w:szCs w:val="30"/>
          <w:highlight w:val="none"/>
        </w:rPr>
      </w:pPr>
      <w:r>
        <w:rPr>
          <w:rFonts w:hint="eastAsia" w:cs="Arial"/>
          <w:b/>
          <w:color w:val="auto"/>
          <w:sz w:val="30"/>
          <w:szCs w:val="30"/>
          <w:highlight w:val="none"/>
        </w:rPr>
        <w:br w:type="page" w:clear="all"/>
      </w:r>
    </w:p>
    <w:p w14:paraId="3E2FA36A">
      <w:pPr>
        <w:pStyle w:val="316"/>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20DABEF1">
      <w:pPr>
        <w:pStyle w:val="316"/>
        <w:spacing w:before="0" w:after="0" w:line="500" w:lineRule="exact"/>
        <w:ind w:firstLine="562"/>
        <w:rPr>
          <w:rFonts w:hint="eastAsia" w:ascii="宋体" w:hAnsi="宋体"/>
          <w:b/>
          <w:color w:val="000000"/>
          <w:sz w:val="28"/>
          <w:szCs w:val="28"/>
          <w:highlight w:val="none"/>
        </w:rPr>
      </w:pPr>
      <w:r>
        <w:rPr>
          <w:rFonts w:hint="eastAsia" w:ascii="宋体" w:hAnsi="宋体"/>
          <w:b/>
          <w:color w:val="000000"/>
          <w:sz w:val="28"/>
          <w:szCs w:val="28"/>
          <w:highlight w:val="none"/>
        </w:rPr>
        <w:t>一、落实政府采购政策的价格调整</w:t>
      </w:r>
    </w:p>
    <w:p w14:paraId="1C8448D8">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小微型企业价格扣除：本项目或采购包“落实政府采购政策需满足的资格要求”中的“中小企业政策”如为专门面向中小企业的，本项目或采购包不再享受小微型企业价格扣除政策。</w:t>
      </w:r>
    </w:p>
    <w:p w14:paraId="6C10ED92">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5A519799">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CF96629">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E1CA6ED">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4.残疾人福利单位、监狱企业属于小型、微型企业的，不重复享受政策。</w:t>
      </w:r>
    </w:p>
    <w:p w14:paraId="4E2BC7E3">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92F160B">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6DD2823F">
      <w:pPr>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7774C2DD">
      <w:pPr>
        <w:pStyle w:val="316"/>
        <w:keepNext w:val="0"/>
        <w:keepLines w:val="0"/>
        <w:pageBreakBefore w:val="0"/>
        <w:widowControl w:val="0"/>
        <w:numPr>
          <w:ilvl w:val="0"/>
          <w:numId w:val="8"/>
        </w:numPr>
        <w:kinsoku/>
        <w:wordWrap/>
        <w:overflowPunct/>
        <w:topLinePunct w:val="0"/>
        <w:autoSpaceDE/>
        <w:autoSpaceDN/>
        <w:bidi w:val="0"/>
        <w:adjustRightInd/>
        <w:snapToGrid/>
        <w:spacing w:before="0" w:after="0" w:line="360" w:lineRule="auto"/>
        <w:ind w:firstLine="363"/>
        <w:textAlignment w:val="auto"/>
        <w:rPr>
          <w:rFonts w:hint="eastAsia" w:ascii="宋体" w:hAnsi="宋体"/>
          <w:b/>
          <w:color w:val="auto"/>
          <w:sz w:val="28"/>
          <w:szCs w:val="28"/>
          <w:highlight w:val="none"/>
        </w:rPr>
      </w:pPr>
      <w:r>
        <w:rPr>
          <w:rFonts w:hint="eastAsia" w:ascii="宋体" w:hAnsi="宋体"/>
          <w:b/>
          <w:color w:val="auto"/>
          <w:sz w:val="28"/>
          <w:szCs w:val="28"/>
          <w:highlight w:val="none"/>
        </w:rPr>
        <w:t>评分标准</w:t>
      </w:r>
    </w:p>
    <w:p w14:paraId="5DFF8BFC">
      <w:pPr>
        <w:keepNext w:val="0"/>
        <w:keepLines w:val="0"/>
        <w:pageBreakBefore w:val="0"/>
        <w:widowControl w:val="0"/>
        <w:tabs>
          <w:tab w:val="left" w:pos="945"/>
          <w:tab w:val="left" w:pos="1155"/>
          <w:tab w:val="left" w:pos="3823"/>
        </w:tabs>
        <w:kinsoku/>
        <w:wordWrap/>
        <w:overflowPunct/>
        <w:topLinePunct w:val="0"/>
        <w:autoSpaceDE/>
        <w:autoSpaceDN/>
        <w:bidi w:val="0"/>
        <w:adjustRightInd/>
        <w:snapToGrid/>
        <w:spacing w:line="360" w:lineRule="auto"/>
        <w:ind w:firstLine="562"/>
        <w:textAlignment w:val="auto"/>
        <w:rPr>
          <w:rFonts w:hint="eastAsia" w:ascii="宋体" w:hAnsi="宋体"/>
          <w:b/>
          <w:color w:val="auto"/>
          <w:sz w:val="28"/>
          <w:szCs w:val="28"/>
          <w:highlight w:val="none"/>
          <w:u w:val="single"/>
        </w:rPr>
      </w:pPr>
      <w:r>
        <w:rPr>
          <w:rFonts w:hint="eastAsia" w:ascii="宋体" w:hAnsi="宋体"/>
          <w:b/>
          <w:bCs/>
          <w:color w:val="auto"/>
          <w:sz w:val="24"/>
          <w:szCs w:val="20"/>
          <w:highlight w:val="none"/>
        </w:rPr>
        <w:t>特别注意：本项目采用暗标形式，投标人须对商务部分和技术部分分别进行制作。其中技术部分属于暗标，投标人在制作技术部分相关内容时不得有体现投标人身份的内容，否则投标无效。具体详见“第二章  投标人须知”－“10.投标文件构成”－“10.4”</w:t>
      </w:r>
    </w:p>
    <w:p w14:paraId="31F67894">
      <w:pPr>
        <w:pStyle w:val="316"/>
        <w:keepNext w:val="0"/>
        <w:keepLines w:val="0"/>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ascii="宋体" w:hAnsi="宋体"/>
          <w:b/>
          <w:color w:val="auto"/>
          <w:sz w:val="24"/>
          <w:szCs w:val="24"/>
          <w:highlight w:val="none"/>
        </w:rPr>
      </w:pPr>
      <w:r>
        <w:rPr>
          <w:rFonts w:hint="eastAsia" w:ascii="宋体" w:hAnsi="宋体"/>
          <w:b/>
          <w:color w:val="auto"/>
          <w:sz w:val="24"/>
          <w:szCs w:val="24"/>
          <w:highlight w:val="none"/>
        </w:rPr>
        <w:t>（一）商务部分（</w:t>
      </w:r>
      <w:r>
        <w:rPr>
          <w:rFonts w:hint="eastAsia" w:ascii="宋体" w:hAnsi="宋体"/>
          <w:b/>
          <w:color w:val="auto"/>
          <w:sz w:val="24"/>
          <w:szCs w:val="24"/>
          <w:highlight w:val="none"/>
          <w:lang w:val="en-US" w:eastAsia="zh-CN"/>
        </w:rPr>
        <w:t>45</w:t>
      </w:r>
      <w:r>
        <w:rPr>
          <w:rFonts w:hint="eastAsia" w:ascii="宋体" w:hAnsi="宋体"/>
          <w:b/>
          <w:color w:val="auto"/>
          <w:sz w:val="24"/>
          <w:szCs w:val="24"/>
          <w:highlight w:val="none"/>
        </w:rPr>
        <w:t>分）</w:t>
      </w:r>
    </w:p>
    <w:p w14:paraId="51E699C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hAnsi="宋体" w:cs="宋体"/>
          <w:b/>
          <w:bCs w:val="0"/>
          <w:color w:val="auto"/>
          <w:sz w:val="24"/>
          <w:highlight w:val="none"/>
        </w:rPr>
      </w:pPr>
      <w:r>
        <w:rPr>
          <w:rFonts w:hint="eastAsia" w:hAnsi="宋体" w:cs="宋体"/>
          <w:b/>
          <w:bCs w:val="0"/>
          <w:color w:val="auto"/>
          <w:sz w:val="24"/>
          <w:highlight w:val="none"/>
        </w:rPr>
        <w:t>1、投标报价（</w:t>
      </w:r>
      <w:r>
        <w:rPr>
          <w:rFonts w:hint="eastAsia" w:hAnsi="宋体" w:cs="宋体"/>
          <w:b/>
          <w:bCs w:val="0"/>
          <w:color w:val="auto"/>
          <w:sz w:val="24"/>
          <w:highlight w:val="none"/>
          <w:lang w:val="en-US" w:eastAsia="zh-CN"/>
        </w:rPr>
        <w:t>23</w:t>
      </w:r>
      <w:r>
        <w:rPr>
          <w:rFonts w:hint="eastAsia" w:hAnsi="宋体" w:cs="宋体"/>
          <w:b/>
          <w:bCs w:val="0"/>
          <w:color w:val="auto"/>
          <w:sz w:val="24"/>
          <w:highlight w:val="none"/>
        </w:rPr>
        <w:t>分）</w:t>
      </w:r>
    </w:p>
    <w:p w14:paraId="1B213E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lang w:eastAsia="zh-CN"/>
        </w:rPr>
        <w:t>投标报价</w:t>
      </w:r>
      <w:r>
        <w:rPr>
          <w:rFonts w:hint="eastAsia" w:ascii="宋体" w:hAnsi="宋体"/>
          <w:color w:val="auto"/>
          <w:sz w:val="24"/>
          <w:szCs w:val="20"/>
          <w:highlight w:val="none"/>
        </w:rPr>
        <w:t>不高于采购预算的，为有效</w:t>
      </w:r>
      <w:r>
        <w:rPr>
          <w:rFonts w:hint="eastAsia" w:ascii="宋体" w:hAnsi="宋体"/>
          <w:color w:val="auto"/>
          <w:sz w:val="24"/>
          <w:szCs w:val="20"/>
          <w:highlight w:val="none"/>
          <w:lang w:eastAsia="zh-CN"/>
        </w:rPr>
        <w:t>投标报价</w:t>
      </w:r>
      <w:r>
        <w:rPr>
          <w:rFonts w:hint="eastAsia" w:ascii="宋体" w:hAnsi="宋体"/>
          <w:color w:val="auto"/>
          <w:sz w:val="24"/>
          <w:szCs w:val="20"/>
          <w:highlight w:val="none"/>
        </w:rPr>
        <w:t>。高于采购预算的</w:t>
      </w:r>
      <w:r>
        <w:rPr>
          <w:rFonts w:hint="eastAsia" w:ascii="宋体" w:hAnsi="宋体"/>
          <w:color w:val="auto"/>
          <w:sz w:val="24"/>
          <w:szCs w:val="20"/>
          <w:highlight w:val="none"/>
          <w:lang w:eastAsia="zh-CN"/>
        </w:rPr>
        <w:t>投标报价</w:t>
      </w:r>
      <w:r>
        <w:rPr>
          <w:rFonts w:hint="eastAsia" w:ascii="宋体" w:hAnsi="宋体"/>
          <w:color w:val="auto"/>
          <w:sz w:val="24"/>
          <w:szCs w:val="20"/>
          <w:highlight w:val="none"/>
        </w:rPr>
        <w:t>为无效报价，无效报价的</w:t>
      </w:r>
      <w:r>
        <w:rPr>
          <w:rFonts w:hint="eastAsia" w:ascii="宋体" w:hAnsi="宋体"/>
          <w:color w:val="auto"/>
          <w:sz w:val="24"/>
          <w:szCs w:val="20"/>
          <w:highlight w:val="none"/>
          <w:lang w:val="en-US" w:eastAsia="zh-CN"/>
        </w:rPr>
        <w:t>投标</w:t>
      </w:r>
      <w:r>
        <w:rPr>
          <w:rFonts w:hint="eastAsia" w:ascii="宋体" w:hAnsi="宋体"/>
          <w:color w:val="auto"/>
          <w:sz w:val="24"/>
          <w:szCs w:val="20"/>
          <w:highlight w:val="none"/>
        </w:rPr>
        <w:t>文件不参与评审，也不得成交。以满足采购文件实质性要求且最后</w:t>
      </w:r>
      <w:r>
        <w:rPr>
          <w:rFonts w:hint="eastAsia" w:ascii="宋体" w:hAnsi="宋体"/>
          <w:color w:val="auto"/>
          <w:sz w:val="24"/>
          <w:szCs w:val="20"/>
          <w:highlight w:val="none"/>
          <w:lang w:val="en-US" w:eastAsia="zh-CN"/>
        </w:rPr>
        <w:t>投标</w:t>
      </w:r>
      <w:r>
        <w:rPr>
          <w:rFonts w:hint="eastAsia" w:ascii="宋体" w:hAnsi="宋体"/>
          <w:color w:val="auto"/>
          <w:sz w:val="24"/>
          <w:szCs w:val="20"/>
          <w:highlight w:val="none"/>
        </w:rPr>
        <w:t>价格最低的有效报价为</w:t>
      </w:r>
      <w:r>
        <w:rPr>
          <w:rFonts w:hint="eastAsia" w:ascii="宋体" w:hAnsi="宋体"/>
          <w:color w:val="auto"/>
          <w:sz w:val="24"/>
          <w:szCs w:val="20"/>
          <w:highlight w:val="none"/>
          <w:lang w:eastAsia="zh-CN"/>
        </w:rPr>
        <w:t>投标</w:t>
      </w:r>
      <w:r>
        <w:rPr>
          <w:rFonts w:hint="eastAsia" w:ascii="宋体" w:hAnsi="宋体"/>
          <w:color w:val="auto"/>
          <w:sz w:val="24"/>
          <w:szCs w:val="20"/>
          <w:highlight w:val="none"/>
        </w:rPr>
        <w:t>基准价，该供应商报价得分为满分。其他供应商有效</w:t>
      </w:r>
      <w:r>
        <w:rPr>
          <w:rFonts w:hint="eastAsia" w:ascii="宋体" w:hAnsi="宋体"/>
          <w:color w:val="auto"/>
          <w:sz w:val="24"/>
          <w:szCs w:val="20"/>
          <w:highlight w:val="none"/>
          <w:lang w:eastAsia="zh-CN"/>
        </w:rPr>
        <w:t>投标报价</w:t>
      </w:r>
      <w:r>
        <w:rPr>
          <w:rFonts w:hint="eastAsia" w:ascii="宋体" w:hAnsi="宋体"/>
          <w:color w:val="auto"/>
          <w:sz w:val="24"/>
          <w:szCs w:val="20"/>
          <w:highlight w:val="none"/>
        </w:rPr>
        <w:t>得分统一按照下列公式计算：</w:t>
      </w:r>
    </w:p>
    <w:p w14:paraId="266765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eastAsia="zh-CN"/>
        </w:rPr>
        <w:t>投标报价</w:t>
      </w:r>
      <w:r>
        <w:rPr>
          <w:rFonts w:hint="eastAsia" w:ascii="宋体" w:hAnsi="宋体"/>
          <w:color w:val="auto"/>
          <w:sz w:val="24"/>
          <w:szCs w:val="20"/>
          <w:highlight w:val="none"/>
        </w:rPr>
        <w:t>得分＝（</w:t>
      </w:r>
      <w:r>
        <w:rPr>
          <w:rFonts w:hint="eastAsia" w:ascii="宋体" w:hAnsi="宋体"/>
          <w:color w:val="auto"/>
          <w:sz w:val="24"/>
          <w:szCs w:val="20"/>
          <w:highlight w:val="none"/>
          <w:lang w:val="en-US" w:eastAsia="zh-CN"/>
        </w:rPr>
        <w:t>投标</w:t>
      </w:r>
      <w:r>
        <w:rPr>
          <w:rFonts w:hint="eastAsia" w:ascii="宋体" w:hAnsi="宋体"/>
          <w:color w:val="auto"/>
          <w:sz w:val="24"/>
          <w:szCs w:val="20"/>
          <w:highlight w:val="none"/>
        </w:rPr>
        <w:t>基准价/</w:t>
      </w:r>
      <w:r>
        <w:rPr>
          <w:rFonts w:hint="eastAsia" w:ascii="宋体" w:hAnsi="宋体"/>
          <w:color w:val="auto"/>
          <w:sz w:val="24"/>
          <w:szCs w:val="20"/>
          <w:highlight w:val="none"/>
          <w:lang w:eastAsia="zh-CN"/>
        </w:rPr>
        <w:t>投标报价</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投标报价分</w:t>
      </w:r>
    </w:p>
    <w:p w14:paraId="3D3D96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bCs/>
          <w:color w:val="auto"/>
          <w:sz w:val="24"/>
          <w:szCs w:val="20"/>
          <w:highlight w:val="none"/>
        </w:rPr>
      </w:pPr>
      <w:r>
        <w:rPr>
          <w:rFonts w:hint="eastAsia" w:ascii="宋体" w:hAnsi="宋体"/>
          <w:b/>
          <w:bCs/>
          <w:color w:val="auto"/>
          <w:sz w:val="24"/>
          <w:szCs w:val="20"/>
          <w:highlight w:val="none"/>
        </w:rPr>
        <w:t>评标委员会认为投标人的报价明显低于其他通过符合性审查的投标人的报价，有可能影响服务质量或者不能诚信履约的，将要求其在评标现场合理的时间内提供书面说明，必要时提交相关证明材料；投标人不能证明其报价合理性的，评标委员会将其作为无效投标处理。</w:t>
      </w:r>
    </w:p>
    <w:p w14:paraId="31B34C5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2、投标供应商综合情况（2</w:t>
      </w:r>
      <w:r>
        <w:rPr>
          <w:rFonts w:hint="eastAsia" w:ascii="宋体" w:hAnsi="宋体" w:eastAsia="宋体" w:cs="Times New Roman"/>
          <w:b/>
          <w:bCs/>
          <w:color w:val="auto"/>
          <w:sz w:val="24"/>
          <w:szCs w:val="20"/>
          <w:highlight w:val="none"/>
          <w:lang w:val="en-US" w:eastAsia="zh-CN"/>
        </w:rPr>
        <w:t>2</w:t>
      </w:r>
      <w:r>
        <w:rPr>
          <w:rFonts w:hint="eastAsia" w:ascii="宋体" w:hAnsi="宋体" w:eastAsia="宋体" w:cs="Times New Roman"/>
          <w:b/>
          <w:bCs/>
          <w:color w:val="auto"/>
          <w:sz w:val="24"/>
          <w:szCs w:val="20"/>
          <w:highlight w:val="none"/>
          <w:lang w:eastAsia="zh-CN"/>
        </w:rPr>
        <w:t>分）</w:t>
      </w:r>
    </w:p>
    <w:p w14:paraId="64D19B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w:t>
      </w:r>
      <w:r>
        <w:rPr>
          <w:rFonts w:hint="eastAsia" w:ascii="宋体" w:hAnsi="宋体" w:eastAsia="宋体" w:cs="Times New Roman"/>
          <w:b/>
          <w:bCs/>
          <w:color w:val="auto"/>
          <w:sz w:val="24"/>
          <w:szCs w:val="20"/>
          <w:highlight w:val="none"/>
          <w:lang w:val="en-US" w:eastAsia="zh-CN"/>
        </w:rPr>
        <w:t>1</w:t>
      </w:r>
      <w:r>
        <w:rPr>
          <w:rFonts w:hint="eastAsia" w:ascii="宋体" w:hAnsi="宋体" w:eastAsia="宋体" w:cs="Times New Roman"/>
          <w:b/>
          <w:bCs/>
          <w:color w:val="auto"/>
          <w:sz w:val="24"/>
          <w:szCs w:val="20"/>
          <w:highlight w:val="none"/>
          <w:lang w:eastAsia="zh-CN"/>
        </w:rPr>
        <w:t>）人员配备（</w:t>
      </w:r>
      <w:r>
        <w:rPr>
          <w:rFonts w:hint="eastAsia" w:ascii="宋体" w:hAnsi="宋体" w:eastAsia="宋体" w:cs="Times New Roman"/>
          <w:b/>
          <w:bCs/>
          <w:color w:val="auto"/>
          <w:sz w:val="24"/>
          <w:szCs w:val="20"/>
          <w:highlight w:val="none"/>
          <w:lang w:val="en-US" w:eastAsia="zh-CN"/>
        </w:rPr>
        <w:t>10</w:t>
      </w:r>
      <w:r>
        <w:rPr>
          <w:rFonts w:hint="eastAsia" w:ascii="宋体" w:hAnsi="宋体" w:eastAsia="宋体" w:cs="Times New Roman"/>
          <w:b/>
          <w:bCs/>
          <w:color w:val="auto"/>
          <w:sz w:val="24"/>
          <w:szCs w:val="20"/>
          <w:highlight w:val="none"/>
          <w:lang w:eastAsia="zh-CN"/>
        </w:rPr>
        <w:t>分）</w:t>
      </w:r>
    </w:p>
    <w:p w14:paraId="5FD80B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①项目负责人（</w:t>
      </w:r>
      <w:r>
        <w:rPr>
          <w:rFonts w:hint="eastAsia" w:ascii="宋体" w:hAnsi="宋体" w:eastAsia="宋体" w:cs="Times New Roman"/>
          <w:b/>
          <w:bCs/>
          <w:color w:val="auto"/>
          <w:sz w:val="24"/>
          <w:szCs w:val="20"/>
          <w:highlight w:val="none"/>
          <w:lang w:val="en-US" w:eastAsia="zh-CN"/>
        </w:rPr>
        <w:t>2</w:t>
      </w:r>
      <w:r>
        <w:rPr>
          <w:rFonts w:hint="eastAsia" w:ascii="宋体" w:hAnsi="宋体" w:eastAsia="宋体" w:cs="Times New Roman"/>
          <w:b/>
          <w:bCs/>
          <w:color w:val="auto"/>
          <w:sz w:val="24"/>
          <w:szCs w:val="20"/>
          <w:highlight w:val="none"/>
          <w:lang w:eastAsia="zh-CN"/>
        </w:rPr>
        <w:t>分）</w:t>
      </w:r>
    </w:p>
    <w:p w14:paraId="153E19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项目负责人具有（环境保护或环保工程）中级职称证书的得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分，具有（环境保护或环保工程）高级及以上职称证书的得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w:t>
      </w:r>
      <w:bookmarkStart w:id="200" w:name="_Hlk172127467"/>
      <w:r>
        <w:rPr>
          <w:rFonts w:hint="eastAsia" w:ascii="宋体" w:hAnsi="宋体" w:eastAsia="宋体" w:cs="Times New Roman"/>
          <w:color w:val="auto"/>
          <w:sz w:val="24"/>
          <w:szCs w:val="20"/>
          <w:highlight w:val="none"/>
          <w:lang w:eastAsia="zh-CN"/>
        </w:rPr>
        <w:t>，</w:t>
      </w:r>
      <w:r>
        <w:rPr>
          <w:rFonts w:hint="eastAsia" w:ascii="宋体" w:hAnsi="宋体" w:eastAsia="宋体" w:cs="Times New Roman"/>
          <w:color w:val="auto"/>
          <w:sz w:val="24"/>
          <w:szCs w:val="20"/>
          <w:highlight w:val="none"/>
          <w:lang w:val="en-US" w:eastAsia="zh-CN"/>
        </w:rPr>
        <w:t>最高得2分。</w:t>
      </w:r>
      <w:r>
        <w:rPr>
          <w:rFonts w:hint="eastAsia" w:ascii="宋体" w:hAnsi="宋体" w:eastAsia="宋体" w:cs="Times New Roman"/>
          <w:color w:val="auto"/>
          <w:sz w:val="24"/>
          <w:szCs w:val="20"/>
          <w:highlight w:val="none"/>
          <w:lang w:eastAsia="zh-CN"/>
        </w:rPr>
        <w:t>（提供证书及社保部门出具的近</w:t>
      </w:r>
      <w:r>
        <w:rPr>
          <w:rFonts w:hint="eastAsia" w:ascii="宋体" w:hAnsi="宋体" w:eastAsia="宋体" w:cs="Times New Roman"/>
          <w:color w:val="auto"/>
          <w:sz w:val="24"/>
          <w:szCs w:val="20"/>
          <w:highlight w:val="none"/>
          <w:lang w:val="en-US" w:eastAsia="zh-CN"/>
        </w:rPr>
        <w:t>三个月</w:t>
      </w:r>
      <w:r>
        <w:rPr>
          <w:rFonts w:hint="eastAsia" w:ascii="宋体" w:hAnsi="宋体" w:eastAsia="宋体" w:cs="Times New Roman"/>
          <w:color w:val="auto"/>
          <w:sz w:val="24"/>
          <w:szCs w:val="20"/>
          <w:highlight w:val="none"/>
          <w:lang w:eastAsia="zh-CN"/>
        </w:rPr>
        <w:t>中任意一个月份企业为其缴纳的社会保险证明，上述资料原件扫描件加盖电子签章上传至投标文件中。未提供相关资料或者提供资料不全者不得分。如报价供应商成立时间迟于要求开始的时间，则提供成立时间至招标文件中社保要求的截止时间内的社保缴费证明</w:t>
      </w:r>
      <w:bookmarkEnd w:id="200"/>
      <w:r>
        <w:rPr>
          <w:rFonts w:hint="eastAsia" w:ascii="宋体" w:hAnsi="宋体" w:eastAsia="宋体" w:cs="Times New Roman"/>
          <w:color w:val="auto"/>
          <w:sz w:val="24"/>
          <w:szCs w:val="20"/>
          <w:highlight w:val="none"/>
          <w:lang w:eastAsia="zh-CN"/>
        </w:rPr>
        <w:t>。）</w:t>
      </w:r>
    </w:p>
    <w:p w14:paraId="558962F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②其他人员配备（</w:t>
      </w:r>
      <w:r>
        <w:rPr>
          <w:rFonts w:hint="eastAsia" w:ascii="宋体" w:hAnsi="宋体" w:eastAsia="宋体" w:cs="Times New Roman"/>
          <w:b/>
          <w:bCs/>
          <w:color w:val="auto"/>
          <w:sz w:val="24"/>
          <w:szCs w:val="20"/>
          <w:highlight w:val="none"/>
          <w:lang w:val="en-US" w:eastAsia="zh-CN"/>
        </w:rPr>
        <w:t>8</w:t>
      </w:r>
      <w:r>
        <w:rPr>
          <w:rFonts w:hint="eastAsia" w:ascii="宋体" w:hAnsi="宋体" w:eastAsia="宋体" w:cs="Times New Roman"/>
          <w:b/>
          <w:bCs/>
          <w:color w:val="auto"/>
          <w:sz w:val="24"/>
          <w:szCs w:val="20"/>
          <w:highlight w:val="none"/>
          <w:lang w:eastAsia="zh-CN"/>
        </w:rPr>
        <w:t>分）</w:t>
      </w:r>
    </w:p>
    <w:p w14:paraId="7B834C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项目组人员（除项目负责人以外）中具备特种作业操作类证书（电工）并在有效期内的，有1个得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分，最高得</w:t>
      </w:r>
      <w:r>
        <w:rPr>
          <w:rFonts w:hint="eastAsia" w:ascii="宋体" w:hAnsi="宋体" w:cs="Times New Roman"/>
          <w:color w:val="auto"/>
          <w:sz w:val="24"/>
          <w:szCs w:val="20"/>
          <w:highlight w:val="none"/>
          <w:lang w:val="en-US" w:eastAsia="zh-CN"/>
        </w:rPr>
        <w:t>3</w:t>
      </w:r>
      <w:r>
        <w:rPr>
          <w:rFonts w:hint="eastAsia" w:ascii="宋体" w:hAnsi="宋体" w:eastAsia="宋体" w:cs="Times New Roman"/>
          <w:color w:val="auto"/>
          <w:sz w:val="24"/>
          <w:szCs w:val="20"/>
          <w:highlight w:val="none"/>
          <w:lang w:eastAsia="zh-CN"/>
        </w:rPr>
        <w:t>分。</w:t>
      </w:r>
    </w:p>
    <w:p w14:paraId="0EC98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项目组人员（除项目负责人以外）中</w:t>
      </w:r>
      <w:r>
        <w:rPr>
          <w:rFonts w:hint="eastAsia" w:ascii="宋体" w:hAnsi="宋体" w:eastAsia="宋体" w:cs="Times New Roman"/>
          <w:color w:val="auto"/>
          <w:sz w:val="24"/>
          <w:szCs w:val="20"/>
          <w:highlight w:val="none"/>
          <w:lang w:val="en-US" w:eastAsia="zh-CN"/>
        </w:rPr>
        <w:t>具备中华人民共和国内河船舶船员适任证书（三类驾驶员）</w:t>
      </w:r>
      <w:r>
        <w:rPr>
          <w:rFonts w:hint="eastAsia" w:ascii="宋体" w:hAnsi="宋体" w:eastAsia="宋体" w:cs="Times New Roman"/>
          <w:color w:val="auto"/>
          <w:sz w:val="24"/>
          <w:szCs w:val="20"/>
          <w:highlight w:val="none"/>
          <w:lang w:eastAsia="zh-CN"/>
        </w:rPr>
        <w:t>并在有效期内的，有1个得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分，最高得</w:t>
      </w:r>
      <w:r>
        <w:rPr>
          <w:rFonts w:hint="eastAsia" w:ascii="宋体" w:hAnsi="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w:t>
      </w:r>
    </w:p>
    <w:p w14:paraId="546749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项目组人员（除项目负责人以外）中</w:t>
      </w:r>
      <w:r>
        <w:rPr>
          <w:rFonts w:hint="eastAsia" w:ascii="宋体" w:hAnsi="宋体" w:eastAsia="宋体" w:cs="Times New Roman"/>
          <w:color w:val="auto"/>
          <w:sz w:val="24"/>
          <w:szCs w:val="20"/>
          <w:highlight w:val="none"/>
          <w:lang w:val="en-US" w:eastAsia="zh-CN"/>
        </w:rPr>
        <w:t>具备中华人民共和国内河船舶船员适任证书（普通船员）</w:t>
      </w:r>
      <w:r>
        <w:rPr>
          <w:rFonts w:hint="eastAsia" w:ascii="宋体" w:hAnsi="宋体" w:eastAsia="宋体" w:cs="Times New Roman"/>
          <w:color w:val="auto"/>
          <w:sz w:val="24"/>
          <w:szCs w:val="20"/>
          <w:highlight w:val="none"/>
          <w:lang w:eastAsia="zh-CN"/>
        </w:rPr>
        <w:t>并在有效期内的，有1个得</w:t>
      </w:r>
      <w:r>
        <w:rPr>
          <w:rFonts w:hint="eastAsia" w:ascii="宋体" w:hAnsi="宋体" w:eastAsia="宋体" w:cs="Times New Roman"/>
          <w:color w:val="auto"/>
          <w:sz w:val="24"/>
          <w:szCs w:val="20"/>
          <w:highlight w:val="none"/>
          <w:lang w:val="en-US" w:eastAsia="zh-CN"/>
        </w:rPr>
        <w:t>0.5</w:t>
      </w:r>
      <w:r>
        <w:rPr>
          <w:rFonts w:hint="eastAsia" w:ascii="宋体" w:hAnsi="宋体" w:eastAsia="宋体" w:cs="Times New Roman"/>
          <w:color w:val="auto"/>
          <w:sz w:val="24"/>
          <w:szCs w:val="20"/>
          <w:highlight w:val="none"/>
          <w:lang w:eastAsia="zh-CN"/>
        </w:rPr>
        <w:t>分，最高得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w:t>
      </w:r>
    </w:p>
    <w:p w14:paraId="5E1ED3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项目组人员（除项目负责人以外）中具备（环境保护或环保工程）中级职称</w:t>
      </w:r>
      <w:r>
        <w:rPr>
          <w:rFonts w:hint="eastAsia" w:ascii="宋体" w:hAnsi="宋体" w:eastAsia="宋体" w:cs="Times New Roman"/>
          <w:color w:val="auto"/>
          <w:sz w:val="24"/>
          <w:szCs w:val="20"/>
          <w:highlight w:val="none"/>
          <w:lang w:val="en-US" w:eastAsia="zh-CN"/>
        </w:rPr>
        <w:t>证书</w:t>
      </w:r>
      <w:r>
        <w:rPr>
          <w:rFonts w:hint="eastAsia" w:ascii="宋体" w:hAnsi="宋体" w:eastAsia="宋体" w:cs="Times New Roman"/>
          <w:color w:val="auto"/>
          <w:sz w:val="24"/>
          <w:szCs w:val="20"/>
          <w:highlight w:val="none"/>
          <w:lang w:eastAsia="zh-CN"/>
        </w:rPr>
        <w:t>的得</w:t>
      </w:r>
      <w:r>
        <w:rPr>
          <w:rFonts w:hint="eastAsia" w:ascii="宋体" w:hAnsi="宋体" w:eastAsia="宋体" w:cs="Times New Roman"/>
          <w:color w:val="auto"/>
          <w:sz w:val="24"/>
          <w:szCs w:val="20"/>
          <w:highlight w:val="none"/>
          <w:lang w:val="en-US" w:eastAsia="zh-CN"/>
        </w:rPr>
        <w:t>0.5</w:t>
      </w:r>
      <w:r>
        <w:rPr>
          <w:rFonts w:hint="eastAsia" w:ascii="宋体" w:hAnsi="宋体" w:eastAsia="宋体" w:cs="Times New Roman"/>
          <w:color w:val="auto"/>
          <w:sz w:val="24"/>
          <w:szCs w:val="20"/>
          <w:highlight w:val="none"/>
          <w:lang w:eastAsia="zh-CN"/>
        </w:rPr>
        <w:t>分，具有（环境保护或环保工程）高级及以上职称证书的得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分，最高得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w:t>
      </w:r>
    </w:p>
    <w:p w14:paraId="7724215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（提供证书及社保部门出具的近</w:t>
      </w:r>
      <w:r>
        <w:rPr>
          <w:rFonts w:hint="eastAsia" w:ascii="宋体" w:hAnsi="宋体" w:eastAsia="宋体" w:cs="Times New Roman"/>
          <w:b/>
          <w:bCs/>
          <w:color w:val="auto"/>
          <w:sz w:val="24"/>
          <w:szCs w:val="20"/>
          <w:highlight w:val="none"/>
          <w:lang w:val="en-US" w:eastAsia="zh-CN"/>
        </w:rPr>
        <w:t>三个月</w:t>
      </w:r>
      <w:r>
        <w:rPr>
          <w:rFonts w:hint="eastAsia" w:ascii="宋体" w:hAnsi="宋体" w:eastAsia="宋体" w:cs="Times New Roman"/>
          <w:b/>
          <w:bCs/>
          <w:color w:val="auto"/>
          <w:sz w:val="24"/>
          <w:szCs w:val="20"/>
          <w:highlight w:val="none"/>
          <w:lang w:eastAsia="zh-CN"/>
        </w:rPr>
        <w:t>中任意一个月份企业为其缴纳的社会保险证明，上述资料原件扫描件加盖电子签章上传至投标文件中。未提供相关资料或者提供资料不全者不得分。）注：如供应商成立时间迟于要求开始的时间，则提供成立时间至招标文件中社保要求的截止时间内的社保缴费证明。</w:t>
      </w:r>
    </w:p>
    <w:p w14:paraId="3DB0BAB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w:t>
      </w:r>
      <w:r>
        <w:rPr>
          <w:rFonts w:hint="eastAsia" w:ascii="宋体" w:hAnsi="宋体" w:eastAsia="宋体" w:cs="Times New Roman"/>
          <w:b/>
          <w:bCs/>
          <w:color w:val="auto"/>
          <w:sz w:val="24"/>
          <w:szCs w:val="20"/>
          <w:highlight w:val="none"/>
          <w:lang w:val="en-US" w:eastAsia="zh-CN"/>
        </w:rPr>
        <w:t>2</w:t>
      </w:r>
      <w:r>
        <w:rPr>
          <w:rFonts w:hint="eastAsia" w:ascii="宋体" w:hAnsi="宋体" w:eastAsia="宋体" w:cs="Times New Roman"/>
          <w:b/>
          <w:bCs/>
          <w:color w:val="auto"/>
          <w:sz w:val="24"/>
          <w:szCs w:val="20"/>
          <w:highlight w:val="none"/>
          <w:lang w:eastAsia="zh-CN"/>
        </w:rPr>
        <w:t>）设备配备（</w:t>
      </w:r>
      <w:r>
        <w:rPr>
          <w:rFonts w:hint="eastAsia" w:ascii="宋体" w:hAnsi="宋体" w:eastAsia="宋体" w:cs="Times New Roman"/>
          <w:b/>
          <w:bCs/>
          <w:color w:val="auto"/>
          <w:sz w:val="24"/>
          <w:szCs w:val="20"/>
          <w:highlight w:val="none"/>
          <w:lang w:val="en-US" w:eastAsia="zh-CN"/>
        </w:rPr>
        <w:t>12</w:t>
      </w:r>
      <w:r>
        <w:rPr>
          <w:rFonts w:hint="eastAsia" w:ascii="宋体" w:hAnsi="宋体" w:eastAsia="宋体" w:cs="Times New Roman"/>
          <w:b/>
          <w:bCs/>
          <w:color w:val="auto"/>
          <w:sz w:val="24"/>
          <w:szCs w:val="20"/>
          <w:highlight w:val="none"/>
          <w:lang w:eastAsia="zh-CN"/>
        </w:rPr>
        <w:t>分）</w:t>
      </w:r>
    </w:p>
    <w:p w14:paraId="3B11BC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供应商具备割草打捞船或电动保洁船的有1条得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分,最高得</w:t>
      </w:r>
      <w:r>
        <w:rPr>
          <w:rFonts w:hint="eastAsia" w:ascii="宋体" w:hAnsi="宋体" w:eastAsia="宋体" w:cs="Times New Roman"/>
          <w:color w:val="auto"/>
          <w:sz w:val="24"/>
          <w:szCs w:val="20"/>
          <w:highlight w:val="none"/>
          <w:lang w:val="en-US" w:eastAsia="zh-CN"/>
        </w:rPr>
        <w:t>6</w:t>
      </w:r>
      <w:r>
        <w:rPr>
          <w:rFonts w:hint="eastAsia" w:ascii="宋体" w:hAnsi="宋体" w:eastAsia="宋体" w:cs="Times New Roman"/>
          <w:color w:val="auto"/>
          <w:sz w:val="24"/>
          <w:szCs w:val="20"/>
          <w:highlight w:val="none"/>
          <w:lang w:eastAsia="zh-CN"/>
        </w:rPr>
        <w:t>分；供应商具备塑料保洁船的有1条得</w:t>
      </w:r>
      <w:r>
        <w:rPr>
          <w:rFonts w:hint="eastAsia" w:ascii="宋体" w:hAnsi="宋体" w:eastAsia="宋体" w:cs="Times New Roman"/>
          <w:color w:val="auto"/>
          <w:sz w:val="24"/>
          <w:szCs w:val="20"/>
          <w:highlight w:val="none"/>
          <w:lang w:val="en-US" w:eastAsia="zh-CN"/>
        </w:rPr>
        <w:t>0.5</w:t>
      </w:r>
      <w:r>
        <w:rPr>
          <w:rFonts w:hint="eastAsia" w:ascii="宋体" w:hAnsi="宋体" w:eastAsia="宋体" w:cs="Times New Roman"/>
          <w:color w:val="auto"/>
          <w:sz w:val="24"/>
          <w:szCs w:val="20"/>
          <w:highlight w:val="none"/>
          <w:lang w:eastAsia="zh-CN"/>
        </w:rPr>
        <w:t>分,最高得</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r>
        <w:rPr>
          <w:rFonts w:hint="eastAsia" w:ascii="宋体" w:hAnsi="宋体" w:eastAsia="宋体" w:cs="Times New Roman"/>
          <w:b/>
          <w:bCs/>
          <w:color w:val="auto"/>
          <w:sz w:val="24"/>
          <w:szCs w:val="20"/>
          <w:highlight w:val="none"/>
          <w:lang w:eastAsia="zh-CN"/>
        </w:rPr>
        <w:t>（自有设备：提供设备图片、</w:t>
      </w:r>
      <w:r>
        <w:rPr>
          <w:rFonts w:hint="eastAsia" w:ascii="宋体" w:hAnsi="宋体" w:eastAsia="宋体" w:cs="Times New Roman"/>
          <w:b/>
          <w:bCs/>
          <w:color w:val="auto"/>
          <w:sz w:val="24"/>
          <w:szCs w:val="20"/>
          <w:highlight w:val="none"/>
          <w:lang w:val="en-US" w:eastAsia="zh-CN"/>
        </w:rPr>
        <w:t>设备</w:t>
      </w:r>
      <w:r>
        <w:rPr>
          <w:rFonts w:hint="eastAsia" w:ascii="宋体" w:hAnsi="宋体" w:eastAsia="宋体" w:cs="Times New Roman"/>
          <w:b/>
          <w:bCs/>
          <w:color w:val="auto"/>
          <w:sz w:val="24"/>
          <w:szCs w:val="20"/>
          <w:highlight w:val="none"/>
          <w:lang w:eastAsia="zh-CN"/>
        </w:rPr>
        <w:t>购置发票原件复印件加盖公章放入投标文件中；租赁设备：提供设备图片、租赁协议（租赁期≥服务期）、</w:t>
      </w:r>
      <w:r>
        <w:rPr>
          <w:rFonts w:hint="eastAsia" w:ascii="宋体" w:hAnsi="宋体" w:eastAsia="宋体" w:cs="Times New Roman"/>
          <w:b/>
          <w:bCs/>
          <w:color w:val="auto"/>
          <w:sz w:val="24"/>
          <w:szCs w:val="20"/>
          <w:highlight w:val="none"/>
          <w:lang w:val="en-US" w:eastAsia="zh-CN"/>
        </w:rPr>
        <w:t>设备购置发票</w:t>
      </w:r>
      <w:r>
        <w:rPr>
          <w:rFonts w:hint="eastAsia" w:ascii="宋体" w:hAnsi="宋体" w:eastAsia="宋体" w:cs="Times New Roman"/>
          <w:b/>
          <w:bCs/>
          <w:color w:val="auto"/>
          <w:sz w:val="24"/>
          <w:szCs w:val="20"/>
          <w:highlight w:val="none"/>
          <w:lang w:eastAsia="zh-CN"/>
        </w:rPr>
        <w:t>原件复印件加盖公章放入投标文件中，未提供相关资料或者提供资料不全者不得分。）</w:t>
      </w:r>
    </w:p>
    <w:p w14:paraId="657B4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投标供应商具备水质检测设备（检测指标包括氨氮、溶解氧）的，得2分，本项最高得2分。</w:t>
      </w:r>
      <w:r>
        <w:rPr>
          <w:rFonts w:hint="eastAsia" w:ascii="宋体" w:hAnsi="宋体" w:eastAsia="宋体" w:cs="Times New Roman"/>
          <w:b/>
          <w:bCs/>
          <w:color w:val="auto"/>
          <w:sz w:val="24"/>
          <w:szCs w:val="20"/>
          <w:highlight w:val="none"/>
          <w:lang w:val="en-US" w:eastAsia="zh-CN"/>
        </w:rPr>
        <w:t>（自有设备：提供设备图片、设备检测指标证明资料、设备购置发票原件扫描件加盖电子签章上传至投标文件中；租赁设备：提供设备图片、设备检测指标证明资料、租赁协议（租赁期≥服务期）</w:t>
      </w:r>
      <w:r>
        <w:rPr>
          <w:rFonts w:hint="eastAsia" w:ascii="宋体" w:hAnsi="宋体" w:eastAsia="宋体" w:cs="Times New Roman"/>
          <w:b/>
          <w:bCs/>
          <w:color w:val="auto"/>
          <w:sz w:val="24"/>
          <w:szCs w:val="20"/>
          <w:highlight w:val="none"/>
          <w:lang w:eastAsia="zh-CN"/>
        </w:rPr>
        <w:t>、</w:t>
      </w:r>
      <w:r>
        <w:rPr>
          <w:rFonts w:hint="eastAsia" w:ascii="宋体" w:hAnsi="宋体" w:eastAsia="宋体" w:cs="Times New Roman"/>
          <w:b/>
          <w:bCs/>
          <w:color w:val="auto"/>
          <w:sz w:val="24"/>
          <w:szCs w:val="20"/>
          <w:highlight w:val="none"/>
          <w:lang w:val="en-US" w:eastAsia="zh-CN"/>
        </w:rPr>
        <w:t>设备购置发票原件扫描件加盖电子签章上传至投标文件中，未提供相关资料或者提供资料不全者不得分。）</w:t>
      </w:r>
    </w:p>
    <w:p w14:paraId="25FCEA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（二）技术部分（</w:t>
      </w:r>
      <w:r>
        <w:rPr>
          <w:rFonts w:hint="eastAsia" w:ascii="宋体" w:hAnsi="宋体" w:eastAsia="宋体" w:cs="Times New Roman"/>
          <w:color w:val="auto"/>
          <w:sz w:val="24"/>
          <w:szCs w:val="20"/>
          <w:highlight w:val="none"/>
          <w:lang w:val="en-US" w:eastAsia="zh-CN"/>
        </w:rPr>
        <w:t>55</w:t>
      </w:r>
      <w:r>
        <w:rPr>
          <w:rFonts w:hint="eastAsia" w:ascii="宋体" w:hAnsi="宋体" w:eastAsia="宋体" w:cs="Times New Roman"/>
          <w:color w:val="auto"/>
          <w:sz w:val="24"/>
          <w:szCs w:val="20"/>
          <w:highlight w:val="none"/>
          <w:lang w:eastAsia="zh-CN"/>
        </w:rPr>
        <w:t>分）</w:t>
      </w:r>
    </w:p>
    <w:p w14:paraId="29EC78A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注：技术</w:t>
      </w:r>
      <w:r>
        <w:rPr>
          <w:rFonts w:hint="eastAsia" w:ascii="宋体" w:hAnsi="宋体" w:eastAsia="宋体" w:cs="Times New Roman"/>
          <w:b/>
          <w:bCs/>
          <w:color w:val="auto"/>
          <w:sz w:val="24"/>
          <w:szCs w:val="20"/>
          <w:highlight w:val="none"/>
          <w:lang w:val="en-US" w:eastAsia="zh-CN"/>
        </w:rPr>
        <w:t>部分</w:t>
      </w:r>
      <w:r>
        <w:rPr>
          <w:rFonts w:hint="eastAsia" w:ascii="宋体" w:hAnsi="宋体" w:eastAsia="宋体" w:cs="Times New Roman"/>
          <w:b/>
          <w:bCs/>
          <w:color w:val="auto"/>
          <w:sz w:val="24"/>
          <w:szCs w:val="20"/>
          <w:highlight w:val="none"/>
          <w:lang w:eastAsia="zh-CN"/>
        </w:rPr>
        <w:t>属于暗标，投标人在制作技术部分相关内容时不得有体现投标人身份的内容，否则投标无效。</w:t>
      </w:r>
    </w:p>
    <w:p w14:paraId="08391F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在响应招标文件需求的基础上针对下列各部分进行评价，服务方案要求体现科学合理性、条理性、可行性、完善性、针对性，是否有创新元素；投标供应商编制服务方案时请按以下顺序编制，以便评审。以下各部分如未见阐述则不得分：</w:t>
      </w:r>
    </w:p>
    <w:p w14:paraId="5C2B0C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（1）项目现状及存在问题分析（12分）</w:t>
      </w:r>
    </w:p>
    <w:p w14:paraId="518DDB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①项目现状调研分析（</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2EFF49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根据投标人提供的内容清晰明确，内容详实、需求贴合度高且条理</w:t>
      </w:r>
      <w:r>
        <w:rPr>
          <w:rFonts w:hint="eastAsia" w:ascii="宋体" w:hAnsi="宋体" w:eastAsia="宋体" w:cs="Times New Roman"/>
          <w:color w:val="auto"/>
          <w:sz w:val="24"/>
          <w:szCs w:val="20"/>
          <w:highlight w:val="none"/>
          <w:lang w:val="en-US" w:eastAsia="zh-CN"/>
        </w:rPr>
        <w:t>性强的</w:t>
      </w:r>
      <w:r>
        <w:rPr>
          <w:rFonts w:hint="eastAsia" w:ascii="宋体" w:hAnsi="宋体" w:eastAsia="宋体" w:cs="Times New Roman"/>
          <w:color w:val="auto"/>
          <w:sz w:val="24"/>
          <w:szCs w:val="20"/>
          <w:highlight w:val="none"/>
          <w:lang w:eastAsia="zh-CN"/>
        </w:rPr>
        <w:t>，得4分；内容较为清晰、较为简单、可行、细节有待完善的，得2分；内容基本明确、</w:t>
      </w:r>
      <w:r>
        <w:rPr>
          <w:rFonts w:hint="eastAsia" w:ascii="宋体" w:hAnsi="宋体" w:eastAsia="宋体" w:cs="Times New Roman"/>
          <w:color w:val="auto"/>
          <w:sz w:val="24"/>
          <w:szCs w:val="20"/>
          <w:highlight w:val="none"/>
          <w:lang w:val="en-US" w:eastAsia="zh-CN"/>
        </w:rPr>
        <w:t>简单</w:t>
      </w:r>
      <w:r>
        <w:rPr>
          <w:rFonts w:hint="eastAsia" w:ascii="宋体" w:hAnsi="宋体" w:eastAsia="宋体" w:cs="Times New Roman"/>
          <w:color w:val="auto"/>
          <w:sz w:val="24"/>
          <w:szCs w:val="20"/>
          <w:highlight w:val="none"/>
          <w:lang w:eastAsia="zh-CN"/>
        </w:rPr>
        <w:t>粗略、无针对性的，得1分。未提供相关内容的不得分。</w:t>
      </w:r>
    </w:p>
    <w:p w14:paraId="4ADFA8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②项目所在地区域背景（</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471318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内容清晰明确，内容详实、需求贴合度高且条理性强的，得4分；内容较为清晰、较为简单、可行、细节有待完善的，得2分；内容基本明确、简单粗略、无针对性的，得1分。未提供相关内容的不得分。</w:t>
      </w:r>
    </w:p>
    <w:p w14:paraId="10002C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0"/>
          <w:highlight w:val="none"/>
          <w:lang w:eastAsia="zh-CN"/>
        </w:rPr>
      </w:pPr>
      <w:r>
        <w:rPr>
          <w:rFonts w:hint="eastAsia" w:ascii="宋体" w:hAnsi="宋体" w:eastAsia="宋体" w:cs="Times New Roman"/>
          <w:color w:val="auto"/>
          <w:sz w:val="24"/>
          <w:szCs w:val="20"/>
          <w:highlight w:val="none"/>
          <w:lang w:eastAsia="zh-CN"/>
        </w:rPr>
        <w:t>③存在问题分析及措施（</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5C8A37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方案内容清晰明确，能充分体现条理性、规范性的，得4分；方案内容较为清晰，能较为体现条理性、规范性的，得2分；方案内容基本明确，能基本体现条理性、规范性的，得1分。未提供相关内容的不得分。</w:t>
      </w:r>
    </w:p>
    <w:p w14:paraId="39C13F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（2）河道养护方案（</w:t>
      </w:r>
      <w:r>
        <w:rPr>
          <w:rFonts w:hint="eastAsia" w:ascii="宋体" w:hAnsi="宋体" w:eastAsia="宋体" w:cs="Times New Roman"/>
          <w:color w:val="auto"/>
          <w:sz w:val="24"/>
          <w:szCs w:val="20"/>
          <w:highlight w:val="none"/>
          <w:lang w:val="en-US" w:eastAsia="zh-CN"/>
        </w:rPr>
        <w:t>15</w:t>
      </w:r>
      <w:r>
        <w:rPr>
          <w:rFonts w:hint="eastAsia" w:ascii="宋体" w:hAnsi="宋体" w:eastAsia="宋体" w:cs="Times New Roman"/>
          <w:color w:val="auto"/>
          <w:sz w:val="24"/>
          <w:szCs w:val="20"/>
          <w:highlight w:val="none"/>
          <w:lang w:eastAsia="zh-CN"/>
        </w:rPr>
        <w:t>分）</w:t>
      </w:r>
    </w:p>
    <w:p w14:paraId="2E5A61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①日常性养护（</w:t>
      </w:r>
      <w:r>
        <w:rPr>
          <w:rFonts w:hint="eastAsia" w:ascii="宋体" w:hAnsi="宋体" w:eastAsia="宋体" w:cs="Times New Roman"/>
          <w:color w:val="auto"/>
          <w:sz w:val="24"/>
          <w:szCs w:val="20"/>
          <w:highlight w:val="none"/>
          <w:lang w:val="en-US" w:eastAsia="zh-CN"/>
        </w:rPr>
        <w:t>5</w:t>
      </w:r>
      <w:r>
        <w:rPr>
          <w:rFonts w:hint="eastAsia" w:ascii="宋体" w:hAnsi="宋体" w:eastAsia="宋体" w:cs="Times New Roman"/>
          <w:color w:val="auto"/>
          <w:sz w:val="24"/>
          <w:szCs w:val="20"/>
          <w:highlight w:val="none"/>
          <w:lang w:eastAsia="zh-CN"/>
        </w:rPr>
        <w:t>分）</w:t>
      </w:r>
    </w:p>
    <w:p w14:paraId="24C170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根据投标人提供的内容清晰明确，内容详实、需求贴合度高且条理性强的，得</w:t>
      </w:r>
      <w:r>
        <w:rPr>
          <w:rFonts w:hint="eastAsia" w:ascii="宋体" w:hAnsi="宋体" w:eastAsia="宋体" w:cs="Times New Roman"/>
          <w:color w:val="auto"/>
          <w:sz w:val="24"/>
          <w:szCs w:val="20"/>
          <w:highlight w:val="none"/>
          <w:lang w:val="en-US" w:eastAsia="zh-CN"/>
        </w:rPr>
        <w:t>5</w:t>
      </w:r>
      <w:r>
        <w:rPr>
          <w:rFonts w:hint="eastAsia" w:ascii="宋体" w:hAnsi="宋体" w:eastAsia="宋体" w:cs="Times New Roman"/>
          <w:color w:val="auto"/>
          <w:sz w:val="24"/>
          <w:szCs w:val="20"/>
          <w:highlight w:val="none"/>
          <w:lang w:eastAsia="zh-CN"/>
        </w:rPr>
        <w:t>分；内容较为清晰、较为简单、可行、细节有待完善的，得</w:t>
      </w:r>
      <w:r>
        <w:rPr>
          <w:rFonts w:hint="eastAsia" w:ascii="宋体" w:hAnsi="宋体" w:eastAsia="宋体" w:cs="Times New Roman"/>
          <w:color w:val="auto"/>
          <w:sz w:val="24"/>
          <w:szCs w:val="20"/>
          <w:highlight w:val="none"/>
          <w:lang w:val="en-US" w:eastAsia="zh-CN"/>
        </w:rPr>
        <w:t>3</w:t>
      </w:r>
      <w:r>
        <w:rPr>
          <w:rFonts w:hint="eastAsia" w:ascii="宋体" w:hAnsi="宋体" w:eastAsia="宋体" w:cs="Times New Roman"/>
          <w:color w:val="auto"/>
          <w:sz w:val="24"/>
          <w:szCs w:val="20"/>
          <w:highlight w:val="none"/>
          <w:lang w:eastAsia="zh-CN"/>
        </w:rPr>
        <w:t>分；内容基本明确、简单粗略、无针对性的，得1分。未提供相关内容的不得分。</w:t>
      </w:r>
    </w:p>
    <w:p w14:paraId="026C8E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②专业性养护（</w:t>
      </w:r>
      <w:r>
        <w:rPr>
          <w:rFonts w:hint="eastAsia" w:ascii="宋体" w:hAnsi="宋体" w:eastAsia="宋体" w:cs="Times New Roman"/>
          <w:color w:val="auto"/>
          <w:sz w:val="24"/>
          <w:szCs w:val="20"/>
          <w:highlight w:val="none"/>
          <w:lang w:val="en-US" w:eastAsia="zh-CN"/>
        </w:rPr>
        <w:t>5</w:t>
      </w:r>
      <w:r>
        <w:rPr>
          <w:rFonts w:hint="eastAsia" w:ascii="宋体" w:hAnsi="宋体" w:eastAsia="宋体" w:cs="Times New Roman"/>
          <w:color w:val="auto"/>
          <w:sz w:val="24"/>
          <w:szCs w:val="20"/>
          <w:highlight w:val="none"/>
          <w:lang w:eastAsia="zh-CN"/>
        </w:rPr>
        <w:t>分）</w:t>
      </w:r>
    </w:p>
    <w:p w14:paraId="2D3D04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内容清晰明确，内容详实、需求贴合度高且条理性强的，得5分；内容较为清晰、较为简单、可行、细节有待完善的，得3分；内容基本明确、简单粗略、无针对性的，得1分。未提供相关内容的不得分。</w:t>
      </w:r>
    </w:p>
    <w:p w14:paraId="2E44D6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③水体污染的常见种类及解决办法（</w:t>
      </w:r>
      <w:r>
        <w:rPr>
          <w:rFonts w:hint="eastAsia" w:ascii="宋体" w:hAnsi="宋体" w:eastAsia="宋体" w:cs="Times New Roman"/>
          <w:color w:val="auto"/>
          <w:sz w:val="24"/>
          <w:szCs w:val="20"/>
          <w:highlight w:val="none"/>
          <w:lang w:val="en-US" w:eastAsia="zh-CN"/>
        </w:rPr>
        <w:t>5</w:t>
      </w:r>
      <w:r>
        <w:rPr>
          <w:rFonts w:hint="eastAsia" w:ascii="宋体" w:hAnsi="宋体" w:eastAsia="宋体" w:cs="Times New Roman"/>
          <w:color w:val="auto"/>
          <w:sz w:val="24"/>
          <w:szCs w:val="20"/>
          <w:highlight w:val="none"/>
          <w:lang w:eastAsia="zh-CN"/>
        </w:rPr>
        <w:t>分）</w:t>
      </w:r>
    </w:p>
    <w:p w14:paraId="7E7436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内容清晰明确，内容详实、需求贴合度高且条理性强的，得5分；内容较为清晰、较为简单、可行、细节有待完善的，得3分；内容基本明确、简单粗略、无针对性的，得1分。未提供相关内容的不得分。</w:t>
      </w:r>
    </w:p>
    <w:p w14:paraId="42514E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（3）项目日常维护质量保证体系及措施（</w:t>
      </w:r>
      <w:r>
        <w:rPr>
          <w:rFonts w:hint="eastAsia" w:ascii="宋体" w:hAnsi="宋体" w:eastAsia="宋体" w:cs="Times New Roman"/>
          <w:color w:val="auto"/>
          <w:sz w:val="24"/>
          <w:szCs w:val="20"/>
          <w:highlight w:val="none"/>
          <w:lang w:val="en-US" w:eastAsia="zh-CN"/>
        </w:rPr>
        <w:t>8</w:t>
      </w:r>
      <w:r>
        <w:rPr>
          <w:rFonts w:hint="eastAsia" w:ascii="宋体" w:hAnsi="宋体" w:eastAsia="宋体" w:cs="Times New Roman"/>
          <w:color w:val="auto"/>
          <w:sz w:val="24"/>
          <w:szCs w:val="20"/>
          <w:highlight w:val="none"/>
          <w:lang w:eastAsia="zh-CN"/>
        </w:rPr>
        <w:t>分）</w:t>
      </w:r>
    </w:p>
    <w:p w14:paraId="4AF662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①日常维护质量保证体系（</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6E2873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根据投标人提供的项目日常维护质量保证措施到位、质量管理人员齐全、质量管理体系健全的，得</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分；项目日常维护质量保证措施较好、质量管理人员较齐全、质量管理体系较健全的，得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分；项目日常维护质量保证措施、质量管理人员、质量管理体系一般的，得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分。未提供相关内容的不得分。</w:t>
      </w:r>
    </w:p>
    <w:p w14:paraId="5FFDA1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②日常维护的措施（</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07CE2A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根据投标人提供的日常维护的措施合理、可行性强的得</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分；日常维护的措施较为合理、可行性较好的得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分；日常维护的措施一般、可行性一般的得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分。未提供相关内容的不得分。</w:t>
      </w:r>
    </w:p>
    <w:p w14:paraId="23F6E8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（4）服务工作进度安排及措施（</w:t>
      </w:r>
      <w:r>
        <w:rPr>
          <w:rFonts w:hint="eastAsia" w:ascii="宋体" w:hAnsi="宋体" w:eastAsia="宋体" w:cs="Times New Roman"/>
          <w:color w:val="auto"/>
          <w:sz w:val="24"/>
          <w:szCs w:val="20"/>
          <w:highlight w:val="none"/>
          <w:lang w:val="en-US" w:eastAsia="zh-CN"/>
        </w:rPr>
        <w:t>8</w:t>
      </w:r>
      <w:r>
        <w:rPr>
          <w:rFonts w:hint="eastAsia" w:ascii="宋体" w:hAnsi="宋体" w:eastAsia="宋体" w:cs="Times New Roman"/>
          <w:color w:val="auto"/>
          <w:sz w:val="24"/>
          <w:szCs w:val="20"/>
          <w:highlight w:val="none"/>
          <w:lang w:eastAsia="zh-CN"/>
        </w:rPr>
        <w:t>分）</w:t>
      </w:r>
    </w:p>
    <w:p w14:paraId="248EC9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①养护服务工作进度安排（</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3A6B68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根据投标人提供的方案内容清晰明确，能充分体现科学性、全面性的，得</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分；方案内容较为清晰，能较为体现科学性、全面性的，得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分；方案内容基本明确，能基本体现科学性、全面性的，得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分。未提供相关内容的不得分。</w:t>
      </w:r>
    </w:p>
    <w:p w14:paraId="012C37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②养护服务工作进度安排保障措施（</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684819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根据投标人提供的项目采取措施的针对性、实施性科学合理、针对性强的得</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分；项目采取措施的针对性、实施性较为合理，可行性较强的得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分；项目采取措施的针对性、实施性基本合理，可行性一般得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分。未提供相关内容的不得分。</w:t>
      </w:r>
    </w:p>
    <w:p w14:paraId="5E6400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（5）应急措施（</w:t>
      </w:r>
      <w:r>
        <w:rPr>
          <w:rFonts w:hint="eastAsia" w:ascii="宋体" w:hAnsi="宋体" w:eastAsia="宋体" w:cs="Times New Roman"/>
          <w:color w:val="auto"/>
          <w:sz w:val="24"/>
          <w:szCs w:val="20"/>
          <w:highlight w:val="none"/>
          <w:lang w:val="en-US" w:eastAsia="zh-CN"/>
        </w:rPr>
        <w:t>12</w:t>
      </w:r>
      <w:r>
        <w:rPr>
          <w:rFonts w:hint="eastAsia" w:ascii="宋体" w:hAnsi="宋体" w:eastAsia="宋体" w:cs="Times New Roman"/>
          <w:color w:val="auto"/>
          <w:sz w:val="24"/>
          <w:szCs w:val="20"/>
          <w:highlight w:val="none"/>
          <w:lang w:eastAsia="zh-CN"/>
        </w:rPr>
        <w:t>分）</w:t>
      </w:r>
    </w:p>
    <w:p w14:paraId="72F170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①突发污染（情况）应对方案（</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35F565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根据投标人提供的突发污染（情况）应对方案，方案完善清晰、操作性强、可行性强的得</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分；方案较完整，操作性较强的得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分；方案基本满足招标文件的得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分。未提供相关内容的不得分。</w:t>
      </w:r>
    </w:p>
    <w:p w14:paraId="6D658A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②</w:t>
      </w:r>
      <w:r>
        <w:rPr>
          <w:rFonts w:hint="eastAsia" w:ascii="宋体" w:hAnsi="宋体" w:eastAsia="宋体" w:cs="Times New Roman"/>
          <w:color w:val="auto"/>
          <w:sz w:val="24"/>
          <w:szCs w:val="20"/>
          <w:highlight w:val="none"/>
          <w:lang w:val="en-US" w:eastAsia="zh-CN"/>
        </w:rPr>
        <w:t>蓝藻应急</w:t>
      </w:r>
      <w:r>
        <w:rPr>
          <w:rFonts w:hint="eastAsia" w:ascii="宋体" w:hAnsi="宋体" w:eastAsia="宋体" w:cs="Times New Roman"/>
          <w:color w:val="auto"/>
          <w:sz w:val="24"/>
          <w:szCs w:val="20"/>
          <w:highlight w:val="none"/>
          <w:lang w:eastAsia="zh-CN"/>
        </w:rPr>
        <w:t>方案（</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5864AC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w:t>
      </w:r>
      <w:r>
        <w:rPr>
          <w:rFonts w:hint="eastAsia" w:ascii="宋体" w:hAnsi="宋体" w:eastAsia="宋体" w:cs="Times New Roman"/>
          <w:color w:val="auto"/>
          <w:sz w:val="24"/>
          <w:szCs w:val="20"/>
          <w:highlight w:val="none"/>
          <w:lang w:val="en-US" w:eastAsia="zh-CN"/>
        </w:rPr>
        <w:t>蓝藻应急</w:t>
      </w:r>
      <w:r>
        <w:rPr>
          <w:rFonts w:hint="eastAsia" w:ascii="宋体" w:hAnsi="宋体" w:eastAsia="宋体" w:cs="Times New Roman"/>
          <w:color w:val="auto"/>
          <w:sz w:val="24"/>
          <w:szCs w:val="20"/>
          <w:highlight w:val="none"/>
          <w:lang w:eastAsia="zh-CN"/>
        </w:rPr>
        <w:t>方案，方案完善清晰、操作性强、可行性强的得4分；方案较完整，操作性较强的得2分；方案基本满足招标文件的得1分。未提供相关内容的不得分。</w:t>
      </w:r>
    </w:p>
    <w:p w14:paraId="0CDA93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val="en-US" w:eastAsia="zh-CN"/>
        </w:rPr>
        <w:t>③</w:t>
      </w:r>
      <w:r>
        <w:rPr>
          <w:rFonts w:hint="eastAsia" w:ascii="宋体" w:hAnsi="宋体" w:eastAsia="宋体" w:cs="Times New Roman"/>
          <w:color w:val="auto"/>
          <w:sz w:val="24"/>
          <w:szCs w:val="20"/>
          <w:highlight w:val="none"/>
          <w:lang w:eastAsia="zh-CN"/>
        </w:rPr>
        <w:t>应急预案 （</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w:t>
      </w:r>
    </w:p>
    <w:p w14:paraId="743B2D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根据投标人提供的应急预案，应急预案完善清晰、操作性强、可行性强的得</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分；应急预案较完整，操作性较强的得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分；应急预案基本满足招标文件的得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分。未提供相关内容的不得分。</w:t>
      </w:r>
    </w:p>
    <w:p w14:paraId="7DFBB1CF">
      <w:pPr>
        <w:spacing w:line="360" w:lineRule="auto"/>
        <w:ind w:firstLine="482" w:firstLineChars="200"/>
        <w:rPr>
          <w:rFonts w:hint="eastAsia" w:ascii="宋体" w:hAnsi="宋体"/>
          <w:b/>
          <w:bCs w:val="0"/>
          <w:color w:val="auto"/>
          <w:sz w:val="24"/>
          <w:szCs w:val="24"/>
          <w:highlight w:val="none"/>
        </w:rPr>
      </w:pPr>
      <w:r>
        <w:rPr>
          <w:rFonts w:hint="eastAsia" w:ascii="宋体" w:hAnsi="宋体"/>
          <w:b/>
          <w:bCs w:val="0"/>
          <w:color w:val="auto"/>
          <w:sz w:val="24"/>
          <w:szCs w:val="24"/>
          <w:highlight w:val="none"/>
        </w:rPr>
        <w:t>注：</w:t>
      </w:r>
      <w:r>
        <w:rPr>
          <w:rFonts w:hint="eastAsia" w:asciiTheme="minorEastAsia" w:hAnsiTheme="minorEastAsia" w:eastAsiaTheme="minorEastAsia"/>
          <w:b/>
          <w:color w:val="auto"/>
          <w:sz w:val="24"/>
          <w:highlight w:val="none"/>
        </w:rPr>
        <w:t>技术</w:t>
      </w:r>
      <w:r>
        <w:rPr>
          <w:rFonts w:hint="eastAsia" w:asciiTheme="minorEastAsia" w:hAnsiTheme="minorEastAsia" w:eastAsiaTheme="minorEastAsia"/>
          <w:b/>
          <w:color w:val="auto"/>
          <w:sz w:val="24"/>
          <w:highlight w:val="none"/>
          <w:lang w:val="en-US" w:eastAsia="zh-CN"/>
        </w:rPr>
        <w:t>部分</w:t>
      </w:r>
      <w:r>
        <w:rPr>
          <w:rFonts w:hint="eastAsia" w:asciiTheme="minorEastAsia" w:hAnsiTheme="minorEastAsia" w:eastAsiaTheme="minorEastAsia"/>
          <w:b/>
          <w:color w:val="auto"/>
          <w:sz w:val="24"/>
          <w:highlight w:val="none"/>
        </w:rPr>
        <w:t>（服务方案）页数不得少于30页，也不得多于</w:t>
      </w:r>
      <w:r>
        <w:rPr>
          <w:rFonts w:hint="eastAsia" w:asciiTheme="minorEastAsia" w:hAnsiTheme="minorEastAsia" w:eastAsiaTheme="minorEastAsia"/>
          <w:b/>
          <w:color w:val="auto"/>
          <w:sz w:val="24"/>
          <w:highlight w:val="none"/>
          <w:lang w:val="en-US" w:eastAsia="zh-CN"/>
        </w:rPr>
        <w:t>3</w:t>
      </w:r>
      <w:r>
        <w:rPr>
          <w:rFonts w:hint="eastAsia" w:asciiTheme="minorEastAsia" w:hAnsiTheme="minorEastAsia" w:eastAsiaTheme="minorEastAsia"/>
          <w:b/>
          <w:color w:val="auto"/>
          <w:sz w:val="24"/>
          <w:highlight w:val="none"/>
        </w:rPr>
        <w:t>00页。</w:t>
      </w:r>
      <w:r>
        <w:rPr>
          <w:rFonts w:hint="eastAsia" w:ascii="宋体" w:hAnsi="宋体"/>
          <w:b/>
          <w:bCs w:val="0"/>
          <w:color w:val="auto"/>
          <w:sz w:val="24"/>
          <w:szCs w:val="24"/>
          <w:highlight w:val="none"/>
        </w:rPr>
        <w:t>投标供应商须针对本项目的实际情况，结合自身条件，编制相应的“技术部分”。取所有评委打分的平均值。</w:t>
      </w:r>
    </w:p>
    <w:p w14:paraId="15BC4C2E">
      <w:pPr>
        <w:widowControl/>
        <w:jc w:val="left"/>
        <w:rPr>
          <w:rFonts w:ascii="黑体" w:eastAsia="黑体"/>
          <w:bCs/>
          <w:color w:val="auto"/>
          <w:sz w:val="36"/>
          <w:szCs w:val="36"/>
          <w:highlight w:val="none"/>
        </w:rPr>
      </w:pPr>
    </w:p>
    <w:p w14:paraId="7F8D6225">
      <w:pPr>
        <w:spacing w:line="240" w:lineRule="auto"/>
        <w:ind w:firstLine="0"/>
        <w:jc w:val="left"/>
        <w:rPr>
          <w:rFonts w:hint="eastAsia" w:ascii="黑体" w:eastAsia="黑体"/>
          <w:bCs/>
          <w:color w:val="auto"/>
          <w:sz w:val="36"/>
          <w:szCs w:val="36"/>
          <w:highlight w:val="none"/>
        </w:rPr>
      </w:pPr>
      <w:r>
        <w:rPr>
          <w:rFonts w:hint="eastAsia" w:ascii="黑体" w:eastAsia="黑体"/>
          <w:bCs/>
          <w:color w:val="auto"/>
          <w:sz w:val="36"/>
          <w:szCs w:val="36"/>
          <w:highlight w:val="none"/>
        </w:rPr>
        <w:br w:type="page"/>
      </w:r>
    </w:p>
    <w:p w14:paraId="59D08EE5">
      <w:pPr>
        <w:spacing w:line="360" w:lineRule="auto"/>
        <w:ind w:firstLine="480"/>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97"/>
      <w:bookmarkEnd w:id="198"/>
      <w:bookmarkEnd w:id="199"/>
      <w:r>
        <w:rPr>
          <w:rFonts w:hint="eastAsia" w:ascii="黑体" w:eastAsia="黑体"/>
          <w:bCs/>
          <w:color w:val="auto"/>
          <w:sz w:val="36"/>
          <w:szCs w:val="36"/>
          <w:highlight w:val="none"/>
        </w:rPr>
        <w:t>投标文件内容与格式</w:t>
      </w:r>
    </w:p>
    <w:p w14:paraId="784A4133">
      <w:pPr>
        <w:pStyle w:val="316"/>
        <w:spacing w:before="0" w:after="0" w:line="500" w:lineRule="exact"/>
        <w:ind w:firstLine="602"/>
        <w:rPr>
          <w:rFonts w:cs="Arial"/>
          <w:b/>
          <w:color w:val="auto"/>
          <w:sz w:val="30"/>
          <w:szCs w:val="30"/>
          <w:highlight w:val="none"/>
        </w:rPr>
      </w:pPr>
      <w:bookmarkStart w:id="201" w:name="_Hlt26955039"/>
      <w:bookmarkEnd w:id="201"/>
      <w:bookmarkStart w:id="202" w:name="_Hlt26671244"/>
      <w:bookmarkEnd w:id="202"/>
      <w:bookmarkStart w:id="203" w:name="_Toc120614282"/>
      <w:bookmarkStart w:id="204" w:name="_Toc26554094"/>
      <w:bookmarkStart w:id="205" w:name="_Toc49090576"/>
      <w:r>
        <w:rPr>
          <w:rFonts w:hint="eastAsia" w:cs="Arial"/>
          <w:b/>
          <w:color w:val="auto"/>
          <w:sz w:val="30"/>
          <w:szCs w:val="30"/>
          <w:highlight w:val="none"/>
        </w:rPr>
        <w:t>第一部分  投标文件内容</w:t>
      </w:r>
    </w:p>
    <w:p w14:paraId="5C5AE1B4">
      <w:pPr>
        <w:pStyle w:val="316"/>
        <w:spacing w:before="0" w:after="0" w:line="500" w:lineRule="exact"/>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6104"/>
        <w:gridCol w:w="2449"/>
      </w:tblGrid>
      <w:tr w14:paraId="26E79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79AB2114">
            <w:pPr>
              <w:pStyle w:val="316"/>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0328A6EA">
            <w:pPr>
              <w:pStyle w:val="316"/>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1B588F8E">
            <w:pPr>
              <w:pStyle w:val="316"/>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69308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37DF1D05">
            <w:pPr>
              <w:pStyle w:val="316"/>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53910B">
            <w:pPr>
              <w:pStyle w:val="316"/>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56F0AF85">
            <w:pPr>
              <w:pStyle w:val="316"/>
              <w:spacing w:before="0" w:after="0" w:line="240" w:lineRule="auto"/>
              <w:ind w:firstLine="0"/>
              <w:rPr>
                <w:rFonts w:hint="eastAsia" w:ascii="宋体" w:hAnsi="宋体" w:eastAsia="宋体" w:cs="宋体"/>
                <w:color w:val="auto"/>
                <w:highlight w:val="none"/>
                <w:lang w:eastAsia="zh-CN"/>
              </w:rPr>
            </w:pPr>
            <w:r>
              <w:rPr>
                <w:rFonts w:hint="eastAsia" w:ascii="宋体" w:hAnsi="宋体" w:cs="宋体"/>
                <w:color w:val="auto"/>
                <w:highlight w:val="none"/>
              </w:rPr>
              <w:t>满足《中华人民共和国政府采购法》第二十二条规定</w:t>
            </w:r>
            <w:r>
              <w:rPr>
                <w:rFonts w:hint="eastAsia" w:ascii="宋体" w:hAnsi="宋体" w:cs="宋体"/>
                <w:color w:val="auto"/>
                <w:highlight w:val="none"/>
                <w:lang w:eastAsia="zh-CN"/>
              </w:rPr>
              <w:t>。</w:t>
            </w:r>
          </w:p>
        </w:tc>
      </w:tr>
      <w:tr w14:paraId="1394D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1C9895D6">
            <w:pPr>
              <w:pStyle w:val="316"/>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32E85F0C">
            <w:pPr>
              <w:pStyle w:val="316"/>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75D96BA7">
            <w:pPr>
              <w:pStyle w:val="316"/>
              <w:spacing w:before="0" w:after="0" w:line="240" w:lineRule="auto"/>
              <w:ind w:firstLine="0"/>
              <w:rPr>
                <w:rFonts w:hint="eastAsia" w:ascii="宋体" w:hAnsi="宋体" w:cs="宋体"/>
                <w:color w:val="auto"/>
                <w:highlight w:val="none"/>
              </w:rPr>
            </w:pPr>
          </w:p>
        </w:tc>
      </w:tr>
      <w:tr w14:paraId="38A90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077119D6">
            <w:pPr>
              <w:pStyle w:val="316"/>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46A89E06">
            <w:pPr>
              <w:pStyle w:val="316"/>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中任意一个月份(不含投标当月)的财务状况报告（资产负债表和利润表）或由会计师事务所出具的</w:t>
            </w:r>
            <w:r>
              <w:rPr>
                <w:rFonts w:hint="eastAsia" w:ascii="宋体" w:hAnsi="宋体" w:cs="宋体"/>
                <w:color w:val="auto"/>
                <w:highlight w:val="none"/>
                <w:lang w:val="en-US" w:eastAsia="zh-CN"/>
              </w:rPr>
              <w:t>2024或2025</w:t>
            </w:r>
            <w:r>
              <w:rPr>
                <w:rFonts w:hint="eastAsia" w:ascii="宋体" w:hAnsi="宋体" w:cs="宋体"/>
                <w:color w:val="auto"/>
                <w:highlight w:val="none"/>
              </w:rPr>
              <w:t>任意一个年度的审计报告和所附已审财务报告（投标人如是自然人情形的，没有经审计的财务报告的，可以提供银行出具的资信证明）</w:t>
            </w:r>
            <w:r>
              <w:rPr>
                <w:rStyle w:val="306"/>
                <w:rFonts w:hint="eastAsia" w:ascii="宋体" w:hAnsi="宋体" w:cs="宋体"/>
                <w:color w:val="auto"/>
                <w:sz w:val="24"/>
                <w:szCs w:val="24"/>
                <w:highlight w:val="none"/>
              </w:rPr>
              <w:t>。</w:t>
            </w:r>
          </w:p>
        </w:tc>
        <w:tc>
          <w:tcPr>
            <w:tcW w:w="2449" w:type="dxa"/>
            <w:vMerge w:val="continue"/>
            <w:vAlign w:val="center"/>
          </w:tcPr>
          <w:p w14:paraId="59143218">
            <w:pPr>
              <w:pStyle w:val="316"/>
              <w:spacing w:before="0" w:after="0" w:line="240" w:lineRule="auto"/>
              <w:ind w:firstLine="0"/>
              <w:rPr>
                <w:rFonts w:hint="eastAsia" w:ascii="宋体" w:hAnsi="宋体" w:cs="宋体"/>
                <w:color w:val="auto"/>
                <w:highlight w:val="none"/>
              </w:rPr>
            </w:pPr>
          </w:p>
        </w:tc>
      </w:tr>
      <w:tr w14:paraId="2D0FF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606535B7">
            <w:pPr>
              <w:pStyle w:val="316"/>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41B700FF">
            <w:pPr>
              <w:pStyle w:val="316"/>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中任意一个月份(不含投标当月)的依法缴纳税收的相关材料（提供相关主管部门证明或银行代扣证明）。</w:t>
            </w:r>
          </w:p>
        </w:tc>
        <w:tc>
          <w:tcPr>
            <w:tcW w:w="2449" w:type="dxa"/>
            <w:vMerge w:val="continue"/>
            <w:vAlign w:val="center"/>
          </w:tcPr>
          <w:p w14:paraId="0A735C2F">
            <w:pPr>
              <w:pStyle w:val="316"/>
              <w:spacing w:before="0" w:after="0" w:line="240" w:lineRule="auto"/>
              <w:ind w:firstLine="0"/>
              <w:rPr>
                <w:rFonts w:hint="eastAsia" w:ascii="宋体" w:hAnsi="宋体" w:cs="宋体"/>
                <w:color w:val="auto"/>
                <w:highlight w:val="none"/>
              </w:rPr>
            </w:pPr>
          </w:p>
        </w:tc>
      </w:tr>
      <w:tr w14:paraId="17FC1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7C798C7A">
            <w:pPr>
              <w:pStyle w:val="316"/>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4DFFFB2">
            <w:pPr>
              <w:pStyle w:val="316"/>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中任意一个月份(不含投标当月)的依法缴纳社会保障资金的相关材料（提供相关主管部门证明或银行代扣证明）。</w:t>
            </w:r>
          </w:p>
        </w:tc>
        <w:tc>
          <w:tcPr>
            <w:tcW w:w="2449" w:type="dxa"/>
            <w:vMerge w:val="continue"/>
            <w:vAlign w:val="center"/>
          </w:tcPr>
          <w:p w14:paraId="4BC1D32B">
            <w:pPr>
              <w:pStyle w:val="316"/>
              <w:spacing w:before="0" w:after="0" w:line="240" w:lineRule="auto"/>
              <w:ind w:firstLine="0"/>
              <w:rPr>
                <w:rFonts w:hint="eastAsia" w:ascii="宋体" w:hAnsi="宋体" w:cs="宋体"/>
                <w:color w:val="auto"/>
                <w:highlight w:val="none"/>
              </w:rPr>
            </w:pPr>
          </w:p>
        </w:tc>
      </w:tr>
      <w:tr w14:paraId="3A864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7D028D7C">
            <w:pPr>
              <w:pStyle w:val="316"/>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vAlign w:val="center"/>
          </w:tcPr>
          <w:p w14:paraId="575E098F">
            <w:pPr>
              <w:pStyle w:val="316"/>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11E017A1">
            <w:pPr>
              <w:pStyle w:val="316"/>
              <w:spacing w:before="0" w:after="0" w:line="240" w:lineRule="auto"/>
              <w:ind w:firstLine="0"/>
              <w:rPr>
                <w:rFonts w:hint="eastAsia" w:ascii="宋体" w:hAnsi="宋体" w:cs="宋体"/>
                <w:color w:val="auto"/>
                <w:highlight w:val="none"/>
              </w:rPr>
            </w:pPr>
          </w:p>
        </w:tc>
      </w:tr>
      <w:tr w14:paraId="67391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08A483C3">
            <w:pPr>
              <w:pStyle w:val="316"/>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D6B9762">
            <w:pPr>
              <w:pStyle w:val="316"/>
              <w:spacing w:before="0" w:after="0" w:line="240" w:lineRule="auto"/>
              <w:ind w:firstLine="0"/>
              <w:rPr>
                <w:rFonts w:hint="eastAsia" w:ascii="宋体" w:hAnsi="宋体"/>
                <w:color w:val="auto"/>
                <w:sz w:val="24"/>
                <w:szCs w:val="24"/>
                <w:highlight w:val="none"/>
                <w:lang w:eastAsia="zh-CN"/>
              </w:rPr>
            </w:pPr>
            <w:r>
              <w:rPr>
                <w:rFonts w:hint="eastAsia" w:ascii="宋体" w:hAnsi="宋体"/>
                <w:color w:val="auto"/>
                <w:sz w:val="24"/>
                <w:szCs w:val="24"/>
                <w:highlight w:val="none"/>
              </w:rPr>
              <w:t>中小企业政策：本项目专门面向中小企业</w:t>
            </w:r>
            <w:r>
              <w:rPr>
                <w:rFonts w:hint="eastAsia" w:ascii="宋体" w:hAnsi="宋体"/>
                <w:color w:val="auto"/>
                <w:sz w:val="24"/>
                <w:szCs w:val="24"/>
                <w:highlight w:val="none"/>
                <w:lang w:eastAsia="zh-CN"/>
              </w:rPr>
              <w:t>。</w:t>
            </w:r>
          </w:p>
        </w:tc>
        <w:tc>
          <w:tcPr>
            <w:tcW w:w="2449" w:type="dxa"/>
            <w:vMerge w:val="restart"/>
            <w:vAlign w:val="center"/>
          </w:tcPr>
          <w:p w14:paraId="3C517DB7">
            <w:pPr>
              <w:pStyle w:val="316"/>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19664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2A7E919B">
            <w:pPr>
              <w:pStyle w:val="316"/>
              <w:spacing w:before="0" w:after="0" w:line="240" w:lineRule="auto"/>
              <w:ind w:firstLine="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8</w:t>
            </w:r>
          </w:p>
        </w:tc>
        <w:tc>
          <w:tcPr>
            <w:tcW w:w="6104" w:type="dxa"/>
            <w:vAlign w:val="center"/>
          </w:tcPr>
          <w:p w14:paraId="04183AFA">
            <w:pPr>
              <w:pStyle w:val="316"/>
              <w:spacing w:before="0" w:after="0" w:line="240" w:lineRule="auto"/>
              <w:ind w:firstLine="0"/>
              <w:rPr>
                <w:rFonts w:hint="eastAsia" w:ascii="宋体" w:hAnsi="宋体" w:eastAsia="宋体" w:cs="宋体"/>
                <w:color w:val="auto"/>
                <w:highlight w:val="none"/>
                <w:lang w:eastAsia="zh-CN"/>
              </w:rPr>
            </w:pPr>
            <w:r>
              <w:rPr>
                <w:rFonts w:hint="eastAsia" w:ascii="宋体" w:hAnsi="宋体"/>
                <w:color w:val="auto"/>
                <w:sz w:val="24"/>
                <w:szCs w:val="24"/>
                <w:highlight w:val="none"/>
              </w:rPr>
              <w:t>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lang w:eastAsia="zh-CN"/>
              </w:rPr>
              <w:t>。</w:t>
            </w:r>
          </w:p>
        </w:tc>
        <w:tc>
          <w:tcPr>
            <w:tcW w:w="2449" w:type="dxa"/>
            <w:vMerge w:val="continue"/>
            <w:vAlign w:val="center"/>
          </w:tcPr>
          <w:p w14:paraId="378A5957">
            <w:pPr>
              <w:pStyle w:val="316"/>
              <w:spacing w:before="0" w:after="0" w:line="240" w:lineRule="auto"/>
              <w:ind w:firstLine="0"/>
              <w:rPr>
                <w:rFonts w:hint="eastAsia" w:ascii="宋体" w:hAnsi="宋体" w:cs="宋体"/>
                <w:color w:val="auto"/>
                <w:highlight w:val="none"/>
              </w:rPr>
            </w:pPr>
          </w:p>
        </w:tc>
      </w:tr>
      <w:tr w14:paraId="1C811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66EBDC64">
            <w:pPr>
              <w:pStyle w:val="316"/>
              <w:spacing w:before="0" w:after="0" w:line="240" w:lineRule="auto"/>
              <w:ind w:firstLine="0"/>
              <w:jc w:val="center"/>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9</w:t>
            </w:r>
          </w:p>
        </w:tc>
        <w:tc>
          <w:tcPr>
            <w:tcW w:w="6104" w:type="dxa"/>
            <w:vAlign w:val="center"/>
          </w:tcPr>
          <w:p w14:paraId="3C770FA6">
            <w:pPr>
              <w:pStyle w:val="316"/>
              <w:spacing w:before="0" w:after="0" w:line="240" w:lineRule="auto"/>
              <w:ind w:firstLine="0"/>
              <w:jc w:val="both"/>
              <w:rPr>
                <w:rFonts w:hint="default" w:ascii="宋体" w:hAnsi="宋体" w:eastAsia="宋体" w:cs="宋体"/>
                <w:bCs/>
                <w:color w:val="auto"/>
                <w:highlight w:val="none"/>
                <w:lang w:val="en-US" w:eastAsia="zh-CN"/>
              </w:rPr>
            </w:pPr>
            <w:r>
              <w:rPr>
                <w:rFonts w:hint="eastAsia" w:ascii="宋体" w:hAnsi="宋体"/>
                <w:color w:val="auto"/>
                <w:highlight w:val="none"/>
                <w:lang w:val="en-US" w:eastAsia="zh-CN"/>
              </w:rPr>
              <w:t>满足特定资格要求：如有，详见第一章《投标邀请》。</w:t>
            </w:r>
          </w:p>
        </w:tc>
        <w:tc>
          <w:tcPr>
            <w:tcW w:w="2449" w:type="dxa"/>
            <w:vAlign w:val="center"/>
          </w:tcPr>
          <w:p w14:paraId="3F4396EA">
            <w:pPr>
              <w:pStyle w:val="316"/>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4FCA5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1E284B66">
            <w:pPr>
              <w:pStyle w:val="316"/>
              <w:spacing w:before="0" w:after="0" w:line="240" w:lineRule="auto"/>
              <w:ind w:firstLine="0"/>
              <w:jc w:val="center"/>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10</w:t>
            </w:r>
          </w:p>
        </w:tc>
        <w:tc>
          <w:tcPr>
            <w:tcW w:w="8553" w:type="dxa"/>
            <w:gridSpan w:val="2"/>
            <w:vAlign w:val="center"/>
          </w:tcPr>
          <w:p w14:paraId="0509D88E">
            <w:pPr>
              <w:pStyle w:val="316"/>
              <w:spacing w:before="0" w:after="0" w:line="240" w:lineRule="auto"/>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3A8DDEE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0D4C9440">
      <w:pPr>
        <w:numPr>
          <w:ilvl w:val="0"/>
          <w:numId w:val="9"/>
        </w:num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53A93F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F171B33">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4FB59AFB">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5AAB4AB">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上述资格证明文件第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项，如本项目有通用资格要求的（详见第一章《投标邀请》），须提供相应的通用资格要求证明文件</w:t>
      </w:r>
    </w:p>
    <w:p w14:paraId="54F5227E">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项，如本项目有特定资格要求的（详见第一章《投标邀请》），须提供相应的特定资格证明文件。</w:t>
      </w:r>
    </w:p>
    <w:p w14:paraId="7148C624">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377E96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（如有要求）项，联合体各方均须提供。</w:t>
      </w:r>
    </w:p>
    <w:p w14:paraId="15AB7A1E">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6095"/>
        <w:gridCol w:w="1979"/>
      </w:tblGrid>
      <w:tr w14:paraId="2D786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169D34A7">
            <w:pPr>
              <w:pStyle w:val="316"/>
              <w:spacing w:before="0" w:after="0" w:line="240" w:lineRule="auto"/>
              <w:ind w:firstLine="0"/>
              <w:jc w:val="center"/>
              <w:rPr>
                <w:rFonts w:cs="Arial"/>
                <w:b/>
                <w:color w:val="auto"/>
                <w:highlight w:val="none"/>
              </w:rPr>
            </w:pPr>
            <w:r>
              <w:rPr>
                <w:rFonts w:hint="eastAsia" w:cs="Arial"/>
                <w:b/>
                <w:color w:val="auto"/>
                <w:highlight w:val="none"/>
              </w:rPr>
              <w:t>序号</w:t>
            </w:r>
          </w:p>
        </w:tc>
        <w:tc>
          <w:tcPr>
            <w:tcW w:w="6095" w:type="dxa"/>
            <w:vAlign w:val="center"/>
          </w:tcPr>
          <w:p w14:paraId="31A79D8E">
            <w:pPr>
              <w:pStyle w:val="316"/>
              <w:spacing w:before="0" w:after="0" w:line="24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1ABA6538">
            <w:pPr>
              <w:pStyle w:val="316"/>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032DC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FAA97FD">
            <w:pPr>
              <w:pStyle w:val="316"/>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59BB44E7">
            <w:pPr>
              <w:pStyle w:val="316"/>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4A1BC6A6">
            <w:pPr>
              <w:pStyle w:val="316"/>
              <w:spacing w:before="0" w:after="0" w:line="240" w:lineRule="auto"/>
              <w:ind w:firstLine="0"/>
              <w:jc w:val="center"/>
              <w:rPr>
                <w:rFonts w:cs="Arial"/>
                <w:color w:val="auto"/>
                <w:highlight w:val="none"/>
              </w:rPr>
            </w:pPr>
            <w:r>
              <w:rPr>
                <w:rFonts w:hint="eastAsia" w:cs="Arial"/>
                <w:color w:val="auto"/>
                <w:highlight w:val="none"/>
              </w:rPr>
              <w:t>商务符合性</w:t>
            </w:r>
          </w:p>
        </w:tc>
      </w:tr>
      <w:tr w14:paraId="65E18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36E5388">
            <w:pPr>
              <w:pStyle w:val="316"/>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3DC9869">
            <w:pPr>
              <w:pStyle w:val="316"/>
              <w:spacing w:before="0" w:after="0" w:line="240" w:lineRule="auto"/>
              <w:ind w:firstLine="0"/>
              <w:jc w:val="both"/>
              <w:rPr>
                <w:rFonts w:hint="eastAsia" w:ascii="宋体" w:hAnsi="宋体" w:cs="Arial"/>
                <w:color w:val="auto"/>
                <w:highlight w:val="none"/>
              </w:rPr>
            </w:pPr>
            <w:bookmarkStart w:id="206" w:name="OLE_LINK27"/>
            <w:r>
              <w:rPr>
                <w:rFonts w:hint="eastAsia" w:ascii="宋体" w:hAnsi="宋体" w:cs="Arial"/>
                <w:color w:val="auto"/>
                <w:highlight w:val="none"/>
              </w:rPr>
              <w:t>承诺书（给定格式）</w:t>
            </w:r>
            <w:bookmarkEnd w:id="206"/>
          </w:p>
        </w:tc>
        <w:tc>
          <w:tcPr>
            <w:tcW w:w="1979" w:type="dxa"/>
            <w:vMerge w:val="continue"/>
            <w:tcBorders/>
            <w:vAlign w:val="center"/>
          </w:tcPr>
          <w:p w14:paraId="414CE911">
            <w:pPr>
              <w:pStyle w:val="316"/>
              <w:spacing w:before="0" w:after="0" w:line="240" w:lineRule="auto"/>
              <w:ind w:firstLine="0"/>
              <w:jc w:val="both"/>
              <w:rPr>
                <w:rFonts w:cs="Arial"/>
                <w:color w:val="auto"/>
                <w:highlight w:val="none"/>
              </w:rPr>
            </w:pPr>
          </w:p>
        </w:tc>
      </w:tr>
      <w:tr w14:paraId="2BE4D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5F218E6">
            <w:pPr>
              <w:pStyle w:val="316"/>
              <w:spacing w:before="0" w:after="0" w:line="240" w:lineRule="auto"/>
              <w:ind w:firstLine="0"/>
              <w:jc w:val="center"/>
              <w:rPr>
                <w:rFonts w:hint="eastAsia" w:ascii="宋体" w:hAnsi="宋体" w:eastAsia="宋体" w:cs="Arial"/>
                <w:color w:val="auto"/>
                <w:highlight w:val="none"/>
                <w:lang w:val="en-US" w:eastAsia="zh-CN"/>
              </w:rPr>
            </w:pPr>
            <w:r>
              <w:rPr>
                <w:rFonts w:hint="eastAsia" w:ascii="宋体" w:hAnsi="宋体" w:cs="Arial"/>
                <w:color w:val="auto"/>
                <w:highlight w:val="none"/>
                <w:lang w:val="en-US" w:eastAsia="zh-CN"/>
              </w:rPr>
              <w:t>3</w:t>
            </w:r>
          </w:p>
        </w:tc>
        <w:tc>
          <w:tcPr>
            <w:tcW w:w="6095" w:type="dxa"/>
            <w:vAlign w:val="center"/>
          </w:tcPr>
          <w:p w14:paraId="35A540EC">
            <w:pPr>
              <w:pStyle w:val="316"/>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项目人员配置表（给定格式）</w:t>
            </w:r>
          </w:p>
        </w:tc>
        <w:tc>
          <w:tcPr>
            <w:tcW w:w="1979" w:type="dxa"/>
            <w:vMerge w:val="continue"/>
            <w:tcBorders>
              <w:bottom w:val="single" w:color="auto" w:sz="4" w:space="0"/>
            </w:tcBorders>
            <w:vAlign w:val="center"/>
          </w:tcPr>
          <w:p w14:paraId="76E1BC62">
            <w:pPr>
              <w:pStyle w:val="316"/>
              <w:spacing w:before="0" w:after="0" w:line="240" w:lineRule="auto"/>
              <w:ind w:firstLine="0"/>
              <w:jc w:val="both"/>
              <w:rPr>
                <w:rFonts w:cs="Arial"/>
                <w:color w:val="auto"/>
                <w:highlight w:val="none"/>
              </w:rPr>
            </w:pPr>
          </w:p>
        </w:tc>
      </w:tr>
      <w:tr w14:paraId="0A877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EBCC88B">
            <w:pPr>
              <w:pStyle w:val="316"/>
              <w:spacing w:before="0" w:after="0" w:line="24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6095" w:type="dxa"/>
            <w:tcBorders>
              <w:bottom w:val="single" w:color="auto" w:sz="4" w:space="0"/>
            </w:tcBorders>
            <w:vAlign w:val="center"/>
          </w:tcPr>
          <w:p w14:paraId="4F4F6EA4">
            <w:pPr>
              <w:pStyle w:val="316"/>
              <w:spacing w:before="0" w:after="0" w:line="240" w:lineRule="auto"/>
              <w:ind w:firstLine="0"/>
              <w:jc w:val="both"/>
              <w:rPr>
                <w:rFonts w:hint="eastAsia" w:ascii="宋体" w:hAnsi="宋体" w:cs="Arial"/>
                <w:color w:val="auto"/>
                <w:highlight w:val="none"/>
              </w:rPr>
            </w:pPr>
            <w:bookmarkStart w:id="207" w:name="OLE_LINK28"/>
            <w:r>
              <w:rPr>
                <w:rFonts w:hint="eastAsia" w:ascii="宋体" w:hAnsi="宋体"/>
                <w:color w:val="auto"/>
                <w:highlight w:val="none"/>
              </w:rPr>
              <w:t>开标一览表（给定格式）</w:t>
            </w:r>
            <w:bookmarkEnd w:id="207"/>
          </w:p>
        </w:tc>
        <w:tc>
          <w:tcPr>
            <w:tcW w:w="1979" w:type="dxa"/>
            <w:vMerge w:val="restart"/>
            <w:tcBorders>
              <w:top w:val="single" w:color="auto" w:sz="4" w:space="0"/>
            </w:tcBorders>
            <w:vAlign w:val="center"/>
          </w:tcPr>
          <w:p w14:paraId="5A64D941">
            <w:pPr>
              <w:pStyle w:val="316"/>
              <w:spacing w:before="0" w:after="0" w:line="240" w:lineRule="auto"/>
              <w:ind w:firstLine="0"/>
              <w:jc w:val="center"/>
              <w:rPr>
                <w:rFonts w:cs="Arial"/>
                <w:color w:val="auto"/>
                <w:highlight w:val="none"/>
              </w:rPr>
            </w:pPr>
            <w:r>
              <w:rPr>
                <w:rFonts w:hint="eastAsia" w:cs="Arial"/>
                <w:color w:val="auto"/>
                <w:highlight w:val="none"/>
              </w:rPr>
              <w:t>报价符合性</w:t>
            </w:r>
          </w:p>
        </w:tc>
      </w:tr>
      <w:tr w14:paraId="6A6B7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3446B5B">
            <w:pPr>
              <w:pStyle w:val="316"/>
              <w:spacing w:before="0" w:after="0" w:line="24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6095" w:type="dxa"/>
            <w:tcBorders>
              <w:bottom w:val="single" w:color="auto" w:sz="4" w:space="0"/>
            </w:tcBorders>
            <w:vAlign w:val="center"/>
          </w:tcPr>
          <w:p w14:paraId="50EE036B">
            <w:pPr>
              <w:pStyle w:val="316"/>
              <w:spacing w:before="0" w:after="0" w:line="240" w:lineRule="auto"/>
              <w:ind w:firstLine="0"/>
              <w:jc w:val="both"/>
              <w:rPr>
                <w:rFonts w:hint="default" w:ascii="宋体" w:hAnsi="宋体" w:eastAsia="宋体"/>
                <w:color w:val="auto"/>
                <w:highlight w:val="none"/>
                <w:lang w:val="en-US" w:eastAsia="zh-CN"/>
              </w:rPr>
            </w:pPr>
            <w:r>
              <w:rPr>
                <w:rFonts w:hint="eastAsia" w:ascii="宋体" w:hAnsi="宋体"/>
                <w:color w:val="auto"/>
                <w:highlight w:val="none"/>
                <w:lang w:val="en-US" w:eastAsia="zh-CN"/>
              </w:rPr>
              <w:t>明细报价表（给定格式）</w:t>
            </w:r>
          </w:p>
        </w:tc>
        <w:tc>
          <w:tcPr>
            <w:tcW w:w="1979" w:type="dxa"/>
            <w:vMerge w:val="continue"/>
            <w:tcBorders>
              <w:bottom w:val="single" w:color="auto" w:sz="4" w:space="0"/>
            </w:tcBorders>
            <w:vAlign w:val="center"/>
          </w:tcPr>
          <w:p w14:paraId="35C4C793">
            <w:pPr>
              <w:pStyle w:val="316"/>
              <w:spacing w:before="0" w:after="0" w:line="240" w:lineRule="auto"/>
              <w:ind w:firstLine="0"/>
              <w:jc w:val="center"/>
              <w:rPr>
                <w:rFonts w:hint="eastAsia" w:cs="Arial"/>
                <w:color w:val="auto"/>
                <w:highlight w:val="none"/>
              </w:rPr>
            </w:pPr>
          </w:p>
        </w:tc>
      </w:tr>
      <w:tr w14:paraId="704E6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5" w:hRule="atLeast"/>
          <w:jc w:val="center"/>
        </w:trPr>
        <w:tc>
          <w:tcPr>
            <w:tcW w:w="823" w:type="dxa"/>
            <w:vAlign w:val="center"/>
          </w:tcPr>
          <w:p w14:paraId="128F2CA3">
            <w:pPr>
              <w:pStyle w:val="316"/>
              <w:spacing w:before="0" w:after="0" w:line="24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1F484B00">
            <w:pPr>
              <w:pStyle w:val="316"/>
              <w:spacing w:before="0" w:after="0" w:line="240" w:lineRule="auto"/>
              <w:ind w:firstLine="0"/>
              <w:jc w:val="both"/>
              <w:rPr>
                <w:rFonts w:hint="eastAsia" w:ascii="宋体" w:hAnsi="宋体" w:cs="Arial"/>
                <w:color w:val="auto"/>
                <w:highlight w:val="none"/>
              </w:rPr>
            </w:pPr>
            <w:bookmarkStart w:id="208" w:name="OLE_LINK30"/>
            <w:r>
              <w:rPr>
                <w:rFonts w:hint="eastAsia" w:ascii="宋体" w:hAnsi="宋体"/>
                <w:color w:val="auto"/>
                <w:highlight w:val="none"/>
              </w:rPr>
              <w:t>投标偏离表（给定格式）</w:t>
            </w:r>
            <w:bookmarkEnd w:id="208"/>
          </w:p>
        </w:tc>
        <w:tc>
          <w:tcPr>
            <w:tcW w:w="1979" w:type="dxa"/>
            <w:vMerge w:val="restart"/>
            <w:tcBorders>
              <w:top w:val="single" w:color="auto" w:sz="4" w:space="0"/>
            </w:tcBorders>
            <w:vAlign w:val="center"/>
          </w:tcPr>
          <w:p w14:paraId="35184E4E">
            <w:pPr>
              <w:pStyle w:val="316"/>
              <w:spacing w:before="0" w:after="0" w:line="240" w:lineRule="auto"/>
              <w:ind w:firstLine="0"/>
              <w:jc w:val="center"/>
              <w:rPr>
                <w:rFonts w:cs="Arial"/>
                <w:color w:val="auto"/>
                <w:highlight w:val="none"/>
              </w:rPr>
            </w:pPr>
            <w:r>
              <w:rPr>
                <w:rFonts w:hint="eastAsia" w:cs="Arial"/>
                <w:color w:val="auto"/>
                <w:highlight w:val="none"/>
              </w:rPr>
              <w:t>技术符合性</w:t>
            </w:r>
          </w:p>
        </w:tc>
      </w:tr>
      <w:tr w14:paraId="7B326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5" w:hRule="atLeast"/>
          <w:jc w:val="center"/>
        </w:trPr>
        <w:tc>
          <w:tcPr>
            <w:tcW w:w="823" w:type="dxa"/>
            <w:vAlign w:val="center"/>
          </w:tcPr>
          <w:p w14:paraId="31A92999">
            <w:pPr>
              <w:pStyle w:val="316"/>
              <w:spacing w:before="0" w:after="0" w:line="240" w:lineRule="auto"/>
              <w:ind w:firstLine="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7</w:t>
            </w:r>
          </w:p>
        </w:tc>
        <w:tc>
          <w:tcPr>
            <w:tcW w:w="6095" w:type="dxa"/>
            <w:vAlign w:val="center"/>
          </w:tcPr>
          <w:p w14:paraId="4D952F4A">
            <w:pPr>
              <w:pStyle w:val="316"/>
              <w:spacing w:before="0" w:after="0" w:line="240" w:lineRule="auto"/>
              <w:ind w:firstLine="0"/>
              <w:jc w:val="both"/>
              <w:rPr>
                <w:rFonts w:hint="eastAsia" w:ascii="宋体" w:hAnsi="宋体"/>
                <w:color w:val="auto"/>
                <w:highlight w:val="none"/>
              </w:rPr>
            </w:pPr>
            <w:r>
              <w:rPr>
                <w:rFonts w:hint="eastAsia" w:ascii="宋体" w:hAnsi="宋体"/>
                <w:color w:val="000000" w:themeColor="text1"/>
                <w:highlight w:val="none"/>
                <w14:textFill>
                  <w14:solidFill>
                    <w14:schemeClr w14:val="tx1"/>
                  </w14:solidFill>
                </w14:textFill>
              </w:rPr>
              <w:t>《采购需求》中要求提供的证明材料（如有）</w:t>
            </w:r>
          </w:p>
        </w:tc>
        <w:tc>
          <w:tcPr>
            <w:tcW w:w="1979" w:type="dxa"/>
            <w:vMerge w:val="continue"/>
            <w:tcBorders>
              <w:bottom w:val="single" w:color="auto" w:sz="4" w:space="0"/>
            </w:tcBorders>
            <w:vAlign w:val="center"/>
          </w:tcPr>
          <w:p w14:paraId="7F2ACD32">
            <w:pPr>
              <w:pStyle w:val="316"/>
              <w:spacing w:before="0" w:after="0" w:line="240" w:lineRule="auto"/>
              <w:ind w:firstLine="0"/>
              <w:jc w:val="center"/>
              <w:rPr>
                <w:rFonts w:hint="eastAsia" w:cs="Arial"/>
                <w:color w:val="auto"/>
                <w:highlight w:val="none"/>
              </w:rPr>
            </w:pPr>
          </w:p>
        </w:tc>
      </w:tr>
      <w:tr w14:paraId="5EA64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CF01AD1">
            <w:pPr>
              <w:pStyle w:val="316"/>
              <w:spacing w:before="0" w:after="0" w:line="24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8</w:t>
            </w:r>
          </w:p>
        </w:tc>
        <w:tc>
          <w:tcPr>
            <w:tcW w:w="6095" w:type="dxa"/>
            <w:vAlign w:val="center"/>
          </w:tcPr>
          <w:p w14:paraId="3E6554D0">
            <w:pPr>
              <w:pStyle w:val="316"/>
              <w:spacing w:before="0" w:after="0" w:line="240" w:lineRule="auto"/>
              <w:ind w:firstLine="0"/>
              <w:jc w:val="both"/>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19ACAE6C">
            <w:pPr>
              <w:pStyle w:val="316"/>
              <w:spacing w:before="0" w:after="0" w:line="240" w:lineRule="auto"/>
              <w:ind w:firstLine="0"/>
              <w:jc w:val="both"/>
              <w:rPr>
                <w:rFonts w:cs="Arial"/>
                <w:color w:val="auto"/>
                <w:highlight w:val="none"/>
              </w:rPr>
            </w:pPr>
            <w:r>
              <w:rPr>
                <w:rFonts w:hint="eastAsia" w:cs="Arial"/>
                <w:color w:val="auto"/>
                <w:highlight w:val="none"/>
              </w:rPr>
              <w:t>其他证明文件</w:t>
            </w:r>
          </w:p>
        </w:tc>
      </w:tr>
      <w:tr w14:paraId="1AF64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672F8">
            <w:pPr>
              <w:pStyle w:val="316"/>
              <w:spacing w:before="0" w:after="0" w:line="240" w:lineRule="auto"/>
              <w:ind w:firstLine="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9</w:t>
            </w:r>
          </w:p>
        </w:tc>
        <w:tc>
          <w:tcPr>
            <w:tcW w:w="6095" w:type="dxa"/>
            <w:vAlign w:val="center"/>
          </w:tcPr>
          <w:p w14:paraId="581F8C36">
            <w:pPr>
              <w:pStyle w:val="316"/>
              <w:spacing w:before="0" w:after="0" w:line="240" w:lineRule="auto"/>
              <w:ind w:firstLine="0"/>
              <w:jc w:val="both"/>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4ADA4A3D">
            <w:pPr>
              <w:pStyle w:val="316"/>
              <w:spacing w:before="0" w:after="0" w:line="240" w:lineRule="auto"/>
              <w:ind w:firstLine="0"/>
              <w:rPr>
                <w:rFonts w:cs="Arial"/>
                <w:color w:val="auto"/>
                <w:highlight w:val="none"/>
              </w:rPr>
            </w:pPr>
          </w:p>
        </w:tc>
      </w:tr>
    </w:tbl>
    <w:p w14:paraId="283A8D2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C7618DC">
      <w:pPr>
        <w:numPr>
          <w:ilvl w:val="0"/>
          <w:numId w:val="10"/>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1C241CC5">
      <w:pPr>
        <w:numPr>
          <w:ilvl w:val="0"/>
          <w:numId w:val="10"/>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第7项，《采购需求》中如有要求提供证明材料的，须按要求提供，否则投标文件无效。</w:t>
      </w:r>
    </w:p>
    <w:p w14:paraId="24386D93">
      <w:pPr>
        <w:numPr>
          <w:ilvl w:val="0"/>
          <w:numId w:val="10"/>
        </w:num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项可由联合体主体单位（即联合体牵头人）代表联合体提供。</w:t>
      </w:r>
    </w:p>
    <w:p w14:paraId="349707F9">
      <w:pPr>
        <w:rPr>
          <w:rFonts w:hint="eastAsia"/>
          <w:b/>
          <w:color w:val="000000" w:themeColor="text1"/>
          <w:sz w:val="28"/>
          <w:szCs w:val="28"/>
          <w:highlight w:val="none"/>
          <w14:textFill>
            <w14:solidFill>
              <w14:schemeClr w14:val="tx1"/>
            </w14:solidFill>
          </w14:textFill>
        </w:rPr>
      </w:pPr>
    </w:p>
    <w:p w14:paraId="0FEDE322">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投标文件格式</w:t>
      </w:r>
    </w:p>
    <w:p w14:paraId="05D0F9D8">
      <w:pPr>
        <w:pStyle w:val="316"/>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779DB79C">
      <w:pPr>
        <w:jc w:val="center"/>
        <w:rPr>
          <w:rFonts w:hint="eastAsia" w:ascii="宋体" w:hAnsi="宋体"/>
          <w:b/>
          <w:color w:val="auto"/>
          <w:sz w:val="72"/>
          <w:highlight w:val="none"/>
          <w:shd w:val="clear" w:color="FFFFFF" w:fill="D9D9D9"/>
        </w:rPr>
      </w:pPr>
    </w:p>
    <w:p w14:paraId="7D8A84E2">
      <w:pPr>
        <w:jc w:val="center"/>
        <w:rPr>
          <w:rFonts w:hint="eastAsia" w:ascii="宋体" w:hAnsi="宋体"/>
          <w:b/>
          <w:color w:val="auto"/>
          <w:sz w:val="72"/>
          <w:highlight w:val="none"/>
          <w:shd w:val="clear" w:color="FFFFFF" w:fill="D9D9D9"/>
        </w:rPr>
      </w:pPr>
    </w:p>
    <w:p w14:paraId="44209FF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58FA3EA7">
      <w:pPr>
        <w:jc w:val="center"/>
        <w:rPr>
          <w:rFonts w:hint="eastAsia" w:ascii="宋体" w:hAnsi="宋体"/>
          <w:b/>
          <w:color w:val="auto"/>
          <w:sz w:val="72"/>
          <w:highlight w:val="none"/>
          <w:shd w:val="clear" w:color="FFFFFF" w:fill="D9D9D9"/>
        </w:rPr>
      </w:pPr>
    </w:p>
    <w:p w14:paraId="60806413">
      <w:pPr>
        <w:jc w:val="center"/>
        <w:rPr>
          <w:rFonts w:hint="eastAsia" w:ascii="宋体" w:hAnsi="宋体"/>
          <w:b/>
          <w:color w:val="auto"/>
          <w:sz w:val="72"/>
          <w:highlight w:val="none"/>
          <w:shd w:val="clear" w:color="FFFFFF" w:fill="D9D9D9"/>
        </w:rPr>
      </w:pPr>
    </w:p>
    <w:p w14:paraId="7D7CD3DF">
      <w:pPr>
        <w:jc w:val="center"/>
        <w:rPr>
          <w:rFonts w:hint="eastAsia" w:ascii="宋体" w:hAnsi="宋体"/>
          <w:b/>
          <w:color w:val="auto"/>
          <w:sz w:val="72"/>
          <w:highlight w:val="none"/>
          <w:shd w:val="clear" w:color="FFFFFF" w:fill="D9D9D9"/>
        </w:rPr>
      </w:pPr>
    </w:p>
    <w:p w14:paraId="7A4EF63C">
      <w:pPr>
        <w:jc w:val="center"/>
        <w:rPr>
          <w:rFonts w:hint="eastAsia" w:ascii="宋体" w:hAnsi="宋体"/>
          <w:b/>
          <w:color w:val="auto"/>
          <w:sz w:val="72"/>
          <w:highlight w:val="none"/>
          <w:shd w:val="clear" w:color="FFFFFF" w:fill="D9D9D9"/>
        </w:rPr>
      </w:pPr>
    </w:p>
    <w:p w14:paraId="35D3F1F9">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JSZC-320211-WXXH-G2026-0009</w:t>
      </w:r>
    </w:p>
    <w:p w14:paraId="396C27DE">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镇属河道长效管护服务外包项目</w:t>
      </w:r>
    </w:p>
    <w:p w14:paraId="67D80E65">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4B96274D">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407F265E">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616F41CF">
      <w:pPr>
        <w:spacing w:line="360" w:lineRule="auto"/>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699BA894">
      <w:pPr>
        <w:pStyle w:val="314"/>
        <w:spacing w:line="360" w:lineRule="auto"/>
        <w:ind w:firstLine="480"/>
        <w:rPr>
          <w:color w:val="auto"/>
          <w:sz w:val="24"/>
          <w:szCs w:val="24"/>
          <w:highlight w:val="none"/>
        </w:rPr>
      </w:pPr>
      <w:r>
        <w:rPr>
          <w:rFonts w:hint="eastAsia"/>
          <w:color w:val="auto"/>
          <w:sz w:val="24"/>
          <w:szCs w:val="24"/>
          <w:highlight w:val="none"/>
        </w:rPr>
        <w:t>我公司（单位）针对</w:t>
      </w:r>
      <w:r>
        <w:rPr>
          <w:rFonts w:hint="eastAsia" w:ascii="宋体" w:hAnsi="宋体"/>
          <w:bCs/>
          <w:color w:val="auto"/>
          <w:sz w:val="24"/>
          <w:szCs w:val="24"/>
          <w:highlight w:val="none"/>
          <w:lang w:eastAsia="zh-CN"/>
        </w:rPr>
        <w:t>JSZC-320211-WXXH-G2026-0009</w:t>
      </w:r>
      <w:r>
        <w:rPr>
          <w:rFonts w:hint="eastAsia" w:ascii="宋体" w:hAnsi="宋体"/>
          <w:bCs/>
          <w:color w:val="auto"/>
          <w:sz w:val="24"/>
          <w:szCs w:val="24"/>
          <w:highlight w:val="none"/>
        </w:rPr>
        <w:t>项目，兹授权：</w:t>
      </w:r>
    </w:p>
    <w:p w14:paraId="70F147D0">
      <w:pPr>
        <w:pStyle w:val="314"/>
        <w:spacing w:line="360" w:lineRule="auto"/>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510BCE83">
      <w:pPr>
        <w:pStyle w:val="314"/>
        <w:spacing w:line="360" w:lineRule="auto"/>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349702C3">
      <w:pPr>
        <w:pStyle w:val="314"/>
        <w:spacing w:line="360" w:lineRule="auto"/>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5F9829F3">
      <w:pPr>
        <w:pStyle w:val="314"/>
        <w:spacing w:line="360" w:lineRule="auto"/>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EFEA997">
      <w:pPr>
        <w:pStyle w:val="314"/>
        <w:spacing w:line="360" w:lineRule="auto"/>
        <w:ind w:firstLine="480"/>
        <w:rPr>
          <w:color w:val="auto"/>
          <w:sz w:val="24"/>
          <w:szCs w:val="24"/>
          <w:highlight w:val="none"/>
        </w:rPr>
      </w:pPr>
      <w:r>
        <w:rPr>
          <w:rFonts w:hint="eastAsia"/>
          <w:color w:val="auto"/>
          <w:sz w:val="24"/>
          <w:szCs w:val="24"/>
          <w:highlight w:val="none"/>
        </w:rPr>
        <w:t>特此授权委托。</w:t>
      </w:r>
    </w:p>
    <w:p w14:paraId="413422AB">
      <w:pPr>
        <w:pStyle w:val="314"/>
        <w:ind w:firstLine="0"/>
        <w:rPr>
          <w:color w:val="auto"/>
          <w:sz w:val="24"/>
          <w:szCs w:val="24"/>
          <w:highlight w:val="none"/>
        </w:rPr>
      </w:pPr>
    </w:p>
    <w:p w14:paraId="5CB12A74">
      <w:pPr>
        <w:pStyle w:val="314"/>
        <w:ind w:firstLine="0"/>
        <w:rPr>
          <w:color w:val="auto"/>
          <w:sz w:val="24"/>
          <w:szCs w:val="24"/>
          <w:highlight w:val="none"/>
        </w:rPr>
      </w:pPr>
    </w:p>
    <w:p w14:paraId="61057703">
      <w:pPr>
        <w:pStyle w:val="314"/>
        <w:ind w:firstLine="0"/>
        <w:rPr>
          <w:color w:val="auto"/>
          <w:sz w:val="24"/>
          <w:szCs w:val="24"/>
          <w:highlight w:val="none"/>
        </w:rPr>
      </w:pPr>
    </w:p>
    <w:p w14:paraId="147ECC7B">
      <w:pPr>
        <w:pStyle w:val="314"/>
        <w:ind w:firstLine="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7C6D5A0D">
      <w:pPr>
        <w:pStyle w:val="314"/>
        <w:ind w:firstLine="0"/>
        <w:rPr>
          <w:color w:val="auto"/>
          <w:sz w:val="24"/>
          <w:szCs w:val="24"/>
          <w:highlight w:val="none"/>
        </w:rPr>
      </w:pPr>
      <w:r>
        <w:rPr>
          <w:rFonts w:hint="eastAsia"/>
          <w:color w:val="auto"/>
          <w:sz w:val="24"/>
          <w:szCs w:val="24"/>
          <w:highlight w:val="none"/>
        </w:rPr>
        <w:t>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p>
    <w:p w14:paraId="120E5DF7">
      <w:pPr>
        <w:pStyle w:val="314"/>
        <w:ind w:firstLine="0"/>
        <w:rPr>
          <w:color w:val="auto"/>
          <w:sz w:val="24"/>
          <w:szCs w:val="24"/>
          <w:highlight w:val="none"/>
        </w:rPr>
      </w:pPr>
      <w:r>
        <w:rPr>
          <w:rFonts w:hint="eastAsia" w:ascii="宋体" w:hAnsi="宋体" w:cs="宋体"/>
          <w:b/>
          <w:color w:val="auto"/>
          <w:sz w:val="30"/>
          <w:highlight w:val="none"/>
        </w:rPr>
        <w:t>(被授权人身份证原件扫描件附后)</w:t>
      </w:r>
    </w:p>
    <w:p w14:paraId="47BBE09B">
      <w:pPr>
        <w:pStyle w:val="314"/>
        <w:ind w:firstLine="0"/>
        <w:rPr>
          <w:color w:val="auto"/>
          <w:sz w:val="24"/>
          <w:szCs w:val="24"/>
          <w:highlight w:val="none"/>
        </w:rPr>
      </w:pPr>
    </w:p>
    <w:p w14:paraId="06D240A5">
      <w:pPr>
        <w:pStyle w:val="314"/>
        <w:ind w:firstLine="0"/>
        <w:rPr>
          <w:color w:val="auto"/>
          <w:sz w:val="24"/>
          <w:szCs w:val="24"/>
          <w:highlight w:val="none"/>
        </w:rPr>
      </w:pPr>
    </w:p>
    <w:p w14:paraId="13BF2F4B">
      <w:pPr>
        <w:pStyle w:val="314"/>
        <w:ind w:firstLine="0"/>
        <w:rPr>
          <w:color w:val="auto"/>
          <w:sz w:val="24"/>
          <w:szCs w:val="24"/>
          <w:highlight w:val="none"/>
        </w:rPr>
      </w:pPr>
      <w:r>
        <w:rPr>
          <w:rFonts w:hint="eastAsia"/>
          <w:color w:val="auto"/>
          <w:sz w:val="24"/>
          <w:szCs w:val="24"/>
          <w:highlight w:val="none"/>
        </w:rPr>
        <w:t>说明：</w:t>
      </w:r>
    </w:p>
    <w:p w14:paraId="7B1A668D">
      <w:pPr>
        <w:pStyle w:val="314"/>
        <w:numPr>
          <w:ilvl w:val="0"/>
          <w:numId w:val="11"/>
        </w:numPr>
        <w:ind w:firstLine="480"/>
        <w:rPr>
          <w:rFonts w:hint="eastAsia" w:ascii="宋体" w:hAnsi="宋体"/>
          <w:color w:val="auto"/>
          <w:sz w:val="24"/>
          <w:szCs w:val="20"/>
          <w:highlight w:val="none"/>
        </w:rPr>
      </w:pP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限采购</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303D6754">
      <w:pPr>
        <w:pStyle w:val="314"/>
        <w:numPr>
          <w:ilvl w:val="0"/>
          <w:numId w:val="11"/>
        </w:numPr>
        <w:ind w:firstLine="480"/>
        <w:rPr>
          <w:rFonts w:hint="eastAsia" w:ascii="宋体" w:hAnsi="宋体"/>
          <w:color w:val="auto"/>
          <w:sz w:val="24"/>
          <w:szCs w:val="20"/>
          <w:highlight w:val="none"/>
        </w:rPr>
      </w:pPr>
      <w:r>
        <w:rPr>
          <w:rFonts w:hint="eastAsia" w:ascii="宋体" w:hAnsi="宋体"/>
          <w:color w:val="auto"/>
          <w:sz w:val="24"/>
          <w:szCs w:val="20"/>
          <w:highlight w:val="none"/>
        </w:rPr>
        <w:t>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w:t>
      </w:r>
      <w:r>
        <w:rPr>
          <w:rFonts w:hint="eastAsia"/>
          <w:color w:val="auto"/>
          <w:sz w:val="24"/>
          <w:szCs w:val="24"/>
          <w:highlight w:val="none"/>
        </w:rPr>
        <w:t>或盖章</w:t>
      </w:r>
      <w:r>
        <w:rPr>
          <w:rFonts w:hint="eastAsia" w:ascii="宋体" w:hAnsi="宋体"/>
          <w:color w:val="auto"/>
          <w:sz w:val="24"/>
          <w:szCs w:val="20"/>
          <w:highlight w:val="none"/>
        </w:rPr>
        <w:t>即可。</w:t>
      </w:r>
    </w:p>
    <w:p w14:paraId="4638FA20">
      <w:pPr>
        <w:pStyle w:val="314"/>
        <w:numPr>
          <w:ilvl w:val="0"/>
          <w:numId w:val="11"/>
        </w:numPr>
        <w:ind w:firstLine="480"/>
        <w:rPr>
          <w:rFonts w:hint="eastAsia" w:ascii="宋体" w:hAnsi="宋体"/>
          <w:color w:val="auto"/>
          <w:sz w:val="24"/>
          <w:szCs w:val="20"/>
          <w:highlight w:val="none"/>
        </w:rPr>
      </w:pPr>
      <w:r>
        <w:rPr>
          <w:rFonts w:hint="eastAsia" w:ascii="宋体" w:hAnsi="宋体"/>
          <w:color w:val="auto"/>
          <w:sz w:val="24"/>
          <w:szCs w:val="20"/>
          <w:highlight w:val="none"/>
        </w:rPr>
        <w:t>投标人为自然人情形的，可不提供本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6236BC5D">
      <w:pPr>
        <w:pStyle w:val="314"/>
        <w:numPr>
          <w:ilvl w:val="0"/>
          <w:numId w:val="11"/>
        </w:numPr>
        <w:ind w:firstLine="480"/>
        <w:rPr>
          <w:rFonts w:hint="eastAsia" w:ascii="宋体" w:hAnsi="宋体"/>
          <w:color w:val="auto"/>
          <w:sz w:val="24"/>
          <w:szCs w:val="20"/>
          <w:highlight w:val="none"/>
        </w:rPr>
      </w:pPr>
      <w:r>
        <w:rPr>
          <w:rFonts w:hint="eastAsia" w:ascii="宋体" w:hAnsi="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0F6A8414">
      <w:pPr>
        <w:pStyle w:val="314"/>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0409C44C">
      <w:pPr>
        <w:jc w:val="center"/>
        <w:outlineLvl w:val="0"/>
        <w:rPr>
          <w:rFonts w:ascii="黑体" w:eastAsia="黑体"/>
          <w:bCs/>
          <w:color w:val="auto"/>
          <w:sz w:val="28"/>
          <w:szCs w:val="28"/>
          <w:highlight w:val="none"/>
        </w:rPr>
      </w:pPr>
      <w:bookmarkStart w:id="209" w:name="报价方关于资格的声明函（格式）"/>
      <w:bookmarkEnd w:id="209"/>
      <w:r>
        <w:rPr>
          <w:rFonts w:hint="eastAsia" w:ascii="黑体" w:eastAsia="黑体"/>
          <w:bCs/>
          <w:color w:val="auto"/>
          <w:sz w:val="28"/>
          <w:szCs w:val="28"/>
          <w:highlight w:val="none"/>
        </w:rPr>
        <w:t>资格声明函</w:t>
      </w:r>
    </w:p>
    <w:p w14:paraId="314EF78F">
      <w:pPr>
        <w:spacing w:line="480" w:lineRule="auto"/>
        <w:jc w:val="center"/>
        <w:rPr>
          <w:rFonts w:ascii="宋体"/>
          <w:bCs/>
          <w:color w:val="auto"/>
          <w:sz w:val="24"/>
          <w:szCs w:val="24"/>
          <w:highlight w:val="none"/>
        </w:rPr>
      </w:pPr>
    </w:p>
    <w:p w14:paraId="7BC92CB0">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无锡星瀚工程咨询管理有限公司</w:t>
      </w:r>
      <w:r>
        <w:rPr>
          <w:rFonts w:hint="eastAsia" w:ascii="宋体" w:hAnsi="宋体"/>
          <w:bCs/>
          <w:color w:val="auto"/>
          <w:sz w:val="24"/>
          <w:szCs w:val="24"/>
          <w:highlight w:val="none"/>
        </w:rPr>
        <w:t>：</w:t>
      </w:r>
    </w:p>
    <w:p w14:paraId="795F2F54">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宋体" w:hAnsi="宋体"/>
          <w:bCs/>
          <w:color w:val="auto"/>
          <w:sz w:val="24"/>
          <w:szCs w:val="24"/>
          <w:highlight w:val="none"/>
          <w:lang w:eastAsia="zh-CN"/>
        </w:rPr>
        <w:t>JSZC-320211-WXXH-G2026-0009</w:t>
      </w:r>
      <w:r>
        <w:rPr>
          <w:rFonts w:hint="eastAsia" w:ascii="宋体" w:hAnsi="宋体"/>
          <w:bCs/>
          <w:color w:val="auto"/>
          <w:sz w:val="24"/>
          <w:szCs w:val="24"/>
          <w:highlight w:val="none"/>
        </w:rPr>
        <w:t xml:space="preserve"> 进行投标，并做如下声明</w:t>
      </w:r>
    </w:p>
    <w:p w14:paraId="65DFCEB9">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9955D82">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7E712534">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4DB22460">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15EA2E5C">
      <w:pPr>
        <w:spacing w:line="480" w:lineRule="auto"/>
        <w:rPr>
          <w:rFonts w:ascii="宋体"/>
          <w:bCs/>
          <w:color w:val="auto"/>
          <w:sz w:val="24"/>
          <w:szCs w:val="24"/>
          <w:highlight w:val="none"/>
        </w:rPr>
      </w:pPr>
    </w:p>
    <w:p w14:paraId="4BA3E43C">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6BC117EB">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7832C1C3">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231B175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hint="eastAsia" w:ascii="宋体" w:hAnsi="宋体"/>
          <w:bCs/>
          <w:color w:val="auto"/>
          <w:sz w:val="24"/>
          <w:szCs w:val="24"/>
          <w:highlight w:val="none"/>
          <w:u w:val="single"/>
        </w:rPr>
        <w:t>、标段名称</w:t>
      </w:r>
      <w:r>
        <w:rPr>
          <w:rFonts w:ascii="宋体" w:hAnsi="宋体"/>
          <w:bCs/>
          <w:color w:val="auto"/>
          <w:sz w:val="24"/>
          <w:szCs w:val="24"/>
          <w:highlight w:val="none"/>
          <w:u w:val="single"/>
        </w:rPr>
        <w:t>）</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DAC24D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8FEBF9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249A05C8">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04AB859E">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2ED0DB83">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0E422D90">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318111F">
      <w:pPr>
        <w:spacing w:line="360" w:lineRule="auto"/>
        <w:ind w:firstLine="420"/>
        <w:rPr>
          <w:color w:val="auto"/>
          <w:highlight w:val="none"/>
        </w:rPr>
      </w:pPr>
    </w:p>
    <w:p w14:paraId="74419148">
      <w:pPr>
        <w:spacing w:line="360" w:lineRule="auto"/>
        <w:ind w:firstLine="420"/>
        <w:rPr>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85FBB4D">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14:paraId="39686185">
      <w:pPr>
        <w:spacing w:line="360" w:lineRule="auto"/>
        <w:ind w:firstLine="420"/>
        <w:rPr>
          <w:color w:val="auto"/>
          <w:highlight w:val="none"/>
        </w:rPr>
      </w:pPr>
      <w:r>
        <w:rPr>
          <w:rFonts w:hint="eastAsia"/>
          <w:color w:val="auto"/>
          <w:highlight w:val="none"/>
        </w:rPr>
        <w:t>（3）中标供应商的《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59915AFE">
      <w:pPr>
        <w:spacing w:line="580" w:lineRule="exact"/>
        <w:rPr>
          <w:rFonts w:hint="eastAsia" w:ascii="宋体" w:hAnsi="宋体" w:cs="宋体"/>
          <w:b/>
          <w:color w:val="auto"/>
          <w:sz w:val="24"/>
          <w:highlight w:val="none"/>
        </w:rPr>
      </w:pPr>
      <w:r>
        <w:rPr>
          <w:rFonts w:hint="eastAsia" w:ascii="宋体" w:hAnsi="宋体" w:cs="宋体"/>
          <w:b/>
          <w:color w:val="auto"/>
          <w:sz w:val="24"/>
          <w:highlight w:val="none"/>
        </w:rPr>
        <w:br w:type="page"/>
      </w:r>
    </w:p>
    <w:p w14:paraId="5E8B6157">
      <w:pPr>
        <w:rPr>
          <w:rFonts w:hint="eastAsia" w:ascii="宋体" w:hAnsi="宋体" w:cs="宋体"/>
          <w:b/>
          <w:color w:val="auto"/>
          <w:sz w:val="24"/>
          <w:highlight w:val="none"/>
        </w:rPr>
      </w:pPr>
      <w:bookmarkStart w:id="210" w:name="_Toc101"/>
      <w:bookmarkStart w:id="211" w:name="_Toc9327"/>
      <w:bookmarkStart w:id="212" w:name="_Toc11232"/>
      <w:bookmarkStart w:id="213" w:name="_Toc28018"/>
      <w:r>
        <w:rPr>
          <w:rFonts w:hint="eastAsia" w:ascii="宋体" w:hAnsi="宋体" w:cs="宋体"/>
          <w:b/>
          <w:color w:val="auto"/>
          <w:sz w:val="24"/>
          <w:highlight w:val="none"/>
        </w:rPr>
        <w:t>残疾人福利性单位声明函</w:t>
      </w:r>
      <w:bookmarkEnd w:id="210"/>
      <w:bookmarkEnd w:id="211"/>
      <w:bookmarkEnd w:id="212"/>
      <w:bookmarkEnd w:id="213"/>
      <w:r>
        <w:rPr>
          <w:rFonts w:hint="eastAsia" w:ascii="宋体" w:hAnsi="宋体" w:cs="宋体"/>
          <w:b/>
          <w:color w:val="auto"/>
          <w:sz w:val="24"/>
          <w:highlight w:val="none"/>
        </w:rPr>
        <w:t>：</w:t>
      </w:r>
    </w:p>
    <w:p w14:paraId="379AB424">
      <w:pPr>
        <w:tabs>
          <w:tab w:val="left" w:pos="6300"/>
        </w:tabs>
        <w:spacing w:line="360" w:lineRule="auto"/>
        <w:ind w:firstLine="504"/>
        <w:jc w:val="center"/>
        <w:outlineLvl w:val="0"/>
        <w:rPr>
          <w:rFonts w:hint="eastAsia" w:ascii="宋体" w:hAnsi="宋体" w:cs="宋体"/>
          <w:color w:val="auto"/>
          <w:spacing w:val="6"/>
          <w:sz w:val="24"/>
          <w:highlight w:val="none"/>
        </w:rPr>
      </w:pPr>
      <w:bookmarkStart w:id="214" w:name="_Toc31151"/>
      <w:bookmarkStart w:id="215" w:name="_Toc11900"/>
      <w:bookmarkStart w:id="216" w:name="_Toc17445"/>
      <w:bookmarkStart w:id="217" w:name="_Toc6679"/>
    </w:p>
    <w:p w14:paraId="11AFE892">
      <w:pPr>
        <w:tabs>
          <w:tab w:val="left" w:pos="6300"/>
        </w:tabs>
        <w:spacing w:line="360" w:lineRule="auto"/>
        <w:ind w:firstLine="504"/>
        <w:jc w:val="center"/>
        <w:outlineLvl w:val="0"/>
        <w:rPr>
          <w:rFonts w:hint="eastAsia" w:ascii="宋体" w:hAnsi="宋体" w:cs="宋体"/>
          <w:color w:val="auto"/>
          <w:spacing w:val="6"/>
          <w:sz w:val="24"/>
          <w:highlight w:val="none"/>
        </w:rPr>
      </w:pPr>
      <w:r>
        <w:rPr>
          <w:rFonts w:hint="eastAsia" w:ascii="宋体" w:hAnsi="宋体" w:cs="宋体"/>
          <w:color w:val="auto"/>
          <w:spacing w:val="6"/>
          <w:sz w:val="24"/>
          <w:highlight w:val="none"/>
        </w:rPr>
        <w:t>残疾人福利性单位声明函</w:t>
      </w:r>
      <w:bookmarkEnd w:id="214"/>
      <w:bookmarkEnd w:id="215"/>
      <w:bookmarkEnd w:id="216"/>
      <w:bookmarkEnd w:id="217"/>
    </w:p>
    <w:p w14:paraId="58326DA1">
      <w:pPr>
        <w:tabs>
          <w:tab w:val="left" w:pos="6300"/>
        </w:tabs>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color w:val="auto"/>
          <w:sz w:val="24"/>
          <w:highlight w:val="none"/>
        </w:rPr>
        <w:t>______</w:t>
      </w:r>
      <w:r>
        <w:rPr>
          <w:rFonts w:hint="eastAsia" w:ascii="宋体" w:hAnsi="宋体" w:cs="宋体"/>
          <w:color w:val="auto"/>
          <w:spacing w:val="6"/>
          <w:sz w:val="24"/>
          <w:highlight w:val="none"/>
        </w:rPr>
        <w:t>单位的</w:t>
      </w:r>
      <w:r>
        <w:rPr>
          <w:rFonts w:hint="eastAsia" w:ascii="宋体" w:hAnsi="宋体" w:cs="宋体"/>
          <w:bCs/>
          <w:color w:val="auto"/>
          <w:sz w:val="24"/>
          <w:highlight w:val="none"/>
        </w:rPr>
        <w:t>______</w:t>
      </w:r>
      <w:r>
        <w:rPr>
          <w:rFonts w:hint="eastAsia" w:ascii="宋体" w:hAnsi="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3F81A1EA">
      <w:pPr>
        <w:tabs>
          <w:tab w:val="left" w:pos="6300"/>
        </w:tabs>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3574B3F2">
      <w:pPr>
        <w:tabs>
          <w:tab w:val="left" w:pos="6300"/>
        </w:tabs>
        <w:spacing w:line="360" w:lineRule="auto"/>
        <w:rPr>
          <w:rFonts w:hint="eastAsia" w:ascii="宋体" w:hAnsi="宋体" w:cs="宋体"/>
          <w:color w:val="auto"/>
          <w:spacing w:val="6"/>
          <w:sz w:val="24"/>
          <w:highlight w:val="none"/>
        </w:rPr>
      </w:pPr>
    </w:p>
    <w:p w14:paraId="0B6C1F2E">
      <w:pPr>
        <w:tabs>
          <w:tab w:val="left" w:pos="6300"/>
        </w:tabs>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供应商名称（</w:t>
      </w:r>
      <w:r>
        <w:rPr>
          <w:rFonts w:hint="eastAsia" w:ascii="宋体" w:hAnsi="宋体" w:cs="宋体"/>
          <w:bCs/>
          <w:color w:val="auto"/>
          <w:sz w:val="24"/>
          <w:highlight w:val="none"/>
          <w:lang w:val="en-US" w:eastAsia="zh-CN"/>
        </w:rPr>
        <w:t>盖章</w:t>
      </w:r>
      <w:r>
        <w:rPr>
          <w:rFonts w:hint="eastAsia" w:ascii="宋体" w:hAnsi="宋体" w:cs="宋体"/>
          <w:color w:val="auto"/>
          <w:spacing w:val="6"/>
          <w:sz w:val="24"/>
          <w:highlight w:val="none"/>
        </w:rPr>
        <w:t>）：</w:t>
      </w:r>
    </w:p>
    <w:p w14:paraId="483255EC">
      <w:pPr>
        <w:tabs>
          <w:tab w:val="left" w:pos="6300"/>
        </w:tabs>
        <w:spacing w:line="360" w:lineRule="auto"/>
        <w:ind w:firstLine="570"/>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7BA92CC0">
      <w:pPr>
        <w:spacing w:line="360" w:lineRule="auto"/>
        <w:rPr>
          <w:rFonts w:hint="eastAsia" w:ascii="宋体" w:hAnsi="宋体" w:cs="宋体"/>
          <w:b/>
          <w:color w:val="auto"/>
          <w:sz w:val="24"/>
          <w:highlight w:val="none"/>
        </w:rPr>
      </w:pPr>
    </w:p>
    <w:p w14:paraId="43D50465">
      <w:pPr>
        <w:widowControl/>
        <w:shd w:val="clear" w:color="auto" w:fill="FFFFFF"/>
        <w:spacing w:before="100" w:beforeAutospacing="1" w:after="100" w:afterAutospacing="1"/>
        <w:jc w:val="center"/>
        <w:rPr>
          <w:rFonts w:hint="eastAsia" w:ascii="宋体" w:hAnsi="宋体" w:cs="宋体"/>
          <w:b/>
          <w:bCs/>
          <w:color w:val="auto"/>
          <w:spacing w:val="-10"/>
          <w:sz w:val="18"/>
          <w:szCs w:val="18"/>
          <w:highlight w:val="none"/>
        </w:rPr>
      </w:pPr>
    </w:p>
    <w:p w14:paraId="34D6BAC0">
      <w:pPr>
        <w:widowControl/>
        <w:shd w:val="clear" w:color="auto" w:fill="FFFFFF"/>
        <w:spacing w:before="100" w:beforeAutospacing="1" w:after="100" w:afterAutospacing="1"/>
        <w:jc w:val="center"/>
        <w:rPr>
          <w:rFonts w:hint="eastAsia" w:ascii="宋体" w:hAnsi="宋体" w:cs="宋体"/>
          <w:b/>
          <w:bCs/>
          <w:color w:val="auto"/>
          <w:spacing w:val="-10"/>
          <w:szCs w:val="21"/>
          <w:highlight w:val="none"/>
        </w:rPr>
      </w:pPr>
    </w:p>
    <w:p w14:paraId="46380574">
      <w:pPr>
        <w:spacing w:line="360" w:lineRule="auto"/>
        <w:ind w:firstLine="560"/>
        <w:jc w:val="center"/>
        <w:rPr>
          <w:rFonts w:hint="eastAsia" w:ascii="黑体" w:eastAsia="黑体"/>
          <w:bCs/>
          <w:color w:val="auto"/>
          <w:sz w:val="28"/>
          <w:szCs w:val="28"/>
          <w:highlight w:val="none"/>
        </w:rPr>
      </w:pPr>
    </w:p>
    <w:p w14:paraId="5EEBDBF0">
      <w:pPr>
        <w:spacing w:line="360" w:lineRule="auto"/>
        <w:ind w:firstLine="560"/>
        <w:jc w:val="center"/>
        <w:rPr>
          <w:rFonts w:hint="eastAsia" w:ascii="黑体" w:eastAsia="黑体"/>
          <w:bCs/>
          <w:color w:val="auto"/>
          <w:sz w:val="28"/>
          <w:szCs w:val="28"/>
          <w:highlight w:val="none"/>
        </w:rPr>
      </w:pPr>
    </w:p>
    <w:p w14:paraId="2FB970D0">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r>
    </w:p>
    <w:p w14:paraId="3E071BFD">
      <w:pPr>
        <w:spacing w:line="360" w:lineRule="auto"/>
        <w:rPr>
          <w:b/>
          <w:color w:val="auto"/>
          <w:sz w:val="28"/>
          <w:szCs w:val="28"/>
          <w:highlight w:val="none"/>
        </w:rPr>
      </w:pPr>
      <w:r>
        <w:rPr>
          <w:rFonts w:hint="eastAsia"/>
          <w:b/>
          <w:color w:val="auto"/>
          <w:sz w:val="28"/>
          <w:szCs w:val="28"/>
          <w:highlight w:val="none"/>
          <w:lang w:val="en-US" w:eastAsia="zh-CN"/>
        </w:rPr>
        <w:t>五</w:t>
      </w:r>
      <w:r>
        <w:rPr>
          <w:b/>
          <w:color w:val="auto"/>
          <w:sz w:val="28"/>
          <w:szCs w:val="28"/>
          <w:highlight w:val="none"/>
        </w:rPr>
        <w:t>、投标函</w:t>
      </w:r>
      <w:r>
        <w:rPr>
          <w:rFonts w:hint="eastAsia"/>
          <w:b/>
          <w:color w:val="auto"/>
          <w:sz w:val="28"/>
          <w:szCs w:val="28"/>
          <w:highlight w:val="none"/>
        </w:rPr>
        <w:t>（给定格式）：</w:t>
      </w:r>
    </w:p>
    <w:p w14:paraId="5EC2FB4E">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671CDCD0">
      <w:pPr>
        <w:spacing w:line="400" w:lineRule="exact"/>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无锡星瀚工程咨询管理有限公司</w:t>
      </w:r>
      <w:r>
        <w:rPr>
          <w:rFonts w:hint="eastAsia" w:ascii="宋体" w:hAnsi="宋体"/>
          <w:bCs/>
          <w:color w:val="auto"/>
          <w:sz w:val="24"/>
          <w:szCs w:val="24"/>
          <w:highlight w:val="none"/>
        </w:rPr>
        <w:t>：</w:t>
      </w:r>
    </w:p>
    <w:p w14:paraId="047B0801">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bCs/>
          <w:color w:val="auto"/>
          <w:sz w:val="24"/>
          <w:szCs w:val="24"/>
          <w:highlight w:val="none"/>
          <w:lang w:eastAsia="zh-CN"/>
        </w:rPr>
        <w:t>JSZC-320211-WXXH-G2026-0009</w:t>
      </w:r>
      <w:r>
        <w:rPr>
          <w:rFonts w:hint="eastAsia" w:ascii="宋体" w:hAnsi="宋体"/>
          <w:bCs/>
          <w:color w:val="auto"/>
          <w:sz w:val="24"/>
          <w:szCs w:val="24"/>
          <w:highlight w:val="none"/>
        </w:rPr>
        <w:t>招标文件，经仔细阅读和研究，我方决定参加此项目的投标。</w:t>
      </w:r>
    </w:p>
    <w:p w14:paraId="2EFB6DA4">
      <w:pPr>
        <w:numPr>
          <w:ilvl w:val="0"/>
          <w:numId w:val="12"/>
        </w:numPr>
        <w:tabs>
          <w:tab w:val="left" w:pos="315"/>
          <w:tab w:val="left" w:pos="840"/>
          <w:tab w:val="left" w:pos="945"/>
          <w:tab w:val="left" w:pos="1050"/>
          <w:tab w:val="left" w:pos="1260"/>
          <w:tab w:val="clear" w:pos="552"/>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354BE2D3">
      <w:pPr>
        <w:numPr>
          <w:ilvl w:val="0"/>
          <w:numId w:val="12"/>
        </w:numPr>
        <w:tabs>
          <w:tab w:val="left" w:pos="0"/>
          <w:tab w:val="left" w:pos="315"/>
          <w:tab w:val="left" w:pos="525"/>
          <w:tab w:val="left" w:pos="840"/>
          <w:tab w:val="left" w:pos="945"/>
          <w:tab w:val="left" w:pos="1050"/>
          <w:tab w:val="clear" w:pos="552"/>
        </w:tabs>
        <w:spacing w:line="400" w:lineRule="exact"/>
        <w:ind w:left="0" w:firstLine="523"/>
        <w:rPr>
          <w:rStyle w:val="304"/>
          <w:rFonts w:hint="eastAsia"/>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无锡星瀚工程咨询管理有限公司</w:t>
      </w:r>
      <w:r>
        <w:rPr>
          <w:rFonts w:hint="eastAsia" w:ascii="宋体" w:hAnsi="宋体"/>
          <w:bCs/>
          <w:color w:val="auto"/>
          <w:sz w:val="24"/>
          <w:szCs w:val="24"/>
          <w:highlight w:val="none"/>
        </w:rPr>
        <w:t>在招标文件中要求的文件、资料。</w:t>
      </w:r>
    </w:p>
    <w:p w14:paraId="3A0230E3">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6B614F10">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1A8D60A8">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328C8271">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0985085">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6822808D">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38474736">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06FD0882">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E5C74C2">
      <w:pPr>
        <w:spacing w:line="400" w:lineRule="exact"/>
        <w:ind w:firstLine="720"/>
        <w:rPr>
          <w:rFonts w:ascii="宋体"/>
          <w:bCs/>
          <w:color w:val="auto"/>
          <w:sz w:val="24"/>
          <w:szCs w:val="24"/>
          <w:highlight w:val="none"/>
        </w:rPr>
      </w:pPr>
    </w:p>
    <w:p w14:paraId="501C83E2">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665EB8A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3F5D19A0">
      <w:pPr>
        <w:spacing w:line="460" w:lineRule="exact"/>
        <w:ind w:firstLine="420"/>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r>
        <w:rPr>
          <w:rFonts w:hint="eastAsia"/>
          <w:b/>
          <w:color w:val="auto"/>
          <w:sz w:val="28"/>
          <w:szCs w:val="28"/>
          <w:highlight w:val="none"/>
        </w:rPr>
        <w:t xml:space="preserve"> </w:t>
      </w:r>
    </w:p>
    <w:p w14:paraId="6EA485D9">
      <w:pPr>
        <w:outlineLvl w:val="0"/>
        <w:rPr>
          <w:b/>
          <w:color w:val="auto"/>
          <w:sz w:val="28"/>
          <w:szCs w:val="28"/>
          <w:highlight w:val="none"/>
        </w:rPr>
      </w:pPr>
      <w:r>
        <w:rPr>
          <w:rFonts w:hint="eastAsia"/>
          <w:b/>
          <w:color w:val="auto"/>
          <w:sz w:val="28"/>
          <w:szCs w:val="28"/>
          <w:highlight w:val="none"/>
          <w:lang w:val="en-US" w:eastAsia="zh-CN"/>
        </w:rPr>
        <w:t>六</w:t>
      </w:r>
      <w:r>
        <w:rPr>
          <w:rFonts w:hint="eastAsia"/>
          <w:b/>
          <w:color w:val="auto"/>
          <w:sz w:val="28"/>
          <w:szCs w:val="28"/>
          <w:highlight w:val="none"/>
        </w:rPr>
        <w:t xml:space="preserve">、承诺书（给定格式）： </w:t>
      </w:r>
    </w:p>
    <w:p w14:paraId="2A507C1E">
      <w:pPr>
        <w:ind w:firstLine="602"/>
        <w:outlineLvl w:val="0"/>
        <w:rPr>
          <w:b/>
          <w:color w:val="auto"/>
          <w:sz w:val="30"/>
          <w:szCs w:val="30"/>
          <w:highlight w:val="none"/>
        </w:rPr>
      </w:pPr>
    </w:p>
    <w:p w14:paraId="7AEC65DE">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E28E697">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JSZC-320211-WXXH-G2026-0009</w:t>
      </w:r>
      <w:r>
        <w:rPr>
          <w:rFonts w:hint="eastAsia" w:ascii="宋体" w:hAnsi="宋体"/>
          <w:color w:val="auto"/>
          <w:sz w:val="24"/>
          <w:szCs w:val="24"/>
          <w:highlight w:val="none"/>
        </w:rPr>
        <w:t>在此对服务保障做如下承诺：</w:t>
      </w:r>
    </w:p>
    <w:p w14:paraId="0DA79B7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3126866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65C7013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219BFE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99E40FB">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1EEC3DD0">
      <w:pPr>
        <w:tabs>
          <w:tab w:val="left" w:pos="945"/>
        </w:tabs>
        <w:spacing w:line="360" w:lineRule="auto"/>
        <w:ind w:firstLine="465"/>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988E52C">
      <w:pPr>
        <w:spacing w:line="480" w:lineRule="auto"/>
        <w:ind w:firstLine="960"/>
        <w:rPr>
          <w:rFonts w:hint="eastAsia" w:ascii="宋体" w:hAnsi="宋体"/>
          <w:bCs/>
          <w:color w:val="auto"/>
          <w:sz w:val="24"/>
          <w:szCs w:val="24"/>
          <w:highlight w:val="none"/>
        </w:rPr>
      </w:pPr>
      <w:r>
        <w:rPr>
          <w:rFonts w:ascii="宋体" w:hAnsi="宋体"/>
          <w:bCs/>
          <w:color w:val="auto"/>
          <w:sz w:val="24"/>
          <w:szCs w:val="24"/>
          <w:highlight w:val="none"/>
        </w:rPr>
        <w:t>…………………</w:t>
      </w:r>
    </w:p>
    <w:p w14:paraId="7453AB98">
      <w:pPr>
        <w:spacing w:line="480" w:lineRule="auto"/>
        <w:ind w:firstLine="96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A9E3473">
      <w:pPr>
        <w:spacing w:line="480" w:lineRule="auto"/>
        <w:rPr>
          <w:rFonts w:hint="eastAsia" w:ascii="宋体" w:hAnsi="宋体"/>
          <w:bCs/>
          <w:color w:val="auto"/>
          <w:sz w:val="24"/>
          <w:szCs w:val="24"/>
          <w:highlight w:val="none"/>
        </w:rPr>
      </w:pPr>
    </w:p>
    <w:p w14:paraId="69B6F9EE">
      <w:pPr>
        <w:spacing w:line="480" w:lineRule="auto"/>
        <w:ind w:firstLine="372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1FC0A6C3">
      <w:pPr>
        <w:spacing w:line="480" w:lineRule="auto"/>
        <w:ind w:firstLine="480"/>
        <w:rPr>
          <w:rFonts w:hint="eastAsia" w:ascii="宋体" w:hAnsi="宋体"/>
          <w:bCs/>
          <w:color w:val="auto"/>
          <w:sz w:val="24"/>
          <w:szCs w:val="24"/>
          <w:highlight w:val="none"/>
        </w:rPr>
      </w:pPr>
    </w:p>
    <w:p w14:paraId="632ABBB3">
      <w:pPr>
        <w:rPr>
          <w:rFonts w:hint="eastAsia" w:ascii="宋体" w:hAnsi="宋体"/>
          <w:bCs/>
          <w:color w:val="auto"/>
          <w:highlight w:val="none"/>
        </w:rPr>
      </w:pPr>
      <w:r>
        <w:rPr>
          <w:rFonts w:hint="eastAsia" w:ascii="宋体" w:hAnsi="宋体"/>
          <w:bCs/>
          <w:color w:val="auto"/>
          <w:highlight w:val="none"/>
        </w:rPr>
        <w:t>注：1、以上内容由投标单位根据采购要求自行完善。</w:t>
      </w:r>
    </w:p>
    <w:p w14:paraId="41553B0B">
      <w:pPr>
        <w:rPr>
          <w:b/>
          <w:color w:val="auto"/>
          <w:sz w:val="28"/>
          <w:szCs w:val="28"/>
          <w:highlight w:val="none"/>
        </w:rPr>
      </w:pPr>
      <w:r>
        <w:rPr>
          <w:rFonts w:hint="eastAsia"/>
          <w:b/>
          <w:color w:val="auto"/>
          <w:sz w:val="28"/>
          <w:szCs w:val="28"/>
          <w:highlight w:val="none"/>
        </w:rPr>
        <w:br w:type="page" w:clear="all"/>
      </w:r>
    </w:p>
    <w:p w14:paraId="0199EFF4">
      <w:pPr>
        <w:spacing w:line="360" w:lineRule="auto"/>
        <w:rPr>
          <w:b/>
          <w:color w:val="auto"/>
          <w:sz w:val="28"/>
          <w:szCs w:val="28"/>
          <w:highlight w:val="none"/>
        </w:rPr>
      </w:pPr>
      <w:r>
        <w:rPr>
          <w:rFonts w:hint="eastAsia"/>
          <w:b/>
          <w:color w:val="auto"/>
          <w:sz w:val="28"/>
          <w:szCs w:val="28"/>
          <w:highlight w:val="none"/>
          <w:lang w:val="en-US" w:eastAsia="zh-CN"/>
        </w:rPr>
        <w:t>七</w:t>
      </w:r>
      <w:r>
        <w:rPr>
          <w:rFonts w:hint="eastAsia"/>
          <w:b/>
          <w:color w:val="auto"/>
          <w:sz w:val="28"/>
          <w:szCs w:val="28"/>
          <w:highlight w:val="none"/>
        </w:rPr>
        <w:t>、开标一览表（给定格式）：</w:t>
      </w:r>
    </w:p>
    <w:p w14:paraId="32EC8527">
      <w:pPr>
        <w:spacing w:line="440" w:lineRule="exact"/>
        <w:ind w:firstLine="482"/>
        <w:rPr>
          <w:rFonts w:ascii="Arial" w:hAnsi="Arial"/>
          <w:b/>
          <w:color w:val="auto"/>
          <w:sz w:val="24"/>
          <w:highlight w:val="none"/>
        </w:rPr>
      </w:pPr>
    </w:p>
    <w:p w14:paraId="4E822661">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F9E4251">
      <w:pPr>
        <w:jc w:val="center"/>
        <w:outlineLvl w:val="0"/>
        <w:rPr>
          <w:rFonts w:ascii="黑体" w:eastAsia="黑体"/>
          <w:bCs/>
          <w:color w:val="auto"/>
          <w:sz w:val="28"/>
          <w:szCs w:val="28"/>
          <w:highlight w:val="none"/>
        </w:rPr>
      </w:pPr>
    </w:p>
    <w:p w14:paraId="62D21F26">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JSZC-320211-WXXH-G2026-0009</w:t>
      </w:r>
    </w:p>
    <w:p w14:paraId="71F06908">
      <w:pPr>
        <w:spacing w:line="360" w:lineRule="auto"/>
        <w:ind w:left="155"/>
        <w:rPr>
          <w:rFonts w:ascii="黑体" w:eastAsia="黑体"/>
          <w:bCs/>
          <w:color w:val="auto"/>
          <w:sz w:val="24"/>
          <w:szCs w:val="24"/>
          <w:highlight w:val="none"/>
        </w:rPr>
      </w:pPr>
    </w:p>
    <w:tbl>
      <w:tblPr>
        <w:tblStyle w:val="35"/>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5"/>
        <w:gridCol w:w="4809"/>
      </w:tblGrid>
      <w:tr w14:paraId="23BB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395" w:type="dxa"/>
            <w:vAlign w:val="center"/>
          </w:tcPr>
          <w:p w14:paraId="428E61A3">
            <w:pPr>
              <w:jc w:val="center"/>
              <w:rPr>
                <w:rFonts w:hint="eastAsia" w:ascii="宋体" w:hAnsi="宋体"/>
                <w:bCs/>
                <w:color w:val="auto"/>
                <w:sz w:val="24"/>
                <w:highlight w:val="none"/>
              </w:rPr>
            </w:pPr>
            <w:r>
              <w:rPr>
                <w:rFonts w:hint="eastAsia" w:ascii="宋体" w:hAnsi="宋体"/>
                <w:bCs/>
                <w:color w:val="auto"/>
                <w:sz w:val="24"/>
                <w:highlight w:val="none"/>
              </w:rPr>
              <w:t>项目名称</w:t>
            </w:r>
          </w:p>
        </w:tc>
        <w:tc>
          <w:tcPr>
            <w:tcW w:w="4809" w:type="dxa"/>
            <w:vAlign w:val="center"/>
          </w:tcPr>
          <w:p w14:paraId="05024308">
            <w:pPr>
              <w:jc w:val="center"/>
              <w:rPr>
                <w:rFonts w:hint="eastAsia" w:ascii="宋体" w:hAnsi="宋体"/>
                <w:bCs/>
                <w:color w:val="auto"/>
                <w:sz w:val="24"/>
                <w:highlight w:val="none"/>
              </w:rPr>
            </w:pPr>
            <w:r>
              <w:rPr>
                <w:rFonts w:hint="eastAsia" w:ascii="宋体" w:hAnsi="宋体"/>
                <w:bCs/>
                <w:color w:val="auto"/>
                <w:sz w:val="24"/>
                <w:highlight w:val="none"/>
              </w:rPr>
              <w:t>内容</w:t>
            </w:r>
          </w:p>
        </w:tc>
      </w:tr>
      <w:tr w14:paraId="516EF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3395" w:type="dxa"/>
            <w:vAlign w:val="center"/>
          </w:tcPr>
          <w:p w14:paraId="6B4B304F">
            <w:pPr>
              <w:spacing w:line="400" w:lineRule="exact"/>
              <w:jc w:val="center"/>
              <w:rPr>
                <w:rFonts w:hint="eastAsia" w:ascii="宋体" w:hAnsi="宋体"/>
                <w:bCs/>
                <w:color w:val="auto"/>
                <w:sz w:val="24"/>
                <w:highlight w:val="none"/>
              </w:rPr>
            </w:pPr>
            <w:r>
              <w:rPr>
                <w:rFonts w:hint="eastAsia" w:ascii="宋体" w:hAnsi="宋体"/>
                <w:bCs/>
                <w:color w:val="auto"/>
                <w:sz w:val="24"/>
                <w:highlight w:val="none"/>
              </w:rPr>
              <w:t>投标报价（万元）</w:t>
            </w:r>
          </w:p>
        </w:tc>
        <w:tc>
          <w:tcPr>
            <w:tcW w:w="4809" w:type="dxa"/>
            <w:vAlign w:val="center"/>
          </w:tcPr>
          <w:p w14:paraId="6090A9F0">
            <w:pPr>
              <w:pStyle w:val="261"/>
              <w:spacing w:line="300" w:lineRule="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lang w:val="en-US" w:eastAsia="zh-CN"/>
              </w:rPr>
              <w:t xml:space="preserve">            </w:t>
            </w:r>
          </w:p>
          <w:p w14:paraId="52F8A644">
            <w:pPr>
              <w:pStyle w:val="261"/>
              <w:spacing w:line="300" w:lineRule="auto"/>
              <w:rPr>
                <w:rFonts w:hint="default" w:ascii="宋体" w:hAnsi="宋体"/>
                <w:bCs/>
                <w:color w:val="auto"/>
                <w:sz w:val="24"/>
                <w:highlight w:val="none"/>
                <w:lang w:val="en-US"/>
              </w:rPr>
            </w:pP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lang w:val="en-US" w:eastAsia="zh-CN"/>
              </w:rPr>
              <w:t xml:space="preserve">            </w:t>
            </w:r>
          </w:p>
        </w:tc>
      </w:tr>
      <w:tr w14:paraId="6068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3395" w:type="dxa"/>
            <w:tcBorders>
              <w:bottom w:val="single" w:color="auto" w:sz="4" w:space="0"/>
            </w:tcBorders>
            <w:vAlign w:val="center"/>
          </w:tcPr>
          <w:p w14:paraId="15B99E74">
            <w:pPr>
              <w:jc w:val="center"/>
              <w:rPr>
                <w:rFonts w:hint="default" w:ascii="宋体" w:hAnsi="宋体" w:eastAsia="宋体"/>
                <w:color w:val="auto"/>
                <w:sz w:val="24"/>
                <w:highlight w:val="none"/>
                <w:lang w:val="en-US" w:eastAsia="zh-CN"/>
              </w:rPr>
            </w:pPr>
            <w:r>
              <w:rPr>
                <w:rFonts w:hint="eastAsia" w:ascii="宋体" w:hAnsi="宋体"/>
                <w:bCs/>
                <w:color w:val="auto"/>
                <w:sz w:val="24"/>
                <w:highlight w:val="none"/>
                <w:lang w:val="en-US" w:eastAsia="zh-CN"/>
              </w:rPr>
              <w:t>项目负责人</w:t>
            </w:r>
          </w:p>
        </w:tc>
        <w:tc>
          <w:tcPr>
            <w:tcW w:w="4809" w:type="dxa"/>
            <w:tcBorders>
              <w:bottom w:val="single" w:color="auto" w:sz="4" w:space="0"/>
            </w:tcBorders>
            <w:vAlign w:val="center"/>
          </w:tcPr>
          <w:p w14:paraId="7AFC7828">
            <w:pPr>
              <w:jc w:val="left"/>
              <w:rPr>
                <w:rFonts w:hint="eastAsia" w:ascii="宋体" w:hAnsi="宋体"/>
                <w:color w:val="auto"/>
                <w:sz w:val="24"/>
                <w:highlight w:val="none"/>
              </w:rPr>
            </w:pPr>
          </w:p>
        </w:tc>
      </w:tr>
      <w:tr w14:paraId="6B8FE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3395" w:type="dxa"/>
            <w:vAlign w:val="center"/>
          </w:tcPr>
          <w:p w14:paraId="413C95FD">
            <w:pPr>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服务期</w:t>
            </w:r>
          </w:p>
        </w:tc>
        <w:tc>
          <w:tcPr>
            <w:tcW w:w="4809" w:type="dxa"/>
            <w:vAlign w:val="center"/>
          </w:tcPr>
          <w:p w14:paraId="517B8B0D">
            <w:pPr>
              <w:jc w:val="left"/>
              <w:rPr>
                <w:rFonts w:hint="eastAsia" w:ascii="宋体" w:hAnsi="宋体"/>
                <w:bCs/>
                <w:color w:val="auto"/>
                <w:sz w:val="24"/>
                <w:highlight w:val="none"/>
              </w:rPr>
            </w:pPr>
          </w:p>
        </w:tc>
      </w:tr>
      <w:tr w14:paraId="03F2B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3395" w:type="dxa"/>
            <w:vAlign w:val="center"/>
          </w:tcPr>
          <w:p w14:paraId="49E45E0F">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服务质量标准</w:t>
            </w:r>
          </w:p>
        </w:tc>
        <w:tc>
          <w:tcPr>
            <w:tcW w:w="4809" w:type="dxa"/>
            <w:vAlign w:val="center"/>
          </w:tcPr>
          <w:p w14:paraId="597C0A13">
            <w:pPr>
              <w:jc w:val="left"/>
              <w:rPr>
                <w:rFonts w:hint="eastAsia" w:ascii="宋体" w:hAnsi="宋体"/>
                <w:bCs/>
                <w:color w:val="auto"/>
                <w:sz w:val="24"/>
                <w:highlight w:val="none"/>
              </w:rPr>
            </w:pPr>
          </w:p>
        </w:tc>
      </w:tr>
    </w:tbl>
    <w:p w14:paraId="6DD79487">
      <w:pPr>
        <w:spacing w:before="5"/>
        <w:rPr>
          <w:b/>
          <w:bCs/>
          <w:color w:val="auto"/>
          <w:sz w:val="24"/>
          <w:szCs w:val="24"/>
          <w:highlight w:val="none"/>
        </w:rPr>
      </w:pPr>
    </w:p>
    <w:p w14:paraId="2F3521C5">
      <w:pPr>
        <w:spacing w:before="5"/>
        <w:rPr>
          <w:b/>
          <w:bCs/>
          <w:color w:val="auto"/>
          <w:sz w:val="24"/>
          <w:szCs w:val="24"/>
          <w:highlight w:val="none"/>
        </w:rPr>
      </w:pPr>
    </w:p>
    <w:p w14:paraId="0AE1D70E">
      <w:pPr>
        <w:spacing w:before="5"/>
        <w:rPr>
          <w:b/>
          <w:bCs/>
          <w:color w:val="auto"/>
          <w:sz w:val="24"/>
          <w:szCs w:val="24"/>
          <w:highlight w:val="none"/>
        </w:rPr>
      </w:pPr>
      <w:r>
        <w:rPr>
          <w:b/>
          <w:bCs/>
          <w:color w:val="auto"/>
          <w:sz w:val="24"/>
          <w:szCs w:val="24"/>
          <w:highlight w:val="none"/>
        </w:rPr>
        <w:t>法定代表人或法定代表人授权代表签字或盖章：</w:t>
      </w:r>
    </w:p>
    <w:p w14:paraId="2E1BDB57">
      <w:pPr>
        <w:spacing w:line="400" w:lineRule="exact"/>
        <w:rPr>
          <w:rFonts w:eastAsia="黑体"/>
          <w:bCs/>
          <w:color w:val="auto"/>
          <w:sz w:val="32"/>
          <w:szCs w:val="20"/>
          <w:highlight w:val="none"/>
        </w:rPr>
      </w:pPr>
    </w:p>
    <w:p w14:paraId="532A6130">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日期：   年   月   日</w:t>
      </w:r>
    </w:p>
    <w:p w14:paraId="4A032A37">
      <w:pPr>
        <w:rPr>
          <w:color w:val="auto"/>
          <w:sz w:val="24"/>
          <w:szCs w:val="20"/>
          <w:highlight w:val="none"/>
        </w:rPr>
      </w:pPr>
    </w:p>
    <w:p w14:paraId="4821B02A">
      <w:pPr>
        <w:pStyle w:val="2"/>
        <w:rPr>
          <w:color w:val="auto"/>
          <w:highlight w:val="none"/>
        </w:rPr>
      </w:pPr>
    </w:p>
    <w:p w14:paraId="3F07A120">
      <w:pPr>
        <w:rPr>
          <w:color w:val="auto"/>
          <w:sz w:val="24"/>
          <w:szCs w:val="20"/>
          <w:highlight w:val="none"/>
        </w:rPr>
      </w:pPr>
      <w:r>
        <w:rPr>
          <w:color w:val="auto"/>
          <w:sz w:val="24"/>
          <w:szCs w:val="20"/>
          <w:highlight w:val="none"/>
        </w:rPr>
        <w:t>填写说明：</w:t>
      </w:r>
    </w:p>
    <w:p w14:paraId="2D91CEF7">
      <w:pPr>
        <w:spacing w:line="500" w:lineRule="exact"/>
        <w:ind w:firstLine="480"/>
        <w:rPr>
          <w:rFonts w:hint="eastAsia" w:ascii="宋体" w:hAnsi="宋体" w:cs="宋体"/>
          <w:bCs/>
          <w:color w:val="auto"/>
          <w:sz w:val="24"/>
          <w:szCs w:val="20"/>
          <w:highlight w:val="none"/>
        </w:rPr>
      </w:pPr>
      <w:r>
        <w:rPr>
          <w:bCs/>
          <w:color w:val="auto"/>
          <w:sz w:val="24"/>
          <w:szCs w:val="20"/>
          <w:highlight w:val="none"/>
        </w:rPr>
        <w:t>注：</w:t>
      </w:r>
      <w:r>
        <w:rPr>
          <w:rFonts w:hint="eastAsia" w:ascii="宋体" w:hAnsi="宋体" w:cs="宋体"/>
          <w:bCs/>
          <w:color w:val="auto"/>
          <w:sz w:val="24"/>
          <w:szCs w:val="20"/>
          <w:highlight w:val="none"/>
        </w:rPr>
        <w:t>开标一览表中的内容应与投标函内容一致，否则评标时一律按开标一览表中内容为准，开标一览表中必须盖章或签字。</w:t>
      </w:r>
      <w:bookmarkEnd w:id="203"/>
      <w:bookmarkEnd w:id="204"/>
      <w:bookmarkEnd w:id="205"/>
    </w:p>
    <w:p w14:paraId="3F1D6536">
      <w:pPr>
        <w:spacing w:line="360" w:lineRule="auto"/>
        <w:rPr>
          <w:rFonts w:ascii="黑体" w:eastAsia="黑体"/>
          <w:bCs/>
          <w:color w:val="auto"/>
          <w:sz w:val="24"/>
          <w:szCs w:val="24"/>
          <w:highlight w:val="none"/>
        </w:rPr>
      </w:pPr>
      <w:bookmarkStart w:id="218" w:name="_Toc120614284"/>
    </w:p>
    <w:p w14:paraId="2DB2ED18">
      <w:pPr>
        <w:rPr>
          <w:rFonts w:hint="eastAsia"/>
          <w:b/>
          <w:color w:val="auto"/>
          <w:sz w:val="28"/>
          <w:szCs w:val="28"/>
          <w:highlight w:val="none"/>
        </w:rPr>
      </w:pPr>
      <w:r>
        <w:rPr>
          <w:rFonts w:hint="eastAsia"/>
          <w:b/>
          <w:color w:val="auto"/>
          <w:sz w:val="28"/>
          <w:szCs w:val="28"/>
          <w:highlight w:val="none"/>
        </w:rPr>
        <w:br w:type="page" w:clear="all"/>
      </w:r>
    </w:p>
    <w:p w14:paraId="1B6E644B">
      <w:pPr>
        <w:spacing w:line="360" w:lineRule="auto"/>
        <w:rPr>
          <w:b/>
          <w:color w:val="auto"/>
          <w:sz w:val="28"/>
          <w:szCs w:val="28"/>
          <w:highlight w:val="none"/>
        </w:rPr>
      </w:pPr>
      <w:r>
        <w:rPr>
          <w:rFonts w:hint="eastAsia"/>
          <w:b/>
          <w:color w:val="auto"/>
          <w:sz w:val="28"/>
          <w:szCs w:val="28"/>
          <w:highlight w:val="none"/>
          <w:lang w:val="en-US" w:eastAsia="zh-CN"/>
        </w:rPr>
        <w:t>八</w:t>
      </w:r>
      <w:r>
        <w:rPr>
          <w:b/>
          <w:color w:val="auto"/>
          <w:sz w:val="28"/>
          <w:szCs w:val="28"/>
          <w:highlight w:val="none"/>
        </w:rPr>
        <w:t>、</w:t>
      </w:r>
      <w:r>
        <w:rPr>
          <w:rFonts w:hint="eastAsia"/>
          <w:b/>
          <w:color w:val="auto"/>
          <w:sz w:val="28"/>
          <w:szCs w:val="28"/>
          <w:highlight w:val="none"/>
          <w:lang w:val="en-US" w:eastAsia="zh-CN"/>
        </w:rPr>
        <w:t>明细报价</w:t>
      </w:r>
      <w:r>
        <w:rPr>
          <w:rFonts w:hint="eastAsia"/>
          <w:b/>
          <w:color w:val="auto"/>
          <w:sz w:val="28"/>
          <w:szCs w:val="28"/>
          <w:highlight w:val="none"/>
        </w:rPr>
        <w:t>表（</w:t>
      </w:r>
      <w:r>
        <w:rPr>
          <w:rFonts w:hint="eastAsia"/>
          <w:b/>
          <w:color w:val="auto"/>
          <w:sz w:val="28"/>
          <w:szCs w:val="28"/>
          <w:highlight w:val="none"/>
          <w:lang w:val="en-US" w:eastAsia="zh-CN"/>
        </w:rPr>
        <w:t>给定格式</w:t>
      </w:r>
      <w:r>
        <w:rPr>
          <w:rFonts w:hint="eastAsia"/>
          <w:b/>
          <w:color w:val="auto"/>
          <w:sz w:val="28"/>
          <w:szCs w:val="28"/>
          <w:highlight w:val="none"/>
        </w:rPr>
        <w:t>）：</w:t>
      </w:r>
    </w:p>
    <w:p w14:paraId="687A9667">
      <w:pPr>
        <w:spacing w:line="360" w:lineRule="auto"/>
        <w:jc w:val="center"/>
        <w:rPr>
          <w:rFonts w:hint="default"/>
          <w:b/>
          <w:color w:val="auto"/>
          <w:sz w:val="28"/>
          <w:szCs w:val="28"/>
          <w:highlight w:val="none"/>
          <w:lang w:val="en-US" w:eastAsia="zh-CN"/>
        </w:rPr>
      </w:pPr>
      <w:r>
        <w:rPr>
          <w:rFonts w:hint="eastAsia"/>
          <w:b/>
          <w:color w:val="auto"/>
          <w:sz w:val="28"/>
          <w:szCs w:val="28"/>
          <w:highlight w:val="none"/>
          <w:lang w:val="en-US" w:eastAsia="zh-CN"/>
        </w:rPr>
        <w:t>明细报价表</w:t>
      </w:r>
    </w:p>
    <w:p w14:paraId="41BB161A">
      <w:pPr>
        <w:pStyle w:val="43"/>
        <w:rPr>
          <w:rFonts w:hint="eastAsia"/>
          <w:color w:val="auto"/>
          <w:highlight w:val="none"/>
          <w:lang w:val="en-US" w:eastAsia="zh-CN"/>
        </w:rPr>
      </w:pPr>
    </w:p>
    <w:tbl>
      <w:tblPr>
        <w:tblStyle w:val="35"/>
        <w:tblW w:w="9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00"/>
        <w:gridCol w:w="1471"/>
        <w:gridCol w:w="1055"/>
        <w:gridCol w:w="833"/>
        <w:gridCol w:w="1392"/>
        <w:gridCol w:w="1454"/>
        <w:gridCol w:w="1326"/>
        <w:gridCol w:w="1360"/>
      </w:tblGrid>
      <w:tr w14:paraId="51667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blHeader/>
          <w:jc w:val="center"/>
        </w:trPr>
        <w:tc>
          <w:tcPr>
            <w:tcW w:w="9591" w:type="dxa"/>
            <w:gridSpan w:val="8"/>
            <w:tcBorders>
              <w:tl2br w:val="nil"/>
              <w:tr2bl w:val="nil"/>
            </w:tcBorders>
            <w:shd w:val="clear" w:color="auto" w:fill="auto"/>
            <w:noWrap/>
            <w:vAlign w:val="center"/>
          </w:tcPr>
          <w:p w14:paraId="2D2611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镇属河道长效管护服务外包项目</w:t>
            </w:r>
          </w:p>
        </w:tc>
      </w:tr>
      <w:tr w14:paraId="58DEB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700" w:type="dxa"/>
            <w:tcBorders>
              <w:tl2br w:val="nil"/>
              <w:tr2bl w:val="nil"/>
            </w:tcBorders>
            <w:shd w:val="clear" w:color="auto" w:fill="auto"/>
            <w:vAlign w:val="center"/>
          </w:tcPr>
          <w:p w14:paraId="1D3B50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序号</w:t>
            </w:r>
          </w:p>
        </w:tc>
        <w:tc>
          <w:tcPr>
            <w:tcW w:w="1471" w:type="dxa"/>
            <w:tcBorders>
              <w:tl2br w:val="nil"/>
              <w:tr2bl w:val="nil"/>
            </w:tcBorders>
            <w:shd w:val="clear" w:color="auto" w:fill="auto"/>
            <w:vAlign w:val="center"/>
          </w:tcPr>
          <w:p w14:paraId="1CDF2E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河道名称</w:t>
            </w:r>
          </w:p>
        </w:tc>
        <w:tc>
          <w:tcPr>
            <w:tcW w:w="1055" w:type="dxa"/>
            <w:tcBorders>
              <w:tl2br w:val="nil"/>
              <w:tr2bl w:val="nil"/>
            </w:tcBorders>
            <w:shd w:val="clear" w:color="auto" w:fill="auto"/>
            <w:vAlign w:val="center"/>
          </w:tcPr>
          <w:p w14:paraId="7EF7E8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长度(m)</w:t>
            </w:r>
          </w:p>
        </w:tc>
        <w:tc>
          <w:tcPr>
            <w:tcW w:w="833" w:type="dxa"/>
            <w:tcBorders>
              <w:tl2br w:val="nil"/>
              <w:tr2bl w:val="nil"/>
            </w:tcBorders>
            <w:shd w:val="clear" w:color="auto" w:fill="auto"/>
            <w:vAlign w:val="center"/>
          </w:tcPr>
          <w:p w14:paraId="4AF4A1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宽度(m)</w:t>
            </w:r>
          </w:p>
        </w:tc>
        <w:tc>
          <w:tcPr>
            <w:tcW w:w="1392" w:type="dxa"/>
            <w:tcBorders>
              <w:tl2br w:val="nil"/>
              <w:tr2bl w:val="nil"/>
            </w:tcBorders>
            <w:shd w:val="clear" w:color="auto" w:fill="auto"/>
            <w:vAlign w:val="center"/>
          </w:tcPr>
          <w:p w14:paraId="409B8C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面积(m²)</w:t>
            </w:r>
          </w:p>
        </w:tc>
        <w:tc>
          <w:tcPr>
            <w:tcW w:w="1454" w:type="dxa"/>
            <w:tcBorders>
              <w:tl2br w:val="nil"/>
              <w:tr2bl w:val="nil"/>
            </w:tcBorders>
            <w:shd w:val="clear" w:color="auto" w:fill="auto"/>
            <w:vAlign w:val="center"/>
          </w:tcPr>
          <w:p w14:paraId="4FC5CA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单价(元/m²/年)</w:t>
            </w:r>
          </w:p>
        </w:tc>
        <w:tc>
          <w:tcPr>
            <w:tcW w:w="1326" w:type="dxa"/>
            <w:tcBorders>
              <w:tl2br w:val="nil"/>
              <w:tr2bl w:val="nil"/>
            </w:tcBorders>
            <w:shd w:val="clear" w:color="auto" w:fill="auto"/>
            <w:vAlign w:val="center"/>
          </w:tcPr>
          <w:p w14:paraId="1AA57A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合价(元/年)</w:t>
            </w:r>
          </w:p>
        </w:tc>
        <w:tc>
          <w:tcPr>
            <w:tcW w:w="1360" w:type="dxa"/>
            <w:tcBorders>
              <w:tl2br w:val="nil"/>
              <w:tr2bl w:val="nil"/>
            </w:tcBorders>
            <w:shd w:val="clear" w:color="auto" w:fill="auto"/>
            <w:vAlign w:val="center"/>
          </w:tcPr>
          <w:p w14:paraId="653ECE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备注</w:t>
            </w:r>
          </w:p>
        </w:tc>
      </w:tr>
      <w:tr w14:paraId="4A1F4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2945B5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w:t>
            </w:r>
          </w:p>
        </w:tc>
        <w:tc>
          <w:tcPr>
            <w:tcW w:w="1471" w:type="dxa"/>
            <w:tcBorders>
              <w:tl2br w:val="nil"/>
              <w:tr2bl w:val="nil"/>
            </w:tcBorders>
            <w:shd w:val="clear" w:color="auto" w:fill="auto"/>
            <w:vAlign w:val="center"/>
          </w:tcPr>
          <w:p w14:paraId="04FF64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直湖港</w:t>
            </w:r>
          </w:p>
        </w:tc>
        <w:tc>
          <w:tcPr>
            <w:tcW w:w="1055" w:type="dxa"/>
            <w:tcBorders>
              <w:tl2br w:val="nil"/>
              <w:tr2bl w:val="nil"/>
            </w:tcBorders>
            <w:shd w:val="clear" w:color="auto" w:fill="auto"/>
            <w:vAlign w:val="center"/>
          </w:tcPr>
          <w:p w14:paraId="34542D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7200</w:t>
            </w:r>
          </w:p>
        </w:tc>
        <w:tc>
          <w:tcPr>
            <w:tcW w:w="833" w:type="dxa"/>
            <w:tcBorders>
              <w:tl2br w:val="nil"/>
              <w:tr2bl w:val="nil"/>
            </w:tcBorders>
            <w:shd w:val="clear" w:color="auto" w:fill="auto"/>
            <w:vAlign w:val="center"/>
          </w:tcPr>
          <w:p w14:paraId="2AED67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50</w:t>
            </w:r>
          </w:p>
        </w:tc>
        <w:tc>
          <w:tcPr>
            <w:tcW w:w="1392" w:type="dxa"/>
            <w:tcBorders>
              <w:tl2br w:val="nil"/>
              <w:tr2bl w:val="nil"/>
            </w:tcBorders>
            <w:shd w:val="clear" w:color="auto" w:fill="auto"/>
            <w:vAlign w:val="center"/>
          </w:tcPr>
          <w:p w14:paraId="331201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360000</w:t>
            </w:r>
          </w:p>
        </w:tc>
        <w:tc>
          <w:tcPr>
            <w:tcW w:w="1454" w:type="dxa"/>
            <w:tcBorders>
              <w:tl2br w:val="nil"/>
              <w:tr2bl w:val="nil"/>
            </w:tcBorders>
            <w:shd w:val="clear" w:color="auto" w:fill="auto"/>
            <w:vAlign w:val="center"/>
          </w:tcPr>
          <w:p w14:paraId="2267F4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7B101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2684BA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一类</w:t>
            </w:r>
          </w:p>
        </w:tc>
      </w:tr>
      <w:tr w14:paraId="02C80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4BB8B4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w:t>
            </w:r>
          </w:p>
        </w:tc>
        <w:tc>
          <w:tcPr>
            <w:tcW w:w="1471" w:type="dxa"/>
            <w:tcBorders>
              <w:tl2br w:val="nil"/>
              <w:tr2bl w:val="nil"/>
            </w:tcBorders>
            <w:shd w:val="clear" w:color="auto" w:fill="auto"/>
            <w:vAlign w:val="center"/>
          </w:tcPr>
          <w:p w14:paraId="62FC73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故城河</w:t>
            </w:r>
          </w:p>
        </w:tc>
        <w:tc>
          <w:tcPr>
            <w:tcW w:w="1055" w:type="dxa"/>
            <w:tcBorders>
              <w:tl2br w:val="nil"/>
              <w:tr2bl w:val="nil"/>
            </w:tcBorders>
            <w:shd w:val="clear" w:color="auto" w:fill="auto"/>
            <w:vAlign w:val="center"/>
          </w:tcPr>
          <w:p w14:paraId="20D833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610</w:t>
            </w:r>
          </w:p>
        </w:tc>
        <w:tc>
          <w:tcPr>
            <w:tcW w:w="833" w:type="dxa"/>
            <w:tcBorders>
              <w:tl2br w:val="nil"/>
              <w:tr2bl w:val="nil"/>
            </w:tcBorders>
            <w:shd w:val="clear" w:color="auto" w:fill="auto"/>
            <w:vAlign w:val="center"/>
          </w:tcPr>
          <w:p w14:paraId="77CB80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50</w:t>
            </w:r>
          </w:p>
        </w:tc>
        <w:tc>
          <w:tcPr>
            <w:tcW w:w="1392" w:type="dxa"/>
            <w:tcBorders>
              <w:tl2br w:val="nil"/>
              <w:tr2bl w:val="nil"/>
            </w:tcBorders>
            <w:shd w:val="clear" w:color="auto" w:fill="auto"/>
            <w:vAlign w:val="center"/>
          </w:tcPr>
          <w:p w14:paraId="121BD4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30500</w:t>
            </w:r>
          </w:p>
        </w:tc>
        <w:tc>
          <w:tcPr>
            <w:tcW w:w="1454" w:type="dxa"/>
            <w:tcBorders>
              <w:tl2br w:val="nil"/>
              <w:tr2bl w:val="nil"/>
            </w:tcBorders>
            <w:shd w:val="clear" w:color="auto" w:fill="auto"/>
            <w:vAlign w:val="center"/>
          </w:tcPr>
          <w:p w14:paraId="0B6F90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6887BC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6ED31F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一类</w:t>
            </w:r>
          </w:p>
        </w:tc>
      </w:tr>
      <w:tr w14:paraId="32B9F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290AB0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w:t>
            </w:r>
          </w:p>
        </w:tc>
        <w:tc>
          <w:tcPr>
            <w:tcW w:w="1471" w:type="dxa"/>
            <w:tcBorders>
              <w:tl2br w:val="nil"/>
              <w:tr2bl w:val="nil"/>
            </w:tcBorders>
            <w:shd w:val="clear" w:color="auto" w:fill="auto"/>
            <w:vAlign w:val="center"/>
          </w:tcPr>
          <w:p w14:paraId="558302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林浜</w:t>
            </w:r>
          </w:p>
        </w:tc>
        <w:tc>
          <w:tcPr>
            <w:tcW w:w="1055" w:type="dxa"/>
            <w:tcBorders>
              <w:tl2br w:val="nil"/>
              <w:tr2bl w:val="nil"/>
            </w:tcBorders>
            <w:shd w:val="clear" w:color="auto" w:fill="auto"/>
            <w:vAlign w:val="center"/>
          </w:tcPr>
          <w:p w14:paraId="6945B3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70</w:t>
            </w:r>
          </w:p>
        </w:tc>
        <w:tc>
          <w:tcPr>
            <w:tcW w:w="833" w:type="dxa"/>
            <w:tcBorders>
              <w:tl2br w:val="nil"/>
              <w:tr2bl w:val="nil"/>
            </w:tcBorders>
            <w:shd w:val="clear" w:color="auto" w:fill="auto"/>
            <w:vAlign w:val="center"/>
          </w:tcPr>
          <w:p w14:paraId="373292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9</w:t>
            </w:r>
          </w:p>
        </w:tc>
        <w:tc>
          <w:tcPr>
            <w:tcW w:w="1392" w:type="dxa"/>
            <w:tcBorders>
              <w:tl2br w:val="nil"/>
              <w:tr2bl w:val="nil"/>
            </w:tcBorders>
            <w:shd w:val="clear" w:color="auto" w:fill="auto"/>
            <w:vAlign w:val="center"/>
          </w:tcPr>
          <w:p w14:paraId="7D50C5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630</w:t>
            </w:r>
          </w:p>
        </w:tc>
        <w:tc>
          <w:tcPr>
            <w:tcW w:w="1454" w:type="dxa"/>
            <w:tcBorders>
              <w:tl2br w:val="nil"/>
              <w:tr2bl w:val="nil"/>
            </w:tcBorders>
            <w:shd w:val="clear" w:color="auto" w:fill="auto"/>
            <w:vAlign w:val="center"/>
          </w:tcPr>
          <w:p w14:paraId="3EA9BD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7708CD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6A7EC9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三类</w:t>
            </w:r>
          </w:p>
        </w:tc>
      </w:tr>
      <w:tr w14:paraId="6248F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7914EA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w:t>
            </w:r>
          </w:p>
        </w:tc>
        <w:tc>
          <w:tcPr>
            <w:tcW w:w="1471" w:type="dxa"/>
            <w:tcBorders>
              <w:tl2br w:val="nil"/>
              <w:tr2bl w:val="nil"/>
            </w:tcBorders>
            <w:shd w:val="clear" w:color="auto" w:fill="auto"/>
            <w:vAlign w:val="center"/>
          </w:tcPr>
          <w:p w14:paraId="2AC6E3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龙延河</w:t>
            </w:r>
          </w:p>
        </w:tc>
        <w:tc>
          <w:tcPr>
            <w:tcW w:w="1055" w:type="dxa"/>
            <w:tcBorders>
              <w:tl2br w:val="nil"/>
              <w:tr2bl w:val="nil"/>
            </w:tcBorders>
            <w:shd w:val="clear" w:color="auto" w:fill="auto"/>
            <w:vAlign w:val="center"/>
          </w:tcPr>
          <w:p w14:paraId="72AA0D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1740</w:t>
            </w:r>
          </w:p>
        </w:tc>
        <w:tc>
          <w:tcPr>
            <w:tcW w:w="833" w:type="dxa"/>
            <w:tcBorders>
              <w:tl2br w:val="nil"/>
              <w:tr2bl w:val="nil"/>
            </w:tcBorders>
            <w:shd w:val="clear" w:color="auto" w:fill="auto"/>
            <w:vAlign w:val="center"/>
          </w:tcPr>
          <w:p w14:paraId="27D4E3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50</w:t>
            </w:r>
          </w:p>
        </w:tc>
        <w:tc>
          <w:tcPr>
            <w:tcW w:w="1392" w:type="dxa"/>
            <w:tcBorders>
              <w:tl2br w:val="nil"/>
              <w:tr2bl w:val="nil"/>
            </w:tcBorders>
            <w:shd w:val="clear" w:color="auto" w:fill="auto"/>
            <w:vAlign w:val="center"/>
          </w:tcPr>
          <w:p w14:paraId="3F9359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87000</w:t>
            </w:r>
          </w:p>
        </w:tc>
        <w:tc>
          <w:tcPr>
            <w:tcW w:w="1454" w:type="dxa"/>
            <w:tcBorders>
              <w:tl2br w:val="nil"/>
              <w:tr2bl w:val="nil"/>
            </w:tcBorders>
            <w:shd w:val="clear" w:color="auto" w:fill="auto"/>
            <w:vAlign w:val="center"/>
          </w:tcPr>
          <w:p w14:paraId="5685D3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3290C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6EF65F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一类</w:t>
            </w:r>
          </w:p>
        </w:tc>
      </w:tr>
      <w:tr w14:paraId="5C63D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6270F2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w:t>
            </w:r>
          </w:p>
        </w:tc>
        <w:tc>
          <w:tcPr>
            <w:tcW w:w="1471" w:type="dxa"/>
            <w:tcBorders>
              <w:tl2br w:val="nil"/>
              <w:tr2bl w:val="nil"/>
            </w:tcBorders>
            <w:shd w:val="clear" w:color="auto" w:fill="auto"/>
            <w:vAlign w:val="center"/>
          </w:tcPr>
          <w:p w14:paraId="2F236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陆区港(直湖港-叶家桥)</w:t>
            </w:r>
          </w:p>
        </w:tc>
        <w:tc>
          <w:tcPr>
            <w:tcW w:w="1055" w:type="dxa"/>
            <w:tcBorders>
              <w:tl2br w:val="nil"/>
              <w:tr2bl w:val="nil"/>
            </w:tcBorders>
            <w:shd w:val="clear" w:color="auto" w:fill="auto"/>
            <w:vAlign w:val="center"/>
          </w:tcPr>
          <w:p w14:paraId="5E631A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1800</w:t>
            </w:r>
          </w:p>
        </w:tc>
        <w:tc>
          <w:tcPr>
            <w:tcW w:w="833" w:type="dxa"/>
            <w:tcBorders>
              <w:tl2br w:val="nil"/>
              <w:tr2bl w:val="nil"/>
            </w:tcBorders>
            <w:shd w:val="clear" w:color="auto" w:fill="auto"/>
            <w:vAlign w:val="center"/>
          </w:tcPr>
          <w:p w14:paraId="6F3C90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18</w:t>
            </w:r>
          </w:p>
        </w:tc>
        <w:tc>
          <w:tcPr>
            <w:tcW w:w="1392" w:type="dxa"/>
            <w:tcBorders>
              <w:tl2br w:val="nil"/>
              <w:tr2bl w:val="nil"/>
            </w:tcBorders>
            <w:shd w:val="clear" w:color="auto" w:fill="auto"/>
            <w:vAlign w:val="center"/>
          </w:tcPr>
          <w:p w14:paraId="7BB497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32400</w:t>
            </w:r>
          </w:p>
        </w:tc>
        <w:tc>
          <w:tcPr>
            <w:tcW w:w="1454" w:type="dxa"/>
            <w:tcBorders>
              <w:tl2br w:val="nil"/>
              <w:tr2bl w:val="nil"/>
            </w:tcBorders>
            <w:shd w:val="clear" w:color="auto" w:fill="auto"/>
            <w:vAlign w:val="center"/>
          </w:tcPr>
          <w:p w14:paraId="31CCB4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2A305F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243F3C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一类</w:t>
            </w:r>
          </w:p>
        </w:tc>
      </w:tr>
      <w:tr w14:paraId="21E64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2E5235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6</w:t>
            </w:r>
          </w:p>
        </w:tc>
        <w:tc>
          <w:tcPr>
            <w:tcW w:w="1471" w:type="dxa"/>
            <w:tcBorders>
              <w:tl2br w:val="nil"/>
              <w:tr2bl w:val="nil"/>
            </w:tcBorders>
            <w:shd w:val="clear" w:color="auto" w:fill="auto"/>
            <w:vAlign w:val="center"/>
          </w:tcPr>
          <w:p w14:paraId="300495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旗头浜</w:t>
            </w:r>
          </w:p>
        </w:tc>
        <w:tc>
          <w:tcPr>
            <w:tcW w:w="1055" w:type="dxa"/>
            <w:tcBorders>
              <w:tl2br w:val="nil"/>
              <w:tr2bl w:val="nil"/>
            </w:tcBorders>
            <w:shd w:val="clear" w:color="auto" w:fill="auto"/>
            <w:vAlign w:val="center"/>
          </w:tcPr>
          <w:p w14:paraId="75D9ED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240</w:t>
            </w:r>
          </w:p>
        </w:tc>
        <w:tc>
          <w:tcPr>
            <w:tcW w:w="833" w:type="dxa"/>
            <w:tcBorders>
              <w:tl2br w:val="nil"/>
              <w:tr2bl w:val="nil"/>
            </w:tcBorders>
            <w:shd w:val="clear" w:color="auto" w:fill="auto"/>
            <w:vAlign w:val="center"/>
          </w:tcPr>
          <w:p w14:paraId="39FD4C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w:t>
            </w:r>
          </w:p>
        </w:tc>
        <w:tc>
          <w:tcPr>
            <w:tcW w:w="1392" w:type="dxa"/>
            <w:tcBorders>
              <w:tl2br w:val="nil"/>
              <w:tr2bl w:val="nil"/>
            </w:tcBorders>
            <w:shd w:val="clear" w:color="auto" w:fill="auto"/>
            <w:vAlign w:val="center"/>
          </w:tcPr>
          <w:p w14:paraId="296E57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2400</w:t>
            </w:r>
          </w:p>
        </w:tc>
        <w:tc>
          <w:tcPr>
            <w:tcW w:w="1454" w:type="dxa"/>
            <w:tcBorders>
              <w:tl2br w:val="nil"/>
              <w:tr2bl w:val="nil"/>
            </w:tcBorders>
            <w:shd w:val="clear" w:color="auto" w:fill="auto"/>
            <w:vAlign w:val="center"/>
          </w:tcPr>
          <w:p w14:paraId="42ED64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553E5D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6D571B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51D6F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16AA42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7</w:t>
            </w:r>
          </w:p>
        </w:tc>
        <w:tc>
          <w:tcPr>
            <w:tcW w:w="1471" w:type="dxa"/>
            <w:tcBorders>
              <w:tl2br w:val="nil"/>
              <w:tr2bl w:val="nil"/>
            </w:tcBorders>
            <w:shd w:val="clear" w:color="auto" w:fill="auto"/>
            <w:vAlign w:val="center"/>
          </w:tcPr>
          <w:p w14:paraId="73E07F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中学后浜</w:t>
            </w:r>
          </w:p>
        </w:tc>
        <w:tc>
          <w:tcPr>
            <w:tcW w:w="1055" w:type="dxa"/>
            <w:tcBorders>
              <w:tl2br w:val="nil"/>
              <w:tr2bl w:val="nil"/>
            </w:tcBorders>
            <w:shd w:val="clear" w:color="auto" w:fill="auto"/>
            <w:vAlign w:val="center"/>
          </w:tcPr>
          <w:p w14:paraId="060BEB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120</w:t>
            </w:r>
          </w:p>
        </w:tc>
        <w:tc>
          <w:tcPr>
            <w:tcW w:w="833" w:type="dxa"/>
            <w:tcBorders>
              <w:tl2br w:val="nil"/>
              <w:tr2bl w:val="nil"/>
            </w:tcBorders>
            <w:shd w:val="clear" w:color="auto" w:fill="auto"/>
            <w:vAlign w:val="center"/>
          </w:tcPr>
          <w:p w14:paraId="112675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w:t>
            </w:r>
          </w:p>
        </w:tc>
        <w:tc>
          <w:tcPr>
            <w:tcW w:w="1392" w:type="dxa"/>
            <w:tcBorders>
              <w:tl2br w:val="nil"/>
              <w:tr2bl w:val="nil"/>
            </w:tcBorders>
            <w:shd w:val="clear" w:color="auto" w:fill="auto"/>
            <w:vAlign w:val="center"/>
          </w:tcPr>
          <w:p w14:paraId="70E2E5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1200</w:t>
            </w:r>
          </w:p>
        </w:tc>
        <w:tc>
          <w:tcPr>
            <w:tcW w:w="1454" w:type="dxa"/>
            <w:tcBorders>
              <w:tl2br w:val="nil"/>
              <w:tr2bl w:val="nil"/>
            </w:tcBorders>
            <w:shd w:val="clear" w:color="auto" w:fill="auto"/>
            <w:vAlign w:val="center"/>
          </w:tcPr>
          <w:p w14:paraId="3E4B5A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3390D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418F4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543C0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3B3167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w:t>
            </w:r>
          </w:p>
        </w:tc>
        <w:tc>
          <w:tcPr>
            <w:tcW w:w="1471" w:type="dxa"/>
            <w:tcBorders>
              <w:tl2br w:val="nil"/>
              <w:tr2bl w:val="nil"/>
            </w:tcBorders>
            <w:shd w:val="clear" w:color="auto" w:fill="auto"/>
            <w:vAlign w:val="center"/>
          </w:tcPr>
          <w:p w14:paraId="268673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张村浜</w:t>
            </w:r>
          </w:p>
        </w:tc>
        <w:tc>
          <w:tcPr>
            <w:tcW w:w="1055" w:type="dxa"/>
            <w:tcBorders>
              <w:tl2br w:val="nil"/>
              <w:tr2bl w:val="nil"/>
            </w:tcBorders>
            <w:shd w:val="clear" w:color="auto" w:fill="auto"/>
            <w:vAlign w:val="center"/>
          </w:tcPr>
          <w:p w14:paraId="78A9ED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270</w:t>
            </w:r>
          </w:p>
        </w:tc>
        <w:tc>
          <w:tcPr>
            <w:tcW w:w="833" w:type="dxa"/>
            <w:tcBorders>
              <w:tl2br w:val="nil"/>
              <w:tr2bl w:val="nil"/>
            </w:tcBorders>
            <w:shd w:val="clear" w:color="auto" w:fill="auto"/>
            <w:vAlign w:val="center"/>
          </w:tcPr>
          <w:p w14:paraId="3ECE29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13</w:t>
            </w:r>
          </w:p>
        </w:tc>
        <w:tc>
          <w:tcPr>
            <w:tcW w:w="1392" w:type="dxa"/>
            <w:tcBorders>
              <w:tl2br w:val="nil"/>
              <w:tr2bl w:val="nil"/>
            </w:tcBorders>
            <w:shd w:val="clear" w:color="auto" w:fill="auto"/>
            <w:vAlign w:val="center"/>
          </w:tcPr>
          <w:p w14:paraId="47C099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3510</w:t>
            </w:r>
          </w:p>
        </w:tc>
        <w:tc>
          <w:tcPr>
            <w:tcW w:w="1454" w:type="dxa"/>
            <w:tcBorders>
              <w:tl2br w:val="nil"/>
              <w:tr2bl w:val="nil"/>
            </w:tcBorders>
            <w:shd w:val="clear" w:color="auto" w:fill="auto"/>
            <w:vAlign w:val="center"/>
          </w:tcPr>
          <w:p w14:paraId="65EB1B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6664B9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262B21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5F1DE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1C765E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9</w:t>
            </w:r>
          </w:p>
        </w:tc>
        <w:tc>
          <w:tcPr>
            <w:tcW w:w="1471" w:type="dxa"/>
            <w:tcBorders>
              <w:tl2br w:val="nil"/>
              <w:tr2bl w:val="nil"/>
            </w:tcBorders>
            <w:shd w:val="clear" w:color="auto" w:fill="auto"/>
            <w:vAlign w:val="center"/>
          </w:tcPr>
          <w:p w14:paraId="683006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马巷浜</w:t>
            </w:r>
          </w:p>
        </w:tc>
        <w:tc>
          <w:tcPr>
            <w:tcW w:w="1055" w:type="dxa"/>
            <w:tcBorders>
              <w:tl2br w:val="nil"/>
              <w:tr2bl w:val="nil"/>
            </w:tcBorders>
            <w:shd w:val="clear" w:color="auto" w:fill="auto"/>
            <w:vAlign w:val="center"/>
          </w:tcPr>
          <w:p w14:paraId="1AD2B1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1920</w:t>
            </w:r>
          </w:p>
        </w:tc>
        <w:tc>
          <w:tcPr>
            <w:tcW w:w="833" w:type="dxa"/>
            <w:tcBorders>
              <w:tl2br w:val="nil"/>
              <w:tr2bl w:val="nil"/>
            </w:tcBorders>
            <w:shd w:val="clear" w:color="auto" w:fill="auto"/>
            <w:vAlign w:val="center"/>
          </w:tcPr>
          <w:p w14:paraId="5F25D9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w:t>
            </w:r>
          </w:p>
        </w:tc>
        <w:tc>
          <w:tcPr>
            <w:tcW w:w="1392" w:type="dxa"/>
            <w:tcBorders>
              <w:tl2br w:val="nil"/>
              <w:tr2bl w:val="nil"/>
            </w:tcBorders>
            <w:shd w:val="clear" w:color="auto" w:fill="auto"/>
            <w:vAlign w:val="center"/>
          </w:tcPr>
          <w:p w14:paraId="730443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23040</w:t>
            </w:r>
          </w:p>
        </w:tc>
        <w:tc>
          <w:tcPr>
            <w:tcW w:w="1454" w:type="dxa"/>
            <w:tcBorders>
              <w:tl2br w:val="nil"/>
              <w:tr2bl w:val="nil"/>
            </w:tcBorders>
            <w:shd w:val="clear" w:color="auto" w:fill="auto"/>
            <w:vAlign w:val="center"/>
          </w:tcPr>
          <w:p w14:paraId="0911C2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3E4AD1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16E92D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4763C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5F763A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w:t>
            </w:r>
          </w:p>
        </w:tc>
        <w:tc>
          <w:tcPr>
            <w:tcW w:w="1471" w:type="dxa"/>
            <w:tcBorders>
              <w:tl2br w:val="nil"/>
              <w:tr2bl w:val="nil"/>
            </w:tcBorders>
            <w:shd w:val="clear" w:color="auto" w:fill="auto"/>
            <w:vAlign w:val="center"/>
          </w:tcPr>
          <w:p w14:paraId="408BBA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花村浜</w:t>
            </w:r>
          </w:p>
        </w:tc>
        <w:tc>
          <w:tcPr>
            <w:tcW w:w="1055" w:type="dxa"/>
            <w:tcBorders>
              <w:tl2br w:val="nil"/>
              <w:tr2bl w:val="nil"/>
            </w:tcBorders>
            <w:shd w:val="clear" w:color="auto" w:fill="auto"/>
            <w:vAlign w:val="center"/>
          </w:tcPr>
          <w:p w14:paraId="43931F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630</w:t>
            </w:r>
          </w:p>
        </w:tc>
        <w:tc>
          <w:tcPr>
            <w:tcW w:w="833" w:type="dxa"/>
            <w:tcBorders>
              <w:tl2br w:val="nil"/>
              <w:tr2bl w:val="nil"/>
            </w:tcBorders>
            <w:shd w:val="clear" w:color="auto" w:fill="auto"/>
            <w:vAlign w:val="center"/>
          </w:tcPr>
          <w:p w14:paraId="0804D0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13</w:t>
            </w:r>
          </w:p>
        </w:tc>
        <w:tc>
          <w:tcPr>
            <w:tcW w:w="1392" w:type="dxa"/>
            <w:tcBorders>
              <w:tl2br w:val="nil"/>
              <w:tr2bl w:val="nil"/>
            </w:tcBorders>
            <w:shd w:val="clear" w:color="auto" w:fill="auto"/>
            <w:vAlign w:val="center"/>
          </w:tcPr>
          <w:p w14:paraId="1FA764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8190</w:t>
            </w:r>
          </w:p>
        </w:tc>
        <w:tc>
          <w:tcPr>
            <w:tcW w:w="1454" w:type="dxa"/>
            <w:tcBorders>
              <w:tl2br w:val="nil"/>
              <w:tr2bl w:val="nil"/>
            </w:tcBorders>
            <w:shd w:val="clear" w:color="auto" w:fill="auto"/>
            <w:vAlign w:val="center"/>
          </w:tcPr>
          <w:p w14:paraId="5CB328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2392DD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A7DCB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47B27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restart"/>
            <w:tcBorders>
              <w:tl2br w:val="nil"/>
              <w:tr2bl w:val="nil"/>
            </w:tcBorders>
            <w:shd w:val="clear" w:color="auto" w:fill="auto"/>
            <w:vAlign w:val="center"/>
          </w:tcPr>
          <w:p w14:paraId="15A642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11</w:t>
            </w:r>
          </w:p>
        </w:tc>
        <w:tc>
          <w:tcPr>
            <w:tcW w:w="1471" w:type="dxa"/>
            <w:tcBorders>
              <w:tl2br w:val="nil"/>
              <w:tr2bl w:val="nil"/>
            </w:tcBorders>
            <w:shd w:val="clear" w:color="auto" w:fill="auto"/>
            <w:vAlign w:val="center"/>
          </w:tcPr>
          <w:p w14:paraId="197205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朱巷浜(苏铁路-文冠路)</w:t>
            </w:r>
          </w:p>
        </w:tc>
        <w:tc>
          <w:tcPr>
            <w:tcW w:w="1055" w:type="dxa"/>
            <w:tcBorders>
              <w:tl2br w:val="nil"/>
              <w:tr2bl w:val="nil"/>
            </w:tcBorders>
            <w:shd w:val="clear" w:color="auto" w:fill="auto"/>
            <w:vAlign w:val="center"/>
          </w:tcPr>
          <w:p w14:paraId="37E016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400</w:t>
            </w:r>
          </w:p>
        </w:tc>
        <w:tc>
          <w:tcPr>
            <w:tcW w:w="833" w:type="dxa"/>
            <w:tcBorders>
              <w:tl2br w:val="nil"/>
              <w:tr2bl w:val="nil"/>
            </w:tcBorders>
            <w:shd w:val="clear" w:color="auto" w:fill="auto"/>
            <w:vAlign w:val="center"/>
          </w:tcPr>
          <w:p w14:paraId="1A12E5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9</w:t>
            </w:r>
          </w:p>
        </w:tc>
        <w:tc>
          <w:tcPr>
            <w:tcW w:w="1392" w:type="dxa"/>
            <w:tcBorders>
              <w:tl2br w:val="nil"/>
              <w:tr2bl w:val="nil"/>
            </w:tcBorders>
            <w:shd w:val="clear" w:color="auto" w:fill="auto"/>
            <w:vAlign w:val="center"/>
          </w:tcPr>
          <w:p w14:paraId="1CBED6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3600</w:t>
            </w:r>
          </w:p>
        </w:tc>
        <w:tc>
          <w:tcPr>
            <w:tcW w:w="1454" w:type="dxa"/>
            <w:tcBorders>
              <w:tl2br w:val="nil"/>
              <w:tr2bl w:val="nil"/>
            </w:tcBorders>
            <w:shd w:val="clear" w:color="auto" w:fill="auto"/>
            <w:vAlign w:val="center"/>
          </w:tcPr>
          <w:p w14:paraId="331005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7DE358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262405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33F8D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continue"/>
            <w:tcBorders>
              <w:tl2br w:val="nil"/>
              <w:tr2bl w:val="nil"/>
            </w:tcBorders>
            <w:shd w:val="clear" w:color="auto" w:fill="auto"/>
            <w:vAlign w:val="center"/>
          </w:tcPr>
          <w:p w14:paraId="1F42E84D">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471" w:type="dxa"/>
            <w:tcBorders>
              <w:tl2br w:val="nil"/>
              <w:tr2bl w:val="nil"/>
            </w:tcBorders>
            <w:shd w:val="clear" w:color="auto" w:fill="auto"/>
            <w:vAlign w:val="center"/>
          </w:tcPr>
          <w:p w14:paraId="3B254A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朱巷浜(剩余段)</w:t>
            </w:r>
          </w:p>
        </w:tc>
        <w:tc>
          <w:tcPr>
            <w:tcW w:w="1055" w:type="dxa"/>
            <w:tcBorders>
              <w:tl2br w:val="nil"/>
              <w:tr2bl w:val="nil"/>
            </w:tcBorders>
            <w:shd w:val="clear" w:color="auto" w:fill="auto"/>
            <w:vAlign w:val="center"/>
          </w:tcPr>
          <w:p w14:paraId="328405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610</w:t>
            </w:r>
          </w:p>
        </w:tc>
        <w:tc>
          <w:tcPr>
            <w:tcW w:w="833" w:type="dxa"/>
            <w:tcBorders>
              <w:tl2br w:val="nil"/>
              <w:tr2bl w:val="nil"/>
            </w:tcBorders>
            <w:shd w:val="clear" w:color="auto" w:fill="auto"/>
            <w:vAlign w:val="center"/>
          </w:tcPr>
          <w:p w14:paraId="4662F8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9</w:t>
            </w:r>
          </w:p>
        </w:tc>
        <w:tc>
          <w:tcPr>
            <w:tcW w:w="1392" w:type="dxa"/>
            <w:tcBorders>
              <w:tl2br w:val="nil"/>
              <w:tr2bl w:val="nil"/>
            </w:tcBorders>
            <w:shd w:val="clear" w:color="auto" w:fill="auto"/>
            <w:vAlign w:val="center"/>
          </w:tcPr>
          <w:p w14:paraId="37787C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5490</w:t>
            </w:r>
          </w:p>
        </w:tc>
        <w:tc>
          <w:tcPr>
            <w:tcW w:w="1454" w:type="dxa"/>
            <w:tcBorders>
              <w:tl2br w:val="nil"/>
              <w:tr2bl w:val="nil"/>
            </w:tcBorders>
            <w:shd w:val="clear" w:color="auto" w:fill="auto"/>
            <w:vAlign w:val="center"/>
          </w:tcPr>
          <w:p w14:paraId="4613CA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152E6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1D50B0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04E7D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21A1CA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w:t>
            </w:r>
          </w:p>
        </w:tc>
        <w:tc>
          <w:tcPr>
            <w:tcW w:w="1471" w:type="dxa"/>
            <w:tcBorders>
              <w:tl2br w:val="nil"/>
              <w:tr2bl w:val="nil"/>
            </w:tcBorders>
            <w:shd w:val="clear" w:color="auto" w:fill="auto"/>
            <w:vAlign w:val="center"/>
          </w:tcPr>
          <w:p w14:paraId="3A24F3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直湖港港池码头</w:t>
            </w:r>
          </w:p>
        </w:tc>
        <w:tc>
          <w:tcPr>
            <w:tcW w:w="1055" w:type="dxa"/>
            <w:tcBorders>
              <w:tl2br w:val="nil"/>
              <w:tr2bl w:val="nil"/>
            </w:tcBorders>
            <w:shd w:val="clear" w:color="auto" w:fill="auto"/>
            <w:vAlign w:val="center"/>
          </w:tcPr>
          <w:p w14:paraId="6DEE1D28">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833" w:type="dxa"/>
            <w:tcBorders>
              <w:tl2br w:val="nil"/>
              <w:tr2bl w:val="nil"/>
            </w:tcBorders>
            <w:shd w:val="clear" w:color="auto" w:fill="auto"/>
            <w:vAlign w:val="center"/>
          </w:tcPr>
          <w:p w14:paraId="3C2A96AD">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392" w:type="dxa"/>
            <w:tcBorders>
              <w:tl2br w:val="nil"/>
              <w:tr2bl w:val="nil"/>
            </w:tcBorders>
            <w:shd w:val="clear" w:color="auto" w:fill="auto"/>
            <w:vAlign w:val="center"/>
          </w:tcPr>
          <w:p w14:paraId="080D76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48000</w:t>
            </w:r>
          </w:p>
        </w:tc>
        <w:tc>
          <w:tcPr>
            <w:tcW w:w="1454" w:type="dxa"/>
            <w:tcBorders>
              <w:tl2br w:val="nil"/>
              <w:tr2bl w:val="nil"/>
            </w:tcBorders>
            <w:shd w:val="clear" w:color="auto" w:fill="auto"/>
            <w:vAlign w:val="center"/>
          </w:tcPr>
          <w:p w14:paraId="6A4F66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120133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7ACB24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一类</w:t>
            </w:r>
          </w:p>
        </w:tc>
      </w:tr>
      <w:tr w14:paraId="5E9BD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restart"/>
            <w:tcBorders>
              <w:tl2br w:val="nil"/>
              <w:tr2bl w:val="nil"/>
            </w:tcBorders>
            <w:shd w:val="clear" w:color="auto" w:fill="auto"/>
            <w:vAlign w:val="center"/>
          </w:tcPr>
          <w:p w14:paraId="47D634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13</w:t>
            </w:r>
          </w:p>
        </w:tc>
        <w:tc>
          <w:tcPr>
            <w:tcW w:w="1471" w:type="dxa"/>
            <w:tcBorders>
              <w:tl2br w:val="nil"/>
              <w:tr2bl w:val="nil"/>
            </w:tcBorders>
            <w:shd w:val="clear" w:color="auto" w:fill="auto"/>
            <w:vAlign w:val="center"/>
          </w:tcPr>
          <w:p w14:paraId="5EDA1F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陆区港(翔鸽路-高速)</w:t>
            </w:r>
          </w:p>
        </w:tc>
        <w:tc>
          <w:tcPr>
            <w:tcW w:w="1055" w:type="dxa"/>
            <w:tcBorders>
              <w:tl2br w:val="nil"/>
              <w:tr2bl w:val="nil"/>
            </w:tcBorders>
            <w:shd w:val="clear" w:color="auto" w:fill="auto"/>
            <w:vAlign w:val="center"/>
          </w:tcPr>
          <w:p w14:paraId="3FB6F7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700</w:t>
            </w:r>
          </w:p>
        </w:tc>
        <w:tc>
          <w:tcPr>
            <w:tcW w:w="833" w:type="dxa"/>
            <w:tcBorders>
              <w:tl2br w:val="nil"/>
              <w:tr2bl w:val="nil"/>
            </w:tcBorders>
            <w:shd w:val="clear" w:color="auto" w:fill="auto"/>
            <w:vAlign w:val="center"/>
          </w:tcPr>
          <w:p w14:paraId="402E11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18</w:t>
            </w:r>
          </w:p>
        </w:tc>
        <w:tc>
          <w:tcPr>
            <w:tcW w:w="1392" w:type="dxa"/>
            <w:tcBorders>
              <w:tl2br w:val="nil"/>
              <w:tr2bl w:val="nil"/>
            </w:tcBorders>
            <w:shd w:val="clear" w:color="auto" w:fill="auto"/>
            <w:vAlign w:val="center"/>
          </w:tcPr>
          <w:p w14:paraId="7A319D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12600</w:t>
            </w:r>
          </w:p>
        </w:tc>
        <w:tc>
          <w:tcPr>
            <w:tcW w:w="1454" w:type="dxa"/>
            <w:tcBorders>
              <w:tl2br w:val="nil"/>
              <w:tr2bl w:val="nil"/>
            </w:tcBorders>
            <w:shd w:val="clear" w:color="auto" w:fill="auto"/>
            <w:vAlign w:val="center"/>
          </w:tcPr>
          <w:p w14:paraId="0B51EE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7A4368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75771F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4F3E5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continue"/>
            <w:tcBorders>
              <w:tl2br w:val="nil"/>
              <w:tr2bl w:val="nil"/>
            </w:tcBorders>
            <w:shd w:val="clear" w:color="auto" w:fill="auto"/>
            <w:vAlign w:val="center"/>
          </w:tcPr>
          <w:p w14:paraId="6FD89012">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471" w:type="dxa"/>
            <w:tcBorders>
              <w:tl2br w:val="nil"/>
              <w:tr2bl w:val="nil"/>
            </w:tcBorders>
            <w:shd w:val="clear" w:color="auto" w:fill="auto"/>
            <w:vAlign w:val="center"/>
          </w:tcPr>
          <w:p w14:paraId="133CFF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陆区港(翔鸽路-叶家桥)</w:t>
            </w:r>
          </w:p>
        </w:tc>
        <w:tc>
          <w:tcPr>
            <w:tcW w:w="1055" w:type="dxa"/>
            <w:tcBorders>
              <w:tl2br w:val="nil"/>
              <w:tr2bl w:val="nil"/>
            </w:tcBorders>
            <w:shd w:val="clear" w:color="auto" w:fill="auto"/>
            <w:vAlign w:val="center"/>
          </w:tcPr>
          <w:p w14:paraId="1AAD2E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1240</w:t>
            </w:r>
          </w:p>
        </w:tc>
        <w:tc>
          <w:tcPr>
            <w:tcW w:w="833" w:type="dxa"/>
            <w:tcBorders>
              <w:tl2br w:val="nil"/>
              <w:tr2bl w:val="nil"/>
            </w:tcBorders>
            <w:shd w:val="clear" w:color="auto" w:fill="auto"/>
            <w:vAlign w:val="center"/>
          </w:tcPr>
          <w:p w14:paraId="32753A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18</w:t>
            </w:r>
          </w:p>
        </w:tc>
        <w:tc>
          <w:tcPr>
            <w:tcW w:w="1392" w:type="dxa"/>
            <w:tcBorders>
              <w:tl2br w:val="nil"/>
              <w:tr2bl w:val="nil"/>
            </w:tcBorders>
            <w:shd w:val="clear" w:color="auto" w:fill="auto"/>
            <w:vAlign w:val="center"/>
          </w:tcPr>
          <w:p w14:paraId="3AE013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22320</w:t>
            </w:r>
          </w:p>
        </w:tc>
        <w:tc>
          <w:tcPr>
            <w:tcW w:w="1454" w:type="dxa"/>
            <w:tcBorders>
              <w:tl2br w:val="nil"/>
              <w:tr2bl w:val="nil"/>
            </w:tcBorders>
            <w:shd w:val="clear" w:color="auto" w:fill="auto"/>
            <w:vAlign w:val="center"/>
          </w:tcPr>
          <w:p w14:paraId="4B4CEB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0ECE8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6335E1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五类</w:t>
            </w:r>
          </w:p>
        </w:tc>
      </w:tr>
      <w:tr w14:paraId="0751D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restart"/>
            <w:tcBorders>
              <w:tl2br w:val="nil"/>
              <w:tr2bl w:val="nil"/>
            </w:tcBorders>
            <w:shd w:val="clear" w:color="auto" w:fill="auto"/>
            <w:vAlign w:val="center"/>
          </w:tcPr>
          <w:p w14:paraId="6366B5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14</w:t>
            </w:r>
          </w:p>
        </w:tc>
        <w:tc>
          <w:tcPr>
            <w:tcW w:w="1471" w:type="dxa"/>
            <w:tcBorders>
              <w:tl2br w:val="nil"/>
              <w:tr2bl w:val="nil"/>
            </w:tcBorders>
            <w:shd w:val="clear" w:color="auto" w:fill="auto"/>
            <w:vAlign w:val="center"/>
          </w:tcPr>
          <w:p w14:paraId="7CDA03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刘渎河(鸿翔浴室-胡埭模板厂)</w:t>
            </w:r>
          </w:p>
        </w:tc>
        <w:tc>
          <w:tcPr>
            <w:tcW w:w="1055" w:type="dxa"/>
            <w:tcBorders>
              <w:tl2br w:val="nil"/>
              <w:tr2bl w:val="nil"/>
            </w:tcBorders>
            <w:shd w:val="clear" w:color="auto" w:fill="auto"/>
            <w:vAlign w:val="center"/>
          </w:tcPr>
          <w:p w14:paraId="23176A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800</w:t>
            </w:r>
          </w:p>
        </w:tc>
        <w:tc>
          <w:tcPr>
            <w:tcW w:w="833" w:type="dxa"/>
            <w:tcBorders>
              <w:tl2br w:val="nil"/>
              <w:tr2bl w:val="nil"/>
            </w:tcBorders>
            <w:shd w:val="clear" w:color="auto" w:fill="auto"/>
            <w:vAlign w:val="center"/>
          </w:tcPr>
          <w:p w14:paraId="2DED47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w:t>
            </w:r>
          </w:p>
        </w:tc>
        <w:tc>
          <w:tcPr>
            <w:tcW w:w="1392" w:type="dxa"/>
            <w:tcBorders>
              <w:tl2br w:val="nil"/>
              <w:tr2bl w:val="nil"/>
            </w:tcBorders>
            <w:shd w:val="clear" w:color="auto" w:fill="auto"/>
            <w:vAlign w:val="center"/>
          </w:tcPr>
          <w:p w14:paraId="15F7D0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8000</w:t>
            </w:r>
          </w:p>
        </w:tc>
        <w:tc>
          <w:tcPr>
            <w:tcW w:w="1454" w:type="dxa"/>
            <w:tcBorders>
              <w:tl2br w:val="nil"/>
              <w:tr2bl w:val="nil"/>
            </w:tcBorders>
            <w:shd w:val="clear" w:color="auto" w:fill="auto"/>
            <w:vAlign w:val="center"/>
          </w:tcPr>
          <w:p w14:paraId="7BD2BF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1F8A54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1A2E9E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5AE3C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continue"/>
            <w:tcBorders>
              <w:tl2br w:val="nil"/>
              <w:tr2bl w:val="nil"/>
            </w:tcBorders>
            <w:shd w:val="clear" w:color="auto" w:fill="auto"/>
            <w:vAlign w:val="center"/>
          </w:tcPr>
          <w:p w14:paraId="3AEED0E6">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471" w:type="dxa"/>
            <w:tcBorders>
              <w:tl2br w:val="nil"/>
              <w:tr2bl w:val="nil"/>
            </w:tcBorders>
            <w:shd w:val="clear" w:color="auto" w:fill="auto"/>
            <w:vAlign w:val="center"/>
          </w:tcPr>
          <w:p w14:paraId="21E008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刘渎河(剩余段)</w:t>
            </w:r>
          </w:p>
        </w:tc>
        <w:tc>
          <w:tcPr>
            <w:tcW w:w="1055" w:type="dxa"/>
            <w:tcBorders>
              <w:tl2br w:val="nil"/>
              <w:tr2bl w:val="nil"/>
            </w:tcBorders>
            <w:shd w:val="clear" w:color="auto" w:fill="auto"/>
            <w:vAlign w:val="center"/>
          </w:tcPr>
          <w:p w14:paraId="49506D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2800</w:t>
            </w:r>
          </w:p>
        </w:tc>
        <w:tc>
          <w:tcPr>
            <w:tcW w:w="833" w:type="dxa"/>
            <w:tcBorders>
              <w:tl2br w:val="nil"/>
              <w:tr2bl w:val="nil"/>
            </w:tcBorders>
            <w:shd w:val="clear" w:color="auto" w:fill="auto"/>
            <w:vAlign w:val="center"/>
          </w:tcPr>
          <w:p w14:paraId="733C48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w:t>
            </w:r>
          </w:p>
        </w:tc>
        <w:tc>
          <w:tcPr>
            <w:tcW w:w="1392" w:type="dxa"/>
            <w:tcBorders>
              <w:tl2br w:val="nil"/>
              <w:tr2bl w:val="nil"/>
            </w:tcBorders>
            <w:shd w:val="clear" w:color="auto" w:fill="auto"/>
            <w:vAlign w:val="center"/>
          </w:tcPr>
          <w:p w14:paraId="565136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28000</w:t>
            </w:r>
          </w:p>
        </w:tc>
        <w:tc>
          <w:tcPr>
            <w:tcW w:w="1454" w:type="dxa"/>
            <w:tcBorders>
              <w:tl2br w:val="nil"/>
              <w:tr2bl w:val="nil"/>
            </w:tcBorders>
            <w:shd w:val="clear" w:color="auto" w:fill="auto"/>
            <w:vAlign w:val="center"/>
          </w:tcPr>
          <w:p w14:paraId="05C955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3ABC18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FF060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7511F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7C318D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15</w:t>
            </w:r>
          </w:p>
        </w:tc>
        <w:tc>
          <w:tcPr>
            <w:tcW w:w="1471" w:type="dxa"/>
            <w:tcBorders>
              <w:tl2br w:val="nil"/>
              <w:tr2bl w:val="nil"/>
            </w:tcBorders>
            <w:shd w:val="clear" w:color="auto" w:fill="auto"/>
            <w:vAlign w:val="center"/>
          </w:tcPr>
          <w:p w14:paraId="4DC503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猫桥河</w:t>
            </w:r>
          </w:p>
        </w:tc>
        <w:tc>
          <w:tcPr>
            <w:tcW w:w="1055" w:type="dxa"/>
            <w:tcBorders>
              <w:tl2br w:val="nil"/>
              <w:tr2bl w:val="nil"/>
            </w:tcBorders>
            <w:shd w:val="clear" w:color="auto" w:fill="auto"/>
            <w:vAlign w:val="center"/>
          </w:tcPr>
          <w:p w14:paraId="05EF88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2500</w:t>
            </w:r>
          </w:p>
        </w:tc>
        <w:tc>
          <w:tcPr>
            <w:tcW w:w="833" w:type="dxa"/>
            <w:tcBorders>
              <w:tl2br w:val="nil"/>
              <w:tr2bl w:val="nil"/>
            </w:tcBorders>
            <w:shd w:val="clear" w:color="auto" w:fill="auto"/>
            <w:vAlign w:val="center"/>
          </w:tcPr>
          <w:p w14:paraId="67606B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w:t>
            </w:r>
          </w:p>
        </w:tc>
        <w:tc>
          <w:tcPr>
            <w:tcW w:w="1392" w:type="dxa"/>
            <w:tcBorders>
              <w:tl2br w:val="nil"/>
              <w:tr2bl w:val="nil"/>
            </w:tcBorders>
            <w:shd w:val="clear" w:color="auto" w:fill="auto"/>
            <w:vAlign w:val="center"/>
          </w:tcPr>
          <w:p w14:paraId="6CB44A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20000</w:t>
            </w:r>
          </w:p>
        </w:tc>
        <w:tc>
          <w:tcPr>
            <w:tcW w:w="1454" w:type="dxa"/>
            <w:tcBorders>
              <w:tl2br w:val="nil"/>
              <w:tr2bl w:val="nil"/>
            </w:tcBorders>
            <w:shd w:val="clear" w:color="auto" w:fill="auto"/>
            <w:vAlign w:val="center"/>
          </w:tcPr>
          <w:p w14:paraId="64E984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44B0B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4D112A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五类</w:t>
            </w:r>
          </w:p>
        </w:tc>
      </w:tr>
      <w:tr w14:paraId="6131E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2BBB4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16</w:t>
            </w:r>
          </w:p>
        </w:tc>
        <w:tc>
          <w:tcPr>
            <w:tcW w:w="1471" w:type="dxa"/>
            <w:tcBorders>
              <w:tl2br w:val="nil"/>
              <w:tr2bl w:val="nil"/>
            </w:tcBorders>
            <w:shd w:val="clear" w:color="auto" w:fill="auto"/>
            <w:vAlign w:val="center"/>
          </w:tcPr>
          <w:p w14:paraId="3E2EB4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立新河</w:t>
            </w:r>
          </w:p>
        </w:tc>
        <w:tc>
          <w:tcPr>
            <w:tcW w:w="1055" w:type="dxa"/>
            <w:tcBorders>
              <w:tl2br w:val="nil"/>
              <w:tr2bl w:val="nil"/>
            </w:tcBorders>
            <w:shd w:val="clear" w:color="auto" w:fill="auto"/>
            <w:vAlign w:val="center"/>
          </w:tcPr>
          <w:p w14:paraId="6AB0D0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890</w:t>
            </w:r>
          </w:p>
        </w:tc>
        <w:tc>
          <w:tcPr>
            <w:tcW w:w="833" w:type="dxa"/>
            <w:tcBorders>
              <w:tl2br w:val="nil"/>
              <w:tr2bl w:val="nil"/>
            </w:tcBorders>
            <w:shd w:val="clear" w:color="auto" w:fill="auto"/>
            <w:vAlign w:val="center"/>
          </w:tcPr>
          <w:p w14:paraId="7BD9F4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w:t>
            </w:r>
          </w:p>
        </w:tc>
        <w:tc>
          <w:tcPr>
            <w:tcW w:w="1392" w:type="dxa"/>
            <w:tcBorders>
              <w:tl2br w:val="nil"/>
              <w:tr2bl w:val="nil"/>
            </w:tcBorders>
            <w:shd w:val="clear" w:color="auto" w:fill="auto"/>
            <w:vAlign w:val="center"/>
          </w:tcPr>
          <w:p w14:paraId="07F959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8900</w:t>
            </w:r>
          </w:p>
        </w:tc>
        <w:tc>
          <w:tcPr>
            <w:tcW w:w="1454" w:type="dxa"/>
            <w:tcBorders>
              <w:tl2br w:val="nil"/>
              <w:tr2bl w:val="nil"/>
            </w:tcBorders>
            <w:shd w:val="clear" w:color="auto" w:fill="auto"/>
            <w:vAlign w:val="center"/>
          </w:tcPr>
          <w:p w14:paraId="2103BA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E95E5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8FF66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78597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464E62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17</w:t>
            </w:r>
          </w:p>
        </w:tc>
        <w:tc>
          <w:tcPr>
            <w:tcW w:w="1471" w:type="dxa"/>
            <w:tcBorders>
              <w:tl2br w:val="nil"/>
              <w:tr2bl w:val="nil"/>
            </w:tcBorders>
            <w:shd w:val="clear" w:color="auto" w:fill="auto"/>
            <w:vAlign w:val="center"/>
          </w:tcPr>
          <w:p w14:paraId="7D55BA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半夜浜</w:t>
            </w:r>
          </w:p>
        </w:tc>
        <w:tc>
          <w:tcPr>
            <w:tcW w:w="1055" w:type="dxa"/>
            <w:tcBorders>
              <w:tl2br w:val="nil"/>
              <w:tr2bl w:val="nil"/>
            </w:tcBorders>
            <w:shd w:val="clear" w:color="auto" w:fill="auto"/>
            <w:vAlign w:val="center"/>
          </w:tcPr>
          <w:p w14:paraId="611EA2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530</w:t>
            </w:r>
          </w:p>
        </w:tc>
        <w:tc>
          <w:tcPr>
            <w:tcW w:w="833" w:type="dxa"/>
            <w:tcBorders>
              <w:tl2br w:val="nil"/>
              <w:tr2bl w:val="nil"/>
            </w:tcBorders>
            <w:shd w:val="clear" w:color="auto" w:fill="auto"/>
            <w:vAlign w:val="center"/>
          </w:tcPr>
          <w:p w14:paraId="2639F4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w:t>
            </w:r>
          </w:p>
        </w:tc>
        <w:tc>
          <w:tcPr>
            <w:tcW w:w="1392" w:type="dxa"/>
            <w:tcBorders>
              <w:tl2br w:val="nil"/>
              <w:tr2bl w:val="nil"/>
            </w:tcBorders>
            <w:shd w:val="clear" w:color="auto" w:fill="auto"/>
            <w:vAlign w:val="center"/>
          </w:tcPr>
          <w:p w14:paraId="451F99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4240</w:t>
            </w:r>
          </w:p>
        </w:tc>
        <w:tc>
          <w:tcPr>
            <w:tcW w:w="1454" w:type="dxa"/>
            <w:tcBorders>
              <w:tl2br w:val="nil"/>
              <w:tr2bl w:val="nil"/>
            </w:tcBorders>
            <w:shd w:val="clear" w:color="auto" w:fill="auto"/>
            <w:vAlign w:val="center"/>
          </w:tcPr>
          <w:p w14:paraId="1A85A9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7B9BCA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369D9C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三类</w:t>
            </w:r>
          </w:p>
        </w:tc>
      </w:tr>
      <w:tr w14:paraId="69866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restart"/>
            <w:tcBorders>
              <w:tl2br w:val="nil"/>
              <w:tr2bl w:val="nil"/>
            </w:tcBorders>
            <w:shd w:val="clear" w:color="auto" w:fill="auto"/>
            <w:vAlign w:val="center"/>
          </w:tcPr>
          <w:p w14:paraId="559FD0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18</w:t>
            </w:r>
          </w:p>
        </w:tc>
        <w:tc>
          <w:tcPr>
            <w:tcW w:w="1471" w:type="dxa"/>
            <w:vMerge w:val="restart"/>
            <w:tcBorders>
              <w:tl2br w:val="nil"/>
              <w:tr2bl w:val="nil"/>
            </w:tcBorders>
            <w:shd w:val="clear" w:color="auto" w:fill="auto"/>
            <w:vAlign w:val="center"/>
          </w:tcPr>
          <w:p w14:paraId="4DFCC1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小胡山浜(含新开段)</w:t>
            </w:r>
          </w:p>
        </w:tc>
        <w:tc>
          <w:tcPr>
            <w:tcW w:w="1055" w:type="dxa"/>
            <w:tcBorders>
              <w:tl2br w:val="nil"/>
              <w:tr2bl w:val="nil"/>
            </w:tcBorders>
            <w:shd w:val="clear" w:color="auto" w:fill="auto"/>
            <w:vAlign w:val="center"/>
          </w:tcPr>
          <w:p w14:paraId="572281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700</w:t>
            </w:r>
          </w:p>
        </w:tc>
        <w:tc>
          <w:tcPr>
            <w:tcW w:w="833" w:type="dxa"/>
            <w:tcBorders>
              <w:tl2br w:val="nil"/>
              <w:tr2bl w:val="nil"/>
            </w:tcBorders>
            <w:shd w:val="clear" w:color="auto" w:fill="auto"/>
            <w:vAlign w:val="center"/>
          </w:tcPr>
          <w:p w14:paraId="2FCF2A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14</w:t>
            </w:r>
          </w:p>
        </w:tc>
        <w:tc>
          <w:tcPr>
            <w:tcW w:w="1392" w:type="dxa"/>
            <w:tcBorders>
              <w:tl2br w:val="nil"/>
              <w:tr2bl w:val="nil"/>
            </w:tcBorders>
            <w:shd w:val="clear" w:color="auto" w:fill="auto"/>
            <w:vAlign w:val="center"/>
          </w:tcPr>
          <w:p w14:paraId="68BBA2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9800</w:t>
            </w:r>
          </w:p>
        </w:tc>
        <w:tc>
          <w:tcPr>
            <w:tcW w:w="1454" w:type="dxa"/>
            <w:tcBorders>
              <w:tl2br w:val="nil"/>
              <w:tr2bl w:val="nil"/>
            </w:tcBorders>
            <w:shd w:val="clear" w:color="auto" w:fill="auto"/>
            <w:vAlign w:val="center"/>
          </w:tcPr>
          <w:p w14:paraId="474EAC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15EA40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ABB05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68B03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continue"/>
            <w:tcBorders>
              <w:tl2br w:val="nil"/>
              <w:tr2bl w:val="nil"/>
            </w:tcBorders>
            <w:shd w:val="clear" w:color="auto" w:fill="auto"/>
            <w:vAlign w:val="center"/>
          </w:tcPr>
          <w:p w14:paraId="6D5D0383">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471" w:type="dxa"/>
            <w:vMerge w:val="continue"/>
            <w:tcBorders>
              <w:tl2br w:val="nil"/>
              <w:tr2bl w:val="nil"/>
            </w:tcBorders>
            <w:shd w:val="clear" w:color="auto" w:fill="auto"/>
            <w:vAlign w:val="center"/>
          </w:tcPr>
          <w:p w14:paraId="113923BC">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055" w:type="dxa"/>
            <w:tcBorders>
              <w:tl2br w:val="nil"/>
              <w:tr2bl w:val="nil"/>
            </w:tcBorders>
            <w:shd w:val="clear" w:color="auto" w:fill="auto"/>
            <w:vAlign w:val="center"/>
          </w:tcPr>
          <w:p w14:paraId="05055B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883</w:t>
            </w:r>
          </w:p>
        </w:tc>
        <w:tc>
          <w:tcPr>
            <w:tcW w:w="833" w:type="dxa"/>
            <w:tcBorders>
              <w:tl2br w:val="nil"/>
              <w:tr2bl w:val="nil"/>
            </w:tcBorders>
            <w:shd w:val="clear" w:color="auto" w:fill="auto"/>
            <w:vAlign w:val="center"/>
          </w:tcPr>
          <w:p w14:paraId="7C102B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14</w:t>
            </w:r>
          </w:p>
        </w:tc>
        <w:tc>
          <w:tcPr>
            <w:tcW w:w="1392" w:type="dxa"/>
            <w:tcBorders>
              <w:tl2br w:val="nil"/>
              <w:tr2bl w:val="nil"/>
            </w:tcBorders>
            <w:shd w:val="clear" w:color="auto" w:fill="auto"/>
            <w:vAlign w:val="center"/>
          </w:tcPr>
          <w:p w14:paraId="58C242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12362</w:t>
            </w:r>
          </w:p>
        </w:tc>
        <w:tc>
          <w:tcPr>
            <w:tcW w:w="1454" w:type="dxa"/>
            <w:tcBorders>
              <w:tl2br w:val="nil"/>
              <w:tr2bl w:val="nil"/>
            </w:tcBorders>
            <w:shd w:val="clear" w:color="auto" w:fill="auto"/>
            <w:vAlign w:val="center"/>
          </w:tcPr>
          <w:p w14:paraId="7B3971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588365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3C987A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45380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vMerge w:val="restart"/>
            <w:tcBorders>
              <w:tl2br w:val="nil"/>
              <w:tr2bl w:val="nil"/>
            </w:tcBorders>
            <w:shd w:val="clear" w:color="auto" w:fill="auto"/>
            <w:vAlign w:val="center"/>
          </w:tcPr>
          <w:p w14:paraId="7E8D40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19</w:t>
            </w:r>
          </w:p>
        </w:tc>
        <w:tc>
          <w:tcPr>
            <w:tcW w:w="1471" w:type="dxa"/>
            <w:vMerge w:val="restart"/>
            <w:tcBorders>
              <w:tl2br w:val="nil"/>
              <w:tr2bl w:val="nil"/>
            </w:tcBorders>
            <w:shd w:val="clear" w:color="auto" w:fill="auto"/>
            <w:vAlign w:val="center"/>
          </w:tcPr>
          <w:p w14:paraId="178F48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状元浜(含延伸段)</w:t>
            </w:r>
          </w:p>
        </w:tc>
        <w:tc>
          <w:tcPr>
            <w:tcW w:w="1055" w:type="dxa"/>
            <w:tcBorders>
              <w:tl2br w:val="nil"/>
              <w:tr2bl w:val="nil"/>
            </w:tcBorders>
            <w:shd w:val="clear" w:color="auto" w:fill="auto"/>
            <w:vAlign w:val="center"/>
          </w:tcPr>
          <w:p w14:paraId="33BDB0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700</w:t>
            </w:r>
          </w:p>
        </w:tc>
        <w:tc>
          <w:tcPr>
            <w:tcW w:w="833" w:type="dxa"/>
            <w:tcBorders>
              <w:tl2br w:val="nil"/>
              <w:tr2bl w:val="nil"/>
            </w:tcBorders>
            <w:shd w:val="clear" w:color="auto" w:fill="auto"/>
            <w:vAlign w:val="center"/>
          </w:tcPr>
          <w:p w14:paraId="69D80D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15</w:t>
            </w:r>
          </w:p>
        </w:tc>
        <w:tc>
          <w:tcPr>
            <w:tcW w:w="1392" w:type="dxa"/>
            <w:tcBorders>
              <w:tl2br w:val="nil"/>
              <w:tr2bl w:val="nil"/>
            </w:tcBorders>
            <w:shd w:val="clear" w:color="auto" w:fill="auto"/>
            <w:vAlign w:val="center"/>
          </w:tcPr>
          <w:p w14:paraId="3CAA70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10500</w:t>
            </w:r>
          </w:p>
        </w:tc>
        <w:tc>
          <w:tcPr>
            <w:tcW w:w="1454" w:type="dxa"/>
            <w:tcBorders>
              <w:tl2br w:val="nil"/>
              <w:tr2bl w:val="nil"/>
            </w:tcBorders>
            <w:shd w:val="clear" w:color="auto" w:fill="auto"/>
            <w:vAlign w:val="center"/>
          </w:tcPr>
          <w:p w14:paraId="530D32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307574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6D146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五类</w:t>
            </w:r>
          </w:p>
        </w:tc>
      </w:tr>
      <w:tr w14:paraId="09F2B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vMerge w:val="continue"/>
            <w:tcBorders>
              <w:tl2br w:val="nil"/>
              <w:tr2bl w:val="nil"/>
            </w:tcBorders>
            <w:shd w:val="clear" w:color="auto" w:fill="auto"/>
            <w:vAlign w:val="center"/>
          </w:tcPr>
          <w:p w14:paraId="37E73143">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471" w:type="dxa"/>
            <w:vMerge w:val="continue"/>
            <w:tcBorders>
              <w:tl2br w:val="nil"/>
              <w:tr2bl w:val="nil"/>
            </w:tcBorders>
            <w:shd w:val="clear" w:color="auto" w:fill="auto"/>
            <w:vAlign w:val="center"/>
          </w:tcPr>
          <w:p w14:paraId="40DBD4B3">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055" w:type="dxa"/>
            <w:tcBorders>
              <w:tl2br w:val="nil"/>
              <w:tr2bl w:val="nil"/>
            </w:tcBorders>
            <w:shd w:val="clear" w:color="auto" w:fill="auto"/>
            <w:vAlign w:val="center"/>
          </w:tcPr>
          <w:p w14:paraId="5483E8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340</w:t>
            </w:r>
          </w:p>
        </w:tc>
        <w:tc>
          <w:tcPr>
            <w:tcW w:w="833" w:type="dxa"/>
            <w:tcBorders>
              <w:tl2br w:val="nil"/>
              <w:tr2bl w:val="nil"/>
            </w:tcBorders>
            <w:shd w:val="clear" w:color="auto" w:fill="auto"/>
            <w:vAlign w:val="center"/>
          </w:tcPr>
          <w:p w14:paraId="06EFF9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15</w:t>
            </w:r>
          </w:p>
        </w:tc>
        <w:tc>
          <w:tcPr>
            <w:tcW w:w="1392" w:type="dxa"/>
            <w:tcBorders>
              <w:tl2br w:val="nil"/>
              <w:tr2bl w:val="nil"/>
            </w:tcBorders>
            <w:shd w:val="clear" w:color="auto" w:fill="auto"/>
            <w:vAlign w:val="center"/>
          </w:tcPr>
          <w:p w14:paraId="3DDA1F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5100</w:t>
            </w:r>
          </w:p>
        </w:tc>
        <w:tc>
          <w:tcPr>
            <w:tcW w:w="1454" w:type="dxa"/>
            <w:tcBorders>
              <w:tl2br w:val="nil"/>
              <w:tr2bl w:val="nil"/>
            </w:tcBorders>
            <w:shd w:val="clear" w:color="auto" w:fill="auto"/>
            <w:vAlign w:val="center"/>
          </w:tcPr>
          <w:p w14:paraId="714F63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3976DF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5586DB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03D4B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383216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20</w:t>
            </w:r>
          </w:p>
        </w:tc>
        <w:tc>
          <w:tcPr>
            <w:tcW w:w="1471" w:type="dxa"/>
            <w:tcBorders>
              <w:tl2br w:val="nil"/>
              <w:tr2bl w:val="nil"/>
            </w:tcBorders>
            <w:shd w:val="clear" w:color="auto" w:fill="auto"/>
            <w:vAlign w:val="center"/>
          </w:tcPr>
          <w:p w14:paraId="11231C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东街后浜</w:t>
            </w:r>
          </w:p>
        </w:tc>
        <w:tc>
          <w:tcPr>
            <w:tcW w:w="1055" w:type="dxa"/>
            <w:tcBorders>
              <w:tl2br w:val="nil"/>
              <w:tr2bl w:val="nil"/>
            </w:tcBorders>
            <w:shd w:val="clear" w:color="auto" w:fill="auto"/>
            <w:vAlign w:val="center"/>
          </w:tcPr>
          <w:p w14:paraId="0E85EB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190</w:t>
            </w:r>
          </w:p>
        </w:tc>
        <w:tc>
          <w:tcPr>
            <w:tcW w:w="833" w:type="dxa"/>
            <w:tcBorders>
              <w:tl2br w:val="nil"/>
              <w:tr2bl w:val="nil"/>
            </w:tcBorders>
            <w:shd w:val="clear" w:color="auto" w:fill="auto"/>
            <w:vAlign w:val="center"/>
          </w:tcPr>
          <w:p w14:paraId="4DCB26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w:t>
            </w:r>
          </w:p>
        </w:tc>
        <w:tc>
          <w:tcPr>
            <w:tcW w:w="1392" w:type="dxa"/>
            <w:tcBorders>
              <w:tl2br w:val="nil"/>
              <w:tr2bl w:val="nil"/>
            </w:tcBorders>
            <w:shd w:val="clear" w:color="auto" w:fill="auto"/>
            <w:vAlign w:val="center"/>
          </w:tcPr>
          <w:p w14:paraId="2C432A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1520</w:t>
            </w:r>
          </w:p>
        </w:tc>
        <w:tc>
          <w:tcPr>
            <w:tcW w:w="1454" w:type="dxa"/>
            <w:tcBorders>
              <w:tl2br w:val="nil"/>
              <w:tr2bl w:val="nil"/>
            </w:tcBorders>
            <w:shd w:val="clear" w:color="auto" w:fill="auto"/>
            <w:vAlign w:val="center"/>
          </w:tcPr>
          <w:p w14:paraId="6C6A6C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38257E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1905A4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7E2AB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7FF7F6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21</w:t>
            </w:r>
          </w:p>
        </w:tc>
        <w:tc>
          <w:tcPr>
            <w:tcW w:w="1471" w:type="dxa"/>
            <w:tcBorders>
              <w:tl2br w:val="nil"/>
              <w:tr2bl w:val="nil"/>
            </w:tcBorders>
            <w:shd w:val="clear" w:color="auto" w:fill="auto"/>
            <w:vAlign w:val="center"/>
          </w:tcPr>
          <w:p w14:paraId="3B755D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富安新河</w:t>
            </w:r>
          </w:p>
        </w:tc>
        <w:tc>
          <w:tcPr>
            <w:tcW w:w="1055" w:type="dxa"/>
            <w:tcBorders>
              <w:tl2br w:val="nil"/>
              <w:tr2bl w:val="nil"/>
            </w:tcBorders>
            <w:shd w:val="clear" w:color="auto" w:fill="auto"/>
            <w:vAlign w:val="center"/>
          </w:tcPr>
          <w:p w14:paraId="2B0E14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680</w:t>
            </w:r>
          </w:p>
        </w:tc>
        <w:tc>
          <w:tcPr>
            <w:tcW w:w="833" w:type="dxa"/>
            <w:tcBorders>
              <w:tl2br w:val="nil"/>
              <w:tr2bl w:val="nil"/>
            </w:tcBorders>
            <w:shd w:val="clear" w:color="auto" w:fill="auto"/>
            <w:vAlign w:val="center"/>
          </w:tcPr>
          <w:p w14:paraId="62FF8F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w:t>
            </w:r>
          </w:p>
        </w:tc>
        <w:tc>
          <w:tcPr>
            <w:tcW w:w="1392" w:type="dxa"/>
            <w:tcBorders>
              <w:tl2br w:val="nil"/>
              <w:tr2bl w:val="nil"/>
            </w:tcBorders>
            <w:shd w:val="clear" w:color="auto" w:fill="auto"/>
            <w:vAlign w:val="center"/>
          </w:tcPr>
          <w:p w14:paraId="3D8B70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8160</w:t>
            </w:r>
          </w:p>
        </w:tc>
        <w:tc>
          <w:tcPr>
            <w:tcW w:w="1454" w:type="dxa"/>
            <w:tcBorders>
              <w:tl2br w:val="nil"/>
              <w:tr2bl w:val="nil"/>
            </w:tcBorders>
            <w:shd w:val="clear" w:color="auto" w:fill="auto"/>
            <w:vAlign w:val="center"/>
          </w:tcPr>
          <w:p w14:paraId="1F7889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76322F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5C3FFA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79B85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6DE1EF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22</w:t>
            </w:r>
          </w:p>
        </w:tc>
        <w:tc>
          <w:tcPr>
            <w:tcW w:w="1471" w:type="dxa"/>
            <w:tcBorders>
              <w:tl2br w:val="nil"/>
              <w:tr2bl w:val="nil"/>
            </w:tcBorders>
            <w:shd w:val="clear" w:color="auto" w:fill="auto"/>
            <w:vAlign w:val="center"/>
          </w:tcPr>
          <w:p w14:paraId="166F95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民盛河</w:t>
            </w:r>
          </w:p>
        </w:tc>
        <w:tc>
          <w:tcPr>
            <w:tcW w:w="1055" w:type="dxa"/>
            <w:tcBorders>
              <w:tl2br w:val="nil"/>
              <w:tr2bl w:val="nil"/>
            </w:tcBorders>
            <w:shd w:val="clear" w:color="auto" w:fill="auto"/>
            <w:vAlign w:val="center"/>
          </w:tcPr>
          <w:p w14:paraId="2E3FB1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660</w:t>
            </w:r>
          </w:p>
        </w:tc>
        <w:tc>
          <w:tcPr>
            <w:tcW w:w="833" w:type="dxa"/>
            <w:tcBorders>
              <w:tl2br w:val="nil"/>
              <w:tr2bl w:val="nil"/>
            </w:tcBorders>
            <w:shd w:val="clear" w:color="auto" w:fill="auto"/>
            <w:vAlign w:val="center"/>
          </w:tcPr>
          <w:p w14:paraId="094717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w:t>
            </w:r>
          </w:p>
        </w:tc>
        <w:tc>
          <w:tcPr>
            <w:tcW w:w="1392" w:type="dxa"/>
            <w:tcBorders>
              <w:tl2br w:val="nil"/>
              <w:tr2bl w:val="nil"/>
            </w:tcBorders>
            <w:shd w:val="clear" w:color="auto" w:fill="auto"/>
            <w:vAlign w:val="center"/>
          </w:tcPr>
          <w:p w14:paraId="663209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6600</w:t>
            </w:r>
          </w:p>
        </w:tc>
        <w:tc>
          <w:tcPr>
            <w:tcW w:w="1454" w:type="dxa"/>
            <w:tcBorders>
              <w:tl2br w:val="nil"/>
              <w:tr2bl w:val="nil"/>
            </w:tcBorders>
            <w:shd w:val="clear" w:color="auto" w:fill="auto"/>
            <w:vAlign w:val="center"/>
          </w:tcPr>
          <w:p w14:paraId="255071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5D4473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227D78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7E257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2C156D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23</w:t>
            </w:r>
          </w:p>
        </w:tc>
        <w:tc>
          <w:tcPr>
            <w:tcW w:w="1471" w:type="dxa"/>
            <w:tcBorders>
              <w:tl2br w:val="nil"/>
              <w:tr2bl w:val="nil"/>
            </w:tcBorders>
            <w:shd w:val="clear" w:color="auto" w:fill="auto"/>
            <w:vAlign w:val="center"/>
          </w:tcPr>
          <w:p w14:paraId="2FF937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上山新河</w:t>
            </w:r>
          </w:p>
        </w:tc>
        <w:tc>
          <w:tcPr>
            <w:tcW w:w="1055" w:type="dxa"/>
            <w:tcBorders>
              <w:tl2br w:val="nil"/>
              <w:tr2bl w:val="nil"/>
            </w:tcBorders>
            <w:shd w:val="clear" w:color="auto" w:fill="auto"/>
            <w:vAlign w:val="center"/>
          </w:tcPr>
          <w:p w14:paraId="6965A4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1790</w:t>
            </w:r>
          </w:p>
        </w:tc>
        <w:tc>
          <w:tcPr>
            <w:tcW w:w="833" w:type="dxa"/>
            <w:tcBorders>
              <w:tl2br w:val="nil"/>
              <w:tr2bl w:val="nil"/>
            </w:tcBorders>
            <w:shd w:val="clear" w:color="auto" w:fill="auto"/>
            <w:vAlign w:val="center"/>
          </w:tcPr>
          <w:p w14:paraId="332E8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16</w:t>
            </w:r>
          </w:p>
        </w:tc>
        <w:tc>
          <w:tcPr>
            <w:tcW w:w="1392" w:type="dxa"/>
            <w:tcBorders>
              <w:tl2br w:val="nil"/>
              <w:tr2bl w:val="nil"/>
            </w:tcBorders>
            <w:shd w:val="clear" w:color="auto" w:fill="auto"/>
            <w:vAlign w:val="center"/>
          </w:tcPr>
          <w:p w14:paraId="660E13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28640</w:t>
            </w:r>
          </w:p>
        </w:tc>
        <w:tc>
          <w:tcPr>
            <w:tcW w:w="1454" w:type="dxa"/>
            <w:tcBorders>
              <w:tl2br w:val="nil"/>
              <w:tr2bl w:val="nil"/>
            </w:tcBorders>
            <w:shd w:val="clear" w:color="auto" w:fill="auto"/>
            <w:vAlign w:val="center"/>
          </w:tcPr>
          <w:p w14:paraId="25BA95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010872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7CB1BF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三类</w:t>
            </w:r>
          </w:p>
        </w:tc>
      </w:tr>
      <w:tr w14:paraId="1BEEE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3C6A23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24</w:t>
            </w:r>
          </w:p>
        </w:tc>
        <w:tc>
          <w:tcPr>
            <w:tcW w:w="1471" w:type="dxa"/>
            <w:tcBorders>
              <w:tl2br w:val="nil"/>
              <w:tr2bl w:val="nil"/>
            </w:tcBorders>
            <w:shd w:val="clear" w:color="auto" w:fill="auto"/>
            <w:vAlign w:val="center"/>
          </w:tcPr>
          <w:p w14:paraId="758BA9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岗桥头浜</w:t>
            </w:r>
          </w:p>
        </w:tc>
        <w:tc>
          <w:tcPr>
            <w:tcW w:w="1055" w:type="dxa"/>
            <w:tcBorders>
              <w:tl2br w:val="nil"/>
              <w:tr2bl w:val="nil"/>
            </w:tcBorders>
            <w:shd w:val="clear" w:color="auto" w:fill="auto"/>
            <w:vAlign w:val="center"/>
          </w:tcPr>
          <w:p w14:paraId="0A2561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400</w:t>
            </w:r>
          </w:p>
        </w:tc>
        <w:tc>
          <w:tcPr>
            <w:tcW w:w="833" w:type="dxa"/>
            <w:tcBorders>
              <w:tl2br w:val="nil"/>
              <w:tr2bl w:val="nil"/>
            </w:tcBorders>
            <w:shd w:val="clear" w:color="auto" w:fill="auto"/>
            <w:vAlign w:val="center"/>
          </w:tcPr>
          <w:p w14:paraId="590C1B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14</w:t>
            </w:r>
          </w:p>
        </w:tc>
        <w:tc>
          <w:tcPr>
            <w:tcW w:w="1392" w:type="dxa"/>
            <w:tcBorders>
              <w:tl2br w:val="nil"/>
              <w:tr2bl w:val="nil"/>
            </w:tcBorders>
            <w:shd w:val="clear" w:color="auto" w:fill="auto"/>
            <w:vAlign w:val="center"/>
          </w:tcPr>
          <w:p w14:paraId="41D24D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5600</w:t>
            </w:r>
          </w:p>
        </w:tc>
        <w:tc>
          <w:tcPr>
            <w:tcW w:w="1454" w:type="dxa"/>
            <w:tcBorders>
              <w:tl2br w:val="nil"/>
              <w:tr2bl w:val="nil"/>
            </w:tcBorders>
            <w:shd w:val="clear" w:color="auto" w:fill="auto"/>
            <w:vAlign w:val="center"/>
          </w:tcPr>
          <w:p w14:paraId="459C2D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0C1DFE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56810B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4ACAB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770B94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25</w:t>
            </w:r>
          </w:p>
        </w:tc>
        <w:tc>
          <w:tcPr>
            <w:tcW w:w="1471" w:type="dxa"/>
            <w:tcBorders>
              <w:tl2br w:val="nil"/>
              <w:tr2bl w:val="nil"/>
            </w:tcBorders>
            <w:shd w:val="clear" w:color="auto" w:fill="auto"/>
            <w:vAlign w:val="center"/>
          </w:tcPr>
          <w:p w14:paraId="5FD01C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洋溪河</w:t>
            </w:r>
          </w:p>
        </w:tc>
        <w:tc>
          <w:tcPr>
            <w:tcW w:w="1055" w:type="dxa"/>
            <w:tcBorders>
              <w:tl2br w:val="nil"/>
              <w:tr2bl w:val="nil"/>
            </w:tcBorders>
            <w:shd w:val="clear" w:color="auto" w:fill="auto"/>
            <w:vAlign w:val="center"/>
          </w:tcPr>
          <w:p w14:paraId="0829C5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4720</w:t>
            </w:r>
          </w:p>
        </w:tc>
        <w:tc>
          <w:tcPr>
            <w:tcW w:w="833" w:type="dxa"/>
            <w:tcBorders>
              <w:tl2br w:val="nil"/>
              <w:tr2bl w:val="nil"/>
            </w:tcBorders>
            <w:shd w:val="clear" w:color="auto" w:fill="auto"/>
            <w:vAlign w:val="center"/>
          </w:tcPr>
          <w:p w14:paraId="35B850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43</w:t>
            </w:r>
          </w:p>
        </w:tc>
        <w:tc>
          <w:tcPr>
            <w:tcW w:w="1392" w:type="dxa"/>
            <w:tcBorders>
              <w:tl2br w:val="nil"/>
              <w:tr2bl w:val="nil"/>
            </w:tcBorders>
            <w:shd w:val="clear" w:color="auto" w:fill="auto"/>
            <w:vAlign w:val="center"/>
          </w:tcPr>
          <w:p w14:paraId="235F58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202960</w:t>
            </w:r>
          </w:p>
        </w:tc>
        <w:tc>
          <w:tcPr>
            <w:tcW w:w="1454" w:type="dxa"/>
            <w:tcBorders>
              <w:tl2br w:val="nil"/>
              <w:tr2bl w:val="nil"/>
            </w:tcBorders>
            <w:shd w:val="clear" w:color="auto" w:fill="auto"/>
            <w:vAlign w:val="center"/>
          </w:tcPr>
          <w:p w14:paraId="46EE27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220C79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noWrap/>
            <w:vAlign w:val="center"/>
          </w:tcPr>
          <w:p w14:paraId="3CBCF1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kern w:val="0"/>
                <w:sz w:val="22"/>
                <w:szCs w:val="24"/>
                <w:highlight w:val="none"/>
                <w:u w:val="none"/>
                <w:lang w:val="en-US" w:eastAsia="zh-CN" w:bidi="ar"/>
              </w:rPr>
              <w:t>一类</w:t>
            </w:r>
          </w:p>
        </w:tc>
      </w:tr>
      <w:tr w14:paraId="0DBD6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31E78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26</w:t>
            </w:r>
          </w:p>
        </w:tc>
        <w:tc>
          <w:tcPr>
            <w:tcW w:w="1471" w:type="dxa"/>
            <w:tcBorders>
              <w:tl2br w:val="nil"/>
              <w:tr2bl w:val="nil"/>
            </w:tcBorders>
            <w:shd w:val="clear" w:color="auto" w:fill="auto"/>
            <w:vAlign w:val="center"/>
          </w:tcPr>
          <w:p w14:paraId="537024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杨巷浜</w:t>
            </w:r>
          </w:p>
        </w:tc>
        <w:tc>
          <w:tcPr>
            <w:tcW w:w="1055" w:type="dxa"/>
            <w:tcBorders>
              <w:tl2br w:val="nil"/>
              <w:tr2bl w:val="nil"/>
            </w:tcBorders>
            <w:shd w:val="clear" w:color="auto" w:fill="auto"/>
            <w:vAlign w:val="center"/>
          </w:tcPr>
          <w:p w14:paraId="64A799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140</w:t>
            </w:r>
          </w:p>
        </w:tc>
        <w:tc>
          <w:tcPr>
            <w:tcW w:w="833" w:type="dxa"/>
            <w:tcBorders>
              <w:tl2br w:val="nil"/>
              <w:tr2bl w:val="nil"/>
            </w:tcBorders>
            <w:shd w:val="clear" w:color="auto" w:fill="auto"/>
            <w:vAlign w:val="center"/>
          </w:tcPr>
          <w:p w14:paraId="2E0E84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14</w:t>
            </w:r>
          </w:p>
        </w:tc>
        <w:tc>
          <w:tcPr>
            <w:tcW w:w="1392" w:type="dxa"/>
            <w:tcBorders>
              <w:tl2br w:val="nil"/>
              <w:tr2bl w:val="nil"/>
            </w:tcBorders>
            <w:shd w:val="clear" w:color="auto" w:fill="auto"/>
            <w:vAlign w:val="center"/>
          </w:tcPr>
          <w:p w14:paraId="755CF0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1960</w:t>
            </w:r>
          </w:p>
        </w:tc>
        <w:tc>
          <w:tcPr>
            <w:tcW w:w="1454" w:type="dxa"/>
            <w:tcBorders>
              <w:tl2br w:val="nil"/>
              <w:tr2bl w:val="nil"/>
            </w:tcBorders>
            <w:shd w:val="clear" w:color="auto" w:fill="auto"/>
            <w:vAlign w:val="center"/>
          </w:tcPr>
          <w:p w14:paraId="53D320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6464F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27C939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2F639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395F20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27</w:t>
            </w:r>
          </w:p>
        </w:tc>
        <w:tc>
          <w:tcPr>
            <w:tcW w:w="1471" w:type="dxa"/>
            <w:tcBorders>
              <w:tl2br w:val="nil"/>
              <w:tr2bl w:val="nil"/>
            </w:tcBorders>
            <w:shd w:val="clear" w:color="auto" w:fill="auto"/>
            <w:vAlign w:val="center"/>
          </w:tcPr>
          <w:p w14:paraId="307839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下沿浜</w:t>
            </w:r>
          </w:p>
        </w:tc>
        <w:tc>
          <w:tcPr>
            <w:tcW w:w="1055" w:type="dxa"/>
            <w:tcBorders>
              <w:tl2br w:val="nil"/>
              <w:tr2bl w:val="nil"/>
            </w:tcBorders>
            <w:shd w:val="clear" w:color="auto" w:fill="auto"/>
            <w:vAlign w:val="center"/>
          </w:tcPr>
          <w:p w14:paraId="599B4A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1200</w:t>
            </w:r>
          </w:p>
        </w:tc>
        <w:tc>
          <w:tcPr>
            <w:tcW w:w="833" w:type="dxa"/>
            <w:tcBorders>
              <w:tl2br w:val="nil"/>
              <w:tr2bl w:val="nil"/>
            </w:tcBorders>
            <w:shd w:val="clear" w:color="auto" w:fill="auto"/>
            <w:vAlign w:val="center"/>
          </w:tcPr>
          <w:p w14:paraId="4BD565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11</w:t>
            </w:r>
          </w:p>
        </w:tc>
        <w:tc>
          <w:tcPr>
            <w:tcW w:w="1392" w:type="dxa"/>
            <w:tcBorders>
              <w:tl2br w:val="nil"/>
              <w:tr2bl w:val="nil"/>
            </w:tcBorders>
            <w:shd w:val="clear" w:color="auto" w:fill="auto"/>
            <w:vAlign w:val="center"/>
          </w:tcPr>
          <w:p w14:paraId="32C52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13200</w:t>
            </w:r>
          </w:p>
        </w:tc>
        <w:tc>
          <w:tcPr>
            <w:tcW w:w="1454" w:type="dxa"/>
            <w:tcBorders>
              <w:tl2br w:val="nil"/>
              <w:tr2bl w:val="nil"/>
            </w:tcBorders>
            <w:shd w:val="clear" w:color="auto" w:fill="auto"/>
            <w:vAlign w:val="center"/>
          </w:tcPr>
          <w:p w14:paraId="43B80A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1BF927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31D1F9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5668E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771AB6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28</w:t>
            </w:r>
          </w:p>
        </w:tc>
        <w:tc>
          <w:tcPr>
            <w:tcW w:w="1471" w:type="dxa"/>
            <w:tcBorders>
              <w:tl2br w:val="nil"/>
              <w:tr2bl w:val="nil"/>
            </w:tcBorders>
            <w:shd w:val="clear" w:color="auto" w:fill="auto"/>
            <w:vAlign w:val="center"/>
          </w:tcPr>
          <w:p w14:paraId="4F50CF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刘塘浜</w:t>
            </w:r>
          </w:p>
        </w:tc>
        <w:tc>
          <w:tcPr>
            <w:tcW w:w="1055" w:type="dxa"/>
            <w:tcBorders>
              <w:tl2br w:val="nil"/>
              <w:tr2bl w:val="nil"/>
            </w:tcBorders>
            <w:shd w:val="clear" w:color="auto" w:fill="auto"/>
            <w:vAlign w:val="center"/>
          </w:tcPr>
          <w:p w14:paraId="20D44D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1880</w:t>
            </w:r>
          </w:p>
        </w:tc>
        <w:tc>
          <w:tcPr>
            <w:tcW w:w="833" w:type="dxa"/>
            <w:tcBorders>
              <w:tl2br w:val="nil"/>
              <w:tr2bl w:val="nil"/>
            </w:tcBorders>
            <w:shd w:val="clear" w:color="auto" w:fill="auto"/>
            <w:vAlign w:val="center"/>
          </w:tcPr>
          <w:p w14:paraId="474B08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15</w:t>
            </w:r>
          </w:p>
        </w:tc>
        <w:tc>
          <w:tcPr>
            <w:tcW w:w="1392" w:type="dxa"/>
            <w:tcBorders>
              <w:tl2br w:val="nil"/>
              <w:tr2bl w:val="nil"/>
            </w:tcBorders>
            <w:shd w:val="clear" w:color="auto" w:fill="auto"/>
            <w:vAlign w:val="center"/>
          </w:tcPr>
          <w:p w14:paraId="41687A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28200</w:t>
            </w:r>
          </w:p>
        </w:tc>
        <w:tc>
          <w:tcPr>
            <w:tcW w:w="1454" w:type="dxa"/>
            <w:tcBorders>
              <w:tl2br w:val="nil"/>
              <w:tr2bl w:val="nil"/>
            </w:tcBorders>
            <w:shd w:val="clear" w:color="auto" w:fill="auto"/>
            <w:vAlign w:val="center"/>
          </w:tcPr>
          <w:p w14:paraId="481C39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3880A5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75BD8B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3580A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07D3DC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29</w:t>
            </w:r>
          </w:p>
        </w:tc>
        <w:tc>
          <w:tcPr>
            <w:tcW w:w="1471" w:type="dxa"/>
            <w:tcBorders>
              <w:tl2br w:val="nil"/>
              <w:tr2bl w:val="nil"/>
            </w:tcBorders>
            <w:shd w:val="clear" w:color="auto" w:fill="auto"/>
            <w:vAlign w:val="center"/>
          </w:tcPr>
          <w:p w14:paraId="26428C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山下王巷浜</w:t>
            </w:r>
          </w:p>
        </w:tc>
        <w:tc>
          <w:tcPr>
            <w:tcW w:w="1055" w:type="dxa"/>
            <w:tcBorders>
              <w:tl2br w:val="nil"/>
              <w:tr2bl w:val="nil"/>
            </w:tcBorders>
            <w:shd w:val="clear" w:color="auto" w:fill="auto"/>
            <w:vAlign w:val="center"/>
          </w:tcPr>
          <w:p w14:paraId="4F182F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440</w:t>
            </w:r>
          </w:p>
        </w:tc>
        <w:tc>
          <w:tcPr>
            <w:tcW w:w="833" w:type="dxa"/>
            <w:tcBorders>
              <w:tl2br w:val="nil"/>
              <w:tr2bl w:val="nil"/>
            </w:tcBorders>
            <w:shd w:val="clear" w:color="auto" w:fill="auto"/>
            <w:vAlign w:val="center"/>
          </w:tcPr>
          <w:p w14:paraId="49B757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11</w:t>
            </w:r>
          </w:p>
        </w:tc>
        <w:tc>
          <w:tcPr>
            <w:tcW w:w="1392" w:type="dxa"/>
            <w:tcBorders>
              <w:tl2br w:val="nil"/>
              <w:tr2bl w:val="nil"/>
            </w:tcBorders>
            <w:shd w:val="clear" w:color="auto" w:fill="auto"/>
            <w:vAlign w:val="center"/>
          </w:tcPr>
          <w:p w14:paraId="7B5A03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4840</w:t>
            </w:r>
          </w:p>
        </w:tc>
        <w:tc>
          <w:tcPr>
            <w:tcW w:w="1454" w:type="dxa"/>
            <w:tcBorders>
              <w:tl2br w:val="nil"/>
              <w:tr2bl w:val="nil"/>
            </w:tcBorders>
            <w:shd w:val="clear" w:color="auto" w:fill="auto"/>
            <w:vAlign w:val="center"/>
          </w:tcPr>
          <w:p w14:paraId="373BC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55822E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44BD5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534FD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557A96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30</w:t>
            </w:r>
          </w:p>
        </w:tc>
        <w:tc>
          <w:tcPr>
            <w:tcW w:w="1471" w:type="dxa"/>
            <w:tcBorders>
              <w:tl2br w:val="nil"/>
              <w:tr2bl w:val="nil"/>
            </w:tcBorders>
            <w:shd w:val="clear" w:color="auto" w:fill="auto"/>
            <w:vAlign w:val="center"/>
          </w:tcPr>
          <w:p w14:paraId="378045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梅车口浜</w:t>
            </w:r>
          </w:p>
        </w:tc>
        <w:tc>
          <w:tcPr>
            <w:tcW w:w="1055" w:type="dxa"/>
            <w:tcBorders>
              <w:tl2br w:val="nil"/>
              <w:tr2bl w:val="nil"/>
            </w:tcBorders>
            <w:shd w:val="clear" w:color="auto" w:fill="auto"/>
            <w:vAlign w:val="center"/>
          </w:tcPr>
          <w:p w14:paraId="448458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740</w:t>
            </w:r>
          </w:p>
        </w:tc>
        <w:tc>
          <w:tcPr>
            <w:tcW w:w="833" w:type="dxa"/>
            <w:tcBorders>
              <w:tl2br w:val="nil"/>
              <w:tr2bl w:val="nil"/>
            </w:tcBorders>
            <w:shd w:val="clear" w:color="auto" w:fill="auto"/>
            <w:vAlign w:val="center"/>
          </w:tcPr>
          <w:p w14:paraId="647D29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13</w:t>
            </w:r>
          </w:p>
        </w:tc>
        <w:tc>
          <w:tcPr>
            <w:tcW w:w="1392" w:type="dxa"/>
            <w:tcBorders>
              <w:tl2br w:val="nil"/>
              <w:tr2bl w:val="nil"/>
            </w:tcBorders>
            <w:shd w:val="clear" w:color="auto" w:fill="auto"/>
            <w:vAlign w:val="center"/>
          </w:tcPr>
          <w:p w14:paraId="33B313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9620</w:t>
            </w:r>
          </w:p>
        </w:tc>
        <w:tc>
          <w:tcPr>
            <w:tcW w:w="1454" w:type="dxa"/>
            <w:tcBorders>
              <w:tl2br w:val="nil"/>
              <w:tr2bl w:val="nil"/>
            </w:tcBorders>
            <w:shd w:val="clear" w:color="auto" w:fill="auto"/>
            <w:vAlign w:val="center"/>
          </w:tcPr>
          <w:p w14:paraId="360D3B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20F941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69ACD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63ABA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0981F4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31</w:t>
            </w:r>
          </w:p>
        </w:tc>
        <w:tc>
          <w:tcPr>
            <w:tcW w:w="1471" w:type="dxa"/>
            <w:tcBorders>
              <w:tl2br w:val="nil"/>
              <w:tr2bl w:val="nil"/>
            </w:tcBorders>
            <w:shd w:val="clear" w:color="auto" w:fill="auto"/>
            <w:vAlign w:val="center"/>
          </w:tcPr>
          <w:p w14:paraId="15440B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邵格里浜</w:t>
            </w:r>
          </w:p>
        </w:tc>
        <w:tc>
          <w:tcPr>
            <w:tcW w:w="1055" w:type="dxa"/>
            <w:tcBorders>
              <w:tl2br w:val="nil"/>
              <w:tr2bl w:val="nil"/>
            </w:tcBorders>
            <w:shd w:val="clear" w:color="auto" w:fill="auto"/>
            <w:vAlign w:val="center"/>
          </w:tcPr>
          <w:p w14:paraId="23B58D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490</w:t>
            </w:r>
          </w:p>
        </w:tc>
        <w:tc>
          <w:tcPr>
            <w:tcW w:w="833" w:type="dxa"/>
            <w:tcBorders>
              <w:tl2br w:val="nil"/>
              <w:tr2bl w:val="nil"/>
            </w:tcBorders>
            <w:shd w:val="clear" w:color="auto" w:fill="auto"/>
            <w:vAlign w:val="center"/>
          </w:tcPr>
          <w:p w14:paraId="7DB06A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9</w:t>
            </w:r>
          </w:p>
        </w:tc>
        <w:tc>
          <w:tcPr>
            <w:tcW w:w="1392" w:type="dxa"/>
            <w:tcBorders>
              <w:tl2br w:val="nil"/>
              <w:tr2bl w:val="nil"/>
            </w:tcBorders>
            <w:shd w:val="clear" w:color="auto" w:fill="auto"/>
            <w:vAlign w:val="center"/>
          </w:tcPr>
          <w:p w14:paraId="1239A3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4410</w:t>
            </w:r>
          </w:p>
        </w:tc>
        <w:tc>
          <w:tcPr>
            <w:tcW w:w="1454" w:type="dxa"/>
            <w:tcBorders>
              <w:tl2br w:val="nil"/>
              <w:tr2bl w:val="nil"/>
            </w:tcBorders>
            <w:shd w:val="clear" w:color="auto" w:fill="auto"/>
            <w:vAlign w:val="center"/>
          </w:tcPr>
          <w:p w14:paraId="640A7B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7915A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458141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2C478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0DCBC0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32</w:t>
            </w:r>
          </w:p>
        </w:tc>
        <w:tc>
          <w:tcPr>
            <w:tcW w:w="1471" w:type="dxa"/>
            <w:tcBorders>
              <w:tl2br w:val="nil"/>
              <w:tr2bl w:val="nil"/>
            </w:tcBorders>
            <w:shd w:val="clear" w:color="auto" w:fill="auto"/>
            <w:vAlign w:val="center"/>
          </w:tcPr>
          <w:p w14:paraId="48190F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小胡山浜内河</w:t>
            </w:r>
          </w:p>
        </w:tc>
        <w:tc>
          <w:tcPr>
            <w:tcW w:w="1055" w:type="dxa"/>
            <w:tcBorders>
              <w:tl2br w:val="nil"/>
              <w:tr2bl w:val="nil"/>
            </w:tcBorders>
            <w:shd w:val="clear" w:color="auto" w:fill="auto"/>
            <w:vAlign w:val="center"/>
          </w:tcPr>
          <w:p w14:paraId="7ADAA56B">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833" w:type="dxa"/>
            <w:tcBorders>
              <w:tl2br w:val="nil"/>
              <w:tr2bl w:val="nil"/>
            </w:tcBorders>
            <w:shd w:val="clear" w:color="auto" w:fill="auto"/>
            <w:vAlign w:val="center"/>
          </w:tcPr>
          <w:p w14:paraId="185015BC">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1392" w:type="dxa"/>
            <w:tcBorders>
              <w:tl2br w:val="nil"/>
              <w:tr2bl w:val="nil"/>
            </w:tcBorders>
            <w:shd w:val="clear" w:color="auto" w:fill="auto"/>
            <w:vAlign w:val="center"/>
          </w:tcPr>
          <w:p w14:paraId="4E0974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15437</w:t>
            </w:r>
          </w:p>
        </w:tc>
        <w:tc>
          <w:tcPr>
            <w:tcW w:w="1454" w:type="dxa"/>
            <w:tcBorders>
              <w:tl2br w:val="nil"/>
              <w:tr2bl w:val="nil"/>
            </w:tcBorders>
            <w:shd w:val="clear" w:color="auto" w:fill="auto"/>
            <w:vAlign w:val="center"/>
          </w:tcPr>
          <w:p w14:paraId="4303B4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7256D1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3F2E6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5BA10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21CEED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33</w:t>
            </w:r>
          </w:p>
        </w:tc>
        <w:tc>
          <w:tcPr>
            <w:tcW w:w="1471" w:type="dxa"/>
            <w:tcBorders>
              <w:tl2br w:val="nil"/>
              <w:tr2bl w:val="nil"/>
            </w:tcBorders>
            <w:shd w:val="clear" w:color="auto" w:fill="auto"/>
            <w:vAlign w:val="center"/>
          </w:tcPr>
          <w:p w14:paraId="1AC870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周官塘浜</w:t>
            </w:r>
          </w:p>
        </w:tc>
        <w:tc>
          <w:tcPr>
            <w:tcW w:w="1055" w:type="dxa"/>
            <w:tcBorders>
              <w:tl2br w:val="nil"/>
              <w:tr2bl w:val="nil"/>
            </w:tcBorders>
            <w:shd w:val="clear" w:color="auto" w:fill="auto"/>
            <w:vAlign w:val="center"/>
          </w:tcPr>
          <w:p w14:paraId="7B141D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530</w:t>
            </w:r>
          </w:p>
        </w:tc>
        <w:tc>
          <w:tcPr>
            <w:tcW w:w="833" w:type="dxa"/>
            <w:tcBorders>
              <w:tl2br w:val="nil"/>
              <w:tr2bl w:val="nil"/>
            </w:tcBorders>
            <w:shd w:val="clear" w:color="auto" w:fill="auto"/>
            <w:vAlign w:val="center"/>
          </w:tcPr>
          <w:p w14:paraId="491F31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7</w:t>
            </w:r>
          </w:p>
        </w:tc>
        <w:tc>
          <w:tcPr>
            <w:tcW w:w="1392" w:type="dxa"/>
            <w:tcBorders>
              <w:tl2br w:val="nil"/>
              <w:tr2bl w:val="nil"/>
            </w:tcBorders>
            <w:shd w:val="clear" w:color="auto" w:fill="auto"/>
            <w:vAlign w:val="center"/>
          </w:tcPr>
          <w:p w14:paraId="15AF69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3710</w:t>
            </w:r>
          </w:p>
        </w:tc>
        <w:tc>
          <w:tcPr>
            <w:tcW w:w="1454" w:type="dxa"/>
            <w:tcBorders>
              <w:tl2br w:val="nil"/>
              <w:tr2bl w:val="nil"/>
            </w:tcBorders>
            <w:shd w:val="clear" w:color="auto" w:fill="auto"/>
            <w:vAlign w:val="center"/>
          </w:tcPr>
          <w:p w14:paraId="2B841A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252F98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D3C52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7DAB7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35CB77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34</w:t>
            </w:r>
          </w:p>
        </w:tc>
        <w:tc>
          <w:tcPr>
            <w:tcW w:w="1471" w:type="dxa"/>
            <w:tcBorders>
              <w:tl2br w:val="nil"/>
              <w:tr2bl w:val="nil"/>
            </w:tcBorders>
            <w:shd w:val="clear" w:color="auto" w:fill="auto"/>
            <w:vAlign w:val="center"/>
          </w:tcPr>
          <w:p w14:paraId="1D9B4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徐家旦浜</w:t>
            </w:r>
          </w:p>
        </w:tc>
        <w:tc>
          <w:tcPr>
            <w:tcW w:w="1055" w:type="dxa"/>
            <w:tcBorders>
              <w:tl2br w:val="nil"/>
              <w:tr2bl w:val="nil"/>
            </w:tcBorders>
            <w:shd w:val="clear" w:color="auto" w:fill="auto"/>
            <w:vAlign w:val="center"/>
          </w:tcPr>
          <w:p w14:paraId="648F4F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440</w:t>
            </w:r>
          </w:p>
        </w:tc>
        <w:tc>
          <w:tcPr>
            <w:tcW w:w="833" w:type="dxa"/>
            <w:tcBorders>
              <w:tl2br w:val="nil"/>
              <w:tr2bl w:val="nil"/>
            </w:tcBorders>
            <w:shd w:val="clear" w:color="auto" w:fill="auto"/>
            <w:vAlign w:val="center"/>
          </w:tcPr>
          <w:p w14:paraId="09D33E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10</w:t>
            </w:r>
          </w:p>
        </w:tc>
        <w:tc>
          <w:tcPr>
            <w:tcW w:w="1392" w:type="dxa"/>
            <w:tcBorders>
              <w:tl2br w:val="nil"/>
              <w:tr2bl w:val="nil"/>
            </w:tcBorders>
            <w:shd w:val="clear" w:color="auto" w:fill="auto"/>
            <w:vAlign w:val="center"/>
          </w:tcPr>
          <w:p w14:paraId="5EE672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4400</w:t>
            </w:r>
          </w:p>
        </w:tc>
        <w:tc>
          <w:tcPr>
            <w:tcW w:w="1454" w:type="dxa"/>
            <w:tcBorders>
              <w:tl2br w:val="nil"/>
              <w:tr2bl w:val="nil"/>
            </w:tcBorders>
            <w:shd w:val="clear" w:color="auto" w:fill="auto"/>
            <w:vAlign w:val="center"/>
          </w:tcPr>
          <w:p w14:paraId="5FCF8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393035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4463F5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四类</w:t>
            </w:r>
          </w:p>
        </w:tc>
      </w:tr>
      <w:tr w14:paraId="6B8B6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5A85F9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35</w:t>
            </w:r>
          </w:p>
        </w:tc>
        <w:tc>
          <w:tcPr>
            <w:tcW w:w="1471" w:type="dxa"/>
            <w:tcBorders>
              <w:tl2br w:val="nil"/>
              <w:tr2bl w:val="nil"/>
            </w:tcBorders>
            <w:shd w:val="clear" w:color="auto" w:fill="auto"/>
            <w:vAlign w:val="center"/>
          </w:tcPr>
          <w:p w14:paraId="5EF152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姚浜桥浜</w:t>
            </w:r>
          </w:p>
        </w:tc>
        <w:tc>
          <w:tcPr>
            <w:tcW w:w="1055" w:type="dxa"/>
            <w:tcBorders>
              <w:tl2br w:val="nil"/>
              <w:tr2bl w:val="nil"/>
            </w:tcBorders>
            <w:shd w:val="clear" w:color="auto" w:fill="auto"/>
            <w:vAlign w:val="center"/>
          </w:tcPr>
          <w:p w14:paraId="450609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480</w:t>
            </w:r>
          </w:p>
        </w:tc>
        <w:tc>
          <w:tcPr>
            <w:tcW w:w="833" w:type="dxa"/>
            <w:tcBorders>
              <w:tl2br w:val="nil"/>
              <w:tr2bl w:val="nil"/>
            </w:tcBorders>
            <w:shd w:val="clear" w:color="auto" w:fill="auto"/>
            <w:vAlign w:val="center"/>
          </w:tcPr>
          <w:p w14:paraId="170172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19</w:t>
            </w:r>
          </w:p>
        </w:tc>
        <w:tc>
          <w:tcPr>
            <w:tcW w:w="1392" w:type="dxa"/>
            <w:tcBorders>
              <w:tl2br w:val="nil"/>
              <w:tr2bl w:val="nil"/>
            </w:tcBorders>
            <w:shd w:val="clear" w:color="auto" w:fill="auto"/>
            <w:vAlign w:val="center"/>
          </w:tcPr>
          <w:p w14:paraId="5BD029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9120</w:t>
            </w:r>
          </w:p>
        </w:tc>
        <w:tc>
          <w:tcPr>
            <w:tcW w:w="1454" w:type="dxa"/>
            <w:tcBorders>
              <w:tl2br w:val="nil"/>
              <w:tr2bl w:val="nil"/>
            </w:tcBorders>
            <w:shd w:val="clear" w:color="auto" w:fill="auto"/>
            <w:vAlign w:val="center"/>
          </w:tcPr>
          <w:p w14:paraId="5F73BE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0E663E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453D59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53D5F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07D1A9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36</w:t>
            </w:r>
          </w:p>
        </w:tc>
        <w:tc>
          <w:tcPr>
            <w:tcW w:w="1471" w:type="dxa"/>
            <w:tcBorders>
              <w:tl2br w:val="nil"/>
              <w:tr2bl w:val="nil"/>
            </w:tcBorders>
            <w:shd w:val="clear" w:color="auto" w:fill="auto"/>
            <w:vAlign w:val="center"/>
          </w:tcPr>
          <w:p w14:paraId="39D0D8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盛店港</w:t>
            </w:r>
          </w:p>
        </w:tc>
        <w:tc>
          <w:tcPr>
            <w:tcW w:w="1055" w:type="dxa"/>
            <w:tcBorders>
              <w:tl2br w:val="nil"/>
              <w:tr2bl w:val="nil"/>
            </w:tcBorders>
            <w:shd w:val="clear" w:color="auto" w:fill="auto"/>
            <w:vAlign w:val="center"/>
          </w:tcPr>
          <w:p w14:paraId="01D3A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1840</w:t>
            </w:r>
          </w:p>
        </w:tc>
        <w:tc>
          <w:tcPr>
            <w:tcW w:w="833" w:type="dxa"/>
            <w:tcBorders>
              <w:tl2br w:val="nil"/>
              <w:tr2bl w:val="nil"/>
            </w:tcBorders>
            <w:shd w:val="clear" w:color="auto" w:fill="auto"/>
            <w:vAlign w:val="center"/>
          </w:tcPr>
          <w:p w14:paraId="428CBF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23</w:t>
            </w:r>
          </w:p>
        </w:tc>
        <w:tc>
          <w:tcPr>
            <w:tcW w:w="1392" w:type="dxa"/>
            <w:tcBorders>
              <w:tl2br w:val="nil"/>
              <w:tr2bl w:val="nil"/>
            </w:tcBorders>
            <w:shd w:val="clear" w:color="auto" w:fill="auto"/>
            <w:vAlign w:val="center"/>
          </w:tcPr>
          <w:p w14:paraId="38273D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42320</w:t>
            </w:r>
          </w:p>
        </w:tc>
        <w:tc>
          <w:tcPr>
            <w:tcW w:w="1454" w:type="dxa"/>
            <w:tcBorders>
              <w:tl2br w:val="nil"/>
              <w:tr2bl w:val="nil"/>
            </w:tcBorders>
            <w:shd w:val="clear" w:color="auto" w:fill="auto"/>
            <w:vAlign w:val="center"/>
          </w:tcPr>
          <w:p w14:paraId="4F63E6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6A5A2E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749696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295B8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38859C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37</w:t>
            </w:r>
          </w:p>
        </w:tc>
        <w:tc>
          <w:tcPr>
            <w:tcW w:w="1471" w:type="dxa"/>
            <w:tcBorders>
              <w:tl2br w:val="nil"/>
              <w:tr2bl w:val="nil"/>
            </w:tcBorders>
            <w:shd w:val="clear" w:color="auto" w:fill="auto"/>
            <w:vAlign w:val="center"/>
          </w:tcPr>
          <w:p w14:paraId="39863A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新开河</w:t>
            </w:r>
          </w:p>
        </w:tc>
        <w:tc>
          <w:tcPr>
            <w:tcW w:w="1055" w:type="dxa"/>
            <w:tcBorders>
              <w:tl2br w:val="nil"/>
              <w:tr2bl w:val="nil"/>
            </w:tcBorders>
            <w:shd w:val="clear" w:color="auto" w:fill="auto"/>
            <w:vAlign w:val="center"/>
          </w:tcPr>
          <w:p w14:paraId="069C5F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2200</w:t>
            </w:r>
          </w:p>
        </w:tc>
        <w:tc>
          <w:tcPr>
            <w:tcW w:w="833" w:type="dxa"/>
            <w:tcBorders>
              <w:tl2br w:val="nil"/>
              <w:tr2bl w:val="nil"/>
            </w:tcBorders>
            <w:shd w:val="clear" w:color="auto" w:fill="auto"/>
            <w:vAlign w:val="center"/>
          </w:tcPr>
          <w:p w14:paraId="133322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12</w:t>
            </w:r>
          </w:p>
        </w:tc>
        <w:tc>
          <w:tcPr>
            <w:tcW w:w="1392" w:type="dxa"/>
            <w:tcBorders>
              <w:tl2br w:val="nil"/>
              <w:tr2bl w:val="nil"/>
            </w:tcBorders>
            <w:shd w:val="clear" w:color="auto" w:fill="auto"/>
            <w:vAlign w:val="center"/>
          </w:tcPr>
          <w:p w14:paraId="73C7DD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26400</w:t>
            </w:r>
          </w:p>
        </w:tc>
        <w:tc>
          <w:tcPr>
            <w:tcW w:w="1454" w:type="dxa"/>
            <w:tcBorders>
              <w:tl2br w:val="nil"/>
              <w:tr2bl w:val="nil"/>
            </w:tcBorders>
            <w:shd w:val="clear" w:color="auto" w:fill="auto"/>
            <w:vAlign w:val="center"/>
          </w:tcPr>
          <w:p w14:paraId="748D92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287AC9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237FFC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13A9F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760BED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38</w:t>
            </w:r>
          </w:p>
        </w:tc>
        <w:tc>
          <w:tcPr>
            <w:tcW w:w="1471" w:type="dxa"/>
            <w:tcBorders>
              <w:tl2br w:val="nil"/>
              <w:tr2bl w:val="nil"/>
            </w:tcBorders>
            <w:shd w:val="clear" w:color="auto" w:fill="auto"/>
            <w:vAlign w:val="center"/>
          </w:tcPr>
          <w:p w14:paraId="644E41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河西浜</w:t>
            </w:r>
          </w:p>
        </w:tc>
        <w:tc>
          <w:tcPr>
            <w:tcW w:w="1055" w:type="dxa"/>
            <w:tcBorders>
              <w:tl2br w:val="nil"/>
              <w:tr2bl w:val="nil"/>
            </w:tcBorders>
            <w:shd w:val="clear" w:color="auto" w:fill="auto"/>
            <w:vAlign w:val="center"/>
          </w:tcPr>
          <w:p w14:paraId="13CF7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370</w:t>
            </w:r>
          </w:p>
        </w:tc>
        <w:tc>
          <w:tcPr>
            <w:tcW w:w="833" w:type="dxa"/>
            <w:tcBorders>
              <w:tl2br w:val="nil"/>
              <w:tr2bl w:val="nil"/>
            </w:tcBorders>
            <w:shd w:val="clear" w:color="auto" w:fill="auto"/>
            <w:vAlign w:val="center"/>
          </w:tcPr>
          <w:p w14:paraId="79CFB6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16</w:t>
            </w:r>
          </w:p>
        </w:tc>
        <w:tc>
          <w:tcPr>
            <w:tcW w:w="1392" w:type="dxa"/>
            <w:tcBorders>
              <w:tl2br w:val="nil"/>
              <w:tr2bl w:val="nil"/>
            </w:tcBorders>
            <w:shd w:val="clear" w:color="auto" w:fill="auto"/>
            <w:vAlign w:val="center"/>
          </w:tcPr>
          <w:p w14:paraId="3B5B9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5920</w:t>
            </w:r>
          </w:p>
        </w:tc>
        <w:tc>
          <w:tcPr>
            <w:tcW w:w="1454" w:type="dxa"/>
            <w:tcBorders>
              <w:tl2br w:val="nil"/>
              <w:tr2bl w:val="nil"/>
            </w:tcBorders>
            <w:shd w:val="clear" w:color="auto" w:fill="auto"/>
            <w:vAlign w:val="center"/>
          </w:tcPr>
          <w:p w14:paraId="188EF6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1E43CC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014A94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二类</w:t>
            </w:r>
          </w:p>
        </w:tc>
      </w:tr>
      <w:tr w14:paraId="0A9DD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noWrap/>
            <w:vAlign w:val="center"/>
          </w:tcPr>
          <w:p w14:paraId="1BA356D5">
            <w:pPr>
              <w:snapToGrid w:val="0"/>
              <w:ind w:left="0" w:leftChars="0" w:right="0" w:rightChars="0" w:firstLine="0" w:firstLineChars="0"/>
              <w:jc w:val="center"/>
              <w:rPr>
                <w:rFonts w:hint="default" w:ascii="宋体" w:hAnsi="宋体" w:eastAsia="宋体" w:cs="宋体"/>
                <w:b w:val="0"/>
                <w:bCs w:val="0"/>
                <w:i w:val="0"/>
                <w:iCs w:val="0"/>
                <w:color w:val="000000"/>
                <w:sz w:val="22"/>
                <w:szCs w:val="24"/>
                <w:highlight w:val="none"/>
                <w:u w:val="none"/>
                <w:lang w:val="en-US" w:eastAsia="zh-CN"/>
              </w:rPr>
            </w:pPr>
            <w:r>
              <w:rPr>
                <w:rFonts w:hint="eastAsia" w:ascii="宋体" w:hAnsi="宋体" w:eastAsia="宋体" w:cs="宋体"/>
                <w:b w:val="0"/>
                <w:bCs w:val="0"/>
                <w:i w:val="0"/>
                <w:iCs w:val="0"/>
                <w:color w:val="000000"/>
                <w:sz w:val="22"/>
                <w:szCs w:val="24"/>
                <w:highlight w:val="none"/>
                <w:u w:val="none"/>
                <w:lang w:val="en-US" w:eastAsia="zh-CN"/>
              </w:rPr>
              <w:t>39</w:t>
            </w:r>
          </w:p>
        </w:tc>
        <w:tc>
          <w:tcPr>
            <w:tcW w:w="1471" w:type="dxa"/>
            <w:tcBorders>
              <w:tl2br w:val="nil"/>
              <w:tr2bl w:val="nil"/>
            </w:tcBorders>
            <w:shd w:val="clear" w:color="auto" w:fill="auto"/>
            <w:noWrap/>
            <w:vAlign w:val="center"/>
          </w:tcPr>
          <w:p w14:paraId="60B5EB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kern w:val="0"/>
                <w:sz w:val="22"/>
                <w:szCs w:val="24"/>
                <w:highlight w:val="none"/>
                <w:u w:val="none"/>
                <w:lang w:val="en-US" w:eastAsia="zh-CN" w:bidi="ar"/>
              </w:rPr>
              <w:t>合计</w:t>
            </w:r>
          </w:p>
        </w:tc>
        <w:tc>
          <w:tcPr>
            <w:tcW w:w="1055" w:type="dxa"/>
            <w:tcBorders>
              <w:tl2br w:val="nil"/>
              <w:tr2bl w:val="nil"/>
            </w:tcBorders>
            <w:shd w:val="clear" w:color="auto" w:fill="auto"/>
            <w:noWrap/>
            <w:vAlign w:val="center"/>
          </w:tcPr>
          <w:p w14:paraId="181A84D2">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833" w:type="dxa"/>
            <w:tcBorders>
              <w:tl2br w:val="nil"/>
              <w:tr2bl w:val="nil"/>
            </w:tcBorders>
            <w:shd w:val="clear" w:color="auto" w:fill="auto"/>
            <w:noWrap/>
            <w:vAlign w:val="center"/>
          </w:tcPr>
          <w:p w14:paraId="171D487C">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392" w:type="dxa"/>
            <w:tcBorders>
              <w:tl2br w:val="nil"/>
              <w:tr2bl w:val="nil"/>
            </w:tcBorders>
            <w:shd w:val="clear" w:color="auto" w:fill="auto"/>
            <w:noWrap/>
            <w:vAlign w:val="center"/>
          </w:tcPr>
          <w:p w14:paraId="7C4B358F">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454" w:type="dxa"/>
            <w:tcBorders>
              <w:tl2br w:val="nil"/>
              <w:tr2bl w:val="nil"/>
            </w:tcBorders>
            <w:shd w:val="clear" w:color="auto" w:fill="auto"/>
            <w:noWrap/>
            <w:vAlign w:val="center"/>
          </w:tcPr>
          <w:p w14:paraId="277A4727">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326" w:type="dxa"/>
            <w:tcBorders>
              <w:tl2br w:val="nil"/>
              <w:tr2bl w:val="nil"/>
            </w:tcBorders>
            <w:shd w:val="clear" w:color="auto" w:fill="auto"/>
            <w:vAlign w:val="center"/>
          </w:tcPr>
          <w:p w14:paraId="2DC07E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noWrap/>
            <w:vAlign w:val="center"/>
          </w:tcPr>
          <w:p w14:paraId="18729C29">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r>
      <w:tr w14:paraId="53895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9591" w:type="dxa"/>
            <w:gridSpan w:val="8"/>
            <w:tcBorders>
              <w:tl2br w:val="nil"/>
              <w:tr2bl w:val="nil"/>
            </w:tcBorders>
            <w:shd w:val="clear" w:color="auto" w:fill="auto"/>
            <w:vAlign w:val="center"/>
          </w:tcPr>
          <w:p w14:paraId="0543D3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打捞清运</w:t>
            </w:r>
          </w:p>
        </w:tc>
      </w:tr>
      <w:tr w14:paraId="0C150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1A9388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kern w:val="0"/>
                <w:sz w:val="20"/>
                <w:szCs w:val="20"/>
                <w:highlight w:val="none"/>
                <w:u w:val="none"/>
                <w:lang w:val="en-US" w:eastAsia="zh-CN" w:bidi="ar"/>
              </w:rPr>
              <w:t>序号</w:t>
            </w:r>
          </w:p>
        </w:tc>
        <w:tc>
          <w:tcPr>
            <w:tcW w:w="1471" w:type="dxa"/>
            <w:tcBorders>
              <w:tl2br w:val="nil"/>
              <w:tr2bl w:val="nil"/>
            </w:tcBorders>
            <w:shd w:val="clear" w:color="auto" w:fill="auto"/>
            <w:vAlign w:val="center"/>
          </w:tcPr>
          <w:p w14:paraId="228EA1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项目</w:t>
            </w:r>
          </w:p>
        </w:tc>
        <w:tc>
          <w:tcPr>
            <w:tcW w:w="1055" w:type="dxa"/>
            <w:tcBorders>
              <w:tl2br w:val="nil"/>
              <w:tr2bl w:val="nil"/>
            </w:tcBorders>
            <w:shd w:val="clear" w:color="auto" w:fill="auto"/>
            <w:vAlign w:val="center"/>
          </w:tcPr>
          <w:p w14:paraId="4F04EF90">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833" w:type="dxa"/>
            <w:tcBorders>
              <w:tl2br w:val="nil"/>
              <w:tr2bl w:val="nil"/>
            </w:tcBorders>
            <w:shd w:val="clear" w:color="auto" w:fill="auto"/>
            <w:vAlign w:val="center"/>
          </w:tcPr>
          <w:p w14:paraId="4E2C5E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92" w:type="dxa"/>
            <w:tcBorders>
              <w:tl2br w:val="nil"/>
              <w:tr2bl w:val="nil"/>
            </w:tcBorders>
            <w:shd w:val="clear" w:color="auto" w:fill="auto"/>
            <w:vAlign w:val="center"/>
          </w:tcPr>
          <w:p w14:paraId="0499B9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数量</w:t>
            </w:r>
          </w:p>
        </w:tc>
        <w:tc>
          <w:tcPr>
            <w:tcW w:w="1454" w:type="dxa"/>
            <w:tcBorders>
              <w:tl2br w:val="nil"/>
              <w:tr2bl w:val="nil"/>
            </w:tcBorders>
            <w:shd w:val="clear" w:color="auto" w:fill="auto"/>
            <w:vAlign w:val="center"/>
          </w:tcPr>
          <w:p w14:paraId="05D89A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单价(元)</w:t>
            </w:r>
          </w:p>
        </w:tc>
        <w:tc>
          <w:tcPr>
            <w:tcW w:w="1326" w:type="dxa"/>
            <w:tcBorders>
              <w:tl2br w:val="nil"/>
              <w:tr2bl w:val="nil"/>
            </w:tcBorders>
            <w:shd w:val="clear" w:color="auto" w:fill="auto"/>
            <w:vAlign w:val="center"/>
          </w:tcPr>
          <w:p w14:paraId="67735E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合价(元)</w:t>
            </w:r>
          </w:p>
        </w:tc>
        <w:tc>
          <w:tcPr>
            <w:tcW w:w="1360" w:type="dxa"/>
            <w:tcBorders>
              <w:tl2br w:val="nil"/>
              <w:tr2bl w:val="nil"/>
            </w:tcBorders>
            <w:shd w:val="clear" w:color="auto" w:fill="auto"/>
            <w:vAlign w:val="center"/>
          </w:tcPr>
          <w:p w14:paraId="21A259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备注</w:t>
            </w:r>
          </w:p>
        </w:tc>
      </w:tr>
      <w:tr w14:paraId="4D173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00A19E3D">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val="0"/>
                <w:bCs w:val="0"/>
                <w:i w:val="0"/>
                <w:iCs w:val="0"/>
                <w:color w:val="000000"/>
                <w:sz w:val="22"/>
                <w:szCs w:val="22"/>
                <w:highlight w:val="none"/>
                <w:u w:val="none"/>
                <w:lang w:val="en-US"/>
              </w:rPr>
            </w:pPr>
            <w:r>
              <w:rPr>
                <w:rFonts w:hint="eastAsia" w:ascii="宋体" w:hAnsi="宋体" w:eastAsia="宋体" w:cs="宋体"/>
                <w:b w:val="0"/>
                <w:bCs w:val="0"/>
                <w:i w:val="0"/>
                <w:iCs w:val="0"/>
                <w:color w:val="000000"/>
                <w:kern w:val="0"/>
                <w:sz w:val="22"/>
                <w:szCs w:val="22"/>
                <w:highlight w:val="none"/>
                <w:u w:val="none"/>
                <w:lang w:val="en-US" w:eastAsia="zh-CN" w:bidi="ar"/>
              </w:rPr>
              <w:t>40</w:t>
            </w:r>
          </w:p>
        </w:tc>
        <w:tc>
          <w:tcPr>
            <w:tcW w:w="1471" w:type="dxa"/>
            <w:tcBorders>
              <w:tl2br w:val="nil"/>
              <w:tr2bl w:val="nil"/>
            </w:tcBorders>
            <w:shd w:val="clear" w:color="auto" w:fill="auto"/>
            <w:vAlign w:val="center"/>
          </w:tcPr>
          <w:p w14:paraId="4479D3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人工费用</w:t>
            </w:r>
          </w:p>
        </w:tc>
        <w:tc>
          <w:tcPr>
            <w:tcW w:w="1055" w:type="dxa"/>
            <w:tcBorders>
              <w:tl2br w:val="nil"/>
              <w:tr2bl w:val="nil"/>
            </w:tcBorders>
            <w:shd w:val="clear" w:color="auto" w:fill="auto"/>
            <w:vAlign w:val="center"/>
          </w:tcPr>
          <w:p w14:paraId="143E8206">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833" w:type="dxa"/>
            <w:tcBorders>
              <w:tl2br w:val="nil"/>
              <w:tr2bl w:val="nil"/>
            </w:tcBorders>
            <w:shd w:val="clear" w:color="auto" w:fill="auto"/>
            <w:vAlign w:val="center"/>
          </w:tcPr>
          <w:p w14:paraId="646381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92" w:type="dxa"/>
            <w:tcBorders>
              <w:tl2br w:val="nil"/>
              <w:tr2bl w:val="nil"/>
            </w:tcBorders>
            <w:shd w:val="clear" w:color="auto" w:fill="auto"/>
            <w:vAlign w:val="center"/>
          </w:tcPr>
          <w:p w14:paraId="08135E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lang w:val="en-US"/>
              </w:rPr>
            </w:pPr>
            <w:r>
              <w:rPr>
                <w:rFonts w:hint="eastAsia" w:ascii="宋体" w:hAnsi="宋体" w:eastAsia="宋体" w:cs="宋体"/>
                <w:b w:val="0"/>
                <w:bCs w:val="0"/>
                <w:i w:val="0"/>
                <w:iCs w:val="0"/>
                <w:color w:val="000000"/>
                <w:kern w:val="0"/>
                <w:sz w:val="22"/>
                <w:szCs w:val="22"/>
                <w:highlight w:val="none"/>
                <w:u w:val="none"/>
                <w:lang w:val="en-US" w:eastAsia="zh-CN" w:bidi="ar"/>
              </w:rPr>
              <w:t>400工/日</w:t>
            </w:r>
          </w:p>
        </w:tc>
        <w:tc>
          <w:tcPr>
            <w:tcW w:w="1454" w:type="dxa"/>
            <w:tcBorders>
              <w:tl2br w:val="nil"/>
              <w:tr2bl w:val="nil"/>
            </w:tcBorders>
            <w:shd w:val="clear" w:color="auto" w:fill="auto"/>
            <w:vAlign w:val="center"/>
          </w:tcPr>
          <w:p w14:paraId="7F5582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4CE83F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noWrap/>
            <w:vAlign w:val="center"/>
          </w:tcPr>
          <w:p w14:paraId="3AD369A7">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r>
      <w:tr w14:paraId="70D56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vAlign w:val="center"/>
          </w:tcPr>
          <w:p w14:paraId="0DAE454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val="0"/>
                <w:bCs w:val="0"/>
                <w:i w:val="0"/>
                <w:iCs w:val="0"/>
                <w:color w:val="000000"/>
                <w:sz w:val="22"/>
                <w:szCs w:val="22"/>
                <w:highlight w:val="none"/>
                <w:u w:val="none"/>
                <w:lang w:val="en-US"/>
              </w:rPr>
            </w:pPr>
            <w:r>
              <w:rPr>
                <w:rFonts w:hint="eastAsia" w:ascii="宋体" w:hAnsi="宋体" w:eastAsia="宋体" w:cs="宋体"/>
                <w:b w:val="0"/>
                <w:bCs w:val="0"/>
                <w:i w:val="0"/>
                <w:iCs w:val="0"/>
                <w:color w:val="000000"/>
                <w:kern w:val="0"/>
                <w:sz w:val="22"/>
                <w:szCs w:val="22"/>
                <w:highlight w:val="none"/>
                <w:u w:val="none"/>
                <w:lang w:val="en-US" w:eastAsia="zh-CN" w:bidi="ar"/>
              </w:rPr>
              <w:t>41</w:t>
            </w:r>
          </w:p>
        </w:tc>
        <w:tc>
          <w:tcPr>
            <w:tcW w:w="1471" w:type="dxa"/>
            <w:tcBorders>
              <w:tl2br w:val="nil"/>
              <w:tr2bl w:val="nil"/>
            </w:tcBorders>
            <w:shd w:val="clear" w:color="auto" w:fill="auto"/>
            <w:vAlign w:val="center"/>
          </w:tcPr>
          <w:p w14:paraId="3D3F01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kern w:val="0"/>
                <w:sz w:val="22"/>
                <w:szCs w:val="22"/>
                <w:highlight w:val="none"/>
                <w:u w:val="none"/>
                <w:lang w:val="en-US" w:eastAsia="zh-CN" w:bidi="ar"/>
              </w:rPr>
              <w:t>运输费用</w:t>
            </w:r>
          </w:p>
        </w:tc>
        <w:tc>
          <w:tcPr>
            <w:tcW w:w="1055" w:type="dxa"/>
            <w:tcBorders>
              <w:tl2br w:val="nil"/>
              <w:tr2bl w:val="nil"/>
            </w:tcBorders>
            <w:shd w:val="clear" w:color="auto" w:fill="auto"/>
            <w:vAlign w:val="center"/>
          </w:tcPr>
          <w:p w14:paraId="55BEFF10">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c>
          <w:tcPr>
            <w:tcW w:w="833" w:type="dxa"/>
            <w:tcBorders>
              <w:tl2br w:val="nil"/>
              <w:tr2bl w:val="nil"/>
            </w:tcBorders>
            <w:shd w:val="clear" w:color="auto" w:fill="auto"/>
            <w:vAlign w:val="center"/>
          </w:tcPr>
          <w:p w14:paraId="78F7EF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92" w:type="dxa"/>
            <w:tcBorders>
              <w:tl2br w:val="nil"/>
              <w:tr2bl w:val="nil"/>
            </w:tcBorders>
            <w:shd w:val="clear" w:color="auto" w:fill="auto"/>
            <w:vAlign w:val="center"/>
          </w:tcPr>
          <w:p w14:paraId="77384A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lang w:val="en-US"/>
              </w:rPr>
            </w:pPr>
            <w:r>
              <w:rPr>
                <w:rFonts w:hint="eastAsia" w:ascii="宋体" w:hAnsi="宋体" w:eastAsia="宋体" w:cs="宋体"/>
                <w:b w:val="0"/>
                <w:bCs w:val="0"/>
                <w:i w:val="0"/>
                <w:iCs w:val="0"/>
                <w:color w:val="000000"/>
                <w:kern w:val="0"/>
                <w:sz w:val="22"/>
                <w:szCs w:val="22"/>
                <w:highlight w:val="none"/>
                <w:u w:val="none"/>
                <w:lang w:val="en-US" w:eastAsia="zh-CN" w:bidi="ar"/>
              </w:rPr>
              <w:t>430车</w:t>
            </w:r>
          </w:p>
        </w:tc>
        <w:tc>
          <w:tcPr>
            <w:tcW w:w="1454" w:type="dxa"/>
            <w:tcBorders>
              <w:tl2br w:val="nil"/>
              <w:tr2bl w:val="nil"/>
            </w:tcBorders>
            <w:shd w:val="clear" w:color="auto" w:fill="auto"/>
            <w:vAlign w:val="center"/>
          </w:tcPr>
          <w:p w14:paraId="1FD2F8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26" w:type="dxa"/>
            <w:tcBorders>
              <w:tl2br w:val="nil"/>
              <w:tr2bl w:val="nil"/>
            </w:tcBorders>
            <w:shd w:val="clear" w:color="auto" w:fill="auto"/>
            <w:vAlign w:val="center"/>
          </w:tcPr>
          <w:p w14:paraId="588E7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highlight w:val="none"/>
                <w:u w:val="none"/>
              </w:rPr>
            </w:pPr>
          </w:p>
        </w:tc>
        <w:tc>
          <w:tcPr>
            <w:tcW w:w="1360" w:type="dxa"/>
            <w:tcBorders>
              <w:tl2br w:val="nil"/>
              <w:tr2bl w:val="nil"/>
            </w:tcBorders>
            <w:shd w:val="clear" w:color="auto" w:fill="auto"/>
            <w:vAlign w:val="center"/>
          </w:tcPr>
          <w:p w14:paraId="515AC7DA">
            <w:pPr>
              <w:snapToGrid w:val="0"/>
              <w:ind w:left="0" w:leftChars="0" w:right="0" w:rightChars="0" w:firstLine="0" w:firstLineChars="0"/>
              <w:jc w:val="center"/>
              <w:rPr>
                <w:rFonts w:hint="eastAsia" w:ascii="宋体" w:hAnsi="宋体" w:eastAsia="宋体" w:cs="宋体"/>
                <w:b w:val="0"/>
                <w:bCs w:val="0"/>
                <w:i w:val="0"/>
                <w:iCs w:val="0"/>
                <w:color w:val="000000"/>
                <w:sz w:val="22"/>
                <w:szCs w:val="22"/>
                <w:highlight w:val="none"/>
                <w:u w:val="none"/>
              </w:rPr>
            </w:pPr>
          </w:p>
        </w:tc>
      </w:tr>
      <w:tr w14:paraId="176F9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noWrap/>
            <w:vAlign w:val="center"/>
          </w:tcPr>
          <w:p w14:paraId="332FD3DF">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val="0"/>
                <w:bCs w:val="0"/>
                <w:i w:val="0"/>
                <w:iCs w:val="0"/>
                <w:color w:val="000000"/>
                <w:sz w:val="22"/>
                <w:szCs w:val="24"/>
                <w:highlight w:val="none"/>
                <w:u w:val="none"/>
                <w:lang w:val="en-US"/>
              </w:rPr>
            </w:pPr>
            <w:r>
              <w:rPr>
                <w:rFonts w:hint="eastAsia" w:ascii="宋体" w:hAnsi="宋体" w:eastAsia="宋体" w:cs="宋体"/>
                <w:b w:val="0"/>
                <w:bCs w:val="0"/>
                <w:i w:val="0"/>
                <w:iCs w:val="0"/>
                <w:color w:val="000000"/>
                <w:kern w:val="0"/>
                <w:sz w:val="22"/>
                <w:szCs w:val="24"/>
                <w:highlight w:val="none"/>
                <w:u w:val="none"/>
                <w:lang w:val="en-US" w:eastAsia="zh-CN" w:bidi="ar"/>
              </w:rPr>
              <w:t>42</w:t>
            </w:r>
          </w:p>
        </w:tc>
        <w:tc>
          <w:tcPr>
            <w:tcW w:w="1471" w:type="dxa"/>
            <w:tcBorders>
              <w:tl2br w:val="nil"/>
              <w:tr2bl w:val="nil"/>
            </w:tcBorders>
            <w:shd w:val="clear" w:color="auto" w:fill="auto"/>
            <w:noWrap/>
            <w:vAlign w:val="center"/>
          </w:tcPr>
          <w:p w14:paraId="2B8FBC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kern w:val="0"/>
                <w:sz w:val="22"/>
                <w:szCs w:val="24"/>
                <w:highlight w:val="none"/>
                <w:u w:val="none"/>
                <w:lang w:val="en-US" w:eastAsia="zh-CN" w:bidi="ar"/>
              </w:rPr>
              <w:t>合计</w:t>
            </w:r>
          </w:p>
        </w:tc>
        <w:tc>
          <w:tcPr>
            <w:tcW w:w="1055" w:type="dxa"/>
            <w:tcBorders>
              <w:tl2br w:val="nil"/>
              <w:tr2bl w:val="nil"/>
            </w:tcBorders>
            <w:shd w:val="clear" w:color="auto" w:fill="auto"/>
            <w:noWrap/>
            <w:vAlign w:val="center"/>
          </w:tcPr>
          <w:p w14:paraId="2A8BFED8">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833" w:type="dxa"/>
            <w:tcBorders>
              <w:tl2br w:val="nil"/>
              <w:tr2bl w:val="nil"/>
            </w:tcBorders>
            <w:shd w:val="clear" w:color="auto" w:fill="auto"/>
            <w:noWrap/>
            <w:vAlign w:val="center"/>
          </w:tcPr>
          <w:p w14:paraId="469E371B">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392" w:type="dxa"/>
            <w:tcBorders>
              <w:tl2br w:val="nil"/>
              <w:tr2bl w:val="nil"/>
            </w:tcBorders>
            <w:shd w:val="clear" w:color="auto" w:fill="auto"/>
            <w:noWrap/>
            <w:vAlign w:val="center"/>
          </w:tcPr>
          <w:p w14:paraId="39F70808">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454" w:type="dxa"/>
            <w:tcBorders>
              <w:tl2br w:val="nil"/>
              <w:tr2bl w:val="nil"/>
            </w:tcBorders>
            <w:shd w:val="clear" w:color="auto" w:fill="auto"/>
            <w:noWrap/>
            <w:vAlign w:val="center"/>
          </w:tcPr>
          <w:p w14:paraId="24B3DCFE">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326" w:type="dxa"/>
            <w:tcBorders>
              <w:tl2br w:val="nil"/>
              <w:tr2bl w:val="nil"/>
            </w:tcBorders>
            <w:shd w:val="clear" w:color="auto" w:fill="auto"/>
            <w:noWrap/>
            <w:vAlign w:val="center"/>
          </w:tcPr>
          <w:p w14:paraId="0E3E5E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p>
        </w:tc>
        <w:tc>
          <w:tcPr>
            <w:tcW w:w="1360" w:type="dxa"/>
            <w:tcBorders>
              <w:tl2br w:val="nil"/>
              <w:tr2bl w:val="nil"/>
            </w:tcBorders>
            <w:shd w:val="clear" w:color="auto" w:fill="auto"/>
            <w:vAlign w:val="center"/>
          </w:tcPr>
          <w:p w14:paraId="2825E2A5">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r>
      <w:tr w14:paraId="60B14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noWrap/>
            <w:vAlign w:val="center"/>
          </w:tcPr>
          <w:p w14:paraId="6AAFBEFD">
            <w:pPr>
              <w:snapToGrid w:val="0"/>
              <w:ind w:left="0" w:leftChars="0" w:right="0" w:rightChars="0" w:firstLine="0" w:firstLineChars="0"/>
              <w:jc w:val="center"/>
              <w:rPr>
                <w:rFonts w:hint="default" w:ascii="宋体" w:hAnsi="宋体" w:eastAsia="宋体" w:cs="宋体"/>
                <w:b w:val="0"/>
                <w:bCs w:val="0"/>
                <w:i w:val="0"/>
                <w:iCs w:val="0"/>
                <w:color w:val="000000"/>
                <w:sz w:val="22"/>
                <w:szCs w:val="24"/>
                <w:highlight w:val="none"/>
                <w:u w:val="none"/>
                <w:lang w:val="en-US" w:eastAsia="zh-CN"/>
              </w:rPr>
            </w:pPr>
            <w:r>
              <w:rPr>
                <w:rFonts w:hint="eastAsia" w:ascii="宋体" w:hAnsi="宋体" w:eastAsia="宋体" w:cs="宋体"/>
                <w:b w:val="0"/>
                <w:bCs w:val="0"/>
                <w:i w:val="0"/>
                <w:iCs w:val="0"/>
                <w:color w:val="000000"/>
                <w:sz w:val="22"/>
                <w:szCs w:val="24"/>
                <w:highlight w:val="none"/>
                <w:u w:val="none"/>
                <w:lang w:val="en-US" w:eastAsia="zh-CN"/>
              </w:rPr>
              <w:t>43</w:t>
            </w:r>
          </w:p>
        </w:tc>
        <w:tc>
          <w:tcPr>
            <w:tcW w:w="1471" w:type="dxa"/>
            <w:tcBorders>
              <w:tl2br w:val="nil"/>
              <w:tr2bl w:val="nil"/>
            </w:tcBorders>
            <w:shd w:val="clear" w:color="auto" w:fill="auto"/>
            <w:noWrap/>
            <w:vAlign w:val="center"/>
          </w:tcPr>
          <w:p w14:paraId="30CD4A4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val="0"/>
                <w:bCs w:val="0"/>
                <w:i w:val="0"/>
                <w:iCs w:val="0"/>
                <w:color w:val="000000"/>
                <w:sz w:val="22"/>
                <w:szCs w:val="24"/>
                <w:highlight w:val="none"/>
                <w:u w:val="none"/>
                <w:lang w:val="en-US"/>
              </w:rPr>
            </w:pPr>
            <w:r>
              <w:rPr>
                <w:rFonts w:hint="eastAsia" w:ascii="宋体" w:hAnsi="宋体" w:eastAsia="宋体" w:cs="宋体"/>
                <w:b w:val="0"/>
                <w:bCs w:val="0"/>
                <w:i w:val="0"/>
                <w:iCs w:val="0"/>
                <w:color w:val="000000"/>
                <w:kern w:val="0"/>
                <w:sz w:val="22"/>
                <w:szCs w:val="24"/>
                <w:highlight w:val="none"/>
                <w:u w:val="none"/>
                <w:lang w:val="en-US" w:eastAsia="zh-CN" w:bidi="ar"/>
              </w:rPr>
              <w:t>总计（39+42）</w:t>
            </w:r>
          </w:p>
        </w:tc>
        <w:tc>
          <w:tcPr>
            <w:tcW w:w="1055" w:type="dxa"/>
            <w:tcBorders>
              <w:tl2br w:val="nil"/>
              <w:tr2bl w:val="nil"/>
            </w:tcBorders>
            <w:shd w:val="clear" w:color="auto" w:fill="auto"/>
            <w:noWrap/>
            <w:vAlign w:val="center"/>
          </w:tcPr>
          <w:p w14:paraId="2E5EFB44">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833" w:type="dxa"/>
            <w:tcBorders>
              <w:tl2br w:val="nil"/>
              <w:tr2bl w:val="nil"/>
            </w:tcBorders>
            <w:shd w:val="clear" w:color="auto" w:fill="auto"/>
            <w:noWrap/>
            <w:vAlign w:val="center"/>
          </w:tcPr>
          <w:p w14:paraId="6A550152">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392" w:type="dxa"/>
            <w:tcBorders>
              <w:tl2br w:val="nil"/>
              <w:tr2bl w:val="nil"/>
            </w:tcBorders>
            <w:shd w:val="clear" w:color="auto" w:fill="auto"/>
            <w:noWrap/>
            <w:vAlign w:val="center"/>
          </w:tcPr>
          <w:p w14:paraId="19992FC4">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454" w:type="dxa"/>
            <w:tcBorders>
              <w:tl2br w:val="nil"/>
              <w:tr2bl w:val="nil"/>
            </w:tcBorders>
            <w:shd w:val="clear" w:color="auto" w:fill="auto"/>
            <w:noWrap/>
            <w:vAlign w:val="center"/>
          </w:tcPr>
          <w:p w14:paraId="08E39D36">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326" w:type="dxa"/>
            <w:tcBorders>
              <w:tl2br w:val="nil"/>
              <w:tr2bl w:val="nil"/>
            </w:tcBorders>
            <w:shd w:val="clear" w:color="auto" w:fill="auto"/>
            <w:noWrap/>
            <w:vAlign w:val="center"/>
          </w:tcPr>
          <w:p w14:paraId="59CBA3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p>
        </w:tc>
        <w:tc>
          <w:tcPr>
            <w:tcW w:w="1360" w:type="dxa"/>
            <w:tcBorders>
              <w:tl2br w:val="nil"/>
              <w:tr2bl w:val="nil"/>
            </w:tcBorders>
            <w:shd w:val="clear" w:color="auto" w:fill="auto"/>
            <w:vAlign w:val="center"/>
          </w:tcPr>
          <w:p w14:paraId="5E2DDC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kern w:val="0"/>
                <w:sz w:val="22"/>
                <w:szCs w:val="24"/>
                <w:highlight w:val="none"/>
                <w:u w:val="none"/>
                <w:lang w:val="en-US" w:eastAsia="zh-CN" w:bidi="ar"/>
              </w:rPr>
              <w:t>直湖港水系河道、园区河道、镇区河道、东拓区河道共四条河道段管护服务一年费用的总和</w:t>
            </w:r>
          </w:p>
        </w:tc>
      </w:tr>
      <w:tr w14:paraId="77FA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9591" w:type="dxa"/>
            <w:gridSpan w:val="8"/>
            <w:tcBorders>
              <w:tl2br w:val="nil"/>
              <w:tr2bl w:val="nil"/>
            </w:tcBorders>
            <w:shd w:val="clear" w:color="auto" w:fill="auto"/>
            <w:noWrap/>
            <w:vAlign w:val="center"/>
          </w:tcPr>
          <w:p w14:paraId="1F5F02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kern w:val="0"/>
                <w:sz w:val="24"/>
                <w:szCs w:val="24"/>
                <w:highlight w:val="none"/>
                <w:u w:val="none"/>
                <w:lang w:val="en-US" w:eastAsia="zh-CN" w:bidi="ar"/>
              </w:rPr>
              <w:t>服务费用</w:t>
            </w:r>
          </w:p>
        </w:tc>
      </w:tr>
      <w:tr w14:paraId="793AA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00" w:type="dxa"/>
            <w:tcBorders>
              <w:tl2br w:val="nil"/>
              <w:tr2bl w:val="nil"/>
            </w:tcBorders>
            <w:shd w:val="clear" w:color="auto" w:fill="auto"/>
            <w:noWrap/>
            <w:vAlign w:val="center"/>
          </w:tcPr>
          <w:p w14:paraId="2C8606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序号</w:t>
            </w:r>
          </w:p>
        </w:tc>
        <w:tc>
          <w:tcPr>
            <w:tcW w:w="1471" w:type="dxa"/>
            <w:tcBorders>
              <w:tl2br w:val="nil"/>
              <w:tr2bl w:val="nil"/>
            </w:tcBorders>
            <w:shd w:val="clear" w:color="auto" w:fill="auto"/>
            <w:noWrap/>
            <w:vAlign w:val="center"/>
          </w:tcPr>
          <w:p w14:paraId="624DD8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项目</w:t>
            </w:r>
          </w:p>
        </w:tc>
        <w:tc>
          <w:tcPr>
            <w:tcW w:w="1055" w:type="dxa"/>
            <w:tcBorders>
              <w:tl2br w:val="nil"/>
              <w:tr2bl w:val="nil"/>
            </w:tcBorders>
            <w:shd w:val="clear" w:color="auto" w:fill="auto"/>
            <w:noWrap/>
            <w:vAlign w:val="center"/>
          </w:tcPr>
          <w:p w14:paraId="3A3D8E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833" w:type="dxa"/>
            <w:tcBorders>
              <w:tl2br w:val="nil"/>
              <w:tr2bl w:val="nil"/>
            </w:tcBorders>
            <w:shd w:val="clear" w:color="auto" w:fill="auto"/>
            <w:noWrap/>
            <w:vAlign w:val="center"/>
          </w:tcPr>
          <w:p w14:paraId="13ACCC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1392" w:type="dxa"/>
            <w:tcBorders>
              <w:tl2br w:val="nil"/>
              <w:tr2bl w:val="nil"/>
            </w:tcBorders>
            <w:shd w:val="clear" w:color="auto" w:fill="auto"/>
            <w:vAlign w:val="center"/>
          </w:tcPr>
          <w:p w14:paraId="372499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数量</w:t>
            </w:r>
          </w:p>
        </w:tc>
        <w:tc>
          <w:tcPr>
            <w:tcW w:w="1454" w:type="dxa"/>
            <w:tcBorders>
              <w:tl2br w:val="nil"/>
              <w:tr2bl w:val="nil"/>
            </w:tcBorders>
            <w:shd w:val="clear" w:color="auto" w:fill="auto"/>
            <w:noWrap/>
            <w:vAlign w:val="center"/>
          </w:tcPr>
          <w:p w14:paraId="277EF5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单价（元）</w:t>
            </w:r>
          </w:p>
        </w:tc>
        <w:tc>
          <w:tcPr>
            <w:tcW w:w="1326" w:type="dxa"/>
            <w:tcBorders>
              <w:tl2br w:val="nil"/>
              <w:tr2bl w:val="nil"/>
            </w:tcBorders>
            <w:shd w:val="clear" w:color="auto" w:fill="auto"/>
            <w:noWrap/>
            <w:vAlign w:val="center"/>
          </w:tcPr>
          <w:p w14:paraId="321C40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合价(元)</w:t>
            </w:r>
          </w:p>
        </w:tc>
        <w:tc>
          <w:tcPr>
            <w:tcW w:w="1360" w:type="dxa"/>
            <w:tcBorders>
              <w:tl2br w:val="nil"/>
              <w:tr2bl w:val="nil"/>
            </w:tcBorders>
            <w:shd w:val="clear" w:color="auto" w:fill="auto"/>
            <w:noWrap/>
            <w:vAlign w:val="center"/>
          </w:tcPr>
          <w:p w14:paraId="75DA6D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备注</w:t>
            </w:r>
          </w:p>
        </w:tc>
      </w:tr>
      <w:tr w14:paraId="76244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700" w:type="dxa"/>
            <w:tcBorders>
              <w:tl2br w:val="nil"/>
              <w:tr2bl w:val="nil"/>
            </w:tcBorders>
            <w:shd w:val="clear" w:color="auto" w:fill="auto"/>
            <w:noWrap/>
            <w:vAlign w:val="center"/>
          </w:tcPr>
          <w:p w14:paraId="57184F4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val="0"/>
                <w:bCs w:val="0"/>
                <w:i w:val="0"/>
                <w:iCs w:val="0"/>
                <w:color w:val="000000"/>
                <w:sz w:val="22"/>
                <w:szCs w:val="24"/>
                <w:highlight w:val="none"/>
                <w:u w:val="none"/>
                <w:lang w:val="en-US"/>
              </w:rPr>
            </w:pPr>
            <w:r>
              <w:rPr>
                <w:rFonts w:hint="eastAsia" w:ascii="宋体" w:hAnsi="宋体" w:eastAsia="宋体" w:cs="宋体"/>
                <w:b w:val="0"/>
                <w:bCs w:val="0"/>
                <w:i w:val="0"/>
                <w:iCs w:val="0"/>
                <w:color w:val="000000"/>
                <w:kern w:val="0"/>
                <w:sz w:val="22"/>
                <w:szCs w:val="24"/>
                <w:highlight w:val="none"/>
                <w:u w:val="none"/>
                <w:lang w:val="en-US" w:eastAsia="zh-CN" w:bidi="ar"/>
              </w:rPr>
              <w:t>44</w:t>
            </w:r>
          </w:p>
        </w:tc>
        <w:tc>
          <w:tcPr>
            <w:tcW w:w="1471" w:type="dxa"/>
            <w:tcBorders>
              <w:tl2br w:val="nil"/>
              <w:tr2bl w:val="nil"/>
            </w:tcBorders>
            <w:shd w:val="clear" w:color="auto" w:fill="auto"/>
            <w:noWrap/>
            <w:vAlign w:val="center"/>
          </w:tcPr>
          <w:p w14:paraId="3D0AB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kern w:val="0"/>
                <w:sz w:val="22"/>
                <w:szCs w:val="24"/>
                <w:highlight w:val="none"/>
                <w:u w:val="none"/>
                <w:lang w:val="en-US" w:eastAsia="zh-CN" w:bidi="ar"/>
              </w:rPr>
              <w:t>服务费用</w:t>
            </w:r>
          </w:p>
        </w:tc>
        <w:tc>
          <w:tcPr>
            <w:tcW w:w="1055" w:type="dxa"/>
            <w:tcBorders>
              <w:tl2br w:val="nil"/>
              <w:tr2bl w:val="nil"/>
            </w:tcBorders>
            <w:shd w:val="clear" w:color="auto" w:fill="auto"/>
            <w:noWrap/>
            <w:vAlign w:val="center"/>
          </w:tcPr>
          <w:p w14:paraId="23795AF3">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833" w:type="dxa"/>
            <w:tcBorders>
              <w:tl2br w:val="nil"/>
              <w:tr2bl w:val="nil"/>
            </w:tcBorders>
            <w:shd w:val="clear" w:color="auto" w:fill="auto"/>
            <w:noWrap/>
            <w:vAlign w:val="center"/>
          </w:tcPr>
          <w:p w14:paraId="0AF2483E">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c>
          <w:tcPr>
            <w:tcW w:w="1392" w:type="dxa"/>
            <w:tcBorders>
              <w:tl2br w:val="nil"/>
              <w:tr2bl w:val="nil"/>
            </w:tcBorders>
            <w:shd w:val="clear" w:color="auto" w:fill="auto"/>
            <w:noWrap/>
            <w:vAlign w:val="center"/>
          </w:tcPr>
          <w:p w14:paraId="741B21AC">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val="0"/>
                <w:bCs w:val="0"/>
                <w:i w:val="0"/>
                <w:iCs w:val="0"/>
                <w:color w:val="000000"/>
                <w:sz w:val="22"/>
                <w:szCs w:val="24"/>
                <w:highlight w:val="none"/>
                <w:u w:val="none"/>
                <w:lang w:val="en-US"/>
              </w:rPr>
            </w:pPr>
            <w:r>
              <w:rPr>
                <w:rFonts w:hint="eastAsia" w:ascii="宋体" w:hAnsi="宋体" w:eastAsia="宋体" w:cs="宋体"/>
                <w:b w:val="0"/>
                <w:bCs w:val="0"/>
                <w:i w:val="0"/>
                <w:iCs w:val="0"/>
                <w:color w:val="000000"/>
                <w:kern w:val="0"/>
                <w:sz w:val="22"/>
                <w:szCs w:val="24"/>
                <w:highlight w:val="none"/>
                <w:u w:val="none"/>
                <w:lang w:val="en-US" w:eastAsia="zh-CN" w:bidi="ar"/>
              </w:rPr>
              <w:t>2年</w:t>
            </w:r>
          </w:p>
        </w:tc>
        <w:tc>
          <w:tcPr>
            <w:tcW w:w="1454" w:type="dxa"/>
            <w:tcBorders>
              <w:tl2br w:val="nil"/>
              <w:tr2bl w:val="nil"/>
            </w:tcBorders>
            <w:shd w:val="clear" w:color="auto" w:fill="auto"/>
            <w:noWrap/>
            <w:vAlign w:val="center"/>
          </w:tcPr>
          <w:p w14:paraId="6EAB70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p>
        </w:tc>
        <w:tc>
          <w:tcPr>
            <w:tcW w:w="1326" w:type="dxa"/>
            <w:tcBorders>
              <w:tl2br w:val="nil"/>
              <w:tr2bl w:val="nil"/>
            </w:tcBorders>
            <w:shd w:val="clear" w:color="auto" w:fill="auto"/>
            <w:noWrap/>
            <w:vAlign w:val="center"/>
          </w:tcPr>
          <w:p w14:paraId="54AE92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4"/>
                <w:highlight w:val="none"/>
                <w:u w:val="none"/>
              </w:rPr>
            </w:pPr>
          </w:p>
        </w:tc>
        <w:tc>
          <w:tcPr>
            <w:tcW w:w="1360" w:type="dxa"/>
            <w:tcBorders>
              <w:tl2br w:val="nil"/>
              <w:tr2bl w:val="nil"/>
            </w:tcBorders>
            <w:shd w:val="clear" w:color="auto" w:fill="auto"/>
            <w:noWrap/>
            <w:vAlign w:val="center"/>
          </w:tcPr>
          <w:p w14:paraId="36C8D3D2">
            <w:pPr>
              <w:snapToGrid w:val="0"/>
              <w:ind w:left="0" w:leftChars="0" w:right="0" w:rightChars="0" w:firstLine="0" w:firstLineChars="0"/>
              <w:jc w:val="center"/>
              <w:rPr>
                <w:rFonts w:hint="eastAsia" w:ascii="宋体" w:hAnsi="宋体" w:eastAsia="宋体" w:cs="宋体"/>
                <w:b w:val="0"/>
                <w:bCs w:val="0"/>
                <w:i w:val="0"/>
                <w:iCs w:val="0"/>
                <w:color w:val="000000"/>
                <w:sz w:val="22"/>
                <w:szCs w:val="24"/>
                <w:highlight w:val="none"/>
                <w:u w:val="none"/>
              </w:rPr>
            </w:pPr>
          </w:p>
        </w:tc>
      </w:tr>
      <w:tr w14:paraId="3C1F7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9591" w:type="dxa"/>
            <w:gridSpan w:val="8"/>
            <w:tcBorders>
              <w:tl2br w:val="nil"/>
              <w:tr2bl w:val="nil"/>
            </w:tcBorders>
            <w:shd w:val="clear" w:color="auto" w:fill="auto"/>
            <w:noWrap/>
            <w:vAlign w:val="center"/>
          </w:tcPr>
          <w:p w14:paraId="3B2CD8DA">
            <w:pPr>
              <w:snapToGrid w:val="0"/>
              <w:ind w:left="0" w:leftChars="0" w:right="0" w:rightChars="0" w:firstLine="0" w:firstLineChars="0"/>
              <w:jc w:val="left"/>
              <w:rPr>
                <w:rFonts w:hint="eastAsia" w:ascii="宋体" w:hAnsi="宋体" w:eastAsia="宋体" w:cs="宋体"/>
                <w:b w:val="0"/>
                <w:bCs w:val="0"/>
                <w:i w:val="0"/>
                <w:iCs w:val="0"/>
                <w:color w:val="000000"/>
                <w:sz w:val="22"/>
                <w:szCs w:val="24"/>
                <w:highlight w:val="none"/>
                <w:u w:val="none"/>
                <w:lang w:eastAsia="zh-CN"/>
              </w:rPr>
            </w:pPr>
            <w:r>
              <w:rPr>
                <w:rFonts w:hint="eastAsia" w:ascii="宋体" w:hAnsi="宋体" w:eastAsia="宋体" w:cs="宋体"/>
                <w:b w:val="0"/>
                <w:bCs w:val="0"/>
                <w:i w:val="0"/>
                <w:iCs w:val="0"/>
                <w:color w:val="000000"/>
                <w:sz w:val="22"/>
                <w:szCs w:val="24"/>
                <w:highlight w:val="none"/>
                <w:u w:val="none"/>
              </w:rPr>
              <w:t>一类河道：通航的河道，管护较为简单，有蓝藻应急打捞需求</w:t>
            </w:r>
            <w:r>
              <w:rPr>
                <w:rFonts w:hint="eastAsia" w:ascii="宋体" w:hAnsi="宋体" w:eastAsia="宋体" w:cs="宋体"/>
                <w:b w:val="0"/>
                <w:bCs w:val="0"/>
                <w:i w:val="0"/>
                <w:iCs w:val="0"/>
                <w:color w:val="000000"/>
                <w:sz w:val="22"/>
                <w:szCs w:val="24"/>
                <w:highlight w:val="none"/>
                <w:u w:val="none"/>
                <w:lang w:eastAsia="zh-CN"/>
              </w:rPr>
              <w:t>；</w:t>
            </w:r>
          </w:p>
          <w:p w14:paraId="464D94A1">
            <w:pPr>
              <w:snapToGrid w:val="0"/>
              <w:ind w:left="0" w:leftChars="0" w:right="0" w:rightChars="0" w:firstLine="0" w:firstLineChars="0"/>
              <w:jc w:val="left"/>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sz w:val="22"/>
                <w:szCs w:val="24"/>
                <w:highlight w:val="none"/>
                <w:u w:val="none"/>
              </w:rPr>
              <w:t>二类河道：普通的农村河道，无水生植物和相关态设施；</w:t>
            </w:r>
          </w:p>
          <w:p w14:paraId="5BF1F56C">
            <w:pPr>
              <w:snapToGrid w:val="0"/>
              <w:ind w:left="0" w:leftChars="0" w:right="0" w:rightChars="0" w:firstLine="0" w:firstLineChars="0"/>
              <w:jc w:val="left"/>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sz w:val="22"/>
                <w:szCs w:val="24"/>
                <w:highlight w:val="none"/>
                <w:u w:val="none"/>
              </w:rPr>
              <w:t>三类河道：有水生态曝气设施，无水生植物的河道；</w:t>
            </w:r>
          </w:p>
          <w:p w14:paraId="20163D1B">
            <w:pPr>
              <w:snapToGrid w:val="0"/>
              <w:ind w:left="0" w:leftChars="0" w:right="0" w:rightChars="0" w:firstLine="0" w:firstLineChars="0"/>
              <w:jc w:val="left"/>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sz w:val="22"/>
                <w:szCs w:val="24"/>
                <w:highlight w:val="none"/>
                <w:u w:val="none"/>
              </w:rPr>
              <w:t>四类河道：有水生态曝气设施，也有水生植物需要管护的河道；</w:t>
            </w:r>
          </w:p>
          <w:p w14:paraId="642B38EA">
            <w:pPr>
              <w:snapToGrid w:val="0"/>
              <w:ind w:left="0" w:leftChars="0" w:right="0" w:rightChars="0" w:firstLine="0" w:firstLineChars="0"/>
              <w:jc w:val="left"/>
              <w:rPr>
                <w:rFonts w:hint="eastAsia" w:ascii="宋体" w:hAnsi="宋体" w:eastAsia="宋体" w:cs="宋体"/>
                <w:b w:val="0"/>
                <w:bCs w:val="0"/>
                <w:i w:val="0"/>
                <w:iCs w:val="0"/>
                <w:color w:val="000000"/>
                <w:sz w:val="22"/>
                <w:szCs w:val="24"/>
                <w:highlight w:val="none"/>
                <w:u w:val="none"/>
              </w:rPr>
            </w:pPr>
            <w:r>
              <w:rPr>
                <w:rFonts w:hint="eastAsia" w:ascii="宋体" w:hAnsi="宋体" w:eastAsia="宋体" w:cs="宋体"/>
                <w:b w:val="0"/>
                <w:bCs w:val="0"/>
                <w:i w:val="0"/>
                <w:iCs w:val="0"/>
                <w:color w:val="000000"/>
                <w:sz w:val="22"/>
                <w:szCs w:val="24"/>
                <w:highlight w:val="none"/>
                <w:u w:val="none"/>
              </w:rPr>
              <w:t>五类河道：有水生态曝气设施、并需补种水生植物，并需要管护现有控源截污的提升设施的河道</w:t>
            </w:r>
          </w:p>
        </w:tc>
      </w:tr>
    </w:tbl>
    <w:p w14:paraId="6550F067">
      <w:pPr>
        <w:spacing w:line="360" w:lineRule="auto"/>
        <w:rPr>
          <w:rFonts w:hint="eastAsia"/>
          <w:b/>
          <w:color w:val="auto"/>
          <w:sz w:val="28"/>
          <w:szCs w:val="28"/>
          <w:highlight w:val="none"/>
          <w:lang w:val="en-US" w:eastAsia="zh-CN"/>
        </w:rPr>
      </w:pPr>
    </w:p>
    <w:p w14:paraId="2E64AEE9">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269D5285">
      <w:pPr>
        <w:spacing w:before="5" w:line="420" w:lineRule="exact"/>
        <w:rPr>
          <w:rFonts w:hint="eastAsia" w:ascii="宋体" w:hAnsi="宋体"/>
          <w:b/>
          <w:bCs/>
          <w:color w:val="auto"/>
          <w:sz w:val="24"/>
          <w:szCs w:val="24"/>
          <w:highlight w:val="none"/>
        </w:rPr>
      </w:pPr>
    </w:p>
    <w:p w14:paraId="2F00B5D5">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日期：   年   月   日</w:t>
      </w:r>
    </w:p>
    <w:p w14:paraId="28FF1553">
      <w:pPr>
        <w:spacing w:before="5" w:line="420" w:lineRule="exact"/>
        <w:rPr>
          <w:rFonts w:ascii="宋体" w:hAnsi="宋体"/>
          <w:b/>
          <w:bCs/>
          <w:color w:val="auto"/>
          <w:sz w:val="24"/>
          <w:szCs w:val="24"/>
          <w:highlight w:val="none"/>
        </w:rPr>
      </w:pPr>
    </w:p>
    <w:p w14:paraId="0402CDC4">
      <w:pPr>
        <w:rPr>
          <w:rFonts w:ascii="宋体" w:hAnsi="宋体"/>
          <w:bCs/>
          <w:color w:val="auto"/>
          <w:highlight w:val="none"/>
        </w:rPr>
      </w:pPr>
      <w:r>
        <w:rPr>
          <w:rFonts w:hint="eastAsia"/>
          <w:bCs/>
          <w:color w:val="auto"/>
          <w:sz w:val="24"/>
          <w:szCs w:val="22"/>
          <w:highlight w:val="none"/>
        </w:rPr>
        <w:t xml:space="preserve"> </w:t>
      </w:r>
      <w:r>
        <w:rPr>
          <w:rFonts w:hint="eastAsia" w:ascii="宋体" w:hAnsi="宋体"/>
          <w:bCs/>
          <w:color w:val="auto"/>
          <w:highlight w:val="none"/>
        </w:rPr>
        <w:t>注：1、总报价除应包括管理服务人员的工资（符合无锡市最低工资标准且必须缴纳社会保险费）、法定税费和合理利润外，还应包括体检、管理、劳务、服装、培训、通讯、安全保卫、调整风险及政策性文件规定等各项应有费用，以及为完成采购文件规定的管理工作所涉及的一切相关费用。</w:t>
      </w:r>
      <w:r>
        <w:rPr>
          <w:rFonts w:hint="eastAsia" w:ascii="宋体" w:hAnsi="宋体"/>
          <w:bCs/>
          <w:color w:val="auto"/>
          <w:highlight w:val="none"/>
          <w:lang w:val="en-US" w:eastAsia="zh-CN"/>
        </w:rPr>
        <w:t>以上报价为含税价。</w:t>
      </w:r>
      <w:r>
        <w:rPr>
          <w:rFonts w:hint="eastAsia" w:ascii="宋体" w:hAnsi="宋体"/>
          <w:bCs/>
          <w:color w:val="auto"/>
          <w:highlight w:val="none"/>
        </w:rPr>
        <w:t>投标人报价时应充分考虑服务期内所有可能影响到报价的因素。</w:t>
      </w:r>
    </w:p>
    <w:p w14:paraId="1D83BB59">
      <w:pPr>
        <w:ind w:firstLine="420"/>
        <w:rPr>
          <w:rFonts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326F3BC4">
      <w:pPr>
        <w:ind w:firstLine="42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p>
    <w:p w14:paraId="4A45B77C">
      <w:pPr>
        <w:ind w:firstLine="470"/>
        <w:rPr>
          <w:bCs/>
          <w:color w:val="auto"/>
          <w:sz w:val="24"/>
          <w:szCs w:val="22"/>
          <w:highlight w:val="none"/>
        </w:rPr>
      </w:pPr>
    </w:p>
    <w:p w14:paraId="58F2C47B">
      <w:pPr>
        <w:spacing w:line="380" w:lineRule="exact"/>
        <w:ind w:firstLine="431"/>
        <w:rPr>
          <w:rFonts w:hint="eastAsia"/>
          <w:b/>
          <w:color w:val="auto"/>
          <w:sz w:val="28"/>
          <w:szCs w:val="28"/>
          <w:highlight w:val="none"/>
          <w:lang w:val="en-US" w:eastAsia="zh-CN"/>
        </w:rPr>
      </w:pPr>
      <w:r>
        <w:rPr>
          <w:rFonts w:hint="eastAsia"/>
          <w:b/>
          <w:color w:val="auto"/>
          <w:sz w:val="28"/>
          <w:szCs w:val="28"/>
          <w:highlight w:val="none"/>
          <w:lang w:val="en-US" w:eastAsia="zh-CN"/>
        </w:rPr>
        <w:br w:type="page" w:clear="all"/>
      </w:r>
    </w:p>
    <w:p w14:paraId="1E000B28">
      <w:pPr>
        <w:spacing w:line="360" w:lineRule="auto"/>
        <w:rPr>
          <w:b/>
          <w:color w:val="auto"/>
          <w:sz w:val="28"/>
          <w:szCs w:val="28"/>
          <w:highlight w:val="none"/>
        </w:rPr>
      </w:pPr>
      <w:r>
        <w:rPr>
          <w:rFonts w:hint="eastAsia"/>
          <w:b/>
          <w:color w:val="auto"/>
          <w:sz w:val="28"/>
          <w:szCs w:val="28"/>
          <w:highlight w:val="none"/>
          <w:lang w:val="en-US" w:eastAsia="zh-CN"/>
        </w:rPr>
        <w:t>九</w:t>
      </w:r>
      <w:r>
        <w:rPr>
          <w:b/>
          <w:color w:val="auto"/>
          <w:sz w:val="28"/>
          <w:szCs w:val="28"/>
          <w:highlight w:val="none"/>
        </w:rPr>
        <w:t>、</w:t>
      </w:r>
      <w:r>
        <w:rPr>
          <w:rFonts w:hint="eastAsia"/>
          <w:b/>
          <w:color w:val="auto"/>
          <w:sz w:val="28"/>
          <w:szCs w:val="28"/>
          <w:highlight w:val="none"/>
        </w:rPr>
        <w:t>投标偏离表（给定格式）：</w:t>
      </w:r>
    </w:p>
    <w:p w14:paraId="74AA4E19">
      <w:pPr>
        <w:ind w:firstLine="490"/>
        <w:jc w:val="center"/>
        <w:outlineLvl w:val="0"/>
        <w:rPr>
          <w:rFonts w:ascii="黑体" w:eastAsia="黑体"/>
          <w:bCs/>
          <w:color w:val="auto"/>
          <w:sz w:val="28"/>
          <w:szCs w:val="28"/>
          <w:highlight w:val="none"/>
        </w:rPr>
      </w:pPr>
    </w:p>
    <w:p w14:paraId="6315FAFE">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4E8E7714">
      <w:pPr>
        <w:spacing w:line="400" w:lineRule="exact"/>
        <w:jc w:val="both"/>
        <w:outlineLvl w:val="0"/>
        <w:rPr>
          <w:rFonts w:ascii="黑体" w:eastAsia="黑体"/>
          <w:bCs/>
          <w:color w:val="auto"/>
          <w:sz w:val="28"/>
          <w:szCs w:val="28"/>
          <w:highlight w:val="none"/>
        </w:rPr>
      </w:pPr>
    </w:p>
    <w:p w14:paraId="515F3F6F">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JSZC-320211-WXXH-G2026-0009</w:t>
      </w:r>
    </w:p>
    <w:tbl>
      <w:tblPr>
        <w:tblStyle w:val="35"/>
        <w:tblpPr w:leftFromText="180" w:rightFromText="180" w:vertAnchor="text" w:horzAnchor="page" w:tblpX="1339" w:tblpY="394"/>
        <w:tblOverlap w:val="never"/>
        <w:tblW w:w="9229" w:type="dxa"/>
        <w:tblInd w:w="0" w:type="dxa"/>
        <w:tblLayout w:type="fixed"/>
        <w:tblCellMar>
          <w:top w:w="0" w:type="dxa"/>
          <w:left w:w="0" w:type="dxa"/>
          <w:bottom w:w="0" w:type="dxa"/>
          <w:right w:w="0" w:type="dxa"/>
        </w:tblCellMar>
      </w:tblPr>
      <w:tblGrid>
        <w:gridCol w:w="1858"/>
        <w:gridCol w:w="2410"/>
        <w:gridCol w:w="2410"/>
        <w:gridCol w:w="2551"/>
      </w:tblGrid>
      <w:tr w14:paraId="57B44A0E">
        <w:tblPrEx>
          <w:tblCellMar>
            <w:top w:w="0" w:type="dxa"/>
            <w:left w:w="0" w:type="dxa"/>
            <w:bottom w:w="0" w:type="dxa"/>
            <w:right w:w="0" w:type="dxa"/>
          </w:tblCellMar>
        </w:tblPrEx>
        <w:trPr>
          <w:cantSplit/>
          <w:trHeight w:val="555" w:hRule="atLeast"/>
        </w:trPr>
        <w:tc>
          <w:tcPr>
            <w:tcW w:w="18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D0FE13">
            <w:pPr>
              <w:jc w:val="center"/>
              <w:rPr>
                <w:rFonts w:ascii="宋体" w:hAnsi="宋体"/>
                <w:bCs/>
                <w:color w:val="auto"/>
                <w:sz w:val="24"/>
                <w:szCs w:val="24"/>
                <w:highlight w:val="none"/>
              </w:rPr>
            </w:pPr>
            <w:r>
              <w:rPr>
                <w:rFonts w:hint="eastAsia" w:ascii="宋体" w:hAnsi="宋体"/>
                <w:bCs/>
                <w:color w:val="auto"/>
                <w:sz w:val="24"/>
                <w:szCs w:val="24"/>
                <w:highlight w:val="none"/>
              </w:rPr>
              <w:t>名称</w:t>
            </w:r>
          </w:p>
        </w:tc>
        <w:tc>
          <w:tcPr>
            <w:tcW w:w="2410" w:type="dxa"/>
            <w:tcBorders>
              <w:top w:val="single" w:color="auto" w:sz="4" w:space="0"/>
              <w:left w:val="single" w:color="auto" w:sz="4" w:space="0"/>
              <w:bottom w:val="single" w:color="auto" w:sz="4" w:space="0"/>
              <w:right w:val="single" w:color="auto" w:sz="4" w:space="0"/>
            </w:tcBorders>
            <w:vAlign w:val="center"/>
          </w:tcPr>
          <w:p w14:paraId="14E89919">
            <w:pPr>
              <w:jc w:val="center"/>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采购需求</w:t>
            </w:r>
          </w:p>
        </w:tc>
        <w:tc>
          <w:tcPr>
            <w:tcW w:w="2410" w:type="dxa"/>
            <w:tcBorders>
              <w:top w:val="single" w:color="auto" w:sz="4" w:space="0"/>
              <w:left w:val="single" w:color="auto" w:sz="4" w:space="0"/>
              <w:bottom w:val="single" w:color="auto" w:sz="4" w:space="0"/>
              <w:right w:val="single" w:color="auto" w:sz="4" w:space="0"/>
            </w:tcBorders>
            <w:vAlign w:val="center"/>
          </w:tcPr>
          <w:p w14:paraId="091F1CB2">
            <w:pPr>
              <w:jc w:val="center"/>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响应情况</w:t>
            </w:r>
          </w:p>
        </w:tc>
        <w:tc>
          <w:tcPr>
            <w:tcW w:w="2551" w:type="dxa"/>
            <w:tcBorders>
              <w:top w:val="single" w:color="auto" w:sz="4" w:space="0"/>
              <w:left w:val="single" w:color="auto" w:sz="4" w:space="0"/>
              <w:bottom w:val="single" w:color="auto" w:sz="4" w:space="0"/>
              <w:right w:val="single" w:color="auto" w:sz="4" w:space="0"/>
            </w:tcBorders>
            <w:vAlign w:val="center"/>
          </w:tcPr>
          <w:p w14:paraId="52DF2D28">
            <w:pPr>
              <w:jc w:val="center"/>
              <w:rPr>
                <w:rFonts w:ascii="宋体" w:hAnsi="宋体"/>
                <w:bCs/>
                <w:color w:val="auto"/>
                <w:sz w:val="24"/>
                <w:szCs w:val="24"/>
                <w:highlight w:val="none"/>
              </w:rPr>
            </w:pPr>
            <w:r>
              <w:rPr>
                <w:rFonts w:hint="eastAsia" w:ascii="宋体" w:hAnsi="宋体"/>
                <w:bCs/>
                <w:color w:val="auto"/>
                <w:sz w:val="24"/>
                <w:szCs w:val="24"/>
                <w:highlight w:val="none"/>
              </w:rPr>
              <w:t>偏离说明</w:t>
            </w:r>
          </w:p>
        </w:tc>
      </w:tr>
      <w:tr w14:paraId="6C3A79B8">
        <w:tblPrEx>
          <w:tblCellMar>
            <w:top w:w="0" w:type="dxa"/>
            <w:left w:w="0" w:type="dxa"/>
            <w:bottom w:w="0" w:type="dxa"/>
            <w:right w:w="0" w:type="dxa"/>
          </w:tblCellMar>
        </w:tblPrEx>
        <w:trPr>
          <w:cantSplit/>
          <w:trHeight w:val="510" w:hRule="atLeast"/>
        </w:trPr>
        <w:tc>
          <w:tcPr>
            <w:tcW w:w="18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09240C">
            <w:pPr>
              <w:jc w:val="center"/>
              <w:rPr>
                <w:rFonts w:ascii="宋体" w:hAnsi="宋体" w:eastAsia="宋体"/>
                <w:bCs/>
                <w:color w:val="auto"/>
                <w:sz w:val="24"/>
                <w:szCs w:val="24"/>
                <w:highlight w:val="none"/>
                <w:lang w:eastAsia="zh-CN"/>
              </w:rPr>
            </w:pPr>
          </w:p>
        </w:tc>
        <w:tc>
          <w:tcPr>
            <w:tcW w:w="2410" w:type="dxa"/>
            <w:tcBorders>
              <w:top w:val="single" w:color="auto" w:sz="4" w:space="0"/>
              <w:left w:val="single" w:color="auto" w:sz="4" w:space="0"/>
              <w:bottom w:val="single" w:color="auto" w:sz="4" w:space="0"/>
              <w:right w:val="single" w:color="auto" w:sz="4" w:space="0"/>
            </w:tcBorders>
            <w:vAlign w:val="center"/>
          </w:tcPr>
          <w:p w14:paraId="3DE8F7B2">
            <w:pPr>
              <w:rPr>
                <w:rFonts w:ascii="宋体" w:hAnsi="宋体"/>
                <w:bCs/>
                <w:color w:val="auto"/>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1543891E">
            <w:pPr>
              <w:jc w:val="center"/>
              <w:rPr>
                <w:rFonts w:ascii="宋体" w:hAnsi="宋体"/>
                <w:bCs/>
                <w:color w:val="auto"/>
                <w:sz w:val="24"/>
                <w:szCs w:val="24"/>
                <w:highlight w:val="none"/>
              </w:rPr>
            </w:pPr>
          </w:p>
        </w:tc>
        <w:tc>
          <w:tcPr>
            <w:tcW w:w="2551" w:type="dxa"/>
            <w:tcBorders>
              <w:top w:val="single" w:color="auto" w:sz="4" w:space="0"/>
              <w:left w:val="single" w:color="auto" w:sz="4" w:space="0"/>
              <w:bottom w:val="single" w:color="auto" w:sz="4" w:space="0"/>
              <w:right w:val="single" w:color="auto" w:sz="4" w:space="0"/>
            </w:tcBorders>
            <w:vAlign w:val="center"/>
          </w:tcPr>
          <w:p w14:paraId="4872BE39">
            <w:pPr>
              <w:jc w:val="center"/>
              <w:rPr>
                <w:rFonts w:ascii="宋体" w:hAnsi="宋体"/>
                <w:bCs/>
                <w:color w:val="auto"/>
                <w:sz w:val="24"/>
                <w:szCs w:val="24"/>
                <w:highlight w:val="none"/>
              </w:rPr>
            </w:pPr>
          </w:p>
        </w:tc>
      </w:tr>
      <w:tr w14:paraId="7BC8961F">
        <w:tblPrEx>
          <w:tblCellMar>
            <w:top w:w="0" w:type="dxa"/>
            <w:left w:w="0" w:type="dxa"/>
            <w:bottom w:w="0" w:type="dxa"/>
            <w:right w:w="0" w:type="dxa"/>
          </w:tblCellMar>
        </w:tblPrEx>
        <w:trPr>
          <w:cantSplit/>
          <w:trHeight w:val="510" w:hRule="atLeast"/>
        </w:trPr>
        <w:tc>
          <w:tcPr>
            <w:tcW w:w="18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515151">
            <w:pPr>
              <w:jc w:val="center"/>
              <w:rPr>
                <w:rFonts w:ascii="宋体" w:hAnsi="宋体" w:eastAsia="宋体"/>
                <w:bCs/>
                <w:color w:val="auto"/>
                <w:sz w:val="24"/>
                <w:szCs w:val="24"/>
                <w:highlight w:val="none"/>
                <w:lang w:eastAsia="zh-CN"/>
              </w:rPr>
            </w:pPr>
          </w:p>
        </w:tc>
        <w:tc>
          <w:tcPr>
            <w:tcW w:w="2410" w:type="dxa"/>
            <w:tcBorders>
              <w:top w:val="single" w:color="auto" w:sz="4" w:space="0"/>
              <w:left w:val="single" w:color="auto" w:sz="4" w:space="0"/>
              <w:bottom w:val="single" w:color="auto" w:sz="4" w:space="0"/>
              <w:right w:val="single" w:color="auto" w:sz="4" w:space="0"/>
            </w:tcBorders>
            <w:vAlign w:val="center"/>
          </w:tcPr>
          <w:p w14:paraId="5007BF79">
            <w:pPr>
              <w:rPr>
                <w:rFonts w:ascii="宋体" w:hAnsi="宋体"/>
                <w:bCs/>
                <w:color w:val="auto"/>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26C8B9C2">
            <w:pPr>
              <w:jc w:val="center"/>
              <w:rPr>
                <w:rFonts w:ascii="宋体" w:hAnsi="宋体"/>
                <w:bCs/>
                <w:color w:val="auto"/>
                <w:sz w:val="24"/>
                <w:szCs w:val="24"/>
                <w:highlight w:val="none"/>
              </w:rPr>
            </w:pPr>
          </w:p>
        </w:tc>
        <w:tc>
          <w:tcPr>
            <w:tcW w:w="2551" w:type="dxa"/>
            <w:tcBorders>
              <w:top w:val="single" w:color="auto" w:sz="4" w:space="0"/>
              <w:left w:val="single" w:color="auto" w:sz="4" w:space="0"/>
              <w:bottom w:val="single" w:color="auto" w:sz="4" w:space="0"/>
              <w:right w:val="single" w:color="auto" w:sz="4" w:space="0"/>
            </w:tcBorders>
            <w:vAlign w:val="center"/>
          </w:tcPr>
          <w:p w14:paraId="1ABF8AC5">
            <w:pPr>
              <w:jc w:val="center"/>
              <w:rPr>
                <w:rFonts w:ascii="宋体" w:hAnsi="宋体"/>
                <w:bCs/>
                <w:color w:val="auto"/>
                <w:sz w:val="24"/>
                <w:szCs w:val="24"/>
                <w:highlight w:val="none"/>
              </w:rPr>
            </w:pPr>
          </w:p>
        </w:tc>
      </w:tr>
    </w:tbl>
    <w:p w14:paraId="05F68BA1">
      <w:pPr>
        <w:spacing w:line="400" w:lineRule="exact"/>
        <w:rPr>
          <w:rFonts w:ascii="黑体" w:eastAsia="黑体"/>
          <w:bCs/>
          <w:color w:val="auto"/>
          <w:sz w:val="24"/>
          <w:szCs w:val="24"/>
          <w:highlight w:val="none"/>
        </w:rPr>
      </w:pPr>
    </w:p>
    <w:bookmarkEnd w:id="192"/>
    <w:bookmarkEnd w:id="193"/>
    <w:bookmarkEnd w:id="218"/>
    <w:p w14:paraId="3C280B6D">
      <w:pPr>
        <w:ind w:firstLine="420"/>
        <w:outlineLvl w:val="0"/>
        <w:rPr>
          <w:rFonts w:hint="eastAsia" w:ascii="宋体" w:hAnsi="宋体"/>
          <w:bCs/>
          <w:color w:val="auto"/>
          <w:sz w:val="24"/>
          <w:szCs w:val="24"/>
          <w:highlight w:val="none"/>
        </w:rPr>
      </w:pPr>
    </w:p>
    <w:p w14:paraId="1CAABBBE">
      <w:pPr>
        <w:outlineLvl w:val="0"/>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法定代表人或法定代表人授权代表签字或盖章：</w:t>
      </w:r>
    </w:p>
    <w:p w14:paraId="79505F7B">
      <w:pPr>
        <w:outlineLvl w:val="0"/>
        <w:rPr>
          <w:rFonts w:ascii="宋体" w:hAnsi="宋体"/>
          <w:bCs/>
          <w:color w:val="auto"/>
          <w:sz w:val="24"/>
          <w:szCs w:val="24"/>
          <w:highlight w:val="none"/>
          <w:lang w:eastAsia="zh-CN"/>
        </w:rPr>
      </w:pPr>
    </w:p>
    <w:p w14:paraId="66BF7EC3">
      <w:pPr>
        <w:pStyle w:val="2"/>
        <w:rPr>
          <w:rFonts w:ascii="宋体" w:hAnsi="宋体"/>
          <w:bCs/>
          <w:color w:val="auto"/>
          <w:sz w:val="24"/>
          <w:szCs w:val="24"/>
          <w:highlight w:val="none"/>
          <w:lang w:eastAsia="zh-CN"/>
        </w:rPr>
      </w:pPr>
    </w:p>
    <w:p w14:paraId="37A94070">
      <w:pPr>
        <w:pStyle w:val="2"/>
        <w:rPr>
          <w:rFonts w:ascii="宋体" w:hAnsi="宋体"/>
          <w:bCs/>
          <w:color w:val="auto"/>
          <w:sz w:val="24"/>
          <w:szCs w:val="24"/>
          <w:highlight w:val="none"/>
          <w:lang w:eastAsia="zh-CN"/>
        </w:rPr>
      </w:pPr>
    </w:p>
    <w:p w14:paraId="65D7B94C">
      <w:pPr>
        <w:rPr>
          <w:color w:val="auto"/>
          <w:highlight w:val="none"/>
          <w:lang w:eastAsia="zh-CN"/>
        </w:rPr>
      </w:pPr>
    </w:p>
    <w:p w14:paraId="494E6135">
      <w:pPr>
        <w:outlineLvl w:val="0"/>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注：（1）本表不得删除；</w:t>
      </w:r>
    </w:p>
    <w:p w14:paraId="2979EBB0">
      <w:pPr>
        <w:ind w:left="-214" w:firstLine="720"/>
        <w:outlineLvl w:val="0"/>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（2）供应商应当根据“采购需求”的内容在上表“响应情况”中详细填写，并根据“采购需求”对应填写“偏离情况”；</w:t>
      </w:r>
    </w:p>
    <w:p w14:paraId="42D6A29B">
      <w:pPr>
        <w:ind w:left="-141" w:firstLine="566"/>
        <w:outlineLvl w:val="0"/>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（3）如有服务偏离项，请于本表中列明偏离内容，如需要可自行延长，其余无偏离内容不须赘述。</w:t>
      </w:r>
    </w:p>
    <w:p w14:paraId="3607FF7A">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十、项目人员配置表（</w:t>
      </w:r>
      <w:r>
        <w:rPr>
          <w:rFonts w:hint="eastAsia"/>
          <w:b/>
          <w:color w:val="auto"/>
          <w:sz w:val="28"/>
          <w:szCs w:val="28"/>
          <w:highlight w:val="none"/>
          <w:lang w:val="en-US" w:eastAsia="zh-CN"/>
        </w:rPr>
        <w:t>给定</w:t>
      </w:r>
      <w:r>
        <w:rPr>
          <w:rFonts w:hint="eastAsia"/>
          <w:b/>
          <w:color w:val="auto"/>
          <w:sz w:val="28"/>
          <w:szCs w:val="28"/>
          <w:highlight w:val="none"/>
        </w:rPr>
        <w:t>格式）</w:t>
      </w:r>
    </w:p>
    <w:p w14:paraId="3FC8B18C">
      <w:pPr>
        <w:ind w:firstLine="420"/>
        <w:outlineLvl w:val="0"/>
        <w:rPr>
          <w:rFonts w:hint="eastAsia" w:ascii="黑体" w:hAnsi="宋体" w:eastAsia="黑体"/>
          <w:bCs/>
          <w:color w:val="auto"/>
          <w:sz w:val="24"/>
          <w:szCs w:val="24"/>
          <w:highlight w:val="none"/>
        </w:rPr>
      </w:pPr>
    </w:p>
    <w:p w14:paraId="7675FE51">
      <w:pPr>
        <w:ind w:firstLine="490"/>
        <w:jc w:val="center"/>
        <w:outlineLvl w:val="0"/>
        <w:rPr>
          <w:rFonts w:hint="eastAsia"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2C6D7193">
      <w:pPr>
        <w:spacing w:line="400" w:lineRule="exact"/>
        <w:jc w:val="center"/>
        <w:rPr>
          <w:rFonts w:ascii="黑体" w:eastAsia="黑体"/>
          <w:bCs/>
          <w:color w:val="auto"/>
          <w:sz w:val="28"/>
          <w:szCs w:val="28"/>
          <w:highlight w:val="none"/>
        </w:rPr>
      </w:pPr>
    </w:p>
    <w:p w14:paraId="3D8E50BC">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JSZC-320211-WXXH-G2026-0009</w:t>
      </w:r>
    </w:p>
    <w:p w14:paraId="2CDC3587">
      <w:pPr>
        <w:ind w:firstLine="480"/>
        <w:rPr>
          <w:rFonts w:ascii="黑体" w:eastAsia="黑体"/>
          <w:bCs/>
          <w:color w:val="auto"/>
          <w:sz w:val="24"/>
          <w:szCs w:val="24"/>
          <w:highlight w:val="none"/>
        </w:rPr>
      </w:pPr>
    </w:p>
    <w:tbl>
      <w:tblPr>
        <w:tblStyle w:val="35"/>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5"/>
        <w:gridCol w:w="972"/>
        <w:gridCol w:w="888"/>
        <w:gridCol w:w="837"/>
        <w:gridCol w:w="861"/>
        <w:gridCol w:w="1206"/>
        <w:gridCol w:w="1186"/>
        <w:gridCol w:w="1697"/>
        <w:gridCol w:w="928"/>
      </w:tblGrid>
      <w:tr w14:paraId="20FB4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5" w:type="dxa"/>
            <w:vAlign w:val="center"/>
          </w:tcPr>
          <w:p w14:paraId="6BBD0B57">
            <w:pPr>
              <w:jc w:val="center"/>
              <w:rPr>
                <w:b/>
                <w:color w:val="auto"/>
                <w:sz w:val="24"/>
                <w:highlight w:val="none"/>
              </w:rPr>
            </w:pPr>
            <w:r>
              <w:rPr>
                <w:rFonts w:hint="eastAsia"/>
                <w:b/>
                <w:color w:val="auto"/>
                <w:sz w:val="24"/>
                <w:highlight w:val="none"/>
              </w:rPr>
              <w:t>序号</w:t>
            </w:r>
          </w:p>
        </w:tc>
        <w:tc>
          <w:tcPr>
            <w:tcW w:w="972" w:type="dxa"/>
            <w:vAlign w:val="center"/>
          </w:tcPr>
          <w:p w14:paraId="2B358C19">
            <w:pPr>
              <w:jc w:val="center"/>
              <w:rPr>
                <w:b/>
                <w:color w:val="auto"/>
                <w:sz w:val="24"/>
                <w:highlight w:val="none"/>
              </w:rPr>
            </w:pPr>
            <w:r>
              <w:rPr>
                <w:rFonts w:hint="eastAsia"/>
                <w:b/>
                <w:color w:val="auto"/>
                <w:sz w:val="24"/>
                <w:highlight w:val="none"/>
              </w:rPr>
              <w:t>姓名</w:t>
            </w:r>
          </w:p>
        </w:tc>
        <w:tc>
          <w:tcPr>
            <w:tcW w:w="888" w:type="dxa"/>
            <w:vAlign w:val="center"/>
          </w:tcPr>
          <w:p w14:paraId="14B70E00">
            <w:pPr>
              <w:jc w:val="center"/>
              <w:rPr>
                <w:b/>
                <w:color w:val="auto"/>
                <w:sz w:val="24"/>
                <w:highlight w:val="none"/>
              </w:rPr>
            </w:pPr>
            <w:r>
              <w:rPr>
                <w:rFonts w:hint="eastAsia"/>
                <w:b/>
                <w:color w:val="auto"/>
                <w:sz w:val="24"/>
                <w:highlight w:val="none"/>
              </w:rPr>
              <w:t>性别</w:t>
            </w:r>
          </w:p>
        </w:tc>
        <w:tc>
          <w:tcPr>
            <w:tcW w:w="837" w:type="dxa"/>
            <w:vAlign w:val="center"/>
          </w:tcPr>
          <w:p w14:paraId="7D55F28D">
            <w:pPr>
              <w:jc w:val="center"/>
              <w:rPr>
                <w:b/>
                <w:color w:val="auto"/>
                <w:sz w:val="24"/>
                <w:highlight w:val="none"/>
              </w:rPr>
            </w:pPr>
            <w:r>
              <w:rPr>
                <w:rFonts w:hint="eastAsia"/>
                <w:b/>
                <w:color w:val="auto"/>
                <w:sz w:val="24"/>
                <w:highlight w:val="none"/>
              </w:rPr>
              <w:t>年龄</w:t>
            </w:r>
          </w:p>
        </w:tc>
        <w:tc>
          <w:tcPr>
            <w:tcW w:w="861" w:type="dxa"/>
            <w:vAlign w:val="center"/>
          </w:tcPr>
          <w:p w14:paraId="60D5ACEF">
            <w:pPr>
              <w:jc w:val="center"/>
              <w:rPr>
                <w:b/>
                <w:color w:val="auto"/>
                <w:sz w:val="24"/>
                <w:highlight w:val="none"/>
              </w:rPr>
            </w:pPr>
            <w:r>
              <w:rPr>
                <w:rFonts w:hint="eastAsia"/>
                <w:b/>
                <w:color w:val="auto"/>
                <w:sz w:val="24"/>
                <w:highlight w:val="none"/>
              </w:rPr>
              <w:t>学历</w:t>
            </w:r>
          </w:p>
        </w:tc>
        <w:tc>
          <w:tcPr>
            <w:tcW w:w="1206" w:type="dxa"/>
            <w:vAlign w:val="center"/>
          </w:tcPr>
          <w:p w14:paraId="62173975">
            <w:pPr>
              <w:jc w:val="center"/>
              <w:rPr>
                <w:b/>
                <w:color w:val="auto"/>
                <w:sz w:val="24"/>
                <w:highlight w:val="none"/>
              </w:rPr>
            </w:pPr>
            <w:r>
              <w:rPr>
                <w:rFonts w:hint="eastAsia"/>
                <w:b/>
                <w:color w:val="auto"/>
                <w:sz w:val="24"/>
                <w:highlight w:val="none"/>
              </w:rPr>
              <w:t>岗位职责</w:t>
            </w:r>
          </w:p>
        </w:tc>
        <w:tc>
          <w:tcPr>
            <w:tcW w:w="1186" w:type="dxa"/>
            <w:vAlign w:val="center"/>
          </w:tcPr>
          <w:p w14:paraId="72ADC4F6">
            <w:pPr>
              <w:jc w:val="center"/>
              <w:rPr>
                <w:b/>
                <w:color w:val="auto"/>
                <w:sz w:val="24"/>
                <w:highlight w:val="none"/>
              </w:rPr>
            </w:pPr>
            <w:r>
              <w:rPr>
                <w:rFonts w:hint="eastAsia"/>
                <w:b/>
                <w:color w:val="auto"/>
                <w:sz w:val="24"/>
                <w:highlight w:val="none"/>
              </w:rPr>
              <w:t>人员证书名称</w:t>
            </w:r>
          </w:p>
        </w:tc>
        <w:tc>
          <w:tcPr>
            <w:tcW w:w="1697" w:type="dxa"/>
            <w:vAlign w:val="center"/>
          </w:tcPr>
          <w:p w14:paraId="612080FB">
            <w:pPr>
              <w:jc w:val="center"/>
              <w:rPr>
                <w:b/>
                <w:color w:val="auto"/>
                <w:sz w:val="24"/>
                <w:highlight w:val="none"/>
              </w:rPr>
            </w:pPr>
            <w:r>
              <w:rPr>
                <w:rFonts w:hint="eastAsia"/>
                <w:b/>
                <w:color w:val="auto"/>
                <w:sz w:val="24"/>
                <w:highlight w:val="none"/>
              </w:rPr>
              <w:t>人员经验描述</w:t>
            </w:r>
          </w:p>
          <w:p w14:paraId="15766213">
            <w:pPr>
              <w:jc w:val="center"/>
              <w:rPr>
                <w:b/>
                <w:color w:val="auto"/>
                <w:sz w:val="24"/>
                <w:highlight w:val="none"/>
              </w:rPr>
            </w:pPr>
            <w:r>
              <w:rPr>
                <w:rFonts w:hint="eastAsia"/>
                <w:b/>
                <w:color w:val="auto"/>
                <w:sz w:val="24"/>
                <w:highlight w:val="none"/>
              </w:rPr>
              <w:t>（如有要求）</w:t>
            </w:r>
          </w:p>
        </w:tc>
        <w:tc>
          <w:tcPr>
            <w:tcW w:w="928" w:type="dxa"/>
            <w:vAlign w:val="center"/>
          </w:tcPr>
          <w:p w14:paraId="0487B81C">
            <w:pPr>
              <w:jc w:val="center"/>
              <w:rPr>
                <w:b/>
                <w:color w:val="auto"/>
                <w:sz w:val="24"/>
                <w:highlight w:val="none"/>
              </w:rPr>
            </w:pPr>
            <w:r>
              <w:rPr>
                <w:rFonts w:hint="eastAsia"/>
                <w:b/>
                <w:color w:val="auto"/>
                <w:sz w:val="24"/>
                <w:highlight w:val="none"/>
              </w:rPr>
              <w:t>备注</w:t>
            </w:r>
          </w:p>
        </w:tc>
      </w:tr>
      <w:tr w14:paraId="673FA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5" w:type="dxa"/>
          </w:tcPr>
          <w:p w14:paraId="1A46C823">
            <w:pPr>
              <w:outlineLvl w:val="0"/>
              <w:rPr>
                <w:rFonts w:ascii="黑体" w:eastAsia="黑体"/>
                <w:bCs/>
                <w:color w:val="auto"/>
                <w:sz w:val="24"/>
                <w:szCs w:val="24"/>
                <w:highlight w:val="none"/>
              </w:rPr>
            </w:pPr>
          </w:p>
        </w:tc>
        <w:tc>
          <w:tcPr>
            <w:tcW w:w="972" w:type="dxa"/>
          </w:tcPr>
          <w:p w14:paraId="14B2C49B">
            <w:pPr>
              <w:outlineLvl w:val="0"/>
              <w:rPr>
                <w:rFonts w:ascii="黑体" w:eastAsia="黑体"/>
                <w:bCs/>
                <w:color w:val="auto"/>
                <w:sz w:val="24"/>
                <w:szCs w:val="24"/>
                <w:highlight w:val="none"/>
              </w:rPr>
            </w:pPr>
          </w:p>
        </w:tc>
        <w:tc>
          <w:tcPr>
            <w:tcW w:w="888" w:type="dxa"/>
            <w:vAlign w:val="center"/>
          </w:tcPr>
          <w:p w14:paraId="2D93DB72">
            <w:pPr>
              <w:jc w:val="center"/>
              <w:outlineLvl w:val="0"/>
              <w:rPr>
                <w:rFonts w:ascii="黑体" w:eastAsia="黑体"/>
                <w:bCs/>
                <w:color w:val="auto"/>
                <w:sz w:val="24"/>
                <w:szCs w:val="24"/>
                <w:highlight w:val="none"/>
              </w:rPr>
            </w:pPr>
          </w:p>
        </w:tc>
        <w:tc>
          <w:tcPr>
            <w:tcW w:w="837" w:type="dxa"/>
            <w:vAlign w:val="center"/>
          </w:tcPr>
          <w:p w14:paraId="6C1B5966">
            <w:pPr>
              <w:jc w:val="center"/>
              <w:outlineLvl w:val="0"/>
              <w:rPr>
                <w:rFonts w:ascii="黑体" w:eastAsia="黑体"/>
                <w:bCs/>
                <w:color w:val="auto"/>
                <w:sz w:val="24"/>
                <w:szCs w:val="24"/>
                <w:highlight w:val="none"/>
              </w:rPr>
            </w:pPr>
          </w:p>
        </w:tc>
        <w:tc>
          <w:tcPr>
            <w:tcW w:w="861" w:type="dxa"/>
            <w:vAlign w:val="center"/>
          </w:tcPr>
          <w:p w14:paraId="546EB8BC">
            <w:pPr>
              <w:jc w:val="center"/>
              <w:outlineLvl w:val="0"/>
              <w:rPr>
                <w:rFonts w:ascii="黑体" w:eastAsia="黑体"/>
                <w:bCs/>
                <w:color w:val="auto"/>
                <w:sz w:val="24"/>
                <w:szCs w:val="24"/>
                <w:highlight w:val="none"/>
              </w:rPr>
            </w:pPr>
          </w:p>
        </w:tc>
        <w:tc>
          <w:tcPr>
            <w:tcW w:w="1206" w:type="dxa"/>
            <w:vAlign w:val="center"/>
          </w:tcPr>
          <w:p w14:paraId="27252454">
            <w:pPr>
              <w:jc w:val="center"/>
              <w:outlineLvl w:val="0"/>
              <w:rPr>
                <w:rFonts w:ascii="黑体" w:eastAsia="黑体"/>
                <w:bCs/>
                <w:color w:val="auto"/>
                <w:sz w:val="24"/>
                <w:szCs w:val="24"/>
                <w:highlight w:val="none"/>
              </w:rPr>
            </w:pPr>
          </w:p>
        </w:tc>
        <w:tc>
          <w:tcPr>
            <w:tcW w:w="1186" w:type="dxa"/>
            <w:vAlign w:val="center"/>
          </w:tcPr>
          <w:p w14:paraId="18A0E0D5">
            <w:pPr>
              <w:jc w:val="center"/>
              <w:outlineLvl w:val="0"/>
              <w:rPr>
                <w:rFonts w:ascii="黑体" w:eastAsia="黑体"/>
                <w:bCs/>
                <w:color w:val="auto"/>
                <w:sz w:val="24"/>
                <w:szCs w:val="24"/>
                <w:highlight w:val="none"/>
              </w:rPr>
            </w:pPr>
          </w:p>
        </w:tc>
        <w:tc>
          <w:tcPr>
            <w:tcW w:w="1697" w:type="dxa"/>
            <w:vAlign w:val="center"/>
          </w:tcPr>
          <w:p w14:paraId="50B80735">
            <w:pPr>
              <w:jc w:val="center"/>
              <w:outlineLvl w:val="0"/>
              <w:rPr>
                <w:rFonts w:ascii="黑体" w:eastAsia="黑体"/>
                <w:bCs/>
                <w:color w:val="auto"/>
                <w:sz w:val="24"/>
                <w:szCs w:val="24"/>
                <w:highlight w:val="none"/>
              </w:rPr>
            </w:pPr>
          </w:p>
        </w:tc>
        <w:tc>
          <w:tcPr>
            <w:tcW w:w="928" w:type="dxa"/>
            <w:vAlign w:val="center"/>
          </w:tcPr>
          <w:p w14:paraId="0C715BE0">
            <w:pPr>
              <w:jc w:val="center"/>
              <w:outlineLvl w:val="0"/>
              <w:rPr>
                <w:rFonts w:ascii="黑体" w:eastAsia="黑体"/>
                <w:bCs/>
                <w:color w:val="auto"/>
                <w:sz w:val="24"/>
                <w:szCs w:val="24"/>
                <w:highlight w:val="none"/>
              </w:rPr>
            </w:pPr>
          </w:p>
        </w:tc>
      </w:tr>
      <w:tr w14:paraId="79C29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5" w:type="dxa"/>
          </w:tcPr>
          <w:p w14:paraId="1A0B4506">
            <w:pPr>
              <w:outlineLvl w:val="0"/>
              <w:rPr>
                <w:rFonts w:ascii="黑体" w:eastAsia="黑体"/>
                <w:bCs/>
                <w:color w:val="auto"/>
                <w:sz w:val="24"/>
                <w:szCs w:val="24"/>
                <w:highlight w:val="none"/>
              </w:rPr>
            </w:pPr>
          </w:p>
        </w:tc>
        <w:tc>
          <w:tcPr>
            <w:tcW w:w="972" w:type="dxa"/>
          </w:tcPr>
          <w:p w14:paraId="6FE6EB2D">
            <w:pPr>
              <w:outlineLvl w:val="0"/>
              <w:rPr>
                <w:rFonts w:ascii="黑体" w:eastAsia="黑体"/>
                <w:bCs/>
                <w:color w:val="auto"/>
                <w:sz w:val="24"/>
                <w:szCs w:val="24"/>
                <w:highlight w:val="none"/>
              </w:rPr>
            </w:pPr>
          </w:p>
        </w:tc>
        <w:tc>
          <w:tcPr>
            <w:tcW w:w="888" w:type="dxa"/>
            <w:vAlign w:val="center"/>
          </w:tcPr>
          <w:p w14:paraId="69D17C38">
            <w:pPr>
              <w:jc w:val="center"/>
              <w:outlineLvl w:val="0"/>
              <w:rPr>
                <w:rFonts w:ascii="黑体" w:eastAsia="黑体"/>
                <w:bCs/>
                <w:color w:val="auto"/>
                <w:sz w:val="24"/>
                <w:szCs w:val="24"/>
                <w:highlight w:val="none"/>
              </w:rPr>
            </w:pPr>
          </w:p>
        </w:tc>
        <w:tc>
          <w:tcPr>
            <w:tcW w:w="837" w:type="dxa"/>
            <w:vAlign w:val="center"/>
          </w:tcPr>
          <w:p w14:paraId="42D262A2">
            <w:pPr>
              <w:jc w:val="center"/>
              <w:outlineLvl w:val="0"/>
              <w:rPr>
                <w:rFonts w:ascii="黑体" w:eastAsia="黑体"/>
                <w:bCs/>
                <w:color w:val="auto"/>
                <w:sz w:val="24"/>
                <w:szCs w:val="24"/>
                <w:highlight w:val="none"/>
              </w:rPr>
            </w:pPr>
          </w:p>
        </w:tc>
        <w:tc>
          <w:tcPr>
            <w:tcW w:w="861" w:type="dxa"/>
            <w:vAlign w:val="center"/>
          </w:tcPr>
          <w:p w14:paraId="45C6F40A">
            <w:pPr>
              <w:jc w:val="center"/>
              <w:outlineLvl w:val="0"/>
              <w:rPr>
                <w:rFonts w:ascii="黑体" w:eastAsia="黑体"/>
                <w:bCs/>
                <w:color w:val="auto"/>
                <w:sz w:val="24"/>
                <w:szCs w:val="24"/>
                <w:highlight w:val="none"/>
              </w:rPr>
            </w:pPr>
          </w:p>
        </w:tc>
        <w:tc>
          <w:tcPr>
            <w:tcW w:w="1206" w:type="dxa"/>
            <w:vAlign w:val="center"/>
          </w:tcPr>
          <w:p w14:paraId="3AAADA3E">
            <w:pPr>
              <w:jc w:val="center"/>
              <w:outlineLvl w:val="0"/>
              <w:rPr>
                <w:rFonts w:ascii="黑体" w:eastAsia="黑体"/>
                <w:bCs/>
                <w:color w:val="auto"/>
                <w:sz w:val="24"/>
                <w:szCs w:val="24"/>
                <w:highlight w:val="none"/>
              </w:rPr>
            </w:pPr>
          </w:p>
        </w:tc>
        <w:tc>
          <w:tcPr>
            <w:tcW w:w="1186" w:type="dxa"/>
            <w:vAlign w:val="center"/>
          </w:tcPr>
          <w:p w14:paraId="4B82722F">
            <w:pPr>
              <w:jc w:val="center"/>
              <w:outlineLvl w:val="0"/>
              <w:rPr>
                <w:rFonts w:ascii="黑体" w:eastAsia="黑体"/>
                <w:bCs/>
                <w:color w:val="auto"/>
                <w:sz w:val="24"/>
                <w:szCs w:val="24"/>
                <w:highlight w:val="none"/>
              </w:rPr>
            </w:pPr>
          </w:p>
        </w:tc>
        <w:tc>
          <w:tcPr>
            <w:tcW w:w="1697" w:type="dxa"/>
            <w:vAlign w:val="center"/>
          </w:tcPr>
          <w:p w14:paraId="30D56417">
            <w:pPr>
              <w:jc w:val="center"/>
              <w:outlineLvl w:val="0"/>
              <w:rPr>
                <w:rFonts w:ascii="黑体" w:eastAsia="黑体"/>
                <w:bCs/>
                <w:color w:val="auto"/>
                <w:sz w:val="24"/>
                <w:szCs w:val="24"/>
                <w:highlight w:val="none"/>
              </w:rPr>
            </w:pPr>
          </w:p>
        </w:tc>
        <w:tc>
          <w:tcPr>
            <w:tcW w:w="928" w:type="dxa"/>
            <w:vAlign w:val="center"/>
          </w:tcPr>
          <w:p w14:paraId="004112E6">
            <w:pPr>
              <w:jc w:val="center"/>
              <w:outlineLvl w:val="0"/>
              <w:rPr>
                <w:rFonts w:ascii="黑体" w:eastAsia="黑体"/>
                <w:bCs/>
                <w:color w:val="auto"/>
                <w:sz w:val="24"/>
                <w:szCs w:val="24"/>
                <w:highlight w:val="none"/>
              </w:rPr>
            </w:pPr>
          </w:p>
        </w:tc>
      </w:tr>
      <w:tr w14:paraId="39097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5" w:type="dxa"/>
          </w:tcPr>
          <w:p w14:paraId="374A33E3">
            <w:pPr>
              <w:outlineLvl w:val="0"/>
              <w:rPr>
                <w:rFonts w:ascii="黑体" w:eastAsia="黑体"/>
                <w:bCs/>
                <w:color w:val="auto"/>
                <w:sz w:val="24"/>
                <w:szCs w:val="24"/>
                <w:highlight w:val="none"/>
              </w:rPr>
            </w:pPr>
          </w:p>
        </w:tc>
        <w:tc>
          <w:tcPr>
            <w:tcW w:w="972" w:type="dxa"/>
          </w:tcPr>
          <w:p w14:paraId="1FB264D8">
            <w:pPr>
              <w:outlineLvl w:val="0"/>
              <w:rPr>
                <w:rFonts w:ascii="黑体" w:eastAsia="黑体"/>
                <w:bCs/>
                <w:color w:val="auto"/>
                <w:sz w:val="24"/>
                <w:szCs w:val="24"/>
                <w:highlight w:val="none"/>
              </w:rPr>
            </w:pPr>
          </w:p>
        </w:tc>
        <w:tc>
          <w:tcPr>
            <w:tcW w:w="888" w:type="dxa"/>
            <w:vAlign w:val="center"/>
          </w:tcPr>
          <w:p w14:paraId="1155D939">
            <w:pPr>
              <w:jc w:val="center"/>
              <w:outlineLvl w:val="0"/>
              <w:rPr>
                <w:rFonts w:ascii="黑体" w:eastAsia="黑体"/>
                <w:bCs/>
                <w:color w:val="auto"/>
                <w:sz w:val="24"/>
                <w:szCs w:val="24"/>
                <w:highlight w:val="none"/>
              </w:rPr>
            </w:pPr>
          </w:p>
        </w:tc>
        <w:tc>
          <w:tcPr>
            <w:tcW w:w="837" w:type="dxa"/>
            <w:vAlign w:val="center"/>
          </w:tcPr>
          <w:p w14:paraId="2A19CD33">
            <w:pPr>
              <w:jc w:val="center"/>
              <w:outlineLvl w:val="0"/>
              <w:rPr>
                <w:rFonts w:ascii="黑体" w:eastAsia="黑体"/>
                <w:bCs/>
                <w:color w:val="auto"/>
                <w:sz w:val="24"/>
                <w:szCs w:val="24"/>
                <w:highlight w:val="none"/>
              </w:rPr>
            </w:pPr>
          </w:p>
        </w:tc>
        <w:tc>
          <w:tcPr>
            <w:tcW w:w="861" w:type="dxa"/>
            <w:vAlign w:val="center"/>
          </w:tcPr>
          <w:p w14:paraId="471CCE85">
            <w:pPr>
              <w:jc w:val="center"/>
              <w:outlineLvl w:val="0"/>
              <w:rPr>
                <w:rFonts w:ascii="黑体" w:eastAsia="黑体"/>
                <w:bCs/>
                <w:color w:val="auto"/>
                <w:sz w:val="24"/>
                <w:szCs w:val="24"/>
                <w:highlight w:val="none"/>
              </w:rPr>
            </w:pPr>
          </w:p>
        </w:tc>
        <w:tc>
          <w:tcPr>
            <w:tcW w:w="1206" w:type="dxa"/>
            <w:vAlign w:val="center"/>
          </w:tcPr>
          <w:p w14:paraId="7C65A5F8">
            <w:pPr>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186" w:type="dxa"/>
            <w:vAlign w:val="center"/>
          </w:tcPr>
          <w:p w14:paraId="6DC7AF46">
            <w:pPr>
              <w:jc w:val="center"/>
              <w:outlineLvl w:val="0"/>
              <w:rPr>
                <w:rFonts w:ascii="黑体" w:eastAsia="黑体"/>
                <w:bCs/>
                <w:color w:val="auto"/>
                <w:sz w:val="24"/>
                <w:szCs w:val="24"/>
                <w:highlight w:val="none"/>
              </w:rPr>
            </w:pPr>
          </w:p>
        </w:tc>
        <w:tc>
          <w:tcPr>
            <w:tcW w:w="1697" w:type="dxa"/>
            <w:vAlign w:val="center"/>
          </w:tcPr>
          <w:p w14:paraId="4289D747">
            <w:pPr>
              <w:jc w:val="center"/>
              <w:outlineLvl w:val="0"/>
              <w:rPr>
                <w:rFonts w:ascii="黑体" w:eastAsia="黑体"/>
                <w:bCs/>
                <w:color w:val="auto"/>
                <w:sz w:val="24"/>
                <w:szCs w:val="24"/>
                <w:highlight w:val="none"/>
              </w:rPr>
            </w:pPr>
          </w:p>
        </w:tc>
        <w:tc>
          <w:tcPr>
            <w:tcW w:w="928" w:type="dxa"/>
            <w:vAlign w:val="center"/>
          </w:tcPr>
          <w:p w14:paraId="49097939">
            <w:pPr>
              <w:jc w:val="center"/>
              <w:outlineLvl w:val="0"/>
              <w:rPr>
                <w:rFonts w:ascii="黑体" w:eastAsia="黑体"/>
                <w:bCs/>
                <w:color w:val="auto"/>
                <w:sz w:val="24"/>
                <w:szCs w:val="24"/>
                <w:highlight w:val="none"/>
              </w:rPr>
            </w:pPr>
          </w:p>
        </w:tc>
      </w:tr>
      <w:tr w14:paraId="72602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5" w:type="dxa"/>
          </w:tcPr>
          <w:p w14:paraId="7E9503DE">
            <w:pPr>
              <w:outlineLvl w:val="0"/>
              <w:rPr>
                <w:rFonts w:ascii="黑体" w:eastAsia="黑体"/>
                <w:bCs/>
                <w:color w:val="auto"/>
                <w:sz w:val="24"/>
                <w:szCs w:val="24"/>
                <w:highlight w:val="none"/>
              </w:rPr>
            </w:pPr>
          </w:p>
        </w:tc>
        <w:tc>
          <w:tcPr>
            <w:tcW w:w="972" w:type="dxa"/>
          </w:tcPr>
          <w:p w14:paraId="3877F2C5">
            <w:pPr>
              <w:outlineLvl w:val="0"/>
              <w:rPr>
                <w:rFonts w:ascii="黑体" w:eastAsia="黑体"/>
                <w:bCs/>
                <w:color w:val="auto"/>
                <w:sz w:val="24"/>
                <w:szCs w:val="24"/>
                <w:highlight w:val="none"/>
              </w:rPr>
            </w:pPr>
          </w:p>
        </w:tc>
        <w:tc>
          <w:tcPr>
            <w:tcW w:w="888" w:type="dxa"/>
            <w:vAlign w:val="center"/>
          </w:tcPr>
          <w:p w14:paraId="0E7D6917">
            <w:pPr>
              <w:jc w:val="center"/>
              <w:outlineLvl w:val="0"/>
              <w:rPr>
                <w:rFonts w:ascii="黑体" w:eastAsia="黑体"/>
                <w:bCs/>
                <w:color w:val="auto"/>
                <w:sz w:val="24"/>
                <w:szCs w:val="24"/>
                <w:highlight w:val="none"/>
              </w:rPr>
            </w:pPr>
          </w:p>
        </w:tc>
        <w:tc>
          <w:tcPr>
            <w:tcW w:w="837" w:type="dxa"/>
            <w:vAlign w:val="center"/>
          </w:tcPr>
          <w:p w14:paraId="6F47F168">
            <w:pPr>
              <w:jc w:val="center"/>
              <w:outlineLvl w:val="0"/>
              <w:rPr>
                <w:rFonts w:ascii="黑体" w:eastAsia="黑体"/>
                <w:bCs/>
                <w:color w:val="auto"/>
                <w:sz w:val="24"/>
                <w:szCs w:val="24"/>
                <w:highlight w:val="none"/>
              </w:rPr>
            </w:pPr>
          </w:p>
        </w:tc>
        <w:tc>
          <w:tcPr>
            <w:tcW w:w="861" w:type="dxa"/>
            <w:vAlign w:val="center"/>
          </w:tcPr>
          <w:p w14:paraId="22A77485">
            <w:pPr>
              <w:jc w:val="center"/>
              <w:outlineLvl w:val="0"/>
              <w:rPr>
                <w:rFonts w:ascii="黑体" w:eastAsia="黑体"/>
                <w:bCs/>
                <w:color w:val="auto"/>
                <w:sz w:val="24"/>
                <w:szCs w:val="24"/>
                <w:highlight w:val="none"/>
              </w:rPr>
            </w:pPr>
          </w:p>
        </w:tc>
        <w:tc>
          <w:tcPr>
            <w:tcW w:w="1206" w:type="dxa"/>
            <w:vAlign w:val="center"/>
          </w:tcPr>
          <w:p w14:paraId="0E6CE98C">
            <w:pPr>
              <w:jc w:val="center"/>
              <w:outlineLvl w:val="0"/>
              <w:rPr>
                <w:rFonts w:ascii="黑体" w:eastAsia="黑体"/>
                <w:bCs/>
                <w:color w:val="auto"/>
                <w:sz w:val="24"/>
                <w:szCs w:val="24"/>
                <w:highlight w:val="none"/>
              </w:rPr>
            </w:pPr>
          </w:p>
        </w:tc>
        <w:tc>
          <w:tcPr>
            <w:tcW w:w="1186" w:type="dxa"/>
            <w:vAlign w:val="center"/>
          </w:tcPr>
          <w:p w14:paraId="312FA955">
            <w:pPr>
              <w:jc w:val="center"/>
              <w:outlineLvl w:val="0"/>
              <w:rPr>
                <w:rFonts w:ascii="黑体" w:eastAsia="黑体"/>
                <w:bCs/>
                <w:color w:val="auto"/>
                <w:sz w:val="24"/>
                <w:szCs w:val="24"/>
                <w:highlight w:val="none"/>
              </w:rPr>
            </w:pPr>
          </w:p>
        </w:tc>
        <w:tc>
          <w:tcPr>
            <w:tcW w:w="1697" w:type="dxa"/>
            <w:vAlign w:val="center"/>
          </w:tcPr>
          <w:p w14:paraId="081D84ED">
            <w:pPr>
              <w:jc w:val="center"/>
              <w:outlineLvl w:val="0"/>
              <w:rPr>
                <w:rFonts w:ascii="黑体" w:eastAsia="黑体"/>
                <w:bCs/>
                <w:color w:val="auto"/>
                <w:sz w:val="24"/>
                <w:szCs w:val="24"/>
                <w:highlight w:val="none"/>
              </w:rPr>
            </w:pPr>
          </w:p>
        </w:tc>
        <w:tc>
          <w:tcPr>
            <w:tcW w:w="928" w:type="dxa"/>
            <w:vAlign w:val="center"/>
          </w:tcPr>
          <w:p w14:paraId="6FC339D7">
            <w:pPr>
              <w:jc w:val="center"/>
              <w:outlineLvl w:val="0"/>
              <w:rPr>
                <w:rFonts w:ascii="黑体" w:eastAsia="黑体"/>
                <w:bCs/>
                <w:color w:val="auto"/>
                <w:sz w:val="24"/>
                <w:szCs w:val="24"/>
                <w:highlight w:val="none"/>
              </w:rPr>
            </w:pPr>
          </w:p>
        </w:tc>
      </w:tr>
      <w:tr w14:paraId="08990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5" w:type="dxa"/>
          </w:tcPr>
          <w:p w14:paraId="38D9B29A">
            <w:pPr>
              <w:outlineLvl w:val="0"/>
              <w:rPr>
                <w:rFonts w:ascii="黑体" w:eastAsia="黑体"/>
                <w:bCs/>
                <w:color w:val="auto"/>
                <w:sz w:val="24"/>
                <w:szCs w:val="24"/>
                <w:highlight w:val="none"/>
              </w:rPr>
            </w:pPr>
          </w:p>
        </w:tc>
        <w:tc>
          <w:tcPr>
            <w:tcW w:w="972" w:type="dxa"/>
          </w:tcPr>
          <w:p w14:paraId="28B9F5F1">
            <w:pPr>
              <w:outlineLvl w:val="0"/>
              <w:rPr>
                <w:rFonts w:ascii="黑体" w:eastAsia="黑体"/>
                <w:bCs/>
                <w:color w:val="auto"/>
                <w:sz w:val="24"/>
                <w:szCs w:val="24"/>
                <w:highlight w:val="none"/>
              </w:rPr>
            </w:pPr>
          </w:p>
        </w:tc>
        <w:tc>
          <w:tcPr>
            <w:tcW w:w="888" w:type="dxa"/>
            <w:vAlign w:val="center"/>
          </w:tcPr>
          <w:p w14:paraId="00DCE273">
            <w:pPr>
              <w:jc w:val="center"/>
              <w:outlineLvl w:val="0"/>
              <w:rPr>
                <w:rFonts w:ascii="黑体" w:eastAsia="黑体"/>
                <w:bCs/>
                <w:color w:val="auto"/>
                <w:sz w:val="24"/>
                <w:szCs w:val="24"/>
                <w:highlight w:val="none"/>
              </w:rPr>
            </w:pPr>
          </w:p>
        </w:tc>
        <w:tc>
          <w:tcPr>
            <w:tcW w:w="837" w:type="dxa"/>
            <w:vAlign w:val="center"/>
          </w:tcPr>
          <w:p w14:paraId="621F6BC6">
            <w:pPr>
              <w:jc w:val="center"/>
              <w:outlineLvl w:val="0"/>
              <w:rPr>
                <w:rFonts w:ascii="黑体" w:eastAsia="黑体"/>
                <w:bCs/>
                <w:color w:val="auto"/>
                <w:sz w:val="24"/>
                <w:szCs w:val="24"/>
                <w:highlight w:val="none"/>
              </w:rPr>
            </w:pPr>
          </w:p>
        </w:tc>
        <w:tc>
          <w:tcPr>
            <w:tcW w:w="861" w:type="dxa"/>
            <w:vAlign w:val="center"/>
          </w:tcPr>
          <w:p w14:paraId="40F0DD2B">
            <w:pPr>
              <w:jc w:val="center"/>
              <w:outlineLvl w:val="0"/>
              <w:rPr>
                <w:rFonts w:ascii="黑体" w:eastAsia="黑体"/>
                <w:bCs/>
                <w:color w:val="auto"/>
                <w:sz w:val="24"/>
                <w:szCs w:val="24"/>
                <w:highlight w:val="none"/>
              </w:rPr>
            </w:pPr>
          </w:p>
        </w:tc>
        <w:tc>
          <w:tcPr>
            <w:tcW w:w="1206" w:type="dxa"/>
            <w:vAlign w:val="center"/>
          </w:tcPr>
          <w:p w14:paraId="3EF0119D">
            <w:pPr>
              <w:jc w:val="center"/>
              <w:outlineLvl w:val="0"/>
              <w:rPr>
                <w:rFonts w:ascii="黑体" w:eastAsia="黑体"/>
                <w:bCs/>
                <w:color w:val="auto"/>
                <w:sz w:val="24"/>
                <w:szCs w:val="24"/>
                <w:highlight w:val="none"/>
              </w:rPr>
            </w:pPr>
          </w:p>
        </w:tc>
        <w:tc>
          <w:tcPr>
            <w:tcW w:w="1186" w:type="dxa"/>
            <w:vAlign w:val="center"/>
          </w:tcPr>
          <w:p w14:paraId="56E11C4C">
            <w:pPr>
              <w:jc w:val="center"/>
              <w:outlineLvl w:val="0"/>
              <w:rPr>
                <w:rFonts w:ascii="黑体" w:eastAsia="黑体"/>
                <w:bCs/>
                <w:color w:val="auto"/>
                <w:sz w:val="24"/>
                <w:szCs w:val="24"/>
                <w:highlight w:val="none"/>
              </w:rPr>
            </w:pPr>
          </w:p>
        </w:tc>
        <w:tc>
          <w:tcPr>
            <w:tcW w:w="1697" w:type="dxa"/>
            <w:vAlign w:val="center"/>
          </w:tcPr>
          <w:p w14:paraId="0776AFF9">
            <w:pPr>
              <w:jc w:val="center"/>
              <w:outlineLvl w:val="0"/>
              <w:rPr>
                <w:rFonts w:ascii="黑体" w:eastAsia="黑体"/>
                <w:bCs/>
                <w:color w:val="auto"/>
                <w:sz w:val="24"/>
                <w:szCs w:val="24"/>
                <w:highlight w:val="none"/>
              </w:rPr>
            </w:pPr>
          </w:p>
        </w:tc>
        <w:tc>
          <w:tcPr>
            <w:tcW w:w="928" w:type="dxa"/>
            <w:vAlign w:val="center"/>
          </w:tcPr>
          <w:p w14:paraId="152B575E">
            <w:pPr>
              <w:jc w:val="center"/>
              <w:outlineLvl w:val="0"/>
              <w:rPr>
                <w:rFonts w:ascii="黑体" w:eastAsia="黑体"/>
                <w:bCs/>
                <w:color w:val="auto"/>
                <w:sz w:val="24"/>
                <w:szCs w:val="24"/>
                <w:highlight w:val="none"/>
              </w:rPr>
            </w:pPr>
          </w:p>
        </w:tc>
      </w:tr>
    </w:tbl>
    <w:p w14:paraId="73F734EF">
      <w:pPr>
        <w:rPr>
          <w:rFonts w:hint="eastAsia" w:ascii="黑体" w:eastAsia="黑体"/>
          <w:bCs/>
          <w:color w:val="auto"/>
          <w:sz w:val="24"/>
          <w:szCs w:val="24"/>
          <w:highlight w:val="none"/>
        </w:rPr>
      </w:pPr>
    </w:p>
    <w:p w14:paraId="79E63A11">
      <w:pPr>
        <w:ind w:firstLine="420" w:firstLineChars="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0A867ECA">
      <w:pPr>
        <w:rPr>
          <w:rFonts w:hint="eastAsia" w:ascii="宋体" w:hAnsi="宋体"/>
          <w:bCs/>
          <w:color w:val="auto"/>
          <w:highlight w:val="none"/>
        </w:rPr>
      </w:pPr>
    </w:p>
    <w:p w14:paraId="3A6D3A26">
      <w:pPr>
        <w:pStyle w:val="42"/>
        <w:rPr>
          <w:rFonts w:hint="eastAsia"/>
          <w:color w:val="auto"/>
          <w:highlight w:val="none"/>
        </w:rPr>
      </w:pPr>
    </w:p>
    <w:p w14:paraId="35908F24">
      <w:pPr>
        <w:rPr>
          <w:rFonts w:hint="eastAsia" w:ascii="宋体" w:hAnsi="宋体"/>
          <w:bCs/>
          <w:color w:val="auto"/>
          <w:highlight w:val="none"/>
        </w:rPr>
      </w:pPr>
      <w:r>
        <w:rPr>
          <w:rFonts w:hint="eastAsia" w:ascii="宋体" w:hAnsi="宋体"/>
          <w:bCs/>
          <w:color w:val="auto"/>
          <w:highlight w:val="none"/>
        </w:rPr>
        <w:t>注：1. 本表对应评分标准中的项目人员配置情况，表格不够可自行延长。</w:t>
      </w:r>
    </w:p>
    <w:p w14:paraId="46E8CE4D">
      <w:pPr>
        <w:rPr>
          <w:rFonts w:hint="eastAsia" w:ascii="宋体" w:hAnsi="宋体"/>
          <w:bCs/>
          <w:color w:val="auto"/>
          <w:highlight w:val="none"/>
        </w:rPr>
      </w:pPr>
      <w:r>
        <w:rPr>
          <w:rFonts w:hint="eastAsia" w:ascii="宋体" w:hAnsi="宋体"/>
          <w:bCs/>
          <w:color w:val="auto"/>
          <w:highlight w:val="none"/>
        </w:rPr>
        <w:t>2.上表内容须按评分标准中的相关要求提供相应证明材料。</w:t>
      </w:r>
    </w:p>
    <w:p w14:paraId="78A2F84F">
      <w:pPr>
        <w:rPr>
          <w:rFonts w:hint="eastAsia" w:ascii="宋体" w:hAnsi="宋体"/>
          <w:bCs/>
          <w:color w:val="auto"/>
          <w:highlight w:val="none"/>
        </w:rPr>
      </w:pPr>
      <w:r>
        <w:rPr>
          <w:rFonts w:hint="eastAsia" w:ascii="宋体" w:hAnsi="宋体"/>
          <w:bCs/>
          <w:color w:val="auto"/>
          <w:highlight w:val="none"/>
        </w:rPr>
        <w:t>3.证明材料均请附在本表之后。</w:t>
      </w:r>
    </w:p>
    <w:p w14:paraId="21740F82">
      <w:pPr>
        <w:rPr>
          <w:rFonts w:hint="eastAsia"/>
          <w:color w:val="auto"/>
          <w:highlight w:val="none"/>
        </w:rPr>
      </w:pPr>
      <w:r>
        <w:rPr>
          <w:rFonts w:hint="eastAsia"/>
          <w:color w:val="auto"/>
          <w:highlight w:val="none"/>
        </w:rPr>
        <w:br w:type="page" w:clear="all"/>
      </w:r>
    </w:p>
    <w:p w14:paraId="428D2B60">
      <w:pPr>
        <w:rPr>
          <w:rFonts w:hint="eastAsia"/>
          <w:color w:val="auto"/>
          <w:highlight w:val="none"/>
        </w:rPr>
      </w:pPr>
    </w:p>
    <w:p w14:paraId="65CD9BEF">
      <w:pPr>
        <w:spacing w:line="360" w:lineRule="auto"/>
        <w:rPr>
          <w:b/>
          <w:color w:val="auto"/>
          <w:sz w:val="28"/>
          <w:szCs w:val="28"/>
          <w:highlight w:val="none"/>
        </w:rPr>
      </w:pPr>
      <w:r>
        <w:rPr>
          <w:rFonts w:hint="eastAsia"/>
          <w:b/>
          <w:color w:val="auto"/>
          <w:sz w:val="28"/>
          <w:szCs w:val="28"/>
          <w:highlight w:val="none"/>
        </w:rPr>
        <w:t>十</w:t>
      </w:r>
      <w:r>
        <w:rPr>
          <w:rFonts w:hint="eastAsia"/>
          <w:b/>
          <w:color w:val="auto"/>
          <w:sz w:val="28"/>
          <w:szCs w:val="28"/>
          <w:highlight w:val="none"/>
          <w:lang w:val="en-US" w:eastAsia="zh-CN"/>
        </w:rPr>
        <w:t>一</w:t>
      </w:r>
      <w:r>
        <w:rPr>
          <w:rFonts w:hint="eastAsia"/>
          <w:b/>
          <w:color w:val="auto"/>
          <w:sz w:val="28"/>
          <w:szCs w:val="28"/>
          <w:highlight w:val="none"/>
        </w:rPr>
        <w:t>、技术</w:t>
      </w:r>
      <w:r>
        <w:rPr>
          <w:rFonts w:hint="eastAsia"/>
          <w:b/>
          <w:color w:val="auto"/>
          <w:sz w:val="28"/>
          <w:szCs w:val="28"/>
          <w:highlight w:val="none"/>
          <w:lang w:val="en-US" w:eastAsia="zh-CN"/>
        </w:rPr>
        <w:t>部分</w:t>
      </w:r>
      <w:r>
        <w:rPr>
          <w:rFonts w:hint="eastAsia"/>
          <w:b/>
          <w:color w:val="auto"/>
          <w:sz w:val="28"/>
          <w:szCs w:val="28"/>
          <w:highlight w:val="none"/>
        </w:rPr>
        <w:t>（格式自拟）</w:t>
      </w:r>
    </w:p>
    <w:p w14:paraId="1F301B8F">
      <w:pPr>
        <w:pStyle w:val="16"/>
        <w:ind w:left="1470" w:right="1470"/>
        <w:rPr>
          <w:color w:val="auto"/>
          <w:highlight w:val="none"/>
        </w:rPr>
      </w:pPr>
    </w:p>
    <w:p w14:paraId="6AA67246">
      <w:pPr>
        <w:rPr>
          <w:rFonts w:hint="eastAsia" w:ascii="宋体" w:hAnsi="宋体" w:cs="宋体"/>
          <w:color w:val="auto"/>
          <w:sz w:val="28"/>
          <w:szCs w:val="28"/>
          <w:highlight w:val="none"/>
        </w:rPr>
      </w:pPr>
    </w:p>
    <w:sectPr>
      <w:headerReference r:id="rId4" w:type="first"/>
      <w:footerReference r:id="rId7" w:type="first"/>
      <w:headerReference r:id="rId3" w:type="default"/>
      <w:footerReference r:id="rId5" w:type="default"/>
      <w:footerReference r:id="rId6" w:type="even"/>
      <w:pgSz w:w="11906" w:h="16838"/>
      <w:pgMar w:top="1418" w:right="1588" w:bottom="1418" w:left="1365" w:header="851" w:footer="907" w:gutter="0"/>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3DF46">
    <w:pPr>
      <w:pStyle w:val="277"/>
      <w:framePr w:wrap="around" w:vAnchor="text" w:hAnchor="margin" w:xAlign="center" w:y="1"/>
      <w:rPr>
        <w:rStyle w:val="302"/>
        <w:rFonts w:hint="eastAsia" w:ascii="宋体" w:hAnsi="宋体"/>
      </w:rPr>
    </w:pPr>
    <w:r>
      <w:rPr>
        <w:rFonts w:ascii="宋体" w:hAnsi="宋体"/>
      </w:rPr>
      <w:fldChar w:fldCharType="begin"/>
    </w:r>
    <w:r>
      <w:rPr>
        <w:rStyle w:val="302"/>
        <w:rFonts w:ascii="宋体" w:hAnsi="宋体"/>
      </w:rPr>
      <w:instrText xml:space="preserve">PAGE  </w:instrText>
    </w:r>
    <w:r>
      <w:rPr>
        <w:rFonts w:ascii="宋体" w:hAnsi="宋体"/>
      </w:rPr>
      <w:fldChar w:fldCharType="separate"/>
    </w:r>
    <w:r>
      <w:rPr>
        <w:rStyle w:val="302"/>
        <w:rFonts w:ascii="宋体" w:hAnsi="宋体"/>
      </w:rPr>
      <w:t>５９</w:t>
    </w:r>
    <w:r>
      <w:rPr>
        <w:rFonts w:ascii="宋体" w:hAnsi="宋体"/>
      </w:rPr>
      <w:fldChar w:fldCharType="end"/>
    </w:r>
  </w:p>
  <w:p w14:paraId="6B92A1BD">
    <w:pPr>
      <w:pStyle w:val="277"/>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78B6D">
    <w:pPr>
      <w:pStyle w:val="277"/>
      <w:framePr w:wrap="around" w:vAnchor="text" w:hAnchor="margin" w:xAlign="center" w:y="1"/>
      <w:rPr>
        <w:rStyle w:val="302"/>
      </w:rPr>
    </w:pPr>
    <w:r>
      <w:fldChar w:fldCharType="begin"/>
    </w:r>
    <w:r>
      <w:rPr>
        <w:rStyle w:val="302"/>
      </w:rPr>
      <w:instrText xml:space="preserve">PAGE  </w:instrText>
    </w:r>
    <w:r>
      <w:fldChar w:fldCharType="separate"/>
    </w:r>
    <w:r>
      <w:rPr>
        <w:rStyle w:val="302"/>
      </w:rPr>
      <w:t>1</w:t>
    </w:r>
    <w:r>
      <w:fldChar w:fldCharType="end"/>
    </w:r>
  </w:p>
  <w:p w14:paraId="5DEB2DD7">
    <w:pPr>
      <w:pStyle w:val="27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860B3">
    <w:pPr>
      <w:pStyle w:val="277"/>
      <w:jc w:val="both"/>
      <w:rPr>
        <w:rFonts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13A2D4">
                          <w:pPr>
                            <w:pStyle w:val="353"/>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2913A2D4">
                    <w:pPr>
                      <w:pStyle w:val="353"/>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1C28A">
    <w:pPr>
      <w:pStyle w:val="27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3E54C">
    <w:pPr>
      <w:pStyle w:val="279"/>
      <w:pBdr>
        <w:top w:val="none" w:color="auto" w:sz="0" w:space="0"/>
        <w:left w:val="none" w:color="auto" w:sz="0" w:space="0"/>
        <w:bottom w:val="none" w:color="auto" w:sz="0" w:space="0"/>
        <w:right w:val="none" w:color="auto" w:sz="0" w:space="0"/>
        <w:between w:val="none" w:color="auto" w:sz="0" w:space="0"/>
      </w:pBdr>
      <w:jc w:val="both"/>
      <w:rPr>
        <w:rFonts w:hint="eastAsia" w:ascii="Times New Roman" w:hAnsi="Times New Roman" w:eastAsia="楷体_GB2312"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F1ACD9"/>
    <w:multiLevelType w:val="multilevel"/>
    <w:tmpl w:val="B0F1ACD9"/>
    <w:lvl w:ilvl="0" w:tentative="0">
      <w:start w:val="1"/>
      <w:numFmt w:val="decimal"/>
      <w:suff w:val="nothing"/>
      <w:lvlText w:val="（%1）"/>
      <w:lvlJc w:val="left"/>
    </w:lvl>
    <w:lvl w:ilvl="1" w:tentative="0">
      <w:start w:val="1"/>
      <w:numFmt w:val="bullet"/>
      <w:lvlText w:val="o"/>
      <w:lvlJc w:val="left"/>
      <w:pPr>
        <w:ind w:left="2007" w:hanging="360"/>
      </w:pPr>
      <w:rPr>
        <w:rFonts w:hint="default" w:ascii="Courier New" w:hAnsi="Courier New" w:eastAsia="Courier New" w:cs="Courier New"/>
      </w:rPr>
    </w:lvl>
    <w:lvl w:ilvl="2" w:tentative="0">
      <w:start w:val="1"/>
      <w:numFmt w:val="bullet"/>
      <w:lvlText w:val="§"/>
      <w:lvlJc w:val="left"/>
      <w:pPr>
        <w:ind w:left="2727" w:hanging="360"/>
      </w:pPr>
      <w:rPr>
        <w:rFonts w:hint="default" w:ascii="Wingdings" w:hAnsi="Wingdings" w:eastAsia="Wingdings" w:cs="Wingdings"/>
      </w:rPr>
    </w:lvl>
    <w:lvl w:ilvl="3" w:tentative="0">
      <w:start w:val="1"/>
      <w:numFmt w:val="bullet"/>
      <w:lvlText w:val="·"/>
      <w:lvlJc w:val="left"/>
      <w:pPr>
        <w:ind w:left="3447" w:hanging="360"/>
      </w:pPr>
      <w:rPr>
        <w:rFonts w:hint="default" w:ascii="Symbol" w:hAnsi="Symbol" w:eastAsia="Symbol" w:cs="Symbol"/>
      </w:rPr>
    </w:lvl>
    <w:lvl w:ilvl="4" w:tentative="0">
      <w:start w:val="1"/>
      <w:numFmt w:val="bullet"/>
      <w:lvlText w:val="o"/>
      <w:lvlJc w:val="left"/>
      <w:pPr>
        <w:ind w:left="4167" w:hanging="360"/>
      </w:pPr>
      <w:rPr>
        <w:rFonts w:hint="default" w:ascii="Courier New" w:hAnsi="Courier New" w:eastAsia="Courier New" w:cs="Courier New"/>
      </w:rPr>
    </w:lvl>
    <w:lvl w:ilvl="5" w:tentative="0">
      <w:start w:val="1"/>
      <w:numFmt w:val="bullet"/>
      <w:lvlText w:val="§"/>
      <w:lvlJc w:val="left"/>
      <w:pPr>
        <w:ind w:left="4887" w:hanging="360"/>
      </w:pPr>
      <w:rPr>
        <w:rFonts w:hint="default" w:ascii="Wingdings" w:hAnsi="Wingdings" w:eastAsia="Wingdings" w:cs="Wingdings"/>
      </w:rPr>
    </w:lvl>
    <w:lvl w:ilvl="6" w:tentative="0">
      <w:start w:val="1"/>
      <w:numFmt w:val="bullet"/>
      <w:lvlText w:val="·"/>
      <w:lvlJc w:val="left"/>
      <w:pPr>
        <w:ind w:left="5607" w:hanging="360"/>
      </w:pPr>
      <w:rPr>
        <w:rFonts w:hint="default" w:ascii="Symbol" w:hAnsi="Symbol" w:eastAsia="Symbol" w:cs="Symbol"/>
      </w:rPr>
    </w:lvl>
    <w:lvl w:ilvl="7" w:tentative="0">
      <w:start w:val="1"/>
      <w:numFmt w:val="bullet"/>
      <w:lvlText w:val="o"/>
      <w:lvlJc w:val="left"/>
      <w:pPr>
        <w:ind w:left="6327" w:hanging="360"/>
      </w:pPr>
      <w:rPr>
        <w:rFonts w:hint="default" w:ascii="Courier New" w:hAnsi="Courier New" w:eastAsia="Courier New" w:cs="Courier New"/>
      </w:rPr>
    </w:lvl>
    <w:lvl w:ilvl="8" w:tentative="0">
      <w:start w:val="1"/>
      <w:numFmt w:val="bullet"/>
      <w:lvlText w:val="§"/>
      <w:lvlJc w:val="left"/>
      <w:pPr>
        <w:ind w:left="7047" w:hanging="360"/>
      </w:pPr>
      <w:rPr>
        <w:rFonts w:hint="default" w:ascii="Wingdings" w:hAnsi="Wingdings" w:eastAsia="Wingdings" w:cs="Wingdings"/>
      </w:rPr>
    </w:lvl>
  </w:abstractNum>
  <w:abstractNum w:abstractNumId="1">
    <w:nsid w:val="C8879AEF"/>
    <w:multiLevelType w:val="multilevel"/>
    <w:tmpl w:val="C8879AEF"/>
    <w:lvl w:ilvl="0" w:tentative="0">
      <w:start w:val="1"/>
      <w:numFmt w:val="upperLetter"/>
      <w:pStyle w:val="31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4B5D9F5"/>
    <w:multiLevelType w:val="multilevel"/>
    <w:tmpl w:val="F4B5D9F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470EC97"/>
    <w:multiLevelType w:val="multilevel"/>
    <w:tmpl w:val="2470EC97"/>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46A08BB8"/>
    <w:multiLevelType w:val="multilevel"/>
    <w:tmpl w:val="46A08BB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D4DC07F"/>
    <w:multiLevelType w:val="multilevel"/>
    <w:tmpl w:val="4D4DC07F"/>
    <w:lvl w:ilvl="0" w:tentative="0">
      <w:start w:val="1"/>
      <w:numFmt w:val="decimal"/>
      <w:pStyle w:val="32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A241D34"/>
    <w:multiLevelType w:val="multilevel"/>
    <w:tmpl w:val="5A241D3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7"/>
      <w:suff w:val="nothing"/>
      <w:lvlText w:val=""/>
      <w:lvlJc w:val="left"/>
      <w:pPr>
        <w:ind w:left="0" w:firstLine="0"/>
      </w:pPr>
      <w:rPr>
        <w:rFonts w:hint="eastAsia"/>
      </w:rPr>
    </w:lvl>
    <w:lvl w:ilvl="6" w:tentative="0">
      <w:start w:val="1"/>
      <w:numFmt w:val="decimal"/>
      <w:pStyle w:val="238"/>
      <w:suff w:val="nothing"/>
      <w:lvlText w:val=""/>
      <w:lvlJc w:val="left"/>
      <w:pPr>
        <w:ind w:left="0" w:firstLine="0"/>
      </w:pPr>
      <w:rPr>
        <w:rFonts w:hint="eastAsia"/>
      </w:rPr>
    </w:lvl>
    <w:lvl w:ilvl="7" w:tentative="0">
      <w:start w:val="1"/>
      <w:numFmt w:val="decimal"/>
      <w:pStyle w:val="239"/>
      <w:suff w:val="nothing"/>
      <w:lvlText w:val=""/>
      <w:lvlJc w:val="left"/>
      <w:pPr>
        <w:ind w:left="0" w:firstLine="0"/>
      </w:pPr>
      <w:rPr>
        <w:rFonts w:hint="eastAsia"/>
      </w:rPr>
    </w:lvl>
    <w:lvl w:ilvl="8" w:tentative="0">
      <w:start w:val="1"/>
      <w:numFmt w:val="decimal"/>
      <w:pStyle w:val="240"/>
      <w:suff w:val="nothing"/>
      <w:lvlText w:val=""/>
      <w:lvlJc w:val="left"/>
      <w:pPr>
        <w:ind w:left="0" w:firstLine="0"/>
      </w:pPr>
      <w:rPr>
        <w:rFonts w:hint="eastAsia"/>
      </w:rPr>
    </w:lvl>
  </w:abstractNum>
  <w:abstractNum w:abstractNumId="8">
    <w:nsid w:val="60382F6E"/>
    <w:multiLevelType w:val="multilevel"/>
    <w:tmpl w:val="60382F6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77ECEA79"/>
    <w:multiLevelType w:val="multilevel"/>
    <w:tmpl w:val="77ECEA7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7C246926"/>
    <w:multiLevelType w:val="multilevel"/>
    <w:tmpl w:val="7C2469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6"/>
  </w:num>
  <w:num w:numId="4">
    <w:abstractNumId w:val="2"/>
  </w:num>
  <w:num w:numId="5">
    <w:abstractNumId w:val="3"/>
  </w:num>
  <w:num w:numId="6">
    <w:abstractNumId w:val="4"/>
  </w:num>
  <w:num w:numId="7">
    <w:abstractNumId w:val="9"/>
  </w:num>
  <w:num w:numId="8">
    <w:abstractNumId w:val="8"/>
  </w:num>
  <w:num w:numId="9">
    <w:abstractNumId w:val="5"/>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3E6E"/>
    <w:rsid w:val="00A11BBD"/>
    <w:rsid w:val="00F418AA"/>
    <w:rsid w:val="01410053"/>
    <w:rsid w:val="0146056B"/>
    <w:rsid w:val="01710365"/>
    <w:rsid w:val="01AF1E0B"/>
    <w:rsid w:val="01B30A69"/>
    <w:rsid w:val="02A24EAF"/>
    <w:rsid w:val="02D96720"/>
    <w:rsid w:val="032A70A8"/>
    <w:rsid w:val="038D51FF"/>
    <w:rsid w:val="03B60BF9"/>
    <w:rsid w:val="03C350C4"/>
    <w:rsid w:val="03F80C0B"/>
    <w:rsid w:val="04381B64"/>
    <w:rsid w:val="04DF5F2E"/>
    <w:rsid w:val="051D59CD"/>
    <w:rsid w:val="055C30DB"/>
    <w:rsid w:val="05BD613B"/>
    <w:rsid w:val="060F671E"/>
    <w:rsid w:val="06897EFF"/>
    <w:rsid w:val="06A0367C"/>
    <w:rsid w:val="070933FD"/>
    <w:rsid w:val="07AC659B"/>
    <w:rsid w:val="08557972"/>
    <w:rsid w:val="097B1A80"/>
    <w:rsid w:val="097F3EDF"/>
    <w:rsid w:val="0A23348B"/>
    <w:rsid w:val="0AC05FE8"/>
    <w:rsid w:val="0AD11C6F"/>
    <w:rsid w:val="0AE565E1"/>
    <w:rsid w:val="0B163D2C"/>
    <w:rsid w:val="0B6012D3"/>
    <w:rsid w:val="0B6E1319"/>
    <w:rsid w:val="0C087A8B"/>
    <w:rsid w:val="0CB62E70"/>
    <w:rsid w:val="0CE30900"/>
    <w:rsid w:val="0D4C603B"/>
    <w:rsid w:val="0D984ECC"/>
    <w:rsid w:val="0E8C312C"/>
    <w:rsid w:val="0F3762E6"/>
    <w:rsid w:val="0F470958"/>
    <w:rsid w:val="10195AA4"/>
    <w:rsid w:val="102B0279"/>
    <w:rsid w:val="10986DDC"/>
    <w:rsid w:val="10C009C2"/>
    <w:rsid w:val="10E70644"/>
    <w:rsid w:val="11DF29F0"/>
    <w:rsid w:val="122B4561"/>
    <w:rsid w:val="123F625E"/>
    <w:rsid w:val="13112889"/>
    <w:rsid w:val="140B63F8"/>
    <w:rsid w:val="14AE45AC"/>
    <w:rsid w:val="14B821BC"/>
    <w:rsid w:val="159D3D21"/>
    <w:rsid w:val="15D078F9"/>
    <w:rsid w:val="161812A0"/>
    <w:rsid w:val="162E461F"/>
    <w:rsid w:val="1682450F"/>
    <w:rsid w:val="16DC22CD"/>
    <w:rsid w:val="1711025A"/>
    <w:rsid w:val="172A6FDF"/>
    <w:rsid w:val="17413E43"/>
    <w:rsid w:val="175E75E4"/>
    <w:rsid w:val="17664CEC"/>
    <w:rsid w:val="186E1059"/>
    <w:rsid w:val="18716A45"/>
    <w:rsid w:val="187622AE"/>
    <w:rsid w:val="19144324"/>
    <w:rsid w:val="19A1335A"/>
    <w:rsid w:val="19DC4392"/>
    <w:rsid w:val="1A2A54B4"/>
    <w:rsid w:val="1A9E33B7"/>
    <w:rsid w:val="1B3707AD"/>
    <w:rsid w:val="1CC50941"/>
    <w:rsid w:val="1CF850FC"/>
    <w:rsid w:val="1D196477"/>
    <w:rsid w:val="1D230C56"/>
    <w:rsid w:val="1DC37D43"/>
    <w:rsid w:val="1DED3AFF"/>
    <w:rsid w:val="1E3C1E8E"/>
    <w:rsid w:val="1ECB5101"/>
    <w:rsid w:val="1F3A2287"/>
    <w:rsid w:val="1FDB15EE"/>
    <w:rsid w:val="1FDD63D3"/>
    <w:rsid w:val="20C31E08"/>
    <w:rsid w:val="20C866DE"/>
    <w:rsid w:val="219C747E"/>
    <w:rsid w:val="21E9751A"/>
    <w:rsid w:val="221700ED"/>
    <w:rsid w:val="221722F2"/>
    <w:rsid w:val="225025C2"/>
    <w:rsid w:val="22EA46E8"/>
    <w:rsid w:val="23076924"/>
    <w:rsid w:val="239D1036"/>
    <w:rsid w:val="2504136D"/>
    <w:rsid w:val="257E1549"/>
    <w:rsid w:val="25B47BE3"/>
    <w:rsid w:val="25C54863"/>
    <w:rsid w:val="261F22B1"/>
    <w:rsid w:val="265E3BD4"/>
    <w:rsid w:val="26773DC1"/>
    <w:rsid w:val="26B446CD"/>
    <w:rsid w:val="26B97F35"/>
    <w:rsid w:val="272D5BFC"/>
    <w:rsid w:val="2773480C"/>
    <w:rsid w:val="281458EE"/>
    <w:rsid w:val="28FE62DC"/>
    <w:rsid w:val="290A4B27"/>
    <w:rsid w:val="2A0347F2"/>
    <w:rsid w:val="2A2E0C3A"/>
    <w:rsid w:val="2A473AAA"/>
    <w:rsid w:val="2B925C9D"/>
    <w:rsid w:val="2BE21CDC"/>
    <w:rsid w:val="2C691178"/>
    <w:rsid w:val="2C824A88"/>
    <w:rsid w:val="2D2A12AF"/>
    <w:rsid w:val="2DCC49F2"/>
    <w:rsid w:val="2E3D1A26"/>
    <w:rsid w:val="2E4C3822"/>
    <w:rsid w:val="2F4131BE"/>
    <w:rsid w:val="2FB1675F"/>
    <w:rsid w:val="2FD91B38"/>
    <w:rsid w:val="2FFD5044"/>
    <w:rsid w:val="30B0468D"/>
    <w:rsid w:val="30DF2037"/>
    <w:rsid w:val="318F1FBE"/>
    <w:rsid w:val="319E3AC5"/>
    <w:rsid w:val="32252CF6"/>
    <w:rsid w:val="323A23BC"/>
    <w:rsid w:val="327D2499"/>
    <w:rsid w:val="328D1BB2"/>
    <w:rsid w:val="32B83F7B"/>
    <w:rsid w:val="32BF2A53"/>
    <w:rsid w:val="339B7340"/>
    <w:rsid w:val="33C5471C"/>
    <w:rsid w:val="340137AC"/>
    <w:rsid w:val="340B78F6"/>
    <w:rsid w:val="358D6E3D"/>
    <w:rsid w:val="363E0457"/>
    <w:rsid w:val="36A35E6B"/>
    <w:rsid w:val="374B4BD9"/>
    <w:rsid w:val="37F70F0F"/>
    <w:rsid w:val="3821204D"/>
    <w:rsid w:val="383340DB"/>
    <w:rsid w:val="384927A0"/>
    <w:rsid w:val="387E3856"/>
    <w:rsid w:val="38DE5455"/>
    <w:rsid w:val="39144F66"/>
    <w:rsid w:val="39893797"/>
    <w:rsid w:val="39B36A66"/>
    <w:rsid w:val="3A0B0650"/>
    <w:rsid w:val="3A4A73CA"/>
    <w:rsid w:val="3AD60E84"/>
    <w:rsid w:val="3AF17FAF"/>
    <w:rsid w:val="3B091C1D"/>
    <w:rsid w:val="3B844B5E"/>
    <w:rsid w:val="3BA00C35"/>
    <w:rsid w:val="3C5D2BD6"/>
    <w:rsid w:val="3CE03615"/>
    <w:rsid w:val="3D3659E4"/>
    <w:rsid w:val="3F8842CA"/>
    <w:rsid w:val="3FD463A1"/>
    <w:rsid w:val="408D1DBF"/>
    <w:rsid w:val="408E2EBF"/>
    <w:rsid w:val="410F7001"/>
    <w:rsid w:val="41807B75"/>
    <w:rsid w:val="422D323D"/>
    <w:rsid w:val="42DF267A"/>
    <w:rsid w:val="431B6011"/>
    <w:rsid w:val="437A5885"/>
    <w:rsid w:val="43B94B48"/>
    <w:rsid w:val="44035B36"/>
    <w:rsid w:val="447D65EE"/>
    <w:rsid w:val="44AC3971"/>
    <w:rsid w:val="461928C0"/>
    <w:rsid w:val="46975366"/>
    <w:rsid w:val="46D303D0"/>
    <w:rsid w:val="46F801AE"/>
    <w:rsid w:val="47C84313"/>
    <w:rsid w:val="49541156"/>
    <w:rsid w:val="497D09F5"/>
    <w:rsid w:val="4A520FC9"/>
    <w:rsid w:val="4A790748"/>
    <w:rsid w:val="4B9759E4"/>
    <w:rsid w:val="4C4C261D"/>
    <w:rsid w:val="4CC261BC"/>
    <w:rsid w:val="4CC65150"/>
    <w:rsid w:val="4D73233C"/>
    <w:rsid w:val="4D97380F"/>
    <w:rsid w:val="4DB74F29"/>
    <w:rsid w:val="4DD0778F"/>
    <w:rsid w:val="4E453CD9"/>
    <w:rsid w:val="4E7C7D22"/>
    <w:rsid w:val="4E7F3FFB"/>
    <w:rsid w:val="4EAD471B"/>
    <w:rsid w:val="4EBB26E8"/>
    <w:rsid w:val="4F8E2EF4"/>
    <w:rsid w:val="4F8E43DA"/>
    <w:rsid w:val="4FFA0AF3"/>
    <w:rsid w:val="504A3CA9"/>
    <w:rsid w:val="50520FA9"/>
    <w:rsid w:val="50A078EC"/>
    <w:rsid w:val="5172503A"/>
    <w:rsid w:val="518C1C1F"/>
    <w:rsid w:val="52A01E26"/>
    <w:rsid w:val="537C375A"/>
    <w:rsid w:val="53990E46"/>
    <w:rsid w:val="53B4545D"/>
    <w:rsid w:val="54155975"/>
    <w:rsid w:val="55490F06"/>
    <w:rsid w:val="554E45DB"/>
    <w:rsid w:val="56A417B8"/>
    <w:rsid w:val="574D00A2"/>
    <w:rsid w:val="57C54C06"/>
    <w:rsid w:val="57D04F5B"/>
    <w:rsid w:val="57FA1380"/>
    <w:rsid w:val="582D4AF6"/>
    <w:rsid w:val="59834C8E"/>
    <w:rsid w:val="59CC3500"/>
    <w:rsid w:val="5A0E3B19"/>
    <w:rsid w:val="5A3B0686"/>
    <w:rsid w:val="5A461F0B"/>
    <w:rsid w:val="5A72492F"/>
    <w:rsid w:val="5A9304C2"/>
    <w:rsid w:val="5C1F7430"/>
    <w:rsid w:val="5C2A7EB8"/>
    <w:rsid w:val="5C9F0ED9"/>
    <w:rsid w:val="5D3E333B"/>
    <w:rsid w:val="5D46469E"/>
    <w:rsid w:val="5D9C58DF"/>
    <w:rsid w:val="5DD60DF1"/>
    <w:rsid w:val="5DD706C5"/>
    <w:rsid w:val="5E29346A"/>
    <w:rsid w:val="5EB615DC"/>
    <w:rsid w:val="5F7A755A"/>
    <w:rsid w:val="5FD35D96"/>
    <w:rsid w:val="5FDC1D25"/>
    <w:rsid w:val="5FEF059F"/>
    <w:rsid w:val="5FF208FD"/>
    <w:rsid w:val="617E40C5"/>
    <w:rsid w:val="618172C6"/>
    <w:rsid w:val="61DF1934"/>
    <w:rsid w:val="620076EF"/>
    <w:rsid w:val="628801E0"/>
    <w:rsid w:val="63051831"/>
    <w:rsid w:val="6354136D"/>
    <w:rsid w:val="6379509D"/>
    <w:rsid w:val="641943EE"/>
    <w:rsid w:val="645A4F17"/>
    <w:rsid w:val="64CA2D32"/>
    <w:rsid w:val="652F27A3"/>
    <w:rsid w:val="659D7674"/>
    <w:rsid w:val="65E17F1D"/>
    <w:rsid w:val="663F7A7C"/>
    <w:rsid w:val="66E60D72"/>
    <w:rsid w:val="67871AEB"/>
    <w:rsid w:val="67D65A59"/>
    <w:rsid w:val="681349F0"/>
    <w:rsid w:val="689106C0"/>
    <w:rsid w:val="68EC1FFD"/>
    <w:rsid w:val="696F7CE7"/>
    <w:rsid w:val="698D7911"/>
    <w:rsid w:val="69F5427C"/>
    <w:rsid w:val="6A625F67"/>
    <w:rsid w:val="6ADE74DA"/>
    <w:rsid w:val="6B6C069F"/>
    <w:rsid w:val="6BAF4A30"/>
    <w:rsid w:val="6C1C7996"/>
    <w:rsid w:val="6C367616"/>
    <w:rsid w:val="6C705599"/>
    <w:rsid w:val="6C711CE5"/>
    <w:rsid w:val="6D68758C"/>
    <w:rsid w:val="6DB045FC"/>
    <w:rsid w:val="6DBC252D"/>
    <w:rsid w:val="6E2D74A0"/>
    <w:rsid w:val="6E405E13"/>
    <w:rsid w:val="6EBC7B8F"/>
    <w:rsid w:val="6EBE6518"/>
    <w:rsid w:val="6EC731AB"/>
    <w:rsid w:val="70253512"/>
    <w:rsid w:val="73037A80"/>
    <w:rsid w:val="73185F50"/>
    <w:rsid w:val="73201FE8"/>
    <w:rsid w:val="74972E4B"/>
    <w:rsid w:val="74F3176E"/>
    <w:rsid w:val="760C0EA2"/>
    <w:rsid w:val="77100A78"/>
    <w:rsid w:val="77757AFD"/>
    <w:rsid w:val="78A23952"/>
    <w:rsid w:val="78CA1E86"/>
    <w:rsid w:val="78E33F6B"/>
    <w:rsid w:val="79204546"/>
    <w:rsid w:val="793B1C09"/>
    <w:rsid w:val="79764DDF"/>
    <w:rsid w:val="79B470D3"/>
    <w:rsid w:val="79D72D63"/>
    <w:rsid w:val="7A291E51"/>
    <w:rsid w:val="7A6B4218"/>
    <w:rsid w:val="7ADF7103"/>
    <w:rsid w:val="7B37032F"/>
    <w:rsid w:val="7D2D1A25"/>
    <w:rsid w:val="7D7A0A07"/>
    <w:rsid w:val="7E12157A"/>
    <w:rsid w:val="7E936FF7"/>
    <w:rsid w:val="7EA45F4A"/>
    <w:rsid w:val="7F0F3F28"/>
    <w:rsid w:val="7F2D6F80"/>
    <w:rsid w:val="7F57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rPr>
  </w:style>
  <w:style w:type="paragraph" w:styleId="3">
    <w:name w:val="heading 1"/>
    <w:basedOn w:val="1"/>
    <w:next w:val="1"/>
    <w:link w:val="8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1"/>
    <w:unhideWhenUsed/>
    <w:qFormat/>
    <w:uiPriority w:val="9"/>
    <w:pPr>
      <w:keepNext/>
      <w:keepLines/>
      <w:spacing w:before="320" w:after="200"/>
      <w:outlineLvl w:val="8"/>
    </w:pPr>
    <w:rPr>
      <w:rFonts w:ascii="Arial" w:hAnsi="Arial" w:eastAsia="Arial" w:cs="Arial"/>
      <w:i/>
      <w:iCs/>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semiHidden/>
    <w:unhideWhenUsed/>
    <w:qFormat/>
    <w:uiPriority w:val="99"/>
    <w:pPr>
      <w:jc w:val="left"/>
    </w:pPr>
  </w:style>
  <w:style w:type="paragraph" w:styleId="16">
    <w:name w:val="Block Text"/>
    <w:basedOn w:val="1"/>
    <w:qFormat/>
    <w:uiPriority w:val="0"/>
    <w:pPr>
      <w:spacing w:after="120"/>
      <w:ind w:left="1440" w:right="144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rPr>
  </w:style>
  <w:style w:type="paragraph" w:styleId="20">
    <w:name w:val="toc 8"/>
    <w:basedOn w:val="1"/>
    <w:next w:val="1"/>
    <w:unhideWhenUsed/>
    <w:qFormat/>
    <w:uiPriority w:val="39"/>
    <w:pPr>
      <w:spacing w:after="57"/>
      <w:ind w:left="1984"/>
    </w:pPr>
  </w:style>
  <w:style w:type="paragraph" w:styleId="21">
    <w:name w:val="endnote text"/>
    <w:basedOn w:val="1"/>
    <w:link w:val="229"/>
    <w:semiHidden/>
    <w:unhideWhenUsed/>
    <w:qFormat/>
    <w:uiPriority w:val="99"/>
    <w:rPr>
      <w:sz w:val="20"/>
    </w:rPr>
  </w:style>
  <w:style w:type="paragraph" w:styleId="22">
    <w:name w:val="footer"/>
    <w:basedOn w:val="1"/>
    <w:next w:val="23"/>
    <w:link w:val="102"/>
    <w:unhideWhenUsed/>
    <w:qFormat/>
    <w:uiPriority w:val="99"/>
    <w:pPr>
      <w:tabs>
        <w:tab w:val="center" w:pos="7143"/>
        <w:tab w:val="right" w:pos="14287"/>
      </w:tabs>
    </w:pPr>
  </w:style>
  <w:style w:type="paragraph" w:customStyle="1" w:styleId="23">
    <w:name w:val="TOC Heading1"/>
    <w:next w:val="1"/>
    <w:qFormat/>
    <w:uiPriority w:val="0"/>
    <w:rPr>
      <w:rFonts w:hint="default" w:ascii="Times New Roman" w:hAnsi="Times New Roman" w:eastAsia="宋体" w:cs="Times New Roman"/>
      <w:sz w:val="32"/>
      <w:lang w:eastAsia="zh-CN"/>
    </w:rPr>
  </w:style>
  <w:style w:type="paragraph" w:styleId="24">
    <w:name w:val="header"/>
    <w:basedOn w:val="1"/>
    <w:link w:val="10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5"/>
    <w:qFormat/>
    <w:uiPriority w:val="11"/>
    <w:pPr>
      <w:spacing w:before="200" w:after="200"/>
    </w:pPr>
    <w:rPr>
      <w:sz w:val="24"/>
      <w:szCs w:val="24"/>
    </w:rPr>
  </w:style>
  <w:style w:type="paragraph" w:styleId="28">
    <w:name w:val="footnote text"/>
    <w:basedOn w:val="1"/>
    <w:link w:val="228"/>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widowControl/>
      <w:spacing w:before="100" w:beforeAutospacing="1" w:after="100" w:afterAutospacing="1"/>
      <w:jc w:val="left"/>
    </w:pPr>
    <w:rPr>
      <w:rFonts w:ascii="宋体" w:hAnsi="宋体" w:cs="宋体"/>
      <w:sz w:val="24"/>
    </w:rPr>
  </w:style>
  <w:style w:type="paragraph" w:styleId="34">
    <w:name w:val="Title"/>
    <w:basedOn w:val="1"/>
    <w:next w:val="1"/>
    <w:link w:val="94"/>
    <w:qFormat/>
    <w:uiPriority w:val="10"/>
    <w:pPr>
      <w:spacing w:before="300" w:after="200"/>
      <w:contextualSpacing/>
    </w:pPr>
    <w:rPr>
      <w:sz w:val="48"/>
      <w:szCs w:val="48"/>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basedOn w:val="37"/>
    <w:qFormat/>
    <w:uiPriority w:val="0"/>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_Style 1"/>
    <w:basedOn w:val="1"/>
    <w:qFormat/>
    <w:uiPriority w:val="0"/>
    <w:pPr>
      <w:spacing w:line="360" w:lineRule="auto"/>
      <w:ind w:firstLine="420"/>
    </w:pPr>
    <w:rPr>
      <w:rFonts w:ascii="Calibri" w:hAnsi="Calibri"/>
      <w:sz w:val="24"/>
      <w:szCs w:val="22"/>
    </w:rPr>
  </w:style>
  <w:style w:type="paragraph" w:customStyle="1" w:styleId="43">
    <w:name w:val="索引 41"/>
    <w:basedOn w:val="1"/>
    <w:next w:val="1"/>
    <w:qFormat/>
    <w:uiPriority w:val="99"/>
    <w:pPr>
      <w:ind w:left="600"/>
    </w:pPr>
    <w:rPr>
      <w:rFonts w:ascii="Times New Roman" w:hAnsi="Times New Roman" w:eastAsia="宋体"/>
      <w:szCs w:val="24"/>
    </w:rPr>
  </w:style>
  <w:style w:type="character" w:customStyle="1" w:styleId="44">
    <w:name w:val="Heading 1 Char"/>
    <w:basedOn w:val="37"/>
    <w:qFormat/>
    <w:uiPriority w:val="9"/>
    <w:rPr>
      <w:rFonts w:ascii="Arial" w:hAnsi="Arial" w:eastAsia="Arial" w:cs="Arial"/>
      <w:sz w:val="40"/>
      <w:szCs w:val="40"/>
    </w:rPr>
  </w:style>
  <w:style w:type="character" w:customStyle="1" w:styleId="45">
    <w:name w:val="Heading 2 Char"/>
    <w:basedOn w:val="37"/>
    <w:qFormat/>
    <w:uiPriority w:val="9"/>
    <w:rPr>
      <w:rFonts w:ascii="Arial" w:hAnsi="Arial" w:eastAsia="Arial" w:cs="Arial"/>
      <w:sz w:val="34"/>
    </w:rPr>
  </w:style>
  <w:style w:type="character" w:customStyle="1" w:styleId="46">
    <w:name w:val="Heading 3 Char"/>
    <w:basedOn w:val="37"/>
    <w:qFormat/>
    <w:uiPriority w:val="9"/>
    <w:rPr>
      <w:rFonts w:ascii="Arial" w:hAnsi="Arial" w:eastAsia="Arial" w:cs="Arial"/>
      <w:sz w:val="30"/>
      <w:szCs w:val="30"/>
    </w:rPr>
  </w:style>
  <w:style w:type="character" w:customStyle="1" w:styleId="47">
    <w:name w:val="Heading 4 Char"/>
    <w:basedOn w:val="37"/>
    <w:qFormat/>
    <w:uiPriority w:val="9"/>
    <w:rPr>
      <w:rFonts w:ascii="Arial" w:hAnsi="Arial" w:eastAsia="Arial" w:cs="Arial"/>
      <w:b/>
      <w:bCs/>
      <w:sz w:val="26"/>
      <w:szCs w:val="26"/>
    </w:rPr>
  </w:style>
  <w:style w:type="character" w:customStyle="1" w:styleId="48">
    <w:name w:val="Heading 5 Char"/>
    <w:basedOn w:val="37"/>
    <w:qFormat/>
    <w:uiPriority w:val="9"/>
    <w:rPr>
      <w:rFonts w:ascii="Arial" w:hAnsi="Arial" w:eastAsia="Arial" w:cs="Arial"/>
      <w:b/>
      <w:bCs/>
      <w:sz w:val="24"/>
      <w:szCs w:val="24"/>
    </w:rPr>
  </w:style>
  <w:style w:type="character" w:customStyle="1" w:styleId="49">
    <w:name w:val="Heading 6 Char"/>
    <w:basedOn w:val="37"/>
    <w:qFormat/>
    <w:uiPriority w:val="9"/>
    <w:rPr>
      <w:rFonts w:ascii="Arial" w:hAnsi="Arial" w:eastAsia="Arial" w:cs="Arial"/>
      <w:b/>
      <w:bCs/>
      <w:sz w:val="22"/>
      <w:szCs w:val="22"/>
    </w:rPr>
  </w:style>
  <w:style w:type="character" w:customStyle="1" w:styleId="50">
    <w:name w:val="Heading 7 Char"/>
    <w:basedOn w:val="37"/>
    <w:qFormat/>
    <w:uiPriority w:val="9"/>
    <w:rPr>
      <w:rFonts w:ascii="Arial" w:hAnsi="Arial" w:eastAsia="Arial" w:cs="Arial"/>
      <w:b/>
      <w:bCs/>
      <w:i/>
      <w:iCs/>
      <w:sz w:val="22"/>
      <w:szCs w:val="22"/>
    </w:rPr>
  </w:style>
  <w:style w:type="character" w:customStyle="1" w:styleId="51">
    <w:name w:val="Heading 8 Char"/>
    <w:basedOn w:val="37"/>
    <w:qFormat/>
    <w:uiPriority w:val="9"/>
    <w:rPr>
      <w:rFonts w:ascii="Arial" w:hAnsi="Arial" w:eastAsia="Arial" w:cs="Arial"/>
      <w:i/>
      <w:iCs/>
      <w:sz w:val="22"/>
      <w:szCs w:val="22"/>
    </w:rPr>
  </w:style>
  <w:style w:type="character" w:customStyle="1" w:styleId="52">
    <w:name w:val="Heading 9 Char"/>
    <w:basedOn w:val="37"/>
    <w:qFormat/>
    <w:uiPriority w:val="9"/>
    <w:rPr>
      <w:rFonts w:ascii="Arial" w:hAnsi="Arial" w:eastAsia="Arial" w:cs="Arial"/>
      <w:i/>
      <w:iCs/>
      <w:sz w:val="21"/>
      <w:szCs w:val="21"/>
    </w:rPr>
  </w:style>
  <w:style w:type="character" w:customStyle="1" w:styleId="53">
    <w:name w:val="Title Char"/>
    <w:basedOn w:val="37"/>
    <w:qFormat/>
    <w:uiPriority w:val="10"/>
    <w:rPr>
      <w:sz w:val="48"/>
      <w:szCs w:val="48"/>
    </w:rPr>
  </w:style>
  <w:style w:type="character" w:customStyle="1" w:styleId="54">
    <w:name w:val="Subtitle Char"/>
    <w:basedOn w:val="37"/>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Header Char"/>
    <w:basedOn w:val="37"/>
    <w:qFormat/>
    <w:uiPriority w:val="99"/>
  </w:style>
  <w:style w:type="character" w:customStyle="1" w:styleId="58">
    <w:name w:val="Caption Char"/>
    <w:qFormat/>
    <w:uiPriority w:val="99"/>
  </w:style>
  <w:style w:type="table" w:customStyle="1" w:styleId="59">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Calibri" w:hAnsi="Calibri" w:eastAsia="宋体" w:cs="Times New Roman"/>
    </w:rPr>
  </w:style>
  <w:style w:type="paragraph" w:customStyle="1" w:styleId="81">
    <w:name w:val="列出段落1"/>
    <w:basedOn w:val="1"/>
    <w:link w:val="310"/>
    <w:qFormat/>
    <w:uiPriority w:val="34"/>
    <w:pPr>
      <w:widowControl/>
      <w:ind w:left="720"/>
      <w:contextualSpacing/>
      <w:jc w:val="left"/>
    </w:pPr>
    <w:rPr>
      <w:rFonts w:ascii="Calibri" w:hAnsi="Calibri"/>
      <w:sz w:val="24"/>
      <w:szCs w:val="24"/>
      <w:lang w:eastAsia="en-US" w:bidi="en-US"/>
    </w:rPr>
  </w:style>
  <w:style w:type="paragraph" w:customStyle="1" w:styleId="82">
    <w:name w:val="段"/>
    <w:next w:val="1"/>
    <w:qFormat/>
    <w:uiPriority w:val="0"/>
    <w:pPr>
      <w:ind w:firstLine="200"/>
      <w:jc w:val="both"/>
    </w:pPr>
    <w:rPr>
      <w:rFonts w:hint="default" w:ascii="宋体" w:hAnsi="Calibri" w:eastAsia="宋体" w:cs="Times New Roman"/>
      <w:sz w:val="21"/>
    </w:rPr>
  </w:style>
  <w:style w:type="character" w:customStyle="1" w:styleId="83">
    <w:name w:val="标题 1 字符"/>
    <w:link w:val="3"/>
    <w:qFormat/>
    <w:uiPriority w:val="9"/>
    <w:rPr>
      <w:rFonts w:ascii="Arial" w:hAnsi="Arial" w:eastAsia="Arial" w:cs="Arial"/>
      <w:sz w:val="40"/>
      <w:szCs w:val="40"/>
    </w:rPr>
  </w:style>
  <w:style w:type="character" w:customStyle="1" w:styleId="84">
    <w:name w:val="标题 2 字符"/>
    <w:link w:val="4"/>
    <w:qFormat/>
    <w:uiPriority w:val="9"/>
    <w:rPr>
      <w:rFonts w:ascii="Arial" w:hAnsi="Arial" w:eastAsia="Arial" w:cs="Arial"/>
      <w:sz w:val="34"/>
    </w:rPr>
  </w:style>
  <w:style w:type="character" w:customStyle="1" w:styleId="85">
    <w:name w:val="标题 3 字符"/>
    <w:link w:val="5"/>
    <w:qFormat/>
    <w:uiPriority w:val="9"/>
    <w:rPr>
      <w:rFonts w:ascii="Arial" w:hAnsi="Arial" w:eastAsia="Arial" w:cs="Arial"/>
      <w:sz w:val="30"/>
      <w:szCs w:val="30"/>
    </w:rPr>
  </w:style>
  <w:style w:type="character" w:customStyle="1" w:styleId="86">
    <w:name w:val="标题 4 字符"/>
    <w:link w:val="6"/>
    <w:qFormat/>
    <w:uiPriority w:val="9"/>
    <w:rPr>
      <w:rFonts w:ascii="Arial" w:hAnsi="Arial" w:eastAsia="Arial" w:cs="Arial"/>
      <w:b/>
      <w:bCs/>
      <w:sz w:val="26"/>
      <w:szCs w:val="26"/>
    </w:rPr>
  </w:style>
  <w:style w:type="character" w:customStyle="1" w:styleId="87">
    <w:name w:val="标题 5 字符"/>
    <w:link w:val="7"/>
    <w:qFormat/>
    <w:uiPriority w:val="9"/>
    <w:rPr>
      <w:rFonts w:ascii="Arial" w:hAnsi="Arial" w:eastAsia="Arial" w:cs="Arial"/>
      <w:b/>
      <w:bCs/>
      <w:sz w:val="24"/>
      <w:szCs w:val="24"/>
    </w:rPr>
  </w:style>
  <w:style w:type="character" w:customStyle="1" w:styleId="88">
    <w:name w:val="标题 6 字符"/>
    <w:link w:val="8"/>
    <w:qFormat/>
    <w:uiPriority w:val="9"/>
    <w:rPr>
      <w:rFonts w:ascii="Arial" w:hAnsi="Arial" w:eastAsia="Arial" w:cs="Arial"/>
      <w:b/>
      <w:bCs/>
      <w:sz w:val="22"/>
      <w:szCs w:val="22"/>
    </w:rPr>
  </w:style>
  <w:style w:type="character" w:customStyle="1" w:styleId="89">
    <w:name w:val="标题 7 字符"/>
    <w:link w:val="9"/>
    <w:qFormat/>
    <w:uiPriority w:val="9"/>
    <w:rPr>
      <w:rFonts w:ascii="Arial" w:hAnsi="Arial" w:eastAsia="Arial" w:cs="Arial"/>
      <w:b/>
      <w:bCs/>
      <w:i/>
      <w:iCs/>
      <w:sz w:val="22"/>
      <w:szCs w:val="22"/>
    </w:rPr>
  </w:style>
  <w:style w:type="character" w:customStyle="1" w:styleId="90">
    <w:name w:val="标题 8 字符"/>
    <w:link w:val="10"/>
    <w:qFormat/>
    <w:uiPriority w:val="9"/>
    <w:rPr>
      <w:rFonts w:ascii="Arial" w:hAnsi="Arial" w:eastAsia="Arial" w:cs="Arial"/>
      <w:i/>
      <w:iCs/>
      <w:sz w:val="22"/>
      <w:szCs w:val="22"/>
    </w:rPr>
  </w:style>
  <w:style w:type="character" w:customStyle="1" w:styleId="91">
    <w:name w:val="标题 9 字符"/>
    <w:link w:val="11"/>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Calibri" w:hAnsi="Calibri" w:eastAsia="宋体" w:cs="Times New Roman"/>
    </w:rPr>
  </w:style>
  <w:style w:type="character" w:customStyle="1" w:styleId="94">
    <w:name w:val="标题 字符"/>
    <w:link w:val="34"/>
    <w:qFormat/>
    <w:uiPriority w:val="10"/>
    <w:rPr>
      <w:sz w:val="48"/>
      <w:szCs w:val="48"/>
    </w:rPr>
  </w:style>
  <w:style w:type="character" w:customStyle="1" w:styleId="95">
    <w:name w:val="副标题 字符"/>
    <w:link w:val="27"/>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页眉 字符"/>
    <w:link w:val="24"/>
    <w:qFormat/>
    <w:uiPriority w:val="99"/>
  </w:style>
  <w:style w:type="character" w:customStyle="1" w:styleId="101">
    <w:name w:val="Footer Char"/>
    <w:qFormat/>
    <w:uiPriority w:val="99"/>
  </w:style>
  <w:style w:type="character" w:customStyle="1" w:styleId="102">
    <w:name w:val="页脚 字符"/>
    <w:link w:val="22"/>
    <w:qFormat/>
    <w:uiPriority w:val="99"/>
  </w:style>
  <w:style w:type="table" w:customStyle="1" w:styleId="10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28"/>
    <w:qFormat/>
    <w:uiPriority w:val="99"/>
    <w:rPr>
      <w:sz w:val="18"/>
    </w:rPr>
  </w:style>
  <w:style w:type="character" w:customStyle="1" w:styleId="229">
    <w:name w:val="尾注文本 字符"/>
    <w:link w:val="21"/>
    <w:qFormat/>
    <w:uiPriority w:val="99"/>
    <w:rPr>
      <w:sz w:val="20"/>
    </w:rPr>
  </w:style>
  <w:style w:type="paragraph" w:customStyle="1" w:styleId="230">
    <w:name w:val="TOC 标题1"/>
    <w:unhideWhenUsed/>
    <w:qFormat/>
    <w:uiPriority w:val="39"/>
    <w:rPr>
      <w:rFonts w:hint="default" w:ascii="Calibri" w:hAnsi="Calibri" w:eastAsia="宋体" w:cs="Times New Roman"/>
    </w:rPr>
  </w:style>
  <w:style w:type="paragraph" w:customStyle="1" w:styleId="231">
    <w:name w:val="标题 11"/>
    <w:basedOn w:val="1"/>
    <w:next w:val="1"/>
    <w:link w:val="243"/>
    <w:qFormat/>
    <w:uiPriority w:val="0"/>
    <w:pPr>
      <w:keepNext/>
      <w:jc w:val="center"/>
      <w:outlineLvl w:val="0"/>
    </w:pPr>
    <w:rPr>
      <w:rFonts w:ascii="楷体_GB2312" w:eastAsia="楷体_GB2312"/>
      <w:sz w:val="28"/>
      <w:szCs w:val="28"/>
      <w:lang w:eastAsia="en-US"/>
    </w:rPr>
  </w:style>
  <w:style w:type="paragraph" w:customStyle="1" w:styleId="232">
    <w:name w:val="标题 21"/>
    <w:basedOn w:val="1"/>
    <w:next w:val="233"/>
    <w:link w:val="244"/>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233">
    <w:name w:val="正文缩进1"/>
    <w:basedOn w:val="1"/>
    <w:link w:val="245"/>
    <w:qFormat/>
    <w:uiPriority w:val="0"/>
    <w:pPr>
      <w:ind w:firstLine="420"/>
    </w:pPr>
    <w:rPr>
      <w:sz w:val="20"/>
      <w:lang w:eastAsia="en-US"/>
    </w:rPr>
  </w:style>
  <w:style w:type="paragraph" w:customStyle="1" w:styleId="234">
    <w:name w:val="标题 31"/>
    <w:basedOn w:val="1"/>
    <w:next w:val="233"/>
    <w:link w:val="246"/>
    <w:qFormat/>
    <w:uiPriority w:val="0"/>
    <w:pPr>
      <w:keepNext/>
      <w:keepLines/>
      <w:spacing w:before="260" w:after="260" w:line="416" w:lineRule="auto"/>
      <w:outlineLvl w:val="2"/>
    </w:pPr>
    <w:rPr>
      <w:b/>
      <w:bCs/>
      <w:sz w:val="32"/>
      <w:szCs w:val="32"/>
      <w:lang w:eastAsia="en-US"/>
    </w:rPr>
  </w:style>
  <w:style w:type="paragraph" w:customStyle="1" w:styleId="235">
    <w:name w:val="标题 41"/>
    <w:basedOn w:val="1"/>
    <w:next w:val="233"/>
    <w:link w:val="247"/>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236">
    <w:name w:val="标题 51"/>
    <w:basedOn w:val="1"/>
    <w:next w:val="233"/>
    <w:link w:val="248"/>
    <w:qFormat/>
    <w:uiPriority w:val="0"/>
    <w:pPr>
      <w:keepNext/>
      <w:outlineLvl w:val="4"/>
    </w:pPr>
    <w:rPr>
      <w:rFonts w:ascii="宋体"/>
      <w:color w:val="000000"/>
      <w:sz w:val="28"/>
      <w:szCs w:val="28"/>
      <w:lang w:eastAsia="en-US"/>
    </w:rPr>
  </w:style>
  <w:style w:type="paragraph" w:customStyle="1" w:styleId="237">
    <w:name w:val="标题 61"/>
    <w:basedOn w:val="1"/>
    <w:next w:val="1"/>
    <w:link w:val="249"/>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customStyle="1" w:styleId="238">
    <w:name w:val="标题 71"/>
    <w:basedOn w:val="1"/>
    <w:next w:val="1"/>
    <w:link w:val="250"/>
    <w:qFormat/>
    <w:uiPriority w:val="0"/>
    <w:pPr>
      <w:keepNext/>
      <w:keepLines/>
      <w:numPr>
        <w:ilvl w:val="6"/>
        <w:numId w:val="1"/>
      </w:numPr>
      <w:spacing w:before="240" w:after="64" w:line="320" w:lineRule="auto"/>
      <w:outlineLvl w:val="6"/>
    </w:pPr>
    <w:rPr>
      <w:b/>
      <w:bCs/>
      <w:sz w:val="24"/>
      <w:szCs w:val="24"/>
      <w:lang w:eastAsia="en-US"/>
    </w:rPr>
  </w:style>
  <w:style w:type="paragraph" w:customStyle="1" w:styleId="239">
    <w:name w:val="标题 81"/>
    <w:basedOn w:val="1"/>
    <w:next w:val="1"/>
    <w:link w:val="251"/>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customStyle="1" w:styleId="240">
    <w:name w:val="标题 91"/>
    <w:basedOn w:val="1"/>
    <w:next w:val="1"/>
    <w:link w:val="252"/>
    <w:qFormat/>
    <w:uiPriority w:val="0"/>
    <w:pPr>
      <w:keepNext/>
      <w:keepLines/>
      <w:numPr>
        <w:ilvl w:val="8"/>
        <w:numId w:val="1"/>
      </w:numPr>
      <w:spacing w:before="240" w:after="64" w:line="320" w:lineRule="auto"/>
      <w:outlineLvl w:val="8"/>
    </w:pPr>
    <w:rPr>
      <w:rFonts w:ascii="Arial" w:hAnsi="Arial" w:eastAsia="黑体"/>
      <w:sz w:val="20"/>
      <w:lang w:eastAsia="en-US"/>
    </w:rPr>
  </w:style>
  <w:style w:type="character" w:customStyle="1" w:styleId="241">
    <w:name w:val="默认段落字体1"/>
    <w:unhideWhenUsed/>
    <w:qFormat/>
    <w:uiPriority w:val="1"/>
  </w:style>
  <w:style w:type="table" w:customStyle="1" w:styleId="242">
    <w:name w:val="普通表格1"/>
    <w:unhideWhenUsed/>
    <w:qFormat/>
    <w:uiPriority w:val="99"/>
    <w:tblPr>
      <w:tblCellMar>
        <w:top w:w="0" w:type="dxa"/>
        <w:left w:w="0" w:type="dxa"/>
        <w:bottom w:w="0" w:type="dxa"/>
        <w:right w:w="0" w:type="dxa"/>
      </w:tblCellMar>
    </w:tblPr>
  </w:style>
  <w:style w:type="character" w:customStyle="1" w:styleId="243">
    <w:name w:val="标题 1 Char"/>
    <w:link w:val="231"/>
    <w:qFormat/>
    <w:uiPriority w:val="0"/>
    <w:rPr>
      <w:rFonts w:ascii="楷体_GB2312" w:hAnsi="Times New Roman" w:eastAsia="楷体_GB2312" w:cs="Times New Roman"/>
      <w:sz w:val="28"/>
      <w:szCs w:val="28"/>
    </w:rPr>
  </w:style>
  <w:style w:type="character" w:customStyle="1" w:styleId="244">
    <w:name w:val="标题 2 Char"/>
    <w:link w:val="232"/>
    <w:qFormat/>
    <w:uiPriority w:val="0"/>
    <w:rPr>
      <w:rFonts w:ascii="Arial" w:hAnsi="Arial" w:eastAsia="幼圆" w:cs="Arial"/>
      <w:b/>
      <w:bCs/>
      <w:sz w:val="44"/>
      <w:szCs w:val="44"/>
    </w:rPr>
  </w:style>
  <w:style w:type="character" w:customStyle="1" w:styleId="245">
    <w:name w:val="正文缩进 Char"/>
    <w:link w:val="233"/>
    <w:qFormat/>
    <w:uiPriority w:val="0"/>
    <w:rPr>
      <w:rFonts w:ascii="Times New Roman" w:hAnsi="Times New Roman" w:eastAsia="宋体" w:cs="Times New Roman"/>
      <w:szCs w:val="21"/>
    </w:rPr>
  </w:style>
  <w:style w:type="character" w:customStyle="1" w:styleId="246">
    <w:name w:val="标题 3 Char"/>
    <w:link w:val="234"/>
    <w:qFormat/>
    <w:uiPriority w:val="0"/>
    <w:rPr>
      <w:rFonts w:ascii="Times New Roman" w:hAnsi="Times New Roman" w:eastAsia="宋体" w:cs="Times New Roman"/>
      <w:b/>
      <w:bCs/>
      <w:sz w:val="32"/>
      <w:szCs w:val="32"/>
    </w:rPr>
  </w:style>
  <w:style w:type="character" w:customStyle="1" w:styleId="247">
    <w:name w:val="标题 4 Char"/>
    <w:link w:val="235"/>
    <w:qFormat/>
    <w:uiPriority w:val="0"/>
    <w:rPr>
      <w:rFonts w:ascii="Arial" w:hAnsi="Arial" w:eastAsia="黑体" w:cs="Arial"/>
      <w:b/>
      <w:bCs/>
      <w:sz w:val="28"/>
      <w:szCs w:val="28"/>
    </w:rPr>
  </w:style>
  <w:style w:type="character" w:customStyle="1" w:styleId="248">
    <w:name w:val="标题 5 Char"/>
    <w:link w:val="236"/>
    <w:qFormat/>
    <w:uiPriority w:val="0"/>
    <w:rPr>
      <w:rFonts w:ascii="宋体" w:hAnsi="Times New Roman" w:eastAsia="宋体" w:cs="Times New Roman"/>
      <w:color w:val="000000"/>
      <w:sz w:val="28"/>
      <w:szCs w:val="28"/>
    </w:rPr>
  </w:style>
  <w:style w:type="character" w:customStyle="1" w:styleId="249">
    <w:name w:val="标题 6 Char"/>
    <w:link w:val="237"/>
    <w:qFormat/>
    <w:uiPriority w:val="0"/>
    <w:rPr>
      <w:rFonts w:ascii="Arial" w:hAnsi="Arial" w:eastAsia="黑体" w:cs="Times New Roman"/>
      <w:b/>
      <w:bCs/>
      <w:sz w:val="24"/>
      <w:szCs w:val="24"/>
    </w:rPr>
  </w:style>
  <w:style w:type="character" w:customStyle="1" w:styleId="250">
    <w:name w:val="标题 7 Char"/>
    <w:link w:val="238"/>
    <w:qFormat/>
    <w:uiPriority w:val="0"/>
    <w:rPr>
      <w:rFonts w:ascii="Times New Roman" w:hAnsi="Times New Roman" w:eastAsia="宋体" w:cs="Times New Roman"/>
      <w:b/>
      <w:bCs/>
      <w:sz w:val="24"/>
      <w:szCs w:val="24"/>
    </w:rPr>
  </w:style>
  <w:style w:type="character" w:customStyle="1" w:styleId="251">
    <w:name w:val="标题 8 Char"/>
    <w:link w:val="239"/>
    <w:qFormat/>
    <w:uiPriority w:val="0"/>
    <w:rPr>
      <w:rFonts w:ascii="Arial" w:hAnsi="Arial" w:eastAsia="黑体" w:cs="Times New Roman"/>
      <w:sz w:val="24"/>
      <w:szCs w:val="24"/>
    </w:rPr>
  </w:style>
  <w:style w:type="character" w:customStyle="1" w:styleId="252">
    <w:name w:val="标题 9 Char"/>
    <w:link w:val="240"/>
    <w:qFormat/>
    <w:uiPriority w:val="0"/>
    <w:rPr>
      <w:rFonts w:ascii="Arial" w:hAnsi="Arial" w:eastAsia="黑体" w:cs="Times New Roman"/>
      <w:szCs w:val="21"/>
    </w:rPr>
  </w:style>
  <w:style w:type="paragraph" w:customStyle="1" w:styleId="253">
    <w:name w:val="列表 31"/>
    <w:basedOn w:val="1"/>
    <w:qFormat/>
    <w:uiPriority w:val="0"/>
    <w:pPr>
      <w:ind w:left="100" w:hanging="200"/>
    </w:pPr>
  </w:style>
  <w:style w:type="paragraph" w:customStyle="1" w:styleId="254">
    <w:name w:val="目录 71"/>
    <w:basedOn w:val="1"/>
    <w:next w:val="1"/>
    <w:semiHidden/>
    <w:qFormat/>
    <w:uiPriority w:val="0"/>
    <w:pPr>
      <w:ind w:left="1260"/>
      <w:jc w:val="left"/>
    </w:pPr>
  </w:style>
  <w:style w:type="paragraph" w:customStyle="1" w:styleId="255">
    <w:name w:val="文档结构图1"/>
    <w:basedOn w:val="1"/>
    <w:link w:val="256"/>
    <w:semiHidden/>
    <w:qFormat/>
    <w:uiPriority w:val="0"/>
    <w:pPr>
      <w:shd w:val="clear" w:color="auto" w:fill="000080"/>
    </w:pPr>
    <w:rPr>
      <w:sz w:val="20"/>
      <w:lang w:eastAsia="en-US"/>
    </w:rPr>
  </w:style>
  <w:style w:type="character" w:customStyle="1" w:styleId="256">
    <w:name w:val="文档结构图 Char"/>
    <w:link w:val="255"/>
    <w:semiHidden/>
    <w:qFormat/>
    <w:uiPriority w:val="0"/>
    <w:rPr>
      <w:rFonts w:ascii="Times New Roman" w:hAnsi="Times New Roman" w:eastAsia="宋体" w:cs="Times New Roman"/>
      <w:szCs w:val="21"/>
      <w:shd w:val="clear" w:color="auto" w:fill="000080"/>
    </w:rPr>
  </w:style>
  <w:style w:type="paragraph" w:customStyle="1" w:styleId="257">
    <w:name w:val="批注文字1"/>
    <w:basedOn w:val="1"/>
    <w:link w:val="258"/>
    <w:semiHidden/>
    <w:qFormat/>
    <w:uiPriority w:val="0"/>
    <w:pPr>
      <w:jc w:val="left"/>
    </w:pPr>
    <w:rPr>
      <w:sz w:val="20"/>
      <w:lang w:eastAsia="en-US"/>
    </w:rPr>
  </w:style>
  <w:style w:type="character" w:customStyle="1" w:styleId="258">
    <w:name w:val="批注文字 Char"/>
    <w:link w:val="257"/>
    <w:semiHidden/>
    <w:qFormat/>
    <w:uiPriority w:val="0"/>
    <w:rPr>
      <w:rFonts w:ascii="Times New Roman" w:hAnsi="Times New Roman" w:eastAsia="宋体" w:cs="Times New Roman"/>
      <w:szCs w:val="21"/>
    </w:rPr>
  </w:style>
  <w:style w:type="paragraph" w:customStyle="1" w:styleId="259">
    <w:name w:val="正文文本 31"/>
    <w:basedOn w:val="1"/>
    <w:link w:val="260"/>
    <w:qFormat/>
    <w:uiPriority w:val="0"/>
    <w:rPr>
      <w:rFonts w:ascii="仿宋_GB2312" w:hAnsi="Arial" w:eastAsia="仿宋_GB2312"/>
      <w:sz w:val="32"/>
      <w:szCs w:val="32"/>
      <w:lang w:eastAsia="en-US"/>
    </w:rPr>
  </w:style>
  <w:style w:type="character" w:customStyle="1" w:styleId="260">
    <w:name w:val="正文文本 3 Char"/>
    <w:link w:val="259"/>
    <w:qFormat/>
    <w:uiPriority w:val="0"/>
    <w:rPr>
      <w:rFonts w:ascii="仿宋_GB2312" w:hAnsi="Arial" w:eastAsia="仿宋_GB2312" w:cs="Times New Roman"/>
      <w:sz w:val="32"/>
      <w:szCs w:val="32"/>
    </w:rPr>
  </w:style>
  <w:style w:type="paragraph" w:customStyle="1" w:styleId="261">
    <w:name w:val="正文文本1"/>
    <w:basedOn w:val="1"/>
    <w:link w:val="262"/>
    <w:qFormat/>
    <w:uiPriority w:val="0"/>
    <w:rPr>
      <w:rFonts w:ascii="楷体_GB2312" w:hAnsi="Arial" w:eastAsia="楷体_GB2312"/>
      <w:sz w:val="28"/>
      <w:szCs w:val="28"/>
      <w:lang w:eastAsia="en-US"/>
    </w:rPr>
  </w:style>
  <w:style w:type="character" w:customStyle="1" w:styleId="262">
    <w:name w:val="正文文本 Char"/>
    <w:link w:val="261"/>
    <w:qFormat/>
    <w:uiPriority w:val="0"/>
    <w:rPr>
      <w:rFonts w:ascii="楷体_GB2312" w:hAnsi="Arial" w:eastAsia="楷体_GB2312" w:cs="Times New Roman"/>
      <w:sz w:val="28"/>
      <w:szCs w:val="28"/>
    </w:rPr>
  </w:style>
  <w:style w:type="paragraph" w:customStyle="1" w:styleId="263">
    <w:name w:val="正文文本缩进1"/>
    <w:basedOn w:val="1"/>
    <w:link w:val="264"/>
    <w:qFormat/>
    <w:uiPriority w:val="0"/>
    <w:pPr>
      <w:ind w:firstLine="645"/>
    </w:pPr>
    <w:rPr>
      <w:rFonts w:ascii="楷体_GB2312" w:eastAsia="楷体_GB2312"/>
      <w:sz w:val="32"/>
      <w:szCs w:val="32"/>
      <w:lang w:eastAsia="en-US"/>
    </w:rPr>
  </w:style>
  <w:style w:type="character" w:customStyle="1" w:styleId="264">
    <w:name w:val="正文文本缩进 Char"/>
    <w:link w:val="263"/>
    <w:qFormat/>
    <w:uiPriority w:val="0"/>
    <w:rPr>
      <w:rFonts w:ascii="楷体_GB2312" w:hAnsi="Times New Roman" w:eastAsia="楷体_GB2312" w:cs="Times New Roman"/>
      <w:sz w:val="32"/>
      <w:szCs w:val="32"/>
    </w:rPr>
  </w:style>
  <w:style w:type="paragraph" w:customStyle="1" w:styleId="265">
    <w:name w:val="列表 21"/>
    <w:basedOn w:val="1"/>
    <w:qFormat/>
    <w:uiPriority w:val="0"/>
    <w:pPr>
      <w:ind w:left="100" w:hanging="200"/>
    </w:pPr>
  </w:style>
  <w:style w:type="paragraph" w:customStyle="1" w:styleId="266">
    <w:name w:val="目录 51"/>
    <w:basedOn w:val="1"/>
    <w:next w:val="1"/>
    <w:semiHidden/>
    <w:qFormat/>
    <w:uiPriority w:val="0"/>
    <w:pPr>
      <w:ind w:left="840"/>
      <w:jc w:val="left"/>
    </w:pPr>
  </w:style>
  <w:style w:type="paragraph" w:customStyle="1" w:styleId="267">
    <w:name w:val="目录 31"/>
    <w:basedOn w:val="1"/>
    <w:next w:val="1"/>
    <w:semiHidden/>
    <w:qFormat/>
    <w:uiPriority w:val="0"/>
    <w:pPr>
      <w:ind w:left="420"/>
      <w:jc w:val="left"/>
    </w:pPr>
    <w:rPr>
      <w:i/>
      <w:iCs/>
      <w:szCs w:val="24"/>
    </w:rPr>
  </w:style>
  <w:style w:type="paragraph" w:customStyle="1" w:styleId="268">
    <w:name w:val="纯文本1"/>
    <w:basedOn w:val="1"/>
    <w:link w:val="269"/>
    <w:qFormat/>
    <w:uiPriority w:val="0"/>
    <w:rPr>
      <w:rFonts w:ascii="宋体" w:hAnsi="Courier New"/>
      <w:sz w:val="20"/>
      <w:lang w:eastAsia="en-US"/>
    </w:rPr>
  </w:style>
  <w:style w:type="character" w:customStyle="1" w:styleId="269">
    <w:name w:val="纯文本 Char"/>
    <w:link w:val="268"/>
    <w:qFormat/>
    <w:uiPriority w:val="0"/>
    <w:rPr>
      <w:rFonts w:ascii="宋体" w:hAnsi="Courier New" w:eastAsia="宋体" w:cs="Courier New"/>
      <w:szCs w:val="21"/>
    </w:rPr>
  </w:style>
  <w:style w:type="paragraph" w:customStyle="1" w:styleId="270">
    <w:name w:val="目录 81"/>
    <w:basedOn w:val="1"/>
    <w:next w:val="1"/>
    <w:semiHidden/>
    <w:qFormat/>
    <w:uiPriority w:val="0"/>
    <w:pPr>
      <w:ind w:left="1470"/>
      <w:jc w:val="left"/>
    </w:pPr>
  </w:style>
  <w:style w:type="paragraph" w:customStyle="1" w:styleId="271">
    <w:name w:val="日期1"/>
    <w:basedOn w:val="1"/>
    <w:next w:val="1"/>
    <w:link w:val="272"/>
    <w:qFormat/>
    <w:uiPriority w:val="0"/>
    <w:rPr>
      <w:sz w:val="24"/>
      <w:szCs w:val="24"/>
      <w:lang w:eastAsia="en-US"/>
    </w:rPr>
  </w:style>
  <w:style w:type="character" w:customStyle="1" w:styleId="272">
    <w:name w:val="日期 Char"/>
    <w:link w:val="271"/>
    <w:qFormat/>
    <w:uiPriority w:val="0"/>
    <w:rPr>
      <w:rFonts w:ascii="Times New Roman" w:hAnsi="Times New Roman" w:eastAsia="宋体" w:cs="Times New Roman"/>
      <w:sz w:val="24"/>
      <w:szCs w:val="24"/>
    </w:rPr>
  </w:style>
  <w:style w:type="paragraph" w:customStyle="1" w:styleId="273">
    <w:name w:val="正文文本缩进 21"/>
    <w:basedOn w:val="1"/>
    <w:link w:val="274"/>
    <w:qFormat/>
    <w:uiPriority w:val="0"/>
    <w:pPr>
      <w:ind w:left="630" w:firstLine="645"/>
    </w:pPr>
    <w:rPr>
      <w:rFonts w:ascii="Arial" w:hAnsi="Arial" w:eastAsia="仿宋_GB2312"/>
      <w:sz w:val="32"/>
      <w:szCs w:val="32"/>
      <w:lang w:eastAsia="en-US"/>
    </w:rPr>
  </w:style>
  <w:style w:type="character" w:customStyle="1" w:styleId="274">
    <w:name w:val="正文文本缩进 2 Char"/>
    <w:link w:val="273"/>
    <w:qFormat/>
    <w:uiPriority w:val="0"/>
    <w:rPr>
      <w:rFonts w:ascii="Arial" w:hAnsi="Arial" w:eastAsia="仿宋_GB2312" w:cs="Arial"/>
      <w:sz w:val="32"/>
      <w:szCs w:val="32"/>
    </w:rPr>
  </w:style>
  <w:style w:type="paragraph" w:customStyle="1" w:styleId="275">
    <w:name w:val="批注框文本1"/>
    <w:basedOn w:val="1"/>
    <w:link w:val="276"/>
    <w:semiHidden/>
    <w:qFormat/>
    <w:uiPriority w:val="0"/>
    <w:rPr>
      <w:sz w:val="18"/>
      <w:szCs w:val="18"/>
      <w:lang w:eastAsia="en-US"/>
    </w:rPr>
  </w:style>
  <w:style w:type="character" w:customStyle="1" w:styleId="276">
    <w:name w:val="批注框文本 Char"/>
    <w:link w:val="275"/>
    <w:semiHidden/>
    <w:qFormat/>
    <w:uiPriority w:val="0"/>
    <w:rPr>
      <w:rFonts w:ascii="Times New Roman" w:hAnsi="Times New Roman" w:eastAsia="宋体" w:cs="Times New Roman"/>
      <w:sz w:val="18"/>
      <w:szCs w:val="18"/>
    </w:rPr>
  </w:style>
  <w:style w:type="paragraph" w:customStyle="1" w:styleId="277">
    <w:name w:val="页脚1"/>
    <w:basedOn w:val="1"/>
    <w:next w:val="23"/>
    <w:link w:val="278"/>
    <w:qFormat/>
    <w:uiPriority w:val="0"/>
    <w:pPr>
      <w:tabs>
        <w:tab w:val="center" w:pos="4153"/>
        <w:tab w:val="right" w:pos="8306"/>
      </w:tabs>
      <w:jc w:val="left"/>
    </w:pPr>
    <w:rPr>
      <w:sz w:val="18"/>
      <w:szCs w:val="18"/>
      <w:lang w:eastAsia="en-US"/>
    </w:rPr>
  </w:style>
  <w:style w:type="character" w:customStyle="1" w:styleId="278">
    <w:name w:val="页脚 Char"/>
    <w:link w:val="277"/>
    <w:qFormat/>
    <w:uiPriority w:val="0"/>
    <w:rPr>
      <w:rFonts w:ascii="Times New Roman" w:hAnsi="Times New Roman" w:eastAsia="宋体" w:cs="Times New Roman"/>
      <w:sz w:val="18"/>
      <w:szCs w:val="18"/>
    </w:rPr>
  </w:style>
  <w:style w:type="paragraph" w:customStyle="1" w:styleId="279">
    <w:name w:val="页眉1"/>
    <w:basedOn w:val="1"/>
    <w:link w:val="280"/>
    <w:qFormat/>
    <w:uiPriority w:val="99"/>
    <w:pPr>
      <w:pBdr>
        <w:bottom w:val="single" w:color="000000" w:sz="6" w:space="1"/>
      </w:pBdr>
      <w:tabs>
        <w:tab w:val="center" w:pos="4153"/>
        <w:tab w:val="right" w:pos="8306"/>
      </w:tabs>
      <w:jc w:val="center"/>
    </w:pPr>
    <w:rPr>
      <w:sz w:val="18"/>
      <w:szCs w:val="18"/>
      <w:lang w:eastAsia="en-US"/>
    </w:rPr>
  </w:style>
  <w:style w:type="character" w:customStyle="1" w:styleId="280">
    <w:name w:val="页眉 Char"/>
    <w:link w:val="279"/>
    <w:qFormat/>
    <w:uiPriority w:val="99"/>
    <w:rPr>
      <w:rFonts w:ascii="Times New Roman" w:hAnsi="Times New Roman" w:eastAsia="宋体" w:cs="Times New Roman"/>
      <w:sz w:val="18"/>
      <w:szCs w:val="18"/>
    </w:rPr>
  </w:style>
  <w:style w:type="paragraph" w:customStyle="1" w:styleId="281">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2">
    <w:name w:val="目录 41"/>
    <w:basedOn w:val="1"/>
    <w:next w:val="1"/>
    <w:semiHidden/>
    <w:qFormat/>
    <w:uiPriority w:val="0"/>
    <w:pPr>
      <w:ind w:left="630"/>
      <w:jc w:val="left"/>
    </w:pPr>
  </w:style>
  <w:style w:type="paragraph" w:customStyle="1" w:styleId="283">
    <w:name w:val="列表1"/>
    <w:basedOn w:val="1"/>
    <w:qFormat/>
    <w:uiPriority w:val="0"/>
    <w:pPr>
      <w:ind w:left="200" w:hanging="200"/>
    </w:pPr>
  </w:style>
  <w:style w:type="paragraph" w:customStyle="1" w:styleId="284">
    <w:name w:val="目录 61"/>
    <w:basedOn w:val="1"/>
    <w:next w:val="1"/>
    <w:semiHidden/>
    <w:qFormat/>
    <w:uiPriority w:val="0"/>
    <w:pPr>
      <w:ind w:left="1050"/>
      <w:jc w:val="left"/>
    </w:pPr>
  </w:style>
  <w:style w:type="paragraph" w:customStyle="1" w:styleId="285">
    <w:name w:val="正文文本缩进 31"/>
    <w:basedOn w:val="1"/>
    <w:link w:val="286"/>
    <w:qFormat/>
    <w:uiPriority w:val="0"/>
    <w:pPr>
      <w:ind w:left="645" w:firstLine="645"/>
    </w:pPr>
    <w:rPr>
      <w:rFonts w:ascii="Arial" w:hAnsi="Arial" w:eastAsia="仿宋_GB2312"/>
      <w:color w:val="FFFF00"/>
      <w:sz w:val="32"/>
      <w:szCs w:val="32"/>
      <w:lang w:eastAsia="en-US"/>
    </w:rPr>
  </w:style>
  <w:style w:type="character" w:customStyle="1" w:styleId="286">
    <w:name w:val="正文文本缩进 3 Char"/>
    <w:link w:val="285"/>
    <w:qFormat/>
    <w:uiPriority w:val="0"/>
    <w:rPr>
      <w:rFonts w:ascii="Arial" w:hAnsi="Arial" w:eastAsia="仿宋_GB2312" w:cs="Arial"/>
      <w:color w:val="FFFF00"/>
      <w:sz w:val="32"/>
      <w:szCs w:val="32"/>
    </w:rPr>
  </w:style>
  <w:style w:type="paragraph" w:customStyle="1" w:styleId="287">
    <w:name w:val="图表目录1"/>
    <w:basedOn w:val="1"/>
    <w:next w:val="1"/>
    <w:semiHidden/>
    <w:qFormat/>
    <w:uiPriority w:val="0"/>
    <w:pPr>
      <w:ind w:left="840" w:hanging="420"/>
    </w:pPr>
  </w:style>
  <w:style w:type="paragraph" w:customStyle="1" w:styleId="288">
    <w:name w:val="目录 21"/>
    <w:basedOn w:val="1"/>
    <w:next w:val="1"/>
    <w:semiHidden/>
    <w:qFormat/>
    <w:uiPriority w:val="0"/>
    <w:pPr>
      <w:ind w:left="210"/>
      <w:jc w:val="left"/>
    </w:pPr>
    <w:rPr>
      <w:smallCaps/>
      <w:szCs w:val="24"/>
    </w:rPr>
  </w:style>
  <w:style w:type="paragraph" w:customStyle="1" w:styleId="289">
    <w:name w:val="目录 91"/>
    <w:basedOn w:val="1"/>
    <w:next w:val="1"/>
    <w:semiHidden/>
    <w:qFormat/>
    <w:uiPriority w:val="0"/>
    <w:pPr>
      <w:ind w:left="1680"/>
      <w:jc w:val="left"/>
    </w:pPr>
  </w:style>
  <w:style w:type="paragraph" w:customStyle="1" w:styleId="290">
    <w:name w:val="正文文本 21"/>
    <w:basedOn w:val="1"/>
    <w:link w:val="291"/>
    <w:qFormat/>
    <w:uiPriority w:val="0"/>
    <w:pPr>
      <w:widowControl/>
      <w:jc w:val="center"/>
    </w:pPr>
    <w:rPr>
      <w:rFonts w:ascii="楷体_GB2312" w:eastAsia="楷体_GB2312"/>
      <w:sz w:val="28"/>
      <w:szCs w:val="28"/>
      <w:lang w:eastAsia="en-US"/>
    </w:rPr>
  </w:style>
  <w:style w:type="character" w:customStyle="1" w:styleId="291">
    <w:name w:val="正文文本 2 Char"/>
    <w:link w:val="290"/>
    <w:qFormat/>
    <w:uiPriority w:val="0"/>
    <w:rPr>
      <w:rFonts w:ascii="楷体_GB2312" w:hAnsi="Times New Roman" w:eastAsia="楷体_GB2312" w:cs="Times New Roman"/>
      <w:sz w:val="28"/>
      <w:szCs w:val="28"/>
    </w:rPr>
  </w:style>
  <w:style w:type="paragraph" w:customStyle="1" w:styleId="29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3">
    <w:name w:val="索引 11"/>
    <w:basedOn w:val="1"/>
    <w:next w:val="1"/>
    <w:semiHidden/>
    <w:qFormat/>
    <w:uiPriority w:val="0"/>
    <w:pPr>
      <w:spacing w:line="240" w:lineRule="atLeast"/>
    </w:pPr>
    <w:rPr>
      <w:b/>
      <w:bCs/>
    </w:rPr>
  </w:style>
  <w:style w:type="paragraph" w:customStyle="1" w:styleId="294">
    <w:name w:val="批注主题1"/>
    <w:basedOn w:val="257"/>
    <w:next w:val="257"/>
    <w:link w:val="295"/>
    <w:semiHidden/>
    <w:qFormat/>
    <w:uiPriority w:val="0"/>
    <w:rPr>
      <w:b/>
      <w:bCs/>
    </w:rPr>
  </w:style>
  <w:style w:type="character" w:customStyle="1" w:styleId="295">
    <w:name w:val="批注主题 Char"/>
    <w:link w:val="294"/>
    <w:semiHidden/>
    <w:qFormat/>
    <w:uiPriority w:val="0"/>
    <w:rPr>
      <w:rFonts w:ascii="Times New Roman" w:hAnsi="Times New Roman" w:eastAsia="宋体" w:cs="Times New Roman"/>
      <w:b/>
      <w:bCs/>
      <w:szCs w:val="21"/>
    </w:rPr>
  </w:style>
  <w:style w:type="paragraph" w:customStyle="1" w:styleId="296">
    <w:name w:val="正文首行缩进1"/>
    <w:basedOn w:val="1"/>
    <w:link w:val="297"/>
    <w:qFormat/>
    <w:uiPriority w:val="0"/>
    <w:pPr>
      <w:spacing w:line="360" w:lineRule="auto"/>
      <w:ind w:firstLine="200"/>
    </w:pPr>
    <w:rPr>
      <w:rFonts w:ascii="仿宋_GB2312" w:eastAsia="仿宋_GB2312"/>
      <w:sz w:val="30"/>
      <w:szCs w:val="30"/>
      <w:lang w:eastAsia="en-US"/>
    </w:rPr>
  </w:style>
  <w:style w:type="character" w:customStyle="1" w:styleId="297">
    <w:name w:val="正文首行缩进 Char"/>
    <w:link w:val="296"/>
    <w:qFormat/>
    <w:uiPriority w:val="0"/>
    <w:rPr>
      <w:rFonts w:ascii="仿宋_GB2312" w:hAnsi="Times New Roman" w:eastAsia="仿宋_GB2312" w:cs="Times New Roman"/>
      <w:sz w:val="30"/>
      <w:szCs w:val="30"/>
    </w:rPr>
  </w:style>
  <w:style w:type="paragraph" w:customStyle="1" w:styleId="298">
    <w:name w:val="正文首行缩进 21"/>
    <w:basedOn w:val="263"/>
    <w:link w:val="299"/>
    <w:qFormat/>
    <w:uiPriority w:val="0"/>
    <w:pPr>
      <w:spacing w:line="360" w:lineRule="auto"/>
      <w:ind w:firstLine="420"/>
    </w:pPr>
    <w:rPr>
      <w:rFonts w:ascii="宋体" w:hAnsi="宋体" w:eastAsia="宋体"/>
      <w:szCs w:val="20"/>
    </w:rPr>
  </w:style>
  <w:style w:type="character" w:customStyle="1" w:styleId="299">
    <w:name w:val="正文首行缩进 2 Char"/>
    <w:link w:val="298"/>
    <w:qFormat/>
    <w:uiPriority w:val="0"/>
    <w:rPr>
      <w:rFonts w:ascii="宋体" w:hAnsi="宋体" w:eastAsia="宋体" w:cs="Times New Roman"/>
      <w:sz w:val="32"/>
      <w:szCs w:val="20"/>
    </w:rPr>
  </w:style>
  <w:style w:type="table" w:customStyle="1" w:styleId="300">
    <w:name w:val="网格型1"/>
    <w:basedOn w:val="242"/>
    <w:qFormat/>
    <w:uiPriority w:val="0"/>
    <w:pPr>
      <w:widowControl w:val="0"/>
      <w:jc w:val="both"/>
    </w:pPr>
    <w:rPr>
      <w:rFonts w:ascii="Times New Roman" w:hAnsi="Times New Roman"/>
    </w:rPr>
  </w:style>
  <w:style w:type="character" w:customStyle="1" w:styleId="301">
    <w:name w:val="要点1"/>
    <w:qFormat/>
    <w:uiPriority w:val="0"/>
    <w:rPr>
      <w:b/>
      <w:bCs/>
    </w:rPr>
  </w:style>
  <w:style w:type="character" w:customStyle="1" w:styleId="302">
    <w:name w:val="页码1"/>
    <w:qFormat/>
    <w:uiPriority w:val="0"/>
  </w:style>
  <w:style w:type="character" w:customStyle="1" w:styleId="303">
    <w:name w:val="已访问的超链接1"/>
    <w:qFormat/>
    <w:uiPriority w:val="0"/>
    <w:rPr>
      <w:color w:val="800080"/>
      <w:u w:val="single"/>
    </w:rPr>
  </w:style>
  <w:style w:type="character" w:customStyle="1" w:styleId="304">
    <w:name w:val="HTML 打字机1"/>
    <w:qFormat/>
    <w:uiPriority w:val="99"/>
    <w:rPr>
      <w:rFonts w:ascii="宋体" w:hAnsi="宋体" w:eastAsia="宋体" w:cs="宋体"/>
      <w:sz w:val="24"/>
      <w:szCs w:val="24"/>
    </w:rPr>
  </w:style>
  <w:style w:type="character" w:customStyle="1" w:styleId="305">
    <w:name w:val="超链接1"/>
    <w:qFormat/>
    <w:uiPriority w:val="0"/>
    <w:rPr>
      <w:color w:val="0000FF"/>
      <w:u w:val="single"/>
    </w:rPr>
  </w:style>
  <w:style w:type="character" w:customStyle="1" w:styleId="306">
    <w:name w:val="批注引用1"/>
    <w:semiHidden/>
    <w:qFormat/>
    <w:uiPriority w:val="0"/>
    <w:rPr>
      <w:sz w:val="21"/>
      <w:szCs w:val="21"/>
    </w:rPr>
  </w:style>
  <w:style w:type="character" w:customStyle="1" w:styleId="307">
    <w:name w:val="font5 Char"/>
    <w:qFormat/>
    <w:uiPriority w:val="0"/>
    <w:rPr>
      <w:rFonts w:ascii="宋体" w:hAnsi="宋体" w:eastAsia="宋体"/>
      <w:sz w:val="28"/>
      <w:szCs w:val="28"/>
      <w:lang w:val="en-US" w:eastAsia="zh-CN" w:bidi="ar-SA"/>
    </w:rPr>
  </w:style>
  <w:style w:type="character" w:customStyle="1" w:styleId="308">
    <w:name w:val="二级目录 Char"/>
    <w:link w:val="309"/>
    <w:qFormat/>
    <w:uiPriority w:val="0"/>
    <w:rPr>
      <w:b/>
      <w:sz w:val="30"/>
      <w:szCs w:val="28"/>
    </w:rPr>
  </w:style>
  <w:style w:type="paragraph" w:customStyle="1" w:styleId="309">
    <w:name w:val="二级目录"/>
    <w:next w:val="1"/>
    <w:link w:val="308"/>
    <w:qFormat/>
    <w:uiPriority w:val="0"/>
    <w:pPr>
      <w:tabs>
        <w:tab w:val="left" w:pos="907"/>
        <w:tab w:val="left" w:pos="1145"/>
      </w:tabs>
      <w:ind w:left="907" w:hanging="907"/>
      <w:outlineLvl w:val="1"/>
    </w:pPr>
    <w:rPr>
      <w:rFonts w:hint="default" w:ascii="Calibri" w:hAnsi="Calibri" w:eastAsia="宋体" w:cs="Times New Roman"/>
      <w:b/>
      <w:sz w:val="30"/>
      <w:szCs w:val="28"/>
    </w:rPr>
  </w:style>
  <w:style w:type="character" w:customStyle="1" w:styleId="310">
    <w:name w:val="列出段落 Char"/>
    <w:link w:val="81"/>
    <w:qFormat/>
    <w:uiPriority w:val="0"/>
    <w:rPr>
      <w:rFonts w:ascii="Calibri" w:hAnsi="Calibri"/>
      <w:sz w:val="24"/>
      <w:szCs w:val="24"/>
      <w:lang w:eastAsia="en-US" w:bidi="en-US"/>
    </w:rPr>
  </w:style>
  <w:style w:type="paragraph" w:customStyle="1" w:styleId="311">
    <w:name w:val="Body Text(ch)"/>
    <w:basedOn w:val="1"/>
    <w:next w:val="261"/>
    <w:qFormat/>
    <w:uiPriority w:val="0"/>
    <w:pPr>
      <w:spacing w:after="120"/>
    </w:pPr>
    <w:rPr>
      <w:rFonts w:ascii="宋体" w:hAnsi="Arial"/>
      <w:bCs/>
      <w:iCs/>
      <w:szCs w:val="24"/>
    </w:rPr>
  </w:style>
  <w:style w:type="paragraph" w:customStyle="1" w:styleId="31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4">
    <w:name w:val="Char"/>
    <w:basedOn w:val="1"/>
    <w:qFormat/>
    <w:uiPriority w:val="0"/>
    <w:pPr>
      <w:tabs>
        <w:tab w:val="left" w:pos="360"/>
      </w:tabs>
      <w:ind w:firstLine="200"/>
    </w:pPr>
    <w:rPr>
      <w:sz w:val="28"/>
      <w:szCs w:val="30"/>
    </w:rPr>
  </w:style>
  <w:style w:type="paragraph" w:customStyle="1" w:styleId="315">
    <w:name w:val="Char1"/>
    <w:basedOn w:val="255"/>
    <w:qFormat/>
    <w:uiPriority w:val="0"/>
    <w:rPr>
      <w:rFonts w:ascii="Tahoma" w:hAnsi="Tahoma"/>
      <w:sz w:val="24"/>
      <w:szCs w:val="24"/>
    </w:rPr>
  </w:style>
  <w:style w:type="paragraph" w:customStyle="1" w:styleId="31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17">
    <w:name w:val="table_lines"/>
    <w:basedOn w:val="1"/>
    <w:qFormat/>
    <w:uiPriority w:val="0"/>
    <w:pPr>
      <w:widowControl/>
      <w:jc w:val="left"/>
    </w:pPr>
    <w:rPr>
      <w:sz w:val="20"/>
      <w:szCs w:val="20"/>
      <w:lang w:val="de-DE" w:eastAsia="de-DE"/>
    </w:rPr>
  </w:style>
  <w:style w:type="paragraph" w:customStyle="1" w:styleId="318">
    <w:name w:val="附录1"/>
    <w:qFormat/>
    <w:uiPriority w:val="0"/>
    <w:pPr>
      <w:numPr>
        <w:ilvl w:val="0"/>
        <w:numId w:val="2"/>
      </w:numPr>
      <w:spacing w:before="240" w:line="600" w:lineRule="atLeast"/>
    </w:pPr>
    <w:rPr>
      <w:rFonts w:hint="default" w:ascii="Times New Roman" w:hAnsi="Times New Roman" w:eastAsia="宋体" w:cs="Times New Roman"/>
      <w:b/>
      <w:i/>
      <w:sz w:val="28"/>
    </w:rPr>
  </w:style>
  <w:style w:type="paragraph" w:customStyle="1" w:styleId="31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0">
    <w:name w:val="Char Char Char Char"/>
    <w:basedOn w:val="255"/>
    <w:qFormat/>
    <w:uiPriority w:val="0"/>
    <w:pPr>
      <w:spacing w:line="360" w:lineRule="auto"/>
    </w:pPr>
    <w:rPr>
      <w:rFonts w:ascii="Tahoma" w:hAnsi="Tahoma"/>
      <w:sz w:val="24"/>
      <w:szCs w:val="24"/>
    </w:rPr>
  </w:style>
  <w:style w:type="paragraph" w:customStyle="1" w:styleId="321">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322">
    <w:name w:val="4"/>
    <w:basedOn w:val="1"/>
    <w:next w:val="285"/>
    <w:qFormat/>
    <w:uiPriority w:val="0"/>
    <w:pPr>
      <w:spacing w:line="360" w:lineRule="auto"/>
      <w:ind w:firstLine="420"/>
    </w:pPr>
    <w:rPr>
      <w:color w:val="FF0000"/>
      <w:sz w:val="24"/>
      <w:szCs w:val="24"/>
    </w:rPr>
  </w:style>
  <w:style w:type="paragraph" w:customStyle="1" w:styleId="32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4">
    <w:name w:val="Char Char Char Char Char Char Char Char Char Char"/>
    <w:basedOn w:val="1"/>
    <w:qFormat/>
    <w:uiPriority w:val="0"/>
    <w:pPr>
      <w:spacing w:line="360" w:lineRule="auto"/>
    </w:pPr>
    <w:rPr>
      <w:sz w:val="24"/>
      <w:szCs w:val="20"/>
    </w:rPr>
  </w:style>
  <w:style w:type="paragraph" w:customStyle="1" w:styleId="325">
    <w:name w:val="样式1"/>
    <w:basedOn w:val="1"/>
    <w:qFormat/>
    <w:uiPriority w:val="0"/>
    <w:pPr>
      <w:numPr>
        <w:ilvl w:val="0"/>
        <w:numId w:val="3"/>
      </w:numPr>
    </w:pPr>
    <w:rPr>
      <w:rFonts w:ascii="宋体" w:hAnsi="宋体"/>
    </w:rPr>
  </w:style>
  <w:style w:type="paragraph" w:customStyle="1" w:styleId="32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6">
    <w:name w:val="Char Char Char Char1"/>
    <w:basedOn w:val="255"/>
    <w:qFormat/>
    <w:uiPriority w:val="0"/>
    <w:pPr>
      <w:spacing w:line="360" w:lineRule="auto"/>
    </w:pPr>
    <w:rPr>
      <w:rFonts w:ascii="Tahoma" w:hAnsi="Tahoma"/>
      <w:sz w:val="24"/>
      <w:szCs w:val="24"/>
    </w:rPr>
  </w:style>
  <w:style w:type="paragraph" w:customStyle="1" w:styleId="337">
    <w:name w:val="table_1stline"/>
    <w:basedOn w:val="1"/>
    <w:qFormat/>
    <w:uiPriority w:val="0"/>
    <w:pPr>
      <w:widowControl/>
      <w:spacing w:before="120"/>
      <w:jc w:val="left"/>
    </w:pPr>
    <w:rPr>
      <w:bCs/>
      <w:sz w:val="20"/>
      <w:szCs w:val="20"/>
      <w:lang w:val="de-DE" w:eastAsia="de-DE"/>
    </w:rPr>
  </w:style>
  <w:style w:type="paragraph" w:customStyle="1" w:styleId="33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0">
    <w:name w:val="修订1"/>
    <w:semiHidden/>
    <w:qFormat/>
    <w:uiPriority w:val="99"/>
    <w:rPr>
      <w:rFonts w:hint="default" w:ascii="Times New Roman" w:hAnsi="Times New Roman" w:eastAsia="宋体" w:cs="Times New Roman"/>
      <w:sz w:val="21"/>
      <w:szCs w:val="21"/>
    </w:rPr>
  </w:style>
  <w:style w:type="paragraph" w:customStyle="1" w:styleId="341">
    <w:name w:val="无间隔1"/>
    <w:qFormat/>
    <w:uiPriority w:val="99"/>
    <w:pPr>
      <w:widowControl w:val="0"/>
      <w:jc w:val="both"/>
    </w:pPr>
    <w:rPr>
      <w:rFonts w:hint="default" w:ascii="Times New Roman" w:hAnsi="Times New Roman" w:eastAsia="宋体" w:cs="Times New Roman"/>
      <w:sz w:val="21"/>
      <w:szCs w:val="21"/>
    </w:rPr>
  </w:style>
  <w:style w:type="paragraph" w:customStyle="1" w:styleId="342">
    <w:name w:val="普通文字"/>
    <w:basedOn w:val="1"/>
    <w:next w:val="1"/>
    <w:qFormat/>
    <w:uiPriority w:val="0"/>
    <w:rPr>
      <w:rFonts w:ascii="宋体"/>
      <w:sz w:val="24"/>
      <w:szCs w:val="20"/>
    </w:rPr>
  </w:style>
  <w:style w:type="paragraph" w:customStyle="1" w:styleId="343">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344">
    <w:name w:val="首行缩进"/>
    <w:qFormat/>
    <w:uiPriority w:val="0"/>
    <w:pPr>
      <w:widowControl w:val="0"/>
      <w:ind w:firstLine="480"/>
      <w:jc w:val="both"/>
    </w:pPr>
    <w:rPr>
      <w:rFonts w:hint="default" w:ascii="Calibri" w:hAnsi="Calibri" w:eastAsia="宋体" w:cs="Times New Roman"/>
      <w:sz w:val="21"/>
      <w:lang w:val="zh-CN"/>
    </w:rPr>
  </w:style>
  <w:style w:type="paragraph" w:customStyle="1" w:styleId="345">
    <w:name w:val="引文目录1"/>
    <w:basedOn w:val="1"/>
    <w:next w:val="1"/>
    <w:qFormat/>
    <w:uiPriority w:val="0"/>
    <w:pPr>
      <w:ind w:left="420"/>
    </w:pPr>
  </w:style>
  <w:style w:type="paragraph" w:customStyle="1" w:styleId="346">
    <w:name w:val="List Paragraph1"/>
    <w:qFormat/>
    <w:uiPriority w:val="34"/>
    <w:pPr>
      <w:ind w:firstLine="420"/>
    </w:pPr>
    <w:rPr>
      <w:rFonts w:hint="default" w:ascii="Times New Roman" w:hAnsi="Times New Roman" w:eastAsia="宋体" w:cs="Times New Roman"/>
      <w:lang w:val="en-US" w:eastAsia="zh-CN" w:bidi="ar-SA"/>
    </w:rPr>
  </w:style>
  <w:style w:type="character" w:customStyle="1" w:styleId="347">
    <w:name w:val="font11"/>
    <w:basedOn w:val="37"/>
    <w:qFormat/>
    <w:uiPriority w:val="0"/>
    <w:rPr>
      <w:rFonts w:hint="default" w:ascii="Times New Roman" w:hAnsi="Times New Roman" w:cs="Times New Roman"/>
      <w:color w:val="000000"/>
      <w:sz w:val="26"/>
      <w:szCs w:val="26"/>
      <w:u w:val="none"/>
    </w:rPr>
  </w:style>
  <w:style w:type="character" w:customStyle="1" w:styleId="348">
    <w:name w:val="font31"/>
    <w:basedOn w:val="37"/>
    <w:qFormat/>
    <w:uiPriority w:val="0"/>
    <w:rPr>
      <w:rFonts w:hint="eastAsia" w:ascii="宋体" w:hAnsi="宋体" w:eastAsia="宋体" w:cs="宋体"/>
      <w:color w:val="000000"/>
      <w:sz w:val="26"/>
      <w:szCs w:val="26"/>
      <w:u w:val="none"/>
    </w:rPr>
  </w:style>
  <w:style w:type="character" w:customStyle="1" w:styleId="349">
    <w:name w:val="font21"/>
    <w:basedOn w:val="37"/>
    <w:qFormat/>
    <w:uiPriority w:val="0"/>
    <w:rPr>
      <w:rFonts w:hint="eastAsia" w:ascii="宋体" w:hAnsi="宋体" w:eastAsia="宋体" w:cs="宋体"/>
      <w:color w:val="000000"/>
      <w:sz w:val="28"/>
      <w:szCs w:val="28"/>
      <w:u w:val="none"/>
    </w:rPr>
  </w:style>
  <w:style w:type="character" w:customStyle="1" w:styleId="350">
    <w:name w:val="font41"/>
    <w:basedOn w:val="37"/>
    <w:qFormat/>
    <w:uiPriority w:val="0"/>
    <w:rPr>
      <w:rFonts w:hint="eastAsia" w:ascii="宋体" w:hAnsi="宋体" w:eastAsia="宋体" w:cs="宋体"/>
      <w:b/>
      <w:color w:val="000000"/>
      <w:sz w:val="24"/>
      <w:szCs w:val="24"/>
      <w:u w:val="none"/>
    </w:rPr>
  </w:style>
  <w:style w:type="table" w:customStyle="1" w:styleId="351">
    <w:name w:val="网格型523"/>
    <w:basedOn w:val="3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52">
    <w:name w:val="font61"/>
    <w:basedOn w:val="37"/>
    <w:qFormat/>
    <w:uiPriority w:val="0"/>
    <w:rPr>
      <w:rFonts w:hint="eastAsia" w:ascii="宋体" w:hAnsi="宋体" w:eastAsia="宋体" w:cs="宋体"/>
      <w:b/>
      <w:bCs/>
      <w:color w:val="000000"/>
      <w:sz w:val="28"/>
      <w:szCs w:val="28"/>
      <w:u w:val="none"/>
    </w:rPr>
  </w:style>
  <w:style w:type="paragraph" w:customStyle="1" w:styleId="353">
    <w:name w:val="Footer"/>
    <w:unhideWhenUsed/>
    <w:qFormat/>
    <w:uiPriority w:val="99"/>
    <w:pPr>
      <w:widowControl w:val="0"/>
      <w:tabs>
        <w:tab w:val="center" w:pos="7143"/>
        <w:tab w:val="right" w:pos="14287"/>
      </w:tabs>
      <w:spacing w:after="0" w:line="240" w:lineRule="auto"/>
      <w:jc w:val="both"/>
    </w:pPr>
    <w:rPr>
      <w:rFonts w:hint="default" w:ascii="Times New Roman" w:hAnsi="Times New Roman" w:eastAsia="宋体" w:cs="Times New Roman"/>
      <w:sz w:val="21"/>
      <w:lang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3.xml><?xml version="1.0" encoding="utf-8"?>
<contractReview xmlns="http://schemas.wps.cn/vas-ai-hub/contract-review">
  <reviewItems>
    <reviewItem>
      <errorID>299fa652-a4e5-42f9-86e2-ad09c3e76f7f</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480CCB5B</paraID>
      <start>0</start>
      <end>3</end>
      <status>unmodified</status>
      <modifiedWord/>
      <trackRevisions>false</trackRevisions>
    </reviewItem>
    <reviewItem>
      <errorID>0eda6fb7-7690-4454-abd5-29855769111c</errorID>
      <errorWord>2026年05月12日</errorWord>
      <group>L1_Knowledge</group>
      <groupName>知识性问题</groupName>
      <ability>L2_Time</ability>
      <abilityName>日期时间</abilityName>
      <candidateList>
        <item>2026年5月12日</item>
      </candidateList>
      <explain>根据日常书写习惯，月份一般会省略前导零。</explain>
      <paraID>15C9090F</paraID>
      <start>80</start>
      <end>91</end>
      <status>unmodified</status>
      <modifiedWord/>
      <trackRevisions>false</trackRevisions>
    </reviewItem>
    <reviewItem>
      <errorID>048d2298-8323-48fa-9687-c256d761c0d5</errorID>
      <errorWord>(</errorWord>
      <group>L1_Format</group>
      <groupName>格式问题</groupName>
      <ability>L2_HalfPunc</ability>
      <abilityName>全半角检查</abilityName>
      <candidateList>
        <item>（</item>
      </candidateList>
      <explain>文本全半角错误。</explain>
      <paraID>3DCA6496</paraID>
      <start>39</start>
      <end>40</end>
      <status>unmodified</status>
      <modifiedWord/>
      <trackRevisions>false</trackRevisions>
    </reviewItem>
    <reviewItem>
      <errorID>d3de867f-9ef3-4317-84e5-ea7acac711b6</errorID>
      <errorWord>如是</errorWord>
      <group>L1_Word</group>
      <groupName>字词问题</groupName>
      <ability>L2_Typo</ability>
      <abilityName>字词错误</abilityName>
      <candidateList>
        <item>如</item>
      </candidateList>
      <explain/>
      <paraID>3DCA6496</paraID>
      <start>43</start>
      <end>45</end>
      <status>unmodified</status>
      <modifiedWord/>
      <trackRevisions>false</trackRevisions>
    </reviewItem>
    <reviewItem>
      <errorID>38dbe9a3-80ab-44e2-8167-6f0a0170caa3</errorID>
      <errorWord>)</errorWord>
      <group>L1_Format</group>
      <groupName>格式问题</groupName>
      <ability>L2_HalfPunc</ability>
      <abilityName>全半角检查</abilityName>
      <candidateList>
        <item>）</item>
      </candidateList>
      <explain>文本全半角错误。</explain>
      <paraID>3DCA6496</paraID>
      <start>100</start>
      <end>101</end>
      <status>unmodified</status>
      <modifiedWord/>
      <trackRevisions>false</trackRevisions>
    </reviewItem>
    <reviewItem>
      <errorID>4728447b-0ffa-4579-aca2-98143ab2c551</errorID>
      <errorWord>(</errorWord>
      <group>L1_Format</group>
      <groupName>格式问题</groupName>
      <ability>L2_HalfPunc</ability>
      <abilityName>全半角检查</abilityName>
      <candidateList>
        <item>（</item>
      </candidateList>
      <explain>文本全半角错误。</explain>
      <paraID>1C85822F</paraID>
      <start>11</start>
      <end>12</end>
      <status>unmodified</status>
      <modifiedWord/>
      <trackRevisions>false</trackRevisions>
    </reviewItem>
    <reviewItem>
      <errorID>31fcd114-0262-4c5a-adf2-37d13ef42fc6</errorID>
      <errorWord>;</errorWord>
      <group>L1_Format</group>
      <groupName>格式问题</groupName>
      <ability>L2_HalfPunc</ability>
      <abilityName>全半角检查</abilityName>
      <candidateList>
        <item>；</item>
      </candidateList>
      <explain>文本全半角错误。</explain>
      <paraID>1C85822F</paraID>
      <start>19</start>
      <end>20</end>
      <status>unmodified</status>
      <modifiedWord/>
      <trackRevisions>false</trackRevisions>
    </reviewItem>
    <reviewItem>
      <errorID>f4af1e74-289e-4085-aadc-6a51ee61b2d4</errorID>
      <errorWord>)</errorWord>
      <group>L1_Format</group>
      <groupName>格式问题</groupName>
      <ability>L2_HalfPunc</ability>
      <abilityName>全半角检查</abilityName>
      <candidateList>
        <item>）</item>
      </candidateList>
      <explain>文本全半角错误。</explain>
      <paraID>1C85822F</paraID>
      <start>36</start>
      <end>37</end>
      <status>unmodified</status>
      <modifiedWord/>
      <trackRevisions>false</trackRevisions>
    </reviewItem>
    <reviewItem>
      <errorID>2eaaaa94-e126-4b09-b04e-53d9c8535bf7</errorID>
      <errorWord>(</errorWord>
      <group>L1_Format</group>
      <groupName>格式问题</groupName>
      <ability>L2_HalfPunc</ability>
      <abilityName>全半角检查</abilityName>
      <candidateList>
        <item>（</item>
      </candidateList>
      <explain>文本全半角错误。</explain>
      <paraID>38A65E5F</paraID>
      <start>17</start>
      <end>18</end>
      <status>unmodified</status>
      <modifiedWord/>
      <trackRevisions>false</trackRevisions>
    </reviewItem>
    <reviewItem>
      <errorID>226dd806-928f-4454-ab67-672bf2a8bcca</errorID>
      <errorWord>)</errorWord>
      <group>L1_Format</group>
      <groupName>格式问题</groupName>
      <ability>L2_HalfPunc</ability>
      <abilityName>全半角检查</abilityName>
      <candidateList>
        <item>）</item>
      </candidateList>
      <explain>文本全半角错误。</explain>
      <paraID>38A65E5F</paraID>
      <start>24</start>
      <end>25</end>
      <status>unmodified</status>
      <modifiedWord/>
      <trackRevisions>false</trackRevisions>
    </reviewItem>
    <reviewItem>
      <errorID>09ce02e6-838f-4e5f-835d-2204bbb65fc2</errorID>
      <errorWord>(</errorWord>
      <group>L1_Format</group>
      <groupName>格式问题</groupName>
      <ability>L2_HalfPunc</ability>
      <abilityName>全半角检查</abilityName>
      <candidateList>
        <item>（</item>
      </candidateList>
      <explain>文本全半角错误。</explain>
      <paraID> 3063F21</paraID>
      <start>17</start>
      <end>18</end>
      <status>unmodified</status>
      <modifiedWord/>
      <trackRevisions>false</trackRevisions>
    </reviewItem>
    <reviewItem>
      <errorID>5c3dd8cc-6da7-45ba-8c59-1374e5414daf</errorID>
      <errorWord>)</errorWord>
      <group>L1_Format</group>
      <groupName>格式问题</groupName>
      <ability>L2_HalfPunc</ability>
      <abilityName>全半角检查</abilityName>
      <candidateList>
        <item>）</item>
      </candidateList>
      <explain>文本全半角错误。</explain>
      <paraID> 3063F21</paraID>
      <start>24</start>
      <end>25</end>
      <status>unmodified</status>
      <modifiedWord/>
      <trackRevisions>false</trackRevisions>
    </reviewItem>
    <reviewItem>
      <errorID>7f807a4e-5305-4fa7-a8e9-fab6a6f340c1</errorID>
      <errorWord>(</errorWord>
      <group>L1_Format</group>
      <groupName>格式问题</groupName>
      <ability>L2_HalfPunc</ability>
      <abilityName>全半角检查</abilityName>
      <candidateList>
        <item>（</item>
      </candidateList>
      <explain>文本全半角错误。</explain>
      <paraID>5590AB53</paraID>
      <start>17</start>
      <end>18</end>
      <status>unmodified</status>
      <modifiedWord/>
      <trackRevisions>false</trackRevisions>
    </reviewItem>
    <reviewItem>
      <errorID>2da5de00-741b-4132-a479-ce72ff6c9d24</errorID>
      <errorWord>)</errorWord>
      <group>L1_Format</group>
      <groupName>格式问题</groupName>
      <ability>L2_HalfPunc</ability>
      <abilityName>全半角检查</abilityName>
      <candidateList>
        <item>）</item>
      </candidateList>
      <explain>文本全半角错误。</explain>
      <paraID>5590AB53</paraID>
      <start>24</start>
      <end>25</end>
      <status>unmodified</status>
      <modifiedWord/>
      <trackRevisions>false</trackRevisions>
    </reviewItem>
    <reviewItem>
      <errorID>84e52b14-8341-4676-b881-932b5866934a</errorID>
      <errorWord>(</errorWord>
      <group>L1_Format</group>
      <groupName>格式问题</groupName>
      <ability>L2_HalfPunc</ability>
      <abilityName>全半角检查</abilityName>
      <candidateList>
        <item>（</item>
      </candidateList>
      <explain>文本全半角错误。</explain>
      <paraID>774C3A76</paraID>
      <start>11</start>
      <end>12</end>
      <status>unmodified</status>
      <modifiedWord/>
      <trackRevisions>false</trackRevisions>
    </reviewItem>
    <reviewItem>
      <errorID>4cc2ce24-700b-40d1-a9ca-42497510314d</errorID>
      <errorWord>)</errorWord>
      <group>L1_Format</group>
      <groupName>格式问题</groupName>
      <ability>L2_HalfPunc</ability>
      <abilityName>全半角检查</abilityName>
      <candidateList>
        <item>）</item>
      </candidateList>
      <explain>文本全半角错误。</explain>
      <paraID>774C3A76</paraID>
      <start>16</start>
      <end>17</end>
      <status>unmodified</status>
      <modifiedWord/>
      <trackRevisions>false</trackRevisions>
    </reviewItem>
    <reviewItem>
      <errorID>72e8a5fd-295e-43b5-ba39-6236dbc27c24</errorID>
      <errorWord>(</errorWord>
      <group>L1_Format</group>
      <groupName>格式问题</groupName>
      <ability>L2_HalfPunc</ability>
      <abilityName>全半角检查</abilityName>
      <candidateList>
        <item>（</item>
      </candidateList>
      <explain>文本全半角错误。</explain>
      <paraID> 7A13472</paraID>
      <start>51</start>
      <end>52</end>
      <status>unmodified</status>
      <modifiedWord/>
      <trackRevisions>false</trackRevisions>
    </reviewItem>
    <reviewItem>
      <errorID>15734092-506a-40ce-927d-d267349a349a</errorID>
      <errorWord>)</errorWord>
      <group>L1_Format</group>
      <groupName>格式问题</groupName>
      <ability>L2_HalfPunc</ability>
      <abilityName>全半角检查</abilityName>
      <candidateList>
        <item>）</item>
      </candidateList>
      <explain>文本全半角错误。</explain>
      <paraID> 7A13472</paraID>
      <start>67</start>
      <end>68</end>
      <status>unmodified</status>
      <modifiedWord/>
      <trackRevisions>false</trackRevisions>
    </reviewItem>
    <reviewItem>
      <errorID>67e0e066-fb8a-4295-b06f-057569e5c205</errorID>
      <errorWord>：/</errorWord>
      <group>L1_Punc</group>
      <groupName>标点问题</groupName>
      <ability>L2_Punc</ability>
      <abilityName>标点符号检查</abilityName>
      <candidateList>
        <item>：</item>
      </candidateList>
      <explain/>
      <paraID>623BDC0A</paraID>
      <start>12</start>
      <end>14</end>
      <status>unmodified</status>
      <modifiedWord/>
      <trackRevisions>false</trackRevisions>
    </reviewItem>
    <reviewItem>
      <errorID>9a4ccb32-55f3-470d-8455-8e96c3a3123e</errorID>
      <errorWord>2026年05月12日</errorWord>
      <group>L1_Knowledge</group>
      <groupName>知识性问题</groupName>
      <ability>L2_Time</ability>
      <abilityName>日期时间</abilityName>
      <candidateList>
        <item>2026年5月12日</item>
      </candidateList>
      <explain>根据日常书写习惯，月份一般会省略前导零。</explain>
      <paraID>34B82DE5</paraID>
      <start>5</start>
      <end>16</end>
      <status>unmodified</status>
      <modifiedWord/>
      <trackRevisions>false</trackRevisions>
    </reviewItem>
    <reviewItem>
      <errorID>5747fcc1-fbcc-44d8-a201-f23cd9f0e857</errorID>
      <errorWord>“.</errorWord>
      <group>L1_Punc</group>
      <groupName>标点问题</groupName>
      <ability>L2_Punc</ability>
      <abilityName>标点符号检查</abilityName>
      <candidateList>
        <item>“</item>
      </candidateList>
      <explain/>
      <paraID>491EBEA5</paraID>
      <start>145</start>
      <end>147</end>
      <status>unmodified</status>
      <modifiedWord/>
      <trackRevisions>false</trackRevisions>
    </reviewItem>
    <reviewItem>
      <errorID>d6530776-43dd-4fb5-8837-c5324287a157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2ABDC4A2</paraID>
      <start>13</start>
      <end>16</end>
      <status>unmodified</status>
      <modifiedWord/>
      <trackRevisions>false</trackRevisions>
    </reviewItem>
    <reviewItem>
      <errorID>c1c4334b-4252-43cb-8081-d4b967ebe45d</errorID>
      <errorWord>100万以下</errorWord>
      <group>L1_Word</group>
      <groupName>字词问题</groupName>
      <ability>L2_Typo</ability>
      <abilityName>字词错误</abilityName>
      <candidateList>
        <item>100万元以下</item>
      </candidateList>
      <explain/>
      <paraID>2CD6D549</paraID>
      <start>31</start>
      <end>37</end>
      <status>unmodified</status>
      <modifiedWord/>
      <trackRevisions>false</trackRevisions>
    </reviewItem>
    <reviewItem>
      <errorID>ba301c66-22cf-4a2e-ad93-10427ddef1e6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2CD6D549</paraID>
      <start>47</start>
      <end>56</end>
      <status>unmodified</status>
      <modifiedWord/>
      <trackRevisions>false</trackRevisions>
    </reviewItem>
    <reviewItem>
      <errorID>0d3fe53c-5bbf-4f6f-99c4-6b547750b961</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2CD6D549</paraID>
      <start>66</start>
      <end>76</end>
      <status>unmodified</status>
      <modifiedWord/>
      <trackRevisions>false</trackRevisions>
    </reviewItem>
    <reviewItem>
      <errorID>4f868de8-8df6-4336-ba30-5adc5dc81239</errorID>
      <errorWord>法律、法规</errorWord>
      <group>L1_Word</group>
      <groupName>字词问题</groupName>
      <ability>L2_Typo</ability>
      <abilityName>字词错误</abilityName>
      <candidateList>
        <item>法律法规</item>
      </candidateList>
      <explain/>
      <paraID>7540066B</paraID>
      <start>10</start>
      <end>15</end>
      <status>unmodified</status>
      <modifiedWord/>
      <trackRevisions>false</trackRevisions>
    </reviewItem>
    <reviewItem>
      <errorID>4bfa31a4-03ed-44f1-83be-66e5be07ba2b</errorID>
      <errorWord>做</errorWord>
      <group>L1_Word</group>
      <groupName>字词问题</groupName>
      <ability>L2_Typo</ability>
      <abilityName>字词错误</abilityName>
      <candidateList>
        <item>作</item>
      </candidateList>
      <explain>存在发音相同字词的误用。</explain>
      <paraID>4CEED63C</paraID>
      <start>71</start>
      <end>72</end>
      <status>unmodified</status>
      <modifiedWord/>
      <trackRevisions>false</trackRevisions>
    </reviewItem>
    <reviewItem>
      <errorID>c2303bfd-7317-4db1-a425-b51ef382c828</errorID>
      <errorWord>过程中涉及到</errorWord>
      <group>L1_Word</group>
      <groupName>字词问题</groupName>
      <ability>L2_Typo</ability>
      <abilityName>字词错误</abilityName>
      <candidateList>
        <item>过程中涉及</item>
      </candidateList>
      <explain/>
      <paraID>7C536209</paraID>
      <start>10</start>
      <end>16</end>
      <status>unmodified</status>
      <modifiedWord/>
      <trackRevisions>false</trackRevisions>
    </reviewItem>
    <reviewItem>
      <errorID>9064c328-3347-471f-bc65-9db481657408</errorID>
      <errorWord>(</errorWord>
      <group>L1_Format</group>
      <groupName>格式问题</groupName>
      <ability>L2_HalfPunc</ability>
      <abilityName>全半角检查</abilityName>
      <candidateList>
        <item>（</item>
      </candidateList>
      <explain>文本全半角错误。</explain>
      <paraID>355CD8A6</paraID>
      <start>143</start>
      <end>144</end>
      <status>unmodified</status>
      <modifiedWord/>
      <trackRevisions>false</trackRevisions>
    </reviewItem>
    <reviewItem>
      <errorID>af541205-ed54-4e24-9af9-9a02174e12fb</errorID>
      <errorWord>)</errorWord>
      <group>L1_Format</group>
      <groupName>格式问题</groupName>
      <ability>L2_HalfPunc</ability>
      <abilityName>全半角检查</abilityName>
      <candidateList>
        <item>）</item>
      </candidateList>
      <explain>文本全半角错误。</explain>
      <paraID>355CD8A6</paraID>
      <start>159</start>
      <end>160</end>
      <status>unmodified</status>
      <modifiedWord/>
      <trackRevisions>false</trackRevisions>
    </reviewItem>
    <reviewItem>
      <errorID>9f3b1dcb-3d59-438c-872d-0eb369f98f53</errorID>
      <errorWord>,</errorWord>
      <group>L1_Format</group>
      <groupName>格式问题</groupName>
      <ability>L2_HalfPunc</ability>
      <abilityName>全半角检查</abilityName>
      <candidateList>
        <item>，</item>
      </candidateList>
      <explain>文本全半角错误。</explain>
      <paraID>79BAFBBF</paraID>
      <start>54</start>
      <end>55</end>
      <status>unmodified</status>
      <modifiedWord/>
      <trackRevisions>false</trackRevisions>
    </reviewItem>
    <reviewItem>
      <errorID>e281ef5b-5a98-4a0f-98b0-5d999f53a601</errorID>
      <errorWord>不</errorWord>
      <group>L1_Word</group>
      <groupName>字词问题</groupName>
      <ability>L2_Typo</ability>
      <abilityName>字词错误</abilityName>
      <candidateList>
        <item>不符</item>
      </candidateList>
      <explain/>
      <paraID>48C00462</paraID>
      <start>54</start>
      <end>55</end>
      <status>unmodified</status>
      <modifiedWord/>
      <trackRevisions>false</trackRevisions>
    </reviewItem>
    <reviewItem>
      <errorID>75705e15-9be6-4d6a-b4fe-041e0c431bc9</errorID>
      <errorWord>(</errorWord>
      <group>L1_Format</group>
      <groupName>格式问题</groupName>
      <ability>L2_HalfPunc</ability>
      <abilityName>全半角检查</abilityName>
      <candidateList>
        <item>（</item>
      </candidateList>
      <explain>文本全半角错误。</explain>
      <paraID>446094C6</paraID>
      <start>131</start>
      <end>132</end>
      <status>unmodified</status>
      <modifiedWord/>
      <trackRevisions>false</trackRevisions>
    </reviewItem>
    <reviewItem>
      <errorID>921d9260-9e08-42b9-ab6e-6abb73a9d03f</errorID>
      <errorWord>)</errorWord>
      <group>L1_Format</group>
      <groupName>格式问题</groupName>
      <ability>L2_HalfPunc</ability>
      <abilityName>全半角检查</abilityName>
      <candidateList>
        <item>）</item>
      </candidateList>
      <explain>文本全半角错误。</explain>
      <paraID>446094C6</paraID>
      <start>147</start>
      <end>148</end>
      <status>unmodified</status>
      <modifiedWord/>
      <trackRevisions>false</trackRevisions>
    </reviewItem>
    <reviewItem>
      <errorID>83f4b51b-04e6-457b-a76f-f8940f03ed12</errorID>
      <errorWord>&lt;</errorWord>
      <group>L1_Format</group>
      <groupName>格式问题</groupName>
      <ability>L2_HalfPunc</ability>
      <abilityName>全半角检查</abilityName>
      <candidateList>
        <item>〈</item>
      </candidateList>
      <explain>文本全半角错误。</explain>
      <paraID> 53A000E</paraID>
      <start>49</start>
      <end>50</end>
      <status>unmodified</status>
      <modifiedWord/>
      <trackRevisions>false</trackRevisions>
    </reviewItem>
    <reviewItem>
      <errorID>8cb4a028-a454-45ce-8a88-ea8941c9347d</errorID>
      <errorWord>&lt;</errorWord>
      <group>L1_Format</group>
      <groupName>格式问题</groupName>
      <ability>L2_HalfPunc</ability>
      <abilityName>全半角检查</abilityName>
      <candidateList>
        <item>〈</item>
      </candidateList>
      <explain>文本全半角错误。</explain>
      <paraID>66F67FC8</paraID>
      <start>49</start>
      <end>50</end>
      <status>unmodified</status>
      <modifiedWord/>
      <trackRevisions>false</trackRevisions>
    </reviewItem>
    <reviewItem>
      <errorID>7efad12d-c527-45f1-ad94-ee7224466838</errorID>
      <errorWord>&lt;</errorWord>
      <group>L1_Format</group>
      <groupName>格式问题</groupName>
      <ability>L2_HalfPunc</ability>
      <abilityName>全半角检查</abilityName>
      <candidateList>
        <item>〈</item>
      </candidateList>
      <explain>文本全半角错误。</explain>
      <paraID>4426E449</paraID>
      <start>34</start>
      <end>35</end>
      <status>unmodified</status>
      <modifiedWord/>
      <trackRevisions>false</trackRevisions>
    </reviewItem>
    <reviewItem>
      <errorID>303cccfd-84f0-44b0-96b7-24a1a599848d</errorID>
      <errorWord>法律、法规</errorWord>
      <group>L1_Word</group>
      <groupName>字词问题</groupName>
      <ability>L2_Typo</ability>
      <abilityName>字词错误</abilityName>
      <candidateList>
        <item>法律法规</item>
      </candidateList>
      <explain/>
      <paraID>64E629CC</paraID>
      <start>9</start>
      <end>14</end>
      <status>unmodified</status>
      <modifiedWord/>
      <trackRevisions>false</trackRevisions>
    </reviewItem>
    <reviewItem>
      <errorID>368fb000-58f0-4b3b-b68d-caf804056a10</errorID>
      <errorWord>属</errorWord>
      <group>L1_Word</group>
      <groupName>字词问题</groupName>
      <ability>L2_Typo</ability>
      <abilityName>字词错误</abilityName>
      <candidateList>
        <item>属于</item>
      </candidateList>
      <explain/>
      <paraID>64E629CC</paraID>
      <start>23</start>
      <end>24</end>
      <status>unmodified</status>
      <modifiedWord/>
      <trackRevisions>false</trackRevisions>
    </reviewItem>
    <reviewItem>
      <errorID>4a736342-f317-4871-a897-bb65470e1009</errorID>
      <errorWord>,</errorWord>
      <group>L1_Format</group>
      <groupName>格式问题</groupName>
      <ability>L2_HalfPunc</ability>
      <abilityName>全半角检查</abilityName>
      <candidateList>
        <item>，</item>
      </candidateList>
      <explain>文本全半角错误。</explain>
      <paraID>48CFA67B</paraID>
      <start>23</start>
      <end>24</end>
      <status>unmodified</status>
      <modifiedWord/>
      <trackRevisions>false</trackRevisions>
    </reviewItem>
    <reviewItem>
      <errorID>a0da4b87-39ef-479e-a543-b69a57bfd3cb</errorID>
      <errorWord>,</errorWord>
      <group>L1_Format</group>
      <groupName>格式问题</groupName>
      <ability>L2_HalfPunc</ability>
      <abilityName>全半角检查</abilityName>
      <candidateList>
        <item>，</item>
      </candidateList>
      <explain>文本全半角错误。</explain>
      <paraID>697515CA</paraID>
      <start>49</start>
      <end>50</end>
      <status>unmodified</status>
      <modifiedWord/>
      <trackRevisions>false</trackRevisions>
    </reviewItem>
    <reviewItem>
      <errorID>983d9824-ae3d-4bcd-9c09-0fa08dae7ee1</errorID>
      <errorWord>,</errorWord>
      <group>L1_Format</group>
      <groupName>格式问题</groupName>
      <ability>L2_HalfPunc</ability>
      <abilityName>全半角检查</abilityName>
      <candidateList>
        <item>，</item>
      </candidateList>
      <explain>文本全半角错误。</explain>
      <paraID>697515CA</paraID>
      <start>126</start>
      <end>127</end>
      <status>unmodified</status>
      <modifiedWord/>
      <trackRevisions>false</trackRevisions>
    </reviewItem>
    <reviewItem>
      <errorID>b53fb479-ead4-413f-a312-038eea99695d</errorID>
      <errorWord>并</errorWord>
      <group>L1_Word</group>
      <groupName>字词问题</groupName>
      <ability>L2_Typo</ability>
      <abilityName>字词错误</abilityName>
      <candidateList>
        <item>应</item>
      </candidateList>
      <explain/>
      <paraID> 1D4175A</paraID>
      <start>171</start>
      <end>172</end>
      <status>unmodified</status>
      <modifiedWord/>
      <trackRevisions>false</trackRevisions>
    </reviewItem>
    <reviewItem>
      <errorID>a08bf666-ee3f-4e59-a539-19a25b338b25</errorID>
      <errorWord>:</errorWord>
      <group>L1_Format</group>
      <groupName>格式问题</groupName>
      <ability>L2_HalfPunc</ability>
      <abilityName>全半角检查</abilityName>
      <candidateList>
        <item>：</item>
      </candidateList>
      <explain>文本全半角错误。</explain>
      <paraID> 1D4175A</paraID>
      <start>217</start>
      <end>218</end>
      <status>unmodified</status>
      <modifiedWord/>
      <trackRevisions>false</trackRevisions>
    </reviewItem>
    <reviewItem>
      <errorID>d69c93f0-fb7d-45ee-bcaf-f98a0cb8c930</errorID>
      <errorWord>,</errorWord>
      <group>L1_Format</group>
      <groupName>格式问题</groupName>
      <ability>L2_HalfPunc</ability>
      <abilityName>全半角检查</abilityName>
      <candidateList>
        <item>，</item>
      </candidateList>
      <explain>文本全半角错误。</explain>
      <paraID> 39A3389</paraID>
      <start>18</start>
      <end>19</end>
      <status>unmodified</status>
      <modifiedWord/>
      <trackRevisions>false</trackRevisions>
    </reviewItem>
    <reviewItem>
      <errorID>f9e80f29-1520-4ec4-88a7-dbd3a1b4c2f0</errorID>
      <errorWord>-</errorWord>
      <group>L1_Format</group>
      <groupName>格式问题</groupName>
      <ability>L2_HalfPunc</ability>
      <abilityName>全半角检查</abilityName>
      <candidateList>
        <item>－</item>
      </candidateList>
      <explain>文本全半角错误。</explain>
      <paraID>5185D5C3</paraID>
      <start>4</start>
      <end>5</end>
      <status>unmodified</status>
      <modifiedWord/>
      <trackRevisions>false</trackRevisions>
    </reviewItem>
    <reviewItem>
      <errorID>04afe232-86ce-4778-9985-4bffd2973e44</errorID>
      <errorWord>-</errorWord>
      <group>L1_Format</group>
      <groupName>格式问题</groupName>
      <ability>L2_HalfPunc</ability>
      <abilityName>全半角检查</abilityName>
      <candidateList>
        <item>－</item>
      </candidateList>
      <explain>文本全半角错误。</explain>
      <paraID>5185D5C3</paraID>
      <start>5</start>
      <end>6</end>
      <status>unmodified</status>
      <modifiedWord/>
      <trackRevisions>false</trackRevisions>
    </reviewItem>
    <reviewItem>
      <errorID>9773fe89-b03c-40c6-b37f-7958a6871ee6</errorID>
      <errorWord>束</errorWord>
      <group>L1_Word</group>
      <groupName>字词问题</groupName>
      <ability>L2_Typo</ability>
      <abilityName>字词错误</abilityName>
      <candidateList>
        <item>束后</item>
      </candidateList>
      <explain/>
      <paraID> 4FBB236</paraID>
      <start>8</start>
      <end>9</end>
      <status>unmodified</status>
      <modifiedWord/>
      <trackRevisions>false</trackRevisions>
    </reviewItem>
    <reviewItem>
      <errorID>e765fbe5-df35-4c09-b232-889d43c0b1bb</errorID>
      <errorWord>至往</errorWord>
      <group>L1_Word</group>
      <groupName>字词问题</groupName>
      <ability>L2_Typo</ability>
      <abilityName>字词错误</abilityName>
      <candidateList>
        <item>通往</item>
      </candidateList>
      <explain/>
      <paraID> 4FBB236</paraID>
      <start>36</start>
      <end>38</end>
      <status>unmodified</status>
      <modifiedWord/>
      <trackRevisions>false</trackRevisions>
    </reviewItem>
    <reviewItem>
      <errorID>b7e9a954-7417-4ccd-9409-de42e8d1fa2c</errorID>
      <errorWord>个</errorWord>
      <group>L1_Knowledge</group>
      <groupName>知识性问题</groupName>
      <ability>L2_Knowledge</ability>
      <abilityName>其他知识</abilityName>
      <candidateList>
        <item>口</item>
      </candidateList>
      <explain/>
      <paraID> 4FBB236</paraID>
      <start>166</start>
      <end>167</end>
      <status>unmodified</status>
      <modifiedWord/>
      <trackRevisions>false</trackRevisions>
    </reviewItem>
    <reviewItem>
      <errorID>f415a1bb-1d8b-432a-8843-87c59d65f9ad</errorID>
      <errorWord>(</errorWord>
      <group>L1_Format</group>
      <groupName>格式问题</groupName>
      <ability>L2_HalfPunc</ability>
      <abilityName>全半角检查</abilityName>
      <candidateList>
        <item>（</item>
      </candidateList>
      <explain>文本全半角错误。</explain>
      <paraID>590F556D</paraID>
      <start>77</start>
      <end>78</end>
      <status>unmodified</status>
      <modifiedWord/>
      <trackRevisions>false</trackRevisions>
    </reviewItem>
    <reviewItem>
      <errorID>2328358c-9451-4475-8866-6008fa440dc2</errorID>
      <errorWord>蜿蜓</errorWord>
      <group>L1_Word</group>
      <groupName>字词问题</groupName>
      <ability>L2_Typo</ability>
      <abilityName>字词错误</abilityName>
      <candidateList>
        <item>蜿蜒</item>
      </candidateList>
      <explain/>
      <paraID>3016A733</paraID>
      <start>17</start>
      <end>19</end>
      <status>modified</status>
      <modifiedWord>蜿蜒</modifiedWord>
      <trackRevisions>false</trackRevisions>
    </reviewItem>
    <reviewItem>
      <errorID>927f0ea2-7a51-4594-ab5f-6fea129d9043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5C687A74</paraID>
      <start>0</start>
      <end>2</end>
      <status>unmodified</status>
      <modifiedWord/>
      <trackRevisions>false</trackRevisions>
    </reviewItem>
    <reviewItem>
      <errorID>a7168d14-3079-4987-b6f8-b208d73fd424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4CAA8699</paraID>
      <start>0</start>
      <end>2</end>
      <status>unmodified</status>
      <modifiedWord/>
      <trackRevisions>false</trackRevisions>
    </reviewItem>
    <reviewItem>
      <errorID>e41853e5-4097-42f3-be2c-28d8ba1b885b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506417C3</paraID>
      <start>0</start>
      <end>2</end>
      <status>unmodified</status>
      <modifiedWord/>
      <trackRevisions>false</trackRevisions>
    </reviewItem>
    <reviewItem>
      <errorID>7a14d3ab-3571-43e5-8edb-0176075613f4</errorID>
      <errorWord>保保</errorWord>
      <group>L1_Word</group>
      <groupName>字词问题</groupName>
      <ability>L2_Typo</ability>
      <abilityName>字词错误</abilityName>
      <candidateList>
        <item>保</item>
      </candidateList>
      <explain/>
      <paraID>5FE11684</paraID>
      <start>16</start>
      <end>17</end>
      <status>modified</status>
      <modifiedWord>保</modifiedWord>
      <trackRevisions>false</trackRevisions>
    </reviewItem>
    <reviewItem>
      <errorID>24001aeb-ef2e-404b-a99c-c7bb2c66a7b7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426AC01C</paraID>
      <start>5</start>
      <end>7</end>
      <status>unmodified</status>
      <modifiedWord/>
      <trackRevisions>false</trackRevisions>
    </reviewItem>
    <reviewItem>
      <errorID>66944031-f93e-45e5-980f-d22b49818703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B640006</paraID>
      <start>0</start>
      <end>2</end>
      <status>unmodified</status>
      <modifiedWord/>
      <trackRevisions>false</trackRevisions>
    </reviewItem>
    <reviewItem>
      <errorID>991fe481-856a-4282-97c7-d1bba323a64e</errorID>
      <errorWord>刻划</errorWord>
      <group>L1_Word</group>
      <groupName>字词问题</groupName>
      <ability>L2_Variant</ability>
      <abilityName>异形词</abilityName>
      <candidateList>
        <item>刻画</item>
      </candidateList>
      <explain>词汇[刻划]的规范词形写作[刻画]。</explain>
      <paraID>296A2719</paraID>
      <start>21</start>
      <end>23</end>
      <status>unmodified</status>
      <modifiedWord/>
      <trackRevisions>false</trackRevisions>
    </reviewItem>
    <reviewItem>
      <errorID>e6b9e1b9-fe66-45a0-8772-3bae3a4f821c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2B1D476</paraID>
      <start>0</start>
      <end>2</end>
      <status>unmodified</status>
      <modifiedWord/>
      <trackRevisions>false</trackRevisions>
    </reviewItem>
    <reviewItem>
      <errorID>61b59a6d-6bf2-4e90-9caf-e33ca8d9d8a3</errorID>
      <errorWord>完场</errorWord>
      <group>L1_Word</group>
      <groupName>字词问题</groupName>
      <ability>L2_Typo</ability>
      <abilityName>字词错误</abilityName>
      <candidateList>
        <item>完成</item>
      </candidateList>
      <explain>〈动〉按照预期的目的结束；做成：～任务｜～作业｜计划完得成。</explain>
      <paraID>7B4CB6A8</paraID>
      <start>25</start>
      <end>27</end>
      <status>unmodified</status>
      <modifiedWord/>
      <trackRevisions>false</trackRevisions>
    </reviewItem>
    <reviewItem>
      <errorID>72dadf26-b232-44fc-89cb-b719974e74e5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4B23727B</paraID>
      <start>0</start>
      <end>2</end>
      <status>unmodified</status>
      <modifiedWord/>
      <trackRevisions>false</trackRevisions>
    </reviewItem>
    <reviewItem>
      <errorID>353b0233-293e-4a63-b2fe-174be654e4b4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522D3474</paraID>
      <start>0</start>
      <end>3</end>
      <status>unmodified</status>
      <modifiedWord/>
      <trackRevisions>false</trackRevisions>
    </reviewItem>
    <reviewItem>
      <errorID>a4cd87ce-8842-432e-a513-40b4fb0ff944</errorID>
      <errorWord>(</errorWord>
      <group>L1_Format</group>
      <groupName>格式问题</groupName>
      <ability>L2_HalfPunc</ability>
      <abilityName>全半角检查</abilityName>
      <candidateList>
        <item>（</item>
      </candidateList>
      <explain>文本全半角错误。</explain>
      <paraID>309BC94E</paraID>
      <start>6</start>
      <end>7</end>
      <status>unmodified</status>
      <modifiedWord/>
      <trackRevisions>false</trackRevisions>
    </reviewItem>
    <reviewItem>
      <errorID>c06ef74f-5911-4528-b2a5-b9fbfe024075</errorID>
      <errorWord>)</errorWord>
      <group>L1_Format</group>
      <groupName>格式问题</groupName>
      <ability>L2_HalfPunc</ability>
      <abilityName>全半角检查</abilityName>
      <candidateList>
        <item>）</item>
      </candidateList>
      <explain>文本全半角错误。</explain>
      <paraID>309BC94E</paraID>
      <start>10</start>
      <end>11</end>
      <status>unmodified</status>
      <modifiedWord/>
      <trackRevisions>false</trackRevisions>
    </reviewItem>
    <reviewItem>
      <errorID>9d293004-a6b7-44f0-b907-3d363e9a1019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7404DCDC</paraID>
      <start>0</start>
      <end>2</end>
      <status>unmodified</status>
      <modifiedWord/>
      <trackRevisions>false</trackRevisions>
    </reviewItem>
    <reviewItem>
      <errorID>d4c68eeb-9667-4e76-b31c-eeeae364362c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7222EA75</paraID>
      <start>0</start>
      <end>2</end>
      <status>unmodified</status>
      <modifiedWord/>
      <trackRevisions>false</trackRevisions>
    </reviewItem>
    <reviewItem>
      <errorID>c6f92581-c8bb-408f-8c6f-fcf75a5dfeb4</errorID>
      <errorWord>垃圾筒</errorWord>
      <group>L1_Word</group>
      <groupName>字词问题</groupName>
      <ability>L2_Typo</ability>
      <abilityName>字词错误</abilityName>
      <candidateList>
        <item>垃圾桶</item>
      </candidateList>
      <explain/>
      <paraID>5FDEAE1C</paraID>
      <start>23</start>
      <end>26</end>
      <status>modified</status>
      <modifiedWord>垃圾桶</modifiedWord>
      <trackRevisions>false</trackRevisions>
    </reviewItem>
    <reviewItem>
      <errorID>e8d77d3e-6e69-4a8e-bd31-a4775fdaefdd</errorID>
      <errorWord>放</errorWord>
      <group>L1_Word</group>
      <groupName>字词问题</groupName>
      <ability>L2_Typo</ability>
      <abilityName>字词错误</abilityName>
      <candidateList>
        <item>放在</item>
      </candidateList>
      <explain/>
      <paraID>226D3894</paraID>
      <start>15</start>
      <end>17</end>
      <status>modified</status>
      <modifiedWord>放在</modifiedWord>
      <trackRevisions>false</trackRevisions>
    </reviewItem>
    <reviewItem>
      <errorID>2e0d3170-f12c-4174-b516-998e2ad1f8df</errorID>
      <errorWord>,</errorWord>
      <group>L1_Format</group>
      <groupName>格式问题</groupName>
      <ability>L2_HalfPunc</ability>
      <abilityName>全半角检查</abilityName>
      <candidateList>
        <item>，</item>
      </candidateList>
      <explain>文本全半角错误。</explain>
      <paraID>66A5D630</paraID>
      <start>18</start>
      <end>19</end>
      <status>unmodified</status>
      <modifiedWord/>
      <trackRevisions>false</trackRevisions>
    </reviewItem>
    <reviewItem>
      <errorID>31069a4d-aafa-42c7-983f-c6e7262f2ec7</errorID>
      <errorWord>-</errorWord>
      <group>L1_Format</group>
      <groupName>格式问题</groupName>
      <ability>L2_HalfPunc</ability>
      <abilityName>全半角检查</abilityName>
      <candidateList>
        <item>－</item>
      </candidateList>
      <explain>文本全半角错误。</explain>
      <paraID>73ABBE06</paraID>
      <start>4</start>
      <end>5</end>
      <status>unmodified</status>
      <modifiedWord/>
      <trackRevisions>false</trackRevisions>
    </reviewItem>
    <reviewItem>
      <errorID>25e06d38-f331-4a20-8fef-a55c8d382100</errorID>
      <errorWord>-</errorWord>
      <group>L1_Format</group>
      <groupName>格式问题</groupName>
      <ability>L2_HalfPunc</ability>
      <abilityName>全半角检查</abilityName>
      <candidateList>
        <item>－</item>
      </candidateList>
      <explain>文本全半角错误。</explain>
      <paraID>73ABBE06</paraID>
      <start>5</start>
      <end>6</end>
      <status>unmodified</status>
      <modifiedWord/>
      <trackRevisions>false</trackRevisions>
    </reviewItem>
    <reviewItem>
      <errorID>c9ec5b42-0752-490a-bf66-fe09d81259cb</errorID>
      <errorWord>束</errorWord>
      <group>L1_Word</group>
      <groupName>字词问题</groupName>
      <ability>L2_Typo</ability>
      <abilityName>字词错误</abilityName>
      <candidateList>
        <item>束后</item>
      </candidateList>
      <explain/>
      <paraID>583F990E</paraID>
      <start>8</start>
      <end>9</end>
      <status>unmodified</status>
      <modifiedWord/>
      <trackRevisions>false</trackRevisions>
    </reviewItem>
    <reviewItem>
      <errorID>d9b45f49-6ef3-4086-93b3-01e36850df26</errorID>
      <errorWord>至往</errorWord>
      <group>L1_Word</group>
      <groupName>字词问题</groupName>
      <ability>L2_Typo</ability>
      <abilityName>字词错误</abilityName>
      <candidateList>
        <item>通往</item>
      </candidateList>
      <explain/>
      <paraID>583F990E</paraID>
      <start>36</start>
      <end>38</end>
      <status>unmodified</status>
      <modifiedWord/>
      <trackRevisions>false</trackRevisions>
    </reviewItem>
    <reviewItem>
      <errorID>0c6a55f4-c680-4e39-9d8f-15a8f85cbb53</errorID>
      <errorWord>个</errorWord>
      <group>L1_Knowledge</group>
      <groupName>知识性问题</groupName>
      <ability>L2_Knowledge</ability>
      <abilityName>其他知识</abilityName>
      <candidateList>
        <item>口</item>
      </candidateList>
      <explain/>
      <paraID>583F990E</paraID>
      <start>166</start>
      <end>167</end>
      <status>unmodified</status>
      <modifiedWord/>
      <trackRevisions>false</trackRevisions>
    </reviewItem>
    <reviewItem>
      <errorID>2b76b7c1-d336-423b-83ff-f4d846864fd3</errorID>
      <errorWord>(</errorWord>
      <group>L1_Format</group>
      <groupName>格式问题</groupName>
      <ability>L2_HalfPunc</ability>
      <abilityName>全半角检查</abilityName>
      <candidateList>
        <item>（</item>
      </candidateList>
      <explain>文本全半角错误。</explain>
      <paraID>76747BCB</paraID>
      <start>77</start>
      <end>78</end>
      <status>unmodified</status>
      <modifiedWord/>
      <trackRevisions>false</trackRevisions>
    </reviewItem>
    <reviewItem>
      <errorID>80b81350-26cc-4e79-b714-4a8c97afbf35</errorID>
      <errorWord>蜿蜓</errorWord>
      <group>L1_Word</group>
      <groupName>字词问题</groupName>
      <ability>L2_Typo</ability>
      <abilityName>字词错误</abilityName>
      <candidateList>
        <item>蜿蜒</item>
      </candidateList>
      <explain/>
      <paraID>437B2CCE</paraID>
      <start>17</start>
      <end>19</end>
      <status>modified</status>
      <modifiedWord>蜿蜒</modifiedWord>
      <trackRevisions>false</trackRevisions>
    </reviewItem>
    <reviewItem>
      <errorID>f57453fb-b495-4b2e-aef4-d17265caf786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301B5B83</paraID>
      <start>0</start>
      <end>2</end>
      <status>unmodified</status>
      <modifiedWord/>
      <trackRevisions>false</trackRevisions>
    </reviewItem>
    <reviewItem>
      <errorID>b7c1406b-8785-4554-9dd3-2d0f664a8816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14B64C93</paraID>
      <start>0</start>
      <end>2</end>
      <status>unmodified</status>
      <modifiedWord/>
      <trackRevisions>false</trackRevisions>
    </reviewItem>
    <reviewItem>
      <errorID>7537af3e-2960-4a96-8b92-f4dd453079dc</errorID>
      <errorWord>（</errorWord>
      <group>L1_Punc</group>
      <groupName>标点问题</groupName>
      <ability>L2_Punc</ability>
      <abilityName>标点符号检查</abilityName>
      <candidateList>
        <item/>
      </candidateList>
      <explain>同一形式括号套用。</explain>
      <paraID>14B64C93</paraID>
      <start>6</start>
      <end>7</end>
      <status>unmodified</status>
      <modifiedWord/>
      <trackRevisions>false</trackRevisions>
    </reviewItem>
    <reviewItem>
      <errorID>d9794d20-c633-403f-9dc2-222f2d69824f</errorID>
      <errorWord>(</errorWord>
      <group>L1_Punc</group>
      <groupName>标点问题</groupName>
      <ability>L2_Punc</ability>
      <abilityName>标点符号检查</abilityName>
      <candidateList/>
      <explain>同一形式括号套用。</explain>
      <paraID>14B64C93</paraID>
      <start>13</start>
      <end>14</end>
      <status>unmodified</status>
      <modifiedWord/>
      <trackRevisions>false</trackRevisions>
    </reviewItem>
    <reviewItem>
      <errorID>73cf1a0d-1ca6-4d70-8b12-54709f7ffa7b</errorID>
      <errorWord>)</errorWord>
      <group>L1_Punc</group>
      <groupName>标点问题</groupName>
      <ability>L2_Punc</ability>
      <abilityName>标点符号检查</abilityName>
      <candidateList/>
      <explain>同一形式括号套用。</explain>
      <paraID>14B64C93</paraID>
      <start>15</start>
      <end>16</end>
      <status>unmodified</status>
      <modifiedWord/>
      <trackRevisions>false</trackRevisions>
    </reviewItem>
    <reviewItem>
      <errorID>398434fa-f089-4a2b-b8b4-c8f6f0e97567</errorID>
      <errorWord>）</errorWord>
      <group>L1_Punc</group>
      <groupName>标点问题</groupName>
      <ability>L2_Punc</ability>
      <abilityName>标点符号检查</abilityName>
      <candidateList/>
      <explain>同一形式括号套用。</explain>
      <paraID>14B64C93</paraID>
      <start>23</start>
      <end>24</end>
      <status>unmodified</status>
      <modifiedWord/>
      <trackRevisions>false</trackRevisions>
    </reviewItem>
    <reviewItem>
      <errorID>e42d3964-e33d-48f8-b118-94e077c10838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10A1FC37</paraID>
      <start>0</start>
      <end>2</end>
      <status>unmodified</status>
      <modifiedWord/>
      <trackRevisions>false</trackRevisions>
    </reviewItem>
    <reviewItem>
      <errorID>5c65c27a-bd4f-4cfa-8ab4-0b93b72b278a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43B3A4C2</paraID>
      <start>0</start>
      <end>2</end>
      <status>unmodified</status>
      <modifiedWord/>
      <trackRevisions>false</trackRevisions>
    </reviewItem>
    <reviewItem>
      <errorID>8e431910-9ec9-4f95-8fbf-d80d994f79c1</errorID>
      <errorWord>（</errorWord>
      <group>L1_Punc</group>
      <groupName>标点问题</groupName>
      <ability>L2_Punc</ability>
      <abilityName>标点符号检查</abilityName>
      <candidateList/>
      <explain>同一形式括号套用。</explain>
      <paraID>43B3A4C2</paraID>
      <start>26</start>
      <end>27</end>
      <status>unmodified</status>
      <modifiedWord/>
      <trackRevisions>false</trackRevisions>
    </reviewItem>
    <reviewItem>
      <errorID>8cd9e927-67d6-4a9e-a5f1-8ddebc422d85</errorID>
      <errorWord>）</errorWord>
      <group>L1_Punc</group>
      <groupName>标点问题</groupName>
      <ability>L2_Punc</ability>
      <abilityName>标点符号检查</abilityName>
      <candidateList/>
      <explain>同一形式括号套用。</explain>
      <paraID>43B3A4C2</paraID>
      <start>29</start>
      <end>30</end>
      <status>unmodified</status>
      <modifiedWord/>
      <trackRevisions>false</trackRevisions>
    </reviewItem>
    <reviewItem>
      <errorID>9d03d931-8d8a-4714-8eef-458bbae9fb5f</errorID>
      <errorWord>（</errorWord>
      <group>L1_Punc</group>
      <groupName>标点问题</groupName>
      <ability>L2_Punc</ability>
      <abilityName>标点符号检查</abilityName>
      <candidateList/>
      <explain>同一形式括号套用。</explain>
      <paraID>43B3A4C2</paraID>
      <start>74</start>
      <end>75</end>
      <status>unmodified</status>
      <modifiedWord/>
      <trackRevisions>false</trackRevisions>
    </reviewItem>
    <reviewItem>
      <errorID>d9e5597a-817f-4253-b2d6-3985dafd23d3</errorID>
      <errorWord>）</errorWord>
      <group>L1_Punc</group>
      <groupName>标点问题</groupName>
      <ability>L2_Punc</ability>
      <abilityName>标点符号检查</abilityName>
      <candidateList/>
      <explain>同一形式括号套用。</explain>
      <paraID>43B3A4C2</paraID>
      <start>77</start>
      <end>78</end>
      <status>unmodified</status>
      <modifiedWord/>
      <trackRevisions>false</trackRevisions>
    </reviewItem>
    <reviewItem>
      <errorID>06b1b03f-ff73-4a4c-9bc7-c5d2ddf38176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4EC818DA</paraID>
      <start>0</start>
      <end>2</end>
      <status>unmodified</status>
      <modifiedWord/>
      <trackRevisions>false</trackRevisions>
    </reviewItem>
    <reviewItem>
      <errorID>3df520f2-ca3e-446f-9313-d8ad90fae87d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348CD437</paraID>
      <start>0</start>
      <end>2</end>
      <status>unmodified</status>
      <modifiedWord/>
      <trackRevisions>false</trackRevisions>
    </reviewItem>
    <reviewItem>
      <errorID>db513b0f-1fc6-494f-9d9e-c0facf8e1e35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2FDBE7</paraID>
      <start>0</start>
      <end>2</end>
      <status>unmodified</status>
      <modifiedWord/>
      <trackRevisions>false</trackRevisions>
    </reviewItem>
    <reviewItem>
      <errorID>cad44531-ff6a-4162-bd04-698de6ddf4d7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3A5D1414</paraID>
      <start>0</start>
      <end>2</end>
      <status>unmodified</status>
      <modifiedWord/>
      <trackRevisions>false</trackRevisions>
    </reviewItem>
    <reviewItem>
      <errorID>811bc36a-4c2d-451e-ab75-933244fd8676</errorID>
      <errorWord>保保</errorWord>
      <group>L1_Word</group>
      <groupName>字词问题</groupName>
      <ability>L2_Typo</ability>
      <abilityName>字词错误</abilityName>
      <candidateList>
        <item>保</item>
      </candidateList>
      <explain/>
      <paraID>1156C414</paraID>
      <start>16</start>
      <end>17</end>
      <status>modified</status>
      <modifiedWord>保</modifiedWord>
      <trackRevisions>false</trackRevisions>
    </reviewItem>
    <reviewItem>
      <errorID>4f20c719-c63f-46f3-9bf2-7ede1ca183bb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EA38C20</paraID>
      <start>5</start>
      <end>7</end>
      <status>unmodified</status>
      <modifiedWord/>
      <trackRevisions>false</trackRevisions>
    </reviewItem>
    <reviewItem>
      <errorID>eee76874-74b2-467f-ae8a-bd2c3a73f8f3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29915E03</paraID>
      <start>0</start>
      <end>2</end>
      <status>unmodified</status>
      <modifiedWord/>
      <trackRevisions>false</trackRevisions>
    </reviewItem>
    <reviewItem>
      <errorID>a03b9789-90d1-4f7b-9c39-6b1857c08cfd</errorID>
      <errorWord>刻划</errorWord>
      <group>L1_Word</group>
      <groupName>字词问题</groupName>
      <ability>L2_Variant</ability>
      <abilityName>异形词</abilityName>
      <candidateList>
        <item>刻画</item>
      </candidateList>
      <explain>词汇[刻划]的规范词形写作[刻画]。</explain>
      <paraID>3049E78B</paraID>
      <start>21</start>
      <end>23</end>
      <status>unmodified</status>
      <modifiedWord/>
      <trackRevisions>false</trackRevisions>
    </reviewItem>
    <reviewItem>
      <errorID>4cd0ccce-beb5-45b7-a9de-409558362ef1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6E6EFAAC</paraID>
      <start>0</start>
      <end>2</end>
      <status>unmodified</status>
      <modifiedWord/>
      <trackRevisions>false</trackRevisions>
    </reviewItem>
    <reviewItem>
      <errorID>d8d33aeb-73d4-4372-a2d0-3f3388eb7a55</errorID>
      <errorWord>完场</errorWord>
      <group>L1_Word</group>
      <groupName>字词问题</groupName>
      <ability>L2_Typo</ability>
      <abilityName>字词错误</abilityName>
      <candidateList>
        <item>完成</item>
      </candidateList>
      <explain>〈动〉按照预期的目的结束；做成：～任务｜～作业｜计划完得成。</explain>
      <paraID>481057C7</paraID>
      <start>25</start>
      <end>27</end>
      <status>unmodified</status>
      <modifiedWord/>
      <trackRevisions>false</trackRevisions>
    </reviewItem>
    <reviewItem>
      <errorID>96d99e17-b385-40b9-b301-52ac7daaf6a5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EEE3DE4</paraID>
      <start>0</start>
      <end>2</end>
      <status>unmodified</status>
      <modifiedWord/>
      <trackRevisions>false</trackRevisions>
    </reviewItem>
    <reviewItem>
      <errorID>a39950dc-05f3-45f1-82d7-e9a1db315f8c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BECC837</paraID>
      <start>0</start>
      <end>3</end>
      <status>unmodified</status>
      <modifiedWord/>
      <trackRevisions>false</trackRevisions>
    </reviewItem>
    <reviewItem>
      <errorID>1cb4ebbb-27c5-437f-9569-b68b45fff515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4AB4A910</paraID>
      <start>0</start>
      <end>2</end>
      <status>unmodified</status>
      <modifiedWord/>
      <trackRevisions>false</trackRevisions>
    </reviewItem>
    <reviewItem>
      <errorID>04d5f0b7-9147-48a8-b703-73cacb877b9f</errorID>
      <errorWord>并</errorWord>
      <group>L1_Word</group>
      <groupName>字词问题</groupName>
      <ability>L2_Typo</ability>
      <abilityName>字词错误</abilityName>
      <candidateList>
        <item>应</item>
      </candidateList>
      <explain/>
      <paraID>2D427BB4</paraID>
      <start>169</start>
      <end>170</end>
      <status>unmodified</status>
      <modifiedWord/>
      <trackRevisions>false</trackRevisions>
    </reviewItem>
    <reviewItem>
      <errorID>2ce6e3d9-ee4e-4f08-a1b5-79c92b459975</errorID>
      <errorWord>:</errorWord>
      <group>L1_Format</group>
      <groupName>格式问题</groupName>
      <ability>L2_HalfPunc</ability>
      <abilityName>全半角检查</abilityName>
      <candidateList>
        <item>：</item>
      </candidateList>
      <explain>文本全半角错误。</explain>
      <paraID>2D427BB4</paraID>
      <start>215</start>
      <end>216</end>
      <status>unmodified</status>
      <modifiedWord/>
      <trackRevisions>false</trackRevisions>
    </reviewItem>
    <reviewItem>
      <errorID>adc3a6af-1031-4e54-a3ad-c81a30334532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738EB7B1</paraID>
      <start>0</start>
      <end>2</end>
      <status>unmodified</status>
      <modifiedWord/>
      <trackRevisions>false</trackRevisions>
    </reviewItem>
    <reviewItem>
      <errorID>a185d40e-3cc2-4f82-a521-cb9c2e72733d</errorID>
      <errorWord>(</errorWord>
      <group>L1_Format</group>
      <groupName>格式问题</groupName>
      <ability>L2_HalfPunc</ability>
      <abilityName>全半角检查</abilityName>
      <candidateList>
        <item>（</item>
      </candidateList>
      <explain>文本全半角错误。</explain>
      <paraID>659F4C8F</paraID>
      <start>6</start>
      <end>7</end>
      <status>unmodified</status>
      <modifiedWord/>
      <trackRevisions>false</trackRevisions>
    </reviewItem>
    <reviewItem>
      <errorID>3c331f45-b786-4f0a-9721-f34a706a0ff4</errorID>
      <errorWord>)</errorWord>
      <group>L1_Format</group>
      <groupName>格式问题</groupName>
      <ability>L2_HalfPunc</ability>
      <abilityName>全半角检查</abilityName>
      <candidateList>
        <item>）</item>
      </candidateList>
      <explain>文本全半角错误。</explain>
      <paraID>659F4C8F</paraID>
      <start>10</start>
      <end>11</end>
      <status>unmodified</status>
      <modifiedWord/>
      <trackRevisions>false</trackRevisions>
    </reviewItem>
    <reviewItem>
      <errorID>b83debca-3625-4254-9f54-c077355e887a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28B82E95</paraID>
      <start>0</start>
      <end>2</end>
      <status>unmodified</status>
      <modifiedWord/>
      <trackRevisions>false</trackRevisions>
    </reviewItem>
    <reviewItem>
      <errorID>be5890cf-1ee3-4bb3-903c-8ec52fcd082d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4779E3B9</paraID>
      <start>0</start>
      <end>2</end>
      <status>unmodified</status>
      <modifiedWord/>
      <trackRevisions>false</trackRevisions>
    </reviewItem>
    <reviewItem>
      <errorID>20ba3ec6-3c92-43d4-b666-c7f7fa0dbfc8</errorID>
      <errorWord>垃圾筒</errorWord>
      <group>L1_Word</group>
      <groupName>字词问题</groupName>
      <ability>L2_Typo</ability>
      <abilityName>字词错误</abilityName>
      <candidateList>
        <item>垃圾桶</item>
      </candidateList>
      <explain/>
      <paraID>7F7EE478</paraID>
      <start>23</start>
      <end>26</end>
      <status>modified</status>
      <modifiedWord>垃圾桶</modifiedWord>
      <trackRevisions>false</trackRevisions>
    </reviewItem>
    <reviewItem>
      <errorID>1e17a574-247a-4ef8-ba67-e5c1fd90cd85</errorID>
      <errorWord>放</errorWord>
      <group>L1_Word</group>
      <groupName>字词问题</groupName>
      <ability>L2_Typo</ability>
      <abilityName>字词错误</abilityName>
      <candidateList>
        <item>放在</item>
      </candidateList>
      <explain/>
      <paraID>70660A54</paraID>
      <start>15</start>
      <end>16</end>
      <status>unmodified</status>
      <modifiedWord/>
      <trackRevisions>false</trackRevisions>
    </reviewItem>
    <reviewItem>
      <errorID>838c7637-6796-403d-b552-101e26a3d335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51E699C4</paraID>
      <start>0</start>
      <end>2</end>
      <status>unmodified</status>
      <modifiedWord/>
      <trackRevisions>false</trackRevisions>
    </reviewItem>
    <reviewItem>
      <errorID>c131dc5d-ee13-4490-9a93-5e5fc6bd73cc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6B3B5F25</paraID>
      <start>0</start>
      <end>2</end>
      <status>unmodified</status>
      <modifiedWord/>
      <trackRevisions>false</trackRevisions>
    </reviewItem>
    <reviewItem>
      <errorID>66687667-c11c-494f-ab8f-e628eb885442</errorID>
      <errorWord>,</errorWord>
      <group>L1_Format</group>
      <groupName>格式问题</groupName>
      <ability>L2_HalfPunc</ability>
      <abilityName>全半角检查</abilityName>
      <candidateList>
        <item>，</item>
      </candidateList>
      <explain>文本全半角错误。</explain>
      <paraID>72BD543B</paraID>
      <start>44</start>
      <end>45</end>
      <status>unmodified</status>
      <modifiedWord/>
      <trackRevisions>false</trackRevisions>
    </reviewItem>
    <reviewItem>
      <errorID>54714ef4-cf51-4992-8b3b-48d555a19118</errorID>
      <errorWord>-</errorWord>
      <group>L1_Format</group>
      <groupName>格式问题</groupName>
      <ability>L2_HalfPunc</ability>
      <abilityName>全半角检查</abilityName>
      <candidateList>
        <item>－</item>
      </candidateList>
      <explain>文本全半角错误。</explain>
      <paraID>72BD543B</paraID>
      <start>91</start>
      <end>92</end>
      <status>unmodified</status>
      <modifiedWord/>
      <trackRevisions>false</trackRevisions>
    </reviewItem>
    <reviewItem>
      <errorID>3f381c9f-56b5-4859-8899-877b17f552ca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4DB562F5</paraID>
      <start>0</start>
      <end>2</end>
      <status>unmodified</status>
      <modifiedWord/>
      <trackRevisions>false</trackRevisions>
    </reviewItem>
    <reviewItem>
      <errorID>da025baf-a2d3-40df-afd4-ba2c67e27c59</errorID>
      <errorWord>待</errorWord>
      <group>L1_Word</group>
      <groupName>字词问题</groupName>
      <ability>L2_Typo</ability>
      <abilityName>字词错误</abilityName>
      <candidateList>
        <item>有待</item>
      </candidateList>
      <explain/>
      <paraID>45CF851D</paraID>
      <start>63</start>
      <end>64</end>
      <status>unmodified</status>
      <modifiedWord/>
      <trackRevisions>false</trackRevisions>
    </reviewItem>
    <reviewItem>
      <errorID>46ea69a6-cc85-4483-a04f-a9ba94208057</errorID>
      <errorWord>待</errorWord>
      <group>L1_Word</group>
      <groupName>字词问题</groupName>
      <ability>L2_Typo</ability>
      <abilityName>字词错误</abilityName>
      <candidateList>
        <item>有待</item>
      </candidateList>
      <explain/>
      <paraID>5240764B</paraID>
      <start>64</start>
      <end>65</end>
      <status>unmodified</status>
      <modifiedWord/>
      <trackRevisions>false</trackRevisions>
    </reviewItem>
    <reviewItem>
      <errorID>26b8386b-785b-4387-95aa-a348126920aa</errorID>
      <errorWord>待</errorWord>
      <group>L1_Word</group>
      <groupName>字词问题</groupName>
      <ability>L2_Typo</ability>
      <abilityName>字词错误</abilityName>
      <candidateList>
        <item>有待</item>
      </candidateList>
      <explain/>
      <paraID>69E0399B</paraID>
      <start>68</start>
      <end>69</end>
      <status>unmodified</status>
      <modifiedWord/>
      <trackRevisions>false</trackRevisions>
    </reviewItem>
    <reviewItem>
      <errorID>57cd846e-0f5a-4f57-b714-22961707ddde</errorID>
      <errorWord>待</errorWord>
      <group>L1_Word</group>
      <groupName>字词问题</groupName>
      <ability>L2_Typo</ability>
      <abilityName>字词错误</abilityName>
      <candidateList>
        <item>有待</item>
      </candidateList>
      <explain/>
      <paraID>4D09C11A</paraID>
      <start>65</start>
      <end>66</end>
      <status>unmodified</status>
      <modifiedWord/>
      <trackRevisions>false</trackRevisions>
    </reviewItem>
    <reviewItem>
      <errorID>805020c8-d5cf-4e7c-8f66-0ad8cee88b6f</errorID>
      <errorWord>待</errorWord>
      <group>L1_Word</group>
      <groupName>字词问题</groupName>
      <ability>L2_Typo</ability>
      <abilityName>字词错误</abilityName>
      <candidateList>
        <item>有待</item>
      </candidateList>
      <explain/>
      <paraID>4020C5D8</paraID>
      <start>62</start>
      <end>63</end>
      <status>unmodified</status>
      <modifiedWord/>
      <trackRevisions>false</trackRevisions>
    </reviewItem>
    <reviewItem>
      <errorID>2b0ee833-843d-440b-90a1-2f7f6129791c</errorID>
      <errorWord>待</errorWord>
      <group>L1_Word</group>
      <groupName>字词问题</groupName>
      <ability>L2_Typo</ability>
      <abilityName>字词错误</abilityName>
      <candidateList>
        <item>有待</item>
      </candidateList>
      <explain/>
      <paraID>5016F652</paraID>
      <start>72</start>
      <end>73</end>
      <status>unmodified</status>
      <modifiedWord/>
      <trackRevisions>false</trackRevisions>
    </reviewItem>
    <reviewItem>
      <errorID>cc74e73f-de04-4be9-8542-a6514098e429</errorID>
      <errorWord>待</errorWord>
      <group>L1_Word</group>
      <groupName>字词问题</groupName>
      <ability>L2_Typo</ability>
      <abilityName>字词错误</abilityName>
      <candidateList>
        <item>有待</item>
      </candidateList>
      <explain/>
      <paraID> 99E69EA</paraID>
      <start>67</start>
      <end>68</end>
      <status>unmodified</status>
      <modifiedWord/>
      <trackRevisions>false</trackRevisions>
    </reviewItem>
    <reviewItem>
      <errorID>811c01ad-c773-4c60-9300-cb7e49bb9a7f</errorID>
      <errorWord>待</errorWord>
      <group>L1_Word</group>
      <groupName>字词问题</groupName>
      <ability>L2_Typo</ability>
      <abilityName>字词错误</abilityName>
      <candidateList>
        <item>有待</item>
      </candidateList>
      <explain/>
      <paraID>458DF41C</paraID>
      <start>76</start>
      <end>77</end>
      <status>unmodified</status>
      <modifiedWord/>
      <trackRevisions>false</trackRevisions>
    </reviewItem>
    <reviewItem>
      <errorID>391cdf22-4e43-460d-b636-a2152f277c77</errorID>
      <errorWord>待</errorWord>
      <group>L1_Word</group>
      <groupName>字词问题</groupName>
      <ability>L2_Typo</ability>
      <abilityName>字词错误</abilityName>
      <candidateList>
        <item>有待</item>
      </candidateList>
      <explain/>
      <paraID>2100E21B</paraID>
      <start>67</start>
      <end>68</end>
      <status>unmodified</status>
      <modifiedWord/>
      <trackRevisions>false</trackRevisions>
    </reviewItem>
    <reviewItem>
      <errorID>2fa423de-e16d-44e2-b3e6-0c26cc9b2f05</errorID>
      <errorWord>待</errorWord>
      <group>L1_Word</group>
      <groupName>字词问题</groupName>
      <ability>L2_Typo</ability>
      <abilityName>字词错误</abilityName>
      <candidateList>
        <item>有待</item>
      </candidateList>
      <explain/>
      <paraID>1C4336B9</paraID>
      <start>70</start>
      <end>71</end>
      <status>unmodified</status>
      <modifiedWord/>
      <trackRevisions>false</trackRevisions>
    </reviewItem>
    <reviewItem>
      <errorID>d9f07d29-82da-4546-9580-9da2cbbb5d4c</errorID>
      <errorWord>待</errorWord>
      <group>L1_Word</group>
      <groupName>字词问题</groupName>
      <ability>L2_Typo</ability>
      <abilityName>字词错误</abilityName>
      <candidateList>
        <item>有待</item>
      </candidateList>
      <explain/>
      <paraID>6E3C2104</paraID>
      <start>68</start>
      <end>69</end>
      <status>unmodified</status>
      <modifiedWord/>
      <trackRevisions>false</trackRevisions>
    </reviewItem>
    <reviewItem>
      <errorID>a3d98d93-b2ce-4ae0-966f-24675be8e4e8</errorID>
      <errorWord>待</errorWord>
      <group>L1_Word</group>
      <groupName>字词问题</groupName>
      <ability>L2_Typo</ability>
      <abilityName>字词错误</abilityName>
      <candidateList>
        <item>有待</item>
      </candidateList>
      <explain/>
      <paraID>2B879CD3</paraID>
      <start>65</start>
      <end>66</end>
      <status>unmodified</status>
      <modifiedWord/>
      <trackRevisions>false</trackRevisions>
    </reviewItem>
    <reviewItem>
      <errorID>9bcd1361-83f3-4115-a7f6-b7de9af3cb4b</errorID>
      <errorWord>待</errorWord>
      <group>L1_Word</group>
      <groupName>字词问题</groupName>
      <ability>L2_Typo</ability>
      <abilityName>字词错误</abilityName>
      <candidateList>
        <item>有待</item>
      </candidateList>
      <explain/>
      <paraID>5A7AAC41</paraID>
      <start>65</start>
      <end>66</end>
      <status>unmodified</status>
      <modifiedWord/>
      <trackRevisions>false</trackRevisions>
    </reviewItem>
    <reviewItem>
      <errorID>747c71d6-620b-4320-a4ed-2958520769c0</errorID>
      <errorWord>待</errorWord>
      <group>L1_Word</group>
      <groupName>字词问题</groupName>
      <ability>L2_Typo</ability>
      <abilityName>字词错误</abilityName>
      <candidateList>
        <item>有待</item>
      </candidateList>
      <explain/>
      <paraID>2F2195AF</paraID>
      <start>62</start>
      <end>63</end>
      <status>unmodified</status>
      <modifiedWord/>
      <trackRevisions>false</trackRevisions>
    </reviewItem>
    <reviewItem>
      <errorID>e2feabc4-e097-412b-a01d-6a18a6877687</errorID>
      <errorWord>如是</errorWord>
      <group>L1_Word</group>
      <groupName>字词问题</groupName>
      <ability>L2_Typo</ability>
      <abilityName>字词错误</abilityName>
      <candidateList>
        <item>如</item>
      </candidateList>
      <explain/>
      <paraID>3553910B</paraID>
      <start>39</start>
      <end>41</end>
      <status>unmodified</status>
      <modifiedWord/>
      <trackRevisions>false</trackRevisions>
    </reviewItem>
    <reviewItem>
      <errorID>51403222-cfeb-4117-9ae8-3e5c9ffdbc33</errorID>
      <errorWord>(</errorWord>
      <group>L1_Format</group>
      <groupName>格式问题</groupName>
      <ability>L2_HalfPunc</ability>
      <abilityName>全半角检查</abilityName>
      <candidateList>
        <item>（</item>
      </candidateList>
      <explain>文本全半角错误。</explain>
      <paraID>46A89E06</paraID>
      <start>13</start>
      <end>14</end>
      <status>unmodified</status>
      <modifiedWord/>
      <trackRevisions>false</trackRevisions>
    </reviewItem>
    <reviewItem>
      <errorID>a242fea9-d80e-419d-9a59-683e268b6b76</errorID>
      <errorWord>)</errorWord>
      <group>L1_Format</group>
      <groupName>格式问题</groupName>
      <ability>L2_HalfPunc</ability>
      <abilityName>全半角检查</abilityName>
      <candidateList>
        <item>）</item>
      </candidateList>
      <explain>文本全半角错误。</explain>
      <paraID>46A89E06</paraID>
      <start>20</start>
      <end>21</end>
      <status>unmodified</status>
      <modifiedWord/>
      <trackRevisions>false</trackRevisions>
    </reviewItem>
    <reviewItem>
      <errorID>71be687e-9407-48b1-af55-a96f7ecffab4</errorID>
      <errorWord>(</errorWord>
      <group>L1_Format</group>
      <groupName>格式问题</groupName>
      <ability>L2_HalfPunc</ability>
      <abilityName>全半角检查</abilityName>
      <candidateList>
        <item>（</item>
      </candidateList>
      <explain>文本全半角错误。</explain>
      <paraID>41B700FF</paraID>
      <start>13</start>
      <end>14</end>
      <status>unmodified</status>
      <modifiedWord/>
      <trackRevisions>false</trackRevisions>
    </reviewItem>
    <reviewItem>
      <errorID>24340838-18e2-48eb-8046-3e2fa86261a9</errorID>
      <errorWord>)</errorWord>
      <group>L1_Format</group>
      <groupName>格式问题</groupName>
      <ability>L2_HalfPunc</ability>
      <abilityName>全半角检查</abilityName>
      <candidateList>
        <item>）</item>
      </candidateList>
      <explain>文本全半角错误。</explain>
      <paraID>41B700FF</paraID>
      <start>20</start>
      <end>21</end>
      <status>unmodified</status>
      <modifiedWord/>
      <trackRevisions>false</trackRevisions>
    </reviewItem>
    <reviewItem>
      <errorID>0f5b5164-88d5-454d-9ae6-51da8d1b3c71</errorID>
      <errorWord>(</errorWord>
      <group>L1_Format</group>
      <groupName>格式问题</groupName>
      <ability>L2_HalfPunc</ability>
      <abilityName>全半角检查</abilityName>
      <candidateList>
        <item>（</item>
      </candidateList>
      <explain>文本全半角错误。</explain>
      <paraID>64DFFFB2</paraID>
      <start>13</start>
      <end>14</end>
      <status>unmodified</status>
      <modifiedWord/>
      <trackRevisions>false</trackRevisions>
    </reviewItem>
    <reviewItem>
      <errorID>562f6b16-df02-4867-b6b3-79d088f84160</errorID>
      <errorWord>)</errorWord>
      <group>L1_Format</group>
      <groupName>格式问题</groupName>
      <ability>L2_HalfPunc</ability>
      <abilityName>全半角检查</abilityName>
      <candidateList>
        <item>）</item>
      </candidateList>
      <explain>文本全半角错误。</explain>
      <paraID>64DFFFB2</paraID>
      <start>20</start>
      <end>21</end>
      <status>unmodified</status>
      <modifiedWord/>
      <trackRevisions>false</trackRevisions>
    </reviewItem>
    <reviewItem>
      <errorID>c43acda0-2150-465c-b928-a7159cc6876f</errorID>
      <errorWord>(</errorWord>
      <group>L1_Format</group>
      <groupName>格式问题</groupName>
      <ability>L2_HalfPunc</ability>
      <abilityName>全半角检查</abilityName>
      <candidateList>
        <item>（</item>
      </candidateList>
      <explain>文本全半角错误。</explain>
      <paraID> 4183AFA</paraID>
      <start>48</start>
      <end>49</end>
      <status>unmodified</status>
      <modifiedWord/>
      <trackRevisions>false</trackRevisions>
    </reviewItem>
    <reviewItem>
      <errorID>dbd07096-59a9-4903-b0c1-78d71c15e5ae</errorID>
      <errorWord>)</errorWord>
      <group>L1_Format</group>
      <groupName>格式问题</groupName>
      <ability>L2_HalfPunc</ability>
      <abilityName>全半角检查</abilityName>
      <candidateList>
        <item>）</item>
      </candidateList>
      <explain>文本全半角错误。</explain>
      <paraID> 4183AFA</paraID>
      <start>64</start>
      <end>65</end>
      <status>unmodified</status>
      <modifiedWord/>
      <trackRevisions>false</trackRevisions>
    </reviewItem>
    <reviewItem>
      <errorID>5bcd0393-1fad-4169-a84a-df183c3f816c</errorID>
      <errorWord>(</errorWord>
      <group>L1_Format</group>
      <groupName>格式问题</groupName>
      <ability>L2_HalfPunc</ability>
      <abilityName>全半角检查</abilityName>
      <candidateList>
        <item>（</item>
      </candidateList>
      <explain>文本全半角错误。</explain>
      <paraID>120E5DF7</paraID>
      <start>0</start>
      <end>1</end>
      <status>unmodified</status>
      <modifiedWord/>
      <trackRevisions>false</trackRevisions>
    </reviewItem>
    <reviewItem>
      <errorID>ec3bb04b-29d8-45d2-a3fd-a339061f4f61</errorID>
      <errorWord>)</errorWord>
      <group>L1_Format</group>
      <groupName>格式问题</groupName>
      <ability>L2_HalfPunc</ability>
      <abilityName>全半角检查</abilityName>
      <candidateList>
        <item>）</item>
      </candidateList>
      <explain>文本全半角错误。</explain>
      <paraID>120E5DF7</paraID>
      <start>15</start>
      <end>16</end>
      <status>unmodified</status>
      <modifiedWord/>
      <trackRevisions>false</trackRevisions>
    </reviewItem>
    <reviewItem>
      <errorID>9a74c396-d094-4131-9a06-0c2b5048477b</errorID>
      <errorWord>并做</errorWord>
      <group>L1_Word</group>
      <groupName>字词问题</groupName>
      <ability>L2_Typo</ability>
      <abilityName>字词错误</abilityName>
      <candidateList>
        <item>并作</item>
      </candidateList>
      <explain/>
      <paraID>795F2F54</paraID>
      <start>46</start>
      <end>48</end>
      <status>unmodified</status>
      <modifiedWord/>
      <trackRevisions>false</trackRevisions>
    </reviewItem>
    <reviewItem>
      <errorID>578d1432-a30c-4ccb-ba5c-94d87f1e1fcd</errorID>
      <errorWord>(</errorWord>
      <group>L1_Format</group>
      <groupName>格式问题</groupName>
      <ability>L2_HalfPunc</ability>
      <abilityName>全半角检查</abilityName>
      <candidateList>
        <item>（</item>
      </candidateList>
      <explain>文本全半角错误。</explain>
      <paraID>7E712534</paraID>
      <start>51</start>
      <end>52</end>
      <status>unmodified</status>
      <modifiedWord/>
      <trackRevisions>false</trackRevisions>
    </reviewItem>
    <reviewItem>
      <errorID>f58d884f-d5ae-4202-98b0-38b7100dc776</errorID>
      <errorWord>)</errorWord>
      <group>L1_Format</group>
      <groupName>格式问题</groupName>
      <ability>L2_HalfPunc</ability>
      <abilityName>全半角检查</abilityName>
      <candidateList>
        <item>）</item>
      </candidateList>
      <explain>文本全半角错误。</explain>
      <paraID>7E712534</paraID>
      <start>67</start>
      <end>68</end>
      <status>unmodified</status>
      <modifiedWord/>
      <trackRevisions>false</trackRevisions>
    </reviewItem>
    <reviewItem>
      <errorID>9819e85f-c54e-41d1-a43a-86dbbc0b76b7</errorID>
      <errorWord>按《中华人民共和国</errorWord>
      <group>L1_Word</group>
      <groupName>字词问题</groupName>
      <ability>L2_Typo</ability>
      <abilityName>字词错误</abilityName>
      <candidateList>
        <item>按照《中华人民共和国</item>
      </candidateList>
      <explain/>
      <paraID>328C8271</paraID>
      <start>22</start>
      <end>31</end>
      <status>unmodified</status>
      <modifiedWord/>
      <trackRevisions>false</trackRevisions>
    </reviewItem>
    <reviewItem>
      <errorID>67bad372-4090-49ad-8350-2e0cc2d93280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DA79B7E</paraID>
      <start>0</start>
      <end>2</end>
      <status>unmodified</status>
      <modifiedWord/>
      <trackRevisions>false</trackRevisions>
    </reviewItem>
    <reviewItem>
      <errorID>dcedc8ae-64fc-485a-9b0d-c0cfe5a90907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31268668</paraID>
      <start>0</start>
      <end>2</end>
      <status>unmodified</status>
      <modifiedWord/>
      <trackRevisions>false</trackRevisions>
    </reviewItem>
    <reviewItem>
      <errorID>195ab76e-c03b-4ae4-9452-dcfe737e7592</errorID>
      <errorWord>做出</errorWord>
      <group>L1_Word</group>
      <groupName>字词问题</groupName>
      <ability>L2_Typo</ability>
      <abilityName>字词错误</abilityName>
      <candidateList>
        <item>作出</item>
      </candidateList>
      <explain/>
      <paraID>31268668</paraID>
      <start>38</start>
      <end>40</end>
      <status>unmodified</status>
      <modifiedWord/>
      <trackRevisions>false</trackRevisions>
    </reviewItem>
    <reviewItem>
      <errorID>f9957292-093f-4005-9331-1d91b12319d0</errorID>
      <errorWord>方</errorWord>
      <group>L1_Word</group>
      <groupName>字词问题</groupName>
      <ability>L2_Typo</ability>
      <abilityName>字词错误</abilityName>
      <candidateList>
        <item>方米</item>
      </candidateList>
      <explain/>
      <paraID>65048003</paraID>
      <start>6</start>
      <end>7</end>
      <status>unmodified</status>
      <modifiedWord/>
      <trackRevisions>false</trackRevisions>
    </reviewItem>
    <reviewItem>
      <errorID>cb53c93d-df14-4cf9-b48d-86375897455e</errorID>
      <errorWord>方</errorWord>
      <group>L1_Word</group>
      <groupName>字词问题</groupName>
      <ability>L2_Typo</ability>
      <abilityName>字词错误</abilityName>
      <candidateList>
        <item>方米</item>
      </candidateList>
      <explain/>
      <paraID>651F8DC6</paraID>
      <start>5</start>
      <end>6</end>
      <status>unmodified</status>
      <modifiedWord/>
      <trackRevisions>false</trackRevisions>
    </reviewItem>
    <reviewItem>
      <errorID>e7bd039f-6b0c-4ad9-8692-bc03674328de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1D83BB59</paraID>
      <start>0</start>
      <end>2</end>
      <status>unmodified</status>
      <modifiedWord/>
      <trackRevisions>false</trackRevisions>
    </reviewItem>
    <reviewItem>
      <errorID>778250b0-3fbe-4f92-9bce-65118c3faf5d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326F3BC4</paraID>
      <start>0</start>
      <end>2</end>
      <status>unmodified</status>
      <modifiedWord/>
      <trackRevisions>false</trackRevisions>
    </reviewItem>
    <reviewItem>
      <errorID>c400b55b-db58-444f-b405-542c475b371a</errorID>
      <errorWord>(</errorWord>
      <group>L1_Format</group>
      <groupName>格式问题</groupName>
      <ability>L2_HalfPunc</ability>
      <abilityName>全半角检查</abilityName>
      <candidateList>
        <item>（</item>
      </candidateList>
      <explain>文本全半角错误。</explain>
      <paraID>326F3BC4</paraID>
      <start>73</start>
      <end>74</end>
      <status>unmodified</status>
      <modifiedWord/>
      <trackRevisions>false</trackRevisions>
    </reviewItem>
    <reviewItem>
      <errorID>1518d813-8679-46ba-808b-d3b1b2f8d88a</errorID>
      <errorWord>)</errorWord>
      <group>L1_Format</group>
      <groupName>格式问题</groupName>
      <ability>L2_HalfPunc</ability>
      <abilityName>全半角检查</abilityName>
      <candidateList>
        <item>）</item>
      </candidateList>
      <explain>文本全半角错误。</explain>
      <paraID>326F3BC4</paraID>
      <start>83</start>
      <end>84</end>
      <status>unmodified</status>
      <modifiedWord/>
      <trackRevisions>false</trackRevisions>
    </reviewItem>
    <reviewItem>
      <errorID>62658e08-67b3-4659-93d0-6f62d89661c3</errorID>
      <errorWord>不须</errorWord>
      <group>L1_Word</group>
      <groupName>字词问题</groupName>
      <ability>L2_Typo</ability>
      <abilityName>字词错误</abilityName>
      <candidateList>
        <item>无需</item>
      </candidateList>
      <explain>同“无须”。</explain>
      <paraID>42D6A29B</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435276-F236-4807-87B5-00FA84B66CEB}">
  <ds:schemaRefs/>
</ds:datastoreItem>
</file>

<file path=customXml/itemProps3.xml><?xml version="1.0" encoding="utf-8"?>
<ds:datastoreItem xmlns:ds="http://schemas.openxmlformats.org/officeDocument/2006/customXml" ds:itemID="{22542f1b-76cd-4924-95a5-1060ff445806}">
  <ds:schemaRefs/>
</ds:datastoreItem>
</file>

<file path=docProps/app.xml><?xml version="1.0" encoding="utf-8"?>
<Properties xmlns="http://schemas.openxmlformats.org/officeDocument/2006/extended-properties" xmlns:vt="http://schemas.openxmlformats.org/officeDocument/2006/docPropsVTypes">
  <Template>Normal</Template>
  <Pages>61</Pages>
  <Words>13956</Words>
  <Characters>15575</Characters>
  <TotalTime>0</TotalTime>
  <ScaleCrop>false</ScaleCrop>
  <LinksUpToDate>false</LinksUpToDate>
  <CharactersWithSpaces>15806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2023-03-17T02:16:00Z</dcterms:created>
  <dc:creator>Lenovo</dc:creator>
  <cp:lastModifiedBy>Bananaman</cp:lastModifiedBy>
  <dcterms:modified xsi:type="dcterms:W3CDTF">2026-06-04T09:01:44Z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42F19B1A6AE84BDFA5FDF055F6B0E6AD_13</vt:lpwstr>
  </property>
  <property fmtid="{D5CDD505-2E9C-101B-9397-08002B2CF9AE}" pid="4" name="KSOTemplateDocerSaveRecord">
    <vt:lpwstr>eyJoZGlkIjoiYjdhZmQ2NzUyM2Y5N2UwOTM5ODU3ZDhjYzRkNTUzMDkiLCJ1c2VySWQiOiI4MjQxNzY1OTEifQ==</vt:lpwstr>
  </property>
</Properties>
</file>