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5"/>
        <w:jc w:val="both"/>
        <w:rPr>
          <w:rFonts w:hint="eastAsia" w:ascii="楷体" w:hAnsi="楷体" w:eastAsia="楷体"/>
          <w:bCs/>
          <w:sz w:val="48"/>
        </w:rPr>
      </w:pPr>
      <w:r/>
      <w:bookmarkStart w:id="0" w:name="OLE_LINK1"/>
      <w:r/>
      <w:bookmarkStart w:id="1" w:name="OLE_LINK15"/>
      <w:r>
        <w:rPr>
          <w:rFonts w:hint="eastAsia" w:ascii="楷体" w:hAnsi="楷体" w:eastAsia="楷体"/>
          <w:bCs/>
          <w:sz w:val="48"/>
        </w:rPr>
        <w:t xml:space="preserve">              </w:t>
      </w:r>
      <w:r/>
    </w:p>
    <w:p>
      <w:pPr>
        <w:pStyle w:val="1205"/>
        <w:jc w:val="both"/>
        <w:rPr>
          <w:rFonts w:hint="eastAsia" w:ascii="楷体" w:hAnsi="楷体" w:eastAsia="楷体"/>
          <w:bCs/>
          <w:sz w:val="48"/>
        </w:rPr>
      </w:pPr>
      <w:r>
        <w:rPr>
          <w:rFonts w:hint="eastAsia" w:ascii="楷体" w:hAnsi="楷体" w:eastAsia="楷体"/>
          <w:bCs/>
          <w:sz w:val="48"/>
        </w:rPr>
        <w:t xml:space="preserve">                                             </w:t>
      </w:r>
      <w:r/>
    </w:p>
    <w:p>
      <w:pPr>
        <w:ind w:firstLine="520"/>
        <w:jc w:val="center"/>
        <w:tabs>
          <w:tab w:val="center" w:pos="4621" w:leader="none"/>
        </w:tabs>
        <w:rPr>
          <w:rFonts w:hint="eastAsia" w:ascii="宋体" w:hAnsi="宋体" w:eastAsia="宋体"/>
          <w:b/>
          <w:sz w:val="52"/>
          <w:szCs w:val="52"/>
          <w:lang w:eastAsia="zh-CN"/>
        </w:rPr>
      </w:pPr>
      <w:r>
        <w:rPr>
          <w:rFonts w:hint="eastAsia" w:ascii="宋体" w:hAnsi="宋体"/>
          <w:b/>
          <w:sz w:val="52"/>
          <w:szCs w:val="52"/>
        </w:rPr>
        <w:t xml:space="preserve">淮安市</w:t>
      </w:r>
      <w:r>
        <w:rPr>
          <w:rFonts w:hint="eastAsia" w:ascii="宋体" w:hAnsi="宋体"/>
          <w:b/>
          <w:sz w:val="52"/>
          <w:szCs w:val="52"/>
          <w:lang w:eastAsia="zh-CN"/>
        </w:rPr>
        <w:t xml:space="preserve">涟水县政府</w:t>
      </w:r>
      <w:r>
        <w:rPr>
          <w:rFonts w:hint="eastAsia" w:ascii="宋体" w:hAnsi="宋体"/>
          <w:b/>
          <w:sz w:val="52"/>
          <w:szCs w:val="52"/>
        </w:rPr>
        <w:t xml:space="preserve">采购项目</w:t>
      </w:r>
      <w:r/>
    </w:p>
    <w:p>
      <w:pPr>
        <w:ind w:firstLine="520"/>
        <w:jc w:val="center"/>
        <w:tabs>
          <w:tab w:val="center" w:pos="4621" w:leader="none"/>
        </w:tabs>
        <w:rPr>
          <w:rFonts w:ascii="宋体" w:hAnsi="宋体"/>
          <w:b/>
          <w:sz w:val="52"/>
          <w:szCs w:val="52"/>
        </w:rPr>
      </w:pPr>
      <w:r>
        <w:rPr>
          <w:rFonts w:hint="eastAsia" w:ascii="宋体" w:hAnsi="宋体"/>
          <w:b/>
          <w:sz w:val="52"/>
          <w:szCs w:val="52"/>
        </w:rPr>
        <w:t xml:space="preserve">“</w:t>
      </w:r>
      <w:r>
        <w:rPr>
          <w:rFonts w:hint="eastAsia" w:ascii="宋体" w:hAnsi="宋体"/>
          <w:b/>
          <w:sz w:val="52"/>
          <w:szCs w:val="52"/>
          <w:lang w:eastAsia="zh-CN"/>
        </w:rPr>
        <w:t xml:space="preserve">苏采云</w:t>
      </w:r>
      <w:r>
        <w:rPr>
          <w:rFonts w:hint="eastAsia" w:ascii="宋体" w:hAnsi="宋体"/>
          <w:b/>
          <w:sz w:val="52"/>
          <w:szCs w:val="52"/>
        </w:rPr>
        <w:t xml:space="preserve">全流程不见面交易”</w:t>
      </w:r>
      <w:r/>
    </w:p>
    <w:p>
      <w:pPr>
        <w:ind w:left="506" w:hanging="504"/>
        <w:jc w:val="center"/>
        <w:spacing w:line="920" w:lineRule="exact"/>
        <w:rPr>
          <w:rFonts w:ascii="宋体" w:hAnsi="宋体"/>
          <w:b/>
          <w:sz w:val="52"/>
          <w:szCs w:val="52"/>
        </w:rPr>
      </w:pPr>
      <w:r>
        <w:rPr>
          <w:rFonts w:hint="eastAsia" w:ascii="宋体" w:hAnsi="宋体"/>
          <w:b/>
          <w:sz w:val="52"/>
          <w:szCs w:val="52"/>
        </w:rPr>
        <w:t xml:space="preserve">竞争性谈判文件</w:t>
      </w:r>
      <w:r/>
    </w:p>
    <w:p>
      <w:pPr>
        <w:ind w:firstLine="2862"/>
        <w:rPr>
          <w:rFonts w:hint="eastAsia" w:ascii="宋体" w:hAnsi="宋体"/>
          <w:bCs/>
          <w:sz w:val="36"/>
        </w:rPr>
      </w:pPr>
      <w:r>
        <w:rPr>
          <w:rFonts w:hint="eastAsia" w:ascii="宋体" w:hAnsi="宋体"/>
          <w:bCs/>
          <w:sz w:val="36"/>
        </w:rPr>
        <w:t xml:space="preserve">                                           </w:t>
      </w:r>
      <w:r/>
    </w:p>
    <w:p>
      <w:pPr>
        <w:ind w:firstLine="2862"/>
        <w:rPr>
          <w:rFonts w:hint="eastAsia" w:ascii="宋体" w:hAnsi="宋体"/>
          <w:bCs/>
          <w:sz w:val="36"/>
        </w:rPr>
      </w:pPr>
      <w:r>
        <w:rPr>
          <w:rFonts w:hint="eastAsia" w:ascii="宋体" w:hAnsi="宋体"/>
          <w:bCs/>
          <w:sz w:val="36"/>
        </w:rPr>
      </w:r>
      <w:r/>
    </w:p>
    <w:p>
      <w:pPr>
        <w:ind w:firstLine="2862"/>
        <w:rPr>
          <w:rFonts w:hint="eastAsia" w:ascii="宋体" w:hAnsi="宋体"/>
          <w:sz w:val="36"/>
          <w:szCs w:val="36"/>
        </w:rPr>
      </w:pPr>
      <w:r>
        <w:rPr>
          <w:rFonts w:hint="eastAsia" w:ascii="宋体" w:hAnsi="宋体"/>
          <w:sz w:val="36"/>
          <w:szCs w:val="36"/>
        </w:rPr>
      </w:r>
      <w:r/>
    </w:p>
    <w:p>
      <w:pPr>
        <w:ind w:firstLine="2862"/>
        <w:rPr>
          <w:rFonts w:hint="eastAsia" w:ascii="宋体" w:hAnsi="宋体"/>
          <w:sz w:val="36"/>
          <w:szCs w:val="36"/>
        </w:rPr>
      </w:pPr>
      <w:r>
        <w:rPr>
          <w:rFonts w:hint="eastAsia" w:ascii="宋体" w:hAnsi="宋体"/>
          <w:sz w:val="36"/>
          <w:szCs w:val="36"/>
        </w:rPr>
      </w:r>
      <w:r/>
    </w:p>
    <w:p>
      <w:pPr>
        <w:ind w:firstLine="2862"/>
        <w:rPr>
          <w:rFonts w:hint="eastAsia" w:ascii="宋体" w:hAnsi="宋体"/>
          <w:sz w:val="36"/>
          <w:szCs w:val="36"/>
        </w:rPr>
      </w:pPr>
      <w:r>
        <w:rPr>
          <w:rFonts w:hint="eastAsia" w:ascii="宋体" w:hAnsi="宋体"/>
          <w:sz w:val="36"/>
          <w:szCs w:val="36"/>
        </w:rPr>
      </w:r>
      <w:r/>
    </w:p>
    <w:p>
      <w:pPr>
        <w:rPr>
          <w:rFonts w:hint="eastAsia" w:ascii="宋体" w:hAnsi="宋体"/>
          <w:bCs/>
          <w:sz w:val="36"/>
          <w:szCs w:val="36"/>
        </w:rPr>
      </w:pPr>
      <w:r>
        <w:rPr>
          <w:rFonts w:hint="eastAsia" w:ascii="宋体" w:hAnsi="宋体"/>
          <w:bCs/>
          <w:sz w:val="36"/>
          <w:szCs w:val="36"/>
        </w:rPr>
      </w:r>
      <w:r/>
    </w:p>
    <w:p>
      <w:pPr>
        <w:ind w:left="2166" w:hanging="1807"/>
        <w:jc w:val="both"/>
        <w:rPr>
          <w:rFonts w:hint="eastAsia" w:ascii="宋体" w:hAnsi="宋体" w:eastAsia="宋体"/>
          <w:b/>
          <w:bCs/>
          <w:sz w:val="36"/>
          <w:szCs w:val="36"/>
          <w:lang w:eastAsia="zh-CN"/>
        </w:rPr>
      </w:pPr>
      <w:r>
        <w:rPr>
          <w:rFonts w:hint="eastAsia" w:ascii="宋体" w:hAnsi="宋体"/>
          <w:b/>
          <w:bCs/>
          <w:sz w:val="36"/>
          <w:szCs w:val="36"/>
        </w:rPr>
        <w:t xml:space="preserve">项目名称</w:t>
      </w:r>
      <w:r>
        <w:rPr>
          <w:rFonts w:hint="eastAsia" w:ascii="宋体" w:hAnsi="宋体"/>
          <w:b/>
          <w:bCs/>
          <w:sz w:val="36"/>
          <w:szCs w:val="36"/>
          <w:lang w:eastAsia="zh-CN"/>
        </w:rPr>
        <w:t xml:space="preserve">：</w:t>
      </w:r>
      <w:r>
        <w:rPr>
          <w:rFonts w:hint="eastAsia" w:ascii="宋体" w:hAnsi="宋体"/>
          <w:b/>
          <w:bCs/>
          <w:sz w:val="36"/>
          <w:szCs w:val="36"/>
          <w:u w:val="single"/>
          <w:lang w:eastAsia="zh-CN"/>
        </w:rPr>
        <w:t xml:space="preserve">保滩街道新港北村二斗渠道路项目</w:t>
      </w:r>
      <w:r/>
    </w:p>
    <w:p>
      <w:pPr>
        <w:pStyle w:val="1015"/>
      </w:pPr>
      <w:r/>
      <w:r/>
    </w:p>
    <w:p>
      <w:pPr>
        <w:jc w:val="center"/>
        <w:rPr>
          <w:rFonts w:hint="eastAsia" w:ascii="宋体" w:hAnsi="宋体"/>
          <w:b/>
          <w:bCs/>
          <w:sz w:val="36"/>
          <w:szCs w:val="36"/>
        </w:rPr>
      </w:pPr>
      <w:r>
        <w:rPr>
          <w:rFonts w:hint="eastAsia" w:ascii="宋体" w:hAnsi="宋体"/>
          <w:b/>
          <w:bCs/>
          <w:sz w:val="36"/>
          <w:szCs w:val="36"/>
        </w:rPr>
      </w:r>
      <w:r/>
    </w:p>
    <w:p>
      <w:pPr>
        <w:ind w:firstLine="360"/>
        <w:jc w:val="both"/>
        <w:rPr>
          <w:rFonts w:hint="eastAsia" w:ascii="宋体" w:hAnsi="宋体" w:eastAsia="宋体"/>
          <w:b/>
          <w:sz w:val="28"/>
          <w:highlight w:val="yellow"/>
          <w:lang w:eastAsia="zh-CN"/>
        </w:rPr>
      </w:pPr>
      <w:r>
        <w:rPr>
          <w:rFonts w:hint="eastAsia" w:ascii="宋体" w:hAnsi="宋体"/>
          <w:b/>
          <w:bCs/>
          <w:sz w:val="36"/>
          <w:szCs w:val="36"/>
        </w:rPr>
        <w:t xml:space="preserve">项目编号</w:t>
      </w:r>
      <w:r>
        <w:rPr>
          <w:rFonts w:hint="eastAsia" w:ascii="宋体" w:hAnsi="宋体"/>
          <w:b/>
          <w:bCs/>
          <w:sz w:val="36"/>
          <w:szCs w:val="36"/>
          <w:highlight w:val="none"/>
          <w:lang w:eastAsia="zh-CN"/>
        </w:rPr>
        <w:t xml:space="preserve">：</w:t>
      </w:r>
      <w:r>
        <w:rPr>
          <w:rFonts w:hint="eastAsia" w:ascii="宋体" w:hAnsi="宋体"/>
          <w:b/>
          <w:bCs/>
          <w:color w:val="auto"/>
          <w:sz w:val="36"/>
          <w:szCs w:val="36"/>
          <w:highlight w:val="none"/>
          <w:u w:val="single"/>
          <w:lang w:eastAsia="zh-CN"/>
        </w:rPr>
        <w:t xml:space="preserve">JSZC-320826-LSHY-T2026-0034</w:t>
      </w:r>
      <w:r/>
    </w:p>
    <w:p>
      <w:pPr>
        <w:pStyle w:val="1015"/>
      </w:pPr>
      <w:r/>
      <w:r/>
    </w:p>
    <w:p>
      <w:pPr>
        <w:jc w:val="center"/>
        <w:rPr>
          <w:rFonts w:hint="eastAsia" w:ascii="宋体" w:hAnsi="宋体"/>
          <w:b/>
          <w:sz w:val="28"/>
        </w:rPr>
      </w:pPr>
      <w:r>
        <w:rPr>
          <w:rFonts w:hint="eastAsia" w:ascii="宋体" w:hAnsi="宋体"/>
          <w:b/>
          <w:sz w:val="28"/>
        </w:rPr>
      </w:r>
      <w:r/>
    </w:p>
    <w:p>
      <w:pPr>
        <w:ind w:firstLine="360"/>
        <w:jc w:val="both"/>
        <w:spacing w:line="480" w:lineRule="auto"/>
        <w:rPr>
          <w:rFonts w:hint="eastAsia" w:ascii="宋体" w:hAnsi="宋体" w:eastAsia="宋体" w:cs="Times New Roman"/>
          <w:b/>
          <w:sz w:val="36"/>
          <w:szCs w:val="36"/>
          <w:u w:val="single"/>
          <w:lang w:eastAsia="zh-CN"/>
        </w:rPr>
      </w:pPr>
      <w:r>
        <w:rPr>
          <w:rFonts w:hint="eastAsia" w:ascii="宋体" w:hAnsi="宋体" w:eastAsia="宋体" w:cs="Times New Roman"/>
          <w:b/>
          <w:sz w:val="36"/>
          <w:szCs w:val="36"/>
        </w:rPr>
        <w:t xml:space="preserve">采购单位</w:t>
      </w:r>
      <w:r>
        <w:rPr>
          <w:rFonts w:hint="eastAsia" w:ascii="宋体" w:hAnsi="宋体" w:eastAsia="宋体" w:cs="Times New Roman"/>
          <w:b/>
          <w:sz w:val="36"/>
          <w:szCs w:val="36"/>
          <w:lang w:eastAsia="zh-CN"/>
        </w:rPr>
        <w:t xml:space="preserve">：</w:t>
      </w:r>
      <w:r>
        <w:rPr>
          <w:rFonts w:hint="eastAsia" w:ascii="宋体" w:hAnsi="宋体" w:cs="Times New Roman"/>
          <w:b/>
          <w:sz w:val="36"/>
          <w:szCs w:val="36"/>
          <w:u w:val="single"/>
          <w:lang w:val="en-US" w:eastAsia="zh-CN"/>
        </w:rPr>
        <w:t xml:space="preserve">涟水县人民政府保滩街道办事处</w:t>
      </w:r>
      <w:r/>
    </w:p>
    <w:p>
      <w:pPr>
        <w:pStyle w:val="1015"/>
      </w:pPr>
      <w:r/>
      <w:r/>
    </w:p>
    <w:p>
      <w:pPr>
        <w:ind w:firstLine="360"/>
        <w:jc w:val="both"/>
        <w:spacing w:line="480" w:lineRule="auto"/>
        <w:rPr>
          <w:rFonts w:hint="eastAsia" w:ascii="宋体" w:hAnsi="宋体" w:eastAsia="宋体" w:cs="Times New Roman"/>
          <w:b/>
          <w:sz w:val="36"/>
          <w:szCs w:val="36"/>
        </w:rPr>
      </w:pPr>
      <w:r>
        <w:rPr>
          <w:rFonts w:hint="eastAsia" w:ascii="宋体" w:hAnsi="宋体" w:eastAsia="宋体" w:cs="Times New Roman"/>
          <w:b/>
          <w:sz w:val="36"/>
          <w:szCs w:val="36"/>
        </w:rPr>
        <w:t xml:space="preserve">代理机构：</w:t>
      </w:r>
      <w:r>
        <w:rPr>
          <w:rFonts w:hint="eastAsia" w:ascii="宋体" w:hAnsi="宋体" w:eastAsia="宋体" w:cs="Times New Roman"/>
          <w:b/>
          <w:sz w:val="36"/>
          <w:szCs w:val="36"/>
          <w:u w:val="single"/>
        </w:rPr>
        <w:t xml:space="preserve">涟水县红缘招标咨询有限公司</w:t>
      </w:r>
      <w:r/>
    </w:p>
    <w:p>
      <w:pPr>
        <w:jc w:val="center"/>
        <w:rPr>
          <w:rFonts w:ascii="宋体" w:hAnsi="宋体"/>
          <w:b/>
          <w:bCs/>
          <w:sz w:val="36"/>
          <w:szCs w:val="36"/>
        </w:rPr>
      </w:pPr>
      <w:r>
        <w:rPr>
          <w:rFonts w:ascii="宋体" w:hAnsi="宋体"/>
          <w:b/>
          <w:bCs/>
          <w:sz w:val="36"/>
          <w:szCs w:val="36"/>
        </w:rPr>
      </w:r>
      <w:r/>
    </w:p>
    <w:p>
      <w:pPr>
        <w:jc w:val="center"/>
        <w:rPr>
          <w:rFonts w:ascii="宋体" w:hAnsi="宋体"/>
          <w:b/>
          <w:bCs/>
          <w:sz w:val="36"/>
          <w:szCs w:val="36"/>
        </w:rPr>
      </w:pPr>
      <w:r>
        <w:rPr>
          <w:rFonts w:ascii="宋体" w:hAnsi="宋体"/>
          <w:b/>
          <w:bCs/>
          <w:sz w:val="36"/>
          <w:szCs w:val="36"/>
        </w:rPr>
      </w:r>
      <w:r/>
    </w:p>
    <w:p>
      <w:pPr>
        <w:jc w:val="center"/>
        <w:rPr>
          <w:rFonts w:ascii="宋体" w:hAnsi="宋体"/>
          <w:b/>
          <w:sz w:val="36"/>
          <w:szCs w:val="36"/>
        </w:rPr>
      </w:pPr>
      <w:r>
        <w:rPr>
          <w:rFonts w:ascii="宋体" w:hAnsi="宋体"/>
          <w:b/>
          <w:sz w:val="36"/>
          <w:szCs w:val="36"/>
        </w:rPr>
      </w:r>
      <w:r/>
    </w:p>
    <w:p>
      <w:pPr>
        <w:jc w:val="center"/>
        <w:rPr>
          <w:rFonts w:hint="eastAsia" w:ascii="宋体" w:hAnsi="宋体"/>
          <w:b/>
          <w:sz w:val="36"/>
          <w:szCs w:val="36"/>
          <w:highlight w:val="none"/>
        </w:rPr>
      </w:pPr>
      <w:r>
        <w:rPr>
          <w:rFonts w:hint="eastAsia" w:ascii="宋体" w:hAnsi="宋体"/>
          <w:b/>
          <w:sz w:val="36"/>
          <w:szCs w:val="36"/>
          <w:highlight w:val="none"/>
        </w:rPr>
        <w:t xml:space="preserve">二〇二</w:t>
      </w:r>
      <w:r>
        <w:rPr>
          <w:rFonts w:hint="eastAsia" w:ascii="宋体" w:hAnsi="宋体"/>
          <w:b/>
          <w:sz w:val="36"/>
          <w:szCs w:val="36"/>
          <w:highlight w:val="none"/>
          <w:lang w:eastAsia="zh-CN"/>
        </w:rPr>
        <w:t xml:space="preserve">六</w:t>
      </w:r>
      <w:r>
        <w:rPr>
          <w:rFonts w:hint="eastAsia" w:ascii="宋体" w:hAnsi="宋体"/>
          <w:b/>
          <w:sz w:val="36"/>
          <w:szCs w:val="36"/>
          <w:highlight w:val="none"/>
        </w:rPr>
        <w:t xml:space="preserve">年</w:t>
      </w:r>
      <w:r>
        <w:rPr>
          <w:rFonts w:hint="eastAsia" w:ascii="宋体" w:hAnsi="宋体"/>
          <w:b/>
          <w:sz w:val="36"/>
          <w:szCs w:val="36"/>
          <w:highlight w:val="none"/>
          <w:lang w:val="en-US" w:eastAsia="zh-CN"/>
        </w:rPr>
        <w:t xml:space="preserve">七</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十四</w:t>
      </w:r>
      <w:bookmarkStart w:id="153" w:name="_GoBack"/>
      <w:r/>
      <w:bookmarkEnd w:id="153"/>
      <w:r>
        <w:rPr>
          <w:rFonts w:hint="eastAsia" w:ascii="宋体" w:hAnsi="宋体"/>
          <w:b/>
          <w:sz w:val="36"/>
          <w:szCs w:val="36"/>
          <w:highlight w:val="none"/>
        </w:rPr>
        <w:t xml:space="preserve">日</w:t>
      </w:r>
      <w:r/>
    </w:p>
    <w:p>
      <w:pPr>
        <w:jc w:val="center"/>
        <w:rPr>
          <w:rFonts w:ascii="宋体" w:hAnsi="宋体"/>
          <w:bCs/>
          <w:sz w:val="40"/>
        </w:rPr>
      </w:pPr>
      <w:r>
        <w:rPr>
          <w:rFonts w:ascii="宋体" w:hAnsi="宋体"/>
          <w:bCs/>
          <w:sz w:val="40"/>
        </w:rPr>
      </w:r>
      <w:r/>
    </w:p>
    <w:p>
      <w:pPr>
        <w:jc w:val="center"/>
        <w:rPr>
          <w:rFonts w:ascii="宋体" w:hAnsi="宋体"/>
          <w:bCs/>
          <w:sz w:val="40"/>
        </w:rPr>
      </w:pPr>
      <w:r>
        <w:rPr>
          <w:rFonts w:ascii="宋体" w:hAnsi="宋体"/>
          <w:bCs/>
          <w:sz w:val="40"/>
        </w:rPr>
      </w:r>
      <w:r/>
    </w:p>
    <w:p>
      <w:pPr>
        <w:jc w:val="center"/>
        <w:rPr>
          <w:rFonts w:hint="eastAsia" w:ascii="宋体" w:hAnsi="宋体"/>
          <w:b/>
          <w:bCs w:val="0"/>
          <w:sz w:val="44"/>
          <w:szCs w:val="44"/>
        </w:rPr>
      </w:pPr>
      <w:r>
        <w:rPr>
          <w:rFonts w:hint="eastAsia" w:ascii="宋体" w:hAnsi="宋体"/>
          <w:b/>
          <w:bCs w:val="0"/>
          <w:sz w:val="44"/>
          <w:szCs w:val="44"/>
        </w:rPr>
        <w:t xml:space="preserve">目   录</w:t>
      </w:r>
      <w:r/>
    </w:p>
    <w:p>
      <w:pPr>
        <w:pStyle w:val="1226"/>
        <w:ind w:firstLine="571"/>
        <w:spacing w:line="640" w:lineRule="exact"/>
        <w:rPr>
          <w:rFonts w:hint="eastAsia" w:ascii="宋体" w:eastAsia="宋体"/>
          <w:bCs/>
        </w:rPr>
      </w:pPr>
      <w:r>
        <w:rPr>
          <w:rFonts w:hint="eastAsia" w:ascii="宋体" w:eastAsia="宋体"/>
          <w:bCs/>
        </w:rPr>
      </w:r>
      <w:r/>
    </w:p>
    <w:p>
      <w:pPr>
        <w:pStyle w:val="1221"/>
        <w:spacing w:line="360" w:lineRule="auto"/>
        <w:tabs>
          <w:tab w:val="right" w:pos="8821" w:leader="dot"/>
        </w:tabs>
        <w:rPr>
          <w:sz w:val="28"/>
          <w:szCs w:val="28"/>
        </w:rPr>
      </w:pPr>
      <w:r>
        <w:rPr>
          <w:rFonts w:hint="eastAsia" w:ascii="宋体" w:eastAsia="宋体"/>
          <w:bCs/>
        </w:rPr>
        <w:fldChar w:fldCharType="begin"/>
      </w:r>
      <w:r>
        <w:rPr>
          <w:rFonts w:hint="eastAsia" w:ascii="宋体" w:eastAsia="宋体"/>
          <w:bCs/>
        </w:rPr>
        <w:instrText xml:space="preserve">TOC \o "1-3" \h \u </w:instrText>
      </w:r>
      <w:r>
        <w:rPr>
          <w:rFonts w:hint="eastAsia" w:ascii="宋体" w:eastAsia="宋体"/>
          <w:bCs/>
        </w:rPr>
        <w:fldChar w:fldCharType="separate"/>
      </w:r>
      <w:r>
        <w:rPr>
          <w:rFonts w:hint="eastAsia" w:ascii="宋体" w:eastAsia="宋体"/>
          <w:bCs/>
          <w:sz w:val="28"/>
          <w:szCs w:val="28"/>
        </w:rPr>
        <w:fldChar w:fldCharType="begin"/>
      </w:r>
      <w:r>
        <w:rPr>
          <w:rFonts w:hint="eastAsia" w:ascii="宋体" w:eastAsia="宋体"/>
          <w:bCs/>
          <w:sz w:val="28"/>
          <w:szCs w:val="28"/>
        </w:rPr>
        <w:instrText xml:space="preserve"> HYPERLINK \l _Toc4303 </w:instrText>
      </w:r>
      <w:r>
        <w:rPr>
          <w:rFonts w:hint="eastAsia" w:ascii="宋体" w:eastAsia="宋体"/>
          <w:bCs/>
          <w:sz w:val="28"/>
          <w:szCs w:val="28"/>
        </w:rPr>
        <w:fldChar w:fldCharType="separate"/>
      </w:r>
      <w:r>
        <w:rPr>
          <w:rFonts w:hint="eastAsia" w:hAnsi="宋体"/>
          <w:bCs/>
          <w:sz w:val="28"/>
          <w:szCs w:val="28"/>
        </w:rPr>
        <w:t xml:space="preserve">第一章   谈判文件</w:t>
      </w:r>
      <w:r>
        <w:rPr>
          <w:sz w:val="28"/>
          <w:szCs w:val="28"/>
        </w:rPr>
        <w:tab/>
      </w:r>
      <w:r>
        <w:rPr>
          <w:sz w:val="28"/>
          <w:szCs w:val="28"/>
        </w:rPr>
        <w:fldChar w:fldCharType="begin"/>
      </w:r>
      <w:r>
        <w:rPr>
          <w:sz w:val="28"/>
          <w:szCs w:val="28"/>
        </w:rPr>
        <w:instrText xml:space="preserve"> PAGEREF _Toc4303 \h </w:instrText>
      </w:r>
      <w:r>
        <w:rPr>
          <w:sz w:val="28"/>
          <w:szCs w:val="28"/>
        </w:rPr>
        <w:fldChar w:fldCharType="separate"/>
      </w:r>
      <w:r>
        <w:rPr>
          <w:sz w:val="28"/>
          <w:szCs w:val="28"/>
        </w:rPr>
        <w:t xml:space="preserve">3</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_Toc27546 </w:instrText>
      </w:r>
      <w:r>
        <w:rPr>
          <w:rFonts w:hint="eastAsia" w:ascii="宋体" w:eastAsia="宋体"/>
          <w:bCs/>
          <w:sz w:val="28"/>
          <w:szCs w:val="28"/>
        </w:rPr>
        <w:fldChar w:fldCharType="separate"/>
      </w:r>
      <w:r>
        <w:rPr>
          <w:rFonts w:hint="eastAsia" w:ascii="宋体" w:hAnsi="宋体" w:eastAsia="宋体"/>
          <w:bCs/>
          <w:sz w:val="28"/>
          <w:szCs w:val="28"/>
        </w:rPr>
        <w:t xml:space="preserve">第一部分   谈判邀请</w:t>
      </w:r>
      <w:r>
        <w:rPr>
          <w:sz w:val="28"/>
          <w:szCs w:val="28"/>
        </w:rPr>
        <w:tab/>
      </w:r>
      <w:r>
        <w:rPr>
          <w:sz w:val="28"/>
          <w:szCs w:val="28"/>
        </w:rPr>
        <w:fldChar w:fldCharType="begin"/>
      </w:r>
      <w:r>
        <w:rPr>
          <w:sz w:val="28"/>
          <w:szCs w:val="28"/>
        </w:rPr>
        <w:instrText xml:space="preserve"> PAGEREF _Toc27546 \h </w:instrText>
      </w:r>
      <w:r>
        <w:rPr>
          <w:sz w:val="28"/>
          <w:szCs w:val="28"/>
        </w:rPr>
        <w:fldChar w:fldCharType="separate"/>
      </w:r>
      <w:r>
        <w:rPr>
          <w:sz w:val="28"/>
          <w:szCs w:val="28"/>
        </w:rPr>
        <w:t xml:space="preserve">3</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_Toc1939 </w:instrText>
      </w:r>
      <w:r>
        <w:rPr>
          <w:rFonts w:hint="eastAsia" w:ascii="宋体" w:eastAsia="宋体"/>
          <w:bCs/>
          <w:sz w:val="28"/>
          <w:szCs w:val="28"/>
        </w:rPr>
        <w:fldChar w:fldCharType="separate"/>
      </w:r>
      <w:r>
        <w:rPr>
          <w:rFonts w:hint="eastAsia" w:ascii="宋体" w:hAnsi="宋体" w:eastAsia="宋体"/>
          <w:bCs/>
          <w:sz w:val="28"/>
          <w:szCs w:val="28"/>
        </w:rPr>
        <w:t xml:space="preserve">第二部分  供应商须知</w:t>
      </w:r>
      <w:r>
        <w:rPr>
          <w:sz w:val="28"/>
          <w:szCs w:val="28"/>
        </w:rPr>
        <w:tab/>
      </w:r>
      <w:r>
        <w:rPr>
          <w:sz w:val="28"/>
          <w:szCs w:val="28"/>
        </w:rPr>
        <w:fldChar w:fldCharType="begin"/>
      </w:r>
      <w:r>
        <w:rPr>
          <w:sz w:val="28"/>
          <w:szCs w:val="28"/>
        </w:rPr>
        <w:instrText xml:space="preserve"> PAGEREF _Toc1939 \h </w:instrText>
      </w:r>
      <w:r>
        <w:rPr>
          <w:sz w:val="28"/>
          <w:szCs w:val="28"/>
        </w:rPr>
        <w:fldChar w:fldCharType="separate"/>
      </w:r>
      <w:r>
        <w:rPr>
          <w:sz w:val="28"/>
          <w:szCs w:val="28"/>
        </w:rPr>
        <w:t xml:space="preserve">8</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_Toc17162 </w:instrText>
      </w:r>
      <w:r>
        <w:rPr>
          <w:rFonts w:hint="eastAsia" w:ascii="宋体" w:eastAsia="宋体"/>
          <w:bCs/>
          <w:sz w:val="28"/>
          <w:szCs w:val="28"/>
        </w:rPr>
        <w:fldChar w:fldCharType="separate"/>
      </w:r>
      <w:r>
        <w:rPr>
          <w:rFonts w:hint="eastAsia" w:ascii="宋体" w:hAnsi="宋体" w:eastAsia="宋体"/>
          <w:bCs/>
          <w:sz w:val="28"/>
          <w:szCs w:val="28"/>
        </w:rPr>
        <w:t xml:space="preserve">第三部分  成交标准</w:t>
      </w:r>
      <w:r>
        <w:rPr>
          <w:sz w:val="28"/>
          <w:szCs w:val="28"/>
        </w:rPr>
        <w:tab/>
      </w:r>
      <w:r>
        <w:rPr>
          <w:sz w:val="28"/>
          <w:szCs w:val="28"/>
        </w:rPr>
        <w:fldChar w:fldCharType="begin"/>
      </w:r>
      <w:r>
        <w:rPr>
          <w:sz w:val="28"/>
          <w:szCs w:val="28"/>
        </w:rPr>
        <w:instrText xml:space="preserve"> PAGEREF _Toc17162 \h </w:instrText>
      </w:r>
      <w:r>
        <w:rPr>
          <w:sz w:val="28"/>
          <w:szCs w:val="28"/>
        </w:rPr>
        <w:fldChar w:fldCharType="separate"/>
      </w:r>
      <w:r>
        <w:rPr>
          <w:sz w:val="28"/>
          <w:szCs w:val="28"/>
        </w:rPr>
        <w:t xml:space="preserve">33</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_Toc25906 </w:instrText>
      </w:r>
      <w:r>
        <w:rPr>
          <w:rFonts w:hint="eastAsia" w:ascii="宋体" w:eastAsia="宋体"/>
          <w:bCs/>
          <w:sz w:val="28"/>
          <w:szCs w:val="28"/>
        </w:rPr>
        <w:fldChar w:fldCharType="separate"/>
      </w:r>
      <w:r>
        <w:rPr>
          <w:rFonts w:hint="eastAsia" w:ascii="宋体" w:hAnsi="宋体" w:eastAsia="宋体"/>
          <w:bCs/>
          <w:sz w:val="28"/>
          <w:szCs w:val="28"/>
        </w:rPr>
        <w:t xml:space="preserve">第四部分  合同格式</w:t>
      </w:r>
      <w:r>
        <w:rPr>
          <w:sz w:val="28"/>
          <w:szCs w:val="28"/>
        </w:rPr>
        <w:tab/>
      </w:r>
      <w:r>
        <w:rPr>
          <w:sz w:val="28"/>
          <w:szCs w:val="28"/>
        </w:rPr>
        <w:fldChar w:fldCharType="begin"/>
      </w:r>
      <w:r>
        <w:rPr>
          <w:sz w:val="28"/>
          <w:szCs w:val="28"/>
        </w:rPr>
        <w:instrText xml:space="preserve"> PAGEREF _Toc25906 \h </w:instrText>
      </w:r>
      <w:r>
        <w:rPr>
          <w:sz w:val="28"/>
          <w:szCs w:val="28"/>
        </w:rPr>
        <w:fldChar w:fldCharType="separate"/>
      </w:r>
      <w:r>
        <w:rPr>
          <w:sz w:val="28"/>
          <w:szCs w:val="28"/>
        </w:rPr>
        <w:t xml:space="preserve">34</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_Toc14593 </w:instrText>
      </w:r>
      <w:r>
        <w:rPr>
          <w:rFonts w:hint="eastAsia" w:ascii="宋体" w:eastAsia="宋体"/>
          <w:bCs/>
          <w:sz w:val="28"/>
          <w:szCs w:val="28"/>
        </w:rPr>
        <w:fldChar w:fldCharType="separate"/>
      </w:r>
      <w:r>
        <w:rPr>
          <w:rFonts w:hint="eastAsia" w:ascii="宋体" w:hAnsi="宋体" w:eastAsia="宋体" w:cs="Times New Roman"/>
          <w:bCs/>
          <w:sz w:val="28"/>
          <w:szCs w:val="28"/>
        </w:rPr>
        <w:t xml:space="preserve">第五部分   项目采购需求</w:t>
      </w:r>
      <w:r>
        <w:rPr>
          <w:sz w:val="28"/>
          <w:szCs w:val="28"/>
        </w:rPr>
        <w:tab/>
      </w:r>
      <w:r>
        <w:rPr>
          <w:sz w:val="28"/>
          <w:szCs w:val="28"/>
        </w:rPr>
        <w:fldChar w:fldCharType="begin"/>
      </w:r>
      <w:r>
        <w:rPr>
          <w:sz w:val="28"/>
          <w:szCs w:val="28"/>
        </w:rPr>
        <w:instrText xml:space="preserve"> PAGEREF _Toc14593 \h </w:instrText>
      </w:r>
      <w:r>
        <w:rPr>
          <w:sz w:val="28"/>
          <w:szCs w:val="28"/>
        </w:rPr>
        <w:fldChar w:fldCharType="separate"/>
      </w:r>
      <w:r>
        <w:rPr>
          <w:sz w:val="28"/>
          <w:szCs w:val="28"/>
        </w:rPr>
        <w:t xml:space="preserve">96</w:t>
      </w:r>
      <w:r>
        <w:rPr>
          <w:sz w:val="28"/>
          <w:szCs w:val="28"/>
        </w:rPr>
        <w:fldChar w:fldCharType="end"/>
      </w:r>
      <w:r>
        <w:rPr>
          <w:rFonts w:hint="eastAsia" w:ascii="宋体" w:eastAsia="宋体"/>
          <w:bCs/>
          <w:sz w:val="28"/>
          <w:szCs w:val="28"/>
        </w:rPr>
        <w:fldChar w:fldCharType="end"/>
      </w:r>
      <w:r/>
    </w:p>
    <w:p>
      <w:pPr>
        <w:pStyle w:val="1221"/>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_Toc9964 </w:instrText>
      </w:r>
      <w:r>
        <w:rPr>
          <w:rFonts w:hint="eastAsia" w:ascii="宋体" w:eastAsia="宋体"/>
          <w:bCs/>
          <w:sz w:val="28"/>
          <w:szCs w:val="28"/>
        </w:rPr>
        <w:fldChar w:fldCharType="separate"/>
      </w:r>
      <w:r>
        <w:rPr>
          <w:rFonts w:hint="eastAsia" w:hAnsi="宋体"/>
          <w:bCs/>
          <w:sz w:val="28"/>
          <w:szCs w:val="28"/>
        </w:rPr>
        <w:t xml:space="preserve">第二章   响 应 文 件 格 式</w:t>
      </w:r>
      <w:r>
        <w:rPr>
          <w:sz w:val="28"/>
          <w:szCs w:val="28"/>
        </w:rPr>
        <w:tab/>
      </w:r>
      <w:r>
        <w:rPr>
          <w:sz w:val="28"/>
          <w:szCs w:val="28"/>
        </w:rPr>
        <w:fldChar w:fldCharType="begin"/>
      </w:r>
      <w:r>
        <w:rPr>
          <w:sz w:val="28"/>
          <w:szCs w:val="28"/>
        </w:rPr>
        <w:instrText xml:space="preserve"> PAGEREF _Toc9964 \h </w:instrText>
      </w:r>
      <w:r>
        <w:rPr>
          <w:sz w:val="28"/>
          <w:szCs w:val="28"/>
        </w:rPr>
        <w:fldChar w:fldCharType="separate"/>
      </w:r>
      <w:r>
        <w:rPr>
          <w:sz w:val="28"/>
          <w:szCs w:val="28"/>
        </w:rPr>
        <w:t xml:space="preserve">97</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_Toc6295 </w:instrText>
      </w:r>
      <w:r>
        <w:rPr>
          <w:rFonts w:hint="eastAsia" w:ascii="宋体" w:eastAsia="宋体"/>
          <w:bCs/>
          <w:sz w:val="28"/>
          <w:szCs w:val="28"/>
        </w:rPr>
        <w:fldChar w:fldCharType="separate"/>
      </w:r>
      <w:r>
        <w:rPr>
          <w:rFonts w:hint="eastAsia" w:ascii="宋体" w:hAnsi="宋体" w:eastAsia="宋体" w:cs="Times New Roman"/>
          <w:bCs/>
          <w:sz w:val="28"/>
          <w:szCs w:val="28"/>
          <w:lang w:val="en-US" w:eastAsia="zh-CN" w:bidi="ar-SA"/>
        </w:rPr>
        <w:t xml:space="preserve">一、谈判函</w:t>
      </w:r>
      <w:r>
        <w:rPr>
          <w:sz w:val="28"/>
          <w:szCs w:val="28"/>
        </w:rPr>
        <w:tab/>
      </w:r>
      <w:r>
        <w:rPr>
          <w:sz w:val="28"/>
          <w:szCs w:val="28"/>
        </w:rPr>
        <w:fldChar w:fldCharType="begin"/>
      </w:r>
      <w:r>
        <w:rPr>
          <w:sz w:val="28"/>
          <w:szCs w:val="28"/>
        </w:rPr>
        <w:instrText xml:space="preserve"> PAGEREF _Toc6295 \h </w:instrText>
      </w:r>
      <w:r>
        <w:rPr>
          <w:sz w:val="28"/>
          <w:szCs w:val="28"/>
        </w:rPr>
        <w:fldChar w:fldCharType="separate"/>
      </w:r>
      <w:r>
        <w:rPr>
          <w:sz w:val="28"/>
          <w:szCs w:val="28"/>
        </w:rPr>
        <w:t xml:space="preserve">99</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_Toc27398 </w:instrText>
      </w:r>
      <w:r>
        <w:rPr>
          <w:rFonts w:hint="eastAsia" w:ascii="宋体" w:eastAsia="宋体"/>
          <w:bCs/>
          <w:sz w:val="28"/>
          <w:szCs w:val="28"/>
        </w:rPr>
        <w:fldChar w:fldCharType="separate"/>
      </w:r>
      <w:r>
        <w:rPr>
          <w:rFonts w:hint="eastAsia" w:ascii="宋体" w:hAnsi="宋体" w:eastAsia="宋体"/>
          <w:bCs/>
          <w:sz w:val="28"/>
          <w:szCs w:val="28"/>
          <w:highlight w:val="none"/>
        </w:rPr>
        <w:t xml:space="preserve">二、报价一览表</w:t>
      </w:r>
      <w:r>
        <w:rPr>
          <w:sz w:val="28"/>
          <w:szCs w:val="28"/>
        </w:rPr>
        <w:tab/>
      </w:r>
      <w:r>
        <w:rPr>
          <w:sz w:val="28"/>
          <w:szCs w:val="28"/>
        </w:rPr>
        <w:fldChar w:fldCharType="begin"/>
      </w:r>
      <w:r>
        <w:rPr>
          <w:sz w:val="28"/>
          <w:szCs w:val="28"/>
        </w:rPr>
        <w:instrText xml:space="preserve"> PAGEREF _Toc27398 \h </w:instrText>
      </w:r>
      <w:r>
        <w:rPr>
          <w:sz w:val="28"/>
          <w:szCs w:val="28"/>
        </w:rPr>
        <w:fldChar w:fldCharType="separate"/>
      </w:r>
      <w:r>
        <w:rPr>
          <w:sz w:val="28"/>
          <w:szCs w:val="28"/>
        </w:rPr>
        <w:t xml:space="preserve">101</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_Toc12375 </w:instrText>
      </w:r>
      <w:r>
        <w:rPr>
          <w:rFonts w:hint="eastAsia" w:ascii="宋体" w:eastAsia="宋体"/>
          <w:bCs/>
          <w:sz w:val="28"/>
          <w:szCs w:val="28"/>
        </w:rPr>
        <w:fldChar w:fldCharType="separate"/>
      </w:r>
      <w:r>
        <w:rPr>
          <w:rFonts w:hint="eastAsia" w:ascii="宋体" w:hAnsi="宋体" w:eastAsia="宋体"/>
          <w:bCs/>
          <w:sz w:val="28"/>
          <w:szCs w:val="28"/>
        </w:rPr>
        <w:t xml:space="preserve">三、</w:t>
      </w:r>
      <w:r>
        <w:rPr>
          <w:rFonts w:hint="eastAsia" w:ascii="宋体" w:hAnsi="宋体" w:eastAsia="宋体"/>
          <w:bCs/>
          <w:sz w:val="28"/>
          <w:szCs w:val="28"/>
          <w:lang w:eastAsia="zh-CN"/>
        </w:rPr>
        <w:t xml:space="preserve">工程量清单报价表</w:t>
      </w:r>
      <w:r>
        <w:rPr>
          <w:sz w:val="28"/>
          <w:szCs w:val="28"/>
        </w:rPr>
        <w:tab/>
      </w:r>
      <w:r>
        <w:rPr>
          <w:sz w:val="28"/>
          <w:szCs w:val="28"/>
        </w:rPr>
        <w:fldChar w:fldCharType="begin"/>
      </w:r>
      <w:r>
        <w:rPr>
          <w:sz w:val="28"/>
          <w:szCs w:val="28"/>
        </w:rPr>
        <w:instrText xml:space="preserve"> PAGEREF _Toc12375 \h </w:instrText>
      </w:r>
      <w:r>
        <w:rPr>
          <w:sz w:val="28"/>
          <w:szCs w:val="28"/>
        </w:rPr>
        <w:fldChar w:fldCharType="separate"/>
      </w:r>
      <w:r>
        <w:rPr>
          <w:sz w:val="28"/>
          <w:szCs w:val="28"/>
        </w:rPr>
        <w:t xml:space="preserve">102</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_Toc20916 </w:instrText>
      </w:r>
      <w:r>
        <w:rPr>
          <w:rFonts w:hint="eastAsia" w:ascii="宋体" w:eastAsia="宋体"/>
          <w:bCs/>
          <w:sz w:val="28"/>
          <w:szCs w:val="28"/>
        </w:rPr>
        <w:fldChar w:fldCharType="separate"/>
      </w:r>
      <w:r>
        <w:rPr>
          <w:rFonts w:hint="eastAsia" w:ascii="宋体" w:hAnsi="宋体" w:eastAsia="宋体"/>
          <w:bCs/>
          <w:sz w:val="28"/>
          <w:szCs w:val="28"/>
        </w:rPr>
        <w:t xml:space="preserve">四、 项目负责人</w:t>
      </w:r>
      <w:r>
        <w:rPr>
          <w:rFonts w:hint="eastAsia" w:ascii="宋体" w:hAnsi="宋体" w:eastAsia="宋体"/>
          <w:bCs/>
          <w:sz w:val="28"/>
          <w:szCs w:val="28"/>
          <w:lang w:eastAsia="zh-CN"/>
        </w:rPr>
        <w:t xml:space="preserve">简历表</w:t>
      </w:r>
      <w:r>
        <w:rPr>
          <w:sz w:val="28"/>
          <w:szCs w:val="28"/>
        </w:rPr>
        <w:tab/>
      </w:r>
      <w:r>
        <w:rPr>
          <w:sz w:val="28"/>
          <w:szCs w:val="28"/>
        </w:rPr>
        <w:fldChar w:fldCharType="begin"/>
      </w:r>
      <w:r>
        <w:rPr>
          <w:sz w:val="28"/>
          <w:szCs w:val="28"/>
        </w:rPr>
        <w:instrText xml:space="preserve"> PAGEREF _Toc20916 \h </w:instrText>
      </w:r>
      <w:r>
        <w:rPr>
          <w:sz w:val="28"/>
          <w:szCs w:val="28"/>
        </w:rPr>
        <w:fldChar w:fldCharType="separate"/>
      </w:r>
      <w:r>
        <w:rPr>
          <w:sz w:val="28"/>
          <w:szCs w:val="28"/>
        </w:rPr>
        <w:t xml:space="preserve">103</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_Toc25630 </w:instrText>
      </w:r>
      <w:r>
        <w:rPr>
          <w:rFonts w:hint="eastAsia" w:ascii="宋体" w:eastAsia="宋体"/>
          <w:bCs/>
          <w:sz w:val="28"/>
          <w:szCs w:val="28"/>
        </w:rPr>
        <w:fldChar w:fldCharType="separate"/>
      </w:r>
      <w:r>
        <w:rPr>
          <w:rFonts w:hint="eastAsia" w:ascii="宋体" w:hAnsi="宋体" w:eastAsia="宋体"/>
          <w:bCs/>
          <w:sz w:val="28"/>
          <w:szCs w:val="28"/>
        </w:rPr>
        <w:t xml:space="preserve">五、服务承诺</w:t>
      </w:r>
      <w:r>
        <w:rPr>
          <w:sz w:val="28"/>
          <w:szCs w:val="28"/>
        </w:rPr>
        <w:tab/>
      </w:r>
      <w:r>
        <w:rPr>
          <w:sz w:val="28"/>
          <w:szCs w:val="28"/>
        </w:rPr>
        <w:fldChar w:fldCharType="begin"/>
      </w:r>
      <w:r>
        <w:rPr>
          <w:sz w:val="28"/>
          <w:szCs w:val="28"/>
        </w:rPr>
        <w:instrText xml:space="preserve"> PAGEREF _Toc25630 \h </w:instrText>
      </w:r>
      <w:r>
        <w:rPr>
          <w:sz w:val="28"/>
          <w:szCs w:val="28"/>
        </w:rPr>
        <w:fldChar w:fldCharType="separate"/>
      </w:r>
      <w:r>
        <w:rPr>
          <w:sz w:val="28"/>
          <w:szCs w:val="28"/>
        </w:rPr>
        <w:t xml:space="preserve">105</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_Toc10768 </w:instrText>
      </w:r>
      <w:r>
        <w:rPr>
          <w:rFonts w:hint="eastAsia" w:ascii="宋体" w:eastAsia="宋体"/>
          <w:bCs/>
          <w:sz w:val="28"/>
          <w:szCs w:val="28"/>
        </w:rPr>
        <w:fldChar w:fldCharType="separate"/>
      </w:r>
      <w:r>
        <w:rPr>
          <w:rFonts w:hint="eastAsia" w:ascii="宋体" w:hAnsi="宋体" w:eastAsia="宋体"/>
          <w:bCs/>
          <w:sz w:val="28"/>
          <w:szCs w:val="28"/>
        </w:rPr>
        <w:t xml:space="preserve">六、资质审查时谈判供应商必须提交的资格证明文件</w:t>
      </w:r>
      <w:r>
        <w:rPr>
          <w:sz w:val="28"/>
          <w:szCs w:val="28"/>
        </w:rPr>
        <w:tab/>
      </w:r>
      <w:r>
        <w:rPr>
          <w:sz w:val="28"/>
          <w:szCs w:val="28"/>
        </w:rPr>
        <w:fldChar w:fldCharType="begin"/>
      </w:r>
      <w:r>
        <w:rPr>
          <w:sz w:val="28"/>
          <w:szCs w:val="28"/>
        </w:rPr>
        <w:instrText xml:space="preserve"> PAGEREF _Toc10768 \h </w:instrText>
      </w:r>
      <w:r>
        <w:rPr>
          <w:sz w:val="28"/>
          <w:szCs w:val="28"/>
        </w:rPr>
        <w:fldChar w:fldCharType="separate"/>
      </w:r>
      <w:r>
        <w:rPr>
          <w:sz w:val="28"/>
          <w:szCs w:val="28"/>
        </w:rPr>
        <w:t xml:space="preserve">106</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_Toc32414 </w:instrText>
      </w:r>
      <w:r>
        <w:rPr>
          <w:rFonts w:hint="eastAsia" w:ascii="宋体" w:eastAsia="宋体"/>
          <w:bCs/>
          <w:sz w:val="28"/>
          <w:szCs w:val="28"/>
        </w:rPr>
        <w:fldChar w:fldCharType="separate"/>
      </w:r>
      <w:r>
        <w:rPr>
          <w:rFonts w:hint="eastAsia" w:ascii="宋体" w:hAnsi="宋体" w:eastAsia="宋体"/>
          <w:bCs/>
          <w:sz w:val="28"/>
          <w:szCs w:val="28"/>
        </w:rPr>
        <w:t xml:space="preserve">七、最终价格评审时谈判供应商需提供的证明文件</w:t>
      </w:r>
      <w:r>
        <w:rPr>
          <w:sz w:val="28"/>
          <w:szCs w:val="28"/>
        </w:rPr>
        <w:tab/>
      </w:r>
      <w:r>
        <w:rPr>
          <w:sz w:val="28"/>
          <w:szCs w:val="28"/>
        </w:rPr>
        <w:fldChar w:fldCharType="begin"/>
      </w:r>
      <w:r>
        <w:rPr>
          <w:sz w:val="28"/>
          <w:szCs w:val="28"/>
        </w:rPr>
        <w:instrText xml:space="preserve"> PAGEREF _Toc32414 \h </w:instrText>
      </w:r>
      <w:r>
        <w:rPr>
          <w:sz w:val="28"/>
          <w:szCs w:val="28"/>
        </w:rPr>
        <w:fldChar w:fldCharType="separate"/>
      </w:r>
      <w:r>
        <w:rPr>
          <w:sz w:val="28"/>
          <w:szCs w:val="28"/>
        </w:rPr>
        <w:t xml:space="preserve">108</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rPr>
          <w:sz w:val="28"/>
          <w:szCs w:val="28"/>
        </w:rPr>
      </w:pPr>
      <w:r>
        <w:rPr>
          <w:rFonts w:hint="eastAsia" w:ascii="宋体" w:eastAsia="宋体"/>
          <w:bCs/>
          <w:sz w:val="28"/>
          <w:szCs w:val="28"/>
        </w:rPr>
        <w:fldChar w:fldCharType="begin"/>
      </w:r>
      <w:r>
        <w:rPr>
          <w:rFonts w:hint="eastAsia" w:ascii="宋体" w:eastAsia="宋体"/>
          <w:bCs/>
          <w:sz w:val="28"/>
          <w:szCs w:val="28"/>
        </w:rPr>
        <w:instrText xml:space="preserve"> HYPERLINK \l _Toc29687 </w:instrText>
      </w:r>
      <w:r>
        <w:rPr>
          <w:rFonts w:hint="eastAsia" w:ascii="宋体" w:eastAsia="宋体"/>
          <w:bCs/>
          <w:sz w:val="28"/>
          <w:szCs w:val="28"/>
        </w:rPr>
        <w:fldChar w:fldCharType="separate"/>
      </w:r>
      <w:r>
        <w:rPr>
          <w:rFonts w:hint="eastAsia" w:ascii="宋体" w:hAnsi="宋体" w:eastAsia="宋体"/>
          <w:bCs/>
          <w:sz w:val="28"/>
          <w:szCs w:val="28"/>
        </w:rPr>
        <w:t xml:space="preserve">八、谈判供应商认为有必要提供并说明的其它资料</w:t>
      </w:r>
      <w:r>
        <w:rPr>
          <w:sz w:val="28"/>
          <w:szCs w:val="28"/>
        </w:rPr>
        <w:tab/>
      </w:r>
      <w:r>
        <w:rPr>
          <w:sz w:val="28"/>
          <w:szCs w:val="28"/>
        </w:rPr>
        <w:fldChar w:fldCharType="begin"/>
      </w:r>
      <w:r>
        <w:rPr>
          <w:sz w:val="28"/>
          <w:szCs w:val="28"/>
        </w:rPr>
        <w:instrText xml:space="preserve"> PAGEREF _Toc29687 \h </w:instrText>
      </w:r>
      <w:r>
        <w:rPr>
          <w:sz w:val="28"/>
          <w:szCs w:val="28"/>
        </w:rPr>
        <w:fldChar w:fldCharType="separate"/>
      </w:r>
      <w:r>
        <w:rPr>
          <w:sz w:val="28"/>
          <w:szCs w:val="28"/>
        </w:rPr>
        <w:t xml:space="preserve">108</w:t>
      </w:r>
      <w:r>
        <w:rPr>
          <w:sz w:val="28"/>
          <w:szCs w:val="28"/>
        </w:rPr>
        <w:fldChar w:fldCharType="end"/>
      </w:r>
      <w:r>
        <w:rPr>
          <w:rFonts w:hint="eastAsia" w:ascii="宋体" w:eastAsia="宋体"/>
          <w:bCs/>
          <w:sz w:val="28"/>
          <w:szCs w:val="28"/>
        </w:rPr>
        <w:fldChar w:fldCharType="end"/>
      </w:r>
      <w:r/>
    </w:p>
    <w:p>
      <w:pPr>
        <w:pStyle w:val="1227"/>
        <w:spacing w:line="360" w:lineRule="auto"/>
        <w:tabs>
          <w:tab w:val="right" w:pos="8821" w:leader="dot"/>
        </w:tabs>
      </w:pPr>
      <w:r>
        <w:rPr>
          <w:rFonts w:hint="eastAsia" w:ascii="宋体" w:eastAsia="宋体"/>
          <w:bCs/>
          <w:sz w:val="28"/>
          <w:szCs w:val="28"/>
        </w:rPr>
        <w:fldChar w:fldCharType="begin"/>
      </w:r>
      <w:r>
        <w:rPr>
          <w:rFonts w:hint="eastAsia" w:ascii="宋体" w:eastAsia="宋体"/>
          <w:bCs/>
          <w:sz w:val="28"/>
          <w:szCs w:val="28"/>
        </w:rPr>
        <w:instrText xml:space="preserve"> HYPERLINK \l _Toc18509 </w:instrText>
      </w:r>
      <w:r>
        <w:rPr>
          <w:rFonts w:hint="eastAsia" w:ascii="宋体" w:eastAsia="宋体"/>
          <w:bCs/>
          <w:sz w:val="28"/>
          <w:szCs w:val="28"/>
        </w:rPr>
        <w:fldChar w:fldCharType="separate"/>
      </w:r>
      <w:r>
        <w:rPr>
          <w:rFonts w:hint="eastAsia" w:ascii="宋体" w:hAnsi="宋体" w:eastAsia="宋体"/>
          <w:bCs/>
          <w:sz w:val="28"/>
          <w:szCs w:val="28"/>
        </w:rPr>
        <w:t xml:space="preserve">九、示范格式</w:t>
      </w:r>
      <w:r>
        <w:rPr>
          <w:sz w:val="28"/>
          <w:szCs w:val="28"/>
        </w:rPr>
        <w:tab/>
      </w:r>
      <w:r>
        <w:rPr>
          <w:sz w:val="28"/>
          <w:szCs w:val="28"/>
        </w:rPr>
        <w:fldChar w:fldCharType="begin"/>
      </w:r>
      <w:r>
        <w:rPr>
          <w:sz w:val="28"/>
          <w:szCs w:val="28"/>
        </w:rPr>
        <w:instrText xml:space="preserve"> PAGEREF _Toc18509 \h </w:instrText>
      </w:r>
      <w:r>
        <w:rPr>
          <w:sz w:val="28"/>
          <w:szCs w:val="28"/>
        </w:rPr>
        <w:fldChar w:fldCharType="separate"/>
      </w:r>
      <w:r>
        <w:rPr>
          <w:sz w:val="28"/>
          <w:szCs w:val="28"/>
        </w:rPr>
        <w:t xml:space="preserve">109</w:t>
      </w:r>
      <w:r>
        <w:rPr>
          <w:sz w:val="28"/>
          <w:szCs w:val="28"/>
        </w:rPr>
        <w:fldChar w:fldCharType="end"/>
      </w:r>
      <w:r>
        <w:rPr>
          <w:rFonts w:hint="eastAsia" w:ascii="宋体" w:eastAsia="宋体"/>
          <w:bCs/>
          <w:sz w:val="28"/>
          <w:szCs w:val="28"/>
        </w:rPr>
        <w:fldChar w:fldCharType="end"/>
      </w:r>
      <w:r/>
    </w:p>
    <w:p>
      <w:pPr>
        <w:pStyle w:val="1226"/>
        <w:ind w:left="0" w:firstLine="0"/>
        <w:keepLines w:val="0"/>
        <w:keepNext w:val="0"/>
        <w:pageBreakBefore w:val="0"/>
        <w:spacing w:line="400" w:lineRule="exact"/>
        <w:widowControl w:val="off"/>
        <w:rPr>
          <w:rFonts w:hint="eastAsia" w:ascii="宋体" w:eastAsia="宋体"/>
          <w:bCs/>
        </w:rPr>
      </w:pPr>
      <w:r>
        <w:rPr>
          <w:rFonts w:hint="eastAsia" w:ascii="宋体" w:eastAsia="宋体"/>
          <w:bCs/>
        </w:rPr>
        <w:fldChar w:fldCharType="end"/>
      </w:r>
      <w:r/>
    </w:p>
    <w:p>
      <w:pPr>
        <w:pStyle w:val="1226"/>
        <w:ind w:left="0" w:firstLine="0"/>
        <w:keepLines w:val="0"/>
        <w:keepNext w:val="0"/>
        <w:pageBreakBefore w:val="0"/>
        <w:spacing w:line="400" w:lineRule="exact"/>
        <w:widowControl w:val="off"/>
        <w:rPr>
          <w:rFonts w:hint="eastAsia" w:ascii="宋体" w:eastAsia="宋体"/>
          <w:bCs/>
        </w:rPr>
      </w:pPr>
      <w:r>
        <w:rPr>
          <w:rFonts w:hint="eastAsia" w:ascii="宋体" w:eastAsia="宋体"/>
          <w:bCs/>
        </w:rPr>
      </w:r>
      <w:r/>
    </w:p>
    <w:p>
      <w:pPr>
        <w:pStyle w:val="1226"/>
        <w:ind w:left="0" w:firstLine="0"/>
        <w:keepLines w:val="0"/>
        <w:keepNext w:val="0"/>
        <w:pageBreakBefore w:val="0"/>
        <w:spacing w:line="440" w:lineRule="exact"/>
        <w:widowControl w:val="off"/>
        <w:rPr>
          <w:rFonts w:hint="eastAsia" w:ascii="宋体" w:hAnsi="宋体" w:eastAsia="宋体" w:cs="Times New Roman"/>
          <w:bCs/>
          <w:sz w:val="28"/>
        </w:rPr>
      </w:pPr>
      <w:r>
        <w:rPr>
          <w:rFonts w:hint="eastAsia" w:ascii="宋体" w:hAnsi="宋体" w:eastAsia="宋体" w:cs="Times New Roman"/>
          <w:bCs/>
          <w:sz w:val="28"/>
        </w:rPr>
        <w:t xml:space="preserve">尊敬的供应商：</w:t>
      </w:r>
      <w:r/>
    </w:p>
    <w:p>
      <w:pPr>
        <w:ind w:firstLine="571"/>
        <w:jc w:val="both"/>
        <w:keepLines w:val="0"/>
        <w:keepNext w:val="0"/>
        <w:pageBreakBefore w:val="0"/>
        <w:spacing w:line="440" w:lineRule="exact"/>
        <w:widowControl w:val="off"/>
        <w:rPr>
          <w:rFonts w:hint="eastAsia" w:ascii="宋体" w:hAnsi="宋体" w:eastAsia="宋体" w:cs="Times New Roman"/>
          <w:bCs/>
          <w:sz w:val="28"/>
          <w:szCs w:val="24"/>
          <w:lang w:val="en-US" w:eastAsia="zh-CN" w:bidi="ar-SA"/>
        </w:rPr>
      </w:pPr>
      <w:r>
        <w:rPr>
          <w:rFonts w:hint="eastAsia" w:ascii="宋体" w:hAnsi="宋体" w:eastAsia="宋体" w:cs="Times New Roman"/>
          <w:bCs/>
          <w:sz w:val="28"/>
          <w:szCs w:val="24"/>
          <w:lang w:val="en-US" w:eastAsia="zh-CN" w:bidi="ar-SA"/>
        </w:rPr>
        <w:t xml:space="preserve">欢迎参加本次项目的竞争性谈判。为了保证谈判顺利进行，请在制作响应文件之前，仔细阅读谈判文件的各项条款，并严格按要求制作和递交响应文件。谢谢合作！</w:t>
      </w:r>
      <w:r/>
    </w:p>
    <w:p>
      <w:pPr>
        <w:pStyle w:val="1015"/>
      </w:pPr>
      <w:r/>
      <w:r/>
    </w:p>
    <w:p>
      <w:pPr>
        <w:pStyle w:val="1015"/>
      </w:pPr>
      <w:r/>
      <w:r/>
    </w:p>
    <w:p>
      <w:pPr>
        <w:pStyle w:val="1184"/>
        <w:jc w:val="center"/>
        <w:spacing w:before="0" w:after="0" w:line="360" w:lineRule="auto"/>
        <w:rPr>
          <w:rFonts w:hint="eastAsia" w:hAnsi="宋体"/>
          <w:color w:val="000000"/>
          <w:sz w:val="36"/>
          <w:szCs w:val="36"/>
        </w:rPr>
      </w:pPr>
      <w:r>
        <w:rPr>
          <w:highlight w:val="none"/>
        </w:rPr>
      </w:r>
      <w:r>
        <w:rPr>
          <w:highlight w:val="none"/>
        </w:rPr>
      </w:r>
    </w:p>
    <w:p>
      <w:pPr>
        <w:pStyle w:val="1184"/>
        <w:jc w:val="center"/>
        <w:spacing w:before="0" w:after="0" w:line="360" w:lineRule="auto"/>
        <w:rPr>
          <w:highlight w:val="none"/>
        </w:rPr>
      </w:pPr>
      <w:r/>
      <w:bookmarkStart w:id="2" w:name="_Toc26016"/>
      <w:r/>
      <w:bookmarkStart w:id="3" w:name="_Toc4303"/>
      <w:r/>
      <w:bookmarkStart w:id="4" w:name="_Toc455472177"/>
      <w:r/>
      <w:bookmarkStart w:id="5" w:name="_Toc22111"/>
      <w:r/>
      <w:bookmarkStart w:id="6" w:name="_Toc15459"/>
      <w:r/>
      <w:bookmarkStart w:id="7" w:name="_Toc10687"/>
      <w:r/>
      <w:bookmarkStart w:id="8" w:name="_Toc62225057"/>
      <w:r>
        <w:rPr>
          <w:rFonts w:hint="eastAsia" w:hAnsi="宋体"/>
          <w:bCs/>
          <w:color w:val="000000"/>
          <w:sz w:val="36"/>
          <w:szCs w:val="44"/>
        </w:rPr>
        <w:t xml:space="preserve">第一章   谈判文件</w:t>
      </w:r>
      <w:bookmarkEnd w:id="2"/>
      <w:r/>
      <w:bookmarkEnd w:id="3"/>
      <w:r/>
      <w:bookmarkEnd w:id="4"/>
      <w:r/>
      <w:bookmarkEnd w:id="5"/>
      <w:r/>
      <w:bookmarkEnd w:id="6"/>
      <w:r/>
      <w:bookmarkEnd w:id="7"/>
      <w:r/>
      <w:bookmarkEnd w:id="8"/>
      <w:r/>
      <w:r/>
    </w:p>
    <w:p>
      <w:pPr>
        <w:pStyle w:val="1185"/>
        <w:jc w:val="center"/>
        <w:spacing w:before="0" w:after="0" w:line="300" w:lineRule="auto"/>
        <w:rPr>
          <w:rFonts w:hint="eastAsia" w:ascii="宋体" w:hAnsi="宋体" w:eastAsia="宋体"/>
          <w:bCs/>
          <w:sz w:val="28"/>
          <w:szCs w:val="28"/>
          <w:lang w:eastAsia="zh-CN"/>
        </w:rPr>
      </w:pPr>
      <w:r/>
      <w:bookmarkStart w:id="9" w:name="_Toc26855"/>
      <w:r/>
      <w:bookmarkStart w:id="10" w:name="_Toc20649"/>
      <w:r/>
      <w:bookmarkStart w:id="11" w:name="_Toc62225058"/>
      <w:r/>
      <w:bookmarkStart w:id="12" w:name="_Toc27546"/>
      <w:r/>
      <w:bookmarkStart w:id="13" w:name="_Toc455472178"/>
      <w:r/>
      <w:bookmarkStart w:id="14" w:name="_Toc14476"/>
      <w:r/>
      <w:bookmarkStart w:id="15" w:name="_Toc12634"/>
      <w:r>
        <w:rPr>
          <w:rFonts w:hint="eastAsia" w:ascii="宋体" w:hAnsi="宋体" w:eastAsia="宋体"/>
          <w:bCs/>
          <w:sz w:val="28"/>
          <w:szCs w:val="28"/>
        </w:rPr>
        <w:t xml:space="preserve">第一部分   谈判邀请</w:t>
      </w:r>
      <w:bookmarkEnd w:id="9"/>
      <w:r/>
      <w:bookmarkEnd w:id="10"/>
      <w:r/>
      <w:bookmarkEnd w:id="11"/>
      <w:r/>
      <w:bookmarkEnd w:id="12"/>
      <w:r/>
      <w:bookmarkEnd w:id="13"/>
      <w:r/>
      <w:bookmarkEnd w:id="14"/>
      <w:r/>
      <w:bookmarkEnd w:id="15"/>
      <w:r/>
      <w:r/>
    </w:p>
    <w:tbl>
      <w:tblPr>
        <w:tblStyle w:val="1014"/>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850"/>
      </w:tblGrid>
      <w:tr>
        <w:trPr/>
        <w:tc>
          <w:tcPr>
            <w:tcW w:w="8851" w:type="dxa"/>
            <w:vAlign w:val="center"/>
            <w:textDirection w:val="lrTb"/>
            <w:noWrap w:val="false"/>
          </w:tcPr>
          <w:p>
            <w:pPr>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rPr>
            </w:pPr>
            <w:r/>
            <w:bookmarkStart w:id="16" w:name="_Toc28359089"/>
            <w:r/>
            <w:bookmarkStart w:id="17" w:name="_Toc35393629"/>
            <w:r/>
            <w:bookmarkStart w:id="18" w:name="_Toc28359012"/>
            <w:r/>
            <w:bookmarkStart w:id="19" w:name="_Toc35393798"/>
            <w:r>
              <w:rPr>
                <w:rFonts w:hint="eastAsia" w:ascii="宋体" w:hAnsi="宋体" w:eastAsia="宋体" w:cs="Times New Roman"/>
                <w:sz w:val="24"/>
                <w:highlight w:val="none"/>
              </w:rPr>
              <w:t xml:space="preserve">项目概况</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highlight w:val="none"/>
              </w:rPr>
            </w:pPr>
            <w:r>
              <w:rPr>
                <w:rFonts w:hint="eastAsia" w:ascii="宋体" w:hAnsi="宋体"/>
                <w:sz w:val="24"/>
                <w:highlight w:val="none"/>
                <w:lang w:eastAsia="zh-CN"/>
              </w:rPr>
              <w:t xml:space="preserve">保滩街道新港北村二斗渠道路项目JSZC-320826-LSHY-T2026-0034</w:t>
            </w:r>
            <w:r>
              <w:rPr>
                <w:rFonts w:hint="eastAsia" w:ascii="宋体" w:hAnsi="宋体" w:eastAsia="宋体" w:cs="Times New Roman"/>
                <w:sz w:val="24"/>
                <w:highlight w:val="none"/>
              </w:rPr>
              <w:t xml:space="preserve">采购项目的潜在供应商应在</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1247"/>
                <w:rFonts w:hint="eastAsia" w:ascii="宋体" w:hAnsi="宋体" w:eastAsia="宋体" w:cs="Times New Roman"/>
                <w:color w:val="000000"/>
                <w:sz w:val="24"/>
                <w:highlight w:val="none"/>
                <w:lang w:eastAsia="zh-CN"/>
              </w:rPr>
              <w:t xml:space="preserve">http://jszfcg.jsczt.cn/jszc/login</w:t>
            </w:r>
            <w:r>
              <w:rPr>
                <w:rFonts w:hint="eastAsia" w:ascii="宋体" w:hAnsi="宋体"/>
                <w:color w:val="000000"/>
                <w:sz w:val="24"/>
                <w:highlight w:val="none"/>
                <w:lang w:eastAsia="zh-CN"/>
              </w:rPr>
              <w:fldChar w:fldCharType="end"/>
            </w:r>
            <w:r>
              <w:rPr>
                <w:rFonts w:hint="eastAsia" w:ascii="宋体" w:hAnsi="宋体" w:eastAsia="宋体" w:cs="Times New Roman"/>
                <w:sz w:val="24"/>
                <w:highlight w:val="none"/>
              </w:rPr>
              <w:t xml:space="preserve">获取采购文件，并于</w:t>
            </w:r>
            <w:r>
              <w:rPr>
                <w:rFonts w:hint="eastAsia" w:ascii="宋体" w:hAnsi="宋体" w:eastAsia="宋体" w:cs="Times New Roman"/>
                <w:color w:val="ff0000"/>
                <w:sz w:val="24"/>
                <w:highlight w:val="none"/>
              </w:rPr>
              <w:t xml:space="preserve">20</w:t>
            </w:r>
            <w:r>
              <w:rPr>
                <w:rFonts w:hint="eastAsia" w:ascii="宋体" w:hAnsi="宋体" w:eastAsia="宋体" w:cs="Times New Roman"/>
                <w:color w:val="ff0000"/>
                <w:sz w:val="24"/>
                <w:highlight w:val="none"/>
                <w:lang w:val="en-US" w:eastAsia="zh-CN"/>
              </w:rPr>
              <w:t xml:space="preserve">26</w:t>
            </w:r>
            <w:r>
              <w:rPr>
                <w:rFonts w:hint="eastAsia" w:ascii="宋体" w:hAnsi="宋体" w:eastAsia="宋体" w:cs="Times New Roman"/>
                <w:color w:val="ff0000"/>
                <w:sz w:val="24"/>
                <w:highlight w:val="none"/>
              </w:rPr>
              <w:t xml:space="preserve">-</w:t>
            </w:r>
            <w:r>
              <w:rPr>
                <w:rFonts w:hint="eastAsia" w:ascii="宋体" w:hAnsi="宋体" w:eastAsia="宋体" w:cs="Times New Roman"/>
                <w:color w:val="ff0000"/>
                <w:sz w:val="24"/>
                <w:highlight w:val="none"/>
                <w:lang w:val="en-US" w:eastAsia="zh-CN"/>
              </w:rPr>
              <w:t xml:space="preserve">07</w:t>
            </w:r>
            <w:r>
              <w:rPr>
                <w:rFonts w:hint="eastAsia" w:ascii="宋体" w:hAnsi="宋体" w:eastAsia="宋体" w:cs="Times New Roman"/>
                <w:color w:val="ff0000"/>
                <w:sz w:val="24"/>
                <w:highlight w:val="none"/>
              </w:rPr>
              <w:t xml:space="preserve">-</w:t>
            </w:r>
            <w:r>
              <w:rPr>
                <w:rFonts w:hint="eastAsia" w:ascii="宋体" w:hAnsi="宋体" w:eastAsia="宋体" w:cs="Times New Roman"/>
                <w:color w:val="ff0000"/>
                <w:sz w:val="24"/>
                <w:highlight w:val="none"/>
                <w:lang w:val="en-US" w:eastAsia="zh-CN"/>
              </w:rPr>
              <w:t xml:space="preserve">22</w:t>
            </w:r>
            <w:r>
              <w:rPr>
                <w:rFonts w:hint="eastAsia" w:ascii="宋体" w:hAnsi="宋体" w:eastAsia="宋体" w:cs="Times New Roman"/>
                <w:color w:val="ff0000"/>
                <w:sz w:val="24"/>
                <w:highlight w:val="none"/>
              </w:rPr>
              <w:t xml:space="preserve"> 09:00</w:t>
            </w:r>
            <w:r>
              <w:rPr>
                <w:rFonts w:hint="eastAsia" w:ascii="宋体" w:hAnsi="宋体" w:eastAsia="宋体" w:cs="Times New Roman"/>
                <w:sz w:val="24"/>
                <w:highlight w:val="none"/>
              </w:rPr>
              <w:t xml:space="preserve"> </w:t>
            </w:r>
            <w:r>
              <w:rPr>
                <w:rFonts w:hint="eastAsia" w:ascii="宋体" w:hAnsi="宋体" w:eastAsia="宋体" w:cs="Times New Roman"/>
                <w:color w:val="ff0000"/>
                <w:sz w:val="24"/>
                <w:highlight w:val="none"/>
              </w:rPr>
              <w:t xml:space="preserve">（北京时间）</w:t>
            </w:r>
            <w:r>
              <w:rPr>
                <w:rFonts w:hint="eastAsia" w:ascii="宋体" w:hAnsi="宋体" w:eastAsia="宋体" w:cs="Times New Roman"/>
                <w:sz w:val="24"/>
                <w:highlight w:val="none"/>
              </w:rPr>
              <w:t xml:space="preserve">前提交响应文件。</w:t>
            </w:r>
            <w:r/>
          </w:p>
        </w:tc>
      </w:tr>
    </w:tbl>
    <w:p>
      <w:pPr>
        <w:keepLines w:val="0"/>
        <w:keepNext w:val="0"/>
        <w:pageBreakBefore w:val="0"/>
        <w:spacing w:line="520" w:lineRule="exact"/>
        <w:widowControl w:val="off"/>
        <w:rPr>
          <w:rFonts w:ascii="宋体" w:hAnsi="宋体"/>
          <w:b/>
          <w:bCs/>
          <w:sz w:val="24"/>
          <w:highlight w:val="none"/>
        </w:rPr>
      </w:pPr>
      <w:r>
        <w:rPr>
          <w:rFonts w:hint="eastAsia" w:ascii="宋体" w:hAnsi="宋体"/>
          <w:b/>
          <w:bCs/>
          <w:sz w:val="24"/>
          <w:highlight w:val="none"/>
        </w:rPr>
        <w:t xml:space="preserve">一、项目基本情况</w:t>
      </w:r>
      <w:bookmarkEnd w:id="16"/>
      <w:r/>
      <w:bookmarkEnd w:id="17"/>
      <w:r/>
      <w:bookmarkEnd w:id="18"/>
      <w:r/>
      <w:bookmarkEnd w:id="19"/>
      <w:r/>
      <w:r/>
    </w:p>
    <w:p>
      <w:pPr>
        <w:ind w:firstLine="480"/>
        <w:keepLines w:val="0"/>
        <w:keepNext w:val="0"/>
        <w:pageBreakBefore w:val="0"/>
        <w:spacing w:line="520" w:lineRule="exact"/>
        <w:widowControl w:val="off"/>
        <w:rPr>
          <w:rFonts w:hint="eastAsia" w:ascii="宋体" w:hAnsi="宋体" w:eastAsia="宋体"/>
          <w:sz w:val="24"/>
          <w:highlight w:val="none"/>
          <w:lang w:eastAsia="zh-CN"/>
        </w:rPr>
      </w:pPr>
      <w:r>
        <w:rPr>
          <w:rFonts w:hint="eastAsia" w:ascii="宋体" w:hAnsi="宋体"/>
          <w:sz w:val="24"/>
          <w:highlight w:val="none"/>
        </w:rPr>
        <w:t xml:space="preserve">项目编号：</w:t>
      </w:r>
      <w:r>
        <w:rPr>
          <w:rFonts w:hint="eastAsia" w:ascii="宋体" w:hAnsi="宋体"/>
          <w:sz w:val="24"/>
          <w:highlight w:val="none"/>
          <w:lang w:eastAsia="zh-CN"/>
        </w:rPr>
        <w:t xml:space="preserve">JSZC-320826-LSHY-T2026-0034</w:t>
      </w:r>
      <w:r/>
    </w:p>
    <w:p>
      <w:pPr>
        <w:ind w:firstLine="480"/>
        <w:keepLines w:val="0"/>
        <w:keepNext w:val="0"/>
        <w:pageBreakBefore w:val="0"/>
        <w:spacing w:line="520" w:lineRule="exact"/>
        <w:widowControl w:val="off"/>
        <w:rPr>
          <w:rFonts w:hint="eastAsia" w:ascii="宋体" w:hAnsi="宋体" w:eastAsia="宋体"/>
          <w:sz w:val="24"/>
          <w:highlight w:val="none"/>
          <w:lang w:eastAsia="zh-CN"/>
        </w:rPr>
      </w:pPr>
      <w:r>
        <w:rPr>
          <w:rFonts w:hint="eastAsia" w:ascii="宋体" w:hAnsi="宋体"/>
          <w:sz w:val="24"/>
          <w:highlight w:val="none"/>
        </w:rPr>
        <w:t xml:space="preserve">项目名称：</w:t>
      </w:r>
      <w:r>
        <w:rPr>
          <w:rFonts w:hint="eastAsia" w:ascii="宋体" w:hAnsi="宋体"/>
          <w:sz w:val="24"/>
          <w:highlight w:val="none"/>
          <w:lang w:eastAsia="zh-CN"/>
        </w:rPr>
        <w:t xml:space="preserve">保滩街道新港北村二斗渠道路项目</w:t>
      </w:r>
      <w:r/>
    </w:p>
    <w:p>
      <w:pPr>
        <w:ind w:firstLine="480"/>
        <w:keepLines w:val="0"/>
        <w:keepNext w:val="0"/>
        <w:pageBreakBefore w:val="0"/>
        <w:spacing w:line="520" w:lineRule="exact"/>
        <w:widowControl w:val="off"/>
        <w:rPr>
          <w:rFonts w:ascii="宋体" w:hAnsi="宋体"/>
          <w:sz w:val="24"/>
        </w:rPr>
      </w:pPr>
      <w:r>
        <w:rPr>
          <w:rFonts w:hint="eastAsia" w:ascii="宋体" w:hAnsi="宋体"/>
          <w:sz w:val="24"/>
          <w:highlight w:val="none"/>
        </w:rPr>
        <w:t xml:space="preserve">采购方式：竞争性谈判 </w:t>
      </w:r>
      <w:r/>
    </w:p>
    <w:p>
      <w:pPr>
        <w:ind w:firstLine="480"/>
        <w:keepLines w:val="0"/>
        <w:keepNext w:val="0"/>
        <w:pageBreakBefore w:val="0"/>
        <w:spacing w:line="520" w:lineRule="exact"/>
        <w:widowControl w:val="off"/>
        <w:rPr>
          <w:rFonts w:hint="eastAsia" w:ascii="宋体" w:hAnsi="宋体"/>
          <w:color w:val="000000"/>
          <w:sz w:val="24"/>
          <w:highlight w:val="none"/>
          <w:lang w:val="en-US" w:eastAsia="zh-CN"/>
        </w:rPr>
      </w:pPr>
      <w:r>
        <w:rPr>
          <w:rFonts w:hint="eastAsia" w:ascii="宋体" w:hAnsi="宋体"/>
          <w:sz w:val="24"/>
          <w:highlight w:val="none"/>
        </w:rPr>
        <w:t xml:space="preserve">预算金额：</w:t>
      </w:r>
      <w:r>
        <w:rPr>
          <w:rFonts w:hint="eastAsia" w:ascii="宋体" w:hAnsi="宋体"/>
          <w:sz w:val="24"/>
          <w:highlight w:val="none"/>
          <w:lang w:eastAsia="zh-CN"/>
        </w:rPr>
        <w:t xml:space="preserve">308.28</w:t>
      </w:r>
      <w:r>
        <w:rPr>
          <w:rFonts w:hint="eastAsia" w:ascii="宋体" w:hAnsi="宋体"/>
          <w:sz w:val="24"/>
          <w:highlight w:val="none"/>
        </w:rPr>
        <w:t xml:space="preserve">万元</w:t>
      </w:r>
      <w:r/>
    </w:p>
    <w:p>
      <w:pPr>
        <w:ind w:firstLine="480"/>
        <w:keepLines w:val="0"/>
        <w:keepNext w:val="0"/>
        <w:pageBreakBefore w:val="0"/>
        <w:spacing w:line="520" w:lineRule="exact"/>
        <w:widowControl w:val="off"/>
        <w:rPr>
          <w:rFonts w:hint="eastAsia" w:ascii="宋体" w:hAnsi="宋体" w:eastAsia="宋体"/>
          <w:color w:val="000000"/>
          <w:sz w:val="24"/>
          <w:highlight w:val="none"/>
          <w:lang w:val="en-US" w:eastAsia="zh-CN"/>
        </w:rPr>
      </w:pPr>
      <w:r>
        <w:rPr>
          <w:rFonts w:hint="eastAsia" w:ascii="宋体" w:hAnsi="宋体"/>
          <w:sz w:val="24"/>
          <w:highlight w:val="none"/>
        </w:rPr>
        <w:t xml:space="preserve">最高限价</w:t>
      </w:r>
      <w:r>
        <w:rPr>
          <w:rFonts w:hint="eastAsia" w:ascii="宋体" w:hAnsi="宋体" w:eastAsia="宋体" w:cs="Times New Roman"/>
          <w:sz w:val="24"/>
          <w:highlight w:val="none"/>
        </w:rPr>
        <w:t xml:space="preserve">（如有）</w:t>
      </w:r>
      <w:r>
        <w:rPr>
          <w:rFonts w:hint="eastAsia" w:ascii="宋体" w:hAnsi="宋体"/>
          <w:sz w:val="24"/>
          <w:highlight w:val="none"/>
        </w:rPr>
        <w:t xml:space="preserve">：</w:t>
      </w:r>
      <w:r>
        <w:rPr>
          <w:rFonts w:hint="eastAsia" w:ascii="宋体" w:hAnsi="宋体"/>
          <w:sz w:val="24"/>
          <w:highlight w:val="none"/>
          <w:lang w:eastAsia="zh-CN"/>
        </w:rPr>
        <w:t xml:space="preserve">308.28</w:t>
      </w:r>
      <w:r>
        <w:rPr>
          <w:rFonts w:hint="eastAsia" w:ascii="宋体" w:hAnsi="宋体"/>
          <w:sz w:val="24"/>
          <w:highlight w:val="none"/>
        </w:rPr>
        <w:t xml:space="preserve">万元</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采购需求：</w:t>
      </w:r>
      <w:r/>
    </w:p>
    <w:p>
      <w:pPr>
        <w:ind w:firstLine="480"/>
        <w:keepLines w:val="0"/>
        <w:keepNext w:val="0"/>
        <w:pageBreakBefore w:val="0"/>
        <w:spacing w:line="520" w:lineRule="exact"/>
        <w:widowControl w:val="off"/>
        <w:rPr>
          <w:rFonts w:ascii="宋体" w:hAnsi="宋体"/>
          <w:sz w:val="24"/>
        </w:rPr>
      </w:pPr>
      <w:r>
        <w:rPr>
          <w:rFonts w:hint="eastAsia" w:ascii="宋体" w:hAnsi="宋体"/>
          <w:sz w:val="24"/>
          <w:lang w:eastAsia="zh-CN"/>
        </w:rPr>
        <w:t xml:space="preserve">保滩街道新港北村二斗渠道路项目</w:t>
      </w:r>
      <w:r>
        <w:rPr>
          <w:rFonts w:hint="eastAsia" w:ascii="Calibri" w:hAnsi="Calibri"/>
          <w:sz w:val="24"/>
        </w:rPr>
        <w:t xml:space="preserve">，具体</w:t>
      </w:r>
      <w:r>
        <w:rPr>
          <w:rFonts w:hint="eastAsia" w:ascii="Calibri" w:hAnsi="Calibri"/>
          <w:sz w:val="24"/>
          <w:lang w:eastAsia="zh-CN"/>
        </w:rPr>
        <w:t xml:space="preserve">详</w:t>
      </w:r>
      <w:r>
        <w:rPr>
          <w:rFonts w:hint="eastAsia" w:ascii="Calibri" w:hAnsi="Calibri"/>
          <w:sz w:val="24"/>
        </w:rPr>
        <w:t xml:space="preserve">见</w:t>
      </w:r>
      <w:r>
        <w:rPr>
          <w:rFonts w:hint="eastAsia" w:ascii="Calibri" w:hAnsi="Calibri"/>
          <w:sz w:val="24"/>
          <w:lang w:eastAsia="zh-CN"/>
        </w:rPr>
        <w:t xml:space="preserve">图纸、</w:t>
      </w:r>
      <w:r>
        <w:rPr>
          <w:rFonts w:hint="eastAsia" w:ascii="Calibri" w:hAnsi="Calibri"/>
          <w:sz w:val="24"/>
        </w:rPr>
        <w:t xml:space="preserve">谈判文件</w:t>
      </w:r>
      <w:r>
        <w:rPr>
          <w:rFonts w:hint="eastAsia" w:ascii="Calibri" w:hAnsi="Calibri"/>
          <w:sz w:val="24"/>
          <w:lang w:eastAsia="zh-CN"/>
        </w:rPr>
        <w:t xml:space="preserve">及工程量清单</w:t>
      </w:r>
      <w:r>
        <w:rPr>
          <w:rFonts w:hint="eastAsia" w:ascii="宋体" w:hAnsi="宋体"/>
          <w:sz w:val="24"/>
        </w:rPr>
        <w:t xml:space="preserve">。</w:t>
      </w:r>
      <w:r/>
    </w:p>
    <w:p>
      <w:pPr>
        <w:ind w:firstLine="480"/>
        <w:keepLines w:val="0"/>
        <w:keepNext w:val="0"/>
        <w:pageBreakBefore w:val="0"/>
        <w:spacing w:line="520" w:lineRule="exact"/>
        <w:widowControl w:val="off"/>
        <w:rPr>
          <w:rFonts w:hint="eastAsia" w:ascii="宋体" w:hAnsi="宋体" w:eastAsia="宋体"/>
          <w:sz w:val="24"/>
          <w:highlight w:val="none"/>
          <w:lang w:val="en-US" w:eastAsia="zh-CN"/>
        </w:rPr>
      </w:pPr>
      <w:r>
        <w:rPr>
          <w:rFonts w:hint="eastAsia" w:ascii="宋体" w:hAnsi="宋体"/>
          <w:sz w:val="24"/>
        </w:rPr>
        <w:t xml:space="preserve">合同履行期限</w:t>
      </w:r>
      <w:r>
        <w:rPr>
          <w:rFonts w:hint="eastAsia" w:ascii="宋体" w:hAnsi="宋体"/>
          <w:sz w:val="24"/>
          <w:highlight w:val="none"/>
        </w:rPr>
        <w:t xml:space="preserve">：</w:t>
      </w:r>
      <w:r>
        <w:rPr>
          <w:rFonts w:hint="eastAsia" w:ascii="宋体" w:hAnsi="宋体"/>
          <w:color w:val="000000"/>
          <w:sz w:val="24"/>
          <w:highlight w:val="none"/>
          <w:lang w:val="en-US" w:eastAsia="zh-CN"/>
        </w:rPr>
        <w:t xml:space="preserve">50日历天</w:t>
      </w:r>
      <w:r>
        <w:rPr>
          <w:rFonts w:hint="eastAsia" w:ascii="宋体" w:hAnsi="宋体"/>
          <w:sz w:val="24"/>
          <w:highlight w:val="none"/>
        </w:rPr>
        <w:t xml:space="preserve">。</w:t>
      </w:r>
      <w:r/>
    </w:p>
    <w:p>
      <w:pPr>
        <w:ind w:firstLine="480"/>
        <w:keepLines w:val="0"/>
        <w:keepNext w:val="0"/>
        <w:pageBreakBefore w:val="0"/>
        <w:spacing w:line="520" w:lineRule="exact"/>
        <w:widowControl w:val="off"/>
        <w:rPr>
          <w:rFonts w:hint="eastAsia" w:ascii="宋体" w:hAnsi="宋体" w:eastAsia="宋体" w:cs="Times New Roman"/>
          <w:sz w:val="24"/>
          <w:highlight w:val="none"/>
          <w:lang w:eastAsia="zh-CN"/>
        </w:rPr>
      </w:pPr>
      <w:r/>
      <w:bookmarkStart w:id="20" w:name="_Toc35393799"/>
      <w:r/>
      <w:bookmarkStart w:id="21" w:name="_Toc28359013"/>
      <w:r/>
      <w:bookmarkStart w:id="22" w:name="_Toc28359090"/>
      <w:r/>
      <w:bookmarkStart w:id="23" w:name="_Toc35393630"/>
      <w:r>
        <w:rPr>
          <w:rFonts w:hint="eastAsia" w:ascii="宋体" w:hAnsi="宋体" w:eastAsia="宋体" w:cs="Times New Roman"/>
          <w:sz w:val="24"/>
          <w:highlight w:val="none"/>
        </w:rPr>
        <w:t xml:space="preserve">本项目（是/否）接受联合体：</w:t>
      </w:r>
      <w:r>
        <w:rPr>
          <w:rFonts w:hint="eastAsia" w:ascii="宋体" w:hAnsi="宋体" w:eastAsia="宋体" w:cs="Times New Roman"/>
          <w:sz w:val="24"/>
          <w:highlight w:val="none"/>
          <w:lang w:eastAsia="zh-CN"/>
        </w:rPr>
        <w:t xml:space="preserve">否</w:t>
      </w:r>
      <w:r/>
    </w:p>
    <w:p>
      <w:pPr>
        <w:ind w:firstLine="0"/>
        <w:keepLines w:val="0"/>
        <w:keepNext w:val="0"/>
        <w:pageBreakBefore w:val="0"/>
        <w:spacing w:line="520" w:lineRule="exact"/>
        <w:widowControl w:val="off"/>
        <w:rPr>
          <w:rFonts w:ascii="宋体" w:hAnsi="宋体"/>
          <w:b/>
          <w:bCs/>
          <w:sz w:val="24"/>
          <w:highlight w:val="none"/>
        </w:rPr>
      </w:pPr>
      <w:r>
        <w:rPr>
          <w:rFonts w:hint="eastAsia" w:ascii="宋体" w:hAnsi="宋体"/>
          <w:b/>
          <w:bCs/>
          <w:sz w:val="24"/>
          <w:highlight w:val="none"/>
        </w:rPr>
        <w:t xml:space="preserve">二、申请人的资格要求：</w:t>
      </w:r>
      <w:bookmarkEnd w:id="20"/>
      <w:r/>
      <w:bookmarkEnd w:id="21"/>
      <w:r/>
      <w:bookmarkEnd w:id="22"/>
      <w:r/>
      <w:bookmarkEnd w:id="23"/>
      <w:r/>
      <w:r/>
    </w:p>
    <w:p>
      <w:pPr>
        <w:ind w:firstLine="480"/>
        <w:keepLines w:val="0"/>
        <w:keepNext w:val="0"/>
        <w:pageBreakBefore w:val="0"/>
        <w:spacing w:line="520" w:lineRule="exact"/>
        <w:widowControl w:val="off"/>
        <w:rPr>
          <w:rFonts w:hint="eastAsia" w:ascii="宋体" w:hAnsi="宋体"/>
          <w:sz w:val="24"/>
          <w:highlight w:val="none"/>
        </w:rPr>
      </w:pPr>
      <w:r>
        <w:rPr>
          <w:rFonts w:hint="eastAsia" w:ascii="宋体" w:hAnsi="宋体"/>
          <w:sz w:val="24"/>
          <w:highlight w:val="none"/>
          <w:lang w:eastAsia="zh-CN"/>
        </w:rPr>
        <w:t xml:space="preserve">（一）</w:t>
      </w:r>
      <w:r>
        <w:rPr>
          <w:rFonts w:hint="eastAsia" w:ascii="宋体" w:hAnsi="宋体"/>
          <w:sz w:val="24"/>
          <w:highlight w:val="none"/>
        </w:rPr>
        <w:t xml:space="preserve">满足《中华人民共和国政府采购法》第二十二条规定；</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highlight w:val="none"/>
        </w:rPr>
        <w:t xml:space="preserve">1</w:t>
      </w:r>
      <w:r>
        <w:rPr>
          <w:rFonts w:hint="eastAsia" w:ascii="宋体" w:hAnsi="宋体" w:eastAsia="宋体" w:cs="Times New Roman"/>
          <w:sz w:val="24"/>
          <w:highlight w:val="none"/>
          <w:lang w:val="en-US" w:eastAsia="zh-CN"/>
        </w:rPr>
        <w:t xml:space="preserve">.谈判</w:t>
      </w:r>
      <w:r>
        <w:rPr>
          <w:rFonts w:hint="eastAsia" w:ascii="宋体" w:hAnsi="宋体" w:eastAsia="宋体" w:cs="Times New Roman"/>
          <w:sz w:val="24"/>
          <w:highlight w:val="none"/>
        </w:rPr>
        <w:t xml:space="preserve">供应商提供下列材料之一</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（1）</w:t>
      </w:r>
      <w:r>
        <w:rPr>
          <w:rFonts w:hint="eastAsia" w:ascii="宋体" w:hAnsi="宋体" w:eastAsia="宋体" w:cs="Times New Roman"/>
          <w:sz w:val="24"/>
          <w:highlight w:val="none"/>
          <w:lang w:eastAsia="zh-CN"/>
        </w:rPr>
        <w:t xml:space="preserve">谈判</w:t>
      </w:r>
      <w:r>
        <w:rPr>
          <w:rFonts w:hint="eastAsia" w:ascii="宋体" w:hAnsi="宋体" w:eastAsia="宋体" w:cs="Times New Roman"/>
          <w:sz w:val="24"/>
          <w:highlight w:val="none"/>
        </w:rPr>
        <w:t xml:space="preserve">供应商提供</w:t>
      </w:r>
      <w:r>
        <w:rPr>
          <w:rFonts w:hint="eastAsia" w:ascii="宋体" w:hAnsi="宋体" w:eastAsia="宋体" w:cs="Arial"/>
          <w:bCs/>
          <w:sz w:val="24"/>
          <w:highlight w:val="none"/>
        </w:rPr>
        <w:t xml:space="preserve">法定代表人资格证明</w:t>
      </w:r>
      <w:r>
        <w:rPr>
          <w:rFonts w:hint="eastAsia" w:ascii="宋体" w:hAnsi="宋体" w:eastAsia="宋体" w:cs="Times New Roman"/>
          <w:b/>
          <w:bCs/>
          <w:sz w:val="24"/>
          <w:highlight w:val="none"/>
        </w:rPr>
        <w:t xml:space="preserve">（必须提供，</w:t>
      </w:r>
      <w:r>
        <w:rPr>
          <w:rFonts w:hint="eastAsia" w:ascii="宋体" w:hAnsi="宋体"/>
          <w:b/>
          <w:bCs/>
          <w:sz w:val="24"/>
          <w:highlight w:val="none"/>
        </w:rPr>
        <w:t xml:space="preserve">格式</w:t>
      </w:r>
      <w:r>
        <w:rPr>
          <w:rFonts w:hint="eastAsia" w:ascii="宋体" w:hAnsi="宋体"/>
          <w:b/>
          <w:bCs/>
          <w:sz w:val="24"/>
          <w:highlight w:val="none"/>
          <w:lang w:eastAsia="zh-CN"/>
        </w:rPr>
        <w:t xml:space="preserve">详见</w:t>
      </w:r>
      <w:r>
        <w:rPr>
          <w:rFonts w:hint="eastAsia" w:ascii="宋体" w:hAnsi="宋体" w:eastAsia="宋体" w:cs="Times New Roman"/>
          <w:b/>
          <w:bCs/>
          <w:sz w:val="24"/>
          <w:highlight w:val="none"/>
          <w:lang w:eastAsia="zh-CN"/>
        </w:rPr>
        <w:t xml:space="preserve">第二章</w:t>
      </w:r>
      <w:r>
        <w:rPr>
          <w:rFonts w:hint="eastAsia" w:ascii="宋体" w:hAnsi="宋体" w:eastAsia="宋体" w:cs="Times New Roman"/>
          <w:b/>
          <w:bCs/>
          <w:sz w:val="24"/>
          <w:highlight w:val="none"/>
        </w:rPr>
        <w:t xml:space="preserve">第九部分</w:t>
      </w:r>
      <w:r>
        <w:rPr>
          <w:rFonts w:hint="eastAsia" w:ascii="宋体" w:hAnsi="宋体" w:eastAsia="宋体" w:cs="Times New Roman"/>
          <w:b/>
          <w:bCs/>
          <w:sz w:val="24"/>
        </w:rPr>
        <w:t xml:space="preserve">示范格式一）</w:t>
      </w:r>
      <w:r>
        <w:rPr>
          <w:rFonts w:hint="eastAsia" w:ascii="宋体" w:hAnsi="宋体" w:eastAsia="宋体" w:cs="Times New Roman"/>
          <w:sz w:val="24"/>
        </w:rPr>
        <w:t xml:space="preserve">和</w:t>
      </w:r>
      <w:r>
        <w:rPr>
          <w:rFonts w:hint="eastAsia" w:ascii="宋体" w:hAnsi="宋体" w:eastAsia="宋体" w:cs="Times New Roman"/>
          <w:bCs/>
          <w:sz w:val="24"/>
        </w:rPr>
        <w:t xml:space="preserve">法定代表人身份证</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；（2）</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供应商提供授权委托书</w:t>
      </w:r>
      <w:r>
        <w:rPr>
          <w:rFonts w:hint="eastAsia" w:ascii="宋体" w:hAnsi="宋体" w:eastAsia="宋体" w:cs="Times New Roman"/>
          <w:b/>
          <w:bCs/>
          <w:sz w:val="24"/>
        </w:rPr>
        <w:t xml:space="preserve">（必须提供，</w:t>
      </w:r>
      <w:r>
        <w:rPr>
          <w:rFonts w:hint="eastAsia" w:ascii="宋体" w:hAnsi="宋体"/>
          <w:b/>
          <w:bCs/>
          <w:sz w:val="24"/>
        </w:rPr>
        <w:t xml:space="preserve">格式</w:t>
      </w:r>
      <w:r>
        <w:rPr>
          <w:rFonts w:hint="eastAsia" w:ascii="宋体" w:hAnsi="宋体"/>
          <w:b/>
          <w:bCs/>
          <w:sz w:val="24"/>
          <w:lang w:eastAsia="zh-CN"/>
        </w:rPr>
        <w:t xml:space="preserve">详见</w:t>
      </w:r>
      <w:r>
        <w:rPr>
          <w:rFonts w:hint="eastAsia" w:ascii="宋体" w:hAnsi="宋体" w:eastAsia="宋体" w:cs="Times New Roman"/>
          <w:b/>
          <w:bCs/>
          <w:sz w:val="24"/>
          <w:lang w:eastAsia="zh-CN"/>
        </w:rPr>
        <w:t xml:space="preserve">第二章</w:t>
      </w:r>
      <w:r>
        <w:rPr>
          <w:rFonts w:hint="eastAsia" w:ascii="宋体" w:hAnsi="宋体" w:eastAsia="宋体" w:cs="Times New Roman"/>
          <w:b/>
          <w:bCs/>
          <w:sz w:val="24"/>
        </w:rPr>
        <w:t xml:space="preserve">第九部分示范格式二）</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
          <w:bCs w:val="0"/>
          <w:sz w:val="24"/>
        </w:rPr>
        <w:t xml:space="preserve">（必须提供，</w:t>
      </w:r>
      <w:r>
        <w:rPr>
          <w:rFonts w:hint="eastAsia" w:ascii="宋体" w:hAnsi="宋体" w:eastAsia="宋体" w:cs="Times New Roman"/>
          <w:b/>
          <w:bCs w:val="0"/>
          <w:sz w:val="24"/>
          <w:lang w:eastAsia="zh-CN"/>
        </w:rPr>
        <w:t xml:space="preserve">扫描</w:t>
      </w:r>
      <w:r>
        <w:rPr>
          <w:rFonts w:hint="eastAsia" w:ascii="宋体" w:hAnsi="宋体" w:eastAsia="宋体" w:cs="Times New Roman"/>
          <w:b/>
          <w:bCs w:val="0"/>
          <w:sz w:val="24"/>
        </w:rPr>
        <w:t xml:space="preserve">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highlight w:val="none"/>
          <w:lang w:eastAsia="zh-CN"/>
        </w:rPr>
        <w:t xml:space="preserve">谈判</w:t>
      </w:r>
      <w:r>
        <w:rPr>
          <w:rFonts w:hint="eastAsia" w:ascii="宋体" w:hAnsi="宋体" w:eastAsia="宋体" w:cs="Times New Roman"/>
          <w:b/>
          <w:bCs w:val="0"/>
          <w:sz w:val="24"/>
          <w:highlight w:val="none"/>
        </w:rPr>
        <w:t xml:space="preserve">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w:t>
      </w:r>
      <w:r/>
    </w:p>
    <w:p>
      <w:pPr>
        <w:ind w:firstLine="480"/>
        <w:keepLines w:val="0"/>
        <w:keepNext w:val="0"/>
        <w:pageBreakBefore w:val="0"/>
        <w:spacing w:line="520" w:lineRule="exact"/>
        <w:widowControl w:val="off"/>
        <w:rPr>
          <w:rFonts w:hint="eastAsia" w:ascii="宋体" w:hAnsi="宋体" w:eastAsia="宋体" w:cs="Times New Roman"/>
          <w:b/>
          <w:bCs w:val="0"/>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提供营业执照。</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w:t>
      </w:r>
      <w:r>
        <w:rPr>
          <w:rFonts w:hint="eastAsia" w:ascii="宋体" w:hAnsi="宋体" w:eastAsia="宋体" w:cs="Times New Roman"/>
          <w:b/>
          <w:bCs w:val="0"/>
          <w:sz w:val="24"/>
        </w:rPr>
        <w:t xml:space="preserve">供应商电子签章）</w:t>
      </w:r>
      <w:r/>
    </w:p>
    <w:p>
      <w:pPr>
        <w:ind w:firstLine="480"/>
        <w:keepLines w:val="0"/>
        <w:keepNext w:val="0"/>
        <w:pageBreakBefore w:val="0"/>
        <w:spacing w:line="520" w:lineRule="exact"/>
        <w:widowControl w:val="off"/>
        <w:rPr>
          <w:rFonts w:hint="eastAsia" w:ascii="宋体" w:hAnsi="宋体"/>
          <w:b/>
          <w:bCs/>
          <w:sz w:val="24"/>
        </w:rPr>
      </w:pPr>
      <w:r>
        <w:rPr>
          <w:rFonts w:hint="eastAsia" w:ascii="宋体" w:hAnsi="宋体" w:eastAsia="宋体" w:cs="Times New Roman"/>
          <w:bCs/>
          <w:sz w:val="24"/>
        </w:rPr>
        <w:t xml:space="preserve">3</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提供《失信行为“双公示”承诺书》</w:t>
      </w:r>
      <w:r>
        <w:rPr>
          <w:rFonts w:hint="eastAsia" w:ascii="宋体" w:hAnsi="宋体" w:eastAsia="宋体" w:cs="Times New Roman"/>
          <w:bCs/>
          <w:sz w:val="24"/>
          <w:lang w:eastAsia="zh-CN"/>
        </w:rPr>
        <w:t xml:space="preserve">。</w:t>
      </w:r>
      <w:r>
        <w:rPr>
          <w:rFonts w:hint="eastAsia" w:ascii="宋体" w:hAnsi="宋体" w:eastAsia="宋体" w:cs="Times New Roman"/>
          <w:b/>
          <w:bCs/>
          <w:sz w:val="24"/>
        </w:rPr>
        <w:t xml:space="preserve">（必须提供</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w:t>
      </w:r>
      <w:r>
        <w:rPr>
          <w:rFonts w:hint="eastAsia" w:ascii="宋体" w:hAnsi="宋体" w:eastAsia="宋体" w:cs="Times New Roman"/>
          <w:b/>
          <w:bCs/>
          <w:sz w:val="24"/>
          <w:lang w:eastAsia="zh-CN"/>
        </w:rPr>
        <w:t xml:space="preserve">五）</w:t>
      </w:r>
      <w:r/>
    </w:p>
    <w:p>
      <w:pPr>
        <w:ind w:firstLine="480"/>
        <w:keepLines w:val="0"/>
        <w:keepNext w:val="0"/>
        <w:pageBreakBefore w:val="0"/>
        <w:spacing w:line="480" w:lineRule="atLeast"/>
        <w:widowControl w:val="off"/>
        <w:rPr>
          <w:rFonts w:hint="eastAsia" w:ascii="宋体" w:hAnsi="宋体"/>
          <w:sz w:val="24"/>
        </w:rPr>
      </w:pPr>
      <w:r/>
      <w:bookmarkStart w:id="24" w:name="_Toc28359014"/>
      <w:r/>
      <w:bookmarkStart w:id="25" w:name="_Toc28359091"/>
      <w:r>
        <w:rPr>
          <w:rFonts w:hint="eastAsia" w:ascii="宋体" w:hAnsi="宋体"/>
          <w:sz w:val="24"/>
          <w:highlight w:val="none"/>
          <w:lang w:eastAsia="zh-CN"/>
        </w:rPr>
        <w:t xml:space="preserve">（二）</w:t>
      </w:r>
      <w:r>
        <w:rPr>
          <w:rFonts w:hint="eastAsia" w:ascii="宋体" w:hAnsi="宋体"/>
          <w:sz w:val="24"/>
        </w:rPr>
        <w:t xml:space="preserve">落实政府采购政策需满足的资格要求：</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本项目按照以下第</w:t>
      </w:r>
      <w:r>
        <w:rPr>
          <w:rFonts w:hint="eastAsia" w:ascii="宋体" w:hAnsi="宋体"/>
          <w:sz w:val="24"/>
          <w:highlight w:val="none"/>
          <w:u w:val="single"/>
          <w:lang w:val="en-US" w:eastAsia="zh-CN"/>
        </w:rPr>
        <w:t xml:space="preserve"> </w:t>
      </w:r>
      <w:r>
        <w:rPr>
          <w:rFonts w:ascii="宋体" w:hAnsi="宋体"/>
          <w:sz w:val="24"/>
          <w:highlight w:val="none"/>
          <w:u w:val="single"/>
        </w:rPr>
        <w:t xml:space="preserve">1</w:t>
      </w:r>
      <w:r>
        <w:rPr>
          <w:rFonts w:hint="eastAsia" w:ascii="宋体" w:hAnsi="宋体"/>
          <w:sz w:val="24"/>
          <w:highlight w:val="none"/>
          <w:u w:val="single"/>
          <w:lang w:val="en-US" w:eastAsia="zh-CN"/>
        </w:rPr>
        <w:t xml:space="preserve"> </w:t>
      </w:r>
      <w:r>
        <w:rPr>
          <w:rFonts w:hint="eastAsia" w:ascii="宋体" w:hAnsi="宋体"/>
          <w:sz w:val="24"/>
        </w:rPr>
        <w:t xml:space="preserve">种方式落实政府采购促进中小企业发展的要求：</w:t>
      </w:r>
      <w:r/>
    </w:p>
    <w:p>
      <w:pPr>
        <w:ind w:firstLine="480"/>
        <w:keepLines w:val="0"/>
        <w:keepNext w:val="0"/>
        <w:pageBreakBefore w:val="0"/>
        <w:spacing w:line="480" w:lineRule="atLeast"/>
        <w:widowControl w:val="off"/>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本项目为专门面向中小企业采购的项目。</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lang w:val="en-US" w:eastAsia="zh-CN"/>
        </w:rPr>
        <w:t xml:space="preserve">2.</w:t>
      </w:r>
      <w:r>
        <w:rPr>
          <w:rFonts w:hint="eastAsia" w:ascii="宋体" w:hAnsi="宋体"/>
          <w:sz w:val="24"/>
        </w:rPr>
        <w:t xml:space="preserve">本项目通过以下第</w:t>
      </w:r>
      <w:r>
        <w:rPr>
          <w:rFonts w:hint="eastAsia" w:ascii="宋体" w:hAnsi="宋体"/>
          <w:sz w:val="24"/>
          <w:u w:val="single"/>
        </w:rPr>
        <w:t xml:space="preserve">（</w:t>
      </w:r>
      <w:r>
        <w:rPr>
          <w:rFonts w:hint="eastAsia" w:ascii="宋体" w:hAnsi="宋体"/>
          <w:sz w:val="24"/>
          <w:u w:val="single"/>
          <w:lang w:eastAsia="zh-CN"/>
        </w:rPr>
        <w:t xml:space="preserve">　</w:t>
      </w:r>
      <w:r>
        <w:rPr>
          <w:rFonts w:hint="eastAsia" w:ascii="宋体" w:hAnsi="宋体"/>
          <w:sz w:val="24"/>
          <w:u w:val="single"/>
        </w:rPr>
        <w:t xml:space="preserve">）</w:t>
      </w:r>
      <w:r>
        <w:rPr>
          <w:rFonts w:hint="eastAsia" w:ascii="宋体" w:hAnsi="宋体"/>
          <w:sz w:val="24"/>
        </w:rPr>
        <w:t xml:space="preserve">种方式预留部分采购份额采购中小企业服务：</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keepLines w:val="0"/>
        <w:keepNext w:val="0"/>
        <w:pageBreakBefore w:val="0"/>
        <w:spacing w:line="480" w:lineRule="atLeast"/>
        <w:widowControl w:val="off"/>
        <w:rPr>
          <w:rFonts w:ascii="宋体" w:hAnsi="宋体"/>
          <w:sz w:val="24"/>
        </w:rPr>
      </w:pPr>
      <w:r>
        <w:rPr>
          <w:rFonts w:hint="eastAsia" w:ascii="宋体" w:hAnsi="宋体"/>
          <w:sz w:val="24"/>
          <w:lang w:val="en-US" w:eastAsia="zh-CN"/>
        </w:rPr>
        <w:t xml:space="preserve">3.</w:t>
      </w:r>
      <w:r>
        <w:rPr>
          <w:rFonts w:hint="eastAsia" w:ascii="宋体" w:hAnsi="宋体"/>
          <w:sz w:val="24"/>
        </w:rPr>
        <w:t xml:space="preserve">本项目为非预留份额的采购项目，对小微企业报价给予扣除，用扣除后的价格参加评审，具体详见第一章“供应商须知”</w:t>
      </w:r>
      <w:r>
        <w:rPr>
          <w:rFonts w:hint="eastAsia" w:ascii="宋体" w:hAnsi="宋体"/>
          <w:sz w:val="24"/>
          <w:highlight w:val="none"/>
        </w:rPr>
        <w:t xml:space="preserve">第</w:t>
      </w:r>
      <w:r>
        <w:rPr>
          <w:rFonts w:hint="eastAsia" w:ascii="宋体" w:hAnsi="宋体"/>
          <w:sz w:val="24"/>
          <w:highlight w:val="none"/>
          <w:lang w:val="en-US" w:eastAsia="zh-CN"/>
        </w:rPr>
        <w:t xml:space="preserve">30.1</w:t>
      </w:r>
      <w:r>
        <w:rPr>
          <w:rFonts w:hint="eastAsia" w:ascii="宋体" w:hAnsi="宋体"/>
          <w:sz w:val="24"/>
          <w:highlight w:val="none"/>
        </w:rPr>
        <w:t xml:space="preserve">项。</w:t>
      </w:r>
      <w:r/>
    </w:p>
    <w:p>
      <w:pPr>
        <w:ind w:firstLine="480"/>
        <w:keepLines w:val="0"/>
        <w:keepNext w:val="0"/>
        <w:pageBreakBefore w:val="0"/>
        <w:spacing w:line="520" w:lineRule="exact"/>
        <w:widowControl w:val="off"/>
        <w:rPr>
          <w:rFonts w:hint="eastAsia" w:ascii="宋体" w:hAnsi="宋体" w:eastAsia="宋体" w:cs="Times New Roman"/>
          <w:sz w:val="24"/>
          <w:highlight w:val="red"/>
          <w:lang w:val="en-US" w:eastAsia="zh-CN"/>
        </w:rPr>
      </w:pPr>
      <w:r>
        <w:rPr>
          <w:rFonts w:hint="eastAsia" w:ascii="宋体" w:hAnsi="宋体" w:eastAsia="宋体" w:cs="Times New Roman"/>
          <w:sz w:val="24"/>
        </w:rPr>
        <w:t xml:space="preserve">注</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ascii="宋体" w:hAnsi="宋体" w:eastAsia="宋体" w:cs="宋体"/>
          <w:sz w:val="24"/>
          <w:szCs w:val="24"/>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hint="eastAsia" w:ascii="宋体" w:hAnsi="宋体" w:eastAsia="宋体" w:cs="Times New Roman"/>
          <w:color w:val="333333"/>
          <w:sz w:val="24"/>
        </w:rPr>
      </w:pP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w:t>
      </w:r>
      <w:r>
        <w:rPr>
          <w:rFonts w:hint="eastAsia" w:ascii="宋体" w:hAnsi="宋体" w:eastAsia="宋体" w:cs="Times New Roman"/>
          <w:b/>
          <w:bCs w:val="0"/>
          <w:color w:val="000000"/>
          <w:sz w:val="24"/>
        </w:rPr>
        <w:t xml:space="preserve">（</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示范格式三）；</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示范格式四）；</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w:t>
      </w:r>
      <w:r>
        <w:rPr>
          <w:rFonts w:hint="eastAsia" w:ascii="宋体" w:hAnsi="宋体" w:eastAsia="宋体" w:cs="Times New Roman"/>
          <w:b/>
          <w:bCs w:val="0"/>
          <w:color w:val="000000"/>
          <w:sz w:val="24"/>
        </w:rPr>
        <w:t xml:space="preserve">（加盖出具单位公章的电子件）。</w:t>
      </w:r>
      <w:r/>
    </w:p>
    <w:p>
      <w:pPr>
        <w:ind w:firstLine="480"/>
        <w:spacing w:line="520" w:lineRule="exact"/>
        <w:rPr>
          <w:rFonts w:hint="eastAsia" w:ascii="宋体" w:hAnsi="宋体" w:eastAsia="宋体"/>
          <w:sz w:val="24"/>
          <w:lang w:eastAsia="zh-CN"/>
        </w:rPr>
      </w:pPr>
      <w:r>
        <w:rPr>
          <w:rFonts w:hint="eastAsia" w:ascii="宋体" w:hAnsi="宋体"/>
          <w:sz w:val="24"/>
          <w:lang w:eastAsia="zh-CN"/>
        </w:rPr>
        <w:t xml:space="preserve">（三）</w:t>
      </w:r>
      <w:r>
        <w:rPr>
          <w:rFonts w:hint="eastAsia" w:ascii="宋体" w:hAnsi="宋体"/>
          <w:sz w:val="24"/>
        </w:rPr>
        <w:t xml:space="preserve">本项目的特定资格要求：</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1.</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lang w:val="zh-TW" w:eastAsia="zh-TW"/>
        </w:rPr>
        <w:t xml:space="preserve">供应商必须具有</w:t>
      </w:r>
      <w:r>
        <w:rPr>
          <w:rFonts w:hint="eastAsia" w:ascii="宋体" w:hAnsi="宋体" w:eastAsia="宋体" w:cs="Times New Roman"/>
          <w:b w:val="0"/>
          <w:bCs w:val="0"/>
          <w:sz w:val="24"/>
          <w:highlight w:val="none"/>
          <w:lang w:val="en-US" w:eastAsia="zh-CN"/>
        </w:rPr>
        <w:t xml:space="preserve">市政公用</w:t>
      </w:r>
      <w:r>
        <w:rPr>
          <w:rFonts w:hint="eastAsia" w:ascii="宋体" w:hAnsi="宋体" w:eastAsia="宋体" w:cs="Times New Roman"/>
          <w:b w:val="0"/>
          <w:bCs w:val="0"/>
          <w:sz w:val="24"/>
          <w:highlight w:val="none"/>
          <w:lang w:val="zh-TW" w:eastAsia="zh-CN"/>
        </w:rPr>
        <w:t xml:space="preserve">工程施工总承包叁级及以上</w:t>
      </w:r>
      <w:r>
        <w:rPr>
          <w:rFonts w:hint="eastAsia" w:ascii="宋体" w:hAnsi="宋体" w:eastAsia="宋体" w:cs="Times New Roman"/>
          <w:sz w:val="24"/>
          <w:szCs w:val="24"/>
          <w:lang w:val="zh-TW" w:eastAsia="zh-CN"/>
        </w:rPr>
        <w:t xml:space="preserve">（含三级）</w:t>
      </w:r>
      <w:r>
        <w:rPr>
          <w:rFonts w:hint="eastAsia" w:ascii="宋体" w:hAnsi="宋体" w:eastAsia="宋体" w:cs="Times New Roman"/>
          <w:b w:val="0"/>
          <w:bCs w:val="0"/>
          <w:sz w:val="24"/>
          <w:highlight w:val="none"/>
          <w:lang w:val="zh-TW" w:eastAsia="zh-CN"/>
        </w:rPr>
        <w:t xml:space="preserve">资质</w:t>
      </w:r>
      <w:r>
        <w:rPr>
          <w:rFonts w:hint="eastAsia" w:ascii="宋体" w:hAnsi="宋体" w:eastAsia="宋体" w:cs="Times New Roman"/>
          <w:b w:val="0"/>
          <w:bCs w:val="0"/>
          <w:sz w:val="24"/>
          <w:highlight w:val="none"/>
          <w:lang w:val="zh-TW" w:eastAsia="zh-TW"/>
        </w:rPr>
        <w:t xml:space="preserve">（</w:t>
      </w:r>
      <w:r>
        <w:rPr>
          <w:rFonts w:hint="eastAsia" w:ascii="宋体" w:hAnsi="宋体" w:eastAsia="宋体" w:cs="Times New Roman"/>
          <w:sz w:val="24"/>
          <w:szCs w:val="24"/>
          <w:lang w:val="zh-TW" w:eastAsia="zh-CN"/>
        </w:rPr>
        <w:t xml:space="preserve">有效期内</w:t>
      </w:r>
      <w:r>
        <w:rPr>
          <w:rFonts w:hint="eastAsia" w:ascii="宋体" w:hAnsi="宋体" w:eastAsia="宋体" w:cs="Times New Roman"/>
          <w:b w:val="0"/>
          <w:bCs w:val="0"/>
          <w:sz w:val="24"/>
          <w:highlight w:val="none"/>
          <w:lang w:val="zh-TW" w:eastAsia="zh-TW"/>
        </w:rPr>
        <w:t xml:space="preserve">）</w:t>
      </w:r>
      <w:r>
        <w:rPr>
          <w:rFonts w:hint="eastAsia" w:ascii="宋体" w:hAnsi="宋体" w:eastAsia="宋体" w:cs="Times New Roman"/>
          <w:b w:val="0"/>
          <w:bCs w:val="0"/>
          <w:sz w:val="24"/>
          <w:highlight w:val="none"/>
          <w:lang w:val="zh-TW"/>
        </w:rPr>
        <w:t xml:space="preserve">；</w:t>
      </w:r>
      <w:r>
        <w:rPr>
          <w:rFonts w:hint="eastAsia" w:ascii="宋体" w:hAnsi="宋体" w:eastAsia="宋体" w:cs="Times New Roman"/>
          <w:b/>
          <w:bCs/>
          <w:sz w:val="24"/>
          <w:highlight w:val="none"/>
        </w:rPr>
        <w:t xml:space="preserve">（提供证书扫描件，并加盖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2.</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rPr>
        <w:t xml:space="preserve">供应商具备安全生产条件，并取得有效的安全生产许可证；</w:t>
      </w:r>
      <w:r>
        <w:rPr>
          <w:rFonts w:hint="eastAsia" w:ascii="宋体" w:hAnsi="宋体" w:eastAsia="宋体" w:cs="Times New Roman"/>
          <w:b/>
          <w:bCs/>
          <w:sz w:val="24"/>
          <w:highlight w:val="none"/>
        </w:rPr>
        <w:t xml:space="preserve">（提供证书扫描件，并加盖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 xml:space="preserve">3.项目</w:t>
      </w:r>
      <w:r>
        <w:rPr>
          <w:rFonts w:hint="eastAsia" w:ascii="宋体" w:hAnsi="宋体" w:eastAsia="宋体" w:cs="Times New Roman"/>
          <w:b w:val="0"/>
          <w:bCs w:val="0"/>
          <w:sz w:val="24"/>
          <w:highlight w:val="none"/>
          <w:lang w:eastAsia="zh-CN"/>
        </w:rPr>
        <w:t xml:space="preserve">负责人注册专业和资格等级：</w:t>
      </w:r>
      <w:r>
        <w:rPr>
          <w:rFonts w:hint="eastAsia" w:ascii="宋体" w:hAnsi="宋体" w:eastAsia="宋体" w:cs="Times New Roman"/>
          <w:b w:val="0"/>
          <w:bCs w:val="0"/>
          <w:sz w:val="24"/>
          <w:highlight w:val="none"/>
          <w:lang w:val="en-US" w:eastAsia="zh-CN"/>
        </w:rPr>
        <w:t xml:space="preserve">市政公用</w:t>
      </w:r>
      <w:r>
        <w:rPr>
          <w:rFonts w:hint="eastAsia" w:ascii="宋体" w:hAnsi="宋体" w:eastAsia="宋体" w:cs="Times New Roman"/>
          <w:b w:val="0"/>
          <w:bCs w:val="0"/>
          <w:sz w:val="24"/>
          <w:highlight w:val="none"/>
          <w:lang w:val="zh-TW" w:eastAsia="zh-CN"/>
        </w:rPr>
        <w:t xml:space="preserve">工程</w:t>
      </w:r>
      <w:r>
        <w:rPr>
          <w:rFonts w:hint="eastAsia" w:ascii="宋体" w:hAnsi="宋体" w:eastAsia="宋体" w:cs="Times New Roman"/>
          <w:b w:val="0"/>
          <w:bCs w:val="0"/>
          <w:sz w:val="24"/>
          <w:highlight w:val="none"/>
          <w:lang w:eastAsia="zh-CN"/>
        </w:rPr>
        <w:t xml:space="preserve">专业二级以上（含二级）注册建造师，并取得安全生产考核合格证书（B证）</w:t>
      </w:r>
      <w:r>
        <w:rPr>
          <w:rFonts w:hint="eastAsia" w:ascii="宋体" w:hAnsi="宋体" w:eastAsia="宋体" w:cs="Times New Roman"/>
          <w:sz w:val="24"/>
          <w:szCs w:val="24"/>
          <w:lang w:val="zh-TW" w:eastAsia="zh-CN"/>
        </w:rPr>
        <w:t xml:space="preserve">（有效期内）</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相关</w:t>
      </w:r>
      <w:r>
        <w:rPr>
          <w:rFonts w:hint="eastAsia" w:ascii="宋体" w:hAnsi="宋体" w:eastAsia="宋体" w:cs="Times New Roman"/>
          <w:b/>
          <w:bCs/>
          <w:sz w:val="24"/>
          <w:highlight w:val="none"/>
        </w:rPr>
        <w:t xml:space="preserve">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rPr>
        <w:t xml:space="preserve">4.项目负责人必须满足下列条件</w:t>
      </w:r>
      <w:r>
        <w:rPr>
          <w:rFonts w:hint="eastAsia" w:ascii="宋体" w:hAnsi="宋体" w:eastAsia="宋体" w:cs="Times New Roman"/>
          <w:b/>
          <w:bCs/>
          <w:sz w:val="24"/>
          <w:highlight w:val="none"/>
          <w:lang w:eastAsia="zh-CN"/>
        </w:rPr>
        <w:t xml:space="preserve">（提供承诺书，格式自拟，</w:t>
      </w:r>
      <w:r>
        <w:rPr>
          <w:rFonts w:hint="eastAsia" w:ascii="宋体" w:hAnsi="宋体" w:eastAsia="宋体" w:cs="Times New Roman"/>
          <w:b/>
          <w:bCs/>
          <w:sz w:val="24"/>
          <w:highlight w:val="none"/>
        </w:rPr>
        <w:t xml:space="preserve">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（1）项目负责人不得同时在两个或者两个以上单位受聘或者执业：</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①</w:t>
      </w:r>
      <w:r>
        <w:rPr>
          <w:rFonts w:hint="eastAsia" w:ascii="宋体" w:hAnsi="宋体" w:eastAsia="宋体" w:cs="Times New Roman"/>
          <w:b w:val="0"/>
          <w:bCs w:val="0"/>
          <w:sz w:val="24"/>
          <w:highlight w:val="none"/>
        </w:rPr>
        <w:t xml:space="preserve">同时在两个及以上单位签订劳动合同或</w:t>
      </w:r>
      <w:r>
        <w:rPr>
          <w:rFonts w:hint="eastAsia" w:ascii="宋体" w:hAnsi="宋体" w:eastAsia="宋体" w:cs="Times New Roman"/>
          <w:b w:val="0"/>
          <w:bCs w:val="0"/>
          <w:sz w:val="24"/>
          <w:highlight w:val="none"/>
          <w:lang w:eastAsia="zh-CN"/>
        </w:rPr>
        <w:t xml:space="preserve">缴</w:t>
      </w:r>
      <w:r>
        <w:rPr>
          <w:rFonts w:hint="eastAsia" w:ascii="宋体" w:hAnsi="宋体" w:eastAsia="宋体" w:cs="Times New Roman"/>
          <w:b w:val="0"/>
          <w:bCs w:val="0"/>
          <w:sz w:val="24"/>
          <w:highlight w:val="none"/>
        </w:rPr>
        <w:t xml:space="preserve">纳社会保险； </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②</w:t>
      </w:r>
      <w:r>
        <w:rPr>
          <w:rFonts w:hint="eastAsia" w:ascii="宋体" w:hAnsi="宋体" w:eastAsia="宋体" w:cs="Times New Roman"/>
          <w:b w:val="0"/>
          <w:bCs w:val="0"/>
          <w:sz w:val="24"/>
          <w:highlight w:val="none"/>
        </w:rPr>
        <w:t xml:space="preserve">将本人执（职）业资格证书同时注册在两个及以上单位；</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③</w:t>
      </w:r>
      <w:r>
        <w:rPr>
          <w:rFonts w:hint="eastAsia" w:ascii="宋体" w:hAnsi="宋体" w:eastAsia="宋体" w:cs="Times New Roman"/>
          <w:b w:val="0"/>
          <w:bCs w:val="0"/>
          <w:sz w:val="24"/>
          <w:highlight w:val="none"/>
        </w:rPr>
        <w:t xml:space="preserve">担任其他单位法定代表人；</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④</w:t>
      </w:r>
      <w:r>
        <w:rPr>
          <w:rFonts w:hint="eastAsia" w:ascii="宋体" w:hAnsi="宋体" w:eastAsia="宋体" w:cs="Times New Roman"/>
          <w:b w:val="0"/>
          <w:bCs w:val="0"/>
          <w:sz w:val="24"/>
          <w:highlight w:val="none"/>
        </w:rPr>
        <w:t xml:space="preserve">违反法律法规、规定的其他情形。</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rPr>
        <w:t xml:space="preserve">5.</w:t>
      </w:r>
      <w:r>
        <w:rPr>
          <w:rFonts w:hint="eastAsia" w:ascii="宋体" w:hAnsi="宋体" w:eastAsia="宋体" w:cs="Times New Roman"/>
          <w:b w:val="0"/>
          <w:bCs w:val="0"/>
          <w:sz w:val="24"/>
          <w:highlight w:val="none"/>
          <w:lang w:eastAsia="zh-CN"/>
        </w:rPr>
        <w:t xml:space="preserve">受</w:t>
      </w:r>
      <w:r>
        <w:rPr>
          <w:rFonts w:hint="eastAsia" w:ascii="宋体" w:hAnsi="宋体" w:eastAsia="宋体" w:cs="Times New Roman"/>
          <w:b w:val="0"/>
          <w:bCs w:val="0"/>
          <w:sz w:val="24"/>
          <w:highlight w:val="none"/>
        </w:rPr>
        <w:t xml:space="preserve">托人</w:t>
      </w:r>
      <w:r>
        <w:rPr>
          <w:rFonts w:hint="eastAsia" w:ascii="宋体" w:hAnsi="宋体" w:eastAsia="宋体" w:cs="Times New Roman"/>
          <w:b w:val="0"/>
          <w:bCs w:val="0"/>
          <w:sz w:val="24"/>
          <w:highlight w:val="none"/>
          <w:lang w:eastAsia="zh-CN"/>
        </w:rPr>
        <w:t xml:space="preserve">（如有）</w:t>
      </w:r>
      <w:r>
        <w:rPr>
          <w:rFonts w:hint="eastAsia" w:ascii="宋体" w:hAnsi="宋体" w:eastAsia="宋体" w:cs="Times New Roman"/>
          <w:b w:val="0"/>
          <w:bCs w:val="0"/>
          <w:sz w:val="24"/>
          <w:highlight w:val="none"/>
        </w:rPr>
        <w:t xml:space="preserve">和项目</w:t>
      </w:r>
      <w:r>
        <w:rPr>
          <w:rFonts w:hint="eastAsia" w:ascii="宋体" w:hAnsi="宋体" w:eastAsia="宋体" w:cs="Times New Roman"/>
          <w:b w:val="0"/>
          <w:bCs w:val="0"/>
          <w:sz w:val="24"/>
          <w:highlight w:val="none"/>
          <w:lang w:eastAsia="zh-CN"/>
        </w:rPr>
        <w:t xml:space="preserve">负责人</w:t>
      </w:r>
      <w:r>
        <w:rPr>
          <w:rFonts w:hint="eastAsia" w:ascii="宋体" w:hAnsi="宋体" w:eastAsia="宋体" w:cs="Times New Roman"/>
          <w:b w:val="0"/>
          <w:bCs w:val="0"/>
          <w:sz w:val="24"/>
          <w:highlight w:val="none"/>
        </w:rPr>
        <w:t xml:space="preserve">须为</w:t>
      </w:r>
      <w:r>
        <w:rPr>
          <w:rFonts w:hint="eastAsia" w:ascii="宋体" w:hAnsi="宋体" w:eastAsia="宋体" w:cs="Times New Roman"/>
          <w:b w:val="0"/>
          <w:bCs w:val="0"/>
          <w:sz w:val="24"/>
          <w:highlight w:val="none"/>
          <w:lang w:eastAsia="zh-CN"/>
        </w:rPr>
        <w:t xml:space="preserve">谈判供应商的</w:t>
      </w:r>
      <w:r>
        <w:rPr>
          <w:rFonts w:hint="eastAsia" w:ascii="宋体" w:hAnsi="宋体" w:eastAsia="宋体" w:cs="Times New Roman"/>
          <w:b w:val="0"/>
          <w:bCs w:val="0"/>
          <w:sz w:val="24"/>
          <w:highlight w:val="none"/>
        </w:rPr>
        <w:t xml:space="preserve">正式员工</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受托人（如有）和项目负责人自</w:t>
      </w:r>
      <w:r>
        <w:rPr>
          <w:rFonts w:hint="eastAsia" w:ascii="宋体" w:hAnsi="宋体" w:eastAsia="宋体" w:cs="Times New Roman"/>
          <w:b/>
          <w:bCs/>
          <w:sz w:val="24"/>
          <w:highlight w:val="none"/>
        </w:rPr>
        <w:t xml:space="preserve">202</w:t>
      </w:r>
      <w:r>
        <w:rPr>
          <w:rFonts w:hint="eastAsia" w:ascii="宋体" w:hAnsi="宋体" w:cs="Times New Roman"/>
          <w:b/>
          <w:bCs/>
          <w:sz w:val="24"/>
          <w:highlight w:val="none"/>
          <w:lang w:val="en-US" w:eastAsia="zh-CN"/>
        </w:rPr>
        <w:t xml:space="preserve">6</w:t>
      </w:r>
      <w:r>
        <w:rPr>
          <w:rFonts w:hint="eastAsia" w:ascii="宋体" w:hAnsi="宋体" w:eastAsia="宋体" w:cs="Times New Roman"/>
          <w:b/>
          <w:bCs/>
          <w:sz w:val="24"/>
          <w:highlight w:val="none"/>
        </w:rPr>
        <w:t xml:space="preserve">年</w:t>
      </w:r>
      <w:r>
        <w:rPr>
          <w:rFonts w:hint="eastAsia" w:ascii="宋体" w:hAnsi="宋体" w:cs="Times New Roman"/>
          <w:b/>
          <w:bCs/>
          <w:sz w:val="24"/>
          <w:highlight w:val="none"/>
          <w:lang w:val="en-US" w:eastAsia="zh-CN"/>
        </w:rPr>
        <w:t xml:space="preserve">1</w:t>
      </w:r>
      <w:r>
        <w:rPr>
          <w:rFonts w:hint="eastAsia" w:ascii="宋体" w:hAnsi="宋体" w:eastAsia="宋体" w:cs="Times New Roman"/>
          <w:b/>
          <w:bCs/>
          <w:sz w:val="24"/>
          <w:highlight w:val="none"/>
        </w:rPr>
        <w:t xml:space="preserve">月</w:t>
      </w:r>
      <w:r>
        <w:rPr>
          <w:rFonts w:hint="eastAsia" w:ascii="宋体" w:hAnsi="宋体" w:eastAsia="宋体" w:cs="Times New Roman"/>
          <w:b/>
          <w:bCs/>
          <w:sz w:val="24"/>
          <w:highlight w:val="none"/>
          <w:lang w:val="en-US" w:eastAsia="zh-CN"/>
        </w:rPr>
        <w:t xml:space="preserve">1日</w:t>
      </w:r>
      <w:r>
        <w:rPr>
          <w:rFonts w:hint="eastAsia" w:ascii="宋体" w:hAnsi="宋体" w:eastAsia="宋体" w:cs="Times New Roman"/>
          <w:b/>
          <w:bCs/>
          <w:sz w:val="24"/>
          <w:highlight w:val="none"/>
        </w:rPr>
        <w:t xml:space="preserve">以来任意一个月</w:t>
      </w:r>
      <w:r>
        <w:rPr>
          <w:rFonts w:hint="eastAsia" w:ascii="宋体" w:hAnsi="宋体" w:eastAsia="宋体" w:cs="Times New Roman"/>
          <w:b/>
          <w:bCs/>
          <w:sz w:val="24"/>
          <w:highlight w:val="none"/>
          <w:lang w:eastAsia="zh-CN"/>
        </w:rPr>
        <w:t xml:space="preserve">由谈判供应商</w:t>
      </w:r>
      <w:r>
        <w:rPr>
          <w:rFonts w:hint="eastAsia" w:ascii="宋体" w:hAnsi="宋体" w:eastAsia="宋体" w:cs="Times New Roman"/>
          <w:b/>
          <w:bCs/>
          <w:sz w:val="24"/>
          <w:highlight w:val="none"/>
        </w:rPr>
        <w:t xml:space="preserve">为其缴纳的养老保险证明</w:t>
      </w:r>
      <w:r>
        <w:rPr>
          <w:rFonts w:hint="eastAsia" w:ascii="宋体" w:hAnsi="宋体" w:eastAsia="宋体" w:cs="Times New Roman"/>
          <w:b/>
          <w:bCs/>
          <w:sz w:val="24"/>
          <w:highlight w:val="none"/>
          <w:lang w:eastAsia="zh-CN"/>
        </w:rPr>
        <w:t xml:space="preserve">（如为</w:t>
      </w:r>
      <w:r>
        <w:rPr>
          <w:rFonts w:hint="eastAsia" w:ascii="宋体" w:hAnsi="宋体" w:eastAsia="宋体" w:cs="Times New Roman"/>
          <w:b/>
          <w:bCs/>
          <w:sz w:val="24"/>
          <w:highlight w:val="none"/>
        </w:rPr>
        <w:t xml:space="preserve">退休人员，须提供退休</w:t>
      </w:r>
      <w:r>
        <w:rPr>
          <w:rFonts w:hint="eastAsia" w:ascii="宋体" w:hAnsi="宋体" w:eastAsia="宋体" w:cs="Times New Roman"/>
          <w:b/>
          <w:bCs/>
          <w:sz w:val="24"/>
          <w:highlight w:val="none"/>
          <w:lang w:eastAsia="zh-CN"/>
        </w:rPr>
        <w:t xml:space="preserve">证）；提供相关</w:t>
      </w:r>
      <w:r>
        <w:rPr>
          <w:rFonts w:hint="eastAsia" w:ascii="宋体" w:hAnsi="宋体" w:eastAsia="宋体" w:cs="Times New Roman"/>
          <w:b/>
          <w:bCs/>
          <w:sz w:val="24"/>
          <w:highlight w:val="none"/>
        </w:rPr>
        <w:t xml:space="preserve">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谈判供应商如拟派法</w:t>
      </w:r>
      <w:r>
        <w:rPr>
          <w:rFonts w:hint="eastAsia" w:ascii="宋体" w:hAnsi="宋体" w:eastAsia="宋体" w:cs="Times New Roman"/>
          <w:b/>
          <w:bCs/>
          <w:sz w:val="24"/>
          <w:highlight w:val="none"/>
        </w:rPr>
        <w:t xml:space="preserve">定代表人</w:t>
      </w:r>
      <w:r>
        <w:rPr>
          <w:rFonts w:hint="eastAsia" w:ascii="宋体" w:hAnsi="宋体" w:eastAsia="宋体" w:cs="Times New Roman"/>
          <w:b/>
          <w:bCs/>
          <w:sz w:val="24"/>
          <w:highlight w:val="none"/>
          <w:lang w:eastAsia="zh-CN"/>
        </w:rPr>
        <w:t xml:space="preserve">参与谈判的，</w:t>
      </w:r>
      <w:r>
        <w:rPr>
          <w:rFonts w:hint="eastAsia" w:ascii="宋体" w:hAnsi="宋体" w:eastAsia="宋体" w:cs="Times New Roman"/>
          <w:b/>
          <w:bCs/>
          <w:sz w:val="24"/>
          <w:highlight w:val="none"/>
        </w:rPr>
        <w:t xml:space="preserve">无</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提供社保</w:t>
      </w:r>
      <w:r>
        <w:rPr>
          <w:rFonts w:hint="eastAsia" w:ascii="宋体" w:hAnsi="宋体" w:eastAsia="宋体" w:cs="Times New Roman"/>
          <w:b/>
          <w:bCs/>
          <w:sz w:val="24"/>
          <w:highlight w:val="none"/>
          <w:lang w:eastAsia="zh-CN"/>
        </w:rPr>
        <w:t xml:space="preserve">相关证明材料〕</w:t>
      </w:r>
      <w:r/>
    </w:p>
    <w:p>
      <w:pPr>
        <w:keepLines w:val="0"/>
        <w:keepNext w:val="0"/>
        <w:pageBreakBefore w:val="0"/>
        <w:spacing w:line="560" w:lineRule="exact"/>
        <w:widowControl w:val="off"/>
        <w:rPr>
          <w:rFonts w:ascii="宋体" w:hAnsi="宋体"/>
          <w:b/>
          <w:bCs/>
          <w:sz w:val="24"/>
        </w:rPr>
      </w:pPr>
      <w:r/>
      <w:bookmarkStart w:id="26" w:name="_Toc35393631"/>
      <w:r/>
      <w:bookmarkStart w:id="27" w:name="_Toc35393800"/>
      <w:r>
        <w:rPr>
          <w:rFonts w:hint="eastAsia" w:ascii="宋体" w:hAnsi="宋体"/>
          <w:b/>
          <w:bCs/>
          <w:sz w:val="24"/>
        </w:rPr>
        <w:t xml:space="preserve">三、获取采购文件</w:t>
      </w:r>
      <w:bookmarkEnd w:id="24"/>
      <w:r/>
      <w:bookmarkEnd w:id="25"/>
      <w:r/>
      <w:bookmarkEnd w:id="26"/>
      <w:r/>
      <w:bookmarkEnd w:id="27"/>
      <w:r/>
      <w:r/>
    </w:p>
    <w:p>
      <w:pPr>
        <w:ind w:firstLine="480"/>
        <w:keepLines w:val="0"/>
        <w:keepNext w:val="0"/>
        <w:pageBreakBefore w:val="0"/>
        <w:spacing w:line="560" w:lineRule="exact"/>
        <w:widowControl w:val="off"/>
        <w:rPr>
          <w:rFonts w:ascii="宋体" w:hAnsi="宋体"/>
          <w:sz w:val="24"/>
        </w:rPr>
      </w:pPr>
      <w:r>
        <w:rPr>
          <w:rFonts w:hint="eastAsia" w:ascii="宋体" w:hAnsi="宋体"/>
          <w:sz w:val="24"/>
        </w:rPr>
        <w:t xml:space="preserve">时间：自谈判文件公告发布之日起</w:t>
      </w:r>
      <w:r>
        <w:rPr>
          <w:rFonts w:ascii="宋体" w:hAnsi="宋体"/>
          <w:sz w:val="24"/>
          <w:highlight w:val="none"/>
        </w:rPr>
        <w:t xml:space="preserve">3</w:t>
      </w:r>
      <w:r>
        <w:rPr>
          <w:rFonts w:hint="eastAsia" w:ascii="宋体" w:hAnsi="宋体"/>
          <w:sz w:val="24"/>
          <w:highlight w:val="none"/>
        </w:rPr>
        <w:t xml:space="preserve">个工作日</w:t>
      </w:r>
      <w:r/>
    </w:p>
    <w:p>
      <w:pPr>
        <w:ind w:firstLine="480"/>
        <w:keepLines w:val="0"/>
        <w:keepNext w:val="0"/>
        <w:pageBreakBefore w:val="0"/>
        <w:spacing w:line="560" w:lineRule="exact"/>
        <w:widowControl w:val="off"/>
        <w:rPr>
          <w:rFonts w:hint="eastAsia" w:ascii="宋体" w:hAnsi="宋体"/>
          <w:sz w:val="24"/>
          <w:highlight w:val="none"/>
          <w:lang w:eastAsia="zh-CN"/>
        </w:rPr>
      </w:pPr>
      <w:r>
        <w:rPr>
          <w:rFonts w:hint="eastAsia" w:ascii="宋体" w:hAnsi="宋体"/>
          <w:sz w:val="24"/>
          <w:lang w:val="en-US" w:eastAsia="zh-CN"/>
        </w:rPr>
        <w:t xml:space="preserve">地点：</w:t>
      </w:r>
      <w:r>
        <w:rPr>
          <w:rFonts w:hint="eastAsia" w:ascii="宋体" w:hAnsi="宋体"/>
          <w:color w:val="000000"/>
          <w:sz w:val="24"/>
          <w:highlight w:val="none"/>
          <w:lang w:eastAsia="zh-CN"/>
        </w:rPr>
        <w:fldChar w:fldCharType="begin"/>
      </w:r>
      <w:r>
        <w:rPr>
          <w:rFonts w:hint="eastAsia" w:ascii="宋体" w:hAnsi="宋体"/>
          <w:color w:val="000000"/>
          <w:sz w:val="24"/>
          <w:highlight w:val="none"/>
          <w:lang w:eastAsia="zh-CN"/>
        </w:rPr>
        <w:instrText xml:space="preserve"> HYPERLINK "http://jszfcg.jsczt.cn/jszc/login" </w:instrText>
      </w:r>
      <w:r>
        <w:rPr>
          <w:rFonts w:hint="eastAsia" w:ascii="宋体" w:hAnsi="宋体"/>
          <w:color w:val="000000"/>
          <w:sz w:val="24"/>
          <w:highlight w:val="none"/>
          <w:lang w:eastAsia="zh-CN"/>
        </w:rPr>
        <w:fldChar w:fldCharType="separate"/>
      </w:r>
      <w:r>
        <w:rPr>
          <w:rStyle w:val="1247"/>
          <w:rFonts w:hint="eastAsia" w:ascii="宋体" w:hAnsi="宋体"/>
          <w:color w:val="000000"/>
          <w:sz w:val="24"/>
          <w:highlight w:val="none"/>
          <w:lang w:eastAsia="zh-CN"/>
        </w:rPr>
        <w:t xml:space="preserve">http://jszfcg.jsczt.cn/jszc/login</w:t>
      </w:r>
      <w:r>
        <w:rPr>
          <w:rFonts w:hint="eastAsia" w:ascii="宋体" w:hAnsi="宋体"/>
          <w:color w:val="000000"/>
          <w:sz w:val="24"/>
          <w:highlight w:val="none"/>
          <w:lang w:eastAsia="zh-CN"/>
        </w:rPr>
        <w:fldChar w:fldCharType="end"/>
      </w:r>
      <w:r/>
    </w:p>
    <w:p>
      <w:pPr>
        <w:ind w:firstLine="480"/>
        <w:keepLines w:val="0"/>
        <w:keepNext w:val="0"/>
        <w:pageBreakBefore w:val="0"/>
        <w:spacing w:line="560" w:lineRule="exact"/>
        <w:widowControl w:val="off"/>
        <w:rPr>
          <w:rFonts w:hint="eastAsia" w:ascii="宋体" w:hAnsi="宋体"/>
          <w:sz w:val="24"/>
        </w:rPr>
      </w:pPr>
      <w:r>
        <w:rPr>
          <w:rFonts w:hint="eastAsia" w:ascii="宋体" w:hAnsi="宋体"/>
          <w:sz w:val="24"/>
        </w:rPr>
        <w:t xml:space="preserve">方式：供应商登</w:t>
      </w:r>
      <w:r>
        <w:rPr>
          <w:rFonts w:hint="eastAsia" w:ascii="宋体" w:hAnsi="宋体"/>
          <w:sz w:val="24"/>
          <w:lang w:eastAsia="zh-CN"/>
        </w:rPr>
        <w:t xml:space="preserve">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numPr>
          <w:ilvl w:val="0"/>
          <w:numId w:val="0"/>
        </w:numPr>
        <w:ind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rPr>
        <w:t xml:space="preserve">售价：0.00元</w:t>
      </w:r>
      <w:r/>
    </w:p>
    <w:p>
      <w:pPr>
        <w:keepLines w:val="0"/>
        <w:keepNext w:val="0"/>
        <w:pageBreakBefore w:val="0"/>
        <w:spacing w:line="560" w:lineRule="exact"/>
        <w:widowControl w:val="off"/>
        <w:rPr>
          <w:rFonts w:ascii="宋体" w:hAnsi="宋体"/>
          <w:b/>
          <w:bCs/>
          <w:sz w:val="24"/>
        </w:rPr>
      </w:pPr>
      <w:r/>
      <w:bookmarkStart w:id="28" w:name="_Toc35393801"/>
      <w:r/>
      <w:bookmarkStart w:id="29" w:name="_Toc35393632"/>
      <w:r/>
      <w:bookmarkStart w:id="30" w:name="_Toc28359092"/>
      <w:r/>
      <w:bookmarkStart w:id="31" w:name="_Toc28359015"/>
      <w:r>
        <w:rPr>
          <w:rFonts w:hint="eastAsia" w:ascii="宋体" w:hAnsi="宋体"/>
          <w:b/>
          <w:bCs/>
          <w:sz w:val="24"/>
        </w:rPr>
        <w:t xml:space="preserve">四、</w:t>
      </w:r>
      <w:bookmarkEnd w:id="28"/>
      <w:r/>
      <w:bookmarkEnd w:id="29"/>
      <w:r/>
      <w:bookmarkEnd w:id="30"/>
      <w:r/>
      <w:bookmarkEnd w:id="31"/>
      <w:r>
        <w:rPr>
          <w:rFonts w:hint="eastAsia" w:ascii="宋体" w:hAnsi="宋体"/>
          <w:b/>
          <w:bCs/>
          <w:sz w:val="24"/>
        </w:rPr>
        <w:t xml:space="preserve">响应文件提交</w:t>
      </w:r>
      <w:r/>
    </w:p>
    <w:p>
      <w:pPr>
        <w:ind w:firstLine="480"/>
        <w:keepLines w:val="0"/>
        <w:keepNext w:val="0"/>
        <w:pageBreakBefore w:val="0"/>
        <w:spacing w:line="560" w:lineRule="exact"/>
        <w:widowControl w:val="off"/>
        <w:rPr>
          <w:rFonts w:hint="eastAsia" w:ascii="宋体" w:hAnsi="宋体" w:eastAsia="宋体"/>
          <w:sz w:val="24"/>
          <w:highlight w:val="none"/>
          <w:lang w:eastAsia="zh-CN"/>
        </w:rPr>
      </w:pPr>
      <w:r>
        <w:rPr>
          <w:rFonts w:hint="eastAsia" w:ascii="宋体" w:hAnsi="宋体"/>
          <w:color w:val="ff0000"/>
          <w:sz w:val="24"/>
          <w:highlight w:val="none"/>
        </w:rPr>
        <w:t xml:space="preserve">截止时间：</w:t>
      </w:r>
      <w:r>
        <w:rPr>
          <w:rFonts w:hint="eastAsia" w:ascii="宋体" w:hAnsi="宋体" w:eastAsia="宋体" w:cs="Times New Roman"/>
          <w:color w:val="ff0000"/>
          <w:sz w:val="24"/>
          <w:highlight w:val="yellow"/>
        </w:rPr>
        <w:t xml:space="preserve">20</w:t>
      </w:r>
      <w:r>
        <w:rPr>
          <w:rFonts w:hint="eastAsia" w:ascii="宋体" w:hAnsi="宋体" w:eastAsia="宋体" w:cs="Times New Roman"/>
          <w:color w:val="ff0000"/>
          <w:sz w:val="24"/>
          <w:highlight w:val="yellow"/>
          <w:lang w:val="en-US" w:eastAsia="zh-CN"/>
        </w:rPr>
        <w:t xml:space="preserve">26</w:t>
      </w:r>
      <w:r>
        <w:rPr>
          <w:rFonts w:hint="eastAsia" w:ascii="宋体" w:hAnsi="宋体" w:eastAsia="宋体" w:cs="Times New Roman"/>
          <w:color w:val="ff0000"/>
          <w:sz w:val="24"/>
          <w:highlight w:val="yellow"/>
        </w:rPr>
        <w:t xml:space="preserve">-</w:t>
      </w:r>
      <w:r>
        <w:rPr>
          <w:rFonts w:hint="eastAsia" w:ascii="宋体" w:hAnsi="宋体" w:eastAsia="宋体" w:cs="Times New Roman"/>
          <w:color w:val="ff0000"/>
          <w:sz w:val="24"/>
          <w:highlight w:val="yellow"/>
          <w:lang w:val="en-US" w:eastAsia="zh-CN"/>
        </w:rPr>
        <w:t xml:space="preserve">07</w:t>
      </w:r>
      <w:r>
        <w:rPr>
          <w:rFonts w:hint="eastAsia" w:ascii="宋体" w:hAnsi="宋体" w:eastAsia="宋体" w:cs="Times New Roman"/>
          <w:color w:val="ff0000"/>
          <w:sz w:val="24"/>
          <w:highlight w:val="yellow"/>
        </w:rPr>
        <w:t xml:space="preserve">-</w:t>
      </w:r>
      <w:r>
        <w:rPr>
          <w:rFonts w:hint="eastAsia" w:ascii="宋体" w:hAnsi="宋体" w:eastAsia="宋体" w:cs="Times New Roman"/>
          <w:color w:val="ff0000"/>
          <w:sz w:val="24"/>
          <w:highlight w:val="yellow"/>
          <w:lang w:val="en-US" w:eastAsia="zh-CN"/>
        </w:rPr>
        <w:t xml:space="preserve">22</w:t>
      </w:r>
      <w:r>
        <w:rPr>
          <w:rFonts w:hint="eastAsia" w:ascii="宋体" w:hAnsi="宋体" w:cs="Times New Roman"/>
          <w:b w:val="0"/>
          <w:bCs w:val="0"/>
          <w:color w:val="ff0000"/>
          <w:sz w:val="24"/>
          <w:highlight w:val="none"/>
          <w:lang w:val="en-US" w:eastAsia="zh-CN"/>
        </w:rPr>
        <w:t xml:space="preserve">  </w:t>
      </w:r>
      <w:r>
        <w:rPr>
          <w:rFonts w:hint="eastAsia" w:ascii="宋体" w:hAnsi="宋体" w:eastAsia="宋体" w:cs="Times New Roman"/>
          <w:b w:val="0"/>
          <w:bCs w:val="0"/>
          <w:color w:val="ff0000"/>
          <w:sz w:val="24"/>
          <w:highlight w:val="none"/>
          <w:lang w:val="en-US" w:eastAsia="zh-CN"/>
        </w:rPr>
        <w:t xml:space="preserve"> 09</w:t>
      </w:r>
      <w:r>
        <w:rPr>
          <w:rFonts w:hint="eastAsia" w:ascii="宋体" w:hAnsi="宋体" w:eastAsia="宋体" w:cs="Times New Roman"/>
          <w:b w:val="0"/>
          <w:bCs w:val="0"/>
          <w:color w:val="ff0000"/>
          <w:sz w:val="24"/>
          <w:highlight w:val="none"/>
        </w:rPr>
        <w:t xml:space="preserve">:00（北京时间）</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地点：</w:t>
      </w:r>
      <w:r>
        <w:rPr>
          <w:rFonts w:hint="eastAsia" w:ascii="宋体" w:hAnsi="宋体" w:eastAsia="宋体" w:cs="Times New Roman"/>
          <w:color w:val="000000"/>
          <w:sz w:val="24"/>
        </w:rPr>
        <w:t xml:space="preserve">本项目采用</w:t>
      </w:r>
      <w:r>
        <w:rPr>
          <w:rFonts w:hint="eastAsia" w:ascii="宋体" w:hAnsi="宋体" w:eastAsia="宋体" w:cs="Times New Roman"/>
          <w:color w:val="000000"/>
          <w:sz w:val="24"/>
          <w:lang w:eastAsia="zh-CN"/>
        </w:rPr>
        <w:t xml:space="preserve">网上</w:t>
      </w:r>
      <w:r>
        <w:rPr>
          <w:rFonts w:hint="eastAsia" w:ascii="宋体" w:hAnsi="宋体" w:eastAsia="宋体" w:cs="Times New Roman"/>
          <w:color w:val="000000"/>
          <w:sz w:val="24"/>
        </w:rPr>
        <w:t xml:space="preserve">“不见面”开标方式，</w:t>
      </w:r>
      <w:r>
        <w:rPr>
          <w:rFonts w:hint="eastAsia" w:ascii="宋体" w:hAnsi="宋体" w:eastAsia="宋体" w:cs="Times New Roman"/>
          <w:color w:val="000000"/>
          <w:sz w:val="24"/>
          <w:lang w:eastAsia="zh-CN"/>
        </w:rPr>
        <w:t xml:space="preserve">谈判供应商</w:t>
      </w:r>
      <w:r>
        <w:rPr>
          <w:rFonts w:hint="eastAsia" w:ascii="宋体" w:hAnsi="宋体" w:eastAsia="宋体" w:cs="Times New Roman"/>
          <w:color w:val="000000"/>
          <w:sz w:val="24"/>
        </w:rPr>
        <w:t xml:space="preserve">无需到</w:t>
      </w:r>
      <w:r>
        <w:rPr>
          <w:rFonts w:hint="eastAsia" w:ascii="宋体" w:hAnsi="宋体" w:eastAsia="宋体" w:cs="Times New Roman"/>
          <w:color w:val="000000"/>
          <w:sz w:val="24"/>
          <w:lang w:eastAsia="zh-CN"/>
        </w:rPr>
        <w:t xml:space="preserve">达</w:t>
      </w:r>
      <w:r>
        <w:rPr>
          <w:rFonts w:hint="eastAsia" w:ascii="宋体" w:hAnsi="宋体" w:eastAsia="宋体" w:cs="Times New Roman"/>
          <w:color w:val="000000"/>
          <w:sz w:val="24"/>
        </w:rPr>
        <w:t xml:space="preserve">现场，</w:t>
      </w:r>
      <w:r>
        <w:rPr>
          <w:rFonts w:hint="eastAsia" w:ascii="宋体" w:hAnsi="宋体" w:eastAsia="宋体" w:cs="Times New Roman"/>
          <w:color w:val="000000"/>
          <w:sz w:val="24"/>
          <w:lang w:eastAsia="zh-CN"/>
        </w:rPr>
        <w:t xml:space="preserve">仅需</w:t>
      </w:r>
      <w:r>
        <w:rPr>
          <w:rFonts w:hint="eastAsia" w:ascii="宋体" w:hAnsi="宋体" w:eastAsia="宋体" w:cs="Times New Roman"/>
          <w:color w:val="000000"/>
          <w:sz w:val="24"/>
        </w:rPr>
        <w:t xml:space="preserve">在</w:t>
      </w:r>
      <w:r>
        <w:rPr>
          <w:rFonts w:hint="eastAsia" w:ascii="宋体" w:hAnsi="宋体" w:eastAsia="宋体" w:cs="Times New Roman"/>
          <w:color w:val="000000"/>
          <w:sz w:val="24"/>
          <w:lang w:eastAsia="zh-CN"/>
        </w:rPr>
        <w:t xml:space="preserve">响应文件提交</w:t>
      </w:r>
      <w:r>
        <w:rPr>
          <w:rFonts w:hint="eastAsia" w:ascii="宋体" w:hAnsi="宋体" w:eastAsia="宋体" w:cs="Times New Roman"/>
          <w:color w:val="000000"/>
          <w:sz w:val="24"/>
        </w:rPr>
        <w:t xml:space="preserve">截止时间前登</w:t>
      </w:r>
      <w:r>
        <w:rPr>
          <w:rFonts w:hint="eastAsia" w:ascii="宋体" w:hAnsi="宋体" w:eastAsia="宋体" w:cs="Times New Roman"/>
          <w:color w:val="000000"/>
          <w:sz w:val="24"/>
          <w:lang w:eastAsia="zh-CN"/>
        </w:rPr>
        <w:t xml:space="preserve">录</w:t>
      </w:r>
      <w:r>
        <w:rPr>
          <w:rFonts w:hint="eastAsia" w:ascii="宋体" w:hAnsi="宋体" w:eastAsia="宋体" w:cs="Times New Roman"/>
          <w:color w:val="000000"/>
          <w:sz w:val="24"/>
        </w:rPr>
        <w:t xml:space="preserve">苏采云政府采购一体化平台（网址：http://jszfcg.jsczt.cn/jszc/login）</w:t>
      </w:r>
      <w:r>
        <w:rPr>
          <w:rFonts w:hint="eastAsia" w:ascii="宋体" w:hAnsi="宋体" w:eastAsia="宋体" w:cs="Times New Roman"/>
          <w:color w:val="000000"/>
          <w:sz w:val="24"/>
          <w:lang w:eastAsia="zh-CN"/>
        </w:rPr>
        <w:t xml:space="preserve">递</w:t>
      </w:r>
      <w:r>
        <w:rPr>
          <w:rFonts w:hint="eastAsia" w:ascii="宋体" w:hAnsi="宋体" w:eastAsia="宋体" w:cs="Times New Roman"/>
          <w:color w:val="000000"/>
          <w:sz w:val="24"/>
        </w:rPr>
        <w:t xml:space="preserve">交</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w:t>
      </w:r>
      <w:r/>
    </w:p>
    <w:p>
      <w:pPr>
        <w:spacing w:line="560" w:lineRule="exact"/>
        <w:rPr>
          <w:rFonts w:hint="eastAsia" w:ascii="宋体" w:hAnsi="宋体" w:eastAsia="宋体"/>
          <w:b/>
          <w:bCs/>
          <w:sz w:val="24"/>
          <w:lang w:eastAsia="zh-CN"/>
        </w:rPr>
      </w:pPr>
      <w:r/>
      <w:bookmarkStart w:id="32" w:name="_Toc28359094"/>
      <w:r/>
      <w:bookmarkStart w:id="33" w:name="_Toc35393634"/>
      <w:r/>
      <w:bookmarkStart w:id="34" w:name="_Toc28359017"/>
      <w:r/>
      <w:bookmarkStart w:id="35" w:name="_Toc35393803"/>
      <w:r>
        <w:rPr>
          <w:rFonts w:hint="eastAsia" w:ascii="宋体" w:hAnsi="宋体"/>
          <w:b/>
          <w:bCs/>
          <w:sz w:val="24"/>
        </w:rPr>
        <w:t xml:space="preserve">五、</w:t>
      </w:r>
      <w:r>
        <w:rPr>
          <w:rFonts w:hint="eastAsia" w:ascii="宋体" w:hAnsi="宋体"/>
          <w:b/>
          <w:bCs/>
          <w:sz w:val="24"/>
          <w:lang w:eastAsia="zh-CN"/>
        </w:rPr>
        <w:t xml:space="preserve">开启</w:t>
      </w:r>
      <w:r/>
    </w:p>
    <w:p>
      <w:pPr>
        <w:numPr>
          <w:ilvl w:val="0"/>
          <w:numId w:val="0"/>
        </w:numPr>
        <w:ind w:firstLine="480"/>
        <w:keepLines w:val="0"/>
        <w:keepNext w:val="0"/>
        <w:pageBreakBefore w:val="0"/>
        <w:spacing w:line="520" w:lineRule="exact"/>
        <w:widowControl w:val="off"/>
        <w:rPr>
          <w:rFonts w:hint="eastAsia" w:ascii="宋体" w:hAnsi="宋体" w:eastAsia="宋体" w:cs="Times New Roman"/>
          <w:b w:val="0"/>
          <w:bCs w:val="0"/>
          <w:color w:val="ff0000"/>
          <w:sz w:val="24"/>
          <w:highlight w:val="none"/>
        </w:rPr>
      </w:pPr>
      <w:r>
        <w:rPr>
          <w:rFonts w:hint="eastAsia" w:ascii="宋体" w:hAnsi="宋体" w:eastAsia="宋体" w:cs="Times New Roman"/>
          <w:b w:val="0"/>
          <w:bCs w:val="0"/>
          <w:color w:val="ff0000"/>
          <w:sz w:val="24"/>
          <w:highlight w:val="none"/>
        </w:rPr>
        <w:t xml:space="preserve">时间：</w:t>
      </w:r>
      <w:r>
        <w:rPr>
          <w:rFonts w:hint="eastAsia" w:ascii="宋体" w:hAnsi="宋体" w:eastAsia="宋体" w:cs="Times New Roman"/>
          <w:color w:val="ff0000"/>
          <w:sz w:val="24"/>
          <w:highlight w:val="yellow"/>
        </w:rPr>
        <w:t xml:space="preserve">20</w:t>
      </w:r>
      <w:r>
        <w:rPr>
          <w:rFonts w:hint="eastAsia" w:ascii="宋体" w:hAnsi="宋体" w:eastAsia="宋体" w:cs="Times New Roman"/>
          <w:color w:val="ff0000"/>
          <w:sz w:val="24"/>
          <w:highlight w:val="yellow"/>
          <w:lang w:val="en-US" w:eastAsia="zh-CN"/>
        </w:rPr>
        <w:t xml:space="preserve">26</w:t>
      </w:r>
      <w:r>
        <w:rPr>
          <w:rFonts w:hint="eastAsia" w:ascii="宋体" w:hAnsi="宋体" w:eastAsia="宋体" w:cs="Times New Roman"/>
          <w:color w:val="ff0000"/>
          <w:sz w:val="24"/>
          <w:highlight w:val="yellow"/>
        </w:rPr>
        <w:t xml:space="preserve">-</w:t>
      </w:r>
      <w:r>
        <w:rPr>
          <w:rFonts w:hint="eastAsia" w:ascii="宋体" w:hAnsi="宋体" w:eastAsia="宋体" w:cs="Times New Roman"/>
          <w:color w:val="ff0000"/>
          <w:sz w:val="24"/>
          <w:highlight w:val="yellow"/>
          <w:lang w:val="en-US" w:eastAsia="zh-CN"/>
        </w:rPr>
        <w:t xml:space="preserve">07</w:t>
      </w:r>
      <w:r>
        <w:rPr>
          <w:rFonts w:hint="eastAsia" w:ascii="宋体" w:hAnsi="宋体" w:eastAsia="宋体" w:cs="Times New Roman"/>
          <w:color w:val="ff0000"/>
          <w:sz w:val="24"/>
          <w:highlight w:val="yellow"/>
        </w:rPr>
        <w:t xml:space="preserve">-</w:t>
      </w:r>
      <w:r>
        <w:rPr>
          <w:rFonts w:hint="eastAsia" w:ascii="宋体" w:hAnsi="宋体" w:eastAsia="宋体" w:cs="Times New Roman"/>
          <w:color w:val="ff0000"/>
          <w:sz w:val="24"/>
          <w:highlight w:val="yellow"/>
          <w:lang w:val="en-US" w:eastAsia="zh-CN"/>
        </w:rPr>
        <w:t xml:space="preserve">22</w:t>
      </w:r>
      <w:r>
        <w:rPr>
          <w:rFonts w:hint="eastAsia" w:ascii="宋体" w:hAnsi="宋体" w:cs="Times New Roman"/>
          <w:b w:val="0"/>
          <w:bCs w:val="0"/>
          <w:color w:val="ff0000"/>
          <w:sz w:val="24"/>
          <w:highlight w:val="none"/>
          <w:lang w:val="en-US" w:eastAsia="zh-CN"/>
        </w:rPr>
        <w:t xml:space="preserve"> </w:t>
      </w:r>
      <w:r>
        <w:rPr>
          <w:rFonts w:hint="eastAsia" w:ascii="宋体" w:hAnsi="宋体" w:eastAsia="宋体" w:cs="Times New Roman"/>
          <w:b w:val="0"/>
          <w:bCs w:val="0"/>
          <w:color w:val="ff0000"/>
          <w:sz w:val="24"/>
          <w:highlight w:val="none"/>
          <w:lang w:val="en-US" w:eastAsia="zh-CN"/>
        </w:rPr>
        <w:t xml:space="preserve"> 09</w:t>
      </w:r>
      <w:r>
        <w:rPr>
          <w:rFonts w:hint="eastAsia" w:ascii="宋体" w:hAnsi="宋体" w:eastAsia="宋体" w:cs="Times New Roman"/>
          <w:b w:val="0"/>
          <w:bCs w:val="0"/>
          <w:color w:val="ff0000"/>
          <w:sz w:val="24"/>
          <w:highlight w:val="none"/>
        </w:rPr>
        <w:t xml:space="preserve">:00（北京时间）</w:t>
      </w:r>
      <w:r/>
    </w:p>
    <w:p>
      <w:pPr>
        <w:numPr>
          <w:ilvl w:val="0"/>
          <w:numId w:val="0"/>
        </w:numPr>
        <w:ind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rPr>
        <w:t xml:space="preserve">地点：涟水县政务中心东三楼全流程不见面开标一室</w:t>
      </w:r>
      <w:r/>
    </w:p>
    <w:p>
      <w:pPr>
        <w:spacing w:line="560" w:lineRule="exact"/>
        <w:rPr>
          <w:rFonts w:ascii="宋体" w:hAnsi="宋体"/>
          <w:b/>
          <w:bCs/>
          <w:sz w:val="24"/>
        </w:rPr>
      </w:pPr>
      <w:r>
        <w:rPr>
          <w:rFonts w:hint="eastAsia" w:ascii="宋体" w:hAnsi="宋体"/>
          <w:b/>
          <w:bCs/>
          <w:sz w:val="24"/>
          <w:lang w:eastAsia="zh-CN"/>
        </w:rPr>
        <w:t xml:space="preserve">六、</w:t>
      </w:r>
      <w:r>
        <w:rPr>
          <w:rFonts w:hint="eastAsia" w:ascii="宋体" w:hAnsi="宋体"/>
          <w:b/>
          <w:bCs/>
          <w:sz w:val="24"/>
        </w:rPr>
        <w:t xml:space="preserve">公告期限</w:t>
      </w:r>
      <w:bookmarkEnd w:id="32"/>
      <w:r/>
      <w:bookmarkEnd w:id="33"/>
      <w:r/>
      <w:bookmarkEnd w:id="34"/>
      <w:r/>
      <w:bookmarkEnd w:id="35"/>
      <w:r/>
      <w:r/>
    </w:p>
    <w:p>
      <w:pPr>
        <w:ind w:firstLine="480"/>
        <w:spacing w:line="560" w:lineRule="exact"/>
        <w:rPr>
          <w:rFonts w:ascii="宋体" w:hAnsi="宋体"/>
          <w:sz w:val="24"/>
        </w:rPr>
      </w:pPr>
      <w:r>
        <w:rPr>
          <w:rFonts w:hint="eastAsia" w:ascii="宋体" w:hAnsi="宋体"/>
          <w:sz w:val="24"/>
        </w:rPr>
        <w:t xml:space="preserve">自本公告发布之日起</w:t>
      </w:r>
      <w:r>
        <w:rPr>
          <w:rFonts w:hint="eastAsia" w:ascii="宋体" w:hAnsi="宋体"/>
          <w:sz w:val="24"/>
          <w:highlight w:val="none"/>
          <w:lang w:val="en-US" w:eastAsia="zh-CN"/>
        </w:rPr>
        <w:t xml:space="preserve">3</w:t>
      </w:r>
      <w:r>
        <w:rPr>
          <w:rFonts w:hint="eastAsia" w:ascii="宋体" w:hAnsi="宋体"/>
          <w:sz w:val="24"/>
          <w:highlight w:val="none"/>
        </w:rPr>
        <w:t xml:space="preserve">个工作日。</w:t>
      </w:r>
      <w:r/>
    </w:p>
    <w:p>
      <w:pPr>
        <w:numPr>
          <w:ilvl w:val="0"/>
          <w:numId w:val="0"/>
        </w:numPr>
        <w:keepLines w:val="0"/>
        <w:keepNext w:val="0"/>
        <w:pageBreakBefore w:val="0"/>
        <w:spacing w:line="520" w:lineRule="exact"/>
        <w:widowControl w:val="off"/>
        <w:rPr>
          <w:rFonts w:hint="eastAsia" w:ascii="宋体" w:hAnsi="宋体"/>
          <w:b/>
          <w:bCs/>
          <w:sz w:val="24"/>
          <w:lang w:eastAsia="zh-CN"/>
        </w:rPr>
      </w:pPr>
      <w:r>
        <w:rPr>
          <w:rFonts w:hint="eastAsia" w:ascii="宋体" w:hAnsi="宋体"/>
          <w:b/>
          <w:bCs/>
          <w:sz w:val="24"/>
          <w:lang w:eastAsia="zh-CN"/>
        </w:rPr>
        <w:t xml:space="preserve">七、</w:t>
      </w:r>
      <w:r>
        <w:rPr>
          <w:rFonts w:hint="eastAsia" w:ascii="宋体" w:hAnsi="宋体"/>
          <w:b/>
          <w:bCs/>
          <w:sz w:val="24"/>
        </w:rPr>
        <w:t xml:space="preserve">其他补充事宜</w:t>
      </w:r>
      <w:r/>
    </w:p>
    <w:p>
      <w:pPr>
        <w:numPr>
          <w:ilvl w:val="0"/>
          <w:numId w:val="0"/>
        </w:num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1.质量标准：合格。</w:t>
      </w:r>
      <w:r/>
    </w:p>
    <w:p>
      <w:pPr>
        <w:numPr>
          <w:ilvl w:val="0"/>
          <w:numId w:val="0"/>
        </w:numPr>
        <w:ind w:firstLine="480"/>
        <w:keepLines w:val="0"/>
        <w:keepNext w:val="0"/>
        <w:pageBreakBefore w:val="0"/>
        <w:spacing w:line="520" w:lineRule="exact"/>
        <w:widowControl w:val="off"/>
        <w:rPr>
          <w:rFonts w:hint="eastAsia" w:ascii="宋体" w:hAnsi="宋体" w:eastAsia="宋体" w:cs="Times New Roman"/>
          <w:b w:val="0"/>
          <w:bCs w:val="0"/>
          <w:sz w:val="24"/>
          <w:highlight w:val="none"/>
          <w:lang w:val="en-US" w:eastAsia="zh-CN"/>
        </w:rPr>
      </w:pPr>
      <w:r>
        <w:rPr>
          <w:rFonts w:hint="eastAsia" w:ascii="宋体" w:hAnsi="宋体" w:eastAsia="宋体" w:cs="Times New Roman"/>
          <w:sz w:val="24"/>
          <w:highlight w:val="none"/>
          <w:lang w:val="en-US" w:eastAsia="zh-CN"/>
        </w:rPr>
        <w:t xml:space="preserve">2.</w:t>
      </w:r>
      <w:r>
        <w:rPr>
          <w:rFonts w:hint="eastAsia" w:ascii="宋体" w:hAnsi="宋体"/>
          <w:sz w:val="24"/>
          <w:highlight w:val="none"/>
        </w:rPr>
        <w:t xml:space="preserve">本项目仅采购非进口产品（注</w:t>
      </w:r>
      <w:r>
        <w:rPr>
          <w:rFonts w:hint="eastAsia" w:ascii="宋体" w:hAnsi="宋体"/>
          <w:sz w:val="24"/>
          <w:highlight w:val="none"/>
          <w:lang w:eastAsia="zh-CN"/>
        </w:rPr>
        <w:t xml:space="preserve">：</w:t>
      </w:r>
      <w:r>
        <w:rPr>
          <w:rFonts w:hint="eastAsia" w:ascii="宋体" w:hAnsi="宋体"/>
          <w:sz w:val="24"/>
          <w:highlight w:val="none"/>
        </w:rPr>
        <w:t xml:space="preserve">本文件所称进口产品是指通过中国海关报关验放进入中国境内且产自关境外的产品）。</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w:t>
      </w:r>
      <w:r>
        <w:rPr>
          <w:rFonts w:hint="eastAsia" w:ascii="宋体" w:hAnsi="宋体"/>
          <w:sz w:val="24"/>
          <w:lang w:eastAsia="zh-CN"/>
        </w:rPr>
        <w:t xml:space="preserve">CA</w:t>
      </w:r>
      <w:r>
        <w:rPr>
          <w:rFonts w:hint="eastAsia" w:ascii="宋体" w:hAnsi="宋体"/>
          <w:sz w:val="24"/>
        </w:rPr>
        <w:t xml:space="preserve">和方正国际软件（北京）有限公司电子签章。如果供应商通过苏采云系统参与政府采购项目，需要更换CA数字证书和电子签章</w:t>
      </w:r>
      <w:r>
        <w:rPr>
          <w:rFonts w:hint="eastAsia" w:ascii="宋体" w:hAnsi="宋体"/>
          <w:sz w:val="24"/>
          <w:lang w:eastAsia="zh-CN"/>
        </w:rPr>
        <w:t xml:space="preserve">，</w:t>
      </w:r>
      <w:r>
        <w:rPr>
          <w:rFonts w:hint="eastAsia" w:ascii="宋体" w:hAnsi="宋体"/>
          <w:sz w:val="24"/>
        </w:rPr>
        <w:t xml:space="preserve">具体办理指南和操作手册见链接：http://www.ccgp-jiangsu.gov.cn/jiangsu/zlxz/ee/ee3a4bc5a3454aa2b0d9312230633ce9.html。</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sz w:val="24"/>
          <w:lang w:val="en-US" w:eastAsia="zh-CN"/>
        </w:rPr>
        <w:t xml:space="preserve">4.</w:t>
      </w:r>
      <w:r>
        <w:rPr>
          <w:rFonts w:hint="eastAsia" w:ascii="宋体" w:hAnsi="宋体" w:eastAsia="宋体" w:cs="Times New Roman"/>
          <w:sz w:val="24"/>
          <w:lang w:val="en-US" w:eastAsia="zh-CN"/>
        </w:rPr>
        <w:t xml:space="preserve">有关本次谈判活动的事项若存在变动或修改，敬请及时关注</w:t>
      </w:r>
      <w:r>
        <w:rPr>
          <w:rFonts w:hint="eastAsia" w:ascii="宋体" w:hAnsi="宋体"/>
          <w:color w:val="000000"/>
          <w:sz w:val="24"/>
        </w:rPr>
        <w:t xml:space="preserve">“江苏政府采购网”或者</w:t>
      </w:r>
      <w:r>
        <w:rPr>
          <w:rFonts w:hint="eastAsia" w:ascii="宋体" w:hAnsi="宋体" w:eastAsia="宋体" w:cs="Times New Roman"/>
          <w:sz w:val="24"/>
          <w:lang w:val="en-US" w:eastAsia="zh-CN"/>
        </w:rPr>
        <w:t xml:space="preserve">“淮安市政府采购网”发布的更正公告。</w:t>
      </w:r>
      <w:r/>
    </w:p>
    <w:p>
      <w:pPr>
        <w:keepLines w:val="0"/>
        <w:keepNext w:val="0"/>
        <w:pageBreakBefore w:val="0"/>
        <w:spacing w:line="520" w:lineRule="exact"/>
        <w:widowControl w:val="off"/>
        <w:rPr>
          <w:rFonts w:ascii="宋体" w:hAnsi="宋体"/>
          <w:b/>
          <w:bCs/>
          <w:sz w:val="24"/>
        </w:rPr>
      </w:pPr>
      <w:r/>
      <w:bookmarkStart w:id="36" w:name="_Toc28359018"/>
      <w:r/>
      <w:bookmarkStart w:id="37" w:name="_Toc35393805"/>
      <w:r/>
      <w:bookmarkStart w:id="38" w:name="_Toc28359095"/>
      <w:r/>
      <w:bookmarkStart w:id="39" w:name="_Toc35393636"/>
      <w:r>
        <w:rPr>
          <w:rFonts w:hint="eastAsia" w:ascii="宋体" w:hAnsi="宋体"/>
          <w:b/>
          <w:bCs/>
          <w:sz w:val="24"/>
          <w:lang w:eastAsia="zh-CN"/>
        </w:rPr>
        <w:t xml:space="preserve">八、</w:t>
      </w:r>
      <w:r>
        <w:rPr>
          <w:rFonts w:hint="eastAsia" w:ascii="宋体" w:hAnsi="宋体"/>
          <w:b/>
          <w:bCs/>
          <w:sz w:val="24"/>
        </w:rPr>
        <w:t xml:space="preserve">凡对本次采购提出询问，请按</w:t>
      </w:r>
      <w:r>
        <w:rPr>
          <w:rFonts w:ascii="宋体" w:hAnsi="宋体"/>
          <w:b/>
          <w:bCs/>
          <w:sz w:val="24"/>
        </w:rPr>
        <w:t xml:space="preserve">以下方式</w:t>
      </w:r>
      <w:r>
        <w:rPr>
          <w:rFonts w:hint="eastAsia" w:ascii="宋体" w:hAnsi="宋体"/>
          <w:b/>
          <w:bCs/>
          <w:sz w:val="24"/>
        </w:rPr>
        <w:t xml:space="preserve">联系</w:t>
      </w:r>
      <w:bookmarkEnd w:id="36"/>
      <w:r/>
      <w:bookmarkEnd w:id="37"/>
      <w:r/>
      <w:bookmarkEnd w:id="38"/>
      <w:r/>
      <w:bookmarkEnd w:id="39"/>
      <w:r/>
      <w:r/>
    </w:p>
    <w:p>
      <w:pPr>
        <w:ind w:firstLine="480"/>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1.</w:t>
      </w:r>
      <w:r>
        <w:rPr>
          <w:rFonts w:hint="eastAsia" w:ascii="宋体" w:hAnsi="宋体"/>
          <w:sz w:val="24"/>
        </w:rPr>
        <w:t xml:space="preserve">采购人信息</w:t>
      </w:r>
      <w:r/>
    </w:p>
    <w:p>
      <w:pPr>
        <w:ind w:firstLine="480"/>
        <w:keepLines w:val="0"/>
        <w:keepNext w:val="0"/>
        <w:pageBreakBefore w:val="0"/>
        <w:spacing w:line="520" w:lineRule="exact"/>
        <w:widowControl w:val="off"/>
        <w:rPr>
          <w:rFonts w:hint="eastAsia" w:ascii="宋体" w:hAnsi="宋体"/>
          <w:sz w:val="24"/>
          <w:lang w:val="en-US" w:eastAsia="zh-CN"/>
        </w:rPr>
      </w:pPr>
      <w:r/>
      <w:bookmarkStart w:id="40" w:name="_Toc28359097"/>
      <w:r/>
      <w:bookmarkStart w:id="41" w:name="_Toc28359020"/>
      <w:r/>
      <w:bookmarkStart w:id="42" w:name="_Toc35393638"/>
      <w:r/>
      <w:bookmarkStart w:id="43" w:name="_Toc35393807"/>
      <w:r>
        <w:rPr>
          <w:rFonts w:hint="eastAsia" w:ascii="宋体" w:hAnsi="宋体"/>
          <w:sz w:val="24"/>
          <w:lang w:val="en-US" w:eastAsia="zh-CN"/>
        </w:rPr>
        <w:t xml:space="preserve">单位名称：涟水县人民政府保滩街道办事处</w:t>
      </w:r>
      <w:r/>
    </w:p>
    <w:p>
      <w:p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单位地址：涟水县保滩街道镇南路6号</w:t>
      </w:r>
      <w:r/>
    </w:p>
    <w:p>
      <w:p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联系人：刘女士     </w:t>
      </w:r>
      <w:r/>
    </w:p>
    <w:p>
      <w:pPr>
        <w:ind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联系电话：0517-80899061 </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2.</w:t>
      </w:r>
      <w:r>
        <w:rPr>
          <w:rFonts w:hint="eastAsia" w:ascii="宋体" w:hAnsi="宋体"/>
          <w:sz w:val="24"/>
        </w:rPr>
        <w:t xml:space="preserve">采购代理机构信息</w:t>
      </w:r>
      <w:bookmarkEnd w:id="40"/>
      <w:r/>
      <w:bookmarkEnd w:id="41"/>
      <w:r/>
      <w:bookmarkEnd w:id="42"/>
      <w:r/>
      <w:bookmarkEnd w:id="43"/>
      <w:r>
        <w:rPr>
          <w:rFonts w:hint="eastAsia" w:ascii="宋体" w:hAnsi="宋体"/>
          <w:sz w:val="24"/>
          <w:lang w:eastAsia="zh-CN"/>
        </w:rPr>
        <w:t xml:space="preserve">（如有）</w:t>
      </w:r>
      <w:r/>
    </w:p>
    <w:p>
      <w:pPr>
        <w:ind w:firstLine="480"/>
        <w:keepLines w:val="0"/>
        <w:keepNext w:val="0"/>
        <w:pageBreakBefore w:val="0"/>
        <w:spacing w:line="520" w:lineRule="exact"/>
        <w:widowControl w:val="off"/>
        <w:rPr>
          <w:rFonts w:ascii="宋体" w:hAnsi="宋体"/>
          <w:sz w:val="24"/>
        </w:rPr>
      </w:pPr>
      <w:r>
        <w:rPr>
          <w:rFonts w:hint="eastAsia" w:ascii="宋体" w:hAnsi="宋体"/>
          <w:sz w:val="24"/>
          <w:lang w:eastAsia="zh-CN"/>
        </w:rPr>
        <w:t xml:space="preserve">单位</w:t>
      </w:r>
      <w:r>
        <w:rPr>
          <w:rFonts w:hint="eastAsia" w:ascii="宋体" w:hAnsi="宋体"/>
          <w:sz w:val="24"/>
        </w:rPr>
        <w:t xml:space="preserve">名称：涟水县红缘招标咨询有限公司</w:t>
      </w:r>
      <w:r/>
    </w:p>
    <w:p>
      <w:pPr>
        <w:ind w:firstLine="480"/>
        <w:keepLines w:val="0"/>
        <w:keepNext w:val="0"/>
        <w:pageBreakBefore w:val="0"/>
        <w:spacing w:line="520" w:lineRule="exact"/>
        <w:widowControl w:val="off"/>
        <w:rPr>
          <w:rFonts w:ascii="宋体" w:hAnsi="宋体"/>
          <w:sz w:val="24"/>
        </w:rPr>
      </w:pPr>
      <w:r>
        <w:rPr>
          <w:rFonts w:hint="eastAsia" w:ascii="宋体" w:hAnsi="宋体"/>
          <w:sz w:val="24"/>
          <w:lang w:eastAsia="zh-CN"/>
        </w:rPr>
        <w:t xml:space="preserve">单位</w:t>
      </w:r>
      <w:r>
        <w:rPr>
          <w:rFonts w:hint="eastAsia" w:ascii="宋体" w:hAnsi="宋体"/>
          <w:sz w:val="24"/>
        </w:rPr>
        <w:t xml:space="preserve">地址：</w:t>
      </w:r>
      <w:r>
        <w:rPr>
          <w:rFonts w:hint="eastAsia" w:ascii="宋体" w:hAnsi="宋体"/>
          <w:sz w:val="24"/>
          <w:highlight w:val="none"/>
          <w:lang w:eastAsia="zh-CN"/>
        </w:rPr>
        <w:t xml:space="preserve">涟水县政务服务中心东三楼</w:t>
      </w:r>
      <w:r>
        <w:rPr>
          <w:rFonts w:hint="eastAsia" w:ascii="宋体" w:hAnsi="宋体"/>
          <w:sz w:val="24"/>
          <w:highlight w:val="none"/>
        </w:rPr>
        <w:t xml:space="preserve">319室</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eastAsia="宋体"/>
          <w:sz w:val="24"/>
          <w:lang w:eastAsia="zh-CN"/>
        </w:rPr>
        <w:t xml:space="preserve">联系人：</w:t>
      </w:r>
      <w:r>
        <w:rPr>
          <w:rFonts w:hint="eastAsia" w:ascii="宋体" w:hAnsi="宋体" w:eastAsia="宋体"/>
          <w:sz w:val="24"/>
          <w:lang w:val="en-US" w:eastAsia="zh-CN"/>
        </w:rPr>
        <w:t xml:space="preserve">赵女士</w:t>
      </w:r>
      <w:r>
        <w:rPr>
          <w:rFonts w:hint="eastAsia" w:ascii="宋体" w:hAnsi="宋体" w:eastAsia="宋体"/>
          <w:sz w:val="24"/>
          <w:lang w:eastAsia="zh-CN"/>
        </w:rPr>
        <w:t xml:space="preserve">       </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eastAsia="宋体"/>
          <w:sz w:val="24"/>
          <w:lang w:eastAsia="zh-CN"/>
        </w:rPr>
        <w:t xml:space="preserve">联系电话:0517-82</w:t>
      </w:r>
      <w:r>
        <w:rPr>
          <w:rFonts w:hint="eastAsia" w:ascii="宋体" w:hAnsi="宋体" w:eastAsia="宋体"/>
          <w:sz w:val="24"/>
          <w:lang w:val="en-US" w:eastAsia="zh-CN"/>
        </w:rPr>
        <w:t xml:space="preserve">810669</w:t>
      </w:r>
      <w:r/>
    </w:p>
    <w:p>
      <w:pPr>
        <w:ind w:firstLine="480"/>
        <w:keepLines w:val="0"/>
        <w:keepNext w:val="0"/>
        <w:pageBreakBefore w:val="0"/>
        <w:spacing w:line="520" w:lineRule="exact"/>
        <w:widowControl w:val="off"/>
        <w:rPr>
          <w:rFonts w:ascii="宋体" w:hAnsi="宋体"/>
          <w:sz w:val="24"/>
        </w:rPr>
      </w:pPr>
      <w:r/>
      <w:bookmarkStart w:id="44" w:name="_Toc28359021"/>
      <w:r/>
      <w:bookmarkStart w:id="45" w:name="_Toc35393639"/>
      <w:r/>
      <w:bookmarkStart w:id="46" w:name="_Toc35393808"/>
      <w:r/>
      <w:bookmarkStart w:id="47" w:name="_Toc28359098"/>
      <w:r>
        <w:rPr>
          <w:rFonts w:hint="eastAsia" w:ascii="宋体" w:hAnsi="宋体"/>
          <w:sz w:val="24"/>
        </w:rPr>
        <w:t xml:space="preserve">3.项目联系</w:t>
      </w:r>
      <w:r>
        <w:rPr>
          <w:rFonts w:ascii="宋体" w:hAnsi="宋体"/>
          <w:sz w:val="24"/>
        </w:rPr>
        <w:t xml:space="preserve">方式</w:t>
      </w:r>
      <w:bookmarkEnd w:id="44"/>
      <w:r/>
      <w:bookmarkEnd w:id="45"/>
      <w:r/>
      <w:bookmarkEnd w:id="46"/>
      <w:r/>
      <w:bookmarkEnd w:id="47"/>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eastAsia="宋体"/>
          <w:sz w:val="24"/>
          <w:lang w:eastAsia="zh-CN"/>
        </w:rPr>
        <w:t xml:space="preserve">联系人：</w:t>
      </w:r>
      <w:r>
        <w:rPr>
          <w:rFonts w:hint="eastAsia" w:ascii="宋体" w:hAnsi="宋体" w:eastAsia="宋体"/>
          <w:sz w:val="24"/>
          <w:lang w:val="en-US" w:eastAsia="zh-CN"/>
        </w:rPr>
        <w:t xml:space="preserve">赵女士</w:t>
      </w:r>
      <w:r>
        <w:rPr>
          <w:rFonts w:hint="eastAsia" w:ascii="宋体" w:hAnsi="宋体" w:eastAsia="宋体"/>
          <w:sz w:val="24"/>
          <w:lang w:eastAsia="zh-CN"/>
        </w:rPr>
        <w:t xml:space="preserve">       </w:t>
      </w:r>
      <w:r/>
    </w:p>
    <w:p>
      <w:pPr>
        <w:ind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eastAsia="宋体"/>
          <w:sz w:val="24"/>
          <w:lang w:eastAsia="zh-CN"/>
        </w:rPr>
        <w:t xml:space="preserve">联系电话:0517-82</w:t>
      </w:r>
      <w:r>
        <w:rPr>
          <w:rFonts w:hint="eastAsia" w:ascii="宋体" w:hAnsi="宋体" w:eastAsia="宋体"/>
          <w:sz w:val="24"/>
          <w:lang w:val="en-US" w:eastAsia="zh-CN"/>
        </w:rPr>
        <w:t xml:space="preserve">810669</w:t>
      </w:r>
      <w:r/>
    </w:p>
    <w:p>
      <w:pPr>
        <w:ind w:firstLine="480"/>
        <w:spacing w:line="560" w:lineRule="exact"/>
        <w:rPr>
          <w:rFonts w:ascii="宋体" w:hAnsi="宋体"/>
          <w:sz w:val="24"/>
        </w:rPr>
      </w:pPr>
      <w:r>
        <w:rPr>
          <w:rFonts w:hint="eastAsia" w:ascii="宋体" w:hAnsi="宋体"/>
          <w:sz w:val="24"/>
        </w:rPr>
        <w:t xml:space="preserve"> </w:t>
      </w:r>
      <w:r/>
    </w:p>
    <w:p>
      <w:pPr>
        <w:ind w:firstLine="480"/>
        <w:keepLines w:val="0"/>
        <w:keepNext w:val="0"/>
        <w:pageBreakBefore w:val="0"/>
        <w:spacing w:line="520" w:lineRule="exact"/>
        <w:widowControl w:val="off"/>
        <w:rPr>
          <w:rFonts w:hint="eastAsia" w:ascii="宋体" w:hAnsi="宋体"/>
          <w:sz w:val="24"/>
          <w:highlight w:val="yellow"/>
        </w:rPr>
      </w:pPr>
      <w:r/>
      <w:bookmarkStart w:id="48" w:name="_Toc455472179"/>
      <w:r/>
      <w:bookmarkStart w:id="49" w:name="_Toc62225059"/>
      <w:r/>
      <w:r/>
    </w:p>
    <w:p>
      <w:pPr>
        <w:ind w:firstLine="480"/>
        <w:keepLines w:val="0"/>
        <w:keepNext w:val="0"/>
        <w:pageBreakBefore w:val="0"/>
        <w:spacing w:line="520" w:lineRule="exact"/>
        <w:widowControl w:val="off"/>
        <w:rPr>
          <w:rFonts w:ascii="宋体" w:hAnsi="宋体"/>
          <w:sz w:val="24"/>
        </w:rPr>
      </w:pPr>
      <w:r>
        <w:rPr>
          <w:rFonts w:ascii="宋体" w:hAnsi="宋体"/>
          <w:sz w:val="24"/>
        </w:rPr>
      </w:r>
      <w:r/>
    </w:p>
    <w:p>
      <w:pPr>
        <w:ind w:firstLine="720"/>
        <w:spacing w:line="460" w:lineRule="exact"/>
        <w:rPr>
          <w:rFonts w:hint="eastAsia" w:ascii="宋体" w:hAnsi="宋体"/>
          <w:sz w:val="24"/>
        </w:rPr>
      </w:pPr>
      <w:r>
        <w:rPr>
          <w:rFonts w:hint="eastAsia" w:ascii="宋体" w:hAnsi="宋体"/>
          <w:sz w:val="24"/>
        </w:rPr>
      </w:r>
      <w:r/>
    </w:p>
    <w:p>
      <w:pPr>
        <w:ind w:firstLine="720"/>
        <w:spacing w:line="460" w:lineRule="exact"/>
        <w:rPr>
          <w:rFonts w:hint="eastAsia" w:ascii="宋体" w:hAnsi="宋体"/>
          <w:sz w:val="24"/>
        </w:rPr>
      </w:pPr>
      <w:r>
        <w:rPr>
          <w:rFonts w:hint="eastAsia" w:ascii="宋体" w:hAnsi="宋体"/>
          <w:sz w:val="24"/>
        </w:rPr>
      </w:r>
      <w:r/>
    </w:p>
    <w:p>
      <w:pPr>
        <w:spacing w:line="460" w:lineRule="exact"/>
        <w:rPr>
          <w:rFonts w:ascii="宋体" w:hAnsi="宋体"/>
          <w:sz w:val="24"/>
        </w:rPr>
      </w:pPr>
      <w:r>
        <w:rPr>
          <w:rFonts w:ascii="宋体" w:hAnsi="宋体"/>
          <w:sz w:val="24"/>
        </w:rPr>
      </w:r>
      <w:r/>
    </w:p>
    <w:p>
      <w:pPr>
        <w:spacing w:line="460" w:lineRule="exact"/>
        <w:rPr>
          <w:rFonts w:ascii="宋体" w:hAnsi="宋体"/>
          <w:sz w:val="24"/>
        </w:rPr>
      </w:pPr>
      <w:r>
        <w:rPr>
          <w:rFonts w:ascii="宋体" w:hAnsi="宋体"/>
          <w:sz w:val="24"/>
        </w:rPr>
      </w:r>
      <w:r/>
    </w:p>
    <w:p>
      <w:pPr>
        <w:rPr>
          <w:rFonts w:hint="eastAsia" w:ascii="宋体" w:hAnsi="宋体" w:eastAsia="宋体"/>
          <w:bCs/>
          <w:sz w:val="28"/>
          <w:szCs w:val="28"/>
        </w:rPr>
      </w:pPr>
      <w:r/>
      <w:bookmarkStart w:id="50" w:name="_Toc26131"/>
      <w:r/>
      <w:bookmarkStart w:id="51" w:name="_Toc1939"/>
      <w:r/>
      <w:bookmarkStart w:id="52" w:name="_Toc22147"/>
      <w:r/>
      <w:bookmarkStart w:id="53" w:name="_Toc2017"/>
      <w:r/>
      <w:bookmarkStart w:id="54" w:name="_Toc11031"/>
      <w:r>
        <w:rPr>
          <w:rFonts w:hint="eastAsia" w:ascii="宋体" w:hAnsi="宋体" w:eastAsia="宋体"/>
          <w:bCs/>
          <w:sz w:val="28"/>
          <w:szCs w:val="28"/>
        </w:rPr>
        <w:br w:type="page" w:clear="all"/>
      </w:r>
      <w:r/>
    </w:p>
    <w:p>
      <w:pPr>
        <w:pStyle w:val="1185"/>
        <w:ind w:firstLine="3360"/>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第二部分  供应商须知</w:t>
      </w:r>
      <w:bookmarkEnd w:id="48"/>
      <w:r/>
      <w:bookmarkEnd w:id="49"/>
      <w:r/>
      <w:bookmarkEnd w:id="50"/>
      <w:r/>
      <w:bookmarkEnd w:id="51"/>
      <w:r/>
      <w:bookmarkEnd w:id="52"/>
      <w:r/>
      <w:bookmarkEnd w:id="53"/>
      <w:r/>
      <w:bookmarkEnd w:id="54"/>
      <w:r/>
      <w:r/>
    </w:p>
    <w:p>
      <w:pPr>
        <w:ind w:right="0" w:firstLine="525"/>
        <w:pageBreakBefore w:val="0"/>
        <w:spacing w:line="520" w:lineRule="exact"/>
        <w:widowControl w:val="off"/>
        <w:rPr>
          <w:rFonts w:hint="eastAsia" w:ascii="宋体" w:hAnsi="宋体"/>
          <w:b/>
          <w:bCs/>
          <w:sz w:val="24"/>
        </w:rPr>
      </w:pPr>
      <w:r>
        <w:rPr>
          <w:rFonts w:hint="eastAsia" w:ascii="宋体" w:hAnsi="宋体"/>
          <w:b/>
          <w:bCs/>
          <w:sz w:val="24"/>
        </w:rPr>
        <w:t xml:space="preserve">友情提醒</w:t>
      </w:r>
      <w:r>
        <w:rPr>
          <w:rFonts w:hint="eastAsia" w:ascii="宋体" w:hAnsi="宋体"/>
          <w:b/>
          <w:bCs/>
          <w:sz w:val="24"/>
          <w:lang w:eastAsia="zh-CN"/>
        </w:rPr>
        <w:t xml:space="preserve">：</w:t>
      </w:r>
      <w:r>
        <w:rPr>
          <w:rFonts w:hint="eastAsia" w:ascii="宋体" w:hAnsi="宋体"/>
          <w:b/>
          <w:bCs/>
          <w:sz w:val="24"/>
        </w:rPr>
        <w:t xml:space="preserve">谈判供应商应认真阅读谈判文件中全部内容。如果谈判供应商未按照谈判文件第二章响应文件格式规定和要求提交响应文件及要求提供的全部资料，或者谈判供应商未对谈判文件的要求作出实质性响应，将导致响应文件无效。</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一、总  则</w:t>
      </w:r>
      <w:r/>
    </w:p>
    <w:p>
      <w:pPr>
        <w:ind w:right="0"/>
        <w:pageBreakBefore w:val="0"/>
        <w:spacing w:line="520" w:lineRule="exact"/>
        <w:widowControl w:val="off"/>
        <w:rPr>
          <w:rFonts w:hint="eastAsia" w:ascii="宋体" w:hAnsi="宋体"/>
          <w:sz w:val="24"/>
        </w:rPr>
      </w:pPr>
      <w:r>
        <w:rPr>
          <w:rFonts w:hint="eastAsia" w:ascii="宋体" w:hAnsi="宋体"/>
          <w:sz w:val="24"/>
        </w:rPr>
        <w:t xml:space="preserve">1.适用范围</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本谈判文件仅适用于本次谈判邀请中所述项目的采购。</w:t>
      </w:r>
      <w:r/>
    </w:p>
    <w:p>
      <w:pPr>
        <w:ind w:right="0"/>
        <w:pageBreakBefore w:val="0"/>
        <w:spacing w:line="520" w:lineRule="exact"/>
        <w:widowControl w:val="off"/>
        <w:rPr>
          <w:rFonts w:hint="eastAsia" w:ascii="宋体" w:hAnsi="宋体"/>
          <w:bCs/>
          <w:sz w:val="24"/>
        </w:rPr>
      </w:pPr>
      <w:r>
        <w:rPr>
          <w:rFonts w:hint="eastAsia" w:ascii="宋体" w:hAnsi="宋体"/>
          <w:bCs/>
          <w:sz w:val="24"/>
        </w:rPr>
        <w:t xml:space="preserve">2.合格的谈判供应商</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2.1谈判供应商必须符合第一部分谈判邀请中谈判供应商资</w:t>
      </w:r>
      <w:r>
        <w:rPr>
          <w:rFonts w:hint="eastAsia" w:ascii="宋体" w:hAnsi="宋体"/>
          <w:sz w:val="24"/>
          <w:lang w:eastAsia="zh-CN"/>
        </w:rPr>
        <w:t xml:space="preserve">格</w:t>
      </w:r>
      <w:r>
        <w:rPr>
          <w:rFonts w:hint="eastAsia" w:ascii="宋体" w:hAnsi="宋体"/>
          <w:sz w:val="24"/>
        </w:rPr>
        <w:t xml:space="preserve">要求</w:t>
      </w:r>
      <w:r>
        <w:rPr>
          <w:rFonts w:hint="eastAsia" w:ascii="宋体" w:hAnsi="宋体"/>
          <w:sz w:val="24"/>
          <w:lang w:eastAsia="zh-CN"/>
        </w:rPr>
        <w:t xml:space="preserve">。</w:t>
      </w:r>
      <w:r>
        <w:rPr>
          <w:rFonts w:hint="eastAsia" w:ascii="宋体" w:hAnsi="宋体"/>
          <w:sz w:val="24"/>
        </w:rPr>
        <w:t xml:space="preserve"> </w:t>
      </w:r>
      <w:r/>
    </w:p>
    <w:p>
      <w:pPr>
        <w:ind w:right="0" w:firstLine="504"/>
        <w:keepLines w:val="0"/>
        <w:keepNext w:val="0"/>
        <w:pageBreakBefore w:val="0"/>
        <w:spacing w:line="520" w:lineRule="exact"/>
        <w:widowControl w:val="off"/>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凡有能力按照谈判文件规定的要求交付</w:t>
      </w:r>
      <w:r>
        <w:rPr>
          <w:rFonts w:hint="eastAsia" w:ascii="宋体" w:hAnsi="宋体"/>
          <w:sz w:val="24"/>
          <w:highlight w:val="none"/>
        </w:rPr>
        <w:t xml:space="preserve">货物、工程和服务</w:t>
      </w:r>
      <w:r>
        <w:rPr>
          <w:rFonts w:hint="eastAsia" w:ascii="宋体" w:hAnsi="宋体"/>
          <w:sz w:val="24"/>
        </w:rPr>
        <w:t xml:space="preserve">的谈判供应商均为合格的谈判供应商。</w:t>
      </w:r>
      <w:r/>
    </w:p>
    <w:p>
      <w:pPr>
        <w:ind w:right="0"/>
        <w:keepLines w:val="0"/>
        <w:keepNext w:val="0"/>
        <w:pageBreakBefore w:val="0"/>
        <w:spacing w:line="520" w:lineRule="exact"/>
        <w:widowControl w:val="off"/>
        <w:rPr>
          <w:rFonts w:hint="eastAsia" w:ascii="宋体" w:hAnsi="宋体" w:eastAsia="宋体" w:cs="Times New Roman"/>
          <w:sz w:val="24"/>
        </w:rPr>
      </w:pPr>
      <w:r>
        <w:rPr>
          <w:rFonts w:hint="eastAsia" w:ascii="宋体" w:hAnsi="宋体"/>
          <w:sz w:val="24"/>
        </w:rPr>
        <w:t xml:space="preserve">3.</w:t>
      </w:r>
      <w:r>
        <w:rPr>
          <w:rFonts w:hint="eastAsia" w:ascii="宋体" w:hAnsi="宋体" w:eastAsia="宋体" w:cs="Times New Roman"/>
          <w:sz w:val="24"/>
        </w:rPr>
        <w:t xml:space="preserve">法律适用</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.1《中华人民共和国政府采购法》《中华人民共和国政府采购法实施条例》《政府采购非招标采购方式管理办法》等有关法律、规章和规定。</w:t>
      </w:r>
      <w:r/>
    </w:p>
    <w:p>
      <w:pPr>
        <w:ind w:right="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谈判费用</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.1谈判供应商应自行承担所有与参加谈判有关的费用。不论谈判的结果如何，采购人或代理机构在任何情况下均无义务和责任承担这些费用。</w:t>
      </w:r>
      <w:r/>
    </w:p>
    <w:p>
      <w:pPr>
        <w:ind w:right="0" w:firstLine="480"/>
        <w:keepLines w:val="0"/>
        <w:keepNext w:val="0"/>
        <w:pageBreakBefore w:val="0"/>
        <w:spacing w:line="520" w:lineRule="exact"/>
        <w:widowControl w:val="off"/>
        <w:rPr>
          <w:rFonts w:ascii="Calibri" w:hAnsi="Calibri"/>
          <w:b/>
          <w:bCs/>
          <w:sz w:val="24"/>
          <w:highlight w:val="none"/>
        </w:rPr>
      </w:pPr>
      <w:r>
        <w:rPr>
          <w:rFonts w:hint="eastAsia" w:ascii="宋体" w:hAnsi="宋体"/>
          <w:b/>
          <w:bCs/>
          <w:sz w:val="24"/>
          <w:highlight w:val="none"/>
          <w:lang w:val="en-US" w:eastAsia="zh-CN"/>
        </w:rPr>
        <w:t xml:space="preserve">4</w:t>
      </w:r>
      <w:r>
        <w:rPr>
          <w:rFonts w:hint="eastAsia" w:ascii="宋体" w:hAnsi="宋体"/>
          <w:b/>
          <w:bCs/>
          <w:sz w:val="24"/>
          <w:highlight w:val="none"/>
        </w:rPr>
        <w:t xml:space="preserve">.2</w:t>
      </w:r>
      <w:r>
        <w:rPr>
          <w:rFonts w:hint="eastAsia" w:ascii="宋体" w:hAnsi="宋体"/>
          <w:b/>
          <w:bCs/>
          <w:sz w:val="24"/>
          <w:highlight w:val="none"/>
          <w:lang w:eastAsia="zh-CN"/>
        </w:rPr>
        <w:t xml:space="preserve"> 本次</w:t>
      </w:r>
      <w:r>
        <w:rPr>
          <w:rFonts w:hint="eastAsia" w:ascii="宋体" w:hAnsi="宋体" w:eastAsia="宋体" w:cs="Times New Roman"/>
          <w:b/>
          <w:bCs/>
          <w:color w:val="000000"/>
          <w:sz w:val="24"/>
          <w:highlight w:val="none"/>
        </w:rPr>
        <w:t xml:space="preserve">采购项目由采购人委托涟水县红缘招标咨询有限公司代理，经双方约定由成交人支付本项目代理费用，收费标准按</w:t>
      </w:r>
      <w:r>
        <w:rPr>
          <w:rFonts w:hint="eastAsia" w:ascii="宋体" w:hAnsi="宋体" w:eastAsia="宋体" w:cs="Times New Roman"/>
          <w:b/>
          <w:color w:val="000000"/>
          <w:sz w:val="24"/>
        </w:rPr>
        <w:t xml:space="preserve">《招标代理服务收费管理暂行办法》（计价格[2002]1980号）文件标准</w:t>
      </w:r>
      <w:r>
        <w:rPr>
          <w:rFonts w:hint="eastAsia" w:ascii="宋体" w:hAnsi="宋体" w:eastAsia="宋体" w:cs="Times New Roman"/>
          <w:b/>
          <w:bCs/>
          <w:color w:val="000000"/>
          <w:sz w:val="24"/>
          <w:highlight w:val="none"/>
        </w:rPr>
        <w:t xml:space="preserve">进行收取，</w:t>
      </w:r>
      <w:r>
        <w:rPr>
          <w:rFonts w:hint="eastAsia" w:ascii="Calibri" w:hAnsi="Calibri"/>
          <w:b/>
          <w:bCs/>
          <w:sz w:val="24"/>
          <w:highlight w:val="none"/>
          <w:lang w:eastAsia="zh-CN"/>
        </w:rPr>
        <w:t xml:space="preserve">谈判</w:t>
      </w:r>
      <w:r>
        <w:rPr>
          <w:rFonts w:hint="eastAsia" w:ascii="宋体" w:hAnsi="宋体"/>
          <w:b/>
          <w:bCs/>
          <w:sz w:val="24"/>
          <w:highlight w:val="none"/>
        </w:rPr>
        <w:t xml:space="preserve">供应商</w:t>
      </w:r>
      <w:r>
        <w:rPr>
          <w:rFonts w:ascii="Calibri" w:hAnsi="Calibri"/>
          <w:b/>
          <w:bCs/>
          <w:sz w:val="24"/>
          <w:highlight w:val="none"/>
        </w:rPr>
        <w:t xml:space="preserve">报价时予以考虑。</w:t>
      </w:r>
      <w:r>
        <w:rPr>
          <w:rFonts w:hint="eastAsia" w:ascii="宋体" w:hAnsi="宋体" w:eastAsia="宋体" w:cs="Times New Roman"/>
          <w:b/>
          <w:bCs/>
          <w:color w:val="000000"/>
          <w:sz w:val="24"/>
          <w:highlight w:val="none"/>
          <w:lang w:eastAsia="zh-CN"/>
        </w:rPr>
        <w:t xml:space="preserve">成交人</w:t>
      </w:r>
      <w:r>
        <w:rPr>
          <w:rFonts w:hint="eastAsia" w:ascii="宋体" w:hAnsi="宋体" w:eastAsia="宋体" w:cs="Times New Roman"/>
          <w:b/>
          <w:bCs/>
          <w:color w:val="000000"/>
          <w:sz w:val="24"/>
          <w:highlight w:val="none"/>
        </w:rPr>
        <w:t xml:space="preserve">必须在</w:t>
      </w:r>
      <w:r>
        <w:rPr>
          <w:rFonts w:hint="eastAsia" w:ascii="宋体" w:hAnsi="宋体" w:eastAsia="宋体" w:cs="Times New Roman"/>
          <w:b/>
          <w:bCs/>
          <w:color w:val="000000"/>
          <w:sz w:val="24"/>
          <w:highlight w:val="none"/>
          <w:lang w:eastAsia="zh-CN"/>
        </w:rPr>
        <w:t xml:space="preserve">成交</w:t>
      </w:r>
      <w:r>
        <w:rPr>
          <w:rFonts w:hint="eastAsia" w:ascii="宋体" w:hAnsi="宋体" w:eastAsia="宋体" w:cs="Times New Roman"/>
          <w:b/>
          <w:bCs/>
          <w:color w:val="000000"/>
          <w:sz w:val="24"/>
          <w:highlight w:val="none"/>
        </w:rPr>
        <w:t xml:space="preserve">通知书发出前向代理</w:t>
      </w:r>
      <w:r>
        <w:rPr>
          <w:rFonts w:hint="eastAsia" w:ascii="宋体" w:hAnsi="宋体" w:eastAsia="宋体" w:cs="Times New Roman"/>
          <w:b/>
          <w:bCs/>
          <w:color w:val="000000"/>
          <w:sz w:val="24"/>
          <w:highlight w:val="none"/>
          <w:lang w:eastAsia="zh-CN"/>
        </w:rPr>
        <w:t xml:space="preserve">机构缴</w:t>
      </w:r>
      <w:r>
        <w:rPr>
          <w:rFonts w:hint="eastAsia" w:ascii="宋体" w:hAnsi="宋体" w:eastAsia="宋体" w:cs="Times New Roman"/>
          <w:b/>
          <w:bCs/>
          <w:color w:val="000000"/>
          <w:sz w:val="24"/>
          <w:highlight w:val="none"/>
        </w:rPr>
        <w:t xml:space="preserve">纳以上费用，此费用须包含在</w:t>
      </w:r>
      <w:r>
        <w:rPr>
          <w:rFonts w:hint="eastAsia" w:ascii="宋体" w:hAnsi="宋体" w:eastAsia="宋体" w:cs="Times New Roman"/>
          <w:b/>
          <w:bCs/>
          <w:color w:val="000000"/>
          <w:sz w:val="24"/>
          <w:highlight w:val="none"/>
          <w:lang w:eastAsia="zh-CN"/>
        </w:rPr>
        <w:t xml:space="preserve">谈判供应商</w:t>
      </w:r>
      <w:r>
        <w:rPr>
          <w:rFonts w:hint="eastAsia" w:ascii="宋体" w:hAnsi="宋体" w:eastAsia="宋体" w:cs="Times New Roman"/>
          <w:b/>
          <w:bCs/>
          <w:color w:val="000000"/>
          <w:sz w:val="24"/>
          <w:highlight w:val="none"/>
        </w:rPr>
        <w:t xml:space="preserve">报价中，但无须单独列项计取。</w:t>
      </w:r>
      <w:r/>
    </w:p>
    <w:p>
      <w:pPr>
        <w:ind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4.2.1代理费支付相关信息</w:t>
      </w:r>
      <w:r/>
    </w:p>
    <w:p>
      <w:pPr>
        <w:ind w:right="0" w:firstLine="480"/>
        <w:keepLines w:val="0"/>
        <w:keepNext w:val="0"/>
        <w:pageBreakBefore w:val="0"/>
        <w:spacing w:line="520" w:lineRule="exact"/>
        <w:widowControl w:val="off"/>
        <w:rPr>
          <w:rFonts w:hint="eastAsia" w:ascii="宋体" w:hAnsi="宋体"/>
          <w:b/>
          <w:bCs/>
          <w:color w:val="ff0000"/>
          <w:sz w:val="24"/>
          <w:highlight w:val="none"/>
          <w:lang w:val="en-US" w:eastAsia="zh-CN"/>
        </w:rPr>
      </w:pPr>
      <w:r>
        <w:rPr>
          <w:rFonts w:hint="eastAsia" w:ascii="宋体" w:hAnsi="宋体"/>
          <w:b/>
          <w:bCs/>
          <w:color w:val="ff0000"/>
          <w:sz w:val="24"/>
          <w:highlight w:val="none"/>
          <w:lang w:val="en-US" w:eastAsia="zh-CN"/>
        </w:rPr>
        <w:t xml:space="preserve">收款人全称：涟水县红缘招标咨询有限公司；账号：3208260321010000167259；开户行：江苏涟水农村商业银行股份有限公司营业部。</w:t>
      </w:r>
      <w:r/>
    </w:p>
    <w:p>
      <w:pPr>
        <w:ind w:right="0" w:firstLine="480"/>
        <w:keepLines w:val="0"/>
        <w:keepNext w:val="0"/>
        <w:pageBreakBefore w:val="0"/>
        <w:spacing w:line="520" w:lineRule="exact"/>
        <w:widowControl w:val="off"/>
        <w:rPr>
          <w:rFonts w:ascii="宋体" w:hAnsi="宋体"/>
          <w:b/>
          <w:bCs/>
          <w:color w:val="ff0000"/>
          <w:sz w:val="24"/>
          <w:lang w:val="en-US" w:eastAsia="zh-CN"/>
        </w:rPr>
      </w:pPr>
      <w:r>
        <w:rPr>
          <w:rFonts w:hint="eastAsia" w:ascii="宋体" w:hAnsi="宋体"/>
          <w:b w:val="0"/>
          <w:bCs w:val="0"/>
          <w:color w:val="000000"/>
          <w:sz w:val="24"/>
          <w:lang w:val="en-US" w:eastAsia="zh-CN"/>
        </w:rPr>
        <w:t xml:space="preserve">4.3</w:t>
      </w:r>
      <w:r>
        <w:rPr>
          <w:rFonts w:hint="eastAsia" w:ascii="宋体" w:hAnsi="宋体" w:eastAsia="宋体" w:cs="Times New Roman"/>
          <w:color w:val="000000"/>
          <w:sz w:val="24"/>
        </w:rPr>
        <w:t xml:space="preserve">本项目</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人在</w:t>
      </w:r>
      <w:r>
        <w:rPr>
          <w:rFonts w:hint="eastAsia" w:ascii="宋体" w:hAnsi="宋体" w:eastAsia="宋体" w:cs="Times New Roman"/>
          <w:color w:val="000000"/>
          <w:sz w:val="24"/>
          <w:lang w:eastAsia="zh-CN"/>
        </w:rPr>
        <w:t xml:space="preserve">成交</w:t>
      </w:r>
      <w:r>
        <w:rPr>
          <w:rFonts w:hint="eastAsia" w:ascii="宋体" w:hAnsi="宋体" w:eastAsia="宋体" w:cs="Times New Roman"/>
          <w:color w:val="000000"/>
          <w:sz w:val="24"/>
        </w:rPr>
        <w:t xml:space="preserve">公告发布后，</w:t>
      </w:r>
      <w:r>
        <w:rPr>
          <w:rFonts w:hint="eastAsia" w:ascii="宋体" w:hAnsi="宋体" w:eastAsia="宋体" w:cs="Times New Roman"/>
          <w:b/>
          <w:bCs/>
          <w:color w:val="000000"/>
          <w:sz w:val="24"/>
        </w:rPr>
        <w:t xml:space="preserve">须向代理机构提供与</w:t>
      </w:r>
      <w:r>
        <w:rPr>
          <w:rFonts w:hint="eastAsia" w:ascii="宋体" w:hAnsi="宋体" w:eastAsia="宋体" w:cs="Times New Roman"/>
          <w:b/>
          <w:bCs/>
          <w:color w:val="000000"/>
          <w:sz w:val="24"/>
          <w:lang w:eastAsia="zh-CN"/>
        </w:rPr>
        <w:t xml:space="preserve">电子响应文件</w:t>
      </w:r>
      <w:r>
        <w:rPr>
          <w:rFonts w:hint="eastAsia" w:ascii="宋体" w:hAnsi="宋体" w:eastAsia="宋体" w:cs="Times New Roman"/>
          <w:b/>
          <w:bCs/>
          <w:color w:val="000000"/>
          <w:sz w:val="24"/>
        </w:rPr>
        <w:t xml:space="preserve">内容一致的纸质</w:t>
      </w:r>
      <w:r>
        <w:rPr>
          <w:rFonts w:hint="eastAsia" w:ascii="宋体" w:hAnsi="宋体" w:eastAsia="宋体" w:cs="Times New Roman"/>
          <w:b/>
          <w:bCs/>
          <w:color w:val="000000"/>
          <w:sz w:val="24"/>
          <w:lang w:eastAsia="zh-CN"/>
        </w:rPr>
        <w:t xml:space="preserve">版响应</w:t>
      </w:r>
      <w:r>
        <w:rPr>
          <w:rFonts w:hint="eastAsia" w:ascii="宋体" w:hAnsi="宋体" w:eastAsia="宋体" w:cs="Times New Roman"/>
          <w:b/>
          <w:bCs/>
          <w:color w:val="000000"/>
          <w:sz w:val="24"/>
        </w:rPr>
        <w:t xml:space="preserve">文件</w:t>
      </w:r>
      <w:r>
        <w:rPr>
          <w:rFonts w:hint="eastAsia" w:ascii="宋体" w:hAnsi="宋体" w:eastAsia="宋体" w:cs="Times New Roman"/>
          <w:b/>
          <w:bCs/>
          <w:color w:val="000000"/>
          <w:sz w:val="24"/>
          <w:lang w:eastAsia="zh-CN"/>
        </w:rPr>
        <w:t xml:space="preserve">贰</w:t>
      </w:r>
      <w:r>
        <w:rPr>
          <w:rFonts w:hint="eastAsia" w:ascii="宋体" w:hAnsi="宋体" w:eastAsia="宋体" w:cs="Times New Roman"/>
          <w:b/>
          <w:bCs/>
          <w:color w:val="000000"/>
          <w:sz w:val="24"/>
        </w:rPr>
        <w:t xml:space="preserve">份</w:t>
      </w:r>
      <w:r>
        <w:rPr>
          <w:rFonts w:hint="eastAsia" w:ascii="宋体" w:hAnsi="宋体" w:eastAsia="宋体" w:cs="Times New Roman"/>
          <w:color w:val="000000"/>
          <w:sz w:val="24"/>
        </w:rPr>
        <w:t xml:space="preserve">（正本</w:t>
      </w:r>
      <w:r>
        <w:rPr>
          <w:rFonts w:hint="eastAsia" w:ascii="宋体" w:hAnsi="宋体" w:eastAsia="宋体" w:cs="Times New Roman"/>
          <w:color w:val="000000"/>
          <w:sz w:val="24"/>
          <w:lang w:eastAsia="zh-CN"/>
        </w:rPr>
        <w:t xml:space="preserve">壹</w:t>
      </w:r>
      <w:r>
        <w:rPr>
          <w:rFonts w:hint="eastAsia" w:ascii="宋体" w:hAnsi="宋体" w:eastAsia="宋体" w:cs="Times New Roman"/>
          <w:color w:val="000000"/>
          <w:sz w:val="24"/>
        </w:rPr>
        <w:t xml:space="preserve">份、副本</w:t>
      </w:r>
      <w:r>
        <w:rPr>
          <w:rFonts w:hint="eastAsia" w:ascii="宋体" w:hAnsi="宋体" w:eastAsia="宋体" w:cs="Times New Roman"/>
          <w:color w:val="000000"/>
          <w:sz w:val="24"/>
          <w:lang w:val="en-US" w:eastAsia="zh-CN"/>
        </w:rPr>
        <w:t xml:space="preserve">壹</w:t>
      </w:r>
      <w:r>
        <w:rPr>
          <w:rFonts w:hint="eastAsia" w:ascii="宋体" w:hAnsi="宋体" w:eastAsia="宋体" w:cs="Times New Roman"/>
          <w:color w:val="000000"/>
          <w:sz w:val="24"/>
        </w:rPr>
        <w:t xml:space="preserve">份）。</w:t>
      </w:r>
      <w:r>
        <w:rPr>
          <w:rFonts w:hint="eastAsia" w:ascii="宋体" w:hAnsi="宋体" w:eastAsia="宋体" w:cs="Times New Roman"/>
          <w:color w:val="000000"/>
          <w:sz w:val="24"/>
          <w:lang w:eastAsia="zh-CN"/>
        </w:rPr>
        <w:t xml:space="preserve">采用</w:t>
      </w:r>
      <w:r>
        <w:rPr>
          <w:rFonts w:hint="eastAsia" w:ascii="宋体" w:hAnsi="宋体" w:eastAsia="宋体" w:cs="Times New Roman"/>
          <w:color w:val="000000"/>
          <w:sz w:val="24"/>
        </w:rPr>
        <w:t xml:space="preserve">邮寄</w:t>
      </w:r>
      <w:r>
        <w:rPr>
          <w:rFonts w:hint="eastAsia" w:ascii="宋体" w:hAnsi="宋体" w:eastAsia="宋体" w:cs="Times New Roman"/>
          <w:color w:val="000000"/>
          <w:sz w:val="24"/>
          <w:lang w:eastAsia="zh-CN"/>
        </w:rPr>
        <w:t xml:space="preserve">或书面方式递交至涟水县红缘招标咨询有限公司</w:t>
      </w:r>
      <w:r>
        <w:rPr>
          <w:rFonts w:hint="eastAsia" w:ascii="宋体" w:hAnsi="宋体" w:eastAsia="宋体" w:cs="Times New Roman"/>
          <w:color w:val="000000"/>
          <w:sz w:val="24"/>
        </w:rPr>
        <w:t xml:space="preserve">（地址：</w:t>
      </w:r>
      <w:r>
        <w:rPr>
          <w:rFonts w:hint="eastAsia" w:ascii="宋体" w:hAnsi="宋体" w:eastAsia="宋体" w:cs="Times New Roman"/>
          <w:color w:val="000000"/>
          <w:sz w:val="24"/>
          <w:lang w:eastAsia="zh-CN"/>
        </w:rPr>
        <w:t xml:space="preserve">涟水县政务服务中心东三楼</w:t>
      </w:r>
      <w:r>
        <w:rPr>
          <w:rFonts w:hint="eastAsia" w:ascii="宋体" w:hAnsi="宋体" w:eastAsia="宋体" w:cs="Times New Roman"/>
          <w:color w:val="000000"/>
          <w:sz w:val="24"/>
          <w:lang w:val="en-US" w:eastAsia="zh-CN"/>
        </w:rPr>
        <w:t xml:space="preserve">319</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联系电话：</w:t>
      </w:r>
      <w:r>
        <w:rPr>
          <w:rFonts w:hint="eastAsia" w:ascii="宋体" w:hAnsi="宋体" w:cs="Times New Roman"/>
          <w:color w:val="000000"/>
          <w:sz w:val="24"/>
          <w:lang w:val="en-US" w:eastAsia="zh-CN"/>
        </w:rPr>
        <w:t xml:space="preserve">0517-82810669</w:t>
      </w:r>
      <w:r>
        <w:rPr>
          <w:rFonts w:hint="eastAsia" w:ascii="宋体" w:hAnsi="宋体" w:eastAsia="宋体" w:cs="Times New Roman"/>
          <w:color w:val="000000"/>
          <w:sz w:val="24"/>
        </w:rPr>
        <w:t xml:space="preserve">）。</w:t>
      </w:r>
      <w:r/>
    </w:p>
    <w:p>
      <w:pPr>
        <w:ind w:right="0"/>
        <w:pageBreakBefore w:val="0"/>
        <w:spacing w:line="520" w:lineRule="exact"/>
        <w:widowControl w:val="off"/>
        <w:rPr>
          <w:rFonts w:hint="eastAsia" w:ascii="宋体" w:hAnsi="宋体"/>
          <w:sz w:val="24"/>
        </w:rPr>
      </w:pPr>
      <w:r>
        <w:rPr>
          <w:rFonts w:hint="eastAsia" w:ascii="宋体" w:hAnsi="宋体"/>
          <w:sz w:val="24"/>
        </w:rPr>
        <w:t xml:space="preserve">5.谈判文件的约束力</w:t>
      </w:r>
      <w:r/>
    </w:p>
    <w:p>
      <w:pPr>
        <w:ind w:right="0" w:firstLine="480"/>
        <w:keepLines w:val="0"/>
        <w:keepNext w:val="0"/>
        <w:pageBreakBefore w:val="0"/>
        <w:spacing w:line="520" w:lineRule="exact"/>
        <w:widowControl w:val="off"/>
        <w:rPr>
          <w:rFonts w:hint="eastAsia" w:ascii="宋体" w:hAnsi="宋体"/>
          <w:b w:val="0"/>
          <w:bCs w:val="0"/>
          <w:sz w:val="24"/>
        </w:rPr>
      </w:pPr>
      <w:r>
        <w:rPr>
          <w:rFonts w:hint="eastAsia" w:ascii="宋体" w:hAnsi="宋体"/>
          <w:b w:val="0"/>
          <w:bCs w:val="0"/>
          <w:sz w:val="24"/>
        </w:rPr>
        <w:t xml:space="preserve">5.1谈判供应商一旦参加谈判，即被认为接受了本谈判文件中的所有要求和规定。</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二、谈判文件</w:t>
      </w:r>
      <w:r/>
    </w:p>
    <w:p>
      <w:pPr>
        <w:ind w:right="0"/>
        <w:pageBreakBefore w:val="0"/>
        <w:spacing w:line="520" w:lineRule="exact"/>
        <w:widowControl w:val="off"/>
        <w:rPr>
          <w:rFonts w:hint="eastAsia" w:ascii="宋体" w:hAnsi="宋体"/>
          <w:bCs/>
          <w:sz w:val="24"/>
        </w:rPr>
      </w:pPr>
      <w:r>
        <w:rPr>
          <w:rFonts w:hint="eastAsia" w:ascii="宋体" w:hAnsi="宋体"/>
          <w:bCs/>
          <w:sz w:val="24"/>
        </w:rPr>
        <w:t xml:space="preserve">6.谈判文件构成</w:t>
      </w:r>
      <w:r>
        <w:rPr>
          <w:rFonts w:hint="eastAsia" w:ascii="宋体" w:hAnsi="宋体"/>
          <w:sz w:val="24"/>
        </w:rPr>
        <w:t xml:space="preserve">包括：</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第一章  谈判文件</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第二章  响应文件格式</w:t>
      </w:r>
      <w:r/>
    </w:p>
    <w:p>
      <w:pPr>
        <w:ind w:right="0"/>
        <w:pageBreakBefore w:val="0"/>
        <w:spacing w:line="520" w:lineRule="exact"/>
        <w:widowControl w:val="off"/>
        <w:rPr>
          <w:rFonts w:hint="eastAsia" w:ascii="宋体" w:hAnsi="宋体"/>
          <w:bCs/>
          <w:sz w:val="24"/>
        </w:rPr>
      </w:pPr>
      <w:r>
        <w:rPr>
          <w:rFonts w:hint="eastAsia" w:ascii="宋体" w:hAnsi="宋体"/>
          <w:bCs/>
          <w:sz w:val="24"/>
        </w:rPr>
        <w:t xml:space="preserve">7.谈判文件的澄清</w:t>
      </w:r>
      <w:r/>
    </w:p>
    <w:p>
      <w:pPr>
        <w:ind w:right="0"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lang w:val="en-US" w:eastAsia="zh-CN"/>
        </w:rPr>
        <w:t xml:space="preserve">7.1</w:t>
      </w:r>
      <w:r>
        <w:rPr>
          <w:rFonts w:hint="eastAsia" w:ascii="宋体" w:hAnsi="宋体" w:eastAsia="宋体" w:cs="Times New Roman"/>
          <w:sz w:val="24"/>
          <w:lang w:eastAsia="zh-CN"/>
        </w:rPr>
        <w:t xml:space="preserve">任何对谈判文件要求进行澄清的谈判供应商，均应在谈判时间三日前</w:t>
      </w:r>
      <w:r>
        <w:rPr>
          <w:rFonts w:hint="eastAsia" w:ascii="宋体" w:hAnsi="宋体" w:eastAsia="宋体" w:cs="Times New Roman"/>
          <w:sz w:val="24"/>
          <w:highlight w:val="none"/>
          <w:lang w:eastAsia="zh-CN"/>
        </w:rPr>
        <w:t xml:space="preserve">以书面或电子</w:t>
      </w:r>
      <w:r>
        <w:rPr>
          <w:rFonts w:hint="eastAsia" w:ascii="宋体" w:hAnsi="宋体" w:cs="Times New Roman"/>
          <w:sz w:val="24"/>
          <w:highlight w:val="none"/>
          <w:lang w:eastAsia="zh-CN"/>
        </w:rPr>
        <w:t xml:space="preserve">文</w:t>
      </w:r>
      <w:r>
        <w:rPr>
          <w:rFonts w:hint="eastAsia" w:ascii="宋体" w:hAnsi="宋体" w:eastAsia="宋体" w:cs="Times New Roman"/>
          <w:sz w:val="24"/>
          <w:highlight w:val="none"/>
          <w:lang w:eastAsia="zh-CN"/>
        </w:rPr>
        <w:t xml:space="preserve">件形式通知采购人或代理机构。采购人或代理机构对谈判时间前三日收到的任何澄清要求将以书面或电子</w:t>
      </w:r>
      <w:r>
        <w:rPr>
          <w:rFonts w:hint="eastAsia" w:ascii="宋体" w:hAnsi="宋体" w:cs="Times New Roman"/>
          <w:sz w:val="24"/>
          <w:highlight w:val="none"/>
          <w:lang w:eastAsia="zh-CN"/>
        </w:rPr>
        <w:t xml:space="preserve">文</w:t>
      </w:r>
      <w:r>
        <w:rPr>
          <w:rFonts w:hint="eastAsia" w:ascii="宋体" w:hAnsi="宋体" w:eastAsia="宋体" w:cs="Times New Roman"/>
          <w:sz w:val="24"/>
          <w:highlight w:val="none"/>
          <w:lang w:eastAsia="zh-CN"/>
        </w:rPr>
        <w:t xml:space="preserve">件形式予以答复。</w:t>
      </w:r>
      <w:r>
        <w:rPr>
          <w:rFonts w:hint="eastAsia" w:ascii="宋体" w:hAnsi="宋体" w:eastAsia="宋体" w:cs="Times New Roman"/>
          <w:sz w:val="24"/>
          <w:lang w:eastAsia="zh-CN"/>
        </w:rPr>
        <w:t xml:space="preserve">由于谈判供应商所留联系方式有问题，而导致采购人或代理机构无法通知的，其责任由谈判供应商自行承担。</w:t>
      </w:r>
      <w:r>
        <w:rPr>
          <w:rFonts w:hint="eastAsia" w:ascii="宋体" w:hAnsi="宋体" w:eastAsia="宋体" w:cs="Times New Roman"/>
          <w:sz w:val="24"/>
          <w:highlight w:val="none"/>
          <w:lang w:eastAsia="zh-CN"/>
        </w:rPr>
        <w:t xml:space="preserve">逾期递交对谈判文件要求进行澄清的，采购人或代理机构将不予受理。</w:t>
      </w:r>
      <w:r/>
    </w:p>
    <w:p>
      <w:pPr>
        <w:ind w:right="0"/>
        <w:pageBreakBefore w:val="0"/>
        <w:spacing w:line="520" w:lineRule="exact"/>
        <w:widowControl w:val="off"/>
        <w:rPr>
          <w:rFonts w:hint="eastAsia" w:ascii="宋体" w:hAnsi="宋体" w:cs="楷体_GB2312"/>
          <w:sz w:val="24"/>
          <w:lang w:val="zh-CN"/>
        </w:rPr>
      </w:pPr>
      <w:r>
        <w:rPr>
          <w:rFonts w:hint="eastAsia" w:ascii="宋体" w:hAnsi="宋体"/>
          <w:bCs/>
          <w:sz w:val="24"/>
        </w:rPr>
        <w:t xml:space="preserve">8.谈判文件的更正或补充</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8.1在谈判截止时间</w:t>
      </w:r>
      <w:r>
        <w:rPr>
          <w:rFonts w:hint="eastAsia" w:ascii="宋体" w:hAnsi="宋体"/>
          <w:sz w:val="24"/>
          <w:highlight w:val="none"/>
        </w:rPr>
        <w:t xml:space="preserve">三日前</w:t>
      </w:r>
      <w:r>
        <w:rPr>
          <w:rFonts w:hint="eastAsia" w:ascii="宋体" w:hAnsi="宋体"/>
          <w:sz w:val="24"/>
        </w:rPr>
        <w:t xml:space="preserve">，采购人或代理机构可主动或在解答谈判供应商提出的澄清问题时对谈判文件用</w:t>
      </w:r>
      <w:r>
        <w:rPr>
          <w:rFonts w:hint="eastAsia" w:ascii="宋体" w:hAnsi="宋体"/>
          <w:sz w:val="24"/>
          <w:highlight w:val="none"/>
        </w:rPr>
        <w:t xml:space="preserve">更正公告</w:t>
      </w:r>
      <w:r>
        <w:rPr>
          <w:rFonts w:hint="eastAsia" w:ascii="宋体" w:hAnsi="宋体"/>
          <w:sz w:val="24"/>
        </w:rPr>
        <w:t xml:space="preserve">的方式进行修正。</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2对谈判文件的更正将在</w:t>
      </w:r>
      <w:r>
        <w:rPr>
          <w:rFonts w:hint="eastAsia" w:ascii="宋体" w:hAnsi="宋体"/>
          <w:color w:val="000000"/>
          <w:sz w:val="24"/>
          <w:highlight w:val="none"/>
        </w:rPr>
        <w:t xml:space="preserve">“江苏政府采购网”或者“淮安市政府采购网”</w:t>
      </w:r>
      <w:r>
        <w:rPr>
          <w:rFonts w:hint="eastAsia" w:ascii="宋体" w:hAnsi="宋体"/>
          <w:sz w:val="24"/>
        </w:rPr>
        <w:t xml:space="preserve">进行公告。更正公告将作为谈判文件的组成部分，对所有参加本次谈判的谈判供应商都具有约束力。</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8.3为使谈判供应商有足够的时间按谈判文件的更正要求修正响应文件，采购人或代理机构有权按照相关法定的要求推迟响应文件递交截止时间和谈判</w:t>
      </w:r>
      <w:r>
        <w:rPr>
          <w:rFonts w:hint="eastAsia" w:ascii="宋体" w:hAnsi="宋体"/>
          <w:sz w:val="24"/>
          <w:lang w:eastAsia="zh-CN"/>
        </w:rPr>
        <w:t xml:space="preserve">时间</w:t>
      </w:r>
      <w:r>
        <w:rPr>
          <w:rFonts w:hint="eastAsia" w:ascii="宋体" w:hAnsi="宋体"/>
          <w:sz w:val="24"/>
        </w:rPr>
        <w:t xml:space="preserve">。</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三、响应文件的编制</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9.响应文件的语言及计量单位</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9.1谈判供应商提交的响应文件以及谈判供应商与采购人或代理机构就有关谈判的所有来往函电均应使用简体中文。</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除谈判文件中另有规定外，</w:t>
      </w:r>
      <w:r>
        <w:rPr>
          <w:rFonts w:hint="eastAsia" w:ascii="宋体" w:hAnsi="宋体"/>
          <w:sz w:val="24"/>
        </w:rPr>
        <w:t xml:space="preserve">响应文件所使用的计量单位，均须采用国家法定计量单位。</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10.响应文件构成</w:t>
      </w:r>
      <w:r/>
    </w:p>
    <w:p>
      <w:pPr>
        <w:ind w:left="0"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10</w:t>
      </w:r>
      <w:r>
        <w:rPr>
          <w:rFonts w:hint="eastAsia" w:ascii="宋体" w:hAnsi="宋体"/>
          <w:sz w:val="24"/>
        </w:rPr>
        <w:t xml:space="preserve">.1谈判供应商编写的响应文件应按谈判文件第二章“响应文件格式”中的要求进行编写。如标书制作工具中格式和内容与“淮安市政府采购网”发布的</w:t>
      </w:r>
      <w:r>
        <w:rPr>
          <w:rFonts w:hint="eastAsia" w:ascii="宋体" w:hAnsi="宋体"/>
          <w:sz w:val="24"/>
          <w:lang w:eastAsia="zh-CN"/>
        </w:rPr>
        <w:t xml:space="preserve">谈判</w:t>
      </w:r>
      <w:r>
        <w:rPr>
          <w:rFonts w:hint="eastAsia" w:ascii="宋体" w:hAnsi="宋体"/>
          <w:sz w:val="24"/>
        </w:rPr>
        <w:t xml:space="preserve">文件不一致，请以“淮安市政府采购网”发布的</w:t>
      </w:r>
      <w:r>
        <w:rPr>
          <w:rFonts w:hint="eastAsia" w:ascii="宋体" w:hAnsi="宋体"/>
          <w:sz w:val="24"/>
          <w:lang w:eastAsia="zh-CN"/>
        </w:rPr>
        <w:t xml:space="preserve">谈判</w:t>
      </w:r>
      <w:r>
        <w:rPr>
          <w:rFonts w:hint="eastAsia" w:ascii="宋体" w:hAnsi="宋体"/>
          <w:sz w:val="24"/>
        </w:rPr>
        <w:t xml:space="preserve">文件为准。</w:t>
      </w:r>
      <w:r/>
    </w:p>
    <w:p>
      <w:pPr>
        <w:ind w:left="0" w:right="0" w:firstLine="480"/>
        <w:keepLines w:val="0"/>
        <w:keepNext w:val="0"/>
        <w:pageBreakBefore w:val="0"/>
        <w:spacing w:line="520" w:lineRule="exact"/>
        <w:widowControl w:val="off"/>
        <w:rPr>
          <w:rFonts w:hint="eastAsia" w:ascii="宋体" w:hAnsi="宋体"/>
          <w:sz w:val="24"/>
          <w:highlight w:val="none"/>
        </w:rPr>
      </w:pPr>
      <w:r>
        <w:rPr>
          <w:rFonts w:ascii="宋体" w:hAnsi="宋体"/>
          <w:sz w:val="24"/>
        </w:rPr>
        <w:t xml:space="preserve">10</w:t>
      </w:r>
      <w:r>
        <w:rPr>
          <w:rFonts w:hint="eastAsia" w:ascii="宋体" w:hAnsi="宋体"/>
          <w:sz w:val="24"/>
        </w:rPr>
        <w:t xml:space="preserve">.2电子响应文件编制</w:t>
      </w:r>
      <w:r>
        <w:rPr>
          <w:rFonts w:hint="eastAsia" w:ascii="宋体" w:hAnsi="宋体"/>
          <w:sz w:val="24"/>
          <w:highlight w:val="none"/>
        </w:rPr>
        <w:t xml:space="preserve">必须按“苏采云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”要求制作，具体操作详见</w:t>
      </w:r>
      <w:r>
        <w:rPr>
          <w:rFonts w:ascii="宋体" w:hAnsi="宋体"/>
          <w:sz w:val="24"/>
          <w:highlight w:val="none"/>
        </w:rPr>
        <w:t xml:space="preserve">《操作</w:t>
      </w:r>
      <w:r>
        <w:rPr>
          <w:rFonts w:hint="eastAsia" w:ascii="宋体" w:hAnsi="宋体"/>
          <w:sz w:val="24"/>
          <w:highlight w:val="none"/>
        </w:rPr>
        <w:t xml:space="preserve">手册</w:t>
      </w:r>
      <w:r>
        <w:rPr>
          <w:rFonts w:ascii="宋体" w:hAnsi="宋体"/>
          <w:sz w:val="24"/>
          <w:highlight w:val="none"/>
        </w:rPr>
        <w:t xml:space="preserve">》</w:t>
      </w:r>
      <w:r>
        <w:rPr>
          <w:rFonts w:hint="eastAsia" w:ascii="宋体" w:hAnsi="宋体"/>
          <w:sz w:val="24"/>
          <w:highlight w:val="none"/>
        </w:rPr>
        <w:t xml:space="preserve">。</w:t>
      </w:r>
      <w:r/>
    </w:p>
    <w:p>
      <w:pPr>
        <w:ind w:right="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11.谈判报价</w:t>
      </w:r>
      <w:r/>
    </w:p>
    <w:p>
      <w:pPr>
        <w:ind w:left="0" w:right="0" w:firstLine="480"/>
        <w:keepLines w:val="0"/>
        <w:keepNext w:val="0"/>
        <w:pageBreakBefore w:val="0"/>
        <w:spacing w:line="520" w:lineRule="exact"/>
        <w:widowControl w:val="off"/>
        <w:rPr>
          <w:rFonts w:hint="eastAsia" w:ascii="宋体" w:hAnsi="宋体" w:eastAsia="宋体"/>
          <w:b/>
          <w:bCs/>
          <w:sz w:val="24"/>
          <w:highlight w:val="none"/>
          <w:lang w:val="en-US" w:eastAsia="zh-CN"/>
        </w:rPr>
      </w:pPr>
      <w:r>
        <w:rPr>
          <w:rFonts w:hint="eastAsia" w:ascii="宋体" w:hAnsi="宋体"/>
          <w:b/>
          <w:bCs/>
          <w:sz w:val="24"/>
          <w:highlight w:val="none"/>
        </w:rPr>
        <w:t xml:space="preserve">11.1</w:t>
      </w:r>
      <w:r>
        <w:rPr>
          <w:rFonts w:hint="eastAsia" w:ascii="宋体" w:hAnsi="宋体"/>
          <w:b/>
          <w:bCs/>
          <w:sz w:val="24"/>
          <w:highlight w:val="none"/>
          <w:lang w:eastAsia="zh-CN"/>
        </w:rPr>
        <w:t xml:space="preserve">本项目采用总承包方式，谈判供应</w:t>
      </w:r>
      <w:r>
        <w:rPr>
          <w:rFonts w:hint="eastAsia" w:ascii="宋体" w:hAnsi="宋体" w:eastAsia="宋体" w:cs="Times New Roman"/>
          <w:b/>
          <w:sz w:val="24"/>
          <w:highlight w:val="none"/>
          <w:lang w:eastAsia="zh-CN"/>
        </w:rPr>
        <w:t xml:space="preserve">商的谈</w:t>
      </w:r>
      <w:r>
        <w:rPr>
          <w:rFonts w:hint="eastAsia" w:ascii="宋体" w:hAnsi="宋体"/>
          <w:b/>
          <w:sz w:val="24"/>
          <w:highlight w:val="none"/>
          <w:lang w:eastAsia="zh-CN"/>
        </w:rPr>
        <w:t xml:space="preserve">判</w:t>
      </w:r>
      <w:r>
        <w:rPr>
          <w:rFonts w:hint="eastAsia" w:ascii="宋体" w:hAnsi="宋体"/>
          <w:b/>
          <w:sz w:val="24"/>
          <w:highlight w:val="none"/>
          <w:lang w:val="zh-TW" w:eastAsia="zh-CN"/>
        </w:rPr>
        <w:t xml:space="preserve">报价应包括谈判文件所确定的谈判范围内的全部工作内容，包含但不限于</w:t>
      </w:r>
      <w:r>
        <w:rPr>
          <w:rFonts w:hint="eastAsia" w:ascii="宋体" w:hAnsi="宋体"/>
          <w:b/>
          <w:sz w:val="24"/>
          <w:highlight w:val="none"/>
          <w:lang w:eastAsia="zh-CN"/>
        </w:rPr>
        <w:t xml:space="preserve">完成该项目的施工、设备采购、质量标准及所必须的附属工程、临时工程、施工设备、劳务、管理、安装、维护、风险、利润、税金及政策性文件规定的各项应有费用，以及为完成本工程可能发生和谈判供应商认为所需的一切费用</w:t>
      </w:r>
      <w:r>
        <w:rPr>
          <w:rFonts w:hint="eastAsia" w:ascii="宋体" w:hAnsi="宋体"/>
          <w:b/>
          <w:sz w:val="24"/>
          <w:highlight w:val="none"/>
          <w:lang w:val="zh-TW" w:eastAsia="zh-CN"/>
        </w:rPr>
        <w:t xml:space="preserve">。</w:t>
      </w:r>
      <w:r/>
    </w:p>
    <w:p>
      <w:pPr>
        <w:ind w:left="0" w:right="0" w:firstLine="480"/>
        <w:keepLines w:val="0"/>
        <w:keepNext w:val="0"/>
        <w:pageBreakBefore w:val="0"/>
        <w:spacing w:line="520" w:lineRule="exact"/>
        <w:widowControl w:val="off"/>
        <w:rPr>
          <w:rFonts w:hint="eastAsia" w:ascii="宋体" w:hAnsi="宋体"/>
          <w:b/>
          <w:bCs/>
          <w:sz w:val="24"/>
        </w:rPr>
      </w:pPr>
      <w:r>
        <w:rPr>
          <w:rFonts w:ascii="宋体" w:hAnsi="宋体"/>
          <w:b/>
          <w:bCs/>
          <w:sz w:val="24"/>
        </w:rPr>
        <w:t xml:space="preserve">11</w:t>
      </w:r>
      <w:r>
        <w:rPr>
          <w:rFonts w:hint="eastAsia" w:ascii="宋体" w:hAnsi="宋体"/>
          <w:b/>
          <w:bCs/>
          <w:sz w:val="24"/>
        </w:rPr>
        <w:t xml:space="preserve">.2</w:t>
      </w:r>
      <w:r>
        <w:rPr>
          <w:rFonts w:hint="eastAsia" w:ascii="宋体" w:hAnsi="宋体"/>
          <w:b/>
          <w:bCs/>
          <w:sz w:val="24"/>
          <w:lang w:eastAsia="zh-CN"/>
        </w:rPr>
        <w:t xml:space="preserve">谈判</w:t>
      </w:r>
      <w:r>
        <w:rPr>
          <w:rFonts w:hint="eastAsia" w:ascii="宋体" w:hAnsi="宋体"/>
          <w:b/>
          <w:bCs/>
          <w:sz w:val="24"/>
        </w:rPr>
        <w:t xml:space="preserve">供应商的任何错漏、优惠、竞争性报价不得作为减轻责任、减少服务、增加收费、降低质量的理由。</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采购人或代理机构不接受备选的谈判方案或有选择的报价。</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本次谈判项目报价均须以人民币为货币单位。</w:t>
      </w:r>
      <w:r/>
    </w:p>
    <w:p>
      <w:pPr>
        <w:ind w:left="0" w:right="0"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11.5报价方式</w:t>
      </w:r>
      <w:r/>
    </w:p>
    <w:p>
      <w:pPr>
        <w:ind w:left="0" w:right="0" w:firstLine="480"/>
        <w:keepLines w:val="0"/>
        <w:keepNext w:val="0"/>
        <w:pageBreakBefore w:val="0"/>
        <w:spacing w:line="520" w:lineRule="exact"/>
        <w:widowControl w:val="off"/>
        <w:rPr>
          <w:rFonts w:hint="eastAsia" w:ascii="宋体" w:hAnsi="宋体"/>
          <w:sz w:val="24"/>
          <w:lang w:val="en-US" w:eastAsia="zh-CN"/>
        </w:rPr>
      </w:pPr>
      <w:r>
        <w:rPr>
          <w:rFonts w:hint="eastAsia" w:ascii="宋体" w:hAnsi="宋体"/>
          <w:sz w:val="24"/>
          <w:lang w:val="en-US" w:eastAsia="zh-CN"/>
        </w:rPr>
        <w:t xml:space="preserve">11.5.1本项目采用工程量清单报价方式。</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11.6</w:t>
      </w:r>
      <w:r>
        <w:rPr>
          <w:rFonts w:hint="eastAsia" w:ascii="宋体" w:hAnsi="宋体"/>
          <w:sz w:val="24"/>
          <w:lang w:eastAsia="zh-CN"/>
        </w:rPr>
        <w:t xml:space="preserve">谈判</w:t>
      </w:r>
      <w:r>
        <w:rPr>
          <w:rFonts w:hint="eastAsia" w:ascii="宋体" w:hAnsi="宋体"/>
          <w:sz w:val="24"/>
        </w:rPr>
        <w:t xml:space="preserve">报价</w:t>
      </w:r>
      <w:r>
        <w:rPr>
          <w:rFonts w:hint="eastAsia" w:ascii="宋体" w:hAnsi="宋体"/>
          <w:sz w:val="24"/>
          <w:lang w:eastAsia="zh-CN"/>
        </w:rPr>
        <w:t xml:space="preserve">编制参考</w:t>
      </w:r>
      <w:r>
        <w:rPr>
          <w:rFonts w:hint="eastAsia" w:ascii="宋体" w:hAnsi="宋体"/>
          <w:sz w:val="24"/>
        </w:rPr>
        <w:t xml:space="preserve">依据</w:t>
      </w:r>
      <w:r/>
    </w:p>
    <w:p>
      <w:pPr>
        <w:ind w:left="0" w:right="0" w:firstLine="480"/>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11.6.1</w:t>
      </w:r>
      <w:r>
        <w:rPr>
          <w:rFonts w:hint="eastAsia" w:ascii="宋体" w:hAnsi="宋体"/>
          <w:sz w:val="24"/>
        </w:rPr>
        <w:t xml:space="preserve">本</w:t>
      </w:r>
      <w:r>
        <w:rPr>
          <w:rFonts w:hint="eastAsia" w:ascii="宋体" w:hAnsi="宋体"/>
          <w:sz w:val="24"/>
          <w:lang w:eastAsia="zh-CN"/>
        </w:rPr>
        <w:t xml:space="preserve">谈判</w:t>
      </w:r>
      <w:r>
        <w:rPr>
          <w:rFonts w:hint="eastAsia" w:ascii="宋体" w:hAnsi="宋体"/>
          <w:sz w:val="24"/>
        </w:rPr>
        <w:t xml:space="preserve">文件</w:t>
      </w:r>
      <w:r>
        <w:rPr>
          <w:rFonts w:hint="eastAsia" w:ascii="宋体" w:hAnsi="宋体"/>
          <w:sz w:val="24"/>
          <w:lang w:eastAsia="zh-CN"/>
        </w:rPr>
        <w:t xml:space="preserve">、现场勘察情况、图纸、工程量清单、答疑澄清文件、合同条款等。</w:t>
      </w:r>
      <w:r/>
    </w:p>
    <w:p>
      <w:pPr>
        <w:ind w:left="0" w:right="0" w:firstLine="480"/>
        <w:keepLines w:val="0"/>
        <w:keepNext w:val="0"/>
        <w:pageBreakBefore w:val="0"/>
        <w:spacing w:line="520" w:lineRule="exact"/>
        <w:widowControl w:val="off"/>
        <w:rPr>
          <w:rFonts w:hint="eastAsia" w:ascii="宋体" w:hAnsi="宋体" w:eastAsia="宋体"/>
          <w:sz w:val="24"/>
          <w:highlight w:val="none"/>
          <w:lang w:eastAsia="zh-CN"/>
        </w:rPr>
      </w:pPr>
      <w:r>
        <w:rPr>
          <w:rFonts w:hint="eastAsia" w:ascii="宋体" w:hAnsi="宋体"/>
          <w:sz w:val="24"/>
          <w:highlight w:val="none"/>
          <w:lang w:val="en-US" w:eastAsia="zh-CN"/>
        </w:rPr>
        <w:t xml:space="preserve">11.6.2</w:t>
      </w:r>
      <w:r>
        <w:rPr>
          <w:rFonts w:hint="eastAsia" w:ascii="宋体" w:hAnsi="宋体"/>
          <w:sz w:val="24"/>
          <w:highlight w:val="none"/>
        </w:rPr>
        <w:t xml:space="preserve">《建设工程工程量清单计价规范》</w:t>
      </w:r>
      <w:r>
        <w:rPr>
          <w:rFonts w:hint="eastAsia" w:ascii="宋体" w:hAnsi="宋体"/>
          <w:sz w:val="24"/>
          <w:highlight w:val="none"/>
          <w:lang w:eastAsia="zh-CN"/>
        </w:rPr>
        <w:t xml:space="preserve">（</w:t>
      </w:r>
      <w:r>
        <w:rPr>
          <w:rFonts w:hint="eastAsia" w:ascii="宋体" w:hAnsi="宋体"/>
          <w:sz w:val="24"/>
          <w:highlight w:val="none"/>
        </w:rPr>
        <w:t xml:space="preserve">GB50500-2013</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《房屋建筑与装饰工程工程量计算规范》（GB50854-2013）、《通用安装工程工程量计算规范》（GB50856-2013）、《市政工程工程量计算规范》（GB50857-2013）、《园林绿化工程工程量计算规范》（GB50858-</w:t>
      </w:r>
      <w:r>
        <w:rPr>
          <w:rFonts w:hint="eastAsia" w:ascii="宋体" w:hAnsi="宋体"/>
          <w:sz w:val="24"/>
          <w:highlight w:val="none"/>
          <w:lang w:val="en-US" w:eastAsia="zh-CN"/>
        </w:rPr>
        <w:t xml:space="preserve">2013）、《江苏省建筑与装饰工程计价定额》（2014年上、下册）、《江苏省安装工程计价定额》（2014年）、《江苏省市政工程计价定额》（2014年）、《江苏省仿古建筑与园林工程计价表》（2007年）、《江苏省建设工程费用定额》（2014年营改增调整后）、省住房和城乡建设厅关于调整建设工程计价增值税税率的通知（苏建函价〔2019〕178号）、省住房和城乡建设厅关于明确城镇老旧小区改造工程计价有关问题的公告（公告〔2020〕第224号）及省市有关文件及相关补充说明和现行相关政策性规定、施工规范、规程及标准等，</w:t>
      </w:r>
      <w:r>
        <w:rPr>
          <w:rFonts w:hint="eastAsia" w:ascii="宋体" w:hAnsi="宋体"/>
          <w:sz w:val="24"/>
          <w:highlight w:val="none"/>
        </w:rPr>
        <w:t xml:space="preserve">如有最新规定，按最新规定执行</w:t>
      </w:r>
      <w:r>
        <w:rPr>
          <w:rFonts w:hint="eastAsia" w:ascii="宋体" w:hAnsi="宋体"/>
          <w:sz w:val="24"/>
          <w:highlight w:val="none"/>
          <w:lang w:eastAsia="zh-CN"/>
        </w:rPr>
        <w:t xml:space="preserve">。</w:t>
      </w:r>
      <w:r/>
    </w:p>
    <w:p>
      <w:pPr>
        <w:ind w:left="0" w:right="0" w:firstLine="480"/>
        <w:keepLines w:val="0"/>
        <w:keepNext w:val="0"/>
        <w:pageBreakBefore w:val="0"/>
        <w:spacing w:line="520" w:lineRule="exact"/>
        <w:widowControl w:val="off"/>
        <w:rPr>
          <w:rFonts w:hint="eastAsia" w:ascii="宋体" w:hAnsi="宋体" w:eastAsia="宋体"/>
          <w:sz w:val="24"/>
          <w:highlight w:val="none"/>
          <w:lang w:eastAsia="zh-CN"/>
        </w:rPr>
      </w:pPr>
      <w:r>
        <w:rPr>
          <w:rFonts w:hint="eastAsia" w:ascii="宋体" w:hAnsi="宋体"/>
          <w:sz w:val="24"/>
          <w:highlight w:val="none"/>
          <w:lang w:val="en-US" w:eastAsia="zh-CN"/>
        </w:rPr>
        <w:t xml:space="preserve">11.6.3</w:t>
      </w:r>
      <w:r>
        <w:rPr>
          <w:rFonts w:hint="eastAsia" w:ascii="宋体" w:hAnsi="宋体"/>
          <w:sz w:val="24"/>
          <w:highlight w:val="none"/>
        </w:rPr>
        <w:t xml:space="preserve">施工现场情况、市场价格信息或工程造价管理机构发布的工程造价信息</w:t>
      </w:r>
      <w:r>
        <w:rPr>
          <w:rFonts w:hint="eastAsia" w:ascii="宋体" w:hAnsi="宋体"/>
          <w:sz w:val="24"/>
          <w:highlight w:val="none"/>
          <w:lang w:eastAsia="zh-CN"/>
        </w:rPr>
        <w:t xml:space="preserve">。</w:t>
      </w:r>
      <w:r/>
    </w:p>
    <w:p>
      <w:pPr>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11.6.4勘察现场</w:t>
      </w:r>
      <w:r/>
    </w:p>
    <w:p>
      <w:pPr>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11.6.4.1谈判供应商可以自行组织对工程施工现场和周围环境进行勘察，以获取编制响应文件和签署合同所需的所有资料。若需勘察现场请提前与采购人联系，勘察现场所发生的费用由谈判供应商自行承担。</w:t>
      </w:r>
      <w:r/>
    </w:p>
    <w:p>
      <w:pPr>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11.6.4.2谈判供应商被视为充分熟悉本次项目所在地与履行合同有关的各种情况，包括自然环境、气候条件、劳动力及公用设施等。</w:t>
      </w:r>
      <w:r/>
    </w:p>
    <w:p>
      <w:pPr>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11.6.4.3采购人向谈判供应商提供的有关施工现场的资料和数据是采购人现有的能使谈判供应商利用的资料。采购人对谈判供应商由此而做出的推论、理解和结论概不负责。</w:t>
      </w:r>
      <w:r/>
    </w:p>
    <w:p>
      <w:pPr>
        <w:ind w:left="0" w:right="0" w:firstLine="480"/>
        <w:keepLines w:val="0"/>
        <w:keepNext w:val="0"/>
        <w:pageBreakBefore w:val="0"/>
        <w:spacing w:line="520" w:lineRule="exact"/>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11.6.4.4在现场考察过程中，谈判供应商如果发生人身伤亡、财产或其他损失，无论何种原因造成，采购人均不负责。</w:t>
      </w:r>
      <w:r/>
    </w:p>
    <w:p>
      <w:pPr>
        <w:ind w:left="0" w:right="0" w:firstLine="480"/>
        <w:keepLines w:val="0"/>
        <w:keepNext w:val="0"/>
        <w:pageBreakBefore w:val="0"/>
        <w:spacing w:line="520" w:lineRule="exact"/>
        <w:widowControl w:val="off"/>
        <w:rPr>
          <w:rFonts w:hint="eastAsia" w:ascii="宋体" w:hAnsi="宋体"/>
          <w:sz w:val="24"/>
          <w:highlight w:val="none"/>
        </w:rPr>
      </w:pPr>
      <w:r>
        <w:rPr>
          <w:rFonts w:hint="eastAsia" w:ascii="宋体" w:hAnsi="宋体"/>
          <w:sz w:val="24"/>
          <w:highlight w:val="none"/>
          <w:lang w:val="en-US" w:eastAsia="zh-CN"/>
        </w:rPr>
        <w:t xml:space="preserve">11.6.5</w:t>
      </w:r>
      <w:r>
        <w:rPr>
          <w:rFonts w:hint="eastAsia" w:ascii="宋体" w:hAnsi="宋体"/>
          <w:sz w:val="24"/>
          <w:highlight w:val="none"/>
        </w:rPr>
        <w:t xml:space="preserve">其他相关资料。</w:t>
      </w:r>
      <w:r/>
    </w:p>
    <w:p>
      <w:pPr>
        <w:ind w:left="0" w:right="0" w:firstLine="480"/>
        <w:keepLines w:val="0"/>
        <w:keepNext w:val="0"/>
        <w:pageBreakBefore w:val="0"/>
        <w:spacing w:line="520" w:lineRule="exact"/>
        <w:widowControl w:val="off"/>
        <w:rPr>
          <w:rFonts w:hint="eastAsia" w:ascii="宋体" w:hAnsi="宋体"/>
          <w:sz w:val="24"/>
          <w:lang w:eastAsia="zh-CN"/>
        </w:rPr>
      </w:pPr>
      <w:r>
        <w:rPr>
          <w:rFonts w:hint="eastAsia" w:ascii="宋体" w:hAnsi="宋体" w:eastAsia="宋体" w:cs="Times New Roman"/>
          <w:sz w:val="24"/>
          <w:lang w:val="en-US" w:eastAsia="zh-CN"/>
        </w:rPr>
        <w:t xml:space="preserve">11.7</w:t>
      </w:r>
      <w:r>
        <w:rPr>
          <w:rFonts w:hint="eastAsia" w:ascii="宋体" w:hAnsi="宋体"/>
          <w:sz w:val="24"/>
          <w:lang w:eastAsia="zh-CN"/>
        </w:rPr>
        <w:t xml:space="preserve">谈判</w:t>
      </w:r>
      <w:r>
        <w:rPr>
          <w:rFonts w:hint="eastAsia" w:ascii="宋体" w:hAnsi="宋体"/>
          <w:sz w:val="24"/>
        </w:rPr>
        <w:t xml:space="preserve">报价</w:t>
      </w:r>
      <w:r>
        <w:rPr>
          <w:rFonts w:hint="eastAsia" w:ascii="宋体" w:hAnsi="宋体"/>
          <w:sz w:val="24"/>
          <w:lang w:eastAsia="zh-CN"/>
        </w:rPr>
        <w:t xml:space="preserve">编制要求</w:t>
      </w:r>
      <w:r/>
    </w:p>
    <w:p>
      <w:pPr>
        <w:ind w:left="0"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sz w:val="24"/>
          <w:lang w:val="en-US" w:eastAsia="zh-CN"/>
        </w:rPr>
        <w:t xml:space="preserve">11.7.1谈判供应商</w:t>
      </w:r>
      <w:r>
        <w:rPr>
          <w:rFonts w:hint="eastAsia" w:ascii="宋体" w:hAnsi="宋体" w:eastAsia="宋体" w:cs="Times New Roman"/>
          <w:sz w:val="24"/>
          <w:highlight w:val="none"/>
          <w:lang w:eastAsia="zh-CN"/>
        </w:rPr>
        <w:t xml:space="preserve">应按采购人提供的工程量清单填报价格，其填写的项目编码、项目名称、项目特征描述、计量单位和工程量必须与采购人提供的一致。谈判报价由谈判供应商</w:t>
      </w:r>
      <w:r>
        <w:rPr>
          <w:rFonts w:hint="eastAsia" w:ascii="宋体" w:hAnsi="宋体"/>
          <w:sz w:val="24"/>
          <w:lang w:val="en-US" w:eastAsia="zh-CN"/>
        </w:rPr>
        <w:t xml:space="preserve">根据自身实力</w:t>
      </w:r>
      <w:r>
        <w:rPr>
          <w:rFonts w:hint="eastAsia" w:ascii="宋体" w:hAnsi="宋体" w:eastAsia="宋体" w:cs="Times New Roman"/>
          <w:sz w:val="24"/>
          <w:highlight w:val="none"/>
          <w:lang w:eastAsia="zh-CN"/>
        </w:rPr>
        <w:t xml:space="preserve">自主</w:t>
      </w:r>
      <w:r>
        <w:rPr>
          <w:rFonts w:hint="eastAsia" w:ascii="宋体" w:hAnsi="宋体" w:eastAsia="宋体" w:cs="Times New Roman"/>
          <w:sz w:val="24"/>
        </w:rPr>
        <w:t xml:space="preserve">报价</w:t>
      </w:r>
      <w:r>
        <w:rPr>
          <w:rFonts w:hint="eastAsia" w:ascii="宋体" w:hAnsi="宋体" w:eastAsia="宋体" w:cs="Times New Roman"/>
          <w:sz w:val="24"/>
          <w:highlight w:val="none"/>
          <w:lang w:eastAsia="zh-CN"/>
        </w:rPr>
        <w:t xml:space="preserve">，但不得低于成本。</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11.7.2谈判</w:t>
      </w:r>
      <w:r>
        <w:rPr>
          <w:rFonts w:hint="eastAsia" w:ascii="宋体" w:hAnsi="宋体" w:eastAsia="宋体" w:cs="Times New Roman"/>
          <w:sz w:val="24"/>
          <w:highlight w:val="none"/>
          <w:lang w:eastAsia="zh-CN"/>
        </w:rPr>
        <w:t xml:space="preserve">供应商应当根据企业自身的实际情况（管理水平、技术水平、施工能力等）、施工技术方案、市场价格信息、采购人提供的施工图纸、工程量清单和计价方法等按谈判文件的要求编制谈判报价；工程如有变更所产生的工作量增减，按合同相关条款执行。</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11.7.3</w:t>
      </w:r>
      <w:r>
        <w:rPr>
          <w:rFonts w:hint="eastAsia" w:ascii="宋体" w:hAnsi="宋体" w:eastAsia="宋体" w:cs="Times New Roman"/>
          <w:sz w:val="24"/>
          <w:highlight w:val="none"/>
          <w:lang w:eastAsia="zh-CN"/>
        </w:rPr>
        <w:t xml:space="preserve">合同工期执行谈判文件要求，成交供应商必须在约定的工期内完成所有工程的施工。</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11.7.4</w:t>
      </w:r>
      <w:r>
        <w:rPr>
          <w:rFonts w:hint="eastAsia" w:ascii="宋体" w:hAnsi="宋体" w:eastAsia="宋体" w:cs="Times New Roman"/>
          <w:sz w:val="24"/>
          <w:highlight w:val="none"/>
          <w:lang w:eastAsia="zh-CN"/>
        </w:rPr>
        <w:t xml:space="preserve">施工措施费用由谈判供应商根据自身的施工方案，自行考虑。但其中的不可竞争费用须按照相关规定执行。</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11.7.5谈判</w:t>
      </w:r>
      <w:r>
        <w:rPr>
          <w:rFonts w:hint="eastAsia" w:ascii="宋体" w:hAnsi="宋体" w:eastAsia="宋体" w:cs="Times New Roman"/>
          <w:sz w:val="24"/>
          <w:highlight w:val="none"/>
          <w:lang w:eastAsia="zh-CN"/>
        </w:rPr>
        <w:t xml:space="preserve">供应商的谈判报价要充分考虑各种材料和施工过程中（试块、试件、成品、环境）的检测试验费用。</w:t>
      </w:r>
      <w:r/>
    </w:p>
    <w:p>
      <w:pPr>
        <w:ind w:left="0" w:right="0" w:firstLine="480"/>
        <w:keepLines w:val="0"/>
        <w:keepNext w:val="0"/>
        <w:pageBreakBefore w:val="0"/>
        <w:spacing w:line="52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11.7.6工程量清单中谈判供应商没有填入单价或价格的子目，其费用视为已分摊在工程量清单中其他相关子目的单价或价格之中。</w:t>
      </w:r>
      <w:r/>
    </w:p>
    <w:p>
      <w:pPr>
        <w:ind w:left="0" w:right="0" w:firstLine="480"/>
        <w:keepLines w:val="0"/>
        <w:keepNext w:val="0"/>
        <w:pageBreakBefore w:val="0"/>
        <w:spacing w:line="520" w:lineRule="exact"/>
        <w:widowControl w:val="off"/>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11.7.7谈判供应商不得</w:t>
      </w:r>
      <w:r>
        <w:rPr>
          <w:rFonts w:hint="eastAsia" w:ascii="宋体" w:hAnsi="宋体"/>
          <w:bCs/>
          <w:sz w:val="24"/>
          <w:lang w:val="zh-CN"/>
        </w:rPr>
        <w:t xml:space="preserve">改变暂估价、暂列金额及甲供材料价格，不得改变不可竞争费用项目或费率或计算基础等，</w:t>
      </w:r>
      <w:r>
        <w:rPr>
          <w:rFonts w:hint="eastAsia" w:ascii="宋体" w:hAnsi="宋体" w:eastAsia="宋体" w:cs="Times New Roman"/>
          <w:sz w:val="24"/>
          <w:highlight w:val="none"/>
          <w:lang w:val="en-US" w:eastAsia="zh-CN"/>
        </w:rPr>
        <w:t xml:space="preserve">否则作无效响应文件处理。</w:t>
      </w:r>
      <w:r/>
    </w:p>
    <w:p>
      <w:pPr>
        <w:ind w:right="0"/>
        <w:keepLines w:val="0"/>
        <w:keepNext w:val="0"/>
        <w:pageBreakBefore w:val="0"/>
        <w:spacing w:line="520" w:lineRule="exact"/>
        <w:widowControl w:val="off"/>
        <w:rPr>
          <w:rFonts w:ascii="宋体" w:hAnsi="宋体"/>
          <w:bCs/>
          <w:sz w:val="24"/>
        </w:rPr>
      </w:pPr>
      <w:r>
        <w:rPr>
          <w:rFonts w:ascii="宋体" w:hAnsi="宋体"/>
          <w:bCs/>
          <w:sz w:val="24"/>
        </w:rPr>
        <w:t xml:space="preserve">12.谈判保证金</w:t>
      </w:r>
      <w:r/>
    </w:p>
    <w:p>
      <w:pPr>
        <w:ind w:left="0" w:right="0" w:firstLine="480"/>
        <w:keepLines w:val="0"/>
        <w:keepNext w:val="0"/>
        <w:pageBreakBefore w:val="0"/>
        <w:spacing w:line="520" w:lineRule="exact"/>
        <w:widowControl w:val="off"/>
        <w:rPr>
          <w:rFonts w:hint="eastAsia" w:ascii="宋体" w:hAnsi="宋体" w:cs="楷体_GB2312"/>
          <w:b/>
          <w:bCs/>
          <w:color w:val="ff0000"/>
          <w:sz w:val="24"/>
          <w:lang w:val="zh-CN"/>
        </w:rPr>
      </w:pPr>
      <w:r>
        <w:rPr>
          <w:rFonts w:hint="eastAsia"/>
          <w:b/>
          <w:bCs/>
          <w:color w:val="ff0000"/>
          <w:sz w:val="24"/>
        </w:rPr>
        <w:t xml:space="preserve">本项目</w:t>
      </w:r>
      <w:r>
        <w:rPr>
          <w:b/>
          <w:bCs/>
          <w:color w:val="ff0000"/>
          <w:sz w:val="24"/>
        </w:rPr>
        <w:t xml:space="preserve">无需缴纳谈判保证金</w:t>
      </w:r>
      <w:r>
        <w:rPr>
          <w:rFonts w:hint="eastAsia"/>
          <w:b/>
          <w:bCs/>
          <w:color w:val="ff0000"/>
          <w:sz w:val="24"/>
        </w:rPr>
        <w:t xml:space="preserve">。</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13.谈判有效期</w:t>
      </w:r>
      <w:r/>
    </w:p>
    <w:p>
      <w:pPr>
        <w:ind w:left="0" w:right="0" w:firstLine="480"/>
        <w:keepLines w:val="0"/>
        <w:keepNext w:val="0"/>
        <w:pageBreakBefore w:val="0"/>
        <w:spacing w:line="520" w:lineRule="exact"/>
        <w:widowControl w:val="off"/>
        <w:rPr>
          <w:rFonts w:hint="eastAsia" w:ascii="宋体" w:hAnsi="宋体"/>
          <w:bCs/>
          <w:sz w:val="24"/>
        </w:rPr>
      </w:pPr>
      <w:r>
        <w:rPr>
          <w:rFonts w:hint="eastAsia" w:ascii="宋体" w:hAnsi="宋体"/>
          <w:sz w:val="24"/>
        </w:rPr>
        <w:t xml:space="preserve">13.1谈判有效期为从谈判之日起计算的</w:t>
      </w:r>
      <w:r>
        <w:rPr>
          <w:rFonts w:hint="eastAsia" w:ascii="宋体" w:hAnsi="宋体"/>
          <w:bCs/>
          <w:sz w:val="24"/>
          <w:highlight w:val="none"/>
          <w:lang w:val="en-US" w:eastAsia="zh-CN"/>
        </w:rPr>
        <w:t xml:space="preserve">90</w:t>
      </w:r>
      <w:r>
        <w:rPr>
          <w:rFonts w:hint="eastAsia" w:ascii="宋体" w:hAnsi="宋体"/>
          <w:bCs/>
          <w:sz w:val="24"/>
        </w:rPr>
        <w:t xml:space="preserve">天</w:t>
      </w:r>
      <w:r>
        <w:rPr>
          <w:rFonts w:hint="eastAsia" w:ascii="宋体" w:hAnsi="宋体"/>
          <w:sz w:val="24"/>
        </w:rPr>
        <w:t xml:space="preserve">，谈判有效期短于此规定的将被视为</w:t>
      </w:r>
      <w:r>
        <w:rPr>
          <w:rFonts w:hint="eastAsia" w:ascii="宋体" w:hAnsi="宋体" w:cs="仿宋_GB2312"/>
          <w:sz w:val="24"/>
          <w:lang w:val="zh-CN"/>
        </w:rPr>
        <w:t xml:space="preserve">非响应谈判而予以拒绝。</w:t>
      </w:r>
      <w:r/>
    </w:p>
    <w:p>
      <w:pPr>
        <w:ind w:left="0"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.响应文件的签署</w:t>
      </w:r>
      <w:r/>
    </w:p>
    <w:p>
      <w:pPr>
        <w:ind w:left="0"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.1响应文件仅需要在供应商进行签章的位置应进行电子签章。电子响应文件不得涂改、行间插字或删除，如果出现上述情况应重新编制。</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四、响应文件的上传</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.响应文件的上传</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.1</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供应商应当按照《操作手册》</w:t>
      </w:r>
      <w:r>
        <w:rPr>
          <w:rFonts w:hint="eastAsia" w:ascii="宋体" w:hAnsi="宋体"/>
          <w:bCs/>
          <w:sz w:val="24"/>
          <w:highlight w:val="none"/>
          <w:lang w:eastAsia="zh-CN"/>
        </w:rPr>
        <w:t xml:space="preserve">的</w:t>
      </w:r>
      <w:r>
        <w:rPr>
          <w:rFonts w:hint="eastAsia" w:ascii="宋体" w:hAnsi="宋体"/>
          <w:bCs/>
          <w:sz w:val="24"/>
          <w:highlight w:val="none"/>
        </w:rPr>
        <w:t xml:space="preserve">规定，在谈判响应文件接收截止时间前制作并上传电子响应文件。</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w:t>
      </w:r>
      <w:r>
        <w:rPr>
          <w:rFonts w:hint="eastAsia" w:ascii="宋体" w:hAnsi="宋体"/>
          <w:bCs/>
          <w:sz w:val="24"/>
          <w:lang w:eastAsia="zh-CN"/>
        </w:rPr>
        <w:t xml:space="preserve">谈判</w:t>
      </w:r>
      <w:r>
        <w:rPr>
          <w:rFonts w:hint="eastAsia" w:ascii="宋体" w:hAnsi="宋体"/>
          <w:bCs/>
          <w:sz w:val="24"/>
        </w:rPr>
        <w:t xml:space="preserve">供应商上传的电子响应文件内容不清楚或不清晰的（含扫描件），造成无法评审或部分影响评审的，责任由</w:t>
      </w:r>
      <w:r>
        <w:rPr>
          <w:rFonts w:hint="eastAsia" w:ascii="宋体" w:hAnsi="宋体"/>
          <w:bCs/>
          <w:sz w:val="24"/>
          <w:lang w:eastAsia="zh-CN"/>
        </w:rPr>
        <w:t xml:space="preserve">谈判</w:t>
      </w:r>
      <w:r>
        <w:rPr>
          <w:rFonts w:hint="eastAsia" w:ascii="宋体" w:hAnsi="宋体"/>
          <w:bCs/>
          <w:sz w:val="24"/>
        </w:rPr>
        <w:t xml:space="preserve">供应商自负。</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.3</w:t>
      </w:r>
      <w:r>
        <w:rPr>
          <w:rFonts w:hint="eastAsia" w:ascii="宋体" w:hAnsi="宋体"/>
          <w:bCs/>
          <w:sz w:val="24"/>
          <w:lang w:eastAsia="zh-CN"/>
        </w:rPr>
        <w:t xml:space="preserve">谈判</w:t>
      </w:r>
      <w:r>
        <w:rPr>
          <w:rFonts w:hint="eastAsia" w:ascii="宋体" w:hAnsi="宋体"/>
          <w:bCs/>
          <w:sz w:val="24"/>
        </w:rPr>
        <w:t xml:space="preserve">供应商上传电子响应文件的时间不得迟于谈判邀请中规定的截止时间。</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.4采购人或代理机构可以按第</w:t>
      </w:r>
      <w:r>
        <w:rPr>
          <w:rFonts w:ascii="宋体" w:hAnsi="宋体"/>
          <w:bCs/>
          <w:sz w:val="24"/>
        </w:rPr>
        <w:t xml:space="preserve">8</w:t>
      </w:r>
      <w:r>
        <w:rPr>
          <w:rFonts w:hint="eastAsia" w:ascii="宋体" w:hAnsi="宋体"/>
          <w:bCs/>
          <w:sz w:val="24"/>
        </w:rPr>
        <w:t xml:space="preserve">条规定，通过修改谈判文件有权酌情延长响应文件接收截止时间。在此情况下，</w:t>
      </w:r>
      <w:r>
        <w:rPr>
          <w:rFonts w:hint="eastAsia" w:ascii="宋体" w:hAnsi="宋体"/>
          <w:bCs/>
          <w:sz w:val="24"/>
          <w:lang w:eastAsia="zh-CN"/>
        </w:rPr>
        <w:t xml:space="preserve">谈判</w:t>
      </w:r>
      <w:r>
        <w:rPr>
          <w:rFonts w:hint="eastAsia" w:ascii="宋体" w:hAnsi="宋体"/>
          <w:bCs/>
          <w:sz w:val="24"/>
        </w:rPr>
        <w:t xml:space="preserve">供应商的所有权利和义务以及</w:t>
      </w:r>
      <w:r>
        <w:rPr>
          <w:rFonts w:hint="eastAsia" w:ascii="宋体" w:hAnsi="宋体"/>
          <w:bCs/>
          <w:sz w:val="24"/>
          <w:lang w:eastAsia="zh-CN"/>
        </w:rPr>
        <w:t xml:space="preserve">谈判</w:t>
      </w:r>
      <w:r>
        <w:rPr>
          <w:rFonts w:hint="eastAsia" w:ascii="宋体" w:hAnsi="宋体"/>
          <w:bCs/>
          <w:sz w:val="24"/>
        </w:rPr>
        <w:t xml:space="preserve">供应商受制约的截止日期均应以延长后新的截止日期为准。</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.响应文件被拒绝接收的情形</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.1在谈判文件规定的提交响应文件截止时间后上传的电子响应文件。</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.响应文件的修改和撤回</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w:t>
      </w:r>
      <w:r>
        <w:rPr>
          <w:rFonts w:hint="eastAsia" w:ascii="宋体" w:hAnsi="宋体"/>
          <w:bCs/>
          <w:sz w:val="24"/>
          <w:lang w:eastAsia="zh-CN"/>
        </w:rPr>
        <w:t xml:space="preserve">谈判</w:t>
      </w:r>
      <w:r>
        <w:rPr>
          <w:rFonts w:hint="eastAsia" w:ascii="宋体" w:hAnsi="宋体"/>
          <w:bCs/>
          <w:sz w:val="24"/>
        </w:rPr>
        <w:t xml:space="preserve">供应商在上传电子响应文件后可以对其修改或撤回，但这种修改和撤回，必须在规定的谈判时间之前。</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.2对于电子响应文件的修改，</w:t>
      </w:r>
      <w:r>
        <w:rPr>
          <w:rFonts w:hint="eastAsia" w:ascii="宋体" w:hAnsi="宋体"/>
          <w:bCs/>
          <w:sz w:val="24"/>
          <w:lang w:eastAsia="zh-CN"/>
        </w:rPr>
        <w:t xml:space="preserve">谈判</w:t>
      </w:r>
      <w:r>
        <w:rPr>
          <w:rFonts w:hint="eastAsia" w:ascii="宋体" w:hAnsi="宋体"/>
          <w:bCs/>
          <w:sz w:val="24"/>
        </w:rPr>
        <w:t xml:space="preserve">供应商可在谈判时间前登录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撤回电子响应文件，并上传新的电子响应文件。电子响应文件以最终完成上传的为准。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.3</w:t>
      </w:r>
      <w:r>
        <w:rPr>
          <w:rFonts w:hint="eastAsia" w:ascii="宋体" w:hAnsi="宋体"/>
          <w:bCs/>
          <w:sz w:val="24"/>
          <w:lang w:eastAsia="zh-CN"/>
        </w:rPr>
        <w:t xml:space="preserve">谈判</w:t>
      </w:r>
      <w:r>
        <w:rPr>
          <w:rFonts w:hint="eastAsia" w:ascii="宋体" w:hAnsi="宋体"/>
          <w:bCs/>
          <w:sz w:val="24"/>
        </w:rPr>
        <w:t xml:space="preserve">供应商不得在谈判时间以后修改电子响应文件。</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.4</w:t>
      </w:r>
      <w:r>
        <w:rPr>
          <w:rFonts w:hint="eastAsia" w:ascii="宋体" w:hAnsi="宋体"/>
          <w:bCs/>
          <w:sz w:val="24"/>
          <w:lang w:eastAsia="zh-CN"/>
        </w:rPr>
        <w:t xml:space="preserve">谈判</w:t>
      </w:r>
      <w:r>
        <w:rPr>
          <w:rFonts w:hint="eastAsia" w:ascii="宋体" w:hAnsi="宋体"/>
          <w:bCs/>
          <w:sz w:val="24"/>
        </w:rPr>
        <w:t xml:space="preserve">供应商不得在提交电子响应文件截止时间起至谈判有效期满前撤回电子响应文件。</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五、谈判、推荐成交候选人</w:t>
      </w:r>
      <w:r/>
    </w:p>
    <w:p>
      <w:pPr>
        <w:ind w:right="0"/>
        <w:keepLines w:val="0"/>
        <w:keepNext w:val="0"/>
        <w:pageBreakBefore w:val="0"/>
        <w:spacing w:line="520" w:lineRule="exact"/>
        <w:widowControl w:val="off"/>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1</w:t>
      </w:r>
      <w:r>
        <w:rPr>
          <w:rFonts w:ascii="宋体" w:hAnsi="宋体"/>
          <w:bCs/>
          <w:color w:val="000000"/>
          <w:sz w:val="24"/>
          <w:highlight w:val="none"/>
        </w:rPr>
        <w:t xml:space="preserve">8</w:t>
      </w:r>
      <w:r>
        <w:rPr>
          <w:rFonts w:hint="eastAsia" w:ascii="宋体" w:hAnsi="宋体"/>
          <w:bCs/>
          <w:color w:val="000000"/>
          <w:sz w:val="24"/>
          <w:highlight w:val="none"/>
        </w:rPr>
        <w:t xml:space="preserve">.谈判组织</w:t>
      </w:r>
      <w:r/>
    </w:p>
    <w:p>
      <w:pPr>
        <w:ind w:right="0" w:firstLine="480"/>
        <w:jc w:val="left"/>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.1本项目采用</w:t>
      </w:r>
      <w:r>
        <w:rPr>
          <w:rFonts w:hint="eastAsia" w:ascii="宋体" w:hAnsi="宋体"/>
          <w:bCs/>
          <w:sz w:val="24"/>
          <w:highlight w:val="none"/>
        </w:rPr>
        <w:t xml:space="preserve">“全流程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w:t>
      </w:r>
      <w:r>
        <w:rPr>
          <w:rFonts w:hint="eastAsia" w:ascii="宋体" w:hAnsi="宋体"/>
          <w:bCs/>
          <w:sz w:val="24"/>
        </w:rPr>
        <w:t xml:space="preserve">模式，通过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及相应的配套硬件设备（摄像头、话筒、麦克风等）完成远程解密、公布报价、澄清等交互环节。</w:t>
      </w:r>
      <w:r>
        <w:rPr>
          <w:rFonts w:hint="eastAsia" w:ascii="宋体" w:hAnsi="宋体"/>
          <w:bCs/>
          <w:sz w:val="24"/>
          <w:highlight w:val="none"/>
          <w:lang w:eastAsia="zh-CN"/>
        </w:rPr>
        <w:t xml:space="preserve">采购人或代理机构</w:t>
      </w:r>
      <w:r>
        <w:rPr>
          <w:rFonts w:hint="eastAsia" w:ascii="宋体" w:hAnsi="宋体"/>
          <w:bCs/>
          <w:sz w:val="24"/>
          <w:highlight w:val="none"/>
        </w:rPr>
        <w:t xml:space="preserve">将按照1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3</w:t>
      </w:r>
      <w:r>
        <w:rPr>
          <w:rFonts w:hint="eastAsia" w:ascii="宋体" w:hAnsi="宋体"/>
          <w:bCs/>
          <w:sz w:val="24"/>
        </w:rPr>
        <w:t xml:space="preserve">的要求组织本项目的“不见面交易”活动。</w:t>
      </w:r>
      <w:r>
        <w:rPr>
          <w:rFonts w:hint="eastAsia" w:ascii="宋体" w:hAnsi="宋体"/>
          <w:bCs/>
          <w:sz w:val="24"/>
          <w:lang w:eastAsia="zh-CN"/>
        </w:rPr>
        <w:t xml:space="preserve">谈判</w:t>
      </w:r>
      <w:r>
        <w:rPr>
          <w:rFonts w:hint="eastAsia" w:ascii="宋体" w:hAnsi="宋体"/>
          <w:bCs/>
          <w:sz w:val="24"/>
          <w:highlight w:val="none"/>
        </w:rPr>
        <w:t xml:space="preserve">供应商仅需在任意地点登录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观看项目的活动组织。</w:t>
      </w:r>
      <w:r/>
    </w:p>
    <w:p>
      <w:pPr>
        <w:ind w:right="0" w:firstLine="48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.2</w:t>
      </w:r>
      <w:r>
        <w:rPr>
          <w:rFonts w:hint="eastAsia" w:ascii="宋体" w:hAnsi="宋体"/>
          <w:bCs/>
          <w:sz w:val="24"/>
          <w:highlight w:val="none"/>
          <w:lang w:eastAsia="zh-CN"/>
        </w:rPr>
        <w:t xml:space="preserve">开标</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1代理机构将在采购公告中规定的时间和地点组织谈判开始仪式。</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供应商应当按照《操作手册》规定，参加谈判活动。</w:t>
      </w:r>
      <w:r/>
    </w:p>
    <w:p>
      <w:pPr>
        <w:ind w:right="0" w:firstLine="480"/>
        <w:keepLines w:val="0"/>
        <w:keepNext w:val="0"/>
        <w:pageBreakBefore w:val="0"/>
        <w:spacing w:line="520" w:lineRule="exact"/>
        <w:widowControl w:val="off"/>
        <w:rPr>
          <w:rFonts w:hint="eastAsia" w:ascii="宋体" w:hAnsi="宋体"/>
          <w:bCs/>
          <w:sz w:val="24"/>
          <w:highlight w:val="yellow"/>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w:t>
      </w:r>
      <w:r>
        <w:rPr>
          <w:rFonts w:hint="eastAsia" w:ascii="宋体" w:hAnsi="宋体"/>
          <w:bCs/>
          <w:sz w:val="24"/>
          <w:highlight w:val="none"/>
        </w:rPr>
        <w:t xml:space="preserve">2</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供应商在谈判过程中涉及响应文件解密等工作，应按照《操作手册》规定执行。</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2.3</w:t>
      </w:r>
      <w:r>
        <w:rPr>
          <w:rFonts w:hint="eastAsia" w:ascii="宋体" w:hAnsi="宋体"/>
          <w:bCs/>
          <w:sz w:val="24"/>
          <w:highlight w:val="none"/>
        </w:rPr>
        <w:t xml:space="preserve">响应文件提交截止时间结束后参加</w:t>
      </w:r>
      <w:r>
        <w:rPr>
          <w:rFonts w:hint="eastAsia" w:ascii="宋体" w:hAnsi="宋体"/>
          <w:bCs/>
          <w:sz w:val="24"/>
          <w:highlight w:val="none"/>
          <w:lang w:eastAsia="zh-CN"/>
        </w:rPr>
        <w:t xml:space="preserve">谈判</w:t>
      </w:r>
      <w:r>
        <w:rPr>
          <w:rFonts w:hint="eastAsia" w:ascii="宋体" w:hAnsi="宋体"/>
          <w:bCs/>
          <w:sz w:val="24"/>
          <w:highlight w:val="none"/>
        </w:rPr>
        <w:t xml:space="preserve">的供应商不足三家情况的，除采购任务取消情形外，按财政部令第74号第二十七条条款进行处理。</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交易采购说明</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.1由于</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自身原因导致项目不能正常进行的，项目作废标处理。</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.2本项目中的时间均以国家授时中心发布的时间为准。</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.3本项目下载谈判文件、上传响应文件均通过互联网操作，请</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供应商充分考虑网络拥堵及平台操作所需时间等因素。因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供应商自身原因导致操作失败的，其责任自负。</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.4本项目响应文件的编制使用</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供应商响应文件的编制和上传，应按照谈判文件的规定进行。如未按谈判文件要求编制、上传电子响应文件，将可能作无效响应文件处理，其后果由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供应商自负。</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供应商如对正确使用</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客户端有疑问的，请与软件公司技术人员联系。</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.5“全流程</w:t>
      </w:r>
      <w:r>
        <w:rPr>
          <w:rFonts w:hint="eastAsia" w:ascii="宋体" w:hAnsi="宋体"/>
          <w:bCs/>
          <w:sz w:val="24"/>
          <w:highlight w:val="none"/>
          <w:lang w:eastAsia="zh-CN"/>
        </w:rPr>
        <w:t xml:space="preserve">不见面</w:t>
      </w:r>
      <w:r>
        <w:rPr>
          <w:rFonts w:hint="eastAsia" w:ascii="宋体" w:hAnsi="宋体"/>
          <w:bCs/>
          <w:sz w:val="24"/>
          <w:highlight w:val="none"/>
        </w:rPr>
        <w:t xml:space="preserve">交易”活动当日，</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供应商不必抵达现场，仅需在任意地点登录</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观看项目的活动组织。为保障</w:t>
      </w:r>
      <w:r>
        <w:rPr>
          <w:rFonts w:hint="eastAsia" w:ascii="宋体" w:hAnsi="宋体"/>
          <w:bCs/>
          <w:sz w:val="24"/>
          <w:highlight w:val="none"/>
          <w:lang w:eastAsia="zh-CN"/>
        </w:rPr>
        <w:t xml:space="preserve">谈判</w:t>
      </w:r>
      <w:r>
        <w:rPr>
          <w:rFonts w:hint="eastAsia" w:ascii="宋体" w:hAnsi="宋体"/>
          <w:bCs/>
          <w:sz w:val="24"/>
          <w:highlight w:val="none"/>
        </w:rPr>
        <w:t xml:space="preserve">供应商权益以及避免围标串标的情况，</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供应商必须插CA锁登录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lang w:eastAsia="zh-CN"/>
        </w:rPr>
        <w:t xml:space="preserve">，</w:t>
      </w:r>
      <w:r>
        <w:rPr>
          <w:rFonts w:hint="eastAsia" w:ascii="宋体" w:hAnsi="宋体"/>
          <w:bCs/>
          <w:sz w:val="24"/>
          <w:highlight w:val="none"/>
        </w:rPr>
        <w:t xml:space="preserve">具体操作详见《操作手册》。</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.6电子响应文件开启时间前，各</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供应商的</w:t>
      </w:r>
      <w:r>
        <w:rPr>
          <w:rFonts w:hint="eastAsia" w:ascii="宋体" w:hAnsi="宋体"/>
          <w:bCs/>
          <w:sz w:val="24"/>
          <w:highlight w:val="none"/>
          <w:lang w:eastAsia="zh-CN"/>
        </w:rPr>
        <w:t xml:space="preserve">受托</w:t>
      </w:r>
      <w:r>
        <w:rPr>
          <w:rFonts w:hint="eastAsia" w:ascii="宋体" w:hAnsi="宋体"/>
          <w:bCs/>
          <w:sz w:val="24"/>
          <w:highlight w:val="none"/>
        </w:rPr>
        <w:t xml:space="preserve">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代表人提前进入</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，根据操作手册验证CA与签章是否正常，以免影响响应文件的解密。 </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.7电子响应文件开启后，代理机构将在</w:t>
      </w:r>
      <w:r>
        <w:rPr>
          <w:rFonts w:hint="eastAsia" w:ascii="宋体" w:hAnsi="宋体"/>
          <w:bCs/>
          <w:sz w:val="24"/>
          <w:highlight w:val="none"/>
          <w:lang w:eastAsia="zh-CN"/>
        </w:rPr>
        <w:t xml:space="preserve">“</w:t>
      </w:r>
      <w:r>
        <w:rPr>
          <w:rFonts w:hint="eastAsia" w:ascii="宋体" w:hAnsi="宋体"/>
          <w:sz w:val="24"/>
          <w:highlight w:val="none"/>
        </w:rPr>
        <w:t xml:space="preserve">江苏省政府采购一体化不见面开标（采购）大厅</w:t>
      </w:r>
      <w:r>
        <w:rPr>
          <w:rFonts w:hint="eastAsia" w:ascii="宋体" w:hAnsi="宋体"/>
          <w:bCs/>
          <w:sz w:val="24"/>
          <w:highlight w:val="none"/>
          <w:lang w:eastAsia="zh-CN"/>
        </w:rPr>
        <w:t xml:space="preserve">”</w:t>
      </w:r>
      <w:r>
        <w:rPr>
          <w:rFonts w:hint="eastAsia" w:ascii="宋体" w:hAnsi="宋体"/>
          <w:bCs/>
          <w:sz w:val="24"/>
          <w:highlight w:val="none"/>
        </w:rPr>
        <w:t xml:space="preserve">内公布</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供应商名单，然后通过大厅操作区发出响应文件解密的指令，</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供应商在各自地点按规定时间自行实施远程解密，</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供应商解密限定在主持人发布解密指令后</w:t>
      </w:r>
      <w:r>
        <w:rPr>
          <w:rFonts w:hint="eastAsia" w:ascii="宋体" w:hAnsi="宋体"/>
          <w:bCs/>
          <w:sz w:val="24"/>
          <w:highlight w:val="none"/>
          <w:lang w:val="en-US" w:eastAsia="zh-CN"/>
        </w:rPr>
        <w:t xml:space="preserve">30</w:t>
      </w:r>
      <w:r>
        <w:rPr>
          <w:rFonts w:hint="eastAsia" w:ascii="宋体" w:hAnsi="宋体"/>
          <w:bCs/>
          <w:sz w:val="24"/>
          <w:highlight w:val="none"/>
        </w:rPr>
        <w:t xml:space="preserve">分钟内完成</w:t>
      </w:r>
      <w:r>
        <w:rPr>
          <w:rFonts w:hint="eastAsia" w:ascii="宋体" w:hAnsi="宋体"/>
          <w:bCs/>
          <w:sz w:val="24"/>
          <w:highlight w:val="none"/>
          <w:lang w:eastAsia="zh-CN"/>
        </w:rPr>
        <w:t xml:space="preserve">（具体时长以系统规定为准）</w:t>
      </w:r>
      <w:r>
        <w:rPr>
          <w:rFonts w:hint="eastAsia" w:ascii="宋体" w:hAnsi="宋体"/>
          <w:bCs/>
          <w:sz w:val="24"/>
          <w:highlight w:val="none"/>
        </w:rPr>
        <w:t xml:space="preserve">。因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供应商网络与电源不稳定、未按《操作手册》要求配置软硬件</w:t>
      </w:r>
      <w:r>
        <w:rPr>
          <w:rFonts w:hint="eastAsia" w:ascii="宋体" w:hAnsi="宋体"/>
          <w:bCs/>
          <w:sz w:val="24"/>
          <w:highlight w:val="none"/>
          <w:lang w:eastAsia="zh-CN"/>
        </w:rPr>
        <w:t xml:space="preserve">、</w:t>
      </w:r>
      <w:r>
        <w:rPr>
          <w:rFonts w:hint="eastAsia" w:ascii="宋体" w:hAnsi="宋体"/>
          <w:bCs/>
          <w:sz w:val="24"/>
          <w:highlight w:val="none"/>
        </w:rPr>
        <w:t xml:space="preserve">解密CA锁发生故障或用错、故意不在要求时限内完成解密等自身原因，导致响应文件在规定时间内未能解密、解密失败或解密超时，作无效响应文件处理。因</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发生故障，导致无法按时完成响应文件解密，可根据实际情况相应延迟解密时间。本项目在限定的解密时间内，只要有任一家</w:t>
      </w:r>
      <w:r>
        <w:rPr>
          <w:rFonts w:hint="eastAsia" w:ascii="宋体" w:hAnsi="宋体"/>
          <w:bCs/>
          <w:sz w:val="24"/>
          <w:highlight w:val="none"/>
          <w:lang w:eastAsia="zh-CN"/>
        </w:rPr>
        <w:t xml:space="preserve">谈判供应商</w:t>
      </w:r>
      <w:r>
        <w:rPr>
          <w:rFonts w:hint="eastAsia" w:ascii="宋体" w:hAnsi="宋体"/>
          <w:bCs/>
          <w:sz w:val="24"/>
          <w:highlight w:val="none"/>
        </w:rPr>
        <w:t xml:space="preserve">解密成功，即视为</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运行无故障。</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.8活动全过程中，各</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供应商参与澄清、说明、补正、远程交互的</w:t>
      </w:r>
      <w:r>
        <w:rPr>
          <w:rFonts w:hint="eastAsia" w:ascii="宋体" w:hAnsi="宋体"/>
          <w:bCs/>
          <w:sz w:val="24"/>
          <w:highlight w:val="none"/>
          <w:lang w:eastAsia="zh-CN"/>
        </w:rPr>
        <w:t xml:space="preserve">受</w:t>
      </w:r>
      <w:r>
        <w:rPr>
          <w:rFonts w:hint="eastAsia" w:ascii="宋体" w:hAnsi="宋体"/>
          <w:bCs/>
          <w:sz w:val="24"/>
          <w:highlight w:val="none"/>
        </w:rPr>
        <w:t xml:space="preserve">托人或法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代表人应始终为同一个人，中途不得更换，在澄清、说明、补正、异议提出等特殊情况下需要交互时，</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供应商一端参与交互的人员将均被视为是</w:t>
      </w:r>
      <w:r>
        <w:rPr>
          <w:rFonts w:hint="eastAsia" w:ascii="宋体" w:hAnsi="宋体"/>
          <w:bCs/>
          <w:sz w:val="24"/>
          <w:highlight w:val="none"/>
          <w:lang w:eastAsia="zh-CN"/>
        </w:rPr>
        <w:t xml:space="preserve">谈判</w:t>
      </w:r>
      <w:r>
        <w:rPr>
          <w:rFonts w:hint="eastAsia" w:ascii="宋体" w:hAnsi="宋体"/>
          <w:bCs/>
          <w:sz w:val="24"/>
          <w:highlight w:val="none"/>
        </w:rPr>
        <w:t xml:space="preserve">供应商的</w:t>
      </w:r>
      <w:r>
        <w:rPr>
          <w:rFonts w:hint="eastAsia" w:ascii="宋体" w:hAnsi="宋体"/>
          <w:bCs/>
          <w:sz w:val="24"/>
          <w:highlight w:val="none"/>
          <w:lang w:eastAsia="zh-CN"/>
        </w:rPr>
        <w:t xml:space="preserve">受</w:t>
      </w:r>
      <w:r>
        <w:rPr>
          <w:rFonts w:hint="eastAsia" w:ascii="宋体" w:hAnsi="宋体"/>
          <w:bCs/>
          <w:sz w:val="24"/>
          <w:highlight w:val="none"/>
        </w:rPr>
        <w:t xml:space="preserve">托人或法</w:t>
      </w:r>
      <w:r>
        <w:rPr>
          <w:rFonts w:hint="eastAsia" w:ascii="宋体" w:hAnsi="宋体"/>
          <w:bCs/>
          <w:sz w:val="24"/>
          <w:highlight w:val="none"/>
          <w:lang w:eastAsia="zh-CN"/>
        </w:rPr>
        <w:t xml:space="preserve">定</w:t>
      </w:r>
      <w:r>
        <w:rPr>
          <w:rFonts w:hint="eastAsia" w:ascii="宋体" w:hAnsi="宋体"/>
          <w:bCs/>
          <w:sz w:val="24"/>
          <w:highlight w:val="none"/>
        </w:rPr>
        <w:t xml:space="preserve">代表人，</w:t>
      </w:r>
      <w:r>
        <w:rPr>
          <w:rFonts w:hint="eastAsia" w:ascii="宋体" w:hAnsi="宋体"/>
          <w:bCs/>
          <w:sz w:val="24"/>
          <w:highlight w:val="none"/>
          <w:lang w:eastAsia="zh-CN"/>
        </w:rPr>
        <w:t xml:space="preserve">谈判</w:t>
      </w:r>
      <w:r>
        <w:rPr>
          <w:rFonts w:hint="eastAsia" w:ascii="宋体" w:hAnsi="宋体"/>
          <w:bCs/>
          <w:sz w:val="24"/>
          <w:highlight w:val="none"/>
        </w:rPr>
        <w:t xml:space="preserve">供应商不得以不承认交互人员的资格或身份等为借口抵赖推脱，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供应商自行承担随意更换人员所导致的一切后果。</w:t>
      </w:r>
      <w:r/>
    </w:p>
    <w:p>
      <w:pPr>
        <w:ind w:right="0" w:firstLine="48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.9为顺利实现本项目交易活动组织的远程交互，建议</w:t>
      </w:r>
      <w:r>
        <w:rPr>
          <w:rFonts w:hint="eastAsia" w:ascii="宋体" w:hAnsi="宋体"/>
          <w:bCs/>
          <w:sz w:val="24"/>
          <w:highlight w:val="none"/>
          <w:lang w:eastAsia="zh-CN"/>
        </w:rPr>
        <w:t xml:space="preserve">谈判</w:t>
      </w:r>
      <w:r>
        <w:rPr>
          <w:rFonts w:hint="eastAsia" w:ascii="宋体" w:hAnsi="宋体"/>
          <w:bCs/>
          <w:sz w:val="24"/>
          <w:highlight w:val="none"/>
        </w:rPr>
        <w:t xml:space="preserve">供应商配置相关软硬件设施，具体包括</w:t>
      </w:r>
      <w:r>
        <w:rPr>
          <w:rFonts w:hint="eastAsia" w:ascii="宋体" w:hAnsi="宋体"/>
          <w:bCs/>
          <w:sz w:val="24"/>
          <w:highlight w:val="none"/>
          <w:lang w:eastAsia="zh-CN"/>
        </w:rPr>
        <w:t xml:space="preserve">：</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.9.1软件设施</w:t>
      </w:r>
      <w:r>
        <w:rPr>
          <w:rFonts w:hint="eastAsia" w:ascii="宋体" w:hAnsi="宋体"/>
          <w:bCs/>
          <w:sz w:val="24"/>
          <w:highlight w:val="none"/>
          <w:lang w:eastAsia="zh-CN"/>
        </w:rPr>
        <w:t xml:space="preserve">：</w:t>
      </w:r>
      <w:r>
        <w:rPr>
          <w:rFonts w:hint="eastAsia" w:ascii="宋体" w:hAnsi="宋体"/>
          <w:bCs/>
          <w:sz w:val="24"/>
          <w:highlight w:val="none"/>
        </w:rPr>
        <w:t xml:space="preserve">谷歌浏览器或360安全浏览器，同时必须安装</w:t>
      </w:r>
      <w:r>
        <w:rPr>
          <w:rFonts w:hint="eastAsia" w:ascii="宋体" w:hAnsi="宋体"/>
          <w:color w:val="000000"/>
          <w:sz w:val="24"/>
          <w:highlight w:val="none"/>
        </w:rPr>
        <w:t xml:space="preserve">“</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客户端所要求的驱动。</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.9.2硬件设施</w:t>
      </w:r>
      <w:r>
        <w:rPr>
          <w:rFonts w:hint="eastAsia" w:ascii="宋体" w:hAnsi="宋体"/>
          <w:bCs/>
          <w:sz w:val="24"/>
          <w:highlight w:val="none"/>
          <w:lang w:eastAsia="zh-CN"/>
        </w:rPr>
        <w:t xml:space="preserve">：</w:t>
      </w:r>
      <w:r>
        <w:rPr>
          <w:rFonts w:hint="eastAsia" w:ascii="宋体" w:hAnsi="宋体"/>
          <w:bCs/>
          <w:sz w:val="24"/>
          <w:highlight w:val="none"/>
        </w:rPr>
        <w:t xml:space="preserve">高配置电脑（内存4G以上，建议屏幕分辨率</w:t>
      </w:r>
      <w:r>
        <w:rPr>
          <w:rFonts w:hint="eastAsia" w:ascii="宋体" w:hAnsi="宋体"/>
          <w:bCs/>
          <w:sz w:val="24"/>
          <w:highlight w:val="none"/>
          <w:lang w:eastAsia="zh-CN"/>
        </w:rPr>
        <w:t xml:space="preserve">为</w:t>
      </w:r>
      <w:r>
        <w:rPr>
          <w:rFonts w:hint="eastAsia" w:ascii="宋体" w:hAnsi="宋体"/>
          <w:bCs/>
          <w:sz w:val="24"/>
          <w:highlight w:val="none"/>
        </w:rPr>
        <w:t xml:space="preserve">1024*768像素或以上，不要使用上网本）、高速稳定的网络、CA锁、音视频设备</w:t>
      </w:r>
      <w:r>
        <w:rPr>
          <w:rFonts w:hint="eastAsia" w:ascii="宋体" w:hAnsi="宋体"/>
          <w:bCs/>
          <w:sz w:val="24"/>
          <w:highlight w:val="none"/>
          <w:lang w:eastAsia="zh-CN"/>
        </w:rPr>
        <w:t xml:space="preserve">〔</w:t>
      </w:r>
      <w:r>
        <w:rPr>
          <w:rFonts w:hint="eastAsia" w:ascii="宋体" w:hAnsi="宋体"/>
          <w:bCs/>
          <w:sz w:val="24"/>
          <w:highlight w:val="none"/>
        </w:rPr>
        <w:t xml:space="preserve">话筒、耳麦、高清摄像头（支持分辨率720P及以上）、音响</w:t>
      </w:r>
      <w:r>
        <w:rPr>
          <w:rFonts w:hint="eastAsia" w:ascii="宋体" w:hAnsi="宋体"/>
          <w:bCs/>
          <w:sz w:val="24"/>
          <w:highlight w:val="none"/>
          <w:lang w:eastAsia="zh-CN"/>
        </w:rPr>
        <w:t xml:space="preserve">〕</w:t>
      </w:r>
      <w:r>
        <w:rPr>
          <w:rFonts w:hint="eastAsia" w:ascii="宋体" w:hAnsi="宋体"/>
          <w:bCs/>
          <w:sz w:val="24"/>
          <w:highlight w:val="none"/>
        </w:rPr>
        <w:t xml:space="preserve">等。</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.9.3为保证交互效果，要求</w:t>
      </w:r>
      <w:r>
        <w:rPr>
          <w:rFonts w:hint="eastAsia" w:ascii="宋体" w:hAnsi="宋体"/>
          <w:bCs/>
          <w:sz w:val="24"/>
          <w:highlight w:val="none"/>
          <w:lang w:eastAsia="zh-CN"/>
        </w:rPr>
        <w:t xml:space="preserve">谈判</w:t>
      </w:r>
      <w:r>
        <w:rPr>
          <w:rFonts w:hint="eastAsia" w:ascii="宋体" w:hAnsi="宋体"/>
          <w:bCs/>
          <w:sz w:val="24"/>
          <w:highlight w:val="none"/>
        </w:rPr>
        <w:t xml:space="preserve">供应商按上述要求配置相关软硬件并选择封闭安静的地点参与远程交互。因</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供应商自身软硬件配备不齐全或发生故障等问题而导致在交互过程中出现不稳定或中断等情况的，由</w:t>
      </w:r>
      <w:r>
        <w:rPr>
          <w:rFonts w:hint="eastAsia" w:ascii="宋体" w:hAnsi="宋体"/>
          <w:bCs/>
          <w:sz w:val="24"/>
          <w:highlight w:val="none"/>
          <w:lang w:eastAsia="zh-CN"/>
        </w:rPr>
        <w:t xml:space="preserve">谈判</w:t>
      </w:r>
      <w:r>
        <w:rPr>
          <w:rFonts w:hint="eastAsia" w:ascii="宋体" w:hAnsi="宋体"/>
          <w:bCs/>
          <w:sz w:val="24"/>
          <w:highlight w:val="none"/>
        </w:rPr>
        <w:t xml:space="preserve">供应商自身承担一切后果。</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18.</w:t>
      </w:r>
      <w:r>
        <w:rPr>
          <w:rFonts w:hint="eastAsia" w:ascii="宋体" w:hAnsi="宋体"/>
          <w:bCs/>
          <w:sz w:val="24"/>
          <w:highlight w:val="none"/>
          <w:lang w:val="en-US" w:eastAsia="zh-CN"/>
        </w:rPr>
        <w:t xml:space="preserve">3</w:t>
      </w:r>
      <w:r>
        <w:rPr>
          <w:rFonts w:hint="eastAsia" w:ascii="宋体" w:hAnsi="宋体"/>
          <w:bCs/>
          <w:sz w:val="24"/>
          <w:highlight w:val="none"/>
        </w:rPr>
        <w:t xml:space="preserve">.10</w:t>
      </w:r>
      <w:r>
        <w:rPr>
          <w:rFonts w:hint="eastAsia" w:ascii="宋体" w:hAnsi="宋体"/>
          <w:bCs/>
          <w:sz w:val="24"/>
          <w:highlight w:val="none"/>
          <w:lang w:eastAsia="zh-CN"/>
        </w:rPr>
        <w:t xml:space="preserve">谈判</w:t>
      </w:r>
      <w:r>
        <w:rPr>
          <w:rFonts w:hint="eastAsia" w:ascii="宋体" w:hAnsi="宋体"/>
          <w:bCs/>
          <w:sz w:val="24"/>
          <w:highlight w:val="none"/>
        </w:rPr>
        <w:t xml:space="preserve">供应商在制作上传电子响应文件、观看活动组织、响应文件解密等技术方面遇到问题时，请与软件公司技术人员咨询，联系电话</w:t>
      </w:r>
      <w:r>
        <w:rPr>
          <w:rFonts w:hint="eastAsia" w:ascii="宋体" w:hAnsi="宋体"/>
          <w:bCs/>
          <w:sz w:val="24"/>
          <w:highlight w:val="none"/>
          <w:lang w:eastAsia="zh-CN"/>
        </w:rPr>
        <w:t xml:space="preserve">：</w:t>
      </w:r>
      <w:r>
        <w:rPr>
          <w:rFonts w:hint="eastAsia" w:ascii="宋体" w:hAnsi="宋体" w:eastAsia="宋体" w:cs="Times New Roman"/>
          <w:b w:val="0"/>
          <w:bCs/>
          <w:sz w:val="24"/>
          <w:szCs w:val="24"/>
          <w:highlight w:val="none"/>
          <w:lang w:val="en-US" w:eastAsia="zh-CN" w:bidi="ar-SA"/>
        </w:rPr>
        <w:t xml:space="preserve">0517-83638013、0517-80996047</w:t>
      </w:r>
      <w:r>
        <w:rPr>
          <w:rFonts w:hint="eastAsia" w:ascii="宋体" w:hAnsi="宋体"/>
          <w:bCs/>
          <w:sz w:val="24"/>
          <w:highlight w:val="none"/>
        </w:rPr>
        <w:t xml:space="preserve">。</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谈判工作由</w:t>
      </w:r>
      <w:r>
        <w:rPr>
          <w:rFonts w:hint="eastAsia" w:ascii="宋体" w:hAnsi="宋体"/>
          <w:bCs/>
          <w:sz w:val="24"/>
          <w:highlight w:val="none"/>
          <w:lang w:eastAsia="zh-CN"/>
        </w:rPr>
        <w:t xml:space="preserve">代理机构</w:t>
      </w:r>
      <w:r>
        <w:rPr>
          <w:rFonts w:hint="eastAsia" w:ascii="宋体" w:hAnsi="宋体"/>
          <w:bCs/>
          <w:sz w:val="24"/>
          <w:highlight w:val="none"/>
        </w:rPr>
        <w:t xml:space="preserve">负责组织，具体谈判事务由依法组建的谈判小组负责。</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.1谈判小组由采购人代表和评审专家共3人以上单数组成。</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.2谈判小组应以科学、公正的态度参加评审工作并推荐成交候选人。谈判小组在评审过程中不受任何干扰，独立、负责地提出评审意见，并对自己的评审意见承担责任。</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highlight w:val="none"/>
        </w:rPr>
        <w:t xml:space="preserve">1</w:t>
      </w:r>
      <w:r>
        <w:rPr>
          <w:rFonts w:ascii="宋体" w:hAnsi="宋体"/>
          <w:bCs/>
          <w:sz w:val="24"/>
          <w:highlight w:val="none"/>
        </w:rPr>
        <w:t xml:space="preserve">8</w:t>
      </w:r>
      <w:r>
        <w:rPr>
          <w:rFonts w:hint="eastAsia" w:ascii="宋体" w:hAnsi="宋体"/>
          <w:bCs/>
          <w:sz w:val="24"/>
          <w:highlight w:val="none"/>
        </w:rPr>
        <w:t xml:space="preserve">.</w:t>
      </w:r>
      <w:r>
        <w:rPr>
          <w:rFonts w:hint="eastAsia" w:ascii="宋体" w:hAnsi="宋体"/>
          <w:bCs/>
          <w:sz w:val="24"/>
          <w:highlight w:val="none"/>
          <w:lang w:val="en-US" w:eastAsia="zh-CN"/>
        </w:rPr>
        <w:t xml:space="preserve">4</w:t>
      </w:r>
      <w:r>
        <w:rPr>
          <w:rFonts w:hint="eastAsia" w:ascii="宋体" w:hAnsi="宋体"/>
          <w:bCs/>
          <w:sz w:val="24"/>
          <w:highlight w:val="none"/>
        </w:rPr>
        <w:t xml:space="preserve">.3谈</w:t>
      </w:r>
      <w:r>
        <w:rPr>
          <w:rFonts w:hint="eastAsia" w:ascii="宋体" w:hAnsi="宋体"/>
          <w:bCs/>
          <w:sz w:val="24"/>
        </w:rPr>
        <w:t xml:space="preserve">判小组应对供应商的商业、技术秘密予以保密。</w:t>
      </w:r>
      <w:r/>
    </w:p>
    <w:p>
      <w:pPr>
        <w:ind w:right="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.谈判程序</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.1响应文件的资格审查</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.1.1谈判小组依法对</w:t>
      </w:r>
      <w:r>
        <w:rPr>
          <w:rFonts w:hint="eastAsia" w:ascii="宋体" w:hAnsi="宋体"/>
          <w:bCs/>
          <w:sz w:val="24"/>
          <w:lang w:eastAsia="zh-CN"/>
        </w:rPr>
        <w:t xml:space="preserve">谈判</w:t>
      </w:r>
      <w:r>
        <w:rPr>
          <w:rFonts w:hint="eastAsia" w:ascii="宋体" w:hAnsi="宋体"/>
          <w:bCs/>
          <w:sz w:val="24"/>
        </w:rPr>
        <w:t xml:space="preserve">供应商的资格进行审查。</w:t>
      </w:r>
      <w:r/>
    </w:p>
    <w:p>
      <w:pPr>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.1.1.1资格性审查：依据法律法规和谈判文件的规定，对响应文件中的资格证明文件进行审查，以确定谈判供应商是否具备谈判资格。</w:t>
      </w:r>
      <w:r/>
    </w:p>
    <w:p>
      <w:pPr>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.1.1.2在进行资格性审查的同时，将在“信用中国”网站、“中国政府采购网”对</w:t>
      </w:r>
      <w:r>
        <w:rPr>
          <w:rFonts w:hint="eastAsia" w:ascii="宋体" w:hAnsi="宋体"/>
          <w:bCs/>
          <w:sz w:val="24"/>
          <w:highlight w:val="none"/>
          <w:lang w:eastAsia="zh-CN"/>
        </w:rPr>
        <w:t xml:space="preserve">谈判</w:t>
      </w:r>
      <w:r>
        <w:rPr>
          <w:rFonts w:hint="eastAsia" w:ascii="宋体" w:hAnsi="宋体"/>
          <w:bCs/>
          <w:sz w:val="24"/>
          <w:lang w:val="zh-CN"/>
        </w:rPr>
        <w:t xml:space="preserve">供应商是否被列入失信被执行人、重大税收违法案件当事人名单、政府采购严重违法失信行为记录名单的情况进行查询，以确定谈判供应商是否具备谈判资格。</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lang w:val="zh-CN"/>
        </w:rPr>
        <w:t xml:space="preserve">.1.1.3响应文件有下列情况之一的，在资格性审查时按照无效响应文件处理：</w:t>
      </w:r>
      <w:r/>
    </w:p>
    <w:p>
      <w:pPr>
        <w:ind w:right="0" w:firstLine="480"/>
        <w:keepLines w:val="0"/>
        <w:keepNext w:val="0"/>
        <w:pageBreakBefore w:val="0"/>
        <w:spacing w:line="520" w:lineRule="exact"/>
        <w:widowControl w:val="off"/>
        <w:rPr>
          <w:rFonts w:hint="eastAsia" w:ascii="宋体" w:hAnsi="宋体" w:eastAsia="宋体"/>
          <w:bCs/>
          <w:sz w:val="24"/>
          <w:lang w:val="zh-CN" w:eastAsia="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）不具备谈判文件中规定的资格要求的；</w:t>
      </w:r>
      <w:r/>
    </w:p>
    <w:p>
      <w:pPr>
        <w:ind w:right="0" w:firstLine="480"/>
        <w:keepLines w:val="0"/>
        <w:keepNext w:val="0"/>
        <w:pageBreakBefore w:val="0"/>
        <w:spacing w:line="520" w:lineRule="exact"/>
        <w:widowControl w:val="off"/>
        <w:rPr>
          <w:rFonts w:hint="eastAsia" w:ascii="宋体" w:hAnsi="宋体"/>
          <w:bCs/>
          <w:sz w:val="24"/>
          <w:highlight w:val="red"/>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）谈判</w:t>
      </w:r>
      <w:r>
        <w:rPr>
          <w:rFonts w:hint="eastAsia" w:ascii="宋体" w:hAnsi="宋体"/>
          <w:bCs/>
          <w:sz w:val="24"/>
          <w:highlight w:val="none"/>
          <w:lang w:val="zh-CN"/>
        </w:rPr>
        <w:t xml:space="preserve">供应商被“信用中国”网站、</w:t>
      </w:r>
      <w:r>
        <w:rPr>
          <w:rFonts w:hint="eastAsia" w:ascii="宋体" w:hAnsi="宋体"/>
          <w:bCs/>
          <w:sz w:val="24"/>
          <w:highlight w:val="none"/>
        </w:rPr>
        <w:t xml:space="preserve">“中国政府采购网”</w:t>
      </w:r>
      <w:r>
        <w:rPr>
          <w:rFonts w:hint="eastAsia" w:ascii="宋体" w:hAnsi="宋体"/>
          <w:bCs/>
          <w:sz w:val="24"/>
        </w:rPr>
        <w:t xml:space="preserve">列入失信被执行人</w:t>
      </w:r>
      <w:r>
        <w:rPr>
          <w:rFonts w:hint="eastAsia" w:ascii="宋体" w:hAnsi="宋体"/>
          <w:bCs/>
          <w:sz w:val="24"/>
          <w:lang w:eastAsia="zh-CN"/>
        </w:rPr>
        <w:t xml:space="preserve">，或</w:t>
      </w:r>
      <w:r>
        <w:rPr>
          <w:rFonts w:hint="eastAsia" w:ascii="宋体" w:hAnsi="宋体"/>
          <w:bCs/>
          <w:sz w:val="24"/>
        </w:rPr>
        <w:t xml:space="preserve">重大税收违法案件当事人名单</w:t>
      </w:r>
      <w:r>
        <w:rPr>
          <w:rFonts w:hint="eastAsia" w:ascii="宋体" w:hAnsi="宋体"/>
          <w:bCs/>
          <w:sz w:val="24"/>
          <w:lang w:eastAsia="zh-CN"/>
        </w:rPr>
        <w:t xml:space="preserve">，或</w:t>
      </w:r>
      <w:r>
        <w:rPr>
          <w:rFonts w:hint="eastAsia" w:ascii="宋体" w:hAnsi="宋体"/>
          <w:bCs/>
          <w:sz w:val="24"/>
        </w:rPr>
        <w:t xml:space="preserve">政府采购严重违法失信行为记录名单。</w:t>
      </w:r>
      <w:r/>
    </w:p>
    <w:p>
      <w:pPr>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.2响应文件</w:t>
      </w:r>
      <w:r>
        <w:rPr>
          <w:rFonts w:hint="eastAsia" w:ascii="宋体" w:hAnsi="宋体"/>
          <w:bCs/>
          <w:sz w:val="24"/>
          <w:lang w:eastAsia="zh-CN"/>
        </w:rPr>
        <w:t xml:space="preserve">的</w:t>
      </w:r>
      <w:r>
        <w:rPr>
          <w:rFonts w:hint="eastAsia" w:ascii="宋体" w:hAnsi="宋体"/>
          <w:bCs/>
          <w:sz w:val="24"/>
        </w:rPr>
        <w:t xml:space="preserve">符合性审查</w:t>
      </w:r>
      <w:r/>
    </w:p>
    <w:p>
      <w:pPr>
        <w:ind w:right="0" w:firstLine="480"/>
        <w:keepLines w:val="0"/>
        <w:keepNext w:val="0"/>
        <w:pageBreakBefore w:val="0"/>
        <w:spacing w:line="520" w:lineRule="exact"/>
        <w:widowControl w:val="off"/>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.2.1谈判小组</w:t>
      </w:r>
      <w:r>
        <w:rPr>
          <w:rFonts w:hint="eastAsia" w:ascii="宋体" w:hAnsi="宋体"/>
          <w:bCs/>
          <w:sz w:val="24"/>
          <w:lang w:eastAsia="zh-CN"/>
        </w:rPr>
        <w:t xml:space="preserve">应</w:t>
      </w:r>
      <w:r>
        <w:rPr>
          <w:rFonts w:hint="eastAsia" w:ascii="宋体" w:hAnsi="宋体"/>
          <w:bCs/>
          <w:sz w:val="24"/>
        </w:rPr>
        <w:t xml:space="preserve">对响应文件的有效性、完整性和对谈判文件的响应程度进行审查，</w:t>
      </w:r>
      <w:r>
        <w:rPr>
          <w:rFonts w:hint="eastAsia" w:ascii="宋体" w:hAnsi="宋体"/>
          <w:bCs/>
          <w:sz w:val="24"/>
          <w:lang w:val="zh-CN"/>
        </w:rPr>
        <w:t xml:space="preserve">以确定是否对谈判文件的实质性要求作出响应。</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.2.2实质性响应是指响应文件与谈判文件要求的全部条款、条件和要求相符，而没有重大偏离或保留。重大偏离或保留系指影响到谈判文件规定的</w:t>
      </w:r>
      <w:r>
        <w:rPr>
          <w:rFonts w:hint="eastAsia" w:ascii="宋体" w:hAnsi="宋体"/>
          <w:bCs/>
          <w:sz w:val="24"/>
          <w:highlight w:val="none"/>
        </w:rPr>
        <w:t xml:space="preserve">供货期、供货范围、</w:t>
      </w:r>
      <w:r>
        <w:rPr>
          <w:rFonts w:hint="eastAsia" w:ascii="宋体" w:hAnsi="宋体"/>
          <w:bCs/>
          <w:sz w:val="24"/>
          <w:highlight w:val="none"/>
          <w:lang w:eastAsia="zh-CN"/>
        </w:rPr>
        <w:t xml:space="preserve">服务、</w:t>
      </w:r>
      <w:r>
        <w:rPr>
          <w:rFonts w:hint="eastAsia" w:ascii="宋体" w:hAnsi="宋体"/>
          <w:bCs/>
          <w:sz w:val="24"/>
          <w:highlight w:val="none"/>
        </w:rPr>
        <w:t xml:space="preserve">质量和性能</w:t>
      </w:r>
      <w:r>
        <w:rPr>
          <w:rFonts w:hint="eastAsia" w:ascii="宋体" w:hAnsi="宋体"/>
          <w:bCs/>
          <w:sz w:val="24"/>
        </w:rPr>
        <w:t xml:space="preserve">；或者在实质上与谈判文件不一致，或限制了采购人的权力和</w:t>
      </w:r>
      <w:r>
        <w:rPr>
          <w:rFonts w:hint="eastAsia" w:ascii="宋体" w:hAnsi="宋体"/>
          <w:bCs/>
          <w:sz w:val="24"/>
          <w:lang w:eastAsia="zh-CN"/>
        </w:rPr>
        <w:t xml:space="preserve">谈判</w:t>
      </w:r>
      <w:r>
        <w:rPr>
          <w:rFonts w:hint="eastAsia" w:ascii="宋体" w:hAnsi="宋体"/>
          <w:bCs/>
          <w:sz w:val="24"/>
        </w:rPr>
        <w:t xml:space="preserve">供应商的义务，而纠正这些偏离将会对其他提交了实质性响应文件的</w:t>
      </w:r>
      <w:r>
        <w:rPr>
          <w:rFonts w:hint="eastAsia" w:ascii="宋体" w:hAnsi="宋体"/>
          <w:bCs/>
          <w:sz w:val="24"/>
          <w:lang w:eastAsia="zh-CN"/>
        </w:rPr>
        <w:t xml:space="preserve">谈判</w:t>
      </w:r>
      <w:r>
        <w:rPr>
          <w:rFonts w:hint="eastAsia" w:ascii="宋体" w:hAnsi="宋体"/>
          <w:bCs/>
          <w:sz w:val="24"/>
        </w:rPr>
        <w:t xml:space="preserve">供应商的竞争地位产生不公正的影响。重大负偏离的认定必须经谈判小组三分之二以上（含）成员同意。谈判小组判断响应文件的响应性只根据响应文件本身的内容，而不寻求外部的证据。</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.2.3如果响应文件没有实质上响应谈判文件的要求，谈判小组将予以拒绝。</w:t>
      </w:r>
      <w:r/>
    </w:p>
    <w:p>
      <w:pPr>
        <w:ind w:right="0" w:firstLine="480"/>
        <w:keepLines w:val="0"/>
        <w:keepNext w:val="0"/>
        <w:pageBreakBefore w:val="0"/>
        <w:spacing w:line="520" w:lineRule="exact"/>
        <w:widowControl w:val="off"/>
        <w:rPr>
          <w:rFonts w:hint="eastAsia" w:ascii="宋体" w:hAnsi="宋体" w:eastAsia="宋体"/>
          <w:bCs/>
          <w:sz w:val="24"/>
          <w:lang w:eastAsia="zh-CN"/>
        </w:rPr>
      </w:pPr>
      <w:r>
        <w:rPr>
          <w:rFonts w:ascii="宋体" w:hAnsi="宋体"/>
          <w:bCs/>
          <w:sz w:val="24"/>
        </w:rPr>
        <w:t xml:space="preserve">19</w:t>
      </w:r>
      <w:r>
        <w:rPr>
          <w:rFonts w:hint="eastAsia" w:ascii="宋体" w:hAnsi="宋体"/>
          <w:bCs/>
          <w:sz w:val="24"/>
        </w:rPr>
        <w:t xml:space="preserve">.2.4谈判小组将对确定为实质性响应的响应文件进行进一步初审，看其是否有计算上或累加上的算术错误，修正错误的原则如下</w:t>
      </w:r>
      <w:r>
        <w:rPr>
          <w:rFonts w:hint="eastAsia" w:ascii="宋体" w:hAnsi="宋体"/>
          <w:bCs/>
          <w:sz w:val="24"/>
          <w:lang w:eastAsia="zh-CN"/>
        </w:rPr>
        <w:t xml:space="preserve">：</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w:t>
      </w:r>
      <w:r>
        <w:rPr>
          <w:rFonts w:hint="eastAsia" w:ascii="宋体" w:hAnsi="宋体"/>
          <w:bCs/>
          <w:sz w:val="24"/>
          <w:highlight w:val="none"/>
          <w:lang w:eastAsia="zh-CN"/>
        </w:rPr>
        <w:t xml:space="preserve">报价</w:t>
      </w:r>
      <w:r>
        <w:rPr>
          <w:rFonts w:hint="eastAsia" w:ascii="宋体" w:hAnsi="宋体"/>
          <w:bCs/>
          <w:sz w:val="24"/>
          <w:highlight w:val="none"/>
        </w:rPr>
        <w:t xml:space="preserve">一览表内容与</w:t>
      </w:r>
      <w:r>
        <w:rPr>
          <w:rFonts w:hint="eastAsia" w:ascii="宋体" w:hAnsi="宋体"/>
          <w:bCs/>
          <w:sz w:val="24"/>
          <w:highlight w:val="none"/>
          <w:lang w:eastAsia="zh-CN"/>
        </w:rPr>
        <w:t xml:space="preserve">响应文件中相应</w:t>
      </w:r>
      <w:r>
        <w:rPr>
          <w:rFonts w:hint="eastAsia" w:ascii="宋体" w:hAnsi="宋体"/>
          <w:bCs/>
          <w:sz w:val="24"/>
          <w:highlight w:val="none"/>
        </w:rPr>
        <w:t xml:space="preserve">内容不一致的，以</w:t>
      </w:r>
      <w:r>
        <w:rPr>
          <w:rFonts w:hint="eastAsia" w:ascii="宋体" w:hAnsi="宋体"/>
          <w:bCs/>
          <w:sz w:val="24"/>
          <w:highlight w:val="none"/>
          <w:lang w:eastAsia="zh-CN"/>
        </w:rPr>
        <w:t xml:space="preserve">报价</w:t>
      </w:r>
      <w:r>
        <w:rPr>
          <w:rFonts w:hint="eastAsia" w:ascii="宋体" w:hAnsi="宋体"/>
          <w:bCs/>
          <w:sz w:val="24"/>
          <w:highlight w:val="none"/>
        </w:rPr>
        <w:t xml:space="preserve">一览表为准。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（2）大写金额和小写金额不一致的，以大写金额为准。</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bCs/>
          <w:sz w:val="24"/>
        </w:rPr>
        <w:t xml:space="preserve">（3）</w:t>
      </w:r>
      <w:r>
        <w:rPr>
          <w:rFonts w:hint="eastAsia" w:ascii="宋体" w:hAnsi="宋体" w:eastAsia="宋体" w:cs="Times New Roman"/>
          <w:bCs/>
          <w:sz w:val="24"/>
          <w:highlight w:val="none"/>
        </w:rPr>
        <w:t xml:space="preserve">单价金额小数点</w:t>
      </w:r>
      <w:r>
        <w:rPr>
          <w:rFonts w:hint="eastAsia" w:ascii="宋体" w:hAnsi="宋体" w:eastAsia="宋体" w:cs="Times New Roman"/>
          <w:bCs/>
          <w:sz w:val="24"/>
          <w:highlight w:val="none"/>
          <w:lang w:eastAsia="zh-CN"/>
        </w:rPr>
        <w:t xml:space="preserve">或百分比</w:t>
      </w:r>
      <w:r>
        <w:rPr>
          <w:rFonts w:hint="eastAsia" w:ascii="宋体" w:hAnsi="宋体" w:eastAsia="宋体" w:cs="Times New Roman"/>
          <w:bCs/>
          <w:sz w:val="24"/>
          <w:highlight w:val="none"/>
        </w:rPr>
        <w:t xml:space="preserve">有明显错位的，以</w:t>
      </w:r>
      <w:r>
        <w:rPr>
          <w:rFonts w:hint="eastAsia" w:ascii="宋体" w:hAnsi="宋体" w:eastAsia="宋体" w:cs="Times New Roman"/>
          <w:bCs/>
          <w:sz w:val="24"/>
          <w:highlight w:val="none"/>
          <w:lang w:eastAsia="zh-CN"/>
        </w:rPr>
        <w:t xml:space="preserve">报价</w:t>
      </w:r>
      <w:r>
        <w:rPr>
          <w:rFonts w:hint="eastAsia" w:ascii="宋体" w:hAnsi="宋体" w:eastAsia="宋体" w:cs="Times New Roman"/>
          <w:bCs/>
          <w:sz w:val="24"/>
          <w:highlight w:val="none"/>
        </w:rPr>
        <w:t xml:space="preserve">一览表</w:t>
      </w:r>
      <w:r>
        <w:rPr>
          <w:rFonts w:hint="eastAsia" w:ascii="宋体" w:hAnsi="宋体" w:eastAsia="宋体" w:cs="Times New Roman"/>
          <w:bCs/>
          <w:sz w:val="24"/>
          <w:highlight w:val="none"/>
          <w:lang w:eastAsia="zh-CN"/>
        </w:rPr>
        <w:t xml:space="preserve">的总价</w:t>
      </w:r>
      <w:r>
        <w:rPr>
          <w:rFonts w:hint="eastAsia" w:ascii="宋体" w:hAnsi="宋体" w:eastAsia="宋体" w:cs="Times New Roman"/>
          <w:bCs/>
          <w:sz w:val="24"/>
          <w:highlight w:val="none"/>
        </w:rPr>
        <w:t xml:space="preserve">为准</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并修改单价。</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4</w:t>
      </w:r>
      <w:r>
        <w:rPr>
          <w:rFonts w:hint="eastAsia" w:ascii="宋体" w:hAnsi="宋体" w:eastAsia="宋体" w:cs="Times New Roman"/>
          <w:bCs/>
          <w:sz w:val="24"/>
          <w:highlight w:val="none"/>
        </w:rPr>
        <w:t xml:space="preserve">）总价金额与按单价汇总金额不一致的，以单价金额计算结果为准。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谈判小组将按上述修正错误的方法调整响应文件中的谈判报价，调整后的价格应对</w:t>
      </w:r>
      <w:r>
        <w:rPr>
          <w:rFonts w:hint="eastAsia" w:ascii="宋体" w:hAnsi="宋体"/>
          <w:bCs/>
          <w:sz w:val="24"/>
          <w:lang w:eastAsia="zh-CN"/>
        </w:rPr>
        <w:t xml:space="preserve">谈判</w:t>
      </w:r>
      <w:r>
        <w:rPr>
          <w:rFonts w:hint="eastAsia" w:ascii="宋体" w:hAnsi="宋体"/>
          <w:bCs/>
          <w:sz w:val="24"/>
        </w:rPr>
        <w:t xml:space="preserve">供应商具有约束力。如果</w:t>
      </w:r>
      <w:r>
        <w:rPr>
          <w:rFonts w:hint="eastAsia" w:ascii="宋体" w:hAnsi="宋体"/>
          <w:bCs/>
          <w:sz w:val="24"/>
          <w:lang w:eastAsia="zh-CN"/>
        </w:rPr>
        <w:t xml:space="preserve">谈判</w:t>
      </w:r>
      <w:r>
        <w:rPr>
          <w:rFonts w:hint="eastAsia" w:ascii="宋体" w:hAnsi="宋体"/>
          <w:bCs/>
          <w:sz w:val="24"/>
        </w:rPr>
        <w:t xml:space="preserve">供应商不同意修正的，其响应文件无效。</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.3谈判小组通过“苏采云</w:t>
      </w:r>
      <w:r>
        <w:rPr>
          <w:rFonts w:hint="eastAsia" w:ascii="宋体" w:hAnsi="宋体"/>
          <w:bCs/>
          <w:sz w:val="24"/>
          <w:lang w:eastAsia="zh-CN"/>
        </w:rPr>
        <w:t xml:space="preserve">政府采购一体化平台</w:t>
      </w:r>
      <w:r>
        <w:rPr>
          <w:rFonts w:hint="eastAsia" w:ascii="宋体" w:hAnsi="宋体"/>
          <w:bCs/>
          <w:sz w:val="24"/>
        </w:rPr>
        <w:t xml:space="preserve">”与单一</w:t>
      </w:r>
      <w:r>
        <w:rPr>
          <w:rFonts w:hint="eastAsia" w:ascii="宋体" w:hAnsi="宋体"/>
          <w:bCs/>
          <w:sz w:val="24"/>
          <w:lang w:eastAsia="zh-CN"/>
        </w:rPr>
        <w:t xml:space="preserve">谈判</w:t>
      </w:r>
      <w:r>
        <w:rPr>
          <w:rFonts w:hint="eastAsia" w:ascii="宋体" w:hAnsi="宋体"/>
          <w:bCs/>
          <w:sz w:val="24"/>
        </w:rPr>
        <w:t xml:space="preserve">供应商以视频</w:t>
      </w:r>
      <w:r>
        <w:rPr>
          <w:rFonts w:hint="eastAsia" w:ascii="宋体" w:hAnsi="宋体"/>
          <w:bCs/>
          <w:sz w:val="24"/>
          <w:lang w:eastAsia="zh-CN"/>
        </w:rPr>
        <w:t xml:space="preserve">等</w:t>
      </w:r>
      <w:r>
        <w:rPr>
          <w:rFonts w:hint="eastAsia" w:ascii="宋体" w:hAnsi="宋体"/>
          <w:bCs/>
          <w:sz w:val="24"/>
        </w:rPr>
        <w:t xml:space="preserve">方式分别进行谈判，并给予所有参加谈判的供应商平等的谈判机会。</w:t>
      </w:r>
      <w:r>
        <w:rPr>
          <w:rFonts w:hint="eastAsia" w:ascii="宋体" w:hAnsi="宋体"/>
          <w:bCs/>
          <w:sz w:val="24"/>
          <w:highlight w:val="none"/>
        </w:rPr>
        <w:t xml:space="preserve">谈判可以是多轮次进行。</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.3.1在视频</w:t>
      </w:r>
      <w:r>
        <w:rPr>
          <w:rFonts w:hint="eastAsia" w:ascii="宋体" w:hAnsi="宋体"/>
          <w:bCs/>
          <w:sz w:val="24"/>
          <w:lang w:eastAsia="zh-CN"/>
        </w:rPr>
        <w:t xml:space="preserve">等方式</w:t>
      </w:r>
      <w:r>
        <w:rPr>
          <w:rFonts w:hint="eastAsia" w:ascii="宋体" w:hAnsi="宋体"/>
          <w:bCs/>
          <w:sz w:val="24"/>
        </w:rPr>
        <w:t xml:space="preserve">单一谈判时，谈判小组首先会核实</w:t>
      </w:r>
      <w:r>
        <w:rPr>
          <w:rFonts w:hint="eastAsia" w:ascii="宋体" w:hAnsi="宋体"/>
          <w:bCs/>
          <w:sz w:val="24"/>
          <w:lang w:eastAsia="zh-CN"/>
        </w:rPr>
        <w:t xml:space="preserve">受</w:t>
      </w:r>
      <w:r>
        <w:rPr>
          <w:rFonts w:hint="eastAsia" w:ascii="宋体" w:hAnsi="宋体"/>
          <w:bCs/>
          <w:sz w:val="24"/>
        </w:rPr>
        <w:t xml:space="preserve">托人或法</w:t>
      </w:r>
      <w:r>
        <w:rPr>
          <w:rFonts w:hint="eastAsia" w:ascii="宋体" w:hAnsi="宋体"/>
          <w:bCs/>
          <w:sz w:val="24"/>
          <w:lang w:eastAsia="zh-CN"/>
        </w:rPr>
        <w:t xml:space="preserve">定</w:t>
      </w:r>
      <w:r>
        <w:rPr>
          <w:rFonts w:hint="eastAsia" w:ascii="宋体" w:hAnsi="宋体"/>
          <w:bCs/>
          <w:sz w:val="24"/>
        </w:rPr>
        <w:t xml:space="preserve">代表人的身份信息，如身份信息不符视同</w:t>
      </w:r>
      <w:r>
        <w:rPr>
          <w:rFonts w:hint="eastAsia" w:ascii="宋体" w:hAnsi="宋体"/>
          <w:bCs/>
          <w:sz w:val="24"/>
          <w:lang w:eastAsia="zh-CN"/>
        </w:rPr>
        <w:t xml:space="preserve">谈判</w:t>
      </w:r>
      <w:r>
        <w:rPr>
          <w:rFonts w:hint="eastAsia" w:ascii="宋体" w:hAnsi="宋体"/>
          <w:bCs/>
          <w:sz w:val="24"/>
        </w:rPr>
        <w:t xml:space="preserve">供应商放弃谈判的权利。</w:t>
      </w:r>
      <w:r/>
    </w:p>
    <w:p>
      <w:pPr>
        <w:ind w:right="0" w:firstLine="480"/>
        <w:keepLines w:val="0"/>
        <w:keepNext w:val="0"/>
        <w:pageBreakBefore w:val="0"/>
        <w:spacing w:line="520" w:lineRule="exact"/>
        <w:widowControl w:val="off"/>
        <w:rPr>
          <w:rFonts w:hint="eastAsia" w:ascii="宋体" w:hAnsi="宋体"/>
          <w:b/>
          <w:bCs/>
          <w:sz w:val="24"/>
        </w:rPr>
      </w:pPr>
      <w:r>
        <w:rPr>
          <w:rFonts w:ascii="宋体" w:hAnsi="宋体"/>
          <w:b/>
          <w:bCs/>
          <w:sz w:val="24"/>
        </w:rPr>
        <w:t xml:space="preserve">19</w:t>
      </w:r>
      <w:r>
        <w:rPr>
          <w:rFonts w:hint="eastAsia" w:ascii="宋体" w:hAnsi="宋体"/>
          <w:b/>
          <w:bCs/>
          <w:sz w:val="24"/>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w:t>
      </w:r>
      <w:r>
        <w:rPr>
          <w:rFonts w:hint="eastAsia" w:ascii="宋体" w:hAnsi="宋体"/>
          <w:b/>
          <w:bCs/>
          <w:sz w:val="24"/>
          <w:highlight w:val="none"/>
        </w:rPr>
        <w:t xml:space="preserve">权利。</w:t>
      </w:r>
      <w:r/>
    </w:p>
    <w:p>
      <w:pPr>
        <w:ind w:right="0" w:firstLine="480"/>
        <w:keepLines w:val="0"/>
        <w:keepNext w:val="0"/>
        <w:pageBreakBefore w:val="0"/>
        <w:spacing w:line="520" w:lineRule="exact"/>
        <w:widowControl w:val="off"/>
        <w:rPr>
          <w:rFonts w:hint="eastAsia" w:ascii="宋体" w:hAnsi="宋体"/>
          <w:bCs/>
          <w:sz w:val="24"/>
        </w:rPr>
      </w:pPr>
      <w:r>
        <w:rPr>
          <w:rFonts w:ascii="宋体" w:hAnsi="宋体"/>
          <w:bCs/>
          <w:sz w:val="24"/>
        </w:rPr>
        <w:t xml:space="preserve">19</w:t>
      </w:r>
      <w:r>
        <w:rPr>
          <w:rFonts w:hint="eastAsia" w:ascii="宋体" w:hAnsi="宋体"/>
          <w:bCs/>
          <w:sz w:val="24"/>
        </w:rPr>
        <w:t xml:space="preserve">.4谈判过程中，谈判小组根据谈判文件和谈判情况可能实质性变动采购需求中的技术、服务要求以及合同草案条款</w:t>
      </w:r>
      <w:r>
        <w:rPr>
          <w:rFonts w:hint="eastAsia" w:ascii="宋体" w:hAnsi="宋体"/>
          <w:bCs/>
          <w:sz w:val="24"/>
          <w:lang w:eastAsia="zh-CN"/>
        </w:rPr>
        <w:t xml:space="preserve">等</w:t>
      </w:r>
      <w:r>
        <w:rPr>
          <w:rFonts w:hint="eastAsia" w:ascii="宋体" w:hAnsi="宋体"/>
          <w:bCs/>
          <w:sz w:val="24"/>
        </w:rPr>
        <w:t xml:space="preserve">。实质性变动是谈判文件的有效组成部分，</w:t>
      </w:r>
      <w:r>
        <w:rPr>
          <w:rFonts w:ascii="宋体" w:hAnsi="宋体"/>
          <w:bCs/>
          <w:sz w:val="24"/>
        </w:rPr>
        <w:t xml:space="preserve">谈判小组将以电子文件形式通知所有参加谈判的供应商，所有参加谈判的供应商必须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19.5谈判中，谈判的任何一方不得透露与谈判有关的其他参加供应商的技术资料、价格和其他信息。如果参加</w:t>
      </w:r>
      <w:r>
        <w:rPr>
          <w:rFonts w:hint="eastAsia" w:ascii="宋体" w:hAnsi="宋体"/>
          <w:bCs/>
          <w:sz w:val="24"/>
          <w:lang w:eastAsia="zh-CN"/>
        </w:rPr>
        <w:t xml:space="preserve">谈判</w:t>
      </w:r>
      <w:r>
        <w:rPr>
          <w:rFonts w:hint="eastAsia" w:ascii="宋体" w:hAnsi="宋体"/>
          <w:bCs/>
          <w:sz w:val="24"/>
        </w:rPr>
        <w:t xml:space="preserve">供应商试图向采购人、代理机构和谈判小组人员施加任何影响，都将会导致其谈判被拒绝。</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19.6响应文件的澄清</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19.6.1在谈判期间，为有助于响应文件的审查、评价和比较，谈判小组有权通过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highlight w:val="none"/>
        </w:rPr>
        <w:t xml:space="preserve">进行视频</w:t>
      </w:r>
      <w:r>
        <w:rPr>
          <w:rFonts w:hint="eastAsia" w:ascii="宋体" w:hAnsi="宋体"/>
          <w:bCs/>
          <w:sz w:val="24"/>
          <w:highlight w:val="none"/>
          <w:lang w:eastAsia="zh-CN"/>
        </w:rPr>
        <w:t xml:space="preserve">等方式</w:t>
      </w:r>
      <w:r>
        <w:rPr>
          <w:rFonts w:hint="eastAsia" w:ascii="宋体" w:hAnsi="宋体"/>
          <w:bCs/>
          <w:sz w:val="24"/>
        </w:rPr>
        <w:t xml:space="preserve">交流并要求</w:t>
      </w:r>
      <w:r>
        <w:rPr>
          <w:rFonts w:hint="eastAsia" w:ascii="宋体" w:hAnsi="宋体"/>
          <w:bCs/>
          <w:sz w:val="24"/>
          <w:lang w:eastAsia="zh-CN"/>
        </w:rPr>
        <w:t xml:space="preserve">谈判</w:t>
      </w:r>
      <w:r>
        <w:rPr>
          <w:rFonts w:hint="eastAsia" w:ascii="宋体" w:hAnsi="宋体"/>
          <w:bCs/>
          <w:sz w:val="24"/>
        </w:rPr>
        <w:t xml:space="preserve">供应商对其响应文件中含义不明确、同类问题表述不一致或者有明显文字和计算错误的内容进行澄清</w:t>
      </w:r>
      <w:r>
        <w:rPr>
          <w:rFonts w:hint="eastAsia" w:ascii="宋体" w:hAnsi="宋体"/>
          <w:b/>
          <w:bCs/>
          <w:sz w:val="24"/>
        </w:rPr>
        <w:t xml:space="preserve">（在视频</w:t>
      </w:r>
      <w:r>
        <w:rPr>
          <w:rFonts w:hint="eastAsia" w:ascii="宋体" w:hAnsi="宋体"/>
          <w:b/>
          <w:bCs/>
          <w:sz w:val="24"/>
          <w:highlight w:val="none"/>
          <w:lang w:eastAsia="zh-CN"/>
        </w:rPr>
        <w:t xml:space="preserve">等方式</w:t>
      </w:r>
      <w:r>
        <w:rPr>
          <w:rFonts w:hint="eastAsia" w:ascii="宋体" w:hAnsi="宋体"/>
          <w:b/>
          <w:bCs/>
          <w:sz w:val="24"/>
        </w:rPr>
        <w:t xml:space="preserve">交流时，谈判小组首先会核实</w:t>
      </w:r>
      <w:r>
        <w:rPr>
          <w:rFonts w:hint="eastAsia" w:ascii="宋体" w:hAnsi="宋体"/>
          <w:b/>
          <w:bCs/>
          <w:sz w:val="24"/>
          <w:lang w:eastAsia="zh-CN"/>
        </w:rPr>
        <w:t xml:space="preserve">受</w:t>
      </w:r>
      <w:r>
        <w:rPr>
          <w:rFonts w:hint="eastAsia" w:ascii="宋体" w:hAnsi="宋体"/>
          <w:b/>
          <w:bCs/>
          <w:sz w:val="24"/>
        </w:rPr>
        <w:t xml:space="preserve">托人或法</w:t>
      </w:r>
      <w:r>
        <w:rPr>
          <w:rFonts w:hint="eastAsia" w:ascii="宋体" w:hAnsi="宋体"/>
          <w:b/>
          <w:bCs/>
          <w:sz w:val="24"/>
          <w:lang w:eastAsia="zh-CN"/>
        </w:rPr>
        <w:t xml:space="preserve">定</w:t>
      </w:r>
      <w:r>
        <w:rPr>
          <w:rFonts w:hint="eastAsia" w:ascii="宋体" w:hAnsi="宋体"/>
          <w:b/>
          <w:bCs/>
          <w:sz w:val="24"/>
        </w:rPr>
        <w:t xml:space="preserve">代表人的身份信息，如身份信息不符或者</w:t>
      </w:r>
      <w:r>
        <w:rPr>
          <w:rFonts w:hint="eastAsia" w:ascii="宋体" w:hAnsi="宋体"/>
          <w:b/>
          <w:bCs/>
          <w:sz w:val="24"/>
          <w:lang w:eastAsia="zh-CN"/>
        </w:rPr>
        <w:t xml:space="preserve">谈判</w:t>
      </w:r>
      <w:r>
        <w:rPr>
          <w:rFonts w:hint="eastAsia" w:ascii="宋体" w:hAnsi="宋体"/>
          <w:b/>
          <w:bCs/>
          <w:sz w:val="24"/>
        </w:rPr>
        <w:t xml:space="preserve">供应商在谈判小组发起澄清邀请后未能及时响应的，则视同</w:t>
      </w:r>
      <w:r>
        <w:rPr>
          <w:rFonts w:hint="eastAsia" w:ascii="宋体" w:hAnsi="宋体"/>
          <w:b/>
          <w:bCs/>
          <w:sz w:val="24"/>
          <w:lang w:eastAsia="zh-CN"/>
        </w:rPr>
        <w:t xml:space="preserve">谈判</w:t>
      </w:r>
      <w:r>
        <w:rPr>
          <w:rFonts w:hint="eastAsia" w:ascii="宋体" w:hAnsi="宋体"/>
          <w:b/>
          <w:bCs/>
          <w:sz w:val="24"/>
        </w:rPr>
        <w:t xml:space="preserve">供应商放弃澄清、说明或者补正的权利）</w:t>
      </w:r>
      <w:r>
        <w:rPr>
          <w:rFonts w:hint="eastAsia" w:ascii="宋体" w:hAnsi="宋体"/>
          <w:bCs/>
          <w:sz w:val="24"/>
        </w:rPr>
        <w:t xml:space="preserve">。谈判供应商的澄清要通过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向谈判小组进行澄清回复，同时必须将澄清内容形成电子文件加盖电子签章通过</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sz w:val="24"/>
          <w:highlight w:val="none"/>
        </w:rPr>
        <w:t xml:space="preserve">”</w:t>
      </w:r>
      <w:r>
        <w:rPr>
          <w:rFonts w:hint="eastAsia" w:ascii="宋体" w:hAnsi="宋体"/>
          <w:bCs/>
          <w:sz w:val="24"/>
        </w:rPr>
        <w:t xml:space="preserve">上传。</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19.6.2接到谈判小组澄清要求的</w:t>
      </w:r>
      <w:r>
        <w:rPr>
          <w:rFonts w:hint="eastAsia" w:ascii="宋体" w:hAnsi="宋体"/>
          <w:bCs/>
          <w:sz w:val="24"/>
          <w:lang w:eastAsia="zh-CN"/>
        </w:rPr>
        <w:t xml:space="preserve">谈判</w:t>
      </w:r>
      <w:r>
        <w:rPr>
          <w:rFonts w:hint="eastAsia" w:ascii="宋体" w:hAnsi="宋体"/>
          <w:bCs/>
          <w:sz w:val="24"/>
        </w:rPr>
        <w:t xml:space="preserve">供应商如未按第19.6.1的规定作出澄清的，将视为放弃该澄清权利。</w:t>
      </w:r>
      <w:r/>
    </w:p>
    <w:p>
      <w:pPr>
        <w:ind w:right="0" w:firstLine="480"/>
        <w:jc w:val="left"/>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19.7</w:t>
      </w:r>
      <w:r>
        <w:rPr>
          <w:rFonts w:hint="eastAsia" w:ascii="宋体" w:hAnsi="宋体" w:eastAsia="宋体" w:cs="Times New Roman"/>
          <w:bCs/>
          <w:sz w:val="24"/>
          <w:highlight w:val="none"/>
        </w:rPr>
        <w:t xml:space="preserve">采用最低评标价法的采购项目，提供相同品牌产品的不同供应商参加同一合同项下</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的，以其中通过资格审查、符合性审查且报价最低的参加</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；报价相同的，由</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小组通过随机抽取的方式确定一个参加</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的供应商，其他响应文件无效。</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使用综合评分法的采购项目，提供相同品牌产品且通过资格审查、符合性审查的不同供应商参加同一合同项下</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的，按一家供应商计算，评审后得分最高的同品牌供应商获得成交人推荐资格；评审得分相同的，由</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小组通过随机抽取的方式确定一个成交候选人，其他同品牌供应商不作为成交候选人。</w:t>
      </w:r>
      <w:r>
        <w:rPr>
          <w:rFonts w:hint="eastAsia" w:ascii="宋体" w:hAnsi="宋体" w:eastAsia="宋体" w:cs="Times New Roman"/>
          <w:bCs/>
          <w:sz w:val="24"/>
          <w:highlight w:val="none"/>
        </w:rPr>
        <w:br w:type="textWrapping" w:clear="all"/>
      </w:r>
      <w:r>
        <w:rPr>
          <w:rFonts w:hint="eastAsia" w:ascii="宋体" w:hAnsi="宋体" w:eastAsia="宋体" w:cs="Times New Roman"/>
          <w:bCs/>
          <w:sz w:val="24"/>
          <w:highlight w:val="none"/>
          <w:lang w:val="en-US" w:eastAsia="zh-CN"/>
        </w:rPr>
        <w:t xml:space="preserve">    </w:t>
      </w:r>
      <w:r>
        <w:rPr>
          <w:rFonts w:hint="eastAsia" w:ascii="宋体" w:hAnsi="宋体" w:eastAsia="宋体" w:cs="Times New Roman"/>
          <w:bCs/>
          <w:sz w:val="24"/>
          <w:highlight w:val="none"/>
        </w:rPr>
        <w:t xml:space="preserve">非单一产品采购项目，</w:t>
      </w:r>
      <w:r>
        <w:rPr>
          <w:rFonts w:hint="eastAsia" w:ascii="宋体" w:hAnsi="宋体" w:eastAsia="宋体" w:cs="Times New Roman"/>
          <w:bCs/>
          <w:sz w:val="24"/>
          <w:highlight w:val="none"/>
          <w:lang w:eastAsia="zh-CN"/>
        </w:rPr>
        <w:t xml:space="preserve">谈判</w:t>
      </w:r>
      <w:r>
        <w:rPr>
          <w:rFonts w:hint="eastAsia" w:ascii="宋体" w:hAnsi="宋体" w:eastAsia="宋体" w:cs="Times New Roman"/>
          <w:bCs/>
          <w:sz w:val="24"/>
          <w:highlight w:val="none"/>
        </w:rPr>
        <w:t xml:space="preserve">文件中将载明其中的核心产品（如未载明则按所投产品类型分项报价从高到低累计占总报价50%的产品为核心产品）。多家供应商提供的核心产品品牌相同的，按前两款规定处理。</w:t>
      </w:r>
      <w:r/>
    </w:p>
    <w:p>
      <w:pPr>
        <w:ind w:right="0"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eastAsia="zh-CN"/>
        </w:rPr>
        <w:t xml:space="preserve">注：</w:t>
      </w:r>
      <w:r>
        <w:rPr>
          <w:rFonts w:hint="eastAsia" w:ascii="宋体" w:hAnsi="宋体" w:eastAsia="宋体" w:cs="Times New Roman"/>
          <w:bCs/>
          <w:color w:val="000000"/>
          <w:sz w:val="24"/>
          <w:highlight w:val="none"/>
          <w:lang w:val="en-US" w:eastAsia="zh-CN"/>
        </w:rPr>
        <w:t xml:space="preserve">19.7条款不适用于政府采购工程类项目。</w:t>
      </w:r>
      <w:r/>
    </w:p>
    <w:p>
      <w:pPr>
        <w:ind w:right="0" w:firstLine="480"/>
        <w:keepLines w:val="0"/>
        <w:keepNext w:val="0"/>
        <w:pageBreakBefore w:val="0"/>
        <w:spacing w:line="520" w:lineRule="exact"/>
        <w:widowControl w:val="off"/>
        <w:rPr>
          <w:rFonts w:hint="eastAsia" w:ascii="宋体" w:hAnsi="宋体" w:eastAsia="宋体"/>
          <w:b/>
          <w:bCs w:val="0"/>
          <w:color w:val="ff0000"/>
          <w:sz w:val="24"/>
          <w:highlight w:val="yellow"/>
          <w:lang w:eastAsia="zh-CN"/>
        </w:rPr>
      </w:pPr>
      <w:r>
        <w:rPr>
          <w:rFonts w:hint="eastAsia" w:ascii="宋体" w:hAnsi="宋体"/>
          <w:b/>
          <w:bCs w:val="0"/>
          <w:color w:val="ff0000"/>
          <w:sz w:val="24"/>
          <w:highlight w:val="yellow"/>
        </w:rPr>
        <w:t xml:space="preserve">19.</w:t>
      </w:r>
      <w:r>
        <w:rPr>
          <w:rFonts w:hint="eastAsia" w:ascii="宋体" w:hAnsi="宋体"/>
          <w:b/>
          <w:bCs w:val="0"/>
          <w:color w:val="ff0000"/>
          <w:sz w:val="24"/>
          <w:highlight w:val="yellow"/>
          <w:lang w:val="en-US" w:eastAsia="zh-CN"/>
        </w:rPr>
        <w:t xml:space="preserve">8</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结束后，</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小组将要求所有继续参加</w:t>
      </w:r>
      <w:r>
        <w:rPr>
          <w:rFonts w:hint="eastAsia" w:ascii="宋体" w:hAnsi="宋体"/>
          <w:b/>
          <w:bCs w:val="0"/>
          <w:color w:val="ff0000"/>
          <w:sz w:val="24"/>
          <w:highlight w:val="yellow"/>
          <w:lang w:eastAsia="zh-CN"/>
        </w:rPr>
        <w:t xml:space="preserve">谈判</w:t>
      </w:r>
      <w:r>
        <w:rPr>
          <w:rFonts w:hint="eastAsia" w:ascii="宋体" w:hAnsi="宋体"/>
          <w:b/>
          <w:bCs w:val="0"/>
          <w:color w:val="ff0000"/>
          <w:sz w:val="24"/>
          <w:highlight w:val="yellow"/>
        </w:rPr>
        <w:t xml:space="preserve">的供应商凭CA锁登</w:t>
      </w:r>
      <w:r>
        <w:rPr>
          <w:rFonts w:hint="eastAsia" w:ascii="宋体" w:hAnsi="宋体"/>
          <w:b/>
          <w:bCs w:val="0"/>
          <w:color w:val="ff0000"/>
          <w:sz w:val="24"/>
          <w:highlight w:val="yellow"/>
          <w:lang w:eastAsia="zh-CN"/>
        </w:rPr>
        <w:t xml:space="preserve">录</w:t>
      </w:r>
      <w:r>
        <w:rPr>
          <w:rFonts w:hint="eastAsia" w:ascii="宋体" w:hAnsi="宋体"/>
          <w:b/>
          <w:bCs w:val="0"/>
          <w:color w:val="ff0000"/>
          <w:sz w:val="24"/>
          <w:highlight w:val="yellow"/>
        </w:rPr>
        <w:t xml:space="preserve">“苏采云</w:t>
      </w:r>
      <w:r>
        <w:rPr>
          <w:rFonts w:hint="eastAsia" w:ascii="宋体" w:hAnsi="宋体"/>
          <w:b/>
          <w:bCs w:val="0"/>
          <w:color w:val="ff0000"/>
          <w:sz w:val="24"/>
          <w:highlight w:val="yellow"/>
          <w:lang w:eastAsia="zh-CN"/>
        </w:rPr>
        <w:t xml:space="preserve">政府采购一体化平台</w:t>
      </w:r>
      <w:r>
        <w:rPr>
          <w:rFonts w:hint="eastAsia" w:ascii="宋体" w:hAnsi="宋体"/>
          <w:b/>
          <w:bCs w:val="0"/>
          <w:color w:val="ff0000"/>
          <w:sz w:val="24"/>
          <w:highlight w:val="yellow"/>
        </w:rPr>
        <w:t xml:space="preserve">”在规定的时间内进行</w:t>
      </w:r>
      <w:r>
        <w:rPr>
          <w:rFonts w:hint="eastAsia" w:ascii="宋体" w:hAnsi="宋体"/>
          <w:b/>
          <w:bCs w:val="0"/>
          <w:color w:val="ff0000"/>
          <w:sz w:val="24"/>
          <w:highlight w:val="yellow"/>
          <w:lang w:eastAsia="zh-CN"/>
        </w:rPr>
        <w:t xml:space="preserve">最终</w:t>
      </w:r>
      <w:r>
        <w:rPr>
          <w:rFonts w:hint="eastAsia" w:ascii="宋体" w:hAnsi="宋体"/>
          <w:b/>
          <w:bCs w:val="0"/>
          <w:color w:val="ff0000"/>
          <w:sz w:val="24"/>
          <w:highlight w:val="yellow"/>
        </w:rPr>
        <w:t xml:space="preserve">报价</w:t>
      </w:r>
      <w:r>
        <w:rPr>
          <w:rFonts w:hint="eastAsia" w:ascii="宋体" w:hAnsi="宋体"/>
          <w:b/>
          <w:bCs w:val="0"/>
          <w:color w:val="ff0000"/>
          <w:sz w:val="24"/>
          <w:highlight w:val="yellow"/>
          <w:lang w:eastAsia="zh-CN"/>
        </w:rPr>
        <w:t xml:space="preserve">，未在规定时间内完成最终报价的，视为供应商自动放弃谈判资格</w:t>
      </w:r>
      <w:r>
        <w:rPr>
          <w:rFonts w:hint="eastAsia" w:ascii="宋体" w:hAnsi="宋体"/>
          <w:b/>
          <w:bCs w:val="0"/>
          <w:color w:val="ff0000"/>
          <w:sz w:val="24"/>
          <w:highlight w:val="yellow"/>
        </w:rPr>
        <w:t xml:space="preserve">。</w:t>
      </w:r>
      <w:r/>
    </w:p>
    <w:p>
      <w:pPr>
        <w:ind w:right="0" w:firstLine="48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19.9异常低价审查</w:t>
      </w:r>
      <w:r/>
    </w:p>
    <w:p>
      <w:pPr>
        <w:ind w:right="0" w:firstLine="480"/>
        <w:pageBreakBefore w:val="0"/>
        <w:spacing w:line="520" w:lineRule="exact"/>
        <w:widowControl w:val="off"/>
        <w:rPr>
          <w:rFonts w:hint="eastAsia" w:ascii="宋体" w:hAnsi="宋体"/>
          <w:b/>
          <w:bCs w:val="0"/>
          <w:sz w:val="24"/>
          <w:highlight w:val="none"/>
        </w:rPr>
      </w:pPr>
      <w:r>
        <w:rPr>
          <w:rFonts w:hint="eastAsia" w:ascii="宋体" w:hAnsi="宋体" w:eastAsia="宋体" w:cs="Times New Roman"/>
          <w:color w:val="000000"/>
          <w:sz w:val="24"/>
          <w:lang w:val="en-US" w:eastAsia="zh-CN"/>
        </w:rPr>
        <w:t xml:space="preserve">19.9.1</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过程中出现下列情形之一的，</w:t>
      </w:r>
      <w:r>
        <w:rPr>
          <w:rFonts w:hint="eastAsia" w:ascii="宋体" w:hAnsi="宋体" w:eastAsia="宋体" w:cs="Times New Roman"/>
          <w:color w:val="000000"/>
          <w:sz w:val="24"/>
          <w:lang w:eastAsia="zh-CN"/>
        </w:rPr>
        <w:t xml:space="preserve">谈判小组</w:t>
      </w:r>
      <w:r>
        <w:rPr>
          <w:rFonts w:hint="eastAsia" w:ascii="宋体" w:hAnsi="宋体" w:eastAsia="宋体" w:cs="Times New Roman"/>
          <w:color w:val="000000"/>
          <w:sz w:val="24"/>
        </w:rPr>
        <w:t xml:space="preserve">应当启动异常低价</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（1）响应报价低于全部通过符合性审查谈判供应商响应报价平均值50%的，即响应报价＜全部通过符合性审查谈判供应商响应报价平均值×50%；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（2）响应报价低于通过符合性审查的次低报价谈判供应商响应报价50%的，即响应报价＜通过符合性审查的次低报价谈判供应商响应报价×50%；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（3）响应报价低于采购项目最高限价45%的，即响应报价＜采购项目最高限价×45%；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（4）谈判小组基于专业判断，认为谈判供应商报价过低，有可能影响产品质量或者不能诚信履约的其他情形。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19.9.2谈判小组启动异常低价响应审查后，属于19.9.1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19.9.3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r/>
    </w:p>
    <w:p>
      <w:pPr>
        <w:ind w:right="0" w:firstLine="480"/>
        <w:keepLines w:val="0"/>
        <w:keepNext w:val="0"/>
        <w:pageBreakBefore w:val="0"/>
        <w:spacing w:line="520" w:lineRule="exact"/>
        <w:widowControl w:val="off"/>
        <w:rPr>
          <w:rFonts w:hint="eastAsia" w:ascii="宋体" w:hAnsi="宋体" w:eastAsia="宋体"/>
          <w:b/>
          <w:bCs w:val="0"/>
          <w:sz w:val="24"/>
          <w:highlight w:val="none"/>
          <w:lang w:eastAsia="zh-CN"/>
        </w:rPr>
      </w:pPr>
      <w:r>
        <w:rPr>
          <w:rFonts w:hint="eastAsia" w:ascii="宋体" w:hAnsi="宋体" w:eastAsia="宋体" w:cs="Times New Roman"/>
          <w:bCs/>
          <w:sz w:val="24"/>
          <w:highlight w:val="none"/>
          <w:lang w:val="en-US" w:eastAsia="zh-CN"/>
        </w:rPr>
        <w:t xml:space="preserve">19.9.4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r/>
    </w:p>
    <w:p>
      <w:pPr>
        <w:ind w:right="0"/>
        <w:keepLines w:val="0"/>
        <w:keepNext w:val="0"/>
        <w:pageBreakBefore w:val="0"/>
        <w:spacing w:line="520" w:lineRule="exact"/>
        <w:widowControl w:val="off"/>
        <w:rPr>
          <w:rFonts w:hint="eastAsia" w:ascii="宋体" w:hAnsi="宋体" w:eastAsia="宋体"/>
          <w:b/>
          <w:bCs/>
          <w:sz w:val="24"/>
          <w:highlight w:val="none"/>
          <w:lang w:eastAsia="zh-CN"/>
        </w:rPr>
      </w:pPr>
      <w:r>
        <w:rPr>
          <w:rFonts w:hint="eastAsia" w:ascii="宋体" w:hAnsi="宋体"/>
          <w:bCs/>
          <w:sz w:val="24"/>
          <w:highlight w:val="none"/>
          <w:lang w:val="en-US" w:eastAsia="zh-CN"/>
        </w:rPr>
        <w:t xml:space="preserve">20.</w:t>
      </w:r>
      <w:r>
        <w:rPr>
          <w:rFonts w:hint="eastAsia" w:ascii="宋体" w:hAnsi="宋体"/>
          <w:bCs/>
          <w:sz w:val="24"/>
          <w:highlight w:val="none"/>
        </w:rPr>
        <w:t xml:space="preserve">出现下列情形之一的，响应文件按照无效处理</w:t>
      </w:r>
      <w:r>
        <w:rPr>
          <w:rFonts w:hint="eastAsia" w:ascii="宋体" w:hAnsi="宋体"/>
          <w:bCs/>
          <w:sz w:val="24"/>
          <w:highlight w:val="none"/>
          <w:lang w:eastAsia="zh-CN"/>
        </w:rPr>
        <w:t xml:space="preserve">：</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hint="eastAsia" w:ascii="宋体" w:hAnsi="宋体"/>
          <w:bCs/>
          <w:sz w:val="24"/>
          <w:lang w:val="zh-CN" w:eastAsia="zh-CN"/>
        </w:rPr>
        <w:t xml:space="preserve">谈判</w:t>
      </w:r>
      <w:r>
        <w:rPr>
          <w:rFonts w:hint="eastAsia" w:ascii="宋体" w:hAnsi="宋体"/>
          <w:bCs/>
          <w:sz w:val="24"/>
          <w:lang w:val="zh-CN"/>
        </w:rPr>
        <w:t xml:space="preserve">供应商未按照采购文件要求上传电子响应文件的。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供应商未成功解密电子响应文件的。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供应商在报价时采用选择性报价的。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供应商不具备采购文件中规定资格要求的。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供应商的报价超过了采购预算</w:t>
      </w:r>
      <w:r>
        <w:rPr>
          <w:rFonts w:hint="eastAsia" w:ascii="宋体" w:hAnsi="宋体"/>
          <w:bCs/>
          <w:sz w:val="24"/>
          <w:highlight w:val="none"/>
          <w:lang w:val="zh-CN"/>
        </w:rPr>
        <w:t xml:space="preserve">或最高限价（招标控制价）的</w:t>
      </w:r>
      <w:r>
        <w:rPr>
          <w:rFonts w:hint="eastAsia" w:ascii="宋体" w:hAnsi="宋体"/>
          <w:bCs/>
          <w:sz w:val="24"/>
          <w:lang w:val="zh-CN"/>
        </w:rPr>
        <w:t xml:space="preserve">。</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w:t>
      </w:r>
      <w:r>
        <w:rPr>
          <w:rFonts w:hint="eastAsia" w:ascii="宋体" w:hAnsi="宋体"/>
          <w:bCs/>
          <w:sz w:val="24"/>
          <w:lang w:val="zh-CN" w:eastAsia="zh-CN"/>
        </w:rPr>
        <w:t xml:space="preserve">谈判</w:t>
      </w:r>
      <w:r>
        <w:rPr>
          <w:rFonts w:hint="eastAsia" w:ascii="宋体" w:hAnsi="宋体"/>
          <w:bCs/>
          <w:sz w:val="24"/>
          <w:lang w:val="zh-CN"/>
        </w:rPr>
        <w:t xml:space="preserve">供应商被 “信用中国”网站（www.creditchina.gov.cn）、“中国政府采购网”（www.ccgp.gov.cn）列入失信被执行人</w:t>
      </w:r>
      <w:r>
        <w:rPr>
          <w:rFonts w:hint="eastAsia" w:ascii="宋体" w:hAnsi="宋体"/>
          <w:bCs/>
          <w:sz w:val="24"/>
          <w:highlight w:val="none"/>
          <w:lang w:val="zh-CN"/>
        </w:rPr>
        <w:t xml:space="preserve">，或重大税收违法案件当事人名单，或政</w:t>
      </w:r>
      <w:r>
        <w:rPr>
          <w:rFonts w:hint="eastAsia" w:ascii="宋体" w:hAnsi="宋体"/>
          <w:bCs/>
          <w:sz w:val="24"/>
          <w:lang w:val="zh-CN"/>
        </w:rPr>
        <w:t xml:space="preserve">府采购严重失信行为记录名单。若接受联合体的项目，两个以上的自然人、法人或者其他组织组成一个联合体，以一个谈判供应商的身份共同参加政府采购活动的，联合体成员存在不良信用记录的，视同联合体存在不良应用记录。</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（9）响应文件含有采购人不能接受的附加条件的。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）本项目采购产品被财政部、国家发展改革委、生态环境部等列入“节能产品品目清单”“环境标志产品品目清单”强制采购范围，而供应商所响应产品不在强制采购范围内的。</w:t>
      </w:r>
      <w:r/>
    </w:p>
    <w:p>
      <w:pPr>
        <w:ind w:right="0" w:firstLine="480"/>
        <w:keepLines w:val="0"/>
        <w:keepNext w:val="0"/>
        <w:pageBreakBefore w:val="0"/>
        <w:spacing w:line="520" w:lineRule="exact"/>
        <w:widowControl w:val="off"/>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w:t>
      </w:r>
      <w:r>
        <w:rPr>
          <w:rFonts w:hint="eastAsia" w:ascii="宋体" w:hAnsi="宋体"/>
          <w:bCs/>
          <w:sz w:val="24"/>
          <w:highlight w:val="none"/>
          <w:lang w:val="zh-CN"/>
        </w:rPr>
        <w:t xml:space="preserve">或电子签字的</w:t>
      </w:r>
      <w:r>
        <w:rPr>
          <w:rFonts w:hint="eastAsia" w:ascii="宋体" w:hAnsi="宋体"/>
          <w:bCs/>
          <w:sz w:val="24"/>
          <w:lang w:val="zh-CN"/>
        </w:rPr>
        <w:t xml:space="preserve">。</w:t>
      </w:r>
      <w:r/>
    </w:p>
    <w:p>
      <w:pPr>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）经谈判，谈判供应商仍不承诺满足谈判文件要求的</w:t>
      </w:r>
      <w:r>
        <w:rPr>
          <w:rFonts w:hint="eastAsia" w:ascii="宋体" w:hAnsi="宋体"/>
          <w:bCs/>
          <w:sz w:val="24"/>
          <w:lang w:eastAsia="zh-CN"/>
        </w:rPr>
        <w:t xml:space="preserve">。</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）谈判</w:t>
      </w:r>
      <w:r>
        <w:rPr>
          <w:rFonts w:hint="eastAsia" w:ascii="宋体" w:hAnsi="宋体" w:eastAsia="宋体" w:cs="Times New Roman"/>
          <w:bCs/>
          <w:sz w:val="24"/>
        </w:rPr>
        <w:t xml:space="preserve">供应商所报产品</w:t>
      </w:r>
      <w:r>
        <w:rPr>
          <w:rFonts w:hint="eastAsia" w:ascii="宋体" w:hAnsi="宋体" w:eastAsia="宋体" w:cs="Times New Roman"/>
          <w:bCs/>
          <w:sz w:val="24"/>
          <w:lang w:eastAsia="zh-CN"/>
        </w:rPr>
        <w:t xml:space="preserve">与谈判</w:t>
      </w:r>
      <w:r>
        <w:rPr>
          <w:rFonts w:hint="eastAsia" w:ascii="宋体" w:hAnsi="宋体" w:eastAsia="宋体" w:cs="Times New Roman"/>
          <w:bCs/>
          <w:sz w:val="24"/>
        </w:rPr>
        <w:t xml:space="preserve">文件</w:t>
      </w:r>
      <w:r>
        <w:rPr>
          <w:rFonts w:hint="eastAsia" w:ascii="宋体" w:hAnsi="宋体" w:eastAsia="宋体" w:cs="Times New Roman"/>
          <w:bCs/>
          <w:sz w:val="24"/>
          <w:lang w:eastAsia="zh-CN"/>
        </w:rPr>
        <w:t xml:space="preserve">“第一章</w:t>
      </w:r>
      <w:r>
        <w:rPr>
          <w:rFonts w:hint="eastAsia" w:ascii="宋体" w:hAnsi="宋体" w:eastAsia="宋体" w:cs="Times New Roman"/>
          <w:bCs/>
          <w:sz w:val="24"/>
          <w:lang w:val="en-US" w:eastAsia="zh-CN"/>
        </w:rPr>
        <w:t xml:space="preserve"> </w:t>
      </w:r>
      <w:r>
        <w:rPr>
          <w:rFonts w:hint="eastAsia" w:ascii="宋体" w:hAnsi="宋体" w:eastAsia="宋体" w:cs="Times New Roman"/>
          <w:bCs/>
          <w:sz w:val="24"/>
        </w:rPr>
        <w:t xml:space="preserve">第五部分</w:t>
      </w:r>
      <w:r>
        <w:rPr>
          <w:rFonts w:hint="eastAsia" w:ascii="宋体" w:hAnsi="宋体" w:eastAsia="宋体" w:cs="Times New Roman"/>
          <w:bCs/>
          <w:sz w:val="24"/>
          <w:lang w:val="en-US" w:eastAsia="zh-CN"/>
        </w:rPr>
        <w:t xml:space="preserve"> 项目采购需求</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中所有参数要求</w:t>
      </w:r>
      <w:r>
        <w:rPr>
          <w:rFonts w:hint="eastAsia" w:ascii="宋体" w:hAnsi="宋体" w:eastAsia="宋体" w:cs="Times New Roman"/>
          <w:bCs/>
          <w:sz w:val="24"/>
          <w:lang w:eastAsia="zh-CN"/>
        </w:rPr>
        <w:t xml:space="preserve">有重大负偏离的</w:t>
      </w:r>
      <w:r>
        <w:rPr>
          <w:rFonts w:hint="eastAsia" w:ascii="宋体" w:hAnsi="宋体" w:eastAsia="宋体" w:cs="Times New Roman"/>
          <w:bCs/>
          <w:sz w:val="24"/>
        </w:rPr>
        <w:t xml:space="preserve">。</w:t>
      </w:r>
      <w:r/>
    </w:p>
    <w:p>
      <w:pPr>
        <w:ind w:right="0" w:firstLine="480"/>
        <w:keepLines w:val="0"/>
        <w:keepNext w:val="0"/>
        <w:pageBreakBefore w:val="0"/>
        <w:spacing w:line="520" w:lineRule="exact"/>
        <w:widowControl w:val="off"/>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）谈判供应商参加谈判时，未按照谈判文件</w:t>
      </w:r>
      <w:r>
        <w:rPr>
          <w:rFonts w:hint="eastAsia" w:ascii="宋体" w:hAnsi="宋体"/>
          <w:bCs/>
          <w:sz w:val="24"/>
          <w:lang w:eastAsia="zh-CN"/>
        </w:rPr>
        <w:t xml:space="preserve">“第一章</w:t>
      </w:r>
      <w:r>
        <w:rPr>
          <w:rFonts w:hint="eastAsia" w:ascii="宋体" w:hAnsi="宋体"/>
          <w:bCs/>
          <w:sz w:val="24"/>
          <w:lang w:val="en-US" w:eastAsia="zh-CN"/>
        </w:rPr>
        <w:t xml:space="preserve"> </w:t>
      </w:r>
      <w:r>
        <w:rPr>
          <w:rFonts w:hint="eastAsia" w:ascii="宋体" w:hAnsi="宋体"/>
          <w:bCs/>
          <w:sz w:val="24"/>
        </w:rPr>
        <w:t xml:space="preserve">第五部分</w:t>
      </w:r>
      <w:r>
        <w:rPr>
          <w:rFonts w:hint="eastAsia" w:ascii="宋体" w:hAnsi="宋体"/>
          <w:bCs/>
          <w:sz w:val="24"/>
          <w:lang w:val="en-US" w:eastAsia="zh-CN"/>
        </w:rPr>
        <w:t xml:space="preserve"> 项目采购需求</w:t>
      </w:r>
      <w:r>
        <w:rPr>
          <w:rFonts w:hint="eastAsia" w:ascii="宋体" w:hAnsi="宋体"/>
          <w:bCs/>
          <w:sz w:val="24"/>
          <w:lang w:eastAsia="zh-CN"/>
        </w:rPr>
        <w:t xml:space="preserve">”</w:t>
      </w:r>
      <w:r>
        <w:rPr>
          <w:rFonts w:hint="eastAsia" w:ascii="宋体" w:hAnsi="宋体"/>
          <w:bCs/>
          <w:sz w:val="24"/>
        </w:rPr>
        <w:t xml:space="preserve">中的要求提供相关证明材料的。</w:t>
      </w:r>
      <w:r/>
    </w:p>
    <w:p>
      <w:pPr>
        <w:ind w:right="0" w:firstLine="48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w:t>
      </w:r>
      <w:r>
        <w:rPr>
          <w:rFonts w:hint="eastAsia" w:ascii="宋体" w:hAnsi="宋体" w:eastAsia="宋体" w:cs="Times New Roman"/>
          <w:color w:val="000000"/>
          <w:sz w:val="24"/>
          <w:highlight w:val="none"/>
        </w:rPr>
        <w:t xml:space="preserve">认为</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的报价</w:t>
      </w:r>
      <w:r>
        <w:rPr>
          <w:rFonts w:hint="eastAsia" w:ascii="宋体" w:hAnsi="宋体" w:eastAsia="宋体" w:cs="Times New Roman"/>
          <w:color w:val="000000"/>
          <w:sz w:val="24"/>
          <w:highlight w:val="none"/>
          <w:lang w:eastAsia="zh-CN"/>
        </w:rPr>
        <w:t xml:space="preserve">属于《关于推动解决政府采购异常低价问题的通知》（财库〔202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w:t>
      </w:r>
      <w:r>
        <w:rPr>
          <w:rFonts w:hint="eastAsia" w:ascii="宋体" w:hAnsi="宋体" w:eastAsia="宋体" w:cs="Times New Roman"/>
          <w:color w:val="000000"/>
          <w:sz w:val="24"/>
          <w:highlight w:val="none"/>
          <w:lang w:val="en-US" w:eastAsia="zh-CN"/>
        </w:rPr>
        <w:t xml:space="preserve">异常低价情形的，</w:t>
      </w:r>
      <w:r>
        <w:rPr>
          <w:rFonts w:hint="eastAsia" w:ascii="宋体" w:hAnsi="宋体" w:eastAsia="宋体" w:cs="Times New Roman"/>
          <w:color w:val="000000"/>
          <w:sz w:val="24"/>
          <w:highlight w:val="none"/>
        </w:rPr>
        <w:t xml:space="preserve">将通过</w:t>
      </w:r>
      <w:r>
        <w:rPr>
          <w:rFonts w:hint="eastAsia" w:ascii="宋体" w:hAnsi="宋体" w:eastAsia="宋体" w:cs="Times New Roman"/>
          <w:sz w:val="24"/>
          <w:highlight w:val="none"/>
        </w:rPr>
        <w:t xml:space="preserve">“苏采云</w:t>
      </w:r>
      <w:r>
        <w:rPr>
          <w:rFonts w:hint="eastAsia" w:ascii="宋体" w:hAnsi="宋体" w:eastAsia="宋体" w:cs="Times New Roman"/>
          <w:sz w:val="24"/>
          <w:highlight w:val="none"/>
          <w:lang w:eastAsia="zh-CN"/>
        </w:rPr>
        <w:t xml:space="preserve">政府采购一体化平台</w:t>
      </w:r>
      <w:r>
        <w:rPr>
          <w:rFonts w:hint="eastAsia" w:ascii="宋体" w:hAnsi="宋体" w:eastAsia="宋体" w:cs="Times New Roman"/>
          <w:sz w:val="24"/>
          <w:highlight w:val="none"/>
        </w:rPr>
        <w:t xml:space="preserve">”</w:t>
      </w:r>
      <w:r>
        <w:rPr>
          <w:rFonts w:hint="eastAsia" w:ascii="宋体" w:hAnsi="宋体" w:eastAsia="宋体" w:cs="Times New Roman"/>
          <w:color w:val="000000"/>
          <w:sz w:val="24"/>
          <w:highlight w:val="none"/>
          <w:lang w:eastAsia="zh-CN"/>
        </w:rPr>
        <w:t xml:space="preserve">，按照财库〔202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eastAsia="zh-CN"/>
        </w:rPr>
        <w:t xml:space="preserve">〕2号文件要求启动异常低价</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审查程序，</w:t>
      </w:r>
      <w:r>
        <w:rPr>
          <w:rFonts w:hint="eastAsia" w:ascii="宋体" w:hAnsi="宋体" w:eastAsia="宋体" w:cs="Times New Roman"/>
          <w:color w:val="000000"/>
          <w:sz w:val="24"/>
          <w:highlight w:val="none"/>
        </w:rPr>
        <w:t xml:space="preserve">要求其在合理的时间内提供说明，必要时提交相关证明材料；</w:t>
      </w:r>
      <w:r>
        <w:rPr>
          <w:rFonts w:hint="eastAsia" w:ascii="宋体" w:hAnsi="宋体" w:eastAsia="宋体" w:cs="Times New Roman"/>
          <w:bCs/>
          <w:sz w:val="24"/>
          <w:lang w:eastAsia="zh-CN"/>
        </w:rPr>
        <w:t xml:space="preserve">谈判</w:t>
      </w:r>
      <w:r>
        <w:rPr>
          <w:rFonts w:hint="eastAsia" w:ascii="宋体" w:hAnsi="宋体" w:eastAsia="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不能证明其报价合理性的，</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w:t>
      </w:r>
      <w:r>
        <w:rPr>
          <w:rFonts w:hint="eastAsia" w:ascii="宋体" w:hAnsi="宋体" w:eastAsia="宋体" w:cs="Times New Roman"/>
          <w:color w:val="000000"/>
          <w:sz w:val="24"/>
          <w:highlight w:val="none"/>
        </w:rPr>
        <w:t xml:space="preserve">应当将其作为无效投标处理。</w:t>
      </w:r>
      <w:r/>
    </w:p>
    <w:p>
      <w:pPr>
        <w:ind w:right="0" w:firstLine="480"/>
        <w:keepLines w:val="0"/>
        <w:keepNext w:val="0"/>
        <w:pageBreakBefore w:val="0"/>
        <w:spacing w:line="520" w:lineRule="exact"/>
        <w:widowControl w:val="off"/>
        <w:rPr>
          <w:rFonts w:hint="eastAsia" w:ascii="宋体" w:hAnsi="宋体"/>
          <w:bCs/>
          <w:sz w:val="24"/>
          <w:lang w:val="zh-CN" w:eastAsia="zh-CN"/>
        </w:rPr>
      </w:pPr>
      <w:r>
        <w:rPr>
          <w:rFonts w:hint="eastAsia" w:ascii="宋体" w:hAnsi="宋体"/>
          <w:bCs/>
          <w:sz w:val="24"/>
          <w:lang w:val="zh-CN"/>
        </w:rPr>
        <w:t xml:space="preserve">（</w:t>
      </w:r>
      <w:r>
        <w:rPr>
          <w:rFonts w:hint="eastAsia" w:ascii="宋体" w:hAnsi="宋体"/>
          <w:bCs/>
          <w:sz w:val="24"/>
          <w:lang w:val="en-US" w:eastAsia="zh-CN"/>
        </w:rPr>
        <w:t xml:space="preserve">17</w:t>
      </w:r>
      <w:r>
        <w:rPr>
          <w:rFonts w:hint="eastAsia" w:ascii="宋体" w:hAnsi="宋体"/>
          <w:bCs/>
          <w:sz w:val="24"/>
          <w:lang w:val="zh-CN"/>
        </w:rPr>
        <w:t xml:space="preserve">）改变“工程量清单”中的项目编码、项目名称、项目特征描述、计量单位和工程量的；改变暂估价、暂列金额及甲供材料价格；改变不可竞争费用项目或费率或计算基础的</w:t>
      </w:r>
      <w:r>
        <w:rPr>
          <w:rFonts w:hint="eastAsia" w:ascii="宋体" w:hAnsi="宋体"/>
          <w:bCs/>
          <w:sz w:val="24"/>
          <w:lang w:val="zh-CN"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eastAsia" w:ascii="宋体" w:hAnsi="宋体" w:eastAsia="宋体" w:cs="Times New Roman"/>
          <w:bCs/>
          <w:sz w:val="24"/>
          <w:lang w:val="en-US" w:eastAsia="zh-CN"/>
        </w:rPr>
        <w:t xml:space="preserve">18</w:t>
      </w:r>
      <w:r>
        <w:rPr>
          <w:rFonts w:hint="eastAsia" w:ascii="宋体" w:hAnsi="宋体" w:eastAsia="宋体" w:cs="Times New Roman"/>
          <w:bCs/>
          <w:sz w:val="24"/>
          <w:lang w:val="zh-CN"/>
        </w:rPr>
        <w:t xml:space="preserve">）响应文件载明的项目完成期限超过</w:t>
      </w:r>
      <w:r>
        <w:rPr>
          <w:rFonts w:hint="eastAsia" w:ascii="宋体" w:hAnsi="宋体" w:eastAsia="宋体" w:cs="Times New Roman"/>
          <w:bCs/>
          <w:sz w:val="24"/>
          <w:lang w:val="en-US" w:eastAsia="zh-CN"/>
        </w:rPr>
        <w:t xml:space="preserve">谈判</w:t>
      </w:r>
      <w:r>
        <w:rPr>
          <w:rFonts w:hint="eastAsia" w:ascii="宋体" w:hAnsi="宋体" w:eastAsia="宋体" w:cs="Times New Roman"/>
          <w:bCs/>
          <w:sz w:val="24"/>
          <w:lang w:val="zh-CN"/>
        </w:rPr>
        <w:t xml:space="preserve">文件规定的期限的；</w:t>
      </w:r>
      <w:r/>
    </w:p>
    <w:p>
      <w:pPr>
        <w:ind w:right="0" w:firstLine="480"/>
        <w:keepLines w:val="0"/>
        <w:keepNext w:val="0"/>
        <w:pageBreakBefore w:val="0"/>
        <w:spacing w:line="520" w:lineRule="exact"/>
        <w:widowControl w:val="off"/>
        <w:rPr>
          <w:rFonts w:hint="eastAsia" w:ascii="宋体" w:hAnsi="宋体" w:eastAsia="宋体" w:cs="Times New Roman"/>
          <w:bCs/>
          <w:sz w:val="24"/>
          <w:lang w:val="zh-CN"/>
        </w:rPr>
      </w:pPr>
      <w:r>
        <w:rPr>
          <w:rFonts w:hint="eastAsia" w:ascii="宋体" w:hAnsi="宋体" w:eastAsia="宋体" w:cs="Times New Roman"/>
          <w:bCs/>
          <w:sz w:val="24"/>
          <w:lang w:val="zh-CN"/>
        </w:rPr>
        <w:t xml:space="preserve">（</w:t>
      </w:r>
      <w:r>
        <w:rPr>
          <w:rFonts w:hint="eastAsia" w:ascii="宋体" w:hAnsi="宋体" w:eastAsia="宋体" w:cs="Times New Roman"/>
          <w:bCs/>
          <w:sz w:val="24"/>
          <w:lang w:val="en-US" w:eastAsia="zh-CN"/>
        </w:rPr>
        <w:t xml:space="preserve">19</w:t>
      </w:r>
      <w:r>
        <w:rPr>
          <w:rFonts w:hint="eastAsia" w:ascii="宋体" w:hAnsi="宋体" w:eastAsia="宋体" w:cs="Times New Roman"/>
          <w:bCs/>
          <w:sz w:val="24"/>
          <w:lang w:val="zh-CN"/>
        </w:rPr>
        <w:t xml:space="preserve">）明显不符合技术规范、技术标准的；</w:t>
      </w:r>
      <w:r/>
    </w:p>
    <w:p>
      <w:pPr>
        <w:ind w:right="0" w:firstLine="480"/>
        <w:keepLines w:val="0"/>
        <w:keepNext w:val="0"/>
        <w:pageBreakBefore w:val="0"/>
        <w:spacing w:line="520" w:lineRule="exact"/>
        <w:widowControl w:val="off"/>
        <w:rPr>
          <w:rFonts w:hint="eastAsia" w:ascii="宋体" w:hAnsi="宋体" w:eastAsia="宋体" w:cs="Times New Roman"/>
          <w:b w:val="0"/>
          <w:color w:val="000000"/>
          <w:sz w:val="24"/>
          <w:szCs w:val="24"/>
          <w:highlight w:val="none"/>
          <w:lang w:val="zh-CN" w:eastAsia="zh-CN" w:bidi="ar-SA"/>
        </w:rPr>
      </w:pPr>
      <w:r>
        <w:rPr>
          <w:rFonts w:hint="eastAsia" w:ascii="宋体" w:hAnsi="宋体" w:eastAsia="宋体" w:cs="Times New Roman"/>
          <w:bCs/>
          <w:sz w:val="24"/>
          <w:lang w:val="zh-CN" w:eastAsia="zh-CN"/>
        </w:rPr>
        <w:t xml:space="preserve">（</w:t>
      </w:r>
      <w:r>
        <w:rPr>
          <w:rFonts w:hint="eastAsia" w:ascii="宋体" w:hAnsi="宋体" w:eastAsia="宋体" w:cs="Times New Roman"/>
          <w:bCs/>
          <w:sz w:val="24"/>
          <w:lang w:val="en-US" w:eastAsia="zh-CN"/>
        </w:rPr>
        <w:t xml:space="preserve">20</w:t>
      </w:r>
      <w:r>
        <w:rPr>
          <w:rFonts w:hint="eastAsia" w:ascii="宋体" w:hAnsi="宋体" w:eastAsia="宋体" w:cs="Times New Roman"/>
          <w:bCs/>
          <w:sz w:val="24"/>
          <w:lang w:val="zh-CN" w:eastAsia="zh-CN"/>
        </w:rPr>
        <w:t xml:space="preserve">）响应文件提出了不能满足谈判文件要求或采购人不能接受的工程验收、计量、价款结算支付办法的；</w:t>
      </w:r>
      <w:r/>
    </w:p>
    <w:p>
      <w:pPr>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lang w:val="zh-CN"/>
        </w:rPr>
        <w:t xml:space="preserve">（</w:t>
      </w:r>
      <w:r>
        <w:rPr>
          <w:rFonts w:hint="eastAsia" w:ascii="宋体" w:hAnsi="宋体"/>
          <w:bCs/>
          <w:sz w:val="24"/>
          <w:lang w:val="en-US" w:eastAsia="zh-CN"/>
        </w:rPr>
        <w:t xml:space="preserve">21</w:t>
      </w:r>
      <w:r>
        <w:rPr>
          <w:rFonts w:hint="eastAsia" w:ascii="宋体" w:hAnsi="宋体"/>
          <w:bCs/>
          <w:sz w:val="24"/>
          <w:lang w:val="zh-CN"/>
        </w:rPr>
        <w:t xml:space="preserve">）其他法律法规及本谈判文件规定的属无效响应的情形。</w:t>
      </w:r>
      <w:r/>
    </w:p>
    <w:p>
      <w:pPr>
        <w:ind w:right="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lang w:val="en-US" w:eastAsia="zh-CN"/>
        </w:rPr>
        <w:t xml:space="preserve">21.</w:t>
      </w:r>
      <w:r>
        <w:rPr>
          <w:rFonts w:hint="eastAsia" w:ascii="宋体" w:hAnsi="宋体"/>
          <w:bCs/>
          <w:sz w:val="24"/>
        </w:rPr>
        <w:t xml:space="preserve">出现下列情形之一的，谈判终止</w:t>
      </w:r>
      <w:r>
        <w:rPr>
          <w:rFonts w:hint="eastAsia" w:ascii="宋体" w:hAnsi="宋体"/>
          <w:bCs/>
          <w:sz w:val="24"/>
          <w:lang w:eastAsia="zh-CN"/>
        </w:rPr>
        <w:t xml:space="preserve">：</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（1）因情况变化，不再符合规定的竞争性谈判采购方式适用情形的；</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（2）出现影响采购公正的违法、违规行为的；</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（3）</w:t>
      </w:r>
      <w:r>
        <w:rPr>
          <w:rFonts w:hint="eastAsia" w:ascii="宋体" w:hAnsi="宋体"/>
          <w:bCs/>
          <w:sz w:val="24"/>
          <w:lang w:eastAsia="zh-CN"/>
        </w:rPr>
        <w:t xml:space="preserve">除</w:t>
      </w:r>
      <w:r>
        <w:rPr>
          <w:rFonts w:hint="eastAsia" w:ascii="宋体" w:hAnsi="宋体"/>
          <w:bCs/>
          <w:sz w:val="24"/>
        </w:rPr>
        <w:t xml:space="preserve">《政府采购非招标采购方式管理办法》财政部第74号令第二十七条第二款规定的情形外</w:t>
      </w:r>
      <w:r>
        <w:rPr>
          <w:rFonts w:hint="eastAsia" w:ascii="宋体" w:hAnsi="宋体"/>
          <w:bCs/>
          <w:sz w:val="24"/>
          <w:lang w:eastAsia="zh-CN"/>
        </w:rPr>
        <w:t xml:space="preserve">，</w:t>
      </w:r>
      <w:r>
        <w:rPr>
          <w:rFonts w:hint="eastAsia" w:ascii="宋体" w:hAnsi="宋体"/>
          <w:bCs/>
          <w:sz w:val="24"/>
        </w:rPr>
        <w:t xml:space="preserve">在采购过程中符合竞争要求的</w:t>
      </w:r>
      <w:r>
        <w:rPr>
          <w:rFonts w:hint="eastAsia" w:ascii="宋体" w:hAnsi="宋体"/>
          <w:bCs/>
          <w:sz w:val="24"/>
          <w:lang w:eastAsia="zh-CN"/>
        </w:rPr>
        <w:t xml:space="preserve">谈判</w:t>
      </w:r>
      <w:r>
        <w:rPr>
          <w:rFonts w:hint="eastAsia" w:ascii="宋体" w:hAnsi="宋体"/>
          <w:bCs/>
          <w:sz w:val="24"/>
        </w:rPr>
        <w:t xml:space="preserve">供应商或者报价未超过采购预算的</w:t>
      </w:r>
      <w:r>
        <w:rPr>
          <w:rFonts w:hint="eastAsia" w:ascii="宋体" w:hAnsi="宋体"/>
          <w:bCs/>
          <w:sz w:val="24"/>
          <w:lang w:eastAsia="zh-CN"/>
        </w:rPr>
        <w:t xml:space="preserve">谈判</w:t>
      </w:r>
      <w:r>
        <w:rPr>
          <w:rFonts w:hint="eastAsia" w:ascii="宋体" w:hAnsi="宋体"/>
          <w:bCs/>
          <w:sz w:val="24"/>
        </w:rPr>
        <w:t xml:space="preserve">供应商不足3家的。</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.推荐成交候选供应商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.1谈判小组将对通过资格性审查和符合性审查的响应文件进行评价和比较。</w:t>
      </w:r>
      <w:r/>
    </w:p>
    <w:p>
      <w:pPr>
        <w:ind w:right="0" w:firstLine="480"/>
        <w:keepLines w:val="0"/>
        <w:keepNext w:val="0"/>
        <w:pageBreakBefore w:val="0"/>
        <w:spacing w:line="520" w:lineRule="exact"/>
        <w:widowControl w:val="off"/>
        <w:rPr>
          <w:rFonts w:ascii="宋体" w:hAnsi="宋体"/>
          <w:bCs/>
          <w:sz w:val="24"/>
          <w:highlight w:val="none"/>
        </w:rPr>
      </w:pPr>
      <w:r>
        <w:rPr>
          <w:rFonts w:hint="eastAsia" w:ascii="宋体" w:hAnsi="宋体"/>
          <w:bCs/>
          <w:sz w:val="24"/>
        </w:rPr>
        <w:t xml:space="preserve">2</w:t>
      </w:r>
      <w:r>
        <w:rPr>
          <w:rFonts w:hint="eastAsia" w:ascii="宋体" w:hAnsi="宋体"/>
          <w:bCs/>
          <w:sz w:val="24"/>
          <w:lang w:val="en-US" w:eastAsia="zh-CN"/>
        </w:rPr>
        <w:t xml:space="preserve">2</w:t>
      </w:r>
      <w:r>
        <w:rPr>
          <w:rFonts w:hint="eastAsia" w:ascii="宋体" w:hAnsi="宋体"/>
          <w:bCs/>
          <w:sz w:val="24"/>
        </w:rPr>
        <w:t xml:space="preserve">.2谈判小组按谈判文件</w:t>
      </w:r>
      <w:r>
        <w:rPr>
          <w:rFonts w:hint="eastAsia" w:ascii="宋体" w:hAnsi="宋体"/>
          <w:bCs/>
          <w:sz w:val="24"/>
          <w:highlight w:val="none"/>
        </w:rPr>
        <w:t xml:space="preserve">第</w:t>
      </w:r>
      <w:r>
        <w:rPr>
          <w:rFonts w:hint="eastAsia" w:ascii="宋体" w:hAnsi="宋体"/>
          <w:bCs/>
          <w:sz w:val="24"/>
          <w:highlight w:val="none"/>
          <w:lang w:eastAsia="zh-CN"/>
        </w:rPr>
        <w:t xml:space="preserve">一章第三部分</w:t>
      </w:r>
      <w:r>
        <w:rPr>
          <w:rFonts w:hint="eastAsia" w:ascii="宋体" w:hAnsi="宋体"/>
          <w:bCs/>
          <w:sz w:val="24"/>
          <w:highlight w:val="none"/>
        </w:rPr>
        <w:t xml:space="preserve">中</w:t>
      </w:r>
      <w:r>
        <w:rPr>
          <w:rFonts w:hint="eastAsia" w:ascii="宋体" w:hAnsi="宋体"/>
          <w:bCs/>
          <w:sz w:val="24"/>
        </w:rPr>
        <w:t xml:space="preserve">公布的成交标准对每份合格响应文件进行评审，</w:t>
      </w:r>
      <w:r>
        <w:rPr>
          <w:rFonts w:hint="eastAsia" w:ascii="宋体" w:hAnsi="宋体"/>
          <w:bCs/>
          <w:sz w:val="24"/>
          <w:highlight w:val="none"/>
        </w:rPr>
        <w:t xml:space="preserve">推荐3名成交候选供应商。</w:t>
      </w:r>
      <w:r>
        <w:rPr>
          <w:rFonts w:ascii="宋体" w:hAnsi="宋体"/>
          <w:bCs/>
          <w:sz w:val="24"/>
          <w:highlight w:val="none"/>
        </w:rPr>
        <w:t xml:space="preserve"> </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eastAsia="宋体" w:cs="Times New Roman"/>
          <w:bCs/>
          <w:sz w:val="24"/>
        </w:rPr>
        <w:t xml:space="preserve">22</w:t>
      </w:r>
      <w:r>
        <w:rPr>
          <w:rFonts w:ascii="宋体" w:hAnsi="宋体" w:eastAsia="宋体" w:cs="Times New Roman"/>
          <w:bCs/>
          <w:sz w:val="24"/>
        </w:rPr>
        <w:t xml:space="preserve">.3</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小组发现</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文件存在歧义、重大缺陷导致评审工作无法进行，或者</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文件内容存在违反国家有关规定的，评审工作停止，</w:t>
      </w:r>
      <w:r>
        <w:rPr>
          <w:rFonts w:hint="eastAsia" w:ascii="宋体" w:hAnsi="宋体" w:eastAsia="宋体" w:cs="Times New Roman"/>
          <w:bCs/>
          <w:sz w:val="24"/>
          <w:highlight w:val="none"/>
        </w:rPr>
        <w:t xml:space="preserve">采购人或</w:t>
      </w:r>
      <w:r>
        <w:rPr>
          <w:rFonts w:hint="eastAsia" w:ascii="宋体" w:hAnsi="宋体" w:eastAsia="宋体" w:cs="Times New Roman"/>
          <w:bCs/>
          <w:sz w:val="24"/>
          <w:highlight w:val="none"/>
          <w:lang w:eastAsia="zh-CN"/>
        </w:rPr>
        <w:t xml:space="preserve">代理机构</w:t>
      </w:r>
      <w:r>
        <w:rPr>
          <w:rFonts w:hint="eastAsia" w:ascii="宋体" w:hAnsi="宋体" w:eastAsia="宋体" w:cs="Times New Roman"/>
          <w:bCs/>
          <w:sz w:val="24"/>
        </w:rPr>
        <w:t xml:space="preserve">修改</w:t>
      </w:r>
      <w:r>
        <w:rPr>
          <w:rFonts w:hint="eastAsia" w:ascii="宋体" w:hAnsi="宋体" w:eastAsia="宋体" w:cs="Times New Roman"/>
          <w:bCs/>
          <w:sz w:val="24"/>
          <w:lang w:eastAsia="zh-CN"/>
        </w:rPr>
        <w:t xml:space="preserve">谈判</w:t>
      </w:r>
      <w:r>
        <w:rPr>
          <w:rFonts w:hint="eastAsia" w:ascii="宋体" w:hAnsi="宋体" w:eastAsia="宋体" w:cs="Times New Roman"/>
          <w:bCs/>
          <w:sz w:val="24"/>
        </w:rPr>
        <w:t xml:space="preserve">文件后重新组织采购活动。</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lang w:val="en-US" w:eastAsia="zh-CN"/>
        </w:rPr>
        <w:t xml:space="preserve">23</w:t>
      </w:r>
      <w:r>
        <w:rPr>
          <w:rFonts w:hint="eastAsia" w:ascii="宋体" w:hAnsi="宋体"/>
          <w:bCs/>
          <w:sz w:val="24"/>
        </w:rPr>
        <w:t xml:space="preserve">.谈判过程保密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.1在宣布成交结果前，凡属于审查、澄清、谈判、评审响应文件和确定成交等相关信息，均不得泄露给任何</w:t>
      </w:r>
      <w:r>
        <w:rPr>
          <w:rFonts w:hint="eastAsia" w:ascii="宋体" w:hAnsi="宋体"/>
          <w:bCs/>
          <w:sz w:val="24"/>
          <w:lang w:val="zh-CN"/>
        </w:rPr>
        <w:t xml:space="preserve">谈判</w:t>
      </w:r>
      <w:r>
        <w:rPr>
          <w:rFonts w:hint="eastAsia" w:ascii="宋体" w:hAnsi="宋体"/>
          <w:bCs/>
          <w:sz w:val="24"/>
        </w:rPr>
        <w:t xml:space="preserve">供应商或与评审工作无关的人员。</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hint="eastAsia" w:ascii="宋体" w:hAnsi="宋体"/>
          <w:bCs/>
          <w:sz w:val="24"/>
          <w:lang w:eastAsia="zh-CN"/>
        </w:rPr>
        <w:t xml:space="preserve">谈判</w:t>
      </w:r>
      <w:r>
        <w:rPr>
          <w:rFonts w:hint="eastAsia" w:ascii="宋体" w:hAnsi="宋体"/>
          <w:bCs/>
          <w:sz w:val="24"/>
        </w:rPr>
        <w:t xml:space="preserve">供应商不得探听上述信息，不得以任何行为影响谈判过程，否则将被取消成交资格。</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.3谈判小组名单在谈判前确定，并在成交结果确定前保密。</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六、确定成交及签订合同</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.确定成交供应商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.1采购人将从谈判小组推荐的符合采购需求的成交候选供应商中按排名先后确定成交供应商。</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.2采购人或代理机构将在</w:t>
      </w:r>
      <w:r>
        <w:rPr>
          <w:rFonts w:hint="eastAsia" w:ascii="宋体" w:hAnsi="宋体"/>
          <w:color w:val="000000"/>
          <w:sz w:val="24"/>
          <w:highlight w:val="none"/>
        </w:rPr>
        <w:t xml:space="preserve">“江苏政府采购网”或者“淮安市政府采购网”</w:t>
      </w:r>
      <w:r>
        <w:rPr>
          <w:rFonts w:hint="eastAsia" w:ascii="宋体" w:hAnsi="宋体"/>
          <w:bCs/>
          <w:sz w:val="24"/>
        </w:rPr>
        <w:t xml:space="preserve">发布成交结果公告。</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w:t>
      </w:r>
      <w:r>
        <w:rPr>
          <w:rFonts w:hint="eastAsia" w:ascii="宋体" w:hAnsi="宋体"/>
          <w:bCs/>
          <w:sz w:val="24"/>
          <w:lang w:val="en-US" w:eastAsia="zh-CN"/>
        </w:rPr>
        <w:t xml:space="preserve">3</w:t>
      </w:r>
      <w:r>
        <w:rPr>
          <w:rFonts w:hint="eastAsia" w:ascii="宋体" w:hAnsi="宋体"/>
          <w:bCs/>
          <w:sz w:val="24"/>
        </w:rPr>
        <w:t xml:space="preserve">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p>
    <w:p>
      <w:pPr>
        <w:ind w:right="0"/>
        <w:keepLines w:val="0"/>
        <w:keepNext w:val="0"/>
        <w:pageBreakBefore w:val="0"/>
        <w:spacing w:line="520" w:lineRule="exact"/>
        <w:widowControl w:val="off"/>
        <w:rPr>
          <w:rFonts w:hint="eastAsia" w:ascii="宋体" w:hAnsi="宋体" w:eastAsia="宋体"/>
          <w:bCs/>
          <w:sz w:val="24"/>
          <w:highlight w:val="none"/>
          <w:lang w:eastAsia="zh-CN"/>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.成交通知书</w:t>
      </w:r>
      <w:r/>
    </w:p>
    <w:p>
      <w:pPr>
        <w:ind w:right="0" w:firstLine="480"/>
        <w:keepLines w:val="0"/>
        <w:keepNext w:val="0"/>
        <w:pageBreakBefore w:val="0"/>
        <w:spacing w:line="520" w:lineRule="exact"/>
        <w:widowControl w:val="off"/>
        <w:rPr>
          <w:rFonts w:hint="eastAsia" w:ascii="宋体" w:hAnsi="宋体"/>
          <w:b/>
          <w:bCs/>
          <w:sz w:val="24"/>
          <w:highlight w:val="none"/>
          <w:lang w:eastAsia="zh-CN"/>
        </w:rPr>
      </w:pPr>
      <w:r>
        <w:rPr>
          <w:rFonts w:hint="eastAsia" w:ascii="宋体" w:hAnsi="宋体"/>
          <w:b/>
          <w:bCs/>
          <w:sz w:val="24"/>
          <w:highlight w:val="none"/>
        </w:rPr>
        <w:t xml:space="preserve">2</w:t>
      </w:r>
      <w:r>
        <w:rPr>
          <w:rFonts w:hint="eastAsia" w:ascii="宋体" w:hAnsi="宋体"/>
          <w:b/>
          <w:bCs/>
          <w:sz w:val="24"/>
          <w:highlight w:val="none"/>
          <w:lang w:val="en-US" w:eastAsia="zh-CN"/>
        </w:rPr>
        <w:t xml:space="preserve">5</w:t>
      </w:r>
      <w:r>
        <w:rPr>
          <w:rFonts w:hint="eastAsia" w:ascii="宋体" w:hAnsi="宋体"/>
          <w:b/>
          <w:bCs/>
          <w:sz w:val="24"/>
          <w:highlight w:val="none"/>
        </w:rPr>
        <w:t xml:space="preserve">.1</w:t>
      </w:r>
      <w:r>
        <w:rPr>
          <w:rFonts w:hint="eastAsia" w:ascii="宋体" w:hAnsi="宋体" w:eastAsia="宋体" w:cs="Times New Roman"/>
          <w:b/>
          <w:bCs/>
          <w:sz w:val="24"/>
        </w:rPr>
        <w:t xml:space="preserve">成交结果确定后，代理机构将向成交供应商发出成交通知书。请成交供应商在成交结果公告届满之日起30日内，使用CA数字证书登录</w:t>
      </w:r>
      <w:r>
        <w:rPr>
          <w:rFonts w:hint="eastAsia" w:ascii="宋体" w:hAnsi="宋体"/>
          <w:b/>
          <w:bCs/>
          <w:sz w:val="24"/>
          <w:highlight w:val="none"/>
        </w:rPr>
        <w:t xml:space="preserve">“苏采云</w:t>
      </w:r>
      <w:r>
        <w:rPr>
          <w:rFonts w:hint="eastAsia" w:ascii="宋体" w:hAnsi="宋体"/>
          <w:b/>
          <w:bCs/>
          <w:sz w:val="24"/>
          <w:highlight w:val="none"/>
          <w:lang w:eastAsia="zh-CN"/>
        </w:rPr>
        <w:t xml:space="preserve">政府采购一体化平台</w:t>
      </w:r>
      <w:r>
        <w:rPr>
          <w:rFonts w:hint="eastAsia" w:ascii="宋体" w:hAnsi="宋体"/>
          <w:b/>
          <w:bCs/>
          <w:sz w:val="24"/>
          <w:highlight w:val="none"/>
        </w:rPr>
        <w:t xml:space="preserve">”</w:t>
      </w:r>
      <w:r>
        <w:rPr>
          <w:rFonts w:hint="eastAsia" w:ascii="宋体" w:hAnsi="宋体" w:eastAsia="宋体" w:cs="Times New Roman"/>
          <w:b/>
          <w:bCs/>
          <w:sz w:val="24"/>
        </w:rPr>
        <w:t xml:space="preserve">及时下载成交通知书。因系统存储空间有限，自成交结果公告届满之日起30日后，</w:t>
      </w:r>
      <w:r>
        <w:rPr>
          <w:rFonts w:hint="eastAsia" w:ascii="宋体" w:hAnsi="宋体"/>
          <w:b/>
          <w:bCs/>
          <w:sz w:val="24"/>
          <w:highlight w:val="none"/>
        </w:rPr>
        <w:t xml:space="preserve">“苏采云</w:t>
      </w:r>
      <w:r>
        <w:rPr>
          <w:rFonts w:hint="eastAsia" w:ascii="宋体" w:hAnsi="宋体"/>
          <w:b/>
          <w:bCs/>
          <w:sz w:val="24"/>
          <w:highlight w:val="none"/>
          <w:lang w:eastAsia="zh-CN"/>
        </w:rPr>
        <w:t xml:space="preserve">政府采购一体化平台</w:t>
      </w:r>
      <w:r>
        <w:rPr>
          <w:rFonts w:hint="eastAsia" w:ascii="宋体" w:hAnsi="宋体"/>
          <w:b/>
          <w:bCs/>
          <w:sz w:val="24"/>
          <w:highlight w:val="none"/>
        </w:rPr>
        <w:t xml:space="preserve">”</w:t>
      </w:r>
      <w:r>
        <w:rPr>
          <w:rFonts w:hint="eastAsia" w:ascii="宋体" w:hAnsi="宋体" w:eastAsia="宋体" w:cs="Times New Roman"/>
          <w:b/>
          <w:bCs/>
          <w:sz w:val="24"/>
        </w:rPr>
        <w:t xml:space="preserve">不再保证提供下载成交通知书服务，因未及时下载而造成的不利后果由成交供应商自行承担。</w:t>
      </w:r>
      <w:r/>
    </w:p>
    <w:p>
      <w:pPr>
        <w:ind w:right="0" w:firstLine="460"/>
        <w:keepLines w:val="0"/>
        <w:keepNext w:val="0"/>
        <w:pageBreakBefore w:val="0"/>
        <w:spacing w:line="520" w:lineRule="exact"/>
        <w:widowControl w:val="off"/>
        <w:rPr>
          <w:rFonts w:hint="eastAsia" w:ascii="宋体" w:hAnsi="宋体"/>
          <w:b w:val="0"/>
          <w:bCs w:val="0"/>
          <w:sz w:val="24"/>
          <w:highlight w:val="none"/>
        </w:rPr>
      </w:pPr>
      <w:r>
        <w:rPr>
          <w:rFonts w:hint="eastAsia" w:ascii="宋体" w:hAnsi="宋体"/>
          <w:b w:val="0"/>
          <w:bCs w:val="0"/>
          <w:sz w:val="24"/>
          <w:highlight w:val="none"/>
        </w:rPr>
        <w:t xml:space="preserve">2</w:t>
      </w:r>
      <w:r>
        <w:rPr>
          <w:rFonts w:hint="eastAsia" w:ascii="宋体" w:hAnsi="宋体"/>
          <w:b w:val="0"/>
          <w:bCs w:val="0"/>
          <w:sz w:val="24"/>
          <w:highlight w:val="none"/>
          <w:lang w:val="en-US" w:eastAsia="zh-CN"/>
        </w:rPr>
        <w:t xml:space="preserve">5</w:t>
      </w:r>
      <w:r>
        <w:rPr>
          <w:rFonts w:hint="eastAsia" w:ascii="宋体" w:hAnsi="宋体"/>
          <w:b w:val="0"/>
          <w:bCs w:val="0"/>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0"/>
        <w:keepLines w:val="0"/>
        <w:keepNext w:val="0"/>
        <w:pageBreakBefore w:val="0"/>
        <w:spacing w:line="520" w:lineRule="exact"/>
        <w:widowControl w:val="off"/>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.签订合同</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.1采购人与成交供应商应在</w:t>
      </w:r>
      <w:r>
        <w:rPr>
          <w:rFonts w:hint="eastAsia" w:ascii="宋体" w:hAnsi="宋体"/>
          <w:bCs/>
          <w:sz w:val="24"/>
          <w:lang w:eastAsia="zh-CN"/>
        </w:rPr>
        <w:t xml:space="preserve">成交</w:t>
      </w:r>
      <w:r>
        <w:rPr>
          <w:rFonts w:hint="eastAsia" w:ascii="宋体" w:hAnsi="宋体"/>
          <w:bCs/>
          <w:sz w:val="24"/>
        </w:rPr>
        <w:t xml:space="preserve">通知书发出之日起</w:t>
      </w:r>
      <w:r>
        <w:rPr>
          <w:rFonts w:hint="eastAsia" w:ascii="宋体" w:hAnsi="宋体"/>
          <w:bCs/>
          <w:sz w:val="24"/>
          <w:lang w:eastAsia="zh-CN"/>
        </w:rPr>
        <w:t xml:space="preserve">三</w:t>
      </w:r>
      <w:r>
        <w:rPr>
          <w:rFonts w:hint="eastAsia" w:ascii="宋体" w:hAnsi="宋体"/>
          <w:bCs/>
          <w:sz w:val="24"/>
        </w:rPr>
        <w:t xml:space="preserve">十日内</w:t>
      </w:r>
      <w:r>
        <w:rPr>
          <w:rFonts w:hint="eastAsia" w:ascii="宋体" w:hAnsi="宋体"/>
          <w:bCs/>
          <w:sz w:val="24"/>
          <w:lang w:eastAsia="zh-CN"/>
        </w:rPr>
        <w:t xml:space="preserve">，</w:t>
      </w:r>
      <w:r>
        <w:rPr>
          <w:rFonts w:hint="eastAsia" w:ascii="宋体" w:hAnsi="宋体"/>
          <w:color w:val="000000"/>
          <w:sz w:val="24"/>
        </w:rPr>
        <w:t xml:space="preserve">及时使用CA锁登录“</w:t>
      </w:r>
      <w:r>
        <w:rPr>
          <w:rFonts w:hint="eastAsia" w:ascii="宋体" w:hAnsi="宋体"/>
          <w:sz w:val="24"/>
          <w:highlight w:val="none"/>
        </w:rPr>
        <w:t xml:space="preserve">苏采云</w:t>
      </w:r>
      <w:r>
        <w:rPr>
          <w:rFonts w:hint="eastAsia" w:ascii="宋体" w:hAnsi="宋体"/>
          <w:sz w:val="24"/>
          <w:highlight w:val="none"/>
          <w:lang w:eastAsia="zh-CN"/>
        </w:rPr>
        <w:t xml:space="preserve">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谈判文件、成交供应商的响应文件及澄清文件等均为签订合同依据。</w:t>
      </w:r>
      <w:r/>
    </w:p>
    <w:p>
      <w:pPr>
        <w:ind w:right="0" w:firstLine="48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6</w:t>
      </w:r>
      <w:r>
        <w:rPr>
          <w:rFonts w:hint="eastAsia" w:ascii="宋体" w:hAnsi="宋体"/>
          <w:bCs/>
          <w:sz w:val="24"/>
        </w:rPr>
        <w:t xml:space="preserve">.2成交供应商自成交通知书发出之日起</w:t>
      </w:r>
      <w:r>
        <w:rPr>
          <w:rFonts w:hint="eastAsia" w:ascii="宋体" w:hAnsi="宋体"/>
          <w:bCs/>
          <w:sz w:val="24"/>
          <w:lang w:eastAsia="zh-CN"/>
        </w:rPr>
        <w:t xml:space="preserve">三</w:t>
      </w:r>
      <w:r>
        <w:rPr>
          <w:rFonts w:hint="eastAsia" w:ascii="宋体" w:hAnsi="宋体"/>
          <w:bCs/>
          <w:sz w:val="24"/>
        </w:rPr>
        <w:t xml:space="preserve">十日内无正当理由不与采购人签订合同，将按相关规定进行处理。</w:t>
      </w:r>
      <w:r/>
    </w:p>
    <w:p>
      <w:pPr>
        <w:ind w:right="0" w:firstLine="480"/>
        <w:keepLines w:val="0"/>
        <w:keepNext w:val="0"/>
        <w:pageBreakBefore w:val="0"/>
        <w:spacing w:line="520" w:lineRule="exact"/>
        <w:widowControl w:val="off"/>
        <w:rPr>
          <w:rFonts w:hint="eastAsia" w:ascii="宋体" w:hAnsi="宋体" w:eastAsia="宋体" w:cs="Times New Roman"/>
          <w:bCs/>
          <w:sz w:val="24"/>
        </w:rPr>
      </w:pPr>
      <w:r>
        <w:rPr>
          <w:rFonts w:hint="eastAsia" w:ascii="宋体" w:hAnsi="宋体" w:eastAsia="宋体" w:cs="Times New Roman"/>
          <w:bCs/>
          <w:sz w:val="24"/>
          <w:lang w:val="en-US" w:eastAsia="zh-CN"/>
        </w:rPr>
        <w:t xml:space="preserve">26.3</w:t>
      </w:r>
      <w:r>
        <w:rPr>
          <w:rFonts w:hint="eastAsia" w:ascii="宋体" w:hAnsi="宋体" w:eastAsia="宋体" w:cs="Times New Roman"/>
          <w:bCs/>
          <w:sz w:val="24"/>
        </w:rPr>
        <w:t xml:space="preserve">如果成交</w:t>
      </w:r>
      <w:r>
        <w:rPr>
          <w:rFonts w:hint="eastAsia" w:ascii="宋体" w:hAnsi="宋体"/>
          <w:bCs/>
          <w:sz w:val="24"/>
        </w:rPr>
        <w:t xml:space="preserve">供应商</w:t>
      </w:r>
      <w:r>
        <w:rPr>
          <w:rFonts w:hint="eastAsia" w:ascii="宋体" w:hAnsi="宋体" w:eastAsia="宋体" w:cs="Times New Roman"/>
          <w:bCs/>
          <w:sz w:val="24"/>
        </w:rPr>
        <w:t xml:space="preserve">没有按照</w:t>
      </w:r>
      <w:r>
        <w:rPr>
          <w:rFonts w:hint="eastAsia" w:ascii="宋体" w:hAnsi="宋体" w:eastAsia="宋体" w:cs="Times New Roman"/>
          <w:bCs/>
          <w:sz w:val="24"/>
          <w:lang w:eastAsia="zh-CN"/>
        </w:rPr>
        <w:t xml:space="preserve">第25</w:t>
      </w:r>
      <w:r>
        <w:rPr>
          <w:rFonts w:hint="eastAsia" w:ascii="宋体" w:hAnsi="宋体" w:eastAsia="宋体" w:cs="Times New Roman"/>
          <w:bCs/>
          <w:sz w:val="24"/>
        </w:rPr>
        <w:t xml:space="preserve">条或</w:t>
      </w:r>
      <w:r>
        <w:rPr>
          <w:rFonts w:hint="eastAsia" w:ascii="宋体" w:hAnsi="宋体" w:eastAsia="宋体" w:cs="Times New Roman"/>
          <w:bCs/>
          <w:sz w:val="24"/>
          <w:lang w:eastAsia="zh-CN"/>
        </w:rPr>
        <w:t xml:space="preserve">第26</w:t>
      </w:r>
      <w:r>
        <w:rPr>
          <w:rFonts w:hint="eastAsia" w:ascii="宋体" w:hAnsi="宋体" w:eastAsia="宋体" w:cs="Times New Roman"/>
          <w:bCs/>
          <w:sz w:val="24"/>
        </w:rPr>
        <w:t xml:space="preserve">条的规定去做，采购人或代理机构可报财政部门取消其</w:t>
      </w:r>
      <w:r>
        <w:rPr>
          <w:rFonts w:hint="eastAsia" w:ascii="宋体" w:hAnsi="宋体" w:eastAsia="宋体" w:cs="Times New Roman"/>
          <w:bCs/>
          <w:sz w:val="24"/>
          <w:lang w:eastAsia="zh-CN"/>
        </w:rPr>
        <w:t xml:space="preserve">成交</w:t>
      </w:r>
      <w:r>
        <w:rPr>
          <w:rFonts w:hint="eastAsia" w:ascii="宋体" w:hAnsi="宋体" w:eastAsia="宋体" w:cs="Times New Roman"/>
          <w:bCs/>
          <w:sz w:val="24"/>
        </w:rPr>
        <w:t xml:space="preserve">资格。在此情况下采购人可将标授予下一个</w:t>
      </w:r>
      <w:r>
        <w:rPr>
          <w:rFonts w:hint="eastAsia" w:ascii="宋体" w:hAnsi="宋体" w:eastAsia="宋体" w:cs="Times New Roman"/>
          <w:bCs/>
          <w:sz w:val="24"/>
          <w:lang w:eastAsia="zh-CN"/>
        </w:rPr>
        <w:t xml:space="preserve">成交</w:t>
      </w:r>
      <w:r>
        <w:rPr>
          <w:rFonts w:hint="eastAsia" w:ascii="宋体" w:hAnsi="宋体" w:eastAsia="宋体" w:cs="Times New Roman"/>
          <w:bCs/>
          <w:sz w:val="24"/>
        </w:rPr>
        <w:t xml:space="preserve">候选人，或重新</w:t>
      </w:r>
      <w:r>
        <w:rPr>
          <w:rFonts w:hint="eastAsia" w:ascii="宋体" w:hAnsi="宋体" w:eastAsia="宋体" w:cs="Times New Roman"/>
          <w:bCs/>
          <w:sz w:val="24"/>
          <w:lang w:eastAsia="zh-CN"/>
        </w:rPr>
        <w:t xml:space="preserve">开展采购活动</w:t>
      </w:r>
      <w:r>
        <w:rPr>
          <w:rFonts w:hint="eastAsia" w:ascii="宋体" w:hAnsi="宋体" w:eastAsia="宋体" w:cs="Times New Roman"/>
          <w:bCs/>
          <w:sz w:val="24"/>
        </w:rPr>
        <w:t xml:space="preserve">。</w:t>
      </w:r>
      <w:r/>
    </w:p>
    <w:p>
      <w:pPr>
        <w:ind w:right="0"/>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.货物</w:t>
      </w:r>
      <w:r>
        <w:rPr>
          <w:rFonts w:hint="eastAsia" w:ascii="宋体" w:hAnsi="宋体"/>
          <w:bCs/>
          <w:sz w:val="24"/>
          <w:lang w:eastAsia="zh-CN"/>
        </w:rPr>
        <w:t xml:space="preserve">、</w:t>
      </w:r>
      <w:r>
        <w:rPr>
          <w:rFonts w:hint="eastAsia" w:ascii="宋体" w:hAnsi="宋体"/>
          <w:bCs/>
          <w:sz w:val="24"/>
        </w:rPr>
        <w:t xml:space="preserve">服务</w:t>
      </w:r>
      <w:r>
        <w:rPr>
          <w:rFonts w:hint="eastAsia" w:ascii="宋体" w:hAnsi="宋体"/>
          <w:bCs/>
          <w:sz w:val="24"/>
          <w:lang w:eastAsia="zh-CN"/>
        </w:rPr>
        <w:t xml:space="preserve">和工程</w:t>
      </w:r>
      <w:r>
        <w:rPr>
          <w:rFonts w:hint="eastAsia" w:ascii="宋体" w:hAnsi="宋体"/>
          <w:bCs/>
          <w:sz w:val="24"/>
        </w:rPr>
        <w:t xml:space="preserve">的减少</w:t>
      </w:r>
      <w:r/>
    </w:p>
    <w:p>
      <w:pPr>
        <w:ind w:right="0" w:firstLine="480"/>
        <w:keepLines w:val="0"/>
        <w:keepNext w:val="0"/>
        <w:pageBreakBefore w:val="0"/>
        <w:spacing w:line="520" w:lineRule="exact"/>
        <w:widowControl w:val="off"/>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7</w:t>
      </w:r>
      <w:r>
        <w:rPr>
          <w:rFonts w:hint="eastAsia" w:ascii="宋体" w:hAnsi="宋体"/>
          <w:bCs/>
          <w:sz w:val="24"/>
        </w:rPr>
        <w:t xml:space="preserve">.1采购结束后，采购人若由于各种客观原因，必须对采购项目所牵涉的货物</w:t>
      </w:r>
      <w:r>
        <w:rPr>
          <w:rFonts w:hint="eastAsia" w:ascii="宋体" w:hAnsi="宋体"/>
          <w:bCs/>
          <w:sz w:val="24"/>
          <w:lang w:eastAsia="zh-CN"/>
        </w:rPr>
        <w:t xml:space="preserve">、</w:t>
      </w:r>
      <w:r>
        <w:rPr>
          <w:rFonts w:hint="eastAsia" w:ascii="宋体" w:hAnsi="宋体"/>
          <w:bCs/>
          <w:sz w:val="24"/>
        </w:rPr>
        <w:t xml:space="preserve">服务</w:t>
      </w:r>
      <w:r>
        <w:rPr>
          <w:rFonts w:hint="eastAsia" w:ascii="宋体" w:hAnsi="宋体"/>
          <w:bCs/>
          <w:sz w:val="24"/>
          <w:lang w:eastAsia="zh-CN"/>
        </w:rPr>
        <w:t xml:space="preserve">和工程</w:t>
      </w:r>
      <w:r>
        <w:rPr>
          <w:rFonts w:hint="eastAsia" w:ascii="宋体" w:hAnsi="宋体"/>
          <w:bCs/>
          <w:sz w:val="24"/>
        </w:rPr>
        <w:t xml:space="preserve">进行适当的减少时，在双方协商一致的前提下，可以按照谈判时的价格水平做相应的调减，并据此签订补充合同。</w:t>
      </w:r>
      <w:r/>
    </w:p>
    <w:p>
      <w:pPr>
        <w:ind w:right="0"/>
        <w:keepLines w:val="0"/>
        <w:keepNext w:val="0"/>
        <w:pageBreakBefore w:val="0"/>
        <w:spacing w:line="520" w:lineRule="exact"/>
        <w:widowControl w:val="off"/>
        <w:rPr>
          <w:rFonts w:hint="eastAsia"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8</w:t>
      </w:r>
      <w:r>
        <w:rPr>
          <w:rFonts w:ascii="宋体" w:hAnsi="宋体"/>
          <w:bCs/>
          <w:sz w:val="24"/>
          <w:highlight w:val="none"/>
        </w:rPr>
        <w:t xml:space="preserve">.</w:t>
      </w:r>
      <w:r>
        <w:rPr>
          <w:rFonts w:hint="eastAsia" w:ascii="宋体" w:hAnsi="宋体"/>
          <w:bCs/>
          <w:sz w:val="24"/>
          <w:highlight w:val="none"/>
        </w:rPr>
        <w:t xml:space="preserve">履约保证金</w:t>
      </w:r>
      <w:r>
        <w:rPr>
          <w:rFonts w:hint="eastAsia" w:ascii="宋体" w:hAnsi="宋体"/>
          <w:b/>
          <w:bCs w:val="0"/>
          <w:color w:val="ff0000"/>
          <w:sz w:val="24"/>
          <w:highlight w:val="none"/>
        </w:rPr>
        <w:t xml:space="preserve">（本项目按下列第</w:t>
      </w:r>
      <w:r>
        <w:rPr>
          <w:rFonts w:hint="eastAsia" w:ascii="宋体" w:hAnsi="宋体"/>
          <w:b/>
          <w:bCs w:val="0"/>
          <w:color w:val="ff0000"/>
          <w:sz w:val="24"/>
          <w:highlight w:val="none"/>
          <w:lang w:val="en-US" w:eastAsia="zh-CN"/>
        </w:rPr>
        <w:t xml:space="preserve">28.2—28.7</w:t>
      </w:r>
      <w:r>
        <w:rPr>
          <w:rFonts w:hint="eastAsia" w:ascii="宋体" w:hAnsi="宋体"/>
          <w:b/>
          <w:bCs w:val="0"/>
          <w:color w:val="ff0000"/>
          <w:sz w:val="24"/>
          <w:highlight w:val="none"/>
        </w:rPr>
        <w:t xml:space="preserve">条执行）</w:t>
      </w:r>
      <w:r/>
    </w:p>
    <w:p>
      <w:pPr>
        <w:ind w:right="0" w:firstLine="480"/>
        <w:keepLines w:val="0"/>
        <w:keepNext w:val="0"/>
        <w:pageBreakBefore w:val="0"/>
        <w:spacing w:line="520" w:lineRule="exact"/>
        <w:widowControl w:val="off"/>
        <w:rPr>
          <w:rFonts w:hint="eastAsia" w:ascii="宋体" w:hAnsi="宋体" w:eastAsia="宋体"/>
          <w:bCs/>
          <w:sz w:val="24"/>
          <w:lang w:eastAsia="zh-CN"/>
        </w:rPr>
      </w:pPr>
      <w:r>
        <w:rPr>
          <w:rFonts w:hint="eastAsia" w:ascii="宋体" w:hAnsi="宋体"/>
          <w:bCs/>
          <w:sz w:val="24"/>
        </w:rPr>
        <w:t xml:space="preserve">2</w:t>
      </w:r>
      <w:r>
        <w:rPr>
          <w:rFonts w:hint="eastAsia" w:ascii="宋体" w:hAnsi="宋体"/>
          <w:bCs/>
          <w:sz w:val="24"/>
          <w:lang w:val="en-US" w:eastAsia="zh-CN"/>
        </w:rPr>
        <w:t xml:space="preserve">8</w:t>
      </w:r>
      <w:r>
        <w:rPr>
          <w:rFonts w:hint="eastAsia" w:ascii="宋体" w:hAnsi="宋体"/>
          <w:bCs/>
          <w:sz w:val="24"/>
        </w:rPr>
        <w:t xml:space="preserve">.1本项目无需缴纳履约保证金</w:t>
      </w:r>
      <w:r>
        <w:rPr>
          <w:rFonts w:hint="eastAsia" w:ascii="宋体" w:hAnsi="宋体"/>
          <w:bCs/>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28.2</w:t>
      </w:r>
      <w:r>
        <w:rPr>
          <w:rFonts w:hint="eastAsia" w:ascii="宋体" w:hAnsi="宋体" w:eastAsia="宋体" w:cs="Times New Roman"/>
          <w:bCs/>
          <w:sz w:val="24"/>
          <w:highlight w:val="none"/>
        </w:rPr>
        <w:t xml:space="preserve">为保证合同的顺利执行，成交供应商在领取成交通知书后</w:t>
      </w:r>
      <w:r>
        <w:rPr>
          <w:rFonts w:hint="eastAsia" w:ascii="宋体" w:hAnsi="宋体" w:eastAsia="宋体" w:cs="Times New Roman"/>
          <w:bCs/>
          <w:sz w:val="24"/>
          <w:highlight w:val="none"/>
          <w:lang w:eastAsia="zh-CN"/>
        </w:rPr>
        <w:t xml:space="preserve">，在</w:t>
      </w:r>
      <w:r>
        <w:rPr>
          <w:rFonts w:hint="eastAsia" w:ascii="宋体" w:hAnsi="宋体" w:eastAsia="宋体" w:cs="Times New Roman"/>
          <w:bCs/>
          <w:sz w:val="24"/>
          <w:highlight w:val="none"/>
        </w:rPr>
        <w:t xml:space="preserve">签订合同之前，向采购单位缴纳成交价1</w:t>
      </w:r>
      <w:r>
        <w:rPr>
          <w:rFonts w:hint="eastAsia" w:ascii="宋体" w:hAnsi="宋体" w:eastAsia="宋体" w:cs="Times New Roman"/>
          <w:bCs/>
          <w:sz w:val="24"/>
          <w:highlight w:val="none"/>
          <w:lang w:val="en-US" w:eastAsia="zh-CN"/>
        </w:rPr>
        <w:t xml:space="preserve">0</w:t>
      </w:r>
      <w:r>
        <w:rPr>
          <w:rFonts w:hint="eastAsia" w:ascii="宋体" w:hAnsi="宋体" w:eastAsia="宋体" w:cs="Times New Roman"/>
          <w:bCs/>
          <w:sz w:val="24"/>
          <w:highlight w:val="none"/>
        </w:rPr>
        <w:t xml:space="preserve">%的履约保证金。</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28.3</w:t>
      </w:r>
      <w:r>
        <w:rPr>
          <w:rFonts w:hint="eastAsia" w:ascii="宋体" w:hAnsi="宋体" w:eastAsia="宋体" w:cs="Times New Roman"/>
          <w:bCs/>
          <w:sz w:val="24"/>
          <w:highlight w:val="none"/>
        </w:rPr>
        <w:t xml:space="preserve">成交供应商提供的履约保证金可以是人民币形式（银行本票、汇票、支票、电汇），或银行保函</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担保公司的保证担保</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或保险公司的保证保险等多种形式。</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28.4</w:t>
      </w:r>
      <w:r>
        <w:rPr>
          <w:rFonts w:hint="eastAsia" w:ascii="宋体" w:hAnsi="宋体" w:eastAsia="宋体" w:cs="Times New Roman"/>
          <w:bCs/>
          <w:sz w:val="24"/>
          <w:highlight w:val="none"/>
        </w:rPr>
        <w:t xml:space="preserve">成交供应商选取银行保函</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担保公司的保证担保</w:t>
      </w:r>
      <w:r>
        <w:rPr>
          <w:rFonts w:hint="eastAsia" w:ascii="宋体" w:hAnsi="宋体" w:eastAsia="宋体" w:cs="Times New Roman"/>
          <w:bCs/>
          <w:sz w:val="24"/>
          <w:highlight w:val="none"/>
          <w:lang w:eastAsia="zh-CN"/>
        </w:rPr>
        <w:t xml:space="preserve">或</w:t>
      </w:r>
      <w:r>
        <w:rPr>
          <w:rFonts w:hint="eastAsia" w:ascii="宋体" w:hAnsi="宋体" w:eastAsia="宋体" w:cs="Times New Roman"/>
          <w:bCs/>
          <w:sz w:val="24"/>
          <w:highlight w:val="none"/>
        </w:rPr>
        <w:t xml:space="preserve">保险公司的保证保险等形式向采购单位缴纳的，如保函（担保、保险等）的约定期到期但成交供应商履约仍未结束的，成交供应商须进行续保。</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28.5</w:t>
      </w:r>
      <w:r>
        <w:rPr>
          <w:rFonts w:hint="eastAsia" w:ascii="宋体" w:hAnsi="宋体" w:eastAsia="宋体" w:cs="Times New Roman"/>
          <w:bCs/>
          <w:sz w:val="24"/>
          <w:highlight w:val="none"/>
        </w:rPr>
        <w:t xml:space="preserve">成交供应商选取以履约保函（保险）形式向采购</w:t>
      </w:r>
      <w:r>
        <w:rPr>
          <w:rFonts w:hint="eastAsia" w:ascii="宋体" w:hAnsi="宋体" w:eastAsia="宋体" w:cs="Times New Roman"/>
          <w:bCs/>
          <w:sz w:val="24"/>
          <w:highlight w:val="none"/>
          <w:lang w:eastAsia="zh-CN"/>
        </w:rPr>
        <w:t xml:space="preserve">单位</w:t>
      </w:r>
      <w:r>
        <w:rPr>
          <w:rFonts w:hint="eastAsia" w:ascii="宋体" w:hAnsi="宋体" w:eastAsia="宋体" w:cs="Times New Roman"/>
          <w:bCs/>
          <w:sz w:val="24"/>
          <w:highlight w:val="none"/>
        </w:rPr>
        <w:t xml:space="preserve">缴纳的，按照《关于在全省政府采购领域推行电子履约保函（保险）的通知》（苏财购</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2023</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150号）的要求，登录“政府采购电子履约保函（保险）平台”，选择第三方机构并提交保函（保险）申请，经审核通过后支付相关费用。</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28.6</w:t>
      </w:r>
      <w:r>
        <w:rPr>
          <w:rFonts w:hint="eastAsia" w:ascii="宋体" w:hAnsi="宋体" w:eastAsia="宋体" w:cs="Times New Roman"/>
          <w:bCs/>
          <w:sz w:val="24"/>
          <w:highlight w:val="none"/>
        </w:rPr>
        <w:t xml:space="preserve">如成交供应商未能履行合同规定的义务，采购</w:t>
      </w:r>
      <w:r>
        <w:rPr>
          <w:rFonts w:hint="eastAsia" w:ascii="宋体" w:hAnsi="宋体" w:eastAsia="宋体" w:cs="Times New Roman"/>
          <w:bCs/>
          <w:sz w:val="24"/>
          <w:highlight w:val="none"/>
          <w:lang w:eastAsia="zh-CN"/>
        </w:rPr>
        <w:t xml:space="preserve">单位</w:t>
      </w:r>
      <w:r>
        <w:rPr>
          <w:rFonts w:hint="eastAsia" w:ascii="宋体" w:hAnsi="宋体" w:eastAsia="宋体" w:cs="Times New Roman"/>
          <w:bCs/>
          <w:sz w:val="24"/>
          <w:highlight w:val="none"/>
        </w:rPr>
        <w:t xml:space="preserve">有权从履约保证金中取得补偿。</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28.7</w:t>
      </w:r>
      <w:r>
        <w:rPr>
          <w:rFonts w:hint="eastAsia" w:ascii="宋体" w:hAnsi="宋体" w:eastAsia="宋体" w:cs="宋体"/>
          <w:sz w:val="24"/>
        </w:rPr>
        <w:t xml:space="preserve">履约保证金在合同约定期间内不予退还或者应完全有效，</w:t>
      </w:r>
      <w:r>
        <w:rPr>
          <w:rFonts w:hint="eastAsia" w:ascii="宋体" w:hAnsi="宋体" w:eastAsia="宋体" w:cs="宋体"/>
          <w:sz w:val="24"/>
          <w:lang w:eastAsia="zh-CN"/>
        </w:rPr>
        <w:t xml:space="preserve">在工程竣工接受证书颁发后28天内予以退还（无息）；</w:t>
      </w:r>
      <w:r>
        <w:rPr>
          <w:rFonts w:hint="eastAsia" w:ascii="宋体" w:hAnsi="宋体" w:eastAsia="宋体" w:cs="Times New Roman"/>
          <w:bCs/>
          <w:sz w:val="24"/>
          <w:highlight w:val="none"/>
        </w:rPr>
        <w:t xml:space="preserve">逾期退还的，按中国人民银行同期贷款基利率上浮20%后的利率支付超期资金占用费，但因成交供应商自身原因导致无法及时退还的除外。</w:t>
      </w:r>
      <w:r/>
    </w:p>
    <w:p>
      <w:pPr>
        <w:ind w:right="0"/>
        <w:jc w:val="center"/>
        <w:pageBreakBefore w:val="0"/>
        <w:spacing w:line="520" w:lineRule="exact"/>
        <w:widowControl w:val="off"/>
        <w:rPr>
          <w:rFonts w:ascii="宋体" w:hAnsi="宋体"/>
          <w:bCs/>
          <w:sz w:val="24"/>
        </w:rPr>
      </w:pPr>
      <w:r>
        <w:rPr>
          <w:rFonts w:hint="eastAsia" w:ascii="宋体" w:hAnsi="宋体"/>
          <w:b/>
          <w:bCs/>
          <w:sz w:val="24"/>
        </w:rPr>
        <w:t xml:space="preserve">七、质疑处理</w:t>
      </w:r>
      <w:r/>
    </w:p>
    <w:p>
      <w:pPr>
        <w:ind w:right="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w:t>
      </w:r>
      <w:r>
        <w:rPr>
          <w:rFonts w:hint="eastAsia" w:ascii="宋体" w:hAnsi="宋体"/>
          <w:sz w:val="24"/>
        </w:rPr>
        <w:t xml:space="preserve">质疑处理</w:t>
      </w:r>
      <w:r/>
    </w:p>
    <w:p>
      <w:pPr>
        <w:ind w:right="0" w:firstLine="480"/>
        <w:keepLines w:val="0"/>
        <w:keepNext w:val="0"/>
        <w:pageBreakBefore w:val="0"/>
        <w:spacing w:line="520" w:lineRule="exact"/>
        <w:widowControl w:val="off"/>
        <w:rPr>
          <w:rFonts w:hint="eastAsia" w:ascii="宋体" w:hAnsi="宋体" w:eastAsia="宋体"/>
          <w:sz w:val="24"/>
          <w:highlight w:val="red"/>
          <w:lang w:eastAsia="zh-CN"/>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.1</w:t>
      </w:r>
      <w:r>
        <w:rPr>
          <w:rFonts w:hint="eastAsia" w:ascii="宋体" w:hAnsi="宋体"/>
          <w:sz w:val="24"/>
          <w:highlight w:val="none"/>
          <w:lang w:eastAsia="zh-CN"/>
        </w:rPr>
        <w:t xml:space="preserve">谈判</w:t>
      </w:r>
      <w:r>
        <w:rPr>
          <w:rFonts w:hint="eastAsia" w:ascii="宋体" w:hAnsi="宋体"/>
          <w:sz w:val="24"/>
          <w:highlight w:val="none"/>
        </w:rPr>
        <w:t xml:space="preserve">供应商认为采购文件、采购过程和成交结果使自己的权益受到损害的，可以在知道或者应知其权益受到损害之日起七个工作日内</w:t>
      </w:r>
      <w:r>
        <w:rPr>
          <w:rFonts w:hint="eastAsia" w:ascii="宋体" w:hAnsi="宋体"/>
          <w:sz w:val="24"/>
          <w:highlight w:val="none"/>
          <w:lang w:eastAsia="zh-CN"/>
        </w:rPr>
        <w:t xml:space="preserve">，</w:t>
      </w:r>
      <w:r>
        <w:rPr>
          <w:rFonts w:hint="eastAsia" w:ascii="宋体" w:hAnsi="宋体"/>
          <w:sz w:val="24"/>
          <w:highlight w:val="none"/>
        </w:rPr>
        <w:t xml:space="preserve">以书面</w:t>
      </w:r>
      <w:r>
        <w:rPr>
          <w:rFonts w:hint="eastAsia" w:ascii="宋体" w:hAnsi="宋体"/>
          <w:sz w:val="24"/>
          <w:highlight w:val="none"/>
          <w:lang w:eastAsia="zh-CN"/>
        </w:rPr>
        <w:t xml:space="preserve">形</w:t>
      </w:r>
      <w:r>
        <w:rPr>
          <w:rFonts w:hint="eastAsia" w:ascii="宋体" w:hAnsi="宋体"/>
          <w:sz w:val="24"/>
          <w:highlight w:val="none"/>
        </w:rPr>
        <w:t xml:space="preserve">式向采购人或代理机构一次性提出质疑。非书面形式、分批次质疑、超出质疑期限以及匿名的质疑将不予受理。</w:t>
      </w:r>
      <w:r/>
    </w:p>
    <w:p>
      <w:pPr>
        <w:ind w:right="0" w:firstLine="480"/>
        <w:keepLines w:val="0"/>
        <w:keepNext w:val="0"/>
        <w:pageBreakBefore w:val="0"/>
        <w:spacing w:line="520" w:lineRule="exact"/>
        <w:widowControl w:val="off"/>
        <w:rPr>
          <w:rFonts w:hint="eastAsia" w:ascii="宋体" w:hAnsi="宋体"/>
          <w:sz w:val="24"/>
        </w:rPr>
      </w:pPr>
      <w:r>
        <w:rPr>
          <w:rFonts w:ascii="宋体" w:hAnsi="宋体"/>
          <w:sz w:val="24"/>
          <w:highlight w:val="none"/>
        </w:rPr>
        <w:t xml:space="preserve">2</w:t>
      </w:r>
      <w:r>
        <w:rPr>
          <w:rFonts w:hint="eastAsia" w:ascii="宋体" w:hAnsi="宋体"/>
          <w:sz w:val="24"/>
          <w:highlight w:val="none"/>
          <w:lang w:val="en-US" w:eastAsia="zh-CN"/>
        </w:rPr>
        <w:t xml:space="preserve">9</w:t>
      </w:r>
      <w:r>
        <w:rPr>
          <w:rFonts w:ascii="宋体" w:hAnsi="宋体"/>
          <w:sz w:val="24"/>
          <w:highlight w:val="none"/>
        </w:rPr>
        <w:t xml:space="preserve">.2</w:t>
      </w:r>
      <w:r>
        <w:rPr>
          <w:rFonts w:hint="eastAsia" w:ascii="宋体" w:hAnsi="宋体"/>
          <w:sz w:val="24"/>
          <w:highlight w:val="none"/>
          <w:lang w:eastAsia="zh-CN"/>
        </w:rPr>
        <w:t xml:space="preserve">谈判</w:t>
      </w:r>
      <w:r>
        <w:rPr>
          <w:rFonts w:hint="eastAsia" w:ascii="宋体" w:hAnsi="宋体"/>
          <w:sz w:val="24"/>
          <w:highlight w:val="none"/>
        </w:rPr>
        <w:t xml:space="preserve">供应商提出书面质疑必须有理、有据，不得恶意质疑或提交虚假质疑。否则，一经查实，采购人或</w:t>
      </w:r>
      <w:r>
        <w:rPr>
          <w:rFonts w:hint="eastAsia" w:ascii="宋体" w:hAnsi="宋体"/>
          <w:sz w:val="24"/>
          <w:highlight w:val="none"/>
          <w:lang w:eastAsia="zh-CN"/>
        </w:rPr>
        <w:t xml:space="preserve">代理机构</w:t>
      </w:r>
      <w:r>
        <w:rPr>
          <w:rFonts w:hint="eastAsia" w:ascii="宋体" w:hAnsi="宋体"/>
          <w:sz w:val="24"/>
          <w:highlight w:val="none"/>
        </w:rPr>
        <w:t xml:space="preserve">有权依据政府采购的有关规定，报请政府采购监管部门对该</w:t>
      </w:r>
      <w:r>
        <w:rPr>
          <w:rFonts w:hint="eastAsia" w:ascii="宋体" w:hAnsi="宋体"/>
          <w:sz w:val="24"/>
          <w:highlight w:val="none"/>
          <w:lang w:eastAsia="zh-CN"/>
        </w:rPr>
        <w:t xml:space="preserve">谈判</w:t>
      </w:r>
      <w:r>
        <w:rPr>
          <w:rFonts w:hint="eastAsia" w:ascii="宋体" w:hAnsi="宋体"/>
          <w:sz w:val="24"/>
          <w:highlight w:val="none"/>
        </w:rPr>
        <w:t xml:space="preserve">供应商列入失信行为或不良行为记录名单，进行相应的行政处罚。</w:t>
      </w:r>
      <w:r/>
    </w:p>
    <w:p>
      <w:pPr>
        <w:ind w:right="0" w:firstLine="480"/>
        <w:keepLines w:val="0"/>
        <w:keepNext w:val="0"/>
        <w:pageBreakBefore w:val="0"/>
        <w:spacing w:line="520" w:lineRule="exact"/>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.3</w:t>
      </w:r>
      <w:r>
        <w:rPr>
          <w:rFonts w:hint="eastAsia" w:ascii="宋体" w:hAnsi="宋体"/>
          <w:sz w:val="24"/>
          <w:highlight w:val="none"/>
        </w:rPr>
        <w:t xml:space="preserve">质疑必须由</w:t>
      </w:r>
      <w:r>
        <w:rPr>
          <w:rFonts w:hint="eastAsia" w:ascii="宋体" w:hAnsi="宋体"/>
          <w:sz w:val="24"/>
          <w:highlight w:val="none"/>
          <w:lang w:eastAsia="zh-CN"/>
        </w:rPr>
        <w:t xml:space="preserve">谈判</w:t>
      </w:r>
      <w:r>
        <w:rPr>
          <w:rFonts w:hint="eastAsia" w:ascii="宋体" w:hAnsi="宋体"/>
          <w:sz w:val="24"/>
          <w:highlight w:val="none"/>
        </w:rPr>
        <w:t xml:space="preserve">供应商的法定代表人或授权代表</w:t>
      </w:r>
      <w:r>
        <w:rPr>
          <w:rFonts w:hint="eastAsia" w:ascii="宋体" w:hAnsi="宋体"/>
          <w:sz w:val="24"/>
          <w:highlight w:val="none"/>
          <w:lang w:eastAsia="zh-CN"/>
        </w:rPr>
        <w:t xml:space="preserve">〔</w:t>
      </w:r>
      <w:r>
        <w:rPr>
          <w:rFonts w:hint="eastAsia" w:ascii="宋体" w:hAnsi="宋体"/>
          <w:sz w:val="24"/>
          <w:highlight w:val="none"/>
        </w:rPr>
        <w:t xml:space="preserve">响应文件中所确定的，如递交质疑者不是响应文件中确定的授权代表，须由</w:t>
      </w:r>
      <w:r>
        <w:rPr>
          <w:rFonts w:hint="eastAsia" w:ascii="宋体" w:hAnsi="宋体"/>
          <w:sz w:val="24"/>
          <w:highlight w:val="none"/>
          <w:lang w:eastAsia="zh-CN"/>
        </w:rPr>
        <w:t xml:space="preserve">谈判</w:t>
      </w:r>
      <w:r>
        <w:rPr>
          <w:rFonts w:hint="eastAsia" w:ascii="宋体" w:hAnsi="宋体"/>
          <w:sz w:val="24"/>
          <w:highlight w:val="none"/>
        </w:rPr>
        <w:t xml:space="preserve">供应商另行出具授权（授权中必须载明具体权限和事项）</w:t>
      </w:r>
      <w:r>
        <w:rPr>
          <w:rFonts w:hint="eastAsia" w:ascii="宋体" w:hAnsi="宋体"/>
          <w:sz w:val="24"/>
          <w:highlight w:val="none"/>
          <w:lang w:eastAsia="zh-CN"/>
        </w:rPr>
        <w:t xml:space="preserve">〕</w:t>
      </w:r>
      <w:r>
        <w:rPr>
          <w:rFonts w:hint="eastAsia" w:ascii="宋体" w:hAnsi="宋体"/>
          <w:sz w:val="24"/>
          <w:highlight w:val="none"/>
        </w:rPr>
        <w:t xml:space="preserve">以送达或邮寄</w:t>
      </w:r>
      <w:r>
        <w:rPr>
          <w:rFonts w:hint="eastAsia" w:ascii="宋体" w:hAnsi="宋体"/>
          <w:sz w:val="24"/>
          <w:highlight w:val="none"/>
          <w:lang w:eastAsia="zh-CN"/>
        </w:rPr>
        <w:t xml:space="preserve">或电子件</w:t>
      </w:r>
      <w:r>
        <w:rPr>
          <w:rFonts w:hint="eastAsia" w:ascii="宋体" w:hAnsi="宋体"/>
          <w:sz w:val="24"/>
          <w:highlight w:val="none"/>
        </w:rPr>
        <w:t xml:space="preserve">方式提交，未按上述要求提交的质疑函采购人或</w:t>
      </w:r>
      <w:r>
        <w:rPr>
          <w:rFonts w:hint="eastAsia" w:ascii="宋体" w:hAnsi="宋体"/>
          <w:sz w:val="24"/>
          <w:highlight w:val="none"/>
          <w:lang w:eastAsia="zh-CN"/>
        </w:rPr>
        <w:t xml:space="preserve">代理机构</w:t>
      </w:r>
      <w:r>
        <w:rPr>
          <w:rFonts w:hint="eastAsia" w:ascii="宋体" w:hAnsi="宋体"/>
          <w:sz w:val="24"/>
          <w:highlight w:val="none"/>
        </w:rPr>
        <w:t xml:space="preserve">有权不予受理。</w:t>
      </w:r>
      <w:r/>
    </w:p>
    <w:p>
      <w:pPr>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.4</w:t>
      </w:r>
      <w:r>
        <w:rPr>
          <w:rFonts w:hint="eastAsia" w:ascii="宋体" w:hAnsi="宋体"/>
          <w:sz w:val="24"/>
        </w:rPr>
        <w:t xml:space="preserve">质疑供应商在法定质疑期内应当一次性提出针对同一采购环节提出质疑。</w:t>
      </w:r>
      <w:r/>
    </w:p>
    <w:p>
      <w:pPr>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.5</w:t>
      </w:r>
      <w:r>
        <w:rPr>
          <w:rFonts w:hint="eastAsia" w:ascii="宋体" w:hAnsi="宋体"/>
          <w:sz w:val="24"/>
        </w:rPr>
        <w:t xml:space="preserve">质疑函应当包括以下主要内容，附上相关证明材料。否则，采购人或代理机构不予受理。</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p>
    <w:p>
      <w:pPr>
        <w:ind w:right="0" w:firstLine="480"/>
        <w:keepLines w:val="0"/>
        <w:keepNext w:val="0"/>
        <w:pageBreakBefore w:val="0"/>
        <w:spacing w:line="520" w:lineRule="exact"/>
        <w:widowControl w:val="off"/>
        <w:rPr>
          <w:rFonts w:hint="eastAsia"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.6</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p>
    <w:p>
      <w:pPr>
        <w:ind w:right="0" w:firstLine="480"/>
        <w:keepLines w:val="0"/>
        <w:keepNext w:val="0"/>
        <w:pageBreakBefore w:val="0"/>
        <w:spacing w:line="520" w:lineRule="exact"/>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9</w:t>
      </w:r>
      <w:r>
        <w:rPr>
          <w:rFonts w:ascii="宋体" w:hAnsi="宋体"/>
          <w:sz w:val="24"/>
        </w:rPr>
        <w:t xml:space="preserve">.7</w:t>
      </w:r>
      <w:r>
        <w:rPr>
          <w:rFonts w:hint="eastAsia" w:ascii="宋体" w:hAnsi="宋体"/>
          <w:sz w:val="24"/>
        </w:rPr>
        <w:t xml:space="preserve">对于内容、格式符合规定的质疑函，采购人或代理机构将在七个工作日内以书面</w:t>
      </w:r>
      <w:r>
        <w:rPr>
          <w:rFonts w:hint="eastAsia" w:ascii="宋体" w:hAnsi="宋体"/>
          <w:sz w:val="24"/>
          <w:lang w:eastAsia="zh-CN"/>
        </w:rPr>
        <w:t xml:space="preserve">或电子文件</w:t>
      </w:r>
      <w:r>
        <w:rPr>
          <w:rFonts w:hint="eastAsia" w:ascii="宋体" w:hAnsi="宋体"/>
          <w:sz w:val="24"/>
          <w:highlight w:val="none"/>
        </w:rPr>
        <w:t xml:space="preserve">形式</w:t>
      </w:r>
      <w:r>
        <w:rPr>
          <w:rFonts w:hint="eastAsia" w:ascii="宋体" w:hAnsi="宋体"/>
          <w:sz w:val="24"/>
        </w:rPr>
        <w:t xml:space="preserve">作出答复。</w:t>
      </w:r>
      <w:r/>
    </w:p>
    <w:p>
      <w:pPr>
        <w:ind w:right="0"/>
        <w:jc w:val="center"/>
        <w:pageBreakBefore w:val="0"/>
        <w:spacing w:line="520" w:lineRule="exact"/>
        <w:widowControl w:val="off"/>
        <w:rPr>
          <w:rFonts w:hint="eastAsia" w:ascii="宋体" w:hAnsi="宋体"/>
          <w:b/>
          <w:bCs/>
          <w:sz w:val="24"/>
        </w:rPr>
      </w:pPr>
      <w:r>
        <w:rPr>
          <w:rFonts w:hint="eastAsia" w:ascii="宋体" w:hAnsi="宋体"/>
          <w:b/>
          <w:bCs/>
          <w:sz w:val="24"/>
        </w:rPr>
        <w:t xml:space="preserve">八、政府采购政策功能落实</w:t>
      </w:r>
      <w:r/>
    </w:p>
    <w:p>
      <w:pPr>
        <w:ind w:right="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.政策功能落实</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.1小微型企业价格扣除</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w:t>
      </w:r>
      <w:r>
        <w:rPr>
          <w:rFonts w:hint="eastAsia" w:ascii="宋体" w:hAnsi="宋体"/>
          <w:sz w:val="24"/>
          <w:lang w:val="en-US" w:eastAsia="zh-CN"/>
        </w:rPr>
        <w:t xml:space="preserve">20</w:t>
      </w:r>
      <w:r>
        <w:rPr>
          <w:rFonts w:hint="eastAsia" w:ascii="宋体" w:hAnsi="宋体"/>
          <w:sz w:val="24"/>
        </w:rPr>
        <w:t xml:space="preserve">%的扣除，用扣除后的价格参与评审：</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.2联合体及分包</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w:t>
      </w:r>
      <w:r>
        <w:rPr>
          <w:rFonts w:hint="eastAsia" w:ascii="宋体" w:hAnsi="宋体"/>
          <w:sz w:val="24"/>
          <w:lang w:val="en-US" w:eastAsia="zh-CN"/>
        </w:rPr>
        <w:t xml:space="preserve">5</w:t>
      </w:r>
      <w:r>
        <w:rPr>
          <w:rFonts w:hint="eastAsia" w:ascii="宋体" w:hAnsi="宋体"/>
          <w:sz w:val="24"/>
        </w:rPr>
        <w:t xml:space="preserve">%的扣除，用扣除后的价格参加评审。</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.3小微型企业</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（1）谈判供应商须按照谈判文件的要求提供相应的《</w:t>
      </w:r>
      <w:r>
        <w:rPr>
          <w:rFonts w:hint="eastAsia" w:ascii="宋体" w:hAnsi="宋体"/>
          <w:sz w:val="24"/>
          <w:highlight w:val="none"/>
          <w:lang w:eastAsia="zh-CN"/>
        </w:rPr>
        <w:t xml:space="preserve">中小</w:t>
      </w:r>
      <w:r>
        <w:rPr>
          <w:rFonts w:hint="eastAsia" w:ascii="宋体" w:hAnsi="宋体"/>
          <w:sz w:val="24"/>
        </w:rPr>
        <w:t xml:space="preserve">企业声明函》，详见谈判文件</w:t>
      </w:r>
      <w:r>
        <w:rPr>
          <w:rFonts w:hint="eastAsia" w:ascii="宋体" w:hAnsi="宋体"/>
          <w:sz w:val="24"/>
          <w:highlight w:val="none"/>
        </w:rPr>
        <w:t xml:space="preserve">第二章</w:t>
      </w:r>
      <w:r>
        <w:rPr>
          <w:rFonts w:hint="eastAsia" w:ascii="宋体" w:hAnsi="宋体"/>
          <w:color w:val="000000"/>
          <w:sz w:val="24"/>
          <w:highlight w:val="none"/>
        </w:rPr>
        <w:t xml:space="preserve">第九部分</w:t>
      </w:r>
      <w:r>
        <w:rPr>
          <w:rFonts w:hint="eastAsia" w:ascii="宋体" w:hAnsi="宋体"/>
          <w:sz w:val="24"/>
        </w:rPr>
        <w:t xml:space="preserve">示范格式。</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（2）企业标准请参照《政府采购促进中小企业发展管理办法》（财库</w:t>
      </w:r>
      <w:r>
        <w:rPr>
          <w:rFonts w:hint="eastAsia" w:ascii="宋体" w:hAnsi="宋体"/>
          <w:color w:val="000000"/>
          <w:sz w:val="24"/>
          <w:highlight w:val="none"/>
          <w:lang w:eastAsia="zh-CN"/>
        </w:rPr>
        <w:t xml:space="preserve">〔</w:t>
      </w:r>
      <w:r>
        <w:rPr>
          <w:rFonts w:hint="eastAsia" w:ascii="宋体" w:hAnsi="宋体"/>
          <w:sz w:val="24"/>
        </w:rPr>
        <w:t xml:space="preserve">2020</w:t>
      </w:r>
      <w:r>
        <w:rPr>
          <w:rFonts w:hint="eastAsia" w:ascii="宋体" w:hAnsi="宋体"/>
          <w:color w:val="000000"/>
          <w:sz w:val="24"/>
          <w:highlight w:val="none"/>
          <w:lang w:eastAsia="zh-CN"/>
        </w:rPr>
        <w:t xml:space="preserve">〕</w:t>
      </w:r>
      <w:r>
        <w:rPr>
          <w:rFonts w:hint="eastAsia" w:ascii="宋体" w:hAnsi="宋体"/>
          <w:sz w:val="24"/>
        </w:rPr>
        <w:t xml:space="preserve">46号）文件规定自行填写。</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残疾人福利单位价格扣除</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（1）本项目对残疾人福利性单位视同小型、微型企业，给予</w:t>
      </w:r>
      <w:r>
        <w:rPr>
          <w:rFonts w:hint="eastAsia" w:ascii="宋体" w:hAnsi="宋体"/>
          <w:sz w:val="24"/>
          <w:lang w:val="en-US" w:eastAsia="zh-CN"/>
        </w:rPr>
        <w:t xml:space="preserve">20</w:t>
      </w:r>
      <w:r>
        <w:rPr>
          <w:rFonts w:hint="eastAsia" w:ascii="宋体" w:hAnsi="宋体"/>
          <w:sz w:val="24"/>
        </w:rPr>
        <w:t xml:space="preserve">%的价格扣除，用扣除后的价格参与评审。</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（2）残疾人福利单位需按照谈判文件的要求提供《残疾人福利性单位声明函》，详见谈判文件</w:t>
      </w:r>
      <w:r>
        <w:rPr>
          <w:rFonts w:hint="eastAsia" w:ascii="宋体" w:hAnsi="宋体"/>
          <w:sz w:val="24"/>
          <w:highlight w:val="none"/>
        </w:rPr>
        <w:t xml:space="preserve">第二章</w:t>
      </w:r>
      <w:r>
        <w:rPr>
          <w:rFonts w:hint="eastAsia" w:ascii="宋体" w:hAnsi="宋体"/>
          <w:color w:val="000000"/>
          <w:sz w:val="24"/>
          <w:highlight w:val="none"/>
        </w:rPr>
        <w:t xml:space="preserve">第九部分</w:t>
      </w:r>
      <w:r>
        <w:rPr>
          <w:rFonts w:hint="eastAsia" w:ascii="宋体" w:hAnsi="宋体"/>
          <w:sz w:val="24"/>
        </w:rPr>
        <w:t xml:space="preserve">示范格式。</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监狱和戒毒企业价格扣除</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（1）本项目对监狱和戒毒企业（简称监狱企业）视同小型、微型企业，给予</w:t>
      </w:r>
      <w:r>
        <w:rPr>
          <w:rFonts w:hint="eastAsia" w:ascii="宋体" w:hAnsi="宋体"/>
          <w:sz w:val="24"/>
          <w:lang w:val="en-US" w:eastAsia="zh-CN"/>
        </w:rPr>
        <w:t xml:space="preserve">20</w:t>
      </w:r>
      <w:r>
        <w:rPr>
          <w:rFonts w:hint="eastAsia" w:ascii="宋体" w:hAnsi="宋体"/>
          <w:sz w:val="24"/>
        </w:rPr>
        <w:t xml:space="preserve">%的价格扣除，用扣除后的价格参与评审。</w:t>
      </w:r>
      <w:r/>
    </w:p>
    <w:p>
      <w:pPr>
        <w:ind w:right="0" w:firstLine="480"/>
        <w:keepLines w:val="0"/>
        <w:keepNext w:val="0"/>
        <w:pageBreakBefore w:val="0"/>
        <w:spacing w:line="520" w:lineRule="exact"/>
        <w:widowControl w:val="off"/>
        <w:rPr>
          <w:rFonts w:hint="eastAsia" w:ascii="宋体" w:hAnsi="宋体"/>
          <w:sz w:val="24"/>
          <w:highlight w:val="yellow"/>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sz w:val="24"/>
          <w:highlight w:val="none"/>
          <w:lang w:eastAsia="zh-CN"/>
        </w:rPr>
        <w:t xml:space="preserve">在</w:t>
      </w:r>
      <w:r>
        <w:rPr>
          <w:rFonts w:hint="eastAsia" w:ascii="宋体" w:hAnsi="宋体"/>
          <w:sz w:val="24"/>
          <w:highlight w:val="none"/>
        </w:rPr>
        <w:t xml:space="preserve">谈判响应文件中上传加盖出具单位公章的电子件）。如不提供上述证明文件，价格将不做相应扣除。</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（3）监狱企业标准请参照《关于政府采购支持监狱企业发展有关问题的通知》（财库</w:t>
      </w:r>
      <w:r>
        <w:rPr>
          <w:rFonts w:hint="eastAsia" w:ascii="宋体" w:hAnsi="宋体"/>
          <w:color w:val="000000"/>
          <w:sz w:val="24"/>
          <w:highlight w:val="none"/>
          <w:lang w:eastAsia="zh-CN"/>
        </w:rPr>
        <w:t xml:space="preserve">〔</w:t>
      </w:r>
      <w:r>
        <w:rPr>
          <w:rFonts w:hint="eastAsia" w:ascii="宋体" w:hAnsi="宋体"/>
          <w:sz w:val="24"/>
        </w:rPr>
        <w:t xml:space="preserve">2014</w:t>
      </w:r>
      <w:r>
        <w:rPr>
          <w:rFonts w:hint="eastAsia" w:ascii="宋体" w:hAnsi="宋体"/>
          <w:color w:val="000000"/>
          <w:sz w:val="24"/>
          <w:highlight w:val="none"/>
          <w:lang w:eastAsia="zh-CN"/>
        </w:rPr>
        <w:t xml:space="preserve">〕</w:t>
      </w:r>
      <w:r>
        <w:rPr>
          <w:rFonts w:hint="eastAsia" w:ascii="宋体" w:hAnsi="宋体"/>
          <w:sz w:val="24"/>
        </w:rPr>
        <w:t xml:space="preserve">68号）。</w:t>
      </w:r>
      <w:r/>
    </w:p>
    <w:p>
      <w:pPr>
        <w:ind w:right="0" w:firstLine="480"/>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30</w:t>
      </w: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对于同时属于小型、微型企业、残疾人福利单位、监狱企业的视同小微企业</w:t>
      </w:r>
      <w:r>
        <w:rPr>
          <w:rFonts w:hint="eastAsia" w:ascii="宋体" w:hAnsi="宋体"/>
          <w:sz w:val="24"/>
          <w:lang w:eastAsia="zh-CN"/>
        </w:rPr>
        <w:t xml:space="preserve">，</w:t>
      </w:r>
      <w:r>
        <w:rPr>
          <w:rFonts w:hint="eastAsia" w:ascii="宋体" w:hAnsi="宋体"/>
          <w:sz w:val="24"/>
        </w:rPr>
        <w:t xml:space="preserve">不重复享受政策。</w:t>
      </w:r>
      <w:r/>
    </w:p>
    <w:p>
      <w:pPr>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31.</w:t>
      </w:r>
      <w:r>
        <w:rPr>
          <w:rFonts w:hint="eastAsia" w:ascii="宋体" w:hAnsi="宋体" w:eastAsia="宋体" w:cs="Times New Roman"/>
          <w:sz w:val="24"/>
        </w:rPr>
        <w:t xml:space="preserve">节能、环保政策</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.1根据《财政部 发展改革委 生态环境部 市场监管总局关于调整优化节能产品、环境标志产品政府采购执行机制的通知》</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财库〔2019〕9号</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要求，依据品目清单对获得节能产品、环境标志产品认证证书的产品实施政府优先采购或强制采购。</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.2节能产品</w:t>
      </w:r>
      <w:r>
        <w:rPr>
          <w:rFonts w:hint="eastAsia" w:ascii="宋体" w:hAnsi="宋体" w:eastAsia="宋体" w:cs="Times New Roman"/>
          <w:sz w:val="24"/>
          <w:highlight w:val="none"/>
        </w:rPr>
        <w:t xml:space="preserve">（本项目不涉及）</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本项目</w:t>
      </w:r>
      <w:r>
        <w:rPr>
          <w:rFonts w:hint="eastAsia" w:ascii="宋体" w:hAnsi="宋体" w:eastAsia="宋体" w:cs="Times New Roman"/>
          <w:sz w:val="24"/>
          <w:lang w:eastAsia="zh-CN"/>
        </w:rPr>
        <w:t xml:space="preserve">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 xml:space="preserve">被列入“节能产品品目清单”的，实行（优先</w:t>
      </w:r>
      <w:r>
        <w:rPr>
          <w:rFonts w:hint="eastAsia" w:ascii="宋体" w:hAnsi="宋体" w:eastAsia="宋体" w:cs="Times New Roman"/>
          <w:sz w:val="24"/>
          <w:highlight w:val="none"/>
        </w:rPr>
        <w:t xml:space="preserve">采购/强制</w:t>
      </w:r>
      <w:r>
        <w:rPr>
          <w:rFonts w:hint="eastAsia" w:ascii="宋体" w:hAnsi="宋体" w:eastAsia="宋体" w:cs="Times New Roman"/>
          <w:sz w:val="24"/>
        </w:rPr>
        <w:t xml:space="preserve">采购）。</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.3环保产品</w:t>
      </w:r>
      <w:r>
        <w:rPr>
          <w:rFonts w:hint="eastAsia" w:ascii="宋体" w:hAnsi="宋体" w:eastAsia="宋体" w:cs="Times New Roman"/>
          <w:sz w:val="24"/>
          <w:highlight w:val="none"/>
        </w:rPr>
        <w:t xml:space="preserve">（本项目不涉及）</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本项目中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 xml:space="preserve">被列入“环境标志产品品目清单”的，实行优先采购。</w:t>
      </w:r>
      <w:r/>
    </w:p>
    <w:p>
      <w:pPr>
        <w:ind w:right="0" w:firstLine="48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w:t>
      </w:r>
      <w:r>
        <w:rPr>
          <w:rFonts w:hint="eastAsia" w:ascii="宋体" w:hAnsi="宋体" w:eastAsia="宋体" w:cs="Times New Roman"/>
          <w:sz w:val="24"/>
          <w:lang w:eastAsia="zh-CN"/>
        </w:rPr>
        <w:t xml:space="preserve">。</w:t>
      </w:r>
      <w:r/>
    </w:p>
    <w:p>
      <w:pPr>
        <w:ind w:right="0" w:firstLine="480"/>
        <w:pageBreakBefore w:val="0"/>
        <w:spacing w:line="520" w:lineRule="exact"/>
        <w:widowControl w:val="off"/>
        <w:rPr>
          <w:rFonts w:hint="eastAsia" w:ascii="宋体" w:hAnsi="宋体" w:eastAsia="宋体" w:cs="Times New Roman"/>
          <w:b w:val="0"/>
          <w:bCs w:val="0"/>
          <w:sz w:val="24"/>
        </w:rPr>
      </w:pPr>
      <w:r>
        <w:rPr>
          <w:rFonts w:hint="eastAsia" w:ascii="宋体" w:hAnsi="宋体" w:eastAsia="宋体" w:cs="Times New Roman"/>
          <w:sz w:val="24"/>
        </w:rPr>
        <w:t xml:space="preserve">实行“优先采购”的，</w:t>
      </w:r>
      <w:r>
        <w:rPr>
          <w:rFonts w:hint="eastAsia" w:ascii="宋体" w:hAnsi="宋体" w:eastAsia="宋体" w:cs="Times New Roman"/>
          <w:sz w:val="24"/>
          <w:highlight w:val="none"/>
        </w:rPr>
        <w:t xml:space="preserve">在满足采购基本要求的前提下，所投产品是经国家认定的节能、环保的分别给予谈判总报价2%、2%价格扣除。</w:t>
      </w:r>
      <w:r>
        <w:rPr>
          <w:rFonts w:hint="eastAsia" w:ascii="宋体" w:hAnsi="宋体" w:eastAsia="宋体" w:cs="Times New Roman"/>
          <w:b w:val="0"/>
          <w:bCs w:val="0"/>
          <w:sz w:val="24"/>
          <w:highlight w:val="none"/>
        </w:rPr>
        <w:t xml:space="preserve">（特别说明</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rPr>
        <w:t xml:space="preserve"> 须提供国家确定的认证机构出具的、处于有效期之内的节能产品、环境标志产品认证证书，以提供的证书</w:t>
      </w:r>
      <w:r>
        <w:rPr>
          <w:rFonts w:hint="eastAsia" w:ascii="宋体" w:hAnsi="宋体" w:eastAsia="宋体" w:cs="Times New Roman"/>
          <w:b w:val="0"/>
          <w:bCs w:val="0"/>
          <w:sz w:val="24"/>
          <w:highlight w:val="none"/>
          <w:lang w:eastAsia="zh-CN"/>
        </w:rPr>
        <w:t xml:space="preserve">扫描</w:t>
      </w:r>
      <w:r>
        <w:rPr>
          <w:rFonts w:hint="eastAsia" w:ascii="宋体" w:hAnsi="宋体" w:eastAsia="宋体" w:cs="Times New Roman"/>
          <w:b w:val="0"/>
          <w:bCs w:val="0"/>
          <w:sz w:val="24"/>
          <w:highlight w:val="none"/>
        </w:rPr>
        <w:t xml:space="preserve">件为准</w:t>
      </w:r>
      <w:r>
        <w:rPr>
          <w:rFonts w:hint="eastAsia" w:ascii="宋体" w:hAnsi="宋体" w:eastAsia="宋体" w:cs="Times New Roman"/>
          <w:b w:val="0"/>
          <w:bCs w:val="0"/>
          <w:sz w:val="24"/>
          <w:highlight w:val="none"/>
          <w:lang w:eastAsia="zh-CN"/>
        </w:rPr>
        <w:t xml:space="preserve">，并加盖谈判供应商的电子签章；</w:t>
      </w:r>
      <w:r>
        <w:rPr>
          <w:rFonts w:hint="eastAsia" w:ascii="宋体" w:hAnsi="宋体" w:eastAsia="宋体" w:cs="Times New Roman"/>
          <w:b w:val="0"/>
          <w:bCs w:val="0"/>
          <w:sz w:val="24"/>
          <w:highlight w:val="none"/>
        </w:rPr>
        <w:t xml:space="preserve">未能提供证书</w:t>
      </w:r>
      <w:r>
        <w:rPr>
          <w:rFonts w:hint="eastAsia" w:ascii="宋体" w:hAnsi="宋体" w:eastAsia="宋体" w:cs="Times New Roman"/>
          <w:b w:val="0"/>
          <w:bCs w:val="0"/>
          <w:sz w:val="24"/>
          <w:highlight w:val="none"/>
          <w:lang w:eastAsia="zh-CN"/>
        </w:rPr>
        <w:t xml:space="preserve">扫描</w:t>
      </w:r>
      <w:r>
        <w:rPr>
          <w:rFonts w:hint="eastAsia" w:ascii="宋体" w:hAnsi="宋体" w:eastAsia="宋体" w:cs="Times New Roman"/>
          <w:b w:val="0"/>
          <w:bCs w:val="0"/>
          <w:sz w:val="24"/>
          <w:highlight w:val="none"/>
        </w:rPr>
        <w:t xml:space="preserve">件的不给予价格扣除）</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32.</w:t>
      </w:r>
      <w:r>
        <w:rPr>
          <w:rFonts w:hint="eastAsia" w:ascii="宋体" w:hAnsi="宋体" w:eastAsia="宋体" w:cs="Times New Roman"/>
          <w:sz w:val="24"/>
        </w:rPr>
        <w:t xml:space="preserve">政府绿色采购</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根据《江苏省财政厅关于加强政府绿色采购有关事项的通知》（苏财购〔2023〕65号）的要求，落实政府绿色采购相关政策，具体如下：</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.2本项目中涉及商品的包装应按照“财办库〔2020〕123号《关于印发《商品包装政府采购需求标准（试行）》、《快递包装政府采购需求标准（试行）》的通知》”执行</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在供货、安装过程中</w:t>
      </w:r>
      <w:r>
        <w:rPr>
          <w:rFonts w:hint="eastAsia" w:ascii="宋体" w:hAnsi="宋体" w:eastAsia="宋体" w:cs="Times New Roman"/>
          <w:sz w:val="24"/>
          <w:lang w:eastAsia="zh-CN"/>
        </w:rPr>
        <w:t xml:space="preserve">能</w:t>
      </w:r>
      <w:r>
        <w:rPr>
          <w:rFonts w:hint="eastAsia" w:ascii="宋体" w:hAnsi="宋体" w:eastAsia="宋体" w:cs="Times New Roman"/>
          <w:sz w:val="24"/>
        </w:rPr>
        <w:t xml:space="preserve">做到低碳物流、环保节约、提高资源利用率；涉及设备运维参考《绿色数据中心政府采购需求标准（试行）》（财库〔2020〕7号文）执行。</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.3本项目中涉及涂料、胶黏剂、油墨、清洗剂等挥发性有机物产品的，要执行国家和江苏省VOCs含量限制标准，优先使用低挥发性原辅材料，使用低VOCs含量的涂料、胶黏剂等。</w:t>
      </w:r>
      <w:r/>
    </w:p>
    <w:p>
      <w:pPr>
        <w:ind w:right="0" w:firstLine="48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根据淮财购〔2025〕12号关于印发《淮安市政府采购支持绿色建材促进建筑品质提升试点工作实施方案》的通知，落实政府绿色建材相关政策，具体如下：政府采购工程项目使用的建材属于《绿色建筑和绿色建材政府采购需求标准（2025版）》明确为“必选类”的，应当全部采购和使用符合相关标准的绿色建材</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宋体" w:hAnsi="宋体" w:eastAsia="宋体" w:cs="Times New Roman"/>
          <w:sz w:val="24"/>
          <w:lang w:eastAsia="zh-CN"/>
        </w:rPr>
        <w:t xml:space="preserve">。</w:t>
      </w:r>
      <w:r/>
    </w:p>
    <w:p>
      <w:pPr>
        <w:ind w:right="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33.</w:t>
      </w:r>
      <w:r>
        <w:rPr>
          <w:rFonts w:hint="eastAsia" w:ascii="宋体" w:hAnsi="宋体" w:eastAsia="宋体" w:cs="Times New Roman"/>
          <w:sz w:val="24"/>
        </w:rPr>
        <w:t xml:space="preserve">采购本国产品的支持政策</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本项目不涉及</w:t>
      </w:r>
      <w:r>
        <w:rPr>
          <w:rFonts w:hint="eastAsia" w:ascii="宋体" w:hAnsi="宋体" w:eastAsia="宋体" w:cs="Times New Roman"/>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本项目政府采购活动中既有本国产品又有非本国产品参与竞争的，依法对本国产品给予价格评审优惠，对本国产品的报价给予20%的价格扣除，用扣除后的价格参与评审。</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当采购项目或者采购包中含有多种产品，</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为该采购项目或者采购包提供的符合本国产品标准的产品成本之和占该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提供的全部产品成本之和的比例达到80%以上时，依法对该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提供的全部产品给予价格评审优惠，即对该</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提供的全部产品的总报价给予20%的价格扣除，用扣除后的价格参与评审。</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未填写比例数值，或比例数值未达到80%的，将不享受本国产品价格评审优惠。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3</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需按照</w:t>
      </w:r>
      <w:r>
        <w:rPr>
          <w:rFonts w:hint="eastAsia" w:ascii="宋体" w:hAnsi="宋体" w:eastAsia="宋体" w:cs="Times New Roman"/>
          <w:sz w:val="24"/>
          <w:lang w:eastAsia="zh-CN"/>
        </w:rPr>
        <w:t xml:space="preserve">谈判文件</w:t>
      </w:r>
      <w:r>
        <w:rPr>
          <w:rFonts w:hint="eastAsia" w:ascii="宋体" w:hAnsi="宋体" w:eastAsia="宋体" w:cs="Times New Roman"/>
          <w:sz w:val="24"/>
        </w:rPr>
        <w:t xml:space="preserve">的要求提供《关于符合本国产品标准的声明函》，如不提供将不享受本国产品价格评审优惠。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r/>
    </w:p>
    <w:p>
      <w:pPr>
        <w:ind w:right="0"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33</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评标过程中，如发现</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在《关于符合本国产品标准的声明函》内容含义不明确、同类事项与响应文件表述不一致或者有明显文字错误等情况的，</w:t>
      </w:r>
      <w:r>
        <w:rPr>
          <w:rFonts w:hint="eastAsia" w:ascii="宋体" w:hAnsi="宋体" w:eastAsia="宋体" w:cs="Times New Roman"/>
          <w:sz w:val="24"/>
          <w:lang w:eastAsia="zh-CN"/>
        </w:rPr>
        <w:t xml:space="preserve">谈判小组</w:t>
      </w:r>
      <w:r>
        <w:rPr>
          <w:rFonts w:hint="eastAsia" w:ascii="宋体" w:hAnsi="宋体" w:eastAsia="宋体" w:cs="Times New Roman"/>
          <w:sz w:val="24"/>
        </w:rPr>
        <w:t xml:space="preserve">应当以书面形式要求</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eastAsia="宋体" w:cs="Times New Roman"/>
          <w:sz w:val="24"/>
          <w:lang w:eastAsia="zh-CN"/>
        </w:rPr>
        <w:t xml:space="preserve">谈判文件</w:t>
      </w:r>
      <w:r>
        <w:rPr>
          <w:rFonts w:hint="eastAsia" w:ascii="宋体" w:hAnsi="宋体" w:eastAsia="宋体" w:cs="Times New Roman"/>
          <w:sz w:val="24"/>
        </w:rPr>
        <w:t xml:space="preserve">规定的，</w:t>
      </w:r>
      <w:r>
        <w:rPr>
          <w:rFonts w:hint="eastAsia" w:ascii="宋体" w:hAnsi="宋体" w:eastAsia="宋体" w:cs="Times New Roman"/>
          <w:sz w:val="24"/>
          <w:lang w:eastAsia="zh-CN"/>
        </w:rPr>
        <w:t xml:space="preserve">供应商</w:t>
      </w:r>
      <w:r>
        <w:rPr>
          <w:rFonts w:hint="eastAsia" w:ascii="宋体" w:hAnsi="宋体" w:eastAsia="宋体" w:cs="Times New Roman"/>
          <w:sz w:val="24"/>
        </w:rPr>
        <w:t xml:space="preserve">提供的相关产品视为不符合本国产品标准。</w:t>
      </w:r>
      <w:r/>
    </w:p>
    <w:p>
      <w:pPr>
        <w:ind w:right="0" w:firstLine="480"/>
        <w:keepLines w:val="0"/>
        <w:keepNext w:val="0"/>
        <w:pageBreakBefore w:val="0"/>
        <w:spacing w:line="520" w:lineRule="exact"/>
        <w:widowControl w:val="off"/>
        <w:rPr>
          <w:rFonts w:hint="eastAsia"/>
        </w:rPr>
      </w:pPr>
      <w:r>
        <w:rPr>
          <w:rFonts w:hint="eastAsia" w:ascii="宋体" w:hAnsi="宋体" w:eastAsia="宋体" w:cs="Times New Roman"/>
          <w:sz w:val="24"/>
          <w:lang w:val="en-US" w:eastAsia="zh-CN"/>
        </w:rPr>
        <w:t xml:space="preserve">注：本项目对采购本国产品给予政策支持；适用本国产品标准的货物具体是指《政</w:t>
      </w:r>
      <w:r>
        <w:rPr>
          <w:rFonts w:hint="eastAsia" w:ascii="宋体" w:hAnsi="宋体" w:eastAsia="宋体" w:cs="Times New Roman"/>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履约资金扶持政策</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.1政府采购合同信用融资是为支持中小企业发展，缓解中小企业融资难题推出的一项融资服务举措，</w:t>
      </w:r>
      <w:r>
        <w:rPr>
          <w:rFonts w:hint="eastAsia" w:ascii="宋体" w:hAnsi="宋体" w:eastAsia="宋体" w:cs="Times New Roman"/>
          <w:sz w:val="24"/>
          <w:lang w:eastAsia="zh-CN"/>
        </w:rPr>
        <w:t xml:space="preserve">成交</w:t>
      </w:r>
      <w:r>
        <w:rPr>
          <w:rFonts w:hint="eastAsia" w:ascii="宋体" w:hAnsi="宋体" w:eastAsia="宋体" w:cs="Times New Roman"/>
          <w:sz w:val="24"/>
        </w:rPr>
        <w:t xml:space="preserve">人可凭政府采购合同办理融资贷款。该贷款无需抵押、担保，按照双方自愿的原则提供便捷、优惠的贷款服务。详情请见江苏政府采购网“政采贷”专栏。</w:t>
      </w:r>
      <w:r/>
    </w:p>
    <w:p>
      <w:pPr>
        <w:ind w:right="0" w:firstLine="48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.2有融资贷款需求的</w:t>
      </w:r>
      <w:r>
        <w:rPr>
          <w:rFonts w:hint="eastAsia" w:ascii="宋体" w:hAnsi="宋体" w:eastAsia="宋体" w:cs="Times New Roman"/>
          <w:sz w:val="24"/>
          <w:lang w:eastAsia="zh-CN"/>
        </w:rPr>
        <w:t xml:space="preserve">成交</w:t>
      </w:r>
      <w:r>
        <w:rPr>
          <w:rFonts w:hint="eastAsia" w:ascii="宋体" w:hAnsi="宋体" w:eastAsia="宋体" w:cs="Times New Roman"/>
          <w:sz w:val="24"/>
        </w:rPr>
        <w:t xml:space="preserve">人，与采购人在苏采云【合同在线签订】模块中进行合同在线签订时，【账户信息完善】的“是否融资”一栏中需选择“是”，同时完善收款账号信息和合同补充协议（融资账号）。</w:t>
      </w:r>
      <w:r/>
    </w:p>
    <w:p>
      <w:pPr>
        <w:ind w:right="0"/>
        <w:jc w:val="center"/>
        <w:pageBreakBefore w:val="0"/>
        <w:spacing w:line="520" w:lineRule="exact"/>
        <w:widowControl w:val="off"/>
        <w:rPr>
          <w:rFonts w:hint="eastAsia" w:ascii="宋体" w:hAnsi="宋体" w:eastAsia="宋体"/>
          <w:b/>
          <w:sz w:val="24"/>
          <w:lang w:eastAsia="zh-CN"/>
        </w:rPr>
      </w:pPr>
      <w:r>
        <w:rPr>
          <w:rFonts w:hint="eastAsia" w:ascii="宋体" w:hAnsi="宋体"/>
          <w:b/>
          <w:sz w:val="24"/>
        </w:rPr>
        <w:t xml:space="preserve">九、</w:t>
      </w:r>
      <w:r>
        <w:rPr>
          <w:rFonts w:ascii="宋体" w:hAnsi="宋体"/>
          <w:b/>
          <w:sz w:val="24"/>
        </w:rPr>
        <w:t xml:space="preserve">失信情形</w:t>
      </w:r>
      <w:r/>
    </w:p>
    <w:p>
      <w:pPr>
        <w:ind w:right="0"/>
        <w:jc w:val="left"/>
        <w:keepLines w:val="0"/>
        <w:keepNext w:val="0"/>
        <w:pageBreakBefore w:val="0"/>
        <w:spacing w:line="520" w:lineRule="exact"/>
        <w:widowControl w:val="off"/>
        <w:rPr>
          <w:rFonts w:hint="eastAsia" w:ascii="宋体" w:hAnsi="宋体" w:eastAsia="宋体"/>
          <w:b/>
          <w:bCs/>
          <w:sz w:val="24"/>
          <w:lang w:eastAsia="zh-CN"/>
        </w:rPr>
      </w:pPr>
      <w:r>
        <w:rPr>
          <w:rFonts w:hint="eastAsia" w:ascii="宋体" w:hAnsi="宋体"/>
          <w:b/>
          <w:bCs/>
          <w:sz w:val="24"/>
          <w:lang w:val="en-US" w:eastAsia="zh-CN"/>
        </w:rPr>
        <w:t xml:space="preserve">35</w:t>
      </w:r>
      <w:r>
        <w:rPr>
          <w:rFonts w:ascii="宋体" w:hAnsi="宋体"/>
          <w:b/>
          <w:bCs/>
          <w:sz w:val="24"/>
        </w:rPr>
        <w:t xml:space="preserve">.</w:t>
      </w:r>
      <w:r>
        <w:rPr>
          <w:rFonts w:ascii="宋体" w:hAnsi="宋体" w:cs="宋体"/>
          <w:b/>
          <w:bCs/>
          <w:sz w:val="24"/>
        </w:rPr>
        <w:t xml:space="preserve"> </w:t>
      </w:r>
      <w:r>
        <w:rPr>
          <w:rFonts w:ascii="宋体" w:hAnsi="宋体"/>
          <w:b/>
          <w:bCs/>
          <w:sz w:val="24"/>
        </w:rPr>
        <w:t xml:space="preserve">根据《江苏省政府采购信用管理暂行办法》有关规定</w:t>
      </w:r>
      <w:r>
        <w:rPr>
          <w:rFonts w:hint="eastAsia" w:ascii="宋体" w:hAnsi="宋体"/>
          <w:b/>
          <w:bCs/>
          <w:sz w:val="24"/>
          <w:lang w:eastAsia="zh-CN"/>
        </w:rPr>
        <w:t xml:space="preserve">，谈判</w:t>
      </w:r>
      <w:r>
        <w:rPr>
          <w:rFonts w:ascii="宋体" w:hAnsi="宋体"/>
          <w:b/>
          <w:bCs/>
          <w:sz w:val="24"/>
        </w:rPr>
        <w:t xml:space="preserve">供应商有下列情形之一的，属于失信行为，将其失信情形推送到公共信用信息系统</w:t>
      </w:r>
      <w:r>
        <w:rPr>
          <w:rFonts w:hint="eastAsia" w:ascii="宋体" w:hAnsi="宋体"/>
          <w:b/>
          <w:bCs/>
          <w:sz w:val="24"/>
          <w:lang w:eastAsia="zh-CN"/>
        </w:rPr>
        <w:t xml:space="preserve">。</w:t>
      </w:r>
      <w:r/>
    </w:p>
    <w:p>
      <w:pPr>
        <w:ind w:right="0"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hint="eastAsia" w:ascii="宋体" w:hAnsi="宋体"/>
          <w:sz w:val="24"/>
        </w:rPr>
        <w:t xml:space="preserve">.1</w:t>
      </w:r>
      <w:r>
        <w:rPr>
          <w:rFonts w:ascii="宋体" w:hAnsi="宋体"/>
          <w:sz w:val="24"/>
        </w:rPr>
        <w:t xml:space="preserve">响应、开标、谈判、评审环节</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.1.1</w:t>
      </w:r>
      <w:r>
        <w:rPr>
          <w:rFonts w:ascii="宋体" w:hAnsi="宋体"/>
          <w:sz w:val="24"/>
        </w:rPr>
        <w:t xml:space="preserve">提供虚假证明材料谋取成交；</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.1.2</w:t>
      </w:r>
      <w:r>
        <w:rPr>
          <w:rFonts w:ascii="宋体" w:hAnsi="宋体"/>
          <w:sz w:val="24"/>
        </w:rPr>
        <w:t xml:space="preserve">采取不正当手段诋毁、排挤其他供应商；</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1.3</w:t>
      </w:r>
      <w:r>
        <w:rPr>
          <w:rFonts w:ascii="宋体" w:hAnsi="宋体"/>
          <w:sz w:val="24"/>
        </w:rPr>
        <w:t xml:space="preserve">与采购人、采购代理机构或者其他供应商恶意串通；</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1.4</w:t>
      </w:r>
      <w:r>
        <w:rPr>
          <w:rFonts w:ascii="宋体" w:hAnsi="宋体"/>
          <w:sz w:val="24"/>
        </w:rPr>
        <w:t xml:space="preserve">向采购人或者采购代理机构行贿或者提供其他不正当利益；</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1.5</w:t>
      </w:r>
      <w:r>
        <w:rPr>
          <w:rFonts w:ascii="宋体" w:hAnsi="宋体"/>
          <w:sz w:val="24"/>
        </w:rPr>
        <w:t xml:space="preserve">在采购过程中与采购人进行协商谈判；</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1.6</w:t>
      </w:r>
      <w:r>
        <w:rPr>
          <w:rFonts w:ascii="宋体" w:hAnsi="宋体"/>
          <w:sz w:val="24"/>
        </w:rPr>
        <w:t xml:space="preserve">向谈判小组成员行贿或者提供其他不正当利益；</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.1.7</w:t>
      </w:r>
      <w:r>
        <w:rPr>
          <w:rFonts w:ascii="宋体" w:hAnsi="宋体"/>
          <w:sz w:val="24"/>
        </w:rPr>
        <w:t xml:space="preserve">资格预审合格的</w:t>
      </w:r>
      <w:r>
        <w:rPr>
          <w:rFonts w:hint="eastAsia" w:ascii="宋体" w:hAnsi="宋体"/>
          <w:sz w:val="24"/>
          <w:lang w:eastAsia="zh-CN"/>
        </w:rPr>
        <w:t xml:space="preserve">谈判</w:t>
      </w:r>
      <w:r>
        <w:rPr>
          <w:rFonts w:ascii="宋体" w:hAnsi="宋体"/>
          <w:sz w:val="24"/>
        </w:rPr>
        <w:t xml:space="preserve">供应商在评审阶段资格发生变化时未通知采购人和采购代理机构；</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.1.8</w:t>
      </w:r>
      <w:r>
        <w:rPr>
          <w:rFonts w:ascii="宋体" w:hAnsi="宋体"/>
          <w:sz w:val="24"/>
        </w:rPr>
        <w:t xml:space="preserve">存在视为串通投标的情形。</w:t>
      </w:r>
      <w:r/>
    </w:p>
    <w:p>
      <w:pPr>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.2</w:t>
      </w:r>
      <w:r>
        <w:rPr>
          <w:rFonts w:ascii="宋体" w:hAnsi="宋体"/>
          <w:sz w:val="24"/>
        </w:rPr>
        <w:t xml:space="preserve">成交和合同签订、履约环节</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.2.1</w:t>
      </w:r>
      <w:r>
        <w:rPr>
          <w:rFonts w:ascii="宋体" w:hAnsi="宋体"/>
          <w:sz w:val="24"/>
        </w:rPr>
        <w:t xml:space="preserve">成交后无正当理由拒不与采购人签订政府采购合同；</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.2.2</w:t>
      </w:r>
      <w:r>
        <w:rPr>
          <w:rFonts w:ascii="宋体" w:hAnsi="宋体"/>
          <w:sz w:val="24"/>
        </w:rPr>
        <w:t xml:space="preserve">未按照采购文件确定的事项签订政府采购合同，或者与采购人另行订立背离合同实质性内容的协议；</w:t>
      </w:r>
      <w:r/>
    </w:p>
    <w:p>
      <w:pPr>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.2.3</w:t>
      </w:r>
      <w:r>
        <w:rPr>
          <w:rFonts w:ascii="宋体" w:hAnsi="宋体"/>
          <w:sz w:val="24"/>
        </w:rPr>
        <w:t xml:space="preserve">将政府采购合同转包，或者采用分包方式履行合同，将合同的主体和关键部分分包给其他供应商；</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.2.4</w:t>
      </w:r>
      <w:r>
        <w:rPr>
          <w:rFonts w:ascii="宋体" w:hAnsi="宋体"/>
          <w:sz w:val="24"/>
        </w:rPr>
        <w:t xml:space="preserve">擅自变更、中止或者终止政府采购合同；</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.2.5</w:t>
      </w:r>
      <w:r>
        <w:rPr>
          <w:rFonts w:ascii="宋体" w:hAnsi="宋体"/>
          <w:sz w:val="24"/>
        </w:rPr>
        <w:t xml:space="preserve">提供假冒伪劣产品；</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.2.6</w:t>
      </w:r>
      <w:r>
        <w:rPr>
          <w:rFonts w:ascii="宋体" w:hAnsi="宋体"/>
          <w:sz w:val="24"/>
        </w:rPr>
        <w:t xml:space="preserve">拒绝履行合同义务。</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w:t>
      </w:r>
      <w:r>
        <w:rPr>
          <w:rFonts w:ascii="宋体" w:hAnsi="宋体"/>
          <w:sz w:val="24"/>
        </w:rPr>
        <w:t xml:space="preserve">质疑投诉环节</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.3.1</w:t>
      </w:r>
      <w:r>
        <w:rPr>
          <w:rFonts w:ascii="宋体" w:hAnsi="宋体"/>
          <w:sz w:val="24"/>
        </w:rPr>
        <w:t xml:space="preserve">在全国范围12个月内三次以上投诉查无实据；</w:t>
      </w:r>
      <w:r/>
    </w:p>
    <w:p>
      <w:pPr>
        <w:ind w:right="0" w:firstLine="480"/>
        <w:jc w:val="left"/>
        <w:keepLines w:val="0"/>
        <w:keepNext w:val="0"/>
        <w:pageBreakBefore w:val="0"/>
        <w:spacing w:line="520" w:lineRule="exact"/>
        <w:widowControl w:val="off"/>
        <w:rPr>
          <w:rFonts w:hint="eastAsia" w:ascii="宋体" w:hAnsi="宋体" w:eastAsia="宋体"/>
          <w:sz w:val="24"/>
          <w:lang w:eastAsia="zh-CN"/>
        </w:rPr>
      </w:pPr>
      <w:r>
        <w:rPr>
          <w:rFonts w:hint="eastAsia" w:ascii="宋体" w:hAnsi="宋体"/>
          <w:sz w:val="24"/>
          <w:lang w:val="en-US" w:eastAsia="zh-CN"/>
        </w:rPr>
        <w:t xml:space="preserve">35</w:t>
      </w:r>
      <w:r>
        <w:rPr>
          <w:rFonts w:hint="eastAsia" w:ascii="宋体" w:hAnsi="宋体"/>
          <w:sz w:val="24"/>
        </w:rPr>
        <w:t xml:space="preserve">.3.2</w:t>
      </w:r>
      <w:r>
        <w:rPr>
          <w:rFonts w:ascii="宋体" w:hAnsi="宋体"/>
          <w:sz w:val="24"/>
        </w:rPr>
        <w:t xml:space="preserve">采用捏造事实、提供虚假材料或者以非法手段取得证明材料等方式进行虚假、恶意投诉</w:t>
      </w:r>
      <w:r>
        <w:rPr>
          <w:rFonts w:hint="eastAsia" w:ascii="宋体" w:hAnsi="宋体"/>
          <w:sz w:val="24"/>
          <w:lang w:eastAsia="zh-CN"/>
        </w:rPr>
        <w:t xml:space="preserve">；</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.3.3</w:t>
      </w:r>
      <w:r>
        <w:rPr>
          <w:rFonts w:ascii="宋体" w:hAnsi="宋体"/>
          <w:sz w:val="24"/>
        </w:rPr>
        <w:t xml:space="preserve">证据来源的合法性存在明显疑问，投诉人无法证明其取得方式合法的，视为以非法手段取得证明材料。</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.4</w:t>
      </w:r>
      <w:r>
        <w:rPr>
          <w:rFonts w:ascii="宋体" w:hAnsi="宋体"/>
          <w:sz w:val="24"/>
        </w:rPr>
        <w:t xml:space="preserve">监督检查环节</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.4.1</w:t>
      </w:r>
      <w:r>
        <w:rPr>
          <w:rFonts w:ascii="宋体" w:hAnsi="宋体"/>
          <w:sz w:val="24"/>
        </w:rPr>
        <w:t xml:space="preserve">拒绝有关部门监督检查或者提供虚假情况。</w:t>
      </w:r>
      <w:r/>
    </w:p>
    <w:p>
      <w:pPr>
        <w:ind w:right="0"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ascii="宋体" w:hAnsi="宋体"/>
          <w:sz w:val="24"/>
        </w:rPr>
        <w:t xml:space="preserve">.5</w:t>
      </w:r>
      <w:r>
        <w:rPr>
          <w:rFonts w:hint="eastAsia" w:ascii="宋体" w:hAnsi="宋体"/>
          <w:sz w:val="24"/>
          <w:lang w:eastAsia="zh-CN"/>
        </w:rPr>
        <w:t xml:space="preserve">谈判</w:t>
      </w:r>
      <w:r>
        <w:rPr>
          <w:rFonts w:ascii="宋体" w:hAnsi="宋体"/>
          <w:sz w:val="24"/>
        </w:rPr>
        <w:t xml:space="preserve">供应商</w:t>
      </w:r>
      <w:r>
        <w:rPr>
          <w:rFonts w:hint="eastAsia" w:ascii="宋体" w:hAnsi="宋体"/>
          <w:sz w:val="24"/>
          <w:lang w:eastAsia="zh-CN"/>
        </w:rPr>
        <w:t xml:space="preserve">有</w:t>
      </w:r>
      <w:r>
        <w:rPr>
          <w:rFonts w:ascii="宋体" w:hAnsi="宋体"/>
          <w:sz w:val="24"/>
        </w:rPr>
        <w:t xml:space="preserve">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p>
    <w:p>
      <w:pPr>
        <w:ind w:right="0" w:firstLine="480"/>
        <w:jc w:val="left"/>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ascii="宋体" w:hAnsi="宋体"/>
          <w:sz w:val="24"/>
        </w:rPr>
        <w:t xml:space="preserve">.5.3已响应参加政府采购活动而无故不参加的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5.4未按合同规定履行合同义务的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5.5不按规定或不及时变更供应商库中的有关信息的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p>
    <w:p>
      <w:pPr>
        <w:ind w:right="0" w:firstLine="480"/>
        <w:jc w:val="both"/>
        <w:keepLines w:val="0"/>
        <w:keepNext w:val="0"/>
        <w:pageBreakBefore w:val="0"/>
        <w:spacing w:line="520" w:lineRule="exact"/>
        <w:widowControl w:val="off"/>
        <w:rPr>
          <w:rFonts w:hint="eastAsia" w:ascii="宋体" w:hAnsi="宋体"/>
          <w:sz w:val="24"/>
        </w:rPr>
      </w:pPr>
      <w:r>
        <w:rPr>
          <w:rFonts w:hint="eastAsia" w:ascii="宋体" w:hAnsi="宋体"/>
          <w:sz w:val="24"/>
          <w:lang w:val="en-US" w:eastAsia="zh-CN"/>
        </w:rPr>
        <w:t xml:space="preserve">35</w:t>
      </w:r>
      <w:r>
        <w:rPr>
          <w:rFonts w:hint="eastAsia" w:ascii="宋体" w:hAnsi="宋体"/>
          <w:sz w:val="24"/>
        </w:rPr>
        <w:t xml:space="preserve">.</w:t>
      </w:r>
      <w:r>
        <w:rPr>
          <w:rFonts w:ascii="宋体" w:hAnsi="宋体"/>
          <w:sz w:val="24"/>
        </w:rPr>
        <w:t xml:space="preserve">5.9各级政府采购监管部门认定的其他失信行为</w:t>
      </w:r>
      <w:r>
        <w:rPr>
          <w:rFonts w:hint="eastAsia" w:ascii="宋体" w:hAnsi="宋体"/>
          <w:sz w:val="24"/>
        </w:rPr>
        <w:t xml:space="preserve">。</w:t>
      </w:r>
      <w:r/>
    </w:p>
    <w:p>
      <w:pPr>
        <w:ind w:right="0"/>
        <w:jc w:val="both"/>
        <w:keepLines w:val="0"/>
        <w:keepNext w:val="0"/>
        <w:pageBreakBefore w:val="0"/>
        <w:spacing w:line="520" w:lineRule="exact"/>
        <w:widowControl w:val="off"/>
        <w:rPr>
          <w:rFonts w:ascii="宋体" w:hAnsi="宋体"/>
          <w:b/>
          <w:sz w:val="24"/>
        </w:rPr>
      </w:pPr>
      <w:r>
        <w:rPr>
          <w:rFonts w:hint="eastAsia" w:ascii="宋体" w:hAnsi="宋体"/>
          <w:b/>
          <w:bCs/>
          <w:sz w:val="24"/>
          <w:lang w:val="en-US" w:eastAsia="zh-CN"/>
        </w:rPr>
        <w:t xml:space="preserve">36.</w:t>
      </w:r>
      <w:r>
        <w:rPr>
          <w:rFonts w:ascii="宋体" w:hAnsi="宋体"/>
          <w:b/>
          <w:sz w:val="24"/>
        </w:rPr>
        <w:t xml:space="preserve">有下列情形之一的，视为</w:t>
      </w:r>
      <w:r>
        <w:rPr>
          <w:rFonts w:hint="eastAsia" w:ascii="宋体" w:hAnsi="宋体"/>
          <w:b/>
          <w:sz w:val="24"/>
          <w:lang w:eastAsia="zh-CN"/>
        </w:rPr>
        <w:t xml:space="preserve">谈判</w:t>
      </w:r>
      <w:r>
        <w:rPr>
          <w:rFonts w:ascii="宋体" w:hAnsi="宋体"/>
          <w:b/>
          <w:sz w:val="24"/>
        </w:rPr>
        <w:t xml:space="preserve">供应商串通投标，其谈判文件无效：</w:t>
      </w:r>
      <w:r/>
    </w:p>
    <w:p>
      <w:pPr>
        <w:ind w:firstLine="480"/>
        <w:keepLines w:val="0"/>
        <w:keepNext w:val="0"/>
        <w:pageBreakBefore w:val="0"/>
        <w:spacing w:line="5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36.1</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供应商的谈判响应文件由同一单位或者个人编制（注：同一台电脑生成谈判响应文件或同一台电脑上传谈判响应文件等情况均视为谈判响应文件由同一单位或者个人编制）；</w:t>
      </w:r>
      <w:r/>
    </w:p>
    <w:p>
      <w:pPr>
        <w:ind w:firstLine="480"/>
        <w:keepLines w:val="0"/>
        <w:keepNext w:val="0"/>
        <w:pageBreakBefore w:val="0"/>
        <w:spacing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36.2</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供应商委托同一单位或者个人办理谈判事宜；</w:t>
      </w:r>
      <w:r/>
    </w:p>
    <w:p>
      <w:pPr>
        <w:ind w:firstLine="480"/>
        <w:keepLines w:val="0"/>
        <w:keepNext w:val="0"/>
        <w:pageBreakBefore w:val="0"/>
        <w:spacing w:line="5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36.3</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供应商的谈判响应文件载明的项目管理成员或者联系人员为同一人；</w:t>
      </w:r>
      <w:r/>
    </w:p>
    <w:p>
      <w:pPr>
        <w:ind w:firstLine="480"/>
        <w:keepLines w:val="0"/>
        <w:keepNext w:val="0"/>
        <w:pageBreakBefore w:val="0"/>
        <w:spacing w:line="5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36.4</w:t>
      </w:r>
      <w:r>
        <w:rPr>
          <w:rFonts w:hint="eastAsia" w:ascii="宋体" w:hAnsi="宋体" w:eastAsia="宋体" w:cs="宋体"/>
          <w:b/>
          <w:bCs/>
          <w:sz w:val="24"/>
          <w:szCs w:val="24"/>
        </w:rPr>
        <w:t xml:space="preserve">不同</w:t>
      </w:r>
      <w:r>
        <w:rPr>
          <w:rFonts w:hint="eastAsia" w:ascii="宋体" w:hAnsi="宋体" w:eastAsia="宋体" w:cs="宋体"/>
          <w:b/>
          <w:bCs/>
          <w:sz w:val="24"/>
          <w:szCs w:val="24"/>
          <w:lang w:eastAsia="zh-CN"/>
        </w:rPr>
        <w:t xml:space="preserve">谈判</w:t>
      </w:r>
      <w:r>
        <w:rPr>
          <w:rFonts w:hint="eastAsia" w:ascii="宋体" w:hAnsi="宋体" w:eastAsia="宋体" w:cs="宋体"/>
          <w:b/>
          <w:bCs/>
          <w:sz w:val="24"/>
          <w:szCs w:val="24"/>
        </w:rPr>
        <w:t xml:space="preserve">供应商的谈判响应文件异常一致或者投标报价呈规律性差异；</w:t>
      </w:r>
      <w:r>
        <w:rPr>
          <w:rFonts w:hint="eastAsia" w:ascii="宋体" w:hAnsi="宋体" w:eastAsia="宋体" w:cs="宋体"/>
          <w:b/>
          <w:bCs/>
          <w:sz w:val="24"/>
          <w:szCs w:val="24"/>
          <w:lang w:eastAsia="zh-CN"/>
        </w:rPr>
        <w:t xml:space="preserve">　</w:t>
      </w:r>
      <w:r/>
    </w:p>
    <w:p>
      <w:pPr>
        <w:ind w:firstLine="480"/>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36.5不同谈判供应商的谈判响应文件相互混装。</w:t>
      </w:r>
      <w:r/>
    </w:p>
    <w:p>
      <w:pPr>
        <w:pStyle w:val="101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ascii="宋体" w:hAnsi="宋体" w:eastAsia="宋体" w:cs="宋体"/>
          <w:sz w:val="28"/>
          <w:szCs w:val="28"/>
          <w:lang w:val="en-US" w:eastAsia="zh-CN"/>
        </w:rPr>
      </w:pPr>
      <w:r>
        <w:rPr>
          <w:highlight w:val="none"/>
        </w:rPr>
      </w:r>
      <w:r>
        <w:rPr>
          <w:highlight w:val="none"/>
        </w:rPr>
      </w:r>
    </w:p>
    <w:p>
      <w:pPr>
        <w:jc w:val="center"/>
        <w:rPr>
          <w:b/>
          <w:bCs/>
          <w:highlight w:val="none"/>
        </w:rPr>
      </w:pPr>
      <w:r>
        <w:rPr>
          <w:b/>
          <w:bCs/>
        </w:rPr>
      </w:r>
      <w:bookmarkStart w:id="55" w:name="_Toc32527"/>
      <w:r>
        <w:rPr>
          <w:b/>
          <w:bCs/>
        </w:rPr>
      </w:r>
      <w:bookmarkStart w:id="56" w:name="_Toc17162"/>
      <w:r>
        <w:rPr>
          <w:b/>
          <w:bCs/>
        </w:rPr>
      </w:r>
      <w:bookmarkStart w:id="57" w:name="_Toc24845"/>
      <w:r>
        <w:rPr>
          <w:b/>
          <w:bCs/>
        </w:rPr>
      </w:r>
      <w:bookmarkStart w:id="58" w:name="_Toc4610"/>
      <w:r>
        <w:rPr>
          <w:b/>
          <w:bCs/>
        </w:rPr>
      </w:r>
      <w:bookmarkStart w:id="59" w:name="_Toc62225060"/>
      <w:r>
        <w:rPr>
          <w:b/>
          <w:bCs/>
        </w:rPr>
      </w:r>
      <w:bookmarkStart w:id="60" w:name="_Toc25640"/>
      <w:r>
        <w:rPr>
          <w:b/>
          <w:bCs/>
        </w:rPr>
      </w:r>
      <w:bookmarkStart w:id="61" w:name="_Toc455472180"/>
      <w:r>
        <w:rPr>
          <w:rFonts w:hint="eastAsia" w:ascii="宋体" w:hAnsi="宋体" w:eastAsia="宋体" w:cs="宋体"/>
          <w:b/>
          <w:bCs/>
          <w:sz w:val="28"/>
          <w:szCs w:val="28"/>
          <w:lang w:val="en-US" w:eastAsia="zh-CN"/>
        </w:rPr>
        <w:t xml:space="preserve">第三部分  成交标准</w:t>
      </w:r>
      <w:bookmarkEnd w:id="55"/>
      <w:r>
        <w:rPr>
          <w:b/>
          <w:bCs/>
        </w:rPr>
      </w:r>
      <w:bookmarkEnd w:id="56"/>
      <w:r>
        <w:rPr>
          <w:b/>
          <w:bCs/>
        </w:rPr>
      </w:r>
      <w:bookmarkEnd w:id="57"/>
      <w:r>
        <w:rPr>
          <w:b/>
          <w:bCs/>
        </w:rPr>
      </w:r>
      <w:bookmarkEnd w:id="58"/>
      <w:r>
        <w:rPr>
          <w:b/>
          <w:bCs/>
        </w:rPr>
      </w:r>
      <w:bookmarkEnd w:id="59"/>
      <w:r>
        <w:rPr>
          <w:b/>
          <w:bCs/>
        </w:rPr>
      </w:r>
      <w:bookmarkEnd w:id="60"/>
      <w:r>
        <w:rPr>
          <w:b/>
          <w:bCs/>
        </w:rPr>
      </w:r>
      <w:r>
        <w:rPr>
          <w:rFonts w:hint="eastAsia" w:ascii="宋体" w:hAnsi="宋体" w:eastAsia="宋体" w:cs="宋体"/>
          <w:b/>
          <w:bCs/>
          <w:sz w:val="28"/>
          <w:szCs w:val="28"/>
          <w:lang w:val="en-US" w:eastAsia="zh-CN"/>
        </w:rPr>
      </w:r>
    </w:p>
    <w:p>
      <w:pPr>
        <w:ind w:firstLine="470"/>
        <w:spacing w:line="520" w:lineRule="exact"/>
        <w:rPr>
          <w:rFonts w:hint="eastAsia" w:ascii="宋体" w:hAnsi="宋体" w:eastAsia="宋体"/>
          <w:b/>
          <w:sz w:val="24"/>
          <w:lang w:eastAsia="zh-CN"/>
        </w:rPr>
      </w:pPr>
      <w:r>
        <w:rPr>
          <w:rFonts w:hint="eastAsia" w:ascii="宋体" w:hAnsi="宋体"/>
          <w:sz w:val="24"/>
        </w:rPr>
        <w:t xml:space="preserve">一、谈判小组在推荐成交候选供应商时将考虑以下因素</w:t>
      </w:r>
      <w:r>
        <w:rPr>
          <w:rFonts w:hint="eastAsia" w:ascii="宋体" w:hAnsi="宋体"/>
          <w:sz w:val="24"/>
          <w:lang w:eastAsia="zh-CN"/>
        </w:rPr>
        <w:t xml:space="preserve">：</w:t>
      </w:r>
      <w:r/>
    </w:p>
    <w:p>
      <w:pPr>
        <w:ind w:firstLine="470"/>
        <w:spacing w:line="520" w:lineRule="exact"/>
        <w:rPr>
          <w:rFonts w:hint="eastAsia" w:ascii="宋体" w:hAnsi="宋体"/>
          <w:b/>
          <w:sz w:val="24"/>
        </w:rPr>
      </w:pPr>
      <w:r>
        <w:rPr>
          <w:rFonts w:hint="eastAsia" w:ascii="宋体" w:hAnsi="宋体"/>
          <w:sz w:val="24"/>
          <w:lang w:val="en-US" w:eastAsia="zh-CN"/>
        </w:rPr>
        <w:t xml:space="preserve">1.</w:t>
      </w:r>
      <w:r>
        <w:rPr>
          <w:rFonts w:hint="eastAsia" w:ascii="宋体" w:hAnsi="宋体"/>
          <w:sz w:val="24"/>
        </w:rPr>
        <w:t xml:space="preserve">谈判报价；</w:t>
      </w:r>
      <w:r/>
    </w:p>
    <w:p>
      <w:pPr>
        <w:ind w:firstLine="470"/>
        <w:spacing w:line="520" w:lineRule="exact"/>
        <w:rPr>
          <w:rFonts w:hint="eastAsia" w:ascii="宋体" w:hAnsi="宋体" w:eastAsia="宋体" w:cs="Times New Roman"/>
          <w:sz w:val="24"/>
          <w:highlight w:val="none"/>
          <w:lang w:eastAsia="zh-CN"/>
        </w:rPr>
      </w:pPr>
      <w:r>
        <w:rPr>
          <w:rFonts w:hint="eastAsia" w:ascii="宋体" w:hAnsi="宋体" w:eastAsia="宋体"/>
          <w:sz w:val="24"/>
          <w:highlight w:val="none"/>
          <w:lang w:val="en-US" w:eastAsia="zh-CN"/>
        </w:rPr>
        <w:t xml:space="preserve">2.</w:t>
      </w:r>
      <w:r>
        <w:rPr>
          <w:rFonts w:hint="eastAsia" w:ascii="宋体" w:hAnsi="宋体" w:eastAsia="宋体" w:cs="Times New Roman"/>
          <w:sz w:val="24"/>
          <w:highlight w:val="none"/>
          <w:lang w:eastAsia="zh-CN"/>
        </w:rPr>
        <w:t xml:space="preserve">工程的质量、工期、工程量清单报价表、服务等的响应情况。</w:t>
      </w:r>
      <w:r/>
    </w:p>
    <w:p>
      <w:pPr>
        <w:ind w:firstLine="460"/>
        <w:spacing w:line="520" w:lineRule="exact"/>
        <w:rPr>
          <w:rFonts w:hint="eastAsia" w:ascii="宋体" w:hAnsi="宋体"/>
          <w:sz w:val="24"/>
        </w:rPr>
      </w:pPr>
      <w:r>
        <w:rPr>
          <w:rFonts w:hint="eastAsia" w:ascii="宋体" w:hAnsi="宋体"/>
          <w:sz w:val="24"/>
        </w:rPr>
        <w:t xml:space="preserve">二、成交标准</w:t>
      </w:r>
      <w:r/>
    </w:p>
    <w:p>
      <w:pPr>
        <w:ind w:firstLine="460"/>
        <w:spacing w:line="520" w:lineRule="exact"/>
        <w:rPr>
          <w:rFonts w:hint="eastAsia" w:ascii="宋体" w:hAnsi="宋体"/>
          <w:sz w:val="24"/>
        </w:rPr>
      </w:pPr>
      <w:r>
        <w:rPr>
          <w:rFonts w:hint="eastAsia" w:ascii="宋体" w:hAnsi="宋体"/>
          <w:sz w:val="24"/>
        </w:rPr>
        <w:t xml:space="preserve">在满足谈判文件要求的条件下，谈判小组将按上述第一条所列各项因素对</w:t>
      </w:r>
      <w:r>
        <w:rPr>
          <w:rFonts w:hint="eastAsia" w:ascii="宋体" w:hAnsi="宋体"/>
          <w:sz w:val="24"/>
          <w:lang w:eastAsia="zh-CN"/>
        </w:rPr>
        <w:t xml:space="preserve">谈判</w:t>
      </w:r>
      <w:r>
        <w:rPr>
          <w:rFonts w:hint="eastAsia" w:ascii="宋体" w:hAnsi="宋体"/>
          <w:sz w:val="24"/>
        </w:rPr>
        <w:t xml:space="preserve">供应商及其所</w:t>
      </w:r>
      <w:r>
        <w:rPr>
          <w:rFonts w:hint="eastAsia" w:ascii="宋体" w:hAnsi="宋体"/>
          <w:sz w:val="24"/>
          <w:lang w:eastAsia="zh-CN"/>
        </w:rPr>
        <w:t xml:space="preserve">投标的</w:t>
      </w:r>
      <w:r>
        <w:rPr>
          <w:rFonts w:hint="eastAsia" w:ascii="宋体" w:hAnsi="宋体"/>
          <w:sz w:val="24"/>
        </w:rPr>
        <w:t xml:space="preserve">进行评审，</w:t>
      </w:r>
      <w:r>
        <w:rPr>
          <w:rFonts w:hint="eastAsia" w:ascii="宋体" w:hAnsi="宋体"/>
          <w:sz w:val="24"/>
          <w:lang w:eastAsia="zh-CN"/>
        </w:rPr>
        <w:t xml:space="preserve">最后</w:t>
      </w:r>
      <w:r>
        <w:rPr>
          <w:rFonts w:hint="eastAsia" w:ascii="宋体" w:hAnsi="宋体"/>
          <w:sz w:val="24"/>
        </w:rPr>
        <w:t xml:space="preserve">通过对采购需求、质量和服务相等且报价最低</w:t>
      </w:r>
      <w:r>
        <w:rPr>
          <w:rFonts w:hint="eastAsia" w:ascii="宋体" w:hAnsi="宋体"/>
          <w:sz w:val="24"/>
          <w:lang w:eastAsia="zh-CN"/>
        </w:rPr>
        <w:t xml:space="preserve">（凡属于谈判文件第一章第二部分第</w:t>
      </w:r>
      <w:r>
        <w:rPr>
          <w:rFonts w:hint="eastAsia" w:ascii="宋体" w:hAnsi="宋体"/>
          <w:sz w:val="24"/>
          <w:lang w:val="en-US" w:eastAsia="zh-CN"/>
        </w:rPr>
        <w:t xml:space="preserve">30-33条款规定的范围内，以扣除后的价格进行评审</w:t>
      </w:r>
      <w:r>
        <w:rPr>
          <w:rFonts w:hint="eastAsia" w:ascii="宋体" w:hAnsi="宋体"/>
          <w:sz w:val="24"/>
          <w:lang w:eastAsia="zh-CN"/>
        </w:rPr>
        <w:t xml:space="preserve">）</w:t>
      </w:r>
      <w:r>
        <w:rPr>
          <w:rFonts w:hint="eastAsia" w:ascii="宋体" w:hAnsi="宋体"/>
          <w:sz w:val="24"/>
        </w:rPr>
        <w:t xml:space="preserve">的原则来确定</w:t>
      </w:r>
      <w:r>
        <w:rPr>
          <w:rFonts w:hint="eastAsia" w:ascii="宋体" w:hAnsi="宋体"/>
          <w:sz w:val="24"/>
          <w:lang w:eastAsia="zh-CN"/>
        </w:rPr>
        <w:t xml:space="preserve">，</w:t>
      </w:r>
      <w:r>
        <w:rPr>
          <w:rFonts w:hint="eastAsia" w:ascii="宋体" w:hAnsi="宋体"/>
          <w:sz w:val="24"/>
        </w:rPr>
        <w:t xml:space="preserve">并推荐出3名成交候选</w:t>
      </w:r>
      <w:r>
        <w:rPr>
          <w:rFonts w:hint="eastAsia" w:ascii="宋体" w:hAnsi="宋体"/>
          <w:sz w:val="24"/>
          <w:lang w:eastAsia="zh-CN"/>
        </w:rPr>
        <w:t xml:space="preserve">供应商</w:t>
      </w:r>
      <w:r>
        <w:rPr>
          <w:rFonts w:hint="eastAsia" w:ascii="宋体" w:hAnsi="宋体"/>
          <w:sz w:val="24"/>
        </w:rPr>
        <w:t xml:space="preserve">。</w:t>
      </w:r>
      <w:r/>
    </w:p>
    <w:p>
      <w:pPr>
        <w:ind w:firstLine="460"/>
        <w:spacing w:line="520" w:lineRule="exact"/>
        <w:rPr>
          <w:rFonts w:hint="eastAsia" w:ascii="宋体" w:hAnsi="宋体" w:eastAsia="宋体"/>
          <w:sz w:val="24"/>
          <w:highlight w:val="none"/>
          <w:lang w:eastAsia="zh-CN"/>
        </w:rPr>
      </w:pPr>
      <w:r>
        <w:rPr>
          <w:rFonts w:hint="eastAsia" w:ascii="宋体" w:hAnsi="宋体"/>
          <w:sz w:val="24"/>
          <w:lang w:val="en-US" w:eastAsia="zh-CN"/>
        </w:rPr>
        <w:t xml:space="preserve">如推荐的成交候选供应商中出现报价相同时，由采购人现场抽签后按序确定</w:t>
      </w:r>
      <w:r>
        <w:rPr>
          <w:rFonts w:hint="eastAsia" w:ascii="宋体" w:hAnsi="宋体"/>
          <w:sz w:val="24"/>
          <w:highlight w:val="none"/>
        </w:rPr>
        <w:t xml:space="preserve">。</w:t>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pStyle w:val="1015"/>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rPr>
          <w:rFonts w:hint="eastAsia"/>
          <w:lang w:val="en-US" w:eastAsia="zh-CN"/>
        </w:rPr>
      </w:pPr>
      <w:r/>
      <w:bookmarkStart w:id="62" w:name="_Toc62225061"/>
      <w:r/>
      <w:r/>
    </w:p>
    <w:p>
      <w:pPr>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br w:type="page" w:clear="all"/>
      </w:r>
      <w:r/>
    </w:p>
    <w:p>
      <w:pPr>
        <w:pStyle w:val="1211"/>
        <w:ind w:left="0" w:firstLine="480"/>
        <w:keepLines w:val="0"/>
        <w:keepNext w:val="0"/>
        <w:pageBreakBefore w:val="0"/>
        <w:spacing w:line="520" w:lineRule="exact"/>
        <w:widowControl w:val="off"/>
        <w:rPr>
          <w:rFonts w:hint="eastAsia" w:ascii="黑体" w:hAnsi="黑体" w:eastAsia="黑体" w:cs="黑体"/>
          <w:b/>
          <w:bCs/>
          <w:sz w:val="24"/>
          <w:szCs w:val="24"/>
          <w:lang w:eastAsia="zh-CN"/>
        </w:rPr>
      </w:pPr>
      <w:r>
        <w:rPr>
          <w:rFonts w:hint="eastAsia" w:ascii="黑体" w:hAnsi="黑体" w:eastAsia="黑体" w:cs="黑体"/>
          <w:b/>
          <w:bCs/>
          <w:sz w:val="24"/>
          <w:szCs w:val="24"/>
          <w:lang w:val="en-US" w:eastAsia="zh-CN"/>
        </w:rPr>
        <w:t xml:space="preserve">注：</w:t>
      </w:r>
      <w:r>
        <w:rPr>
          <w:rFonts w:hint="eastAsia" w:ascii="黑体" w:hAnsi="黑体" w:eastAsia="黑体" w:cs="黑体"/>
          <w:b/>
          <w:bCs/>
          <w:sz w:val="24"/>
          <w:szCs w:val="24"/>
        </w:rPr>
        <w:t xml:space="preserve">甲、乙双方通过</w:t>
      </w:r>
      <w:r>
        <w:rPr>
          <w:rFonts w:hint="eastAsia" w:ascii="黑体" w:hAnsi="黑体" w:eastAsia="黑体" w:cs="黑体"/>
          <w:b/>
          <w:bCs/>
          <w:sz w:val="24"/>
          <w:szCs w:val="24"/>
          <w:lang w:eastAsia="zh-CN"/>
        </w:rPr>
        <w:t xml:space="preserve">苏采云政府采购一体化</w:t>
      </w:r>
      <w:r>
        <w:rPr>
          <w:rFonts w:hint="eastAsia" w:ascii="黑体" w:hAnsi="黑体" w:eastAsia="黑体" w:cs="黑体"/>
          <w:b/>
          <w:bCs/>
          <w:sz w:val="24"/>
          <w:szCs w:val="24"/>
        </w:rPr>
        <w:t xml:space="preserve">平台签订电子合同</w:t>
      </w:r>
      <w:r>
        <w:rPr>
          <w:rFonts w:hint="eastAsia" w:ascii="黑体" w:hAnsi="黑体" w:eastAsia="黑体" w:cs="黑体"/>
          <w:b/>
          <w:bCs/>
          <w:sz w:val="24"/>
          <w:szCs w:val="24"/>
          <w:lang w:eastAsia="zh-CN"/>
        </w:rPr>
        <w:t xml:space="preserve">，并</w:t>
      </w:r>
      <w:r>
        <w:rPr>
          <w:rFonts w:hint="eastAsia" w:ascii="黑体" w:hAnsi="黑体" w:eastAsia="黑体" w:cs="黑体"/>
          <w:b/>
          <w:bCs/>
          <w:sz w:val="24"/>
          <w:szCs w:val="24"/>
        </w:rPr>
        <w:t xml:space="preserve">加盖电子签章</w:t>
      </w:r>
      <w:r>
        <w:rPr>
          <w:rFonts w:hint="eastAsia" w:ascii="黑体" w:hAnsi="黑体" w:eastAsia="黑体" w:cs="黑体"/>
          <w:b/>
          <w:bCs/>
          <w:sz w:val="24"/>
          <w:szCs w:val="24"/>
          <w:lang w:eastAsia="zh-CN"/>
        </w:rPr>
        <w:t xml:space="preserve">，网址：http://jszfcg.jsczt.cn/jszc/login。</w:t>
      </w:r>
      <w:r/>
    </w:p>
    <w:p>
      <w:pPr>
        <w:pStyle w:val="1185"/>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r>
      <w:bookmarkEnd w:id="61"/>
      <w:bookmarkEnd w:id="62"/>
      <w:r/>
    </w:p>
    <w:p>
      <w:pPr>
        <w:pStyle w:val="1185"/>
        <w:jc w:val="center"/>
        <w:spacing w:before="0" w:after="0" w:line="300" w:lineRule="auto"/>
        <w:rPr>
          <w:rFonts w:hint="eastAsia" w:ascii="宋体" w:hAnsi="宋体" w:eastAsia="宋体"/>
          <w:bCs/>
          <w:sz w:val="28"/>
          <w:szCs w:val="28"/>
          <w:lang w:eastAsia="zh-CN"/>
        </w:rPr>
      </w:pPr>
      <w:r/>
      <w:bookmarkStart w:id="63" w:name="_Toc16927"/>
      <w:r/>
      <w:bookmarkStart w:id="64" w:name="_Toc17483"/>
      <w:r/>
      <w:bookmarkStart w:id="65" w:name="_Toc6202"/>
      <w:r/>
      <w:bookmarkStart w:id="66" w:name="_Toc28859"/>
      <w:r/>
      <w:bookmarkStart w:id="67" w:name="_Toc25906"/>
      <w:r/>
      <w:bookmarkStart w:id="68" w:name="_Toc62225062"/>
      <w:r>
        <w:rPr>
          <w:rFonts w:hint="eastAsia" w:ascii="宋体" w:hAnsi="宋体" w:eastAsia="宋体"/>
          <w:bCs/>
          <w:sz w:val="28"/>
          <w:szCs w:val="28"/>
        </w:rPr>
        <w:t xml:space="preserve">第四部分  合同格式</w:t>
      </w:r>
      <w:bookmarkEnd w:id="63"/>
      <w:r/>
      <w:bookmarkEnd w:id="64"/>
      <w:r/>
      <w:bookmarkEnd w:id="65"/>
      <w:r/>
      <w:bookmarkEnd w:id="66"/>
      <w:r/>
      <w:bookmarkEnd w:id="67"/>
      <w:r/>
      <w:r/>
    </w:p>
    <w:p>
      <w:pPr>
        <w:pStyle w:val="1201"/>
        <w:rPr>
          <w:rFonts w:hint="eastAsia" w:hAnsi="宋体"/>
          <w:sz w:val="24"/>
          <w:szCs w:val="24"/>
        </w:rPr>
      </w:pPr>
      <w:r>
        <w:rPr>
          <w:rFonts w:hint="eastAsia" w:hAnsi="宋体"/>
          <w:sz w:val="24"/>
          <w:szCs w:val="24"/>
        </w:rPr>
      </w:r>
      <w:r/>
    </w:p>
    <w:p>
      <w:pPr>
        <w:jc w:val="left"/>
        <w:spacing w:line="360" w:lineRule="auto"/>
        <w:rPr>
          <w:rFonts w:ascii="仿宋" w:hAnsi="仿宋" w:eastAsia="仿宋" w:cs="宋体"/>
          <w:sz w:val="24"/>
        </w:rPr>
      </w:pPr>
      <w:r>
        <w:rPr>
          <w:rFonts w:ascii="仿宋" w:hAnsi="仿宋" w:eastAsia="仿宋" w:cs="宋体"/>
          <w:sz w:val="24"/>
        </w:rPr>
      </w:r>
      <w:r/>
    </w:p>
    <w:p>
      <w:pPr>
        <w:jc w:val="center"/>
        <w:widowControl w:val="off"/>
        <w:rPr>
          <w:rFonts w:ascii="Arial" w:hAnsi="Arial" w:eastAsia="宋体" w:cs="Arial"/>
          <w:b/>
          <w:sz w:val="21"/>
          <w:szCs w:val="24"/>
          <w:lang w:val="en-US" w:eastAsia="zh-CN" w:bidi="ar-SA"/>
        </w:rPr>
      </w:pPr>
      <w:r>
        <w:rPr>
          <w:rFonts w:hint="eastAsia" w:eastAsia="方正小标宋_GBK" w:cs="Times New Roman"/>
          <w:bCs/>
          <w:sz w:val="44"/>
          <w:szCs w:val="44"/>
          <w:lang w:eastAsia="zh-CN"/>
        </w:rPr>
        <w:t xml:space="preserve">保滩街道新港北村二斗渠道路项目</w:t>
      </w:r>
      <w:r/>
    </w:p>
    <w:p>
      <w:pPr>
        <w:jc w:val="center"/>
        <w:spacing w:line="220" w:lineRule="exact"/>
        <w:widowControl w:val="off"/>
        <w:rPr>
          <w:rFonts w:ascii="仿宋_GB2312" w:hAnsi="Times New Roman" w:eastAsia="仿宋_GB2312" w:cs="Times New Roman"/>
          <w:sz w:val="21"/>
          <w:szCs w:val="20"/>
          <w:lang w:val="en-US" w:eastAsia="zh-CN" w:bidi="ar-SA"/>
        </w:rPr>
      </w:pPr>
      <w:r>
        <w:rPr>
          <w:rFonts w:ascii="仿宋_GB2312" w:hAnsi="Times New Roman" w:eastAsia="仿宋_GB2312" w:cs="Times New Roman"/>
          <w:sz w:val="21"/>
          <w:szCs w:val="20"/>
          <w:lang w:val="en-US" w:eastAsia="zh-CN" w:bidi="ar-SA"/>
        </w:rPr>
      </w:r>
      <w:r/>
    </w:p>
    <w:p>
      <w:pPr>
        <w:rPr>
          <w:rFonts w:hint="default" w:ascii="Times New Roman" w:hAnsi="Times New Roman" w:eastAsia="宋体" w:cs="Times New Roman"/>
        </w:rPr>
      </w:pPr>
      <w:r>
        <w:rPr>
          <w:rFonts w:hint="default" w:ascii="Times New Roman" w:hAnsi="Times New Roman" w:eastAsia="宋体" w:cs="Times New Roman"/>
        </w:rPr>
      </w:r>
      <w:r/>
    </w:p>
    <w:p>
      <w:pPr>
        <w:jc w:val="both"/>
        <w:widowControl w:val="off"/>
        <w:rPr>
          <w:rFonts w:ascii="Arial" w:hAnsi="Arial" w:eastAsia="宋体" w:cs="Arial"/>
          <w:b/>
          <w:sz w:val="21"/>
          <w:szCs w:val="24"/>
          <w:lang w:val="en-US" w:eastAsia="zh-CN" w:bidi="ar-SA"/>
        </w:rPr>
      </w:pPr>
      <w:r>
        <w:rPr>
          <w:rFonts w:ascii="Arial" w:hAnsi="Arial" w:eastAsia="宋体" w:cs="Arial"/>
          <w:b/>
          <w:sz w:val="21"/>
          <w:szCs w:val="24"/>
          <w:lang w:val="en-US" w:eastAsia="zh-CN" w:bidi="ar-SA"/>
        </w:rPr>
      </w:r>
      <w:r/>
    </w:p>
    <w:p>
      <w:pPr>
        <w:jc w:val="center"/>
        <w:rPr>
          <w:rFonts w:hint="eastAsia" w:ascii="方正小标宋_GBK" w:hAnsi="方正小标宋_GBK" w:eastAsia="方正小标宋_GBK" w:cs="方正小标宋_GBK"/>
          <w:color w:val="000000"/>
          <w:spacing w:val="56"/>
          <w:sz w:val="72"/>
          <w:szCs w:val="72"/>
        </w:rPr>
      </w:pPr>
      <w:r>
        <w:rPr>
          <w:rFonts w:hint="eastAsia" w:ascii="方正小标宋_GBK" w:hAnsi="方正小标宋_GBK" w:eastAsia="方正小标宋_GBK" w:cs="方正小标宋_GBK"/>
          <w:color w:val="000000"/>
          <w:spacing w:val="56"/>
          <w:sz w:val="72"/>
          <w:szCs w:val="72"/>
        </w:rPr>
        <w:t xml:space="preserve">施</w:t>
      </w:r>
      <w:r/>
    </w:p>
    <w:p>
      <w:pPr>
        <w:jc w:val="center"/>
        <w:rPr>
          <w:rFonts w:hint="eastAsia" w:ascii="方正小标宋_GBK" w:hAnsi="方正小标宋_GBK" w:eastAsia="方正小标宋_GBK" w:cs="方正小标宋_GBK"/>
          <w:color w:val="000000"/>
          <w:spacing w:val="56"/>
          <w:sz w:val="72"/>
          <w:szCs w:val="72"/>
        </w:rPr>
      </w:pPr>
      <w:r>
        <w:rPr>
          <w:rFonts w:hint="eastAsia" w:ascii="方正小标宋_GBK" w:hAnsi="方正小标宋_GBK" w:eastAsia="方正小标宋_GBK" w:cs="方正小标宋_GBK"/>
          <w:color w:val="000000"/>
          <w:spacing w:val="56"/>
          <w:sz w:val="72"/>
          <w:szCs w:val="72"/>
        </w:rPr>
        <w:t xml:space="preserve">工</w:t>
      </w:r>
      <w:r/>
    </w:p>
    <w:p>
      <w:pPr>
        <w:jc w:val="center"/>
        <w:rPr>
          <w:rFonts w:hint="eastAsia" w:ascii="方正小标宋_GBK" w:hAnsi="方正小标宋_GBK" w:eastAsia="方正小标宋_GBK" w:cs="方正小标宋_GBK"/>
          <w:color w:val="000000"/>
          <w:spacing w:val="56"/>
          <w:sz w:val="72"/>
          <w:szCs w:val="72"/>
        </w:rPr>
      </w:pPr>
      <w:r>
        <w:rPr>
          <w:rFonts w:hint="eastAsia" w:ascii="方正小标宋_GBK" w:hAnsi="方正小标宋_GBK" w:eastAsia="方正小标宋_GBK" w:cs="方正小标宋_GBK"/>
          <w:color w:val="000000"/>
          <w:spacing w:val="56"/>
          <w:sz w:val="72"/>
          <w:szCs w:val="72"/>
        </w:rPr>
        <w:t xml:space="preserve">合</w:t>
      </w:r>
      <w:r/>
    </w:p>
    <w:p>
      <w:pPr>
        <w:jc w:val="center"/>
        <w:rPr>
          <w:rFonts w:hint="default" w:ascii="Times New Roman" w:hAnsi="Times New Roman" w:eastAsia="宋体" w:cs="Times New Roman"/>
          <w:color w:val="000000"/>
          <w:spacing w:val="56"/>
          <w:sz w:val="72"/>
          <w:szCs w:val="72"/>
        </w:rPr>
      </w:pPr>
      <w:r>
        <w:rPr>
          <w:rFonts w:hint="eastAsia" w:ascii="方正小标宋_GBK" w:hAnsi="方正小标宋_GBK" w:eastAsia="方正小标宋_GBK" w:cs="方正小标宋_GBK"/>
          <w:color w:val="000000"/>
          <w:spacing w:val="56"/>
          <w:sz w:val="72"/>
          <w:szCs w:val="72"/>
        </w:rPr>
        <w:t xml:space="preserve">同</w:t>
      </w:r>
      <w:r/>
    </w:p>
    <w:p>
      <w:pPr>
        <w:jc w:val="center"/>
        <w:rPr>
          <w:rFonts w:hint="default" w:ascii="楷体_GB2312" w:hAnsi="Times New Roman" w:eastAsia="楷体_GB2312" w:cs="楷体_GB2312"/>
          <w:color w:val="000000"/>
          <w:sz w:val="72"/>
          <w:szCs w:val="72"/>
        </w:rPr>
      </w:pPr>
      <w:r>
        <w:rPr>
          <w:rFonts w:hint="default" w:ascii="楷体_GB2312" w:hAnsi="Times New Roman" w:eastAsia="楷体_GB2312" w:cs="楷体_GB2312"/>
          <w:color w:val="000000"/>
          <w:sz w:val="72"/>
          <w:szCs w:val="72"/>
        </w:rPr>
        <w:t xml:space="preserve"> </w:t>
      </w:r>
      <w:r/>
    </w:p>
    <w:p>
      <w:pPr>
        <w:jc w:val="center"/>
        <w:spacing w:line="220" w:lineRule="exact"/>
        <w:widowControl w:val="off"/>
        <w:rPr>
          <w:rFonts w:ascii="仿宋_GB2312" w:hAnsi="Times New Roman" w:eastAsia="仿宋_GB2312" w:cs="Times New Roman"/>
          <w:color w:val="000000"/>
          <w:sz w:val="21"/>
          <w:szCs w:val="20"/>
          <w:lang w:val="en-US" w:eastAsia="zh-CN" w:bidi="ar-SA"/>
        </w:rPr>
      </w:pPr>
      <w:r>
        <w:rPr>
          <w:rFonts w:ascii="仿宋_GB2312" w:hAnsi="Times New Roman" w:eastAsia="仿宋_GB2312" w:cs="Times New Roman"/>
          <w:color w:val="000000"/>
          <w:sz w:val="21"/>
          <w:szCs w:val="20"/>
          <w:lang w:val="en-US" w:eastAsia="zh-CN" w:bidi="ar-SA"/>
        </w:rPr>
      </w:r>
      <w:r/>
    </w:p>
    <w:p>
      <w:pPr>
        <w:rPr>
          <w:rFonts w:hint="eastAsia" w:ascii="Times New Roman" w:hAnsi="Times New Roman" w:eastAsia="宋体" w:cs="Times New Roman"/>
          <w:color w:val="000000"/>
          <w:sz w:val="36"/>
          <w:szCs w:val="36"/>
        </w:rPr>
      </w:pPr>
      <w:r>
        <w:rPr>
          <w:rFonts w:hint="eastAsia" w:ascii="Times New Roman" w:hAnsi="Times New Roman" w:eastAsia="宋体" w:cs="Times New Roman"/>
          <w:color w:val="000000"/>
          <w:sz w:val="36"/>
          <w:szCs w:val="36"/>
        </w:rPr>
      </w:r>
      <w:r/>
    </w:p>
    <w:p>
      <w:pPr>
        <w:ind w:firstLine="1440"/>
        <w:spacing w:line="360" w:lineRule="auto"/>
        <w:rPr>
          <w:rFonts w:hint="default" w:ascii="Times New Roman" w:hAnsi="Times New Roman" w:eastAsia="方正黑体_GBK" w:cs="Times New Roman"/>
          <w:b w:val="0"/>
          <w:bCs w:val="0"/>
          <w:color w:val="000000"/>
          <w:sz w:val="36"/>
          <w:szCs w:val="36"/>
        </w:rPr>
      </w:pPr>
      <w:r>
        <w:rPr>
          <w:rFonts w:hint="default" w:ascii="Times New Roman" w:hAnsi="Times New Roman" w:eastAsia="方正黑体_GBK" w:cs="Times New Roman"/>
          <w:b w:val="0"/>
          <w:bCs w:val="0"/>
          <w:color w:val="000000"/>
          <w:sz w:val="36"/>
          <w:szCs w:val="36"/>
        </w:rPr>
        <w:t xml:space="preserve">甲方：</w:t>
      </w:r>
      <w:r>
        <w:rPr>
          <w:rFonts w:hint="default" w:ascii="Times New Roman" w:hAnsi="Times New Roman" w:eastAsia="方正黑体_GBK" w:cs="Times New Roman"/>
          <w:b w:val="0"/>
          <w:bCs w:val="0"/>
          <w:color w:val="000000"/>
          <w:sz w:val="36"/>
          <w:szCs w:val="36"/>
          <w:lang w:eastAsia="zh-CN"/>
        </w:rPr>
        <w:t xml:space="preserve">涟水县人民政府保滩街道办事处</w:t>
      </w:r>
      <w:r>
        <w:rPr>
          <w:rFonts w:hint="default" w:ascii="Times New Roman" w:hAnsi="Times New Roman" w:eastAsia="方正黑体_GBK" w:cs="Times New Roman"/>
          <w:b w:val="0"/>
          <w:bCs w:val="0"/>
          <w:color w:val="000000"/>
          <w:sz w:val="36"/>
          <w:szCs w:val="36"/>
        </w:rPr>
        <w:t xml:space="preserve"> </w:t>
      </w:r>
      <w:r/>
    </w:p>
    <w:p>
      <w:pPr>
        <w:jc w:val="center"/>
        <w:spacing w:line="360" w:lineRule="auto"/>
        <w:rPr>
          <w:rFonts w:hint="default" w:ascii="Times New Roman" w:hAnsi="Times New Roman" w:eastAsia="方正黑体_GBK" w:cs="Times New Roman"/>
          <w:b w:val="0"/>
          <w:bCs w:val="0"/>
          <w:color w:val="000000"/>
          <w:sz w:val="36"/>
          <w:szCs w:val="36"/>
        </w:rPr>
      </w:pPr>
      <w:r>
        <w:rPr>
          <w:rFonts w:hint="default" w:ascii="Times New Roman" w:hAnsi="Times New Roman" w:eastAsia="方正黑体_GBK" w:cs="Times New Roman"/>
          <w:b w:val="0"/>
          <w:bCs w:val="0"/>
          <w:color w:val="000000"/>
          <w:sz w:val="36"/>
          <w:szCs w:val="36"/>
        </w:rPr>
      </w:r>
      <w:r/>
    </w:p>
    <w:p>
      <w:pPr>
        <w:ind w:firstLine="1440"/>
        <w:spacing w:after="156" w:line="360" w:lineRule="auto"/>
        <w:rPr>
          <w:rFonts w:hint="default" w:ascii="Times New Roman" w:hAnsi="Times New Roman" w:eastAsia="方正黑体_GBK" w:cs="Times New Roman"/>
          <w:b w:val="0"/>
          <w:bCs w:val="0"/>
          <w:color w:val="000000"/>
          <w:sz w:val="36"/>
          <w:szCs w:val="36"/>
        </w:rPr>
      </w:pPr>
      <w:r>
        <w:rPr>
          <w:rFonts w:hint="default" w:ascii="Times New Roman" w:hAnsi="Times New Roman" w:eastAsia="方正黑体_GBK" w:cs="Times New Roman"/>
          <w:b w:val="0"/>
          <w:bCs w:val="0"/>
          <w:color w:val="000000"/>
          <w:sz w:val="36"/>
          <w:szCs w:val="36"/>
        </w:rPr>
        <w:t xml:space="preserve">乙方：</w:t>
      </w:r>
      <w:r/>
    </w:p>
    <w:p>
      <w:pPr>
        <w:jc w:val="center"/>
        <w:spacing w:line="600" w:lineRule="auto"/>
        <w:rPr>
          <w:rFonts w:hint="default" w:ascii="Times New Roman" w:hAnsi="Times New Roman" w:eastAsia="方正黑体_GBK" w:cs="Times New Roman"/>
          <w:b w:val="0"/>
          <w:bCs w:val="0"/>
          <w:color w:val="000000"/>
          <w:sz w:val="32"/>
          <w:szCs w:val="32"/>
        </w:rPr>
      </w:pPr>
      <w:r>
        <w:rPr>
          <w:rFonts w:hint="default" w:ascii="Times New Roman" w:hAnsi="Times New Roman" w:eastAsia="方正黑体_GBK" w:cs="Times New Roman"/>
          <w:b w:val="0"/>
          <w:bCs w:val="0"/>
          <w:color w:val="000000"/>
          <w:sz w:val="32"/>
          <w:szCs w:val="32"/>
        </w:rPr>
      </w:r>
      <w:r/>
    </w:p>
    <w:p>
      <w:pPr>
        <w:jc w:val="center"/>
        <w:spacing w:line="600" w:lineRule="auto"/>
        <w:rPr>
          <w:rFonts w:ascii="仿宋" w:hAnsi="仿宋" w:eastAsia="仿宋" w:cs="宋体"/>
          <w:sz w:val="24"/>
        </w:rPr>
        <w:sectPr>
          <w:headerReference w:type="default" r:id="rId9"/>
          <w:footerReference w:type="default" r:id="rId11"/>
          <w:footerReference w:type="first" r:id="rId12"/>
          <w:footnotePr/>
          <w:endnotePr/>
          <w:type w:val="nextPage"/>
          <w:pgSz w:w="11906" w:h="16838" w:orient="portrait"/>
          <w:pgMar w:top="1096" w:right="1555" w:bottom="1418" w:left="1531" w:header="851" w:footer="992" w:gutter="0"/>
          <w:cols w:num="1" w:sep="0" w:space="720" w:equalWidth="1"/>
          <w:docGrid w:linePitch="360"/>
        </w:sectPr>
      </w:pPr>
      <w:r>
        <w:rPr>
          <w:rFonts w:hint="default" w:ascii="Times New Roman" w:hAnsi="Times New Roman" w:eastAsia="方正黑体_GBK" w:cs="Times New Roman"/>
          <w:b w:val="0"/>
          <w:bCs w:val="0"/>
          <w:color w:val="000000"/>
          <w:sz w:val="32"/>
          <w:szCs w:val="32"/>
        </w:rPr>
        <w:t xml:space="preserve">二〇二</w:t>
      </w:r>
      <w:r>
        <w:rPr>
          <w:rFonts w:hint="eastAsia" w:eastAsia="方正黑体_GBK" w:cs="Times New Roman"/>
          <w:b w:val="0"/>
          <w:bCs w:val="0"/>
          <w:color w:val="000000"/>
          <w:sz w:val="32"/>
          <w:szCs w:val="32"/>
          <w:lang w:val="en-US" w:eastAsia="zh-CN"/>
        </w:rPr>
        <w:t xml:space="preserve">六</w:t>
      </w:r>
      <w:r>
        <w:rPr>
          <w:rFonts w:hint="default" w:ascii="Times New Roman" w:hAnsi="Times New Roman" w:eastAsia="方正黑体_GBK" w:cs="Times New Roman"/>
          <w:b w:val="0"/>
          <w:bCs w:val="0"/>
          <w:color w:val="000000"/>
          <w:sz w:val="32"/>
          <w:szCs w:val="32"/>
        </w:rPr>
        <w:t xml:space="preserve">年</w:t>
      </w:r>
      <w:r>
        <w:rPr>
          <w:rFonts w:hint="eastAsia" w:ascii="Times New Roman" w:hAnsi="Times New Roman" w:eastAsia="方正黑体_GBK" w:cs="Times New Roman"/>
          <w:b w:val="0"/>
          <w:bCs w:val="0"/>
          <w:color w:val="000000"/>
          <w:sz w:val="32"/>
          <w:szCs w:val="32"/>
          <w:lang w:val="en-US" w:eastAsia="zh-CN"/>
        </w:rPr>
        <w:t xml:space="preserve">   </w:t>
      </w:r>
      <w:r>
        <w:rPr>
          <w:rFonts w:hint="eastAsia" w:eastAsia="方正黑体_GBK" w:cs="Times New Roman"/>
          <w:b w:val="0"/>
          <w:bCs w:val="0"/>
          <w:color w:val="000000"/>
          <w:sz w:val="32"/>
          <w:szCs w:val="32"/>
          <w:lang w:val="en-US" w:eastAsia="zh-CN"/>
        </w:rPr>
        <w:t xml:space="preserve">月   日</w:t>
      </w:r>
      <w:r>
        <w:rPr>
          <w:rFonts w:hint="eastAsia" w:ascii="Times New Roman" w:hAnsi="Times New Roman" w:eastAsia="方正黑体_GBK" w:cs="Times New Roman"/>
          <w:b w:val="0"/>
          <w:bCs w:val="0"/>
          <w:color w:val="000000"/>
          <w:sz w:val="32"/>
          <w:szCs w:val="32"/>
          <w:lang w:val="en-US" w:eastAsia="zh-CN"/>
        </w:rPr>
        <w:t xml:space="preserve">  </w:t>
      </w:r>
      <w:r/>
    </w:p>
    <w:p>
      <w:pPr>
        <w:jc w:val="center"/>
        <w:rPr>
          <w:rFonts w:hint="eastAsia" w:ascii="黑体" w:hAnsi="Times New Roman" w:eastAsia="黑体" w:cs="Times New Roman"/>
          <w:b/>
          <w:bCs/>
          <w:sz w:val="28"/>
          <w:szCs w:val="28"/>
          <w:highlight w:val="none"/>
        </w:rPr>
      </w:pPr>
      <w:r>
        <w:rPr>
          <w:rFonts w:hint="default" w:ascii="华文中宋" w:hAnsi="华文中宋" w:eastAsia="华文中宋" w:cs="Times New Roman"/>
          <w:b/>
          <w:bCs/>
          <w:sz w:val="28"/>
          <w:szCs w:val="28"/>
          <w:highlight w:val="none"/>
        </w:rPr>
        <w:t xml:space="preserve">第一部分 合同协议书</w:t>
      </w:r>
      <w:r/>
    </w:p>
    <w:p>
      <w:pPr>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发包人（全称）：</w:t>
      </w:r>
      <w:r>
        <w:rPr>
          <w:rFonts w:hint="eastAsia" w:ascii="宋体" w:hAnsi="宋体" w:eastAsia="宋体" w:cs="Times New Roman"/>
          <w:sz w:val="24"/>
          <w:u w:val="single"/>
          <w:lang w:eastAsia="zh-CN"/>
        </w:rPr>
        <w:t xml:space="preserve">涟水县人民政府保滩街道办事处</w:t>
      </w:r>
      <w:r>
        <w:rPr>
          <w:rFonts w:hint="eastAsia" w:ascii="宋体" w:hAnsi="宋体" w:eastAsia="宋体" w:cs="Times New Roman"/>
          <w:sz w:val="24"/>
        </w:rPr>
        <w:t xml:space="preserve">（简称甲方）</w:t>
      </w:r>
      <w:r/>
    </w:p>
    <w:p>
      <w:pPr>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承包人（全称）：</w:t>
      </w:r>
      <w:r>
        <w:rPr>
          <w:rFonts w:hint="eastAsia" w:ascii="宋体" w:hAnsi="宋体" w:cs="Times New Roman"/>
          <w:sz w:val="24"/>
          <w:u w:val="single"/>
          <w:lang w:val="en-US" w:eastAsia="zh-CN"/>
        </w:rPr>
        <w:t xml:space="preserve">                             </w:t>
      </w:r>
      <w:r>
        <w:rPr>
          <w:rFonts w:hint="eastAsia" w:ascii="宋体" w:hAnsi="宋体" w:eastAsia="宋体" w:cs="Times New Roman"/>
          <w:sz w:val="24"/>
        </w:rPr>
        <w:t xml:space="preserve">（简称乙方）</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依照《中华人民共和国民法典》、《中华人民共和国建筑法》</w:t>
      </w:r>
      <w:r>
        <w:rPr>
          <w:rFonts w:hint="eastAsia" w:ascii="宋体" w:hAnsi="宋体" w:eastAsia="宋体" w:cs="Times New Roman"/>
          <w:color w:val="000000"/>
          <w:sz w:val="24"/>
        </w:rPr>
        <w:t xml:space="preserve">及其他有关法律、行政法规，遵循平等、自愿、公平和诚实信用的原则，双方就</w:t>
      </w:r>
      <w:r>
        <w:rPr>
          <w:rFonts w:hint="eastAsia" w:ascii="宋体" w:hAnsi="宋体" w:cs="Times New Roman"/>
          <w:color w:val="000000"/>
          <w:sz w:val="24"/>
          <w:u w:val="single"/>
          <w:lang w:eastAsia="zh-CN"/>
        </w:rPr>
        <w:t xml:space="preserve">保滩街道新港北村二斗渠道路项目</w:t>
      </w:r>
      <w:r>
        <w:rPr>
          <w:rFonts w:hint="eastAsia" w:ascii="宋体" w:hAnsi="宋体" w:eastAsia="宋体" w:cs="Times New Roman"/>
          <w:color w:val="000000"/>
          <w:sz w:val="24"/>
        </w:rPr>
        <w:t xml:space="preserve">施工事项协商一致，订立本合同</w:t>
      </w:r>
      <w:r>
        <w:rPr>
          <w:rFonts w:hint="eastAsia" w:ascii="宋体" w:hAnsi="宋体" w:eastAsia="宋体" w:cs="Times New Roman"/>
          <w:sz w:val="24"/>
        </w:rPr>
        <w:t xml:space="preserve">。</w:t>
      </w:r>
      <w:bookmarkStart w:id="69" w:name="_Toc24480292"/>
      <w:r/>
      <w:r/>
    </w:p>
    <w:p>
      <w:pPr>
        <w:ind w:firstLine="480"/>
        <w:keepLines w:val="0"/>
        <w:keepNext w:val="0"/>
        <w:pageBreakBefore w:val="0"/>
        <w:spacing w:line="420" w:lineRule="exact"/>
        <w:widowControl w:val="off"/>
        <w:rPr>
          <w:rFonts w:hint="eastAsia" w:ascii="宋体" w:hAnsi="宋体" w:eastAsia="宋体" w:cs="Times New Roman"/>
          <w:b/>
          <w:sz w:val="24"/>
          <w:lang w:eastAsia="zh-CN"/>
        </w:rPr>
        <w:outlineLvl w:val="0"/>
      </w:pPr>
      <w:r>
        <w:rPr>
          <w:rFonts w:hint="eastAsia" w:ascii="宋体" w:hAnsi="宋体" w:eastAsia="宋体" w:cs="Times New Roman"/>
          <w:b/>
          <w:sz w:val="24"/>
        </w:rPr>
        <w:t xml:space="preserve">一、工程概况</w:t>
      </w:r>
      <w:bookmarkEnd w:id="69"/>
      <w:r>
        <w:rPr>
          <w:rFonts w:hint="eastAsia" w:ascii="宋体" w:hAnsi="宋体" w:eastAsia="宋体" w:cs="Times New Roman"/>
          <w:b/>
          <w:sz w:val="24"/>
          <w:lang w:eastAsia="zh-CN"/>
        </w:rPr>
        <w:t xml:space="preserve">：</w:t>
      </w:r>
      <w:r/>
    </w:p>
    <w:p>
      <w:pPr>
        <w:ind w:firstLine="480"/>
        <w:keepLines w:val="0"/>
        <w:keepNext w:val="0"/>
        <w:pageBreakBefore w:val="0"/>
        <w:spacing w:line="420" w:lineRule="exact"/>
        <w:widowControl w:val="off"/>
        <w:tabs>
          <w:tab w:val="left" w:pos="900"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rPr>
        <w:t xml:space="preserve">工程名称：</w:t>
      </w:r>
      <w:r>
        <w:rPr>
          <w:rFonts w:hint="eastAsia" w:ascii="宋体" w:hAnsi="宋体" w:cs="Times New Roman"/>
          <w:color w:val="000000"/>
          <w:sz w:val="24"/>
          <w:u w:val="single"/>
          <w:lang w:eastAsia="zh-CN"/>
        </w:rPr>
        <w:t xml:space="preserve">保滩街道新港北村二斗渠道路项目</w:t>
      </w:r>
      <w:r>
        <w:rPr>
          <w:rFonts w:hint="eastAsia" w:ascii="宋体" w:hAnsi="宋体" w:eastAsia="宋体" w:cs="Times New Roman"/>
          <w:color w:val="000000"/>
          <w:sz w:val="24"/>
        </w:rPr>
      </w:r>
      <w:r>
        <w:rPr>
          <w:rFonts w:hint="eastAsia" w:ascii="宋体" w:hAnsi="宋体" w:eastAsia="宋体" w:cs="宋体"/>
          <w:sz w:val="24"/>
          <w:u w:val="single"/>
        </w:rPr>
      </w:r>
    </w:p>
    <w:p>
      <w:pPr>
        <w:ind w:firstLine="480"/>
        <w:keepLines w:val="0"/>
        <w:keepNext w:val="0"/>
        <w:pageBreakBefore w:val="0"/>
        <w:spacing w:line="420" w:lineRule="exact"/>
        <w:widowControl w:val="off"/>
        <w:tabs>
          <w:tab w:val="left" w:pos="900" w:leader="none"/>
        </w:tabs>
        <w:rPr>
          <w:rFonts w:hint="eastAsia" w:ascii="宋体" w:hAnsi="宋体" w:eastAsia="宋体" w:cs="宋体"/>
          <w:sz w:val="24"/>
          <w:szCs w:val="24"/>
          <w:u w:val="single"/>
        </w:rPr>
      </w:pPr>
      <w:r>
        <w:rPr>
          <w:rFonts w:hint="eastAsia" w:ascii="宋体" w:hAnsi="宋体" w:eastAsia="宋体" w:cs="Times New Roman"/>
          <w:color w:val="000000"/>
          <w:sz w:val="24"/>
        </w:rPr>
        <w:t xml:space="preserve">工程内容：</w:t>
      </w:r>
      <w:r>
        <w:rPr>
          <w:rFonts w:hint="eastAsia" w:ascii="宋体" w:hAnsi="宋体" w:cs="宋体"/>
          <w:sz w:val="24"/>
          <w:u w:val="single"/>
          <w:lang w:eastAsia="zh-CN"/>
        </w:rPr>
        <w:t xml:space="preserve">保滩街道新港北村二斗渠道路项目</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具体详见工程量清单。 </w:t>
      </w:r>
      <w:r/>
      <w:r/>
    </w:p>
    <w:p>
      <w:pPr>
        <w:ind w:firstLine="480"/>
        <w:keepLines w:val="0"/>
        <w:keepNext w:val="0"/>
        <w:pageBreakBefore w:val="0"/>
        <w:spacing w:line="420" w:lineRule="exact"/>
        <w:widowControl w:val="off"/>
        <w:tabs>
          <w:tab w:val="left" w:pos="900" w:leader="none"/>
        </w:tabs>
        <w:rPr>
          <w:rFonts w:hint="eastAsia" w:ascii="宋体" w:hAnsi="宋体" w:eastAsia="宋体" w:cs="宋体"/>
          <w:sz w:val="24"/>
          <w:u w:val="single"/>
          <w:lang w:eastAsia="zh-CN"/>
        </w:rPr>
      </w:pPr>
      <w:r>
        <w:rPr>
          <w:rFonts w:hint="eastAsia" w:ascii="宋体" w:hAnsi="宋体" w:eastAsia="宋体" w:cs="Times New Roman"/>
          <w:color w:val="000000"/>
          <w:sz w:val="24"/>
          <w:u w:val="none"/>
        </w:rPr>
        <w:t xml:space="preserve">工程地点</w:t>
      </w:r>
      <w:r>
        <w:rPr>
          <w:rFonts w:hint="eastAsia" w:ascii="宋体" w:hAnsi="宋体" w:eastAsia="宋体" w:cs="宋体"/>
          <w:sz w:val="24"/>
          <w:u w:val="none"/>
          <w:lang w:eastAsia="zh-CN"/>
        </w:rPr>
        <w:t xml:space="preserve">：</w:t>
      </w:r>
      <w:r>
        <w:rPr>
          <w:rFonts w:hint="eastAsia" w:ascii="宋体" w:hAnsi="宋体" w:eastAsia="宋体" w:cs="宋体"/>
          <w:sz w:val="24"/>
          <w:u w:val="single"/>
          <w:lang w:eastAsia="zh-CN"/>
        </w:rPr>
        <w:t xml:space="preserve">淮安市</w:t>
      </w:r>
      <w:r>
        <w:rPr>
          <w:rFonts w:hint="eastAsia" w:ascii="宋体" w:hAnsi="宋体" w:eastAsia="宋体" w:cs="宋体"/>
          <w:sz w:val="24"/>
          <w:u w:val="single"/>
          <w:lang w:val="en-US" w:eastAsia="zh-CN"/>
        </w:rPr>
        <w:t xml:space="preserve">涟水县保滩镇</w:t>
      </w:r>
      <w:r>
        <w:rPr>
          <w:rFonts w:hint="eastAsia" w:ascii="宋体" w:hAnsi="宋体" w:eastAsia="宋体" w:cs="宋体"/>
          <w:sz w:val="24"/>
          <w:u w:val="single"/>
          <w:lang w:eastAsia="zh-CN"/>
        </w:rPr>
        <w:t xml:space="preserve">  </w:t>
      </w:r>
      <w:r/>
    </w:p>
    <w:p>
      <w:pPr>
        <w:ind w:firstLine="480"/>
        <w:keepLines w:val="0"/>
        <w:keepNext w:val="0"/>
        <w:pageBreakBefore w:val="0"/>
        <w:spacing w:line="420" w:lineRule="exact"/>
        <w:widowControl w:val="off"/>
        <w:tabs>
          <w:tab w:val="left" w:pos="900" w:leader="none"/>
        </w:tabs>
        <w:rPr>
          <w:rFonts w:hint="eastAsia" w:ascii="宋体" w:hAnsi="宋体" w:eastAsia="宋体" w:cs="Times New Roman"/>
          <w:color w:val="000000"/>
          <w:sz w:val="24"/>
          <w:highlight w:val="yellow"/>
        </w:rPr>
      </w:pPr>
      <w:r>
        <w:rPr>
          <w:rFonts w:hint="eastAsia" w:ascii="宋体" w:hAnsi="宋体" w:eastAsia="宋体" w:cs="宋体"/>
          <w:sz w:val="24"/>
          <w:u w:val="none"/>
          <w:lang w:eastAsia="zh-CN"/>
        </w:rPr>
        <w:t xml:space="preserve">资金来源：</w:t>
      </w:r>
      <w:r>
        <w:rPr>
          <w:rFonts w:hint="eastAsia" w:ascii="宋体" w:hAnsi="宋体" w:eastAsia="宋体" w:cs="宋体"/>
          <w:sz w:val="24"/>
          <w:u w:val="single"/>
          <w:lang w:eastAsia="zh-CN"/>
        </w:rPr>
        <w:t xml:space="preserve">财政补助 </w:t>
      </w:r>
      <w:r/>
    </w:p>
    <w:p>
      <w:pPr>
        <w:ind w:firstLine="480"/>
        <w:keepLines w:val="0"/>
        <w:keepNext w:val="0"/>
        <w:pageBreakBefore w:val="0"/>
        <w:spacing w:line="420" w:lineRule="exact"/>
        <w:widowControl w:val="off"/>
        <w:rPr>
          <w:rFonts w:hint="eastAsia" w:ascii="宋体" w:hAnsi="宋体" w:eastAsia="宋体" w:cs="Times New Roman"/>
          <w:b/>
          <w:bCs/>
          <w:color w:val="000000"/>
          <w:sz w:val="24"/>
          <w:lang w:eastAsia="zh-CN"/>
        </w:rPr>
        <w:outlineLvl w:val="0"/>
      </w:pPr>
      <w:r/>
      <w:bookmarkStart w:id="70" w:name="_Toc24480294"/>
      <w:r>
        <w:rPr>
          <w:rFonts w:hint="eastAsia" w:ascii="宋体" w:hAnsi="宋体" w:eastAsia="宋体" w:cs="Times New Roman"/>
          <w:b/>
          <w:bCs/>
          <w:color w:val="000000"/>
          <w:sz w:val="24"/>
        </w:rPr>
        <w:t xml:space="preserve">二、合同工期</w:t>
      </w:r>
      <w:bookmarkEnd w:id="70"/>
      <w:r>
        <w:rPr>
          <w:rFonts w:hint="eastAsia" w:ascii="宋体" w:hAnsi="宋体" w:eastAsia="宋体" w:cs="Times New Roman"/>
          <w:b/>
          <w:bCs/>
          <w:color w:val="000000"/>
          <w:sz w:val="24"/>
          <w:lang w:eastAsia="zh-CN"/>
        </w:rPr>
        <w:t xml:space="preserve">：</w:t>
      </w:r>
      <w:r/>
    </w:p>
    <w:p>
      <w:pPr>
        <w:ind w:firstLine="480"/>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开工日期：</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年</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月</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日 具体开工日期以开工报告为准。</w:t>
      </w:r>
      <w:r/>
    </w:p>
    <w:p>
      <w:pPr>
        <w:ind w:firstLine="480"/>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竣工日期：</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年</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月</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日</w:t>
      </w:r>
      <w:r/>
    </w:p>
    <w:p>
      <w:pPr>
        <w:ind w:firstLine="480"/>
        <w:keepLines w:val="0"/>
        <w:keepNext w:val="0"/>
        <w:pageBreakBefore w:val="0"/>
        <w:spacing w:line="42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rPr>
        <w:t xml:space="preserve">合同工期总日历天数：</w:t>
      </w:r>
      <w:r>
        <w:rPr>
          <w:rFonts w:hint="eastAsia" w:ascii="宋体" w:hAnsi="宋体" w:eastAsia="宋体" w:cs="Times New Roman"/>
          <w:color w:val="000000"/>
          <w:sz w:val="24"/>
          <w:highlight w:val="none"/>
          <w:u w:val="single"/>
          <w:lang w:val="en-US" w:eastAsia="zh-CN"/>
        </w:rPr>
        <w:t xml:space="preserve">   </w:t>
      </w:r>
      <w:r>
        <w:rPr>
          <w:rFonts w:hint="eastAsia" w:ascii="宋体" w:hAnsi="宋体" w:cs="Times New Roman"/>
          <w:color w:val="000000"/>
          <w:sz w:val="24"/>
          <w:highlight w:val="none"/>
          <w:u w:val="single"/>
          <w:lang w:val="en-US" w:eastAsia="zh-CN"/>
        </w:rPr>
        <w:t xml:space="preserve">50</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rPr>
        <w:t xml:space="preserve">日历天。</w:t>
      </w:r>
      <w:r/>
    </w:p>
    <w:p>
      <w:pPr>
        <w:numPr>
          <w:ilvl w:val="0"/>
          <w:numId w:val="4"/>
        </w:numPr>
        <w:ind w:firstLine="480"/>
        <w:keepLines w:val="0"/>
        <w:keepNext w:val="0"/>
        <w:pageBreakBefore w:val="0"/>
        <w:spacing w:line="420" w:lineRule="exact"/>
        <w:widowControl w:val="off"/>
        <w:rPr>
          <w:rFonts w:hint="eastAsia" w:ascii="宋体" w:hAnsi="宋体" w:cs="Times New Roman"/>
          <w:b/>
          <w:color w:val="000000"/>
          <w:sz w:val="24"/>
          <w:u w:val="single"/>
          <w:lang w:eastAsia="zh-CN"/>
        </w:rPr>
      </w:pPr>
      <w:r>
        <w:rPr>
          <w:rFonts w:hint="eastAsia" w:ascii="宋体" w:hAnsi="宋体" w:eastAsia="宋体" w:cs="Times New Roman"/>
          <w:b/>
          <w:color w:val="000000"/>
          <w:sz w:val="24"/>
        </w:rPr>
        <w:t xml:space="preserve">项目负责人：</w:t>
      </w:r>
      <w:r>
        <w:rPr>
          <w:rFonts w:hint="eastAsia" w:ascii="宋体" w:hAnsi="宋体" w:cs="Times New Roman"/>
          <w:b/>
          <w:color w:val="000000"/>
          <w:sz w:val="24"/>
          <w:u w:val="single"/>
          <w:lang w:val="en-US" w:eastAsia="zh-CN"/>
        </w:rPr>
        <w:t xml:space="preserve">            </w:t>
      </w:r>
      <w:r>
        <w:rPr>
          <w:rFonts w:hint="eastAsia" w:ascii="宋体" w:hAnsi="宋体" w:eastAsia="宋体" w:cs="Times New Roman"/>
          <w:b/>
          <w:color w:val="000000"/>
          <w:sz w:val="24"/>
          <w:u w:val="single"/>
        </w:rPr>
        <w:t xml:space="preserve"> </w:t>
      </w:r>
      <w:r>
        <w:rPr>
          <w:rFonts w:hint="eastAsia" w:ascii="宋体" w:hAnsi="宋体" w:cs="Times New Roman"/>
          <w:b/>
          <w:color w:val="000000"/>
          <w:sz w:val="24"/>
          <w:u w:val="single"/>
          <w:lang w:eastAsia="zh-CN"/>
        </w:rPr>
        <w:t xml:space="preserve">；</w:t>
      </w:r>
      <w:r/>
    </w:p>
    <w:p>
      <w:pPr>
        <w:numPr>
          <w:ilvl w:val="0"/>
          <w:numId w:val="0"/>
        </w:numPr>
        <w:ind w:firstLine="960"/>
        <w:keepLines w:val="0"/>
        <w:keepNext w:val="0"/>
        <w:pageBreakBefore w:val="0"/>
        <w:spacing w:line="420" w:lineRule="exact"/>
        <w:widowControl w:val="off"/>
        <w:rPr>
          <w:rFonts w:hint="eastAsia" w:ascii="宋体" w:hAnsi="宋体" w:cs="Times New Roman"/>
          <w:b/>
          <w:color w:val="000000"/>
          <w:sz w:val="24"/>
          <w:u w:val="single"/>
          <w:lang w:eastAsia="zh-CN"/>
        </w:rPr>
      </w:pPr>
      <w:r>
        <w:rPr>
          <w:rFonts w:hint="eastAsia" w:ascii="宋体" w:hAnsi="宋体" w:eastAsia="宋体" w:cs="Times New Roman"/>
          <w:b/>
          <w:color w:val="000000"/>
          <w:sz w:val="24"/>
        </w:rPr>
        <w:t xml:space="preserve">证书编号：</w:t>
      </w:r>
      <w:r>
        <w:rPr>
          <w:rFonts w:hint="eastAsia" w:ascii="宋体" w:hAnsi="宋体" w:cs="Times New Roman"/>
          <w:b/>
          <w:color w:val="000000"/>
          <w:sz w:val="24"/>
          <w:u w:val="single"/>
          <w:lang w:val="en-US" w:eastAsia="zh-CN"/>
        </w:rPr>
        <w:t xml:space="preserve">              </w:t>
      </w:r>
      <w:r>
        <w:rPr>
          <w:rFonts w:hint="eastAsia" w:ascii="宋体" w:hAnsi="宋体" w:eastAsia="宋体" w:cs="Times New Roman"/>
          <w:b/>
          <w:color w:val="000000"/>
          <w:sz w:val="24"/>
          <w:u w:val="single"/>
        </w:rPr>
        <w:t xml:space="preserve"> </w:t>
      </w:r>
      <w:r>
        <w:rPr>
          <w:rFonts w:hint="eastAsia" w:ascii="宋体" w:hAnsi="宋体" w:cs="Times New Roman"/>
          <w:b/>
          <w:color w:val="000000"/>
          <w:sz w:val="24"/>
          <w:u w:val="single"/>
          <w:lang w:eastAsia="zh-CN"/>
        </w:rPr>
        <w:t xml:space="preserve">。</w:t>
      </w:r>
      <w:r/>
    </w:p>
    <w:p>
      <w:pPr>
        <w:ind w:firstLine="480"/>
        <w:keepLines w:val="0"/>
        <w:keepNext w:val="0"/>
        <w:pageBreakBefore w:val="0"/>
        <w:spacing w:line="420" w:lineRule="exact"/>
        <w:widowControl w:val="off"/>
        <w:rPr>
          <w:rFonts w:hint="eastAsia" w:ascii="宋体" w:hAnsi="宋体" w:eastAsia="宋体" w:cs="Times New Roman"/>
          <w:color w:val="000000"/>
          <w:sz w:val="24"/>
          <w:lang w:eastAsia="zh-CN"/>
        </w:rPr>
        <w:outlineLvl w:val="0"/>
      </w:pPr>
      <w:r/>
      <w:bookmarkStart w:id="71" w:name="_Toc24480295"/>
      <w:r>
        <w:rPr>
          <w:rFonts w:hint="eastAsia" w:ascii="宋体" w:hAnsi="宋体" w:eastAsia="宋体" w:cs="Times New Roman"/>
          <w:b/>
          <w:bCs/>
          <w:color w:val="000000"/>
          <w:sz w:val="24"/>
        </w:rPr>
        <w:t xml:space="preserve">四、质量标准</w:t>
      </w:r>
      <w:bookmarkEnd w:id="71"/>
      <w:r>
        <w:rPr>
          <w:rFonts w:hint="eastAsia" w:ascii="宋体" w:hAnsi="宋体" w:eastAsia="宋体" w:cs="Times New Roman"/>
          <w:color w:val="000000"/>
          <w:sz w:val="24"/>
        </w:rPr>
        <w:t xml:space="preserve">：合格</w:t>
      </w:r>
      <w:r>
        <w:rPr>
          <w:rFonts w:hint="eastAsia" w:ascii="宋体" w:hAnsi="宋体" w:cs="Times New Roman"/>
          <w:color w:val="000000"/>
          <w:sz w:val="24"/>
          <w:lang w:eastAsia="zh-CN"/>
        </w:rPr>
        <w:t xml:space="preserve">。</w:t>
      </w:r>
      <w:r/>
    </w:p>
    <w:p>
      <w:pPr>
        <w:ind w:firstLine="480"/>
        <w:keepLines w:val="0"/>
        <w:keepNext w:val="0"/>
        <w:pageBreakBefore w:val="0"/>
        <w:spacing w:line="420" w:lineRule="exact"/>
        <w:widowControl w:val="off"/>
        <w:rPr>
          <w:rFonts w:hint="eastAsia" w:ascii="宋体" w:hAnsi="宋体" w:eastAsia="宋体" w:cs="Times New Roman"/>
          <w:b/>
          <w:bCs/>
          <w:color w:val="000000"/>
          <w:sz w:val="24"/>
        </w:rPr>
        <w:outlineLvl w:val="0"/>
      </w:pPr>
      <w:r/>
      <w:bookmarkStart w:id="72" w:name="_Toc24480296"/>
      <w:r>
        <w:rPr>
          <w:rFonts w:hint="eastAsia" w:ascii="宋体" w:hAnsi="宋体" w:eastAsia="宋体" w:cs="Times New Roman"/>
          <w:b/>
          <w:bCs/>
          <w:color w:val="000000"/>
          <w:sz w:val="24"/>
        </w:rPr>
        <w:t xml:space="preserve">五、合同价款</w:t>
      </w:r>
      <w:bookmarkEnd w:id="72"/>
      <w:r>
        <w:rPr>
          <w:rFonts w:hint="eastAsia" w:ascii="宋体" w:hAnsi="宋体" w:eastAsia="宋体" w:cs="Times New Roman"/>
          <w:b/>
          <w:bCs/>
          <w:color w:val="000000"/>
          <w:sz w:val="24"/>
        </w:rPr>
        <w:t xml:space="preserve">与支付</w:t>
      </w:r>
      <w:r/>
    </w:p>
    <w:p>
      <w:pPr>
        <w:ind w:firstLine="480"/>
        <w:keepLines w:val="0"/>
        <w:keepNext w:val="0"/>
        <w:pageBreakBefore w:val="0"/>
        <w:spacing w:line="420" w:lineRule="exact"/>
        <w:widowControl w:val="off"/>
        <w:rPr>
          <w:rFonts w:hint="eastAsia" w:ascii="宋体" w:hAnsi="宋体" w:eastAsia="宋体" w:cs="Times New Roman"/>
          <w:b/>
          <w:sz w:val="24"/>
        </w:rPr>
      </w:pPr>
      <w:r>
        <w:rPr>
          <w:rFonts w:hint="eastAsia" w:ascii="宋体" w:hAnsi="宋体" w:eastAsia="宋体" w:cs="Times New Roman"/>
          <w:b/>
          <w:sz w:val="24"/>
        </w:rPr>
        <w:t xml:space="preserve">1、合同价:金额（大写）：</w:t>
      </w:r>
      <w:r>
        <w:rPr>
          <w:rFonts w:hint="eastAsia" w:ascii="宋体" w:hAnsi="宋体" w:eastAsia="宋体" w:cs="Times New Roman"/>
          <w:b/>
          <w:sz w:val="24"/>
          <w:u w:val="single"/>
          <w:lang w:val="en-US" w:eastAsia="zh-CN"/>
        </w:rPr>
        <w:t xml:space="preserve">                      </w:t>
      </w:r>
      <w:r>
        <w:rPr>
          <w:rFonts w:hint="eastAsia" w:ascii="宋体" w:hAnsi="宋体" w:eastAsia="宋体" w:cs="Times New Roman"/>
          <w:b/>
          <w:sz w:val="24"/>
          <w:lang w:val="en-US" w:eastAsia="zh-CN"/>
        </w:rPr>
        <w:t xml:space="preserve"> </w:t>
      </w:r>
      <w:r>
        <w:rPr>
          <w:rFonts w:hint="eastAsia" w:ascii="宋体" w:hAnsi="宋体" w:eastAsia="宋体" w:cs="Times New Roman"/>
          <w:b/>
          <w:sz w:val="24"/>
        </w:rPr>
        <w:t xml:space="preserve">(人民币)</w:t>
      </w:r>
      <w:r/>
    </w:p>
    <w:p>
      <w:pPr>
        <w:keepLines w:val="0"/>
        <w:keepNext w:val="0"/>
        <w:pageBreakBefore w:val="0"/>
        <w:spacing w:line="420" w:lineRule="exact"/>
        <w:widowControl w:val="off"/>
        <w:rPr>
          <w:rFonts w:hint="eastAsia" w:ascii="宋体" w:hAnsi="宋体" w:eastAsia="宋体" w:cs="Times New Roman"/>
          <w:b/>
          <w:sz w:val="24"/>
        </w:rPr>
      </w:pPr>
      <w:r>
        <w:rPr>
          <w:rFonts w:hint="eastAsia" w:ascii="宋体" w:hAnsi="宋体" w:eastAsia="宋体" w:cs="Times New Roman"/>
          <w:b/>
          <w:sz w:val="24"/>
        </w:rPr>
        <w:t xml:space="preserve">    ￥：</w:t>
      </w:r>
      <w:r>
        <w:rPr>
          <w:rFonts w:hint="eastAsia" w:ascii="宋体" w:hAnsi="宋体" w:eastAsia="宋体" w:cs="Times New Roman"/>
          <w:b/>
          <w:sz w:val="24"/>
          <w:u w:val="single"/>
          <w:lang w:val="en-US" w:eastAsia="zh-CN"/>
        </w:rPr>
        <w:t xml:space="preserve">         </w:t>
      </w:r>
      <w:r>
        <w:rPr>
          <w:rFonts w:hint="eastAsia" w:ascii="宋体" w:hAnsi="宋体" w:eastAsia="宋体" w:cs="Times New Roman"/>
          <w:b/>
          <w:sz w:val="24"/>
        </w:rPr>
        <w:t xml:space="preserve">元(其中</w:t>
      </w:r>
      <w:r>
        <w:rPr>
          <w:rFonts w:hint="eastAsia" w:ascii="宋体" w:hAnsi="宋体" w:eastAsia="宋体" w:cs="Times New Roman"/>
          <w:b/>
          <w:sz w:val="24"/>
          <w:lang w:val="en-US" w:eastAsia="zh-CN"/>
        </w:rPr>
        <w:t xml:space="preserve">排水管</w:t>
      </w:r>
      <w:r>
        <w:rPr>
          <w:rFonts w:hint="eastAsia" w:ascii="宋体" w:hAnsi="宋体" w:cs="Times New Roman"/>
          <w:b/>
          <w:sz w:val="24"/>
          <w:lang w:val="en-US" w:eastAsia="zh-CN"/>
        </w:rPr>
        <w:t xml:space="preserve">网</w:t>
      </w:r>
      <w:r>
        <w:rPr>
          <w:rFonts w:hint="eastAsia" w:ascii="宋体" w:hAnsi="宋体" w:eastAsia="宋体" w:cs="Times New Roman"/>
          <w:b/>
          <w:sz w:val="24"/>
        </w:rPr>
        <w:t xml:space="preserve">:</w:t>
      </w:r>
      <w:r>
        <w:rPr>
          <w:rFonts w:hint="eastAsia" w:ascii="宋体" w:hAnsi="宋体" w:eastAsia="宋体" w:cs="Times New Roman"/>
          <w:b/>
          <w:sz w:val="24"/>
          <w:u w:val="single"/>
          <w:lang w:val="en-US" w:eastAsia="zh-CN"/>
        </w:rPr>
        <w:t xml:space="preserve">       </w:t>
      </w:r>
      <w:r>
        <w:rPr>
          <w:rFonts w:hint="eastAsia" w:ascii="宋体" w:hAnsi="宋体" w:eastAsia="宋体" w:cs="Times New Roman"/>
          <w:b/>
          <w:sz w:val="24"/>
        </w:rPr>
        <w:t xml:space="preserve">元，新建道路：</w:t>
      </w:r>
      <w:r>
        <w:rPr>
          <w:rFonts w:hint="eastAsia" w:ascii="宋体" w:hAnsi="宋体" w:eastAsia="宋体" w:cs="Times New Roman"/>
          <w:b/>
          <w:sz w:val="24"/>
          <w:u w:val="single"/>
          <w:lang w:val="en-US" w:eastAsia="zh-CN"/>
        </w:rPr>
        <w:t xml:space="preserve">         </w:t>
      </w:r>
      <w:r>
        <w:rPr>
          <w:rFonts w:hint="eastAsia" w:ascii="宋体" w:hAnsi="宋体" w:eastAsia="宋体" w:cs="Times New Roman"/>
          <w:b/>
          <w:sz w:val="24"/>
        </w:rPr>
        <w:t xml:space="preserve">元)</w:t>
      </w:r>
      <w:r/>
    </w:p>
    <w:p>
      <w:pPr>
        <w:jc w:val="both"/>
        <w:keepLines w:val="0"/>
        <w:keepNext w:val="0"/>
        <w:pageBreakBefore w:val="0"/>
        <w:spacing w:line="420" w:lineRule="exact"/>
        <w:widowControl w:val="off"/>
        <w:rPr>
          <w:rFonts w:hint="eastAsia" w:ascii="Arial" w:hAnsi="Arial" w:eastAsia="宋体" w:cs="Arial"/>
          <w:b/>
          <w:sz w:val="21"/>
          <w:szCs w:val="24"/>
          <w:lang w:val="en-US" w:eastAsia="zh-CN" w:bidi="ar-SA"/>
        </w:rPr>
      </w:pPr>
      <w:r>
        <w:rPr>
          <w:rFonts w:hint="eastAsia" w:ascii="Arial" w:hAnsi="Arial" w:eastAsia="宋体" w:cs="Arial"/>
          <w:b/>
          <w:sz w:val="21"/>
          <w:szCs w:val="24"/>
          <w:lang w:val="en-US" w:eastAsia="zh-CN" w:bidi="ar-SA"/>
        </w:rPr>
      </w:r>
      <w:r/>
    </w:p>
    <w:p>
      <w:pPr>
        <w:jc w:val="center"/>
        <w:keepLines w:val="0"/>
        <w:keepNext w:val="0"/>
        <w:pageBreakBefore w:val="0"/>
        <w:spacing w:line="420" w:lineRule="exact"/>
        <w:widowControl w:val="off"/>
        <w:rPr>
          <w:rFonts w:hint="eastAsia" w:ascii="宋体" w:hAnsi="宋体" w:eastAsia="宋体" w:cs="Times New Roman"/>
          <w:b/>
          <w:sz w:val="24"/>
        </w:rPr>
      </w:pPr>
      <w:r>
        <w:rPr>
          <w:rFonts w:hint="eastAsia" w:ascii="宋体" w:hAnsi="宋体" w:eastAsia="宋体" w:cs="Times New Roman"/>
          <w:b/>
          <w:sz w:val="24"/>
        </w:rPr>
      </w:r>
      <w:r/>
    </w:p>
    <w:p>
      <w:pPr>
        <w:jc w:val="center"/>
        <w:keepLines w:val="0"/>
        <w:keepNext w:val="0"/>
        <w:pageBreakBefore w:val="0"/>
        <w:spacing w:line="420" w:lineRule="exact"/>
        <w:widowControl w:val="off"/>
        <w:rPr>
          <w:rFonts w:hint="eastAsia" w:ascii="宋体" w:hAnsi="宋体" w:eastAsia="宋体" w:cs="Times New Roman"/>
          <w:b/>
          <w:sz w:val="24"/>
        </w:rPr>
      </w:pPr>
      <w:r>
        <w:rPr>
          <w:rFonts w:hint="eastAsia" w:ascii="宋体" w:hAnsi="宋体" w:eastAsia="宋体" w:cs="Times New Roman"/>
          <w:b/>
          <w:sz w:val="24"/>
        </w:rPr>
        <w:t xml:space="preserve">工程量清单及合同价款汇总表</w:t>
      </w:r>
      <w:r/>
    </w:p>
    <w:tbl>
      <w:tblPr>
        <w:tblStyle w:val="101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36"/>
        <w:gridCol w:w="3765"/>
        <w:gridCol w:w="2102"/>
        <w:gridCol w:w="2414"/>
      </w:tblGrid>
      <w:tr>
        <w:trPr>
          <w:trHeight w:val="880"/>
        </w:trPr>
        <w:tc>
          <w:tcPr>
            <w:tcBorders>
              <w:top w:val="single" w:color="auto" w:sz="8" w:space="0"/>
              <w:left w:val="single" w:color="auto" w:sz="8" w:space="0"/>
              <w:bottom w:val="single" w:color="auto" w:sz="4" w:space="0"/>
              <w:right w:val="single" w:color="auto" w:sz="4" w:space="0"/>
            </w:tcBorders>
            <w:tcW w:w="250"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szCs w:val="21"/>
                <w:lang w:eastAsia="zh-CN"/>
              </w:rPr>
            </w:pPr>
            <w:r>
              <w:rPr>
                <w:rFonts w:hint="eastAsia" w:ascii="宋体" w:hAnsi="宋体" w:eastAsia="宋体" w:cs="宋体"/>
                <w:szCs w:val="21"/>
                <w:lang w:val="en-US" w:eastAsia="zh-CN"/>
              </w:rPr>
              <w:t xml:space="preserve">序号</w:t>
            </w:r>
            <w:r/>
          </w:p>
        </w:tc>
        <w:tc>
          <w:tcPr>
            <w:tcBorders>
              <w:top w:val="single" w:color="auto" w:sz="8" w:space="0"/>
              <w:left w:val="single" w:color="auto"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420" w:lineRule="exact"/>
              <w:widowControl w:val="off"/>
              <w:rPr>
                <w:rFonts w:hint="default" w:ascii="宋体" w:hAnsi="宋体" w:eastAsia="宋体" w:cs="宋体"/>
                <w:szCs w:val="21"/>
                <w:lang w:val="en-US" w:eastAsia="zh-CN"/>
              </w:rPr>
            </w:pPr>
            <w:r>
              <w:rPr>
                <w:rFonts w:hint="eastAsia" w:ascii="宋体" w:hAnsi="宋体" w:eastAsia="宋体" w:cs="宋体"/>
                <w:szCs w:val="21"/>
                <w:lang w:val="en-US" w:eastAsia="zh-CN"/>
              </w:rPr>
              <w:t xml:space="preserve">单位工程名称</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val="false"/>
          </w:tcPr>
          <w:p>
            <w:pPr>
              <w:jc w:val="center"/>
              <w:keepLines w:val="0"/>
              <w:keepNext w:val="0"/>
              <w:pageBreakBefore w:val="0"/>
              <w:spacing w:line="420" w:lineRule="exact"/>
              <w:widowControl w:val="off"/>
              <w:rPr>
                <w:rFonts w:hint="default" w:ascii="宋体" w:hAnsi="宋体" w:eastAsia="宋体" w:cs="宋体"/>
                <w:szCs w:val="21"/>
              </w:rPr>
            </w:pPr>
            <w:r>
              <w:rPr>
                <w:rFonts w:hint="eastAsia" w:ascii="宋体" w:hAnsi="宋体" w:eastAsia="宋体" w:cs="宋体"/>
                <w:szCs w:val="21"/>
              </w:rPr>
              <w:t xml:space="preserve">总价（元）</w:t>
            </w:r>
            <w:r/>
          </w:p>
        </w:tc>
        <w:tc>
          <w:tcPr>
            <w:tcBorders>
              <w:top w:val="single" w:color="auto" w:sz="4" w:space="0"/>
              <w:left w:val="single" w:color="auto" w:sz="4" w:space="0"/>
              <w:bottom w:val="single" w:color="auto" w:sz="4" w:space="0"/>
              <w:right w:val="single" w:color="auto" w:sz="4" w:space="0"/>
            </w:tcBorders>
            <w:tcW w:w="1384" w:type="pct"/>
            <w:vAlign w:val="top"/>
            <w:textDirection w:val="lrTb"/>
            <w:noWrap w:val="false"/>
          </w:tcPr>
          <w:p>
            <w:pPr>
              <w:jc w:val="center"/>
              <w:keepLines w:val="0"/>
              <w:keepNext w:val="0"/>
              <w:pageBreakBefore w:val="0"/>
              <w:spacing w:line="420" w:lineRule="exact"/>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r>
            <w:r/>
          </w:p>
          <w:p>
            <w:pPr>
              <w:jc w:val="center"/>
              <w:keepLines w:val="0"/>
              <w:keepNext w:val="0"/>
              <w:pageBreakBefore w:val="0"/>
              <w:spacing w:line="420" w:lineRule="exact"/>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备注</w:t>
            </w:r>
            <w:r/>
          </w:p>
        </w:tc>
      </w:tr>
      <w:tr>
        <w:trPr>
          <w:trHeight w:val="480"/>
        </w:trPr>
        <w:tc>
          <w:tcPr>
            <w:tcBorders>
              <w:top w:val="none" w:color="000000" w:sz="4" w:space="0"/>
              <w:left w:val="single" w:color="auto" w:sz="8" w:space="0"/>
              <w:bottom w:val="single" w:color="auto" w:sz="4" w:space="0"/>
              <w:right w:val="single" w:color="auto" w:sz="4" w:space="0"/>
            </w:tcBorders>
            <w:tcW w:w="250" w:type="pct"/>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p>
        </w:tc>
        <w:tc>
          <w:tcPr>
            <w:tcBorders>
              <w:top w:val="none" w:color="000000" w:sz="4" w:space="0"/>
              <w:left w:val="none" w:color="000000" w:sz="4" w:space="0"/>
              <w:bottom w:val="single" w:color="auto" w:sz="4" w:space="0"/>
              <w:right w:val="single" w:color="auto" w:sz="4" w:space="0"/>
            </w:tcBorders>
            <w:tcW w:w="2159" w:type="pct"/>
            <w:vAlign w:val="center"/>
            <w:textDirection w:val="lrTb"/>
            <w:noWrap w:val="false"/>
          </w:tcPr>
          <w:p>
            <w:pPr>
              <w:jc w:val="center"/>
              <w:keepLines w:val="0"/>
              <w:keepNext w:val="0"/>
              <w:pageBreakBefore w:val="0"/>
              <w:spacing w:line="420" w:lineRule="exact"/>
              <w:widowControl w:val="off"/>
              <w:rPr>
                <w:rFonts w:hint="default" w:ascii="宋体" w:hAnsi="宋体" w:eastAsia="宋体" w:cs="宋体"/>
                <w:color w:val="000000"/>
                <w:sz w:val="24"/>
                <w:lang w:val="en-US"/>
              </w:rPr>
            </w:pPr>
            <w:r>
              <w:rPr>
                <w:rFonts w:hint="eastAsia" w:ascii="宋体" w:hAnsi="宋体" w:cs="宋体"/>
                <w:color w:val="000000"/>
                <w:sz w:val="24"/>
                <w:lang w:val="en-US" w:eastAsia="zh-CN"/>
              </w:rPr>
              <w:t xml:space="preserve">保滩街道新港北村二斗渠道路项目</w:t>
            </w:r>
            <w:r/>
          </w:p>
        </w:tc>
        <w:tc>
          <w:tcPr>
            <w:tcBorders>
              <w:top w:val="single" w:color="auto" w:sz="4" w:space="0"/>
              <w:left w:val="single" w:color="auto" w:sz="4" w:space="0"/>
              <w:bottom w:val="single" w:color="auto" w:sz="4" w:space="0"/>
              <w:right w:val="single" w:color="auto" w:sz="4" w:space="0"/>
            </w:tcBorders>
            <w:tcW w:w="1205" w:type="pct"/>
            <w:vAlign w:val="center"/>
            <w:textDirection w:val="lrTb"/>
            <w:noWrap w:val="false"/>
          </w:tcPr>
          <w:p>
            <w:pPr>
              <w:jc w:val="center"/>
              <w:keepLines w:val="0"/>
              <w:keepNext w:val="0"/>
              <w:pageBreakBefore w:val="0"/>
              <w:spacing w:line="420" w:lineRule="exact"/>
              <w:widowControl w:val="off"/>
              <w:rPr>
                <w:rFonts w:hint="default" w:ascii="宋体" w:hAnsi="宋体" w:eastAsia="宋体" w:cs="Times New Roman"/>
                <w:szCs w:val="21"/>
              </w:rPr>
            </w:pPr>
            <w:r>
              <w:rPr>
                <w:rFonts w:hint="default"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1384" w:type="pct"/>
            <w:vAlign w:val="center"/>
            <w:textDirection w:val="lrTb"/>
            <w:noWrap w:val="false"/>
          </w:tcPr>
          <w:p>
            <w:pPr>
              <w:jc w:val="center"/>
              <w:keepLines w:val="0"/>
              <w:keepNext w:val="0"/>
              <w:pageBreakBefore w:val="0"/>
              <w:spacing w:line="420" w:lineRule="exact"/>
              <w:widowControl w:val="off"/>
              <w:rPr>
                <w:rFonts w:hint="default"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详见工程量清单</w:t>
            </w:r>
            <w:r/>
          </w:p>
        </w:tc>
      </w:tr>
    </w:tbl>
    <w:p>
      <w:pPr>
        <w:keepLines w:val="0"/>
        <w:keepNext w:val="0"/>
        <w:pageBreakBefore w:val="0"/>
        <w:spacing w:line="420" w:lineRule="exact"/>
        <w:widowControl w:val="off"/>
        <w:rPr>
          <w:rFonts w:hint="eastAsia" w:ascii="宋体" w:hAnsi="宋体"/>
        </w:rPr>
        <w:sectPr>
          <w:footerReference w:type="default" r:id="rId13"/>
          <w:footnotePr/>
          <w:endnotePr/>
          <w:type w:val="nextPage"/>
          <w:pgSz w:w="11906" w:h="16838" w:orient="portrait"/>
          <w:pgMar w:top="1984" w:right="1701" w:bottom="1701" w:left="1701" w:header="851" w:footer="1417" w:gutter="0"/>
          <w:pgNumType w:start="1"/>
          <w:cols w:num="1" w:sep="0" w:space="720" w:equalWidth="1"/>
          <w:docGrid w:linePitch="360"/>
        </w:sectPr>
      </w:pPr>
      <w:r>
        <w:rPr>
          <w:rFonts w:hint="eastAsia" w:ascii="宋体" w:hAnsi="宋体"/>
        </w:rPr>
      </w:r>
      <w:r/>
    </w:p>
    <w:p>
      <w:pPr>
        <w:keepLines w:val="0"/>
        <w:keepNext w:val="0"/>
        <w:pageBreakBefore w:val="0"/>
        <w:spacing w:line="420" w:lineRule="exact"/>
        <w:widowControl w:val="off"/>
        <w:rPr>
          <w:rFonts w:hint="eastAsia" w:ascii="宋体" w:hAnsi="宋体" w:eastAsia="宋体" w:cs="新宋体"/>
          <w:b/>
          <w:sz w:val="24"/>
        </w:rPr>
      </w:pPr>
      <w:r>
        <w:rPr>
          <w:rFonts w:hint="eastAsia" w:ascii="新宋体" w:hAnsi="新宋体" w:eastAsia="新宋体" w:cs="Times New Roman"/>
          <w:b/>
          <w:bCs/>
          <w:color w:val="000000"/>
          <w:sz w:val="24"/>
        </w:rPr>
        <w:t xml:space="preserve">2、</w:t>
      </w:r>
      <w:r>
        <w:rPr>
          <w:rFonts w:hint="eastAsia" w:ascii="新宋体" w:hAnsi="新宋体" w:eastAsia="新宋体" w:cs="Times New Roman"/>
          <w:b/>
          <w:color w:val="000000"/>
          <w:sz w:val="24"/>
        </w:rPr>
        <w:t xml:space="preserve">本工程付款方式</w:t>
      </w:r>
      <w:r/>
    </w:p>
    <w:p>
      <w:pPr>
        <w:ind w:firstLine="480"/>
        <w:keepLines w:val="0"/>
        <w:keepNext w:val="0"/>
        <w:pageBreakBefore w:val="0"/>
        <w:spacing w:line="420" w:lineRule="exact"/>
        <w:widowControl w:val="off"/>
        <w:rPr>
          <w:rFonts w:hint="eastAsia" w:ascii="宋体" w:hAnsi="宋体" w:eastAsia="宋体" w:cs="新宋体"/>
          <w:b w:val="0"/>
          <w:bCs/>
          <w:color w:val="0000ff"/>
          <w:sz w:val="24"/>
          <w:lang w:val="en-US" w:eastAsia="zh-CN"/>
        </w:rPr>
      </w:pPr>
      <w:r>
        <w:rPr>
          <w:rFonts w:hint="eastAsia" w:ascii="宋体" w:hAnsi="宋体" w:eastAsia="宋体" w:cs="新宋体"/>
          <w:b w:val="0"/>
          <w:bCs/>
          <w:color w:val="auto"/>
          <w:sz w:val="24"/>
          <w:szCs w:val="24"/>
          <w:highlight w:val="yellow"/>
        </w:rPr>
        <w:t xml:space="preserve">项目完工并经镇初验合格</w:t>
      </w:r>
      <w:r>
        <w:rPr>
          <w:rFonts w:hint="eastAsia" w:ascii="宋体" w:hAnsi="宋体" w:eastAsia="宋体" w:cs="新宋体"/>
          <w:b w:val="0"/>
          <w:bCs/>
          <w:color w:val="auto"/>
          <w:sz w:val="24"/>
          <w:szCs w:val="24"/>
          <w:highlight w:val="yellow"/>
          <w:lang w:eastAsia="zh-CN"/>
        </w:rPr>
        <w:t xml:space="preserve">和县级检测验收后</w:t>
      </w:r>
      <w:r>
        <w:rPr>
          <w:rFonts w:hint="eastAsia" w:ascii="宋体" w:hAnsi="宋体" w:eastAsia="宋体" w:cs="新宋体"/>
          <w:b w:val="0"/>
          <w:bCs/>
          <w:color w:val="auto"/>
          <w:sz w:val="24"/>
          <w:szCs w:val="24"/>
          <w:highlight w:val="yellow"/>
        </w:rPr>
        <w:t xml:space="preserve">付合同价的</w:t>
      </w:r>
      <w:r>
        <w:rPr>
          <w:rFonts w:hint="eastAsia" w:ascii="宋体" w:hAnsi="宋体" w:eastAsia="宋体" w:cs="新宋体"/>
          <w:b w:val="0"/>
          <w:bCs/>
          <w:color w:val="auto"/>
          <w:sz w:val="24"/>
          <w:szCs w:val="24"/>
          <w:highlight w:val="yellow"/>
          <w:lang w:eastAsia="zh-CN"/>
        </w:rPr>
        <w:t xml:space="preserve">60</w:t>
      </w:r>
      <w:r>
        <w:rPr>
          <w:rFonts w:hint="eastAsia" w:ascii="宋体" w:hAnsi="宋体" w:eastAsia="宋体" w:cs="新宋体"/>
          <w:b w:val="0"/>
          <w:bCs/>
          <w:color w:val="auto"/>
          <w:sz w:val="24"/>
          <w:szCs w:val="24"/>
          <w:highlight w:val="yellow"/>
        </w:rPr>
        <w:t xml:space="preserve">%，第三方出具项目审计报告后付合同价的</w:t>
      </w:r>
      <w:r>
        <w:rPr>
          <w:rFonts w:hint="eastAsia" w:ascii="宋体" w:hAnsi="宋体" w:eastAsia="宋体" w:cs="新宋体"/>
          <w:b w:val="0"/>
          <w:bCs/>
          <w:color w:val="auto"/>
          <w:sz w:val="24"/>
          <w:szCs w:val="24"/>
          <w:highlight w:val="yellow"/>
          <w:lang w:eastAsia="zh-CN"/>
        </w:rPr>
        <w:t xml:space="preserve">90</w:t>
      </w:r>
      <w:r>
        <w:rPr>
          <w:rFonts w:hint="eastAsia" w:ascii="宋体" w:hAnsi="宋体" w:eastAsia="宋体" w:cs="新宋体"/>
          <w:b w:val="0"/>
          <w:bCs/>
          <w:color w:val="auto"/>
          <w:sz w:val="24"/>
          <w:szCs w:val="24"/>
          <w:highlight w:val="yellow"/>
        </w:rPr>
        <w:t xml:space="preserve">%（如有扣款的从中扣除），质保期满后无质量问题付清</w:t>
      </w:r>
      <w:r>
        <w:rPr>
          <w:rFonts w:hint="eastAsia" w:ascii="宋体" w:hAnsi="宋体" w:eastAsia="宋体" w:cs="新宋体"/>
          <w:b w:val="0"/>
          <w:bCs/>
          <w:color w:val="auto"/>
          <w:sz w:val="24"/>
          <w:szCs w:val="24"/>
          <w:highlight w:val="yellow"/>
          <w:lang w:eastAsia="zh-CN"/>
        </w:rPr>
        <w:t xml:space="preserve">10%</w:t>
      </w:r>
      <w:r>
        <w:rPr>
          <w:rFonts w:hint="eastAsia" w:ascii="宋体" w:hAnsi="宋体" w:eastAsia="宋体" w:cs="新宋体"/>
          <w:b w:val="0"/>
          <w:bCs/>
          <w:color w:val="auto"/>
          <w:sz w:val="24"/>
          <w:szCs w:val="24"/>
          <w:highlight w:val="yellow"/>
        </w:rPr>
        <w:t xml:space="preserve">余款</w:t>
      </w:r>
      <w:r>
        <w:rPr>
          <w:rFonts w:hint="eastAsia" w:ascii="宋体" w:hAnsi="宋体" w:eastAsia="宋体" w:cs="新宋体"/>
          <w:b w:val="0"/>
          <w:bCs/>
          <w:color w:val="auto"/>
          <w:sz w:val="24"/>
          <w:highlight w:val="yellow"/>
        </w:rPr>
        <w:t xml:space="preserve">。</w:t>
      </w:r>
      <w:r>
        <w:rPr>
          <w:rFonts w:hint="eastAsia" w:ascii="宋体" w:hAnsi="宋体" w:eastAsia="宋体" w:cs="新宋体"/>
          <w:b w:val="0"/>
          <w:bCs/>
          <w:color w:val="auto"/>
          <w:sz w:val="24"/>
          <w:highlight w:val="yellow"/>
          <w:lang w:val="en-US" w:eastAsia="zh-CN"/>
        </w:rPr>
        <w:t xml:space="preserve"> </w:t>
      </w:r>
      <w:r/>
    </w:p>
    <w:p>
      <w:pPr>
        <w:numPr>
          <w:ilvl w:val="0"/>
          <w:numId w:val="0"/>
        </w:numPr>
        <w:keepLines w:val="0"/>
        <w:keepNext w:val="0"/>
        <w:pageBreakBefore w:val="0"/>
        <w:spacing w:line="420" w:lineRule="exact"/>
        <w:widowControl w:val="off"/>
        <w:rPr>
          <w:rFonts w:hint="eastAsia" w:ascii="宋体" w:hAnsi="宋体" w:eastAsia="宋体" w:cs="Times New Roman"/>
          <w:b/>
          <w:bCs/>
          <w:sz w:val="24"/>
          <w:lang w:eastAsia="zh-CN"/>
        </w:rPr>
      </w:pPr>
      <w:r>
        <w:rPr>
          <w:rFonts w:hint="eastAsia" w:ascii="宋体" w:hAnsi="宋体" w:eastAsia="宋体" w:cs="Times New Roman"/>
          <w:b/>
          <w:bCs/>
          <w:sz w:val="24"/>
          <w:lang w:val="en-US" w:eastAsia="zh-CN"/>
        </w:rPr>
        <w:t xml:space="preserve">3、</w:t>
      </w:r>
      <w:r>
        <w:rPr>
          <w:rFonts w:hint="eastAsia" w:ascii="宋体" w:hAnsi="宋体" w:eastAsia="宋体" w:cs="Times New Roman"/>
          <w:b/>
          <w:bCs/>
          <w:sz w:val="24"/>
        </w:rPr>
        <w:t xml:space="preserve">工程竣工结算</w:t>
      </w:r>
      <w:r>
        <w:rPr>
          <w:rFonts w:hint="eastAsia" w:ascii="宋体" w:hAnsi="宋体" w:eastAsia="宋体" w:cs="Times New Roman"/>
          <w:b/>
          <w:bCs/>
          <w:sz w:val="24"/>
          <w:lang w:eastAsia="zh-CN"/>
        </w:rPr>
        <w:t xml:space="preserve">：</w:t>
      </w:r>
      <w:r/>
    </w:p>
    <w:p>
      <w:pPr>
        <w:numPr>
          <w:ilvl w:val="0"/>
          <w:numId w:val="0"/>
        </w:numPr>
        <w:ind w:firstLine="480"/>
        <w:keepLines w:val="0"/>
        <w:keepNext w:val="0"/>
        <w:pageBreakBefore w:val="0"/>
        <w:spacing w:line="420" w:lineRule="exact"/>
        <w:widowControl w:val="off"/>
        <w:rPr>
          <w:rFonts w:hint="eastAsia" w:ascii="新宋体" w:hAnsi="新宋体" w:eastAsia="新宋体" w:cs="Times New Roman"/>
          <w:b/>
          <w:sz w:val="24"/>
        </w:rPr>
      </w:pPr>
      <w:r>
        <w:rPr>
          <w:rFonts w:hint="eastAsia" w:ascii="宋体" w:hAnsi="宋体" w:eastAsia="宋体" w:cs="Times New Roman"/>
          <w:sz w:val="24"/>
        </w:rPr>
        <w:t xml:space="preserve">工程量超出的，合同价款不予增加；工程量未超出的，则按实计取，中标单价不予调整。</w:t>
      </w:r>
      <w:r/>
    </w:p>
    <w:p>
      <w:pPr>
        <w:ind w:firstLine="480"/>
        <w:keepLines w:val="0"/>
        <w:keepNext w:val="0"/>
        <w:pageBreakBefore w:val="0"/>
        <w:spacing w:line="420" w:lineRule="exact"/>
        <w:widowControl w:val="off"/>
        <w:rPr>
          <w:rFonts w:hint="eastAsia" w:ascii="新宋体" w:hAnsi="新宋体" w:eastAsia="新宋体" w:cs="Times New Roman"/>
          <w:b/>
          <w:bCs/>
          <w:sz w:val="24"/>
        </w:rPr>
        <w:outlineLvl w:val="0"/>
      </w:pPr>
      <w:r>
        <w:rPr>
          <w:rFonts w:hint="eastAsia" w:ascii="新宋体" w:hAnsi="新宋体" w:eastAsia="新宋体" w:cs="Times New Roman"/>
          <w:b/>
          <w:bCs/>
          <w:sz w:val="24"/>
        </w:rPr>
        <w:t xml:space="preserve">六、双方职责：</w:t>
      </w:r>
      <w:r/>
    </w:p>
    <w:p>
      <w:pPr>
        <w:keepLines w:val="0"/>
        <w:keepNext w:val="0"/>
        <w:pageBreakBefore w:val="0"/>
        <w:spacing w:line="420" w:lineRule="exact"/>
        <w:widowControl w:val="off"/>
        <w:rPr>
          <w:rFonts w:hint="eastAsia" w:ascii="新宋体" w:hAnsi="新宋体" w:eastAsia="新宋体" w:cs="Times New Roman"/>
          <w:sz w:val="24"/>
        </w:rPr>
      </w:pPr>
      <w:r>
        <w:rPr>
          <w:rFonts w:hint="eastAsia" w:ascii="新宋体" w:hAnsi="新宋体" w:eastAsia="新宋体" w:cs="Times New Roman"/>
          <w:sz w:val="24"/>
        </w:rPr>
        <w:t xml:space="preserve">    甲方职责：</w:t>
      </w:r>
      <w:r/>
    </w:p>
    <w:p>
      <w:pPr>
        <w:ind w:firstLine="480"/>
        <w:keepLines w:val="0"/>
        <w:keepNext w:val="0"/>
        <w:pageBreakBefore w:val="0"/>
        <w:spacing w:line="420" w:lineRule="exact"/>
        <w:widowControl w:val="off"/>
        <w:rPr>
          <w:rFonts w:hint="eastAsia" w:ascii="新宋体" w:hAnsi="新宋体" w:eastAsia="新宋体" w:cs="Times New Roman"/>
          <w:sz w:val="24"/>
        </w:rPr>
      </w:pPr>
      <w:r>
        <w:rPr>
          <w:rFonts w:hint="eastAsia" w:ascii="新宋体" w:hAnsi="新宋体" w:eastAsia="新宋体" w:cs="Times New Roman"/>
          <w:sz w:val="24"/>
        </w:rPr>
        <w:t xml:space="preserve">1、甲方在开工前，按有关文件、规范明确工程施工相关任务和要求。</w:t>
      </w:r>
      <w:r/>
    </w:p>
    <w:p>
      <w:pPr>
        <w:ind w:firstLine="480"/>
        <w:keepLines w:val="0"/>
        <w:keepNext w:val="0"/>
        <w:pageBreakBefore w:val="0"/>
        <w:spacing w:line="420" w:lineRule="exact"/>
        <w:widowControl w:val="off"/>
        <w:rPr>
          <w:rFonts w:hint="eastAsia" w:ascii="新宋体" w:hAnsi="新宋体" w:eastAsia="新宋体" w:cs="Times New Roman"/>
          <w:sz w:val="24"/>
        </w:rPr>
      </w:pPr>
      <w:r>
        <w:rPr>
          <w:rFonts w:hint="eastAsia" w:ascii="新宋体" w:hAnsi="新宋体" w:eastAsia="新宋体" w:cs="Times New Roman"/>
          <w:sz w:val="24"/>
        </w:rPr>
        <w:t xml:space="preserve">2、甲方接到乙方提交的开工申请书或开工报告后，应及时组织审查和批准。</w:t>
      </w:r>
      <w:r/>
    </w:p>
    <w:p>
      <w:pPr>
        <w:ind w:firstLine="480"/>
        <w:keepLines w:val="0"/>
        <w:keepNext w:val="0"/>
        <w:pageBreakBefore w:val="0"/>
        <w:spacing w:line="420" w:lineRule="exact"/>
        <w:widowControl w:val="off"/>
        <w:rPr>
          <w:rFonts w:hint="eastAsia" w:ascii="新宋体" w:hAnsi="新宋体" w:eastAsia="新宋体" w:cs="Times New Roman"/>
          <w:sz w:val="24"/>
        </w:rPr>
      </w:pPr>
      <w:r>
        <w:rPr>
          <w:rFonts w:hint="eastAsia" w:ascii="新宋体" w:hAnsi="新宋体" w:eastAsia="新宋体" w:cs="Times New Roman"/>
          <w:sz w:val="24"/>
        </w:rPr>
        <w:t xml:space="preserve">3、甲方应按发包文件的内容或协商一致的意见提供乙方组织施工的相关条件。</w:t>
      </w:r>
      <w:r/>
    </w:p>
    <w:p>
      <w:pPr>
        <w:ind w:firstLine="480"/>
        <w:keepLines w:val="0"/>
        <w:keepNext w:val="0"/>
        <w:pageBreakBefore w:val="0"/>
        <w:spacing w:line="420" w:lineRule="exact"/>
        <w:widowControl w:val="off"/>
        <w:rPr>
          <w:rFonts w:hint="eastAsia" w:ascii="新宋体" w:hAnsi="新宋体" w:eastAsia="新宋体" w:cs="Times New Roman"/>
          <w:sz w:val="24"/>
        </w:rPr>
      </w:pPr>
      <w:r>
        <w:rPr>
          <w:rFonts w:hint="eastAsia" w:ascii="新宋体" w:hAnsi="新宋体" w:eastAsia="新宋体" w:cs="Times New Roman"/>
          <w:sz w:val="24"/>
        </w:rPr>
        <w:t xml:space="preserve">4、甲方应按本合同所明确的付款办法，按时付款。</w:t>
      </w:r>
      <w:r/>
    </w:p>
    <w:p>
      <w:pPr>
        <w:ind w:firstLine="480"/>
        <w:keepLines w:val="0"/>
        <w:keepNext w:val="0"/>
        <w:pageBreakBefore w:val="0"/>
        <w:spacing w:line="420" w:lineRule="exact"/>
        <w:widowControl w:val="off"/>
        <w:rPr>
          <w:rFonts w:hint="eastAsia" w:ascii="新宋体" w:hAnsi="新宋体" w:eastAsia="新宋体" w:cs="Times New Roman"/>
          <w:sz w:val="24"/>
        </w:rPr>
      </w:pPr>
      <w:r>
        <w:rPr>
          <w:rFonts w:hint="eastAsia" w:ascii="新宋体" w:hAnsi="新宋体" w:eastAsia="新宋体" w:cs="Times New Roman"/>
          <w:sz w:val="24"/>
        </w:rPr>
        <w:t xml:space="preserve">5、甲方应及时做好施工过程中的矛盾协调工作。</w:t>
      </w:r>
      <w:r/>
    </w:p>
    <w:p>
      <w:pPr>
        <w:ind w:firstLine="480"/>
        <w:keepLines w:val="0"/>
        <w:keepNext w:val="0"/>
        <w:pageBreakBefore w:val="0"/>
        <w:spacing w:line="420" w:lineRule="exact"/>
        <w:widowControl w:val="off"/>
        <w:rPr>
          <w:rFonts w:hint="eastAsia" w:ascii="宋体" w:hAnsi="宋体" w:eastAsia="宋体" w:cs="Times New Roman"/>
          <w:b w:val="0"/>
          <w:bCs w:val="0"/>
          <w:sz w:val="24"/>
        </w:rPr>
      </w:pPr>
      <w:r>
        <w:rPr>
          <w:rFonts w:hint="eastAsia" w:ascii="宋体" w:hAnsi="宋体" w:eastAsia="宋体" w:cs="Times New Roman"/>
          <w:b w:val="0"/>
          <w:bCs w:val="0"/>
          <w:sz w:val="24"/>
        </w:rPr>
        <w:t xml:space="preserve">乙方职责：</w:t>
      </w:r>
      <w:r/>
    </w:p>
    <w:p>
      <w:pPr>
        <w:ind w:firstLine="470"/>
        <w:keepLines w:val="0"/>
        <w:keepNext w:val="0"/>
        <w:pageBreakBefore w:val="0"/>
        <w:spacing w:line="420" w:lineRule="exact"/>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1、乙方选派的项目负责人</w:t>
      </w:r>
      <w:r>
        <w:rPr>
          <w:rFonts w:hint="default" w:ascii="宋体" w:hAnsi="宋体" w:eastAsia="宋体" w:cs="Times New Roman"/>
          <w:b w:val="0"/>
          <w:bCs/>
          <w:sz w:val="24"/>
        </w:rPr>
        <w:t xml:space="preserve">在工程施工期间必须常</w:t>
      </w:r>
      <w:r>
        <w:rPr>
          <w:rFonts w:hint="eastAsia" w:ascii="宋体" w:hAnsi="宋体" w:eastAsia="宋体" w:cs="Times New Roman"/>
          <w:b w:val="0"/>
          <w:bCs/>
          <w:sz w:val="24"/>
        </w:rPr>
        <w:t xml:space="preserve">驻施工现场，全面负责施工期间的全面管理。该项目负责人，未经甲方同意不得擅自更换，如变更事先必须经甲方书面同意。若违背上述条款视为乙方违约，其履约保证金不予返还，甲方有权单方解除合同并追究由此给甲方带来的一切损失。</w:t>
      </w:r>
      <w:r/>
    </w:p>
    <w:p>
      <w:pPr>
        <w:ind w:firstLine="470"/>
        <w:keepLines w:val="0"/>
        <w:keepNext w:val="0"/>
        <w:pageBreakBefore w:val="0"/>
        <w:spacing w:line="420" w:lineRule="exact"/>
        <w:widowControl w:val="off"/>
        <w:rPr>
          <w:rFonts w:hint="eastAsia" w:ascii="宋体" w:hAnsi="宋体" w:eastAsia="宋体" w:cs="Times New Roman"/>
          <w:b w:val="0"/>
          <w:bCs/>
          <w:sz w:val="24"/>
        </w:rPr>
      </w:pPr>
      <w:r>
        <w:rPr>
          <w:rFonts w:hint="eastAsia" w:ascii="宋体" w:hAnsi="宋体" w:eastAsia="宋体" w:cs="Times New Roman"/>
          <w:b w:val="0"/>
          <w:bCs/>
          <w:sz w:val="24"/>
        </w:rPr>
        <w:t xml:space="preserve">2、本工程严禁乙方转包或非法分包，否则，按照法律、法规的规定追究乙方的责任，并按照标的额的1%从履约保证金中扣除。</w:t>
      </w:r>
      <w:r/>
    </w:p>
    <w:p>
      <w:pPr>
        <w:ind w:firstLine="480"/>
        <w:keepLines w:val="0"/>
        <w:keepNext w:val="0"/>
        <w:pageBreakBefore w:val="0"/>
        <w:spacing w:line="420" w:lineRule="exact"/>
        <w:widowControl w:val="off"/>
        <w:rPr>
          <w:rFonts w:hint="default" w:ascii="宋体" w:hAnsi="宋体" w:eastAsia="宋体" w:cs="Times New Roman"/>
          <w:sz w:val="24"/>
        </w:rPr>
      </w:pPr>
      <w:r>
        <w:rPr>
          <w:rFonts w:hint="eastAsia" w:ascii="宋体" w:hAnsi="宋体" w:eastAsia="宋体" w:cs="Times New Roman"/>
          <w:sz w:val="24"/>
        </w:rPr>
        <w:t xml:space="preserve">3、乙方保证按合同（含招投标文件、双方协商一致的书面文书）的内容，按期保质完成工程任务，逾期完工的，按每天1000元处罚从工程款中扣除。</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4、</w:t>
      </w:r>
      <w:r>
        <w:rPr>
          <w:rFonts w:hint="eastAsia" w:ascii="宋体" w:hAnsi="宋体" w:eastAsia="宋体" w:cs="Times New Roman"/>
          <w:sz w:val="24"/>
          <w:highlight w:val="yellow"/>
        </w:rPr>
        <w:t xml:space="preserve">乙方在开工前必须按规定办理与施工相关的一切手续，包括：在签订合同前交纳合同价的</w:t>
      </w:r>
      <w:r>
        <w:rPr>
          <w:rFonts w:hint="eastAsia" w:ascii="宋体" w:hAnsi="宋体" w:cs="Times New Roman"/>
          <w:sz w:val="24"/>
          <w:highlight w:val="yellow"/>
          <w:lang w:val="en-US" w:eastAsia="zh-CN"/>
        </w:rPr>
        <w:t xml:space="preserve">10</w:t>
      </w:r>
      <w:r>
        <w:rPr>
          <w:rFonts w:hint="eastAsia" w:ascii="宋体" w:hAnsi="宋体" w:eastAsia="宋体" w:cs="Times New Roman"/>
          <w:sz w:val="24"/>
          <w:highlight w:val="yellow"/>
        </w:rPr>
        <w:t xml:space="preserve">%作为履约保证金、向甲方提供施工方案、开工报告等。否则乙方不得开工，若乙方三天内不办理上述手续，甲方取消乙方的中标资格。</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5、工程施工期间，如乙方无正当理由终止工程施工，甲方除不结算已经施工部分的费用外，并扣罚履约保证金。由此而产生的后果由乙方负责。</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6、乙方应积极做好矛盾的协调处理工作。</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7、乙方在工程竣工验收后须向甲方提供施工前、施工中、竣工后的照片。</w:t>
      </w:r>
      <w:r/>
    </w:p>
    <w:p>
      <w:pPr>
        <w:ind w:firstLine="480"/>
        <w:keepLines w:val="0"/>
        <w:keepNext w:val="0"/>
        <w:pageBreakBefore w:val="0"/>
        <w:spacing w:line="420" w:lineRule="exact"/>
        <w:widowControl w:val="off"/>
        <w:rPr>
          <w:rFonts w:hint="eastAsia" w:ascii="宋体" w:hAnsi="宋体" w:eastAsia="宋体" w:cs="Times New Roman"/>
          <w:b/>
          <w:bCs/>
          <w:sz w:val="24"/>
        </w:rPr>
        <w:outlineLvl w:val="0"/>
      </w:pPr>
      <w:r>
        <w:rPr>
          <w:rFonts w:hint="eastAsia" w:ascii="宋体" w:hAnsi="宋体" w:eastAsia="宋体" w:cs="Times New Roman"/>
          <w:b/>
          <w:bCs/>
          <w:sz w:val="24"/>
        </w:rPr>
        <w:t xml:space="preserve">七、合同附件</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附件</w:t>
      </w:r>
      <w:r>
        <w:rPr>
          <w:rFonts w:hint="default" w:ascii="宋体" w:hAnsi="宋体" w:eastAsia="宋体" w:cs="Times New Roman"/>
          <w:sz w:val="24"/>
        </w:rPr>
        <w:t xml:space="preserve">1</w:t>
      </w:r>
      <w:r>
        <w:rPr>
          <w:rFonts w:hint="eastAsia" w:ascii="宋体" w:hAnsi="宋体" w:eastAsia="宋体" w:cs="Times New Roman"/>
          <w:sz w:val="24"/>
        </w:rPr>
        <w:t xml:space="preserve">：工程质量保修</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附件2：建设工程承发包安全管理协议  </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附件3：建设工程廉政责任书</w:t>
      </w:r>
      <w:r/>
    </w:p>
    <w:p>
      <w:pPr>
        <w:ind w:firstLine="480"/>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附件4：淮安市</w:t>
      </w:r>
      <w:r>
        <w:rPr>
          <w:rFonts w:hint="eastAsia" w:ascii="宋体" w:hAnsi="宋体" w:eastAsia="宋体" w:cs="Times New Roman"/>
          <w:sz w:val="24"/>
          <w:u w:val="none"/>
          <w:lang w:val="en-US" w:eastAsia="zh-CN"/>
        </w:rPr>
        <w:t xml:space="preserve">涟水</w:t>
      </w:r>
      <w:r>
        <w:rPr>
          <w:rFonts w:hint="eastAsia" w:ascii="宋体" w:hAnsi="宋体" w:eastAsia="宋体" w:cs="Times New Roman"/>
          <w:sz w:val="24"/>
        </w:rPr>
        <w:t xml:space="preserve">村级一事一议财政奖补道路建设项目质量管理暂行规定  </w:t>
      </w:r>
      <w:r/>
    </w:p>
    <w:p>
      <w:pPr>
        <w:ind w:firstLine="480"/>
        <w:keepLines w:val="0"/>
        <w:keepNext w:val="0"/>
        <w:pageBreakBefore w:val="0"/>
        <w:spacing w:line="420" w:lineRule="exact"/>
        <w:widowControl w:val="off"/>
        <w:rPr>
          <w:rFonts w:hint="eastAsia" w:ascii="宋体" w:hAnsi="宋体" w:eastAsia="宋体" w:cs="Times New Roman"/>
          <w:b/>
          <w:bCs/>
          <w:sz w:val="24"/>
        </w:rPr>
        <w:outlineLvl w:val="0"/>
      </w:pPr>
      <w:r>
        <w:rPr>
          <w:rFonts w:hint="eastAsia" w:ascii="宋体" w:hAnsi="宋体" w:eastAsia="宋体" w:cs="Times New Roman"/>
          <w:b/>
          <w:bCs/>
          <w:sz w:val="24"/>
        </w:rPr>
        <w:t xml:space="preserve">八、本合同经双方法定代表人或委托代理人签名并分别盖单位公章后生效。</w:t>
      </w:r>
      <w:r/>
    </w:p>
    <w:p>
      <w:pPr>
        <w:ind w:firstLine="480"/>
        <w:keepLines w:val="0"/>
        <w:keepNext w:val="0"/>
        <w:pageBreakBefore w:val="0"/>
        <w:spacing w:line="420" w:lineRule="exact"/>
        <w:widowControl w:val="off"/>
        <w:rPr>
          <w:rFonts w:hint="eastAsia" w:ascii="宋体" w:hAnsi="宋体" w:eastAsia="宋体" w:cs="Times New Roman"/>
          <w:b/>
          <w:bCs/>
          <w:sz w:val="24"/>
        </w:rPr>
        <w:outlineLvl w:val="0"/>
      </w:pPr>
      <w:r>
        <w:rPr>
          <w:rFonts w:hint="eastAsia" w:ascii="宋体" w:hAnsi="宋体" w:eastAsia="宋体" w:cs="Times New Roman"/>
          <w:b/>
          <w:bCs/>
          <w:sz w:val="24"/>
        </w:rPr>
        <w:t xml:space="preserve">九、本合同一式陆份，双方各执贰份，其余归招标备案留存。</w:t>
      </w:r>
      <w:r/>
    </w:p>
    <w:p>
      <w:pPr>
        <w:ind w:firstLine="480"/>
        <w:keepLines w:val="0"/>
        <w:keepNext w:val="0"/>
        <w:pageBreakBefore w:val="0"/>
        <w:spacing w:line="420" w:lineRule="exact"/>
        <w:widowControl w:val="off"/>
        <w:rPr>
          <w:rFonts w:hint="eastAsia" w:ascii="宋体" w:hAnsi="宋体" w:eastAsia="宋体" w:cs="Times New Roman"/>
          <w:b/>
          <w:bCs/>
          <w:color w:val="000000"/>
          <w:sz w:val="24"/>
        </w:rPr>
        <w:outlineLvl w:val="0"/>
      </w:pPr>
      <w:r>
        <w:rPr>
          <w:rFonts w:hint="eastAsia" w:ascii="宋体" w:hAnsi="宋体" w:eastAsia="宋体" w:cs="Times New Roman"/>
          <w:b/>
          <w:bCs/>
          <w:sz w:val="24"/>
        </w:rPr>
        <w:t xml:space="preserve">十、合同生效后，如甲、乙双方对合同有修改或补充，应以书面形式签订，并作为主合</w:t>
      </w:r>
      <w:r>
        <w:rPr>
          <w:rFonts w:hint="eastAsia" w:ascii="宋体" w:hAnsi="宋体" w:eastAsia="宋体" w:cs="Times New Roman"/>
          <w:b/>
          <w:bCs/>
          <w:color w:val="000000"/>
          <w:sz w:val="24"/>
        </w:rPr>
        <w:t xml:space="preserve">同不可分割的一部分，与主合同有同等法律效力。</w:t>
      </w:r>
      <w:r/>
    </w:p>
    <w:p>
      <w:pPr>
        <w:ind w:firstLine="480"/>
        <w:keepLines w:val="0"/>
        <w:keepNext w:val="0"/>
        <w:pageBreakBefore w:val="0"/>
        <w:spacing w:line="420" w:lineRule="exact"/>
        <w:widowControl w:val="off"/>
        <w:rPr>
          <w:rFonts w:hint="eastAsia" w:ascii="宋体" w:hAnsi="宋体" w:cs="Times New Roman"/>
          <w:b/>
          <w:bCs/>
          <w:color w:val="000000"/>
          <w:sz w:val="24"/>
          <w:lang w:eastAsia="zh-CN"/>
        </w:rPr>
        <w:outlineLvl w:val="0"/>
      </w:pPr>
      <w:r>
        <w:rPr>
          <w:rFonts w:hint="eastAsia" w:ascii="宋体" w:hAnsi="宋体" w:eastAsia="宋体" w:cs="Times New Roman"/>
          <w:b/>
          <w:bCs/>
          <w:color w:val="000000"/>
          <w:sz w:val="24"/>
        </w:rPr>
        <w:t xml:space="preserve">十一、本协议未尽事宜，由双方协商解决</w:t>
      </w:r>
      <w:r>
        <w:rPr>
          <w:rFonts w:hint="eastAsia" w:ascii="宋体" w:hAnsi="宋体" w:cs="Times New Roman"/>
          <w:b/>
          <w:bCs/>
          <w:color w:val="000000"/>
          <w:sz w:val="24"/>
          <w:lang w:eastAsia="zh-CN"/>
        </w:rPr>
        <w:t xml:space="preserve">。</w:t>
      </w:r>
      <w:r/>
    </w:p>
    <w:p>
      <w:pPr>
        <w:pStyle w:val="1368"/>
        <w:keepLines w:val="0"/>
        <w:keepNext w:val="0"/>
        <w:pageBreakBefore w:val="0"/>
        <w:spacing w:line="420" w:lineRule="exact"/>
        <w:widowControl w:val="off"/>
        <w:rPr>
          <w:rFonts w:hint="eastAsia" w:ascii="宋体" w:hAnsi="宋体" w:cs="Times New Roman"/>
          <w:b/>
          <w:bCs/>
          <w:color w:val="000000"/>
          <w:sz w:val="24"/>
          <w:lang w:eastAsia="zh-CN"/>
        </w:rPr>
      </w:pPr>
      <w:r>
        <w:rPr>
          <w:rFonts w:hint="eastAsia" w:ascii="宋体" w:hAnsi="宋体" w:cs="Times New Roman"/>
          <w:b/>
          <w:bCs/>
          <w:color w:val="000000"/>
          <w:sz w:val="24"/>
          <w:lang w:eastAsia="zh-CN"/>
        </w:rPr>
      </w:r>
      <w:r/>
    </w:p>
    <w:p>
      <w:pPr>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甲    方：                                 乙    方：</w:t>
      </w:r>
      <w:r/>
    </w:p>
    <w:p>
      <w:pPr>
        <w:keepLines w:val="0"/>
        <w:keepNext w:val="0"/>
        <w:pageBreakBefore w:val="0"/>
        <w:spacing w:line="420" w:lineRule="exact"/>
        <w:widowControl w:val="off"/>
        <w:rPr>
          <w:rFonts w:hint="eastAsia" w:ascii="宋体" w:hAnsi="宋体" w:eastAsia="宋体" w:cs="Times New Roman"/>
          <w:sz w:val="24"/>
        </w:rPr>
      </w:pPr>
      <w:r>
        <w:rPr>
          <w:rFonts w:hint="eastAsia" w:ascii="宋体" w:hAnsi="宋体" w:eastAsia="宋体" w:cs="Times New Roman"/>
          <w:sz w:val="24"/>
        </w:rPr>
        <w:t xml:space="preserve">法人代表：                                 法人代表：</w:t>
      </w:r>
      <w:r/>
    </w:p>
    <w:p>
      <w:pPr>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授权委托人：                               授权委托人：</w:t>
      </w:r>
      <w:r/>
    </w:p>
    <w:p>
      <w:pPr>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联 系 人：                                 联 系 人：</w:t>
      </w:r>
      <w:r/>
    </w:p>
    <w:p>
      <w:pPr>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联系电话：                                 联系电话：</w:t>
      </w:r>
      <w:r/>
    </w:p>
    <w:p>
      <w:pPr>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开户银行：                                 开户银行：</w:t>
      </w:r>
      <w:r/>
    </w:p>
    <w:p>
      <w:pPr>
        <w:keepLines w:val="0"/>
        <w:keepNext w:val="0"/>
        <w:pageBreakBefore w:val="0"/>
        <w:spacing w:line="42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帐    号：                                 帐    号：</w:t>
      </w:r>
      <w:r/>
    </w:p>
    <w:p>
      <w:pPr>
        <w:keepLines w:val="0"/>
        <w:keepNext w:val="0"/>
        <w:pageBreakBefore w:val="0"/>
        <w:spacing w:line="420" w:lineRule="exact"/>
        <w:widowControl w:val="off"/>
        <w:rPr>
          <w:rFonts w:hint="eastAsia" w:ascii="宋体" w:hAnsi="宋体" w:eastAsia="宋体" w:cs="Times New Roman"/>
          <w:color w:val="000000"/>
          <w:sz w:val="24"/>
        </w:rPr>
      </w:pPr>
      <w:r>
        <w:rPr>
          <w:rFonts w:hint="eastAsia" w:ascii="Times New Roman" w:hAnsi="Times New Roman" w:eastAsia="宋体" w:cs="Times New Roman"/>
          <w:color w:val="000000"/>
          <w:sz w:val="24"/>
        </w:rPr>
        <w:t xml:space="preserve">签订日期：                                 签订日期：</w:t>
      </w:r>
      <w:r/>
    </w:p>
    <w:p>
      <w:pPr>
        <w:pStyle w:val="1368"/>
        <w:rPr>
          <w:rFonts w:hint="eastAsia"/>
          <w:lang w:val="en-US" w:eastAsia="zh-CN"/>
        </w:rPr>
        <w:sectPr>
          <w:footerReference w:type="default" r:id="rId14"/>
          <w:footnotePr/>
          <w:endnotePr/>
          <w:type w:val="nextPage"/>
          <w:pgSz w:w="11906" w:h="16838" w:orient="portrait"/>
          <w:pgMar w:top="1984" w:right="1701" w:bottom="1701" w:left="1701" w:header="851" w:footer="1417" w:gutter="0"/>
          <w:pgNumType w:start="27"/>
          <w:cols w:num="1" w:sep="0" w:space="720" w:equalWidth="1"/>
          <w:docGrid w:linePitch="360"/>
        </w:sectPr>
      </w:pPr>
      <w:r>
        <w:rPr>
          <w:rFonts w:hint="eastAsia"/>
          <w:lang w:val="en-US" w:eastAsia="zh-CN"/>
        </w:rPr>
      </w:r>
      <w:r/>
    </w:p>
    <w:p>
      <w:pPr>
        <w:ind w:firstLine="0"/>
        <w:jc w:val="both"/>
        <w:keepLines w:val="0"/>
        <w:keepNext w:val="0"/>
        <w:pageBreakBefore w:val="0"/>
        <w:spacing w:after="240" w:line="48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b w:val="0"/>
          <w:bCs/>
          <w:color w:val="000000"/>
          <w:sz w:val="24"/>
          <w:szCs w:val="24"/>
          <w:lang w:val="en-US" w:eastAsia="zh-CN" w:bidi="ar-SA"/>
        </w:rPr>
        <w:t xml:space="preserve">附件</w:t>
      </w:r>
      <w:r>
        <w:rPr>
          <w:rFonts w:ascii="宋体" w:hAnsi="宋体" w:eastAsia="宋体" w:cs="Times New Roman"/>
          <w:b w:val="0"/>
          <w:bCs/>
          <w:color w:val="000000"/>
          <w:sz w:val="24"/>
          <w:szCs w:val="24"/>
          <w:lang w:val="en-US" w:eastAsia="zh-CN" w:bidi="ar-SA"/>
        </w:rPr>
        <w:t xml:space="preserve">1</w:t>
      </w:r>
      <w:r>
        <w:rPr>
          <w:rFonts w:hint="eastAsia" w:ascii="宋体" w:hAnsi="宋体" w:eastAsia="宋体" w:cs="Times New Roman"/>
          <w:b w:val="0"/>
          <w:bCs/>
          <w:color w:val="000000"/>
          <w:sz w:val="24"/>
          <w:szCs w:val="24"/>
          <w:lang w:val="en-US" w:eastAsia="zh-CN" w:bidi="ar-SA"/>
        </w:rPr>
        <w:t xml:space="preserve">： </w:t>
      </w:r>
      <w:r>
        <w:rPr>
          <w:rFonts w:hint="eastAsia" w:ascii="宋体" w:hAnsi="宋体" w:eastAsia="宋体" w:cs="Times New Roman"/>
          <w:b/>
          <w:color w:val="000000"/>
          <w:sz w:val="24"/>
          <w:szCs w:val="24"/>
          <w:lang w:val="en-US" w:eastAsia="zh-CN" w:bidi="ar-SA"/>
        </w:rPr>
        <w:t xml:space="preserve">              </w:t>
      </w:r>
      <w:r>
        <w:rPr>
          <w:rFonts w:hint="eastAsia" w:ascii="宋体" w:hAnsi="宋体" w:eastAsia="宋体" w:cs="Times New Roman"/>
          <w:b/>
          <w:color w:val="000000"/>
          <w:sz w:val="32"/>
          <w:szCs w:val="32"/>
          <w:lang w:val="en-US" w:eastAsia="zh-CN" w:bidi="ar-SA"/>
        </w:rPr>
        <w:t xml:space="preserve">工程质量保修书</w:t>
      </w:r>
      <w:r/>
    </w:p>
    <w:p>
      <w:pPr>
        <w:ind w:firstLine="480"/>
        <w:keepLines w:val="0"/>
        <w:keepNext w:val="0"/>
        <w:pageBreakBefore w:val="0"/>
        <w:spacing w:line="480" w:lineRule="exact"/>
        <w:widowControl w:val="off"/>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发包人（全称）：</w:t>
      </w:r>
      <w:r>
        <w:rPr>
          <w:rFonts w:hint="default" w:ascii="Times New Roman" w:hAnsi="Times New Roman" w:eastAsia="宋体" w:cs="Times New Roman"/>
          <w:sz w:val="24"/>
          <w:u w:val="single"/>
          <w:lang w:eastAsia="zh-CN"/>
        </w:rPr>
        <w:t xml:space="preserve">涟水县人民政府保滩街道办事处</w:t>
      </w:r>
      <w:r/>
    </w:p>
    <w:p>
      <w:pPr>
        <w:ind w:firstLine="480"/>
        <w:keepLines w:val="0"/>
        <w:keepNext w:val="0"/>
        <w:pageBreakBefore w:val="0"/>
        <w:spacing w:line="480" w:lineRule="exact"/>
        <w:widowControl w:val="off"/>
        <w:rPr>
          <w:rFonts w:hint="default" w:ascii="Times New Roman" w:hAnsi="Times New Roman" w:eastAsia="宋体" w:cs="Times New Roman"/>
          <w:b/>
          <w:sz w:val="24"/>
          <w:u w:val="single"/>
          <w:lang w:val="en-US" w:eastAsia="zh-CN"/>
        </w:rPr>
      </w:pPr>
      <w:r>
        <w:rPr>
          <w:rFonts w:hint="default" w:ascii="Times New Roman" w:hAnsi="Times New Roman" w:eastAsia="宋体" w:cs="Times New Roman"/>
          <w:sz w:val="24"/>
        </w:rPr>
        <w:t xml:space="preserve">承包人（全称）：</w:t>
      </w:r>
      <w:r>
        <w:rPr>
          <w:rFonts w:hint="eastAsia" w:cs="Times New Roman"/>
          <w:sz w:val="24"/>
          <w:u w:val="single"/>
          <w:lang w:val="en-US" w:eastAsia="zh-CN"/>
        </w:rPr>
        <w:t xml:space="preserve">                            </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发包人、承包人根据《中华人民共和国建筑法》、《建设工程质量管理条例》和《房屋建筑工程质量保修办法》，经协商一致，对</w:t>
      </w:r>
      <w:r>
        <w:rPr>
          <w:rFonts w:hint="eastAsia" w:cs="Times New Roman"/>
          <w:color w:val="000000"/>
          <w:sz w:val="24"/>
          <w:szCs w:val="24"/>
          <w:u w:val="single"/>
          <w:lang w:val="en-US" w:eastAsia="zh-CN" w:bidi="ar-SA"/>
        </w:rPr>
        <w:t xml:space="preserve">保滩街道新港北村二斗渠道路项目</w:t>
      </w:r>
      <w:r>
        <w:rPr>
          <w:rFonts w:hint="default" w:ascii="Times New Roman" w:hAnsi="Times New Roman" w:eastAsia="宋体" w:cs="Times New Roman"/>
          <w:color w:val="000000"/>
          <w:sz w:val="24"/>
          <w:szCs w:val="24"/>
          <w:lang w:val="en-US" w:eastAsia="zh-CN" w:bidi="ar-SA"/>
        </w:rPr>
        <w:t xml:space="preserve">（工程名称）签订工程质量保修书。</w:t>
      </w:r>
      <w:r/>
    </w:p>
    <w:p>
      <w:pPr>
        <w:ind w:firstLine="480"/>
        <w:jc w:val="both"/>
        <w:keepLines w:val="0"/>
        <w:keepNext w:val="0"/>
        <w:pageBreakBefore w:val="0"/>
        <w:spacing w:line="480" w:lineRule="exact"/>
        <w:widowControl w:val="off"/>
        <w:rPr>
          <w:rFonts w:hint="default" w:ascii="Times New Roman" w:hAnsi="Times New Roman" w:eastAsia="黑体" w:cs="Times New Roman"/>
          <w:sz w:val="24"/>
          <w:szCs w:val="24"/>
          <w:lang w:val="en-US" w:eastAsia="zh-CN" w:bidi="ar-SA"/>
        </w:rPr>
        <w:outlineLvl w:val="0"/>
      </w:pPr>
      <w:r>
        <w:rPr>
          <w:rFonts w:hint="default" w:ascii="Times New Roman" w:hAnsi="Times New Roman" w:eastAsia="黑体" w:cs="Times New Roman"/>
          <w:sz w:val="24"/>
          <w:szCs w:val="24"/>
          <w:lang w:val="en-US" w:eastAsia="zh-CN" w:bidi="ar-SA"/>
        </w:rPr>
        <w:t xml:space="preserve">一、工程质量保修范围和内容 </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承包人在质量保修期内，按照有关法律、法规、规章的管理规定和双方约定，承担本工程质量保修责任。</w:t>
      </w:r>
      <w:r/>
    </w:p>
    <w:p>
      <w:pPr>
        <w:ind w:firstLine="480"/>
        <w:jc w:val="both"/>
        <w:keepLines w:val="0"/>
        <w:keepNext w:val="0"/>
        <w:pageBreakBefore w:val="0"/>
        <w:spacing w:line="48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具体保修的内容，双方约定如下：</w:t>
      </w:r>
      <w:r>
        <w:rPr>
          <w:rFonts w:hint="default" w:ascii="Times New Roman" w:hAnsi="Times New Roman" w:eastAsia="宋体" w:cs="Times New Roman"/>
          <w:bCs/>
          <w:sz w:val="24"/>
          <w:szCs w:val="24"/>
          <w:u w:val="single"/>
          <w:lang w:val="en-US" w:eastAsia="zh-CN" w:bidi="ar-SA"/>
        </w:rPr>
        <w:t xml:space="preserve">按照有关技术标准、规范的要求执行。</w:t>
      </w:r>
      <w:r/>
    </w:p>
    <w:p>
      <w:pPr>
        <w:ind w:firstLine="480"/>
        <w:jc w:val="both"/>
        <w:keepLines w:val="0"/>
        <w:keepNext w:val="0"/>
        <w:pageBreakBefore w:val="0"/>
        <w:spacing w:line="480" w:lineRule="exact"/>
        <w:widowControl w:val="off"/>
        <w:rPr>
          <w:rFonts w:hint="default" w:ascii="Times New Roman" w:hAnsi="Times New Roman" w:eastAsia="黑体" w:cs="Times New Roman"/>
          <w:sz w:val="24"/>
          <w:szCs w:val="24"/>
          <w:lang w:val="en-US" w:eastAsia="zh-CN" w:bidi="ar-SA"/>
        </w:rPr>
        <w:outlineLvl w:val="0"/>
      </w:pPr>
      <w:r>
        <w:rPr>
          <w:rFonts w:hint="default" w:ascii="Times New Roman" w:hAnsi="Times New Roman" w:eastAsia="黑体" w:cs="Times New Roman"/>
          <w:sz w:val="24"/>
          <w:szCs w:val="24"/>
          <w:lang w:val="en-US" w:eastAsia="zh-CN" w:bidi="ar-SA"/>
        </w:rPr>
        <w:t xml:space="preserve">二、质量保修期</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双方根据现行《建设工程质量管理条例》及有关规定，约定本工程的质量保修期为</w:t>
      </w:r>
      <w:r>
        <w:rPr>
          <w:rFonts w:hint="default" w:ascii="Times New Roman" w:hAnsi="Times New Roman" w:eastAsia="宋体" w:cs="Times New Roman"/>
          <w:b/>
          <w:color w:val="000000"/>
          <w:sz w:val="24"/>
          <w:szCs w:val="24"/>
          <w:u w:val="single"/>
          <w:lang w:val="en-US" w:eastAsia="zh-CN" w:bidi="ar-SA"/>
        </w:rPr>
        <w:t xml:space="preserve">保修期</w:t>
      </w:r>
      <w:r>
        <w:rPr>
          <w:rFonts w:hint="eastAsia" w:ascii="Times New Roman" w:hAnsi="Times New Roman" w:eastAsia="宋体" w:cs="Times New Roman"/>
          <w:b/>
          <w:color w:val="000000"/>
          <w:sz w:val="24"/>
          <w:szCs w:val="24"/>
          <w:u w:val="single"/>
          <w:lang w:val="en-US" w:eastAsia="zh-CN" w:bidi="ar-SA"/>
        </w:rPr>
        <w:t xml:space="preserve">1</w:t>
      </w:r>
      <w:r>
        <w:rPr>
          <w:rFonts w:hint="default" w:ascii="Times New Roman" w:hAnsi="Times New Roman" w:eastAsia="宋体" w:cs="Times New Roman"/>
          <w:b/>
          <w:color w:val="000000"/>
          <w:sz w:val="24"/>
          <w:szCs w:val="24"/>
          <w:u w:val="single"/>
          <w:lang w:val="en-US" w:eastAsia="zh-CN" w:bidi="ar-SA"/>
        </w:rPr>
        <w:t xml:space="preserve">年。</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质量保修期自工程竣工通过验收合格之日起计算。</w:t>
      </w:r>
      <w:r/>
    </w:p>
    <w:p>
      <w:pPr>
        <w:ind w:firstLine="480"/>
        <w:jc w:val="both"/>
        <w:keepLines w:val="0"/>
        <w:keepNext w:val="0"/>
        <w:pageBreakBefore w:val="0"/>
        <w:spacing w:line="480" w:lineRule="exact"/>
        <w:widowControl w:val="off"/>
        <w:rPr>
          <w:rFonts w:hint="default" w:ascii="Times New Roman" w:hAnsi="Times New Roman" w:eastAsia="黑体" w:cs="Times New Roman"/>
          <w:sz w:val="24"/>
          <w:szCs w:val="24"/>
          <w:lang w:val="en-US" w:eastAsia="zh-CN" w:bidi="ar-SA"/>
        </w:rPr>
        <w:outlineLvl w:val="0"/>
      </w:pPr>
      <w:r>
        <w:rPr>
          <w:rFonts w:hint="default" w:ascii="Times New Roman" w:hAnsi="Times New Roman" w:eastAsia="黑体" w:cs="Times New Roman"/>
          <w:sz w:val="24"/>
          <w:szCs w:val="24"/>
          <w:lang w:val="en-US" w:eastAsia="zh-CN" w:bidi="ar-SA"/>
        </w:rPr>
        <w:t xml:space="preserve">三、质量保修责任</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1、属于保修范围和内容的项目，承包人应在接到修理通知之日后 7 天内派人修理。承包人不在约定期限内派人修理，发包人可委托其他人员修理，保修费用从质量保修金内扣除。</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pacing w:val="-6"/>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2、发生</w:t>
      </w:r>
      <w:r>
        <w:rPr>
          <w:rFonts w:hint="default" w:ascii="Times New Roman" w:hAnsi="Times New Roman" w:eastAsia="宋体" w:cs="Times New Roman"/>
          <w:color w:val="000000"/>
          <w:spacing w:val="-6"/>
          <w:sz w:val="24"/>
          <w:szCs w:val="24"/>
          <w:lang w:val="en-US" w:eastAsia="zh-CN" w:bidi="ar-SA"/>
        </w:rPr>
        <w:t xml:space="preserve">须紧急抢修事故的，承包人接到事故通知后，应立即到达事故现场抢修。</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4、质量保修完成后，由发包人组织验收。</w:t>
      </w:r>
      <w:r/>
    </w:p>
    <w:p>
      <w:pPr>
        <w:ind w:firstLine="480"/>
        <w:jc w:val="both"/>
        <w:keepLines w:val="0"/>
        <w:keepNext w:val="0"/>
        <w:pageBreakBefore w:val="0"/>
        <w:spacing w:line="480" w:lineRule="exact"/>
        <w:widowControl w:val="off"/>
        <w:rPr>
          <w:rFonts w:hint="default" w:ascii="Times New Roman" w:hAnsi="Times New Roman" w:eastAsia="黑体" w:cs="Times New Roman"/>
          <w:sz w:val="24"/>
          <w:szCs w:val="24"/>
          <w:lang w:val="en-US" w:eastAsia="zh-CN" w:bidi="ar-SA"/>
        </w:rPr>
        <w:outlineLvl w:val="0"/>
      </w:pPr>
      <w:r>
        <w:rPr>
          <w:rFonts w:hint="default" w:ascii="Times New Roman" w:hAnsi="Times New Roman" w:eastAsia="黑体" w:cs="Times New Roman"/>
          <w:sz w:val="24"/>
          <w:szCs w:val="24"/>
          <w:lang w:val="en-US" w:eastAsia="zh-CN" w:bidi="ar-SA"/>
        </w:rPr>
        <w:t xml:space="preserve">四、质量保修费用</w:t>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sectPr>
          <w:footerReference w:type="default" r:id="rId15"/>
          <w:footnotePr/>
          <w:endnotePr/>
          <w:type w:val="nextPage"/>
          <w:pgSz w:w="11906" w:h="16838" w:orient="portrait"/>
          <w:pgMar w:top="1984" w:right="1701" w:bottom="1701" w:left="1701" w:header="851" w:footer="1417" w:gutter="0"/>
          <w:cols w:num="1" w:sep="0" w:space="720" w:equalWidth="1"/>
          <w:docGrid w:linePitch="360"/>
        </w:sectPr>
      </w:pPr>
      <w:r>
        <w:rPr>
          <w:rFonts w:hint="default" w:ascii="Times New Roman" w:hAnsi="Times New Roman" w:eastAsia="宋体" w:cs="Times New Roman"/>
          <w:color w:val="000000"/>
          <w:sz w:val="24"/>
          <w:szCs w:val="24"/>
          <w:lang w:val="en-US" w:eastAsia="zh-CN" w:bidi="ar-SA"/>
        </w:rPr>
      </w:r>
      <w:r/>
    </w:p>
    <w:p>
      <w:pPr>
        <w:ind w:firstLine="480"/>
        <w:jc w:val="both"/>
        <w:keepLines w:val="0"/>
        <w:keepNext w:val="0"/>
        <w:pageBreakBefore w:val="0"/>
        <w:spacing w:line="480" w:lineRule="exact"/>
        <w:widowControl w:val="off"/>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 xml:space="preserve">1、保修费用：本工程约定的工程质量保修金为合同价款的</w:t>
      </w:r>
      <w:r>
        <w:rPr>
          <w:rFonts w:hint="default" w:ascii="Times New Roman" w:hAnsi="Times New Roman" w:eastAsia="宋体" w:cs="Times New Roman"/>
          <w:color w:val="000000"/>
          <w:sz w:val="24"/>
          <w:szCs w:val="24"/>
          <w:highlight w:val="yellow"/>
          <w:u w:val="single"/>
          <w:lang w:val="en-US" w:eastAsia="zh-CN" w:bidi="ar-SA"/>
        </w:rPr>
        <w:t xml:space="preserve"> </w:t>
      </w:r>
      <w:r>
        <w:rPr>
          <w:rFonts w:hint="eastAsia" w:ascii="Times New Roman" w:hAnsi="Times New Roman" w:eastAsia="宋体" w:cs="Times New Roman"/>
          <w:color w:val="000000"/>
          <w:sz w:val="24"/>
          <w:szCs w:val="24"/>
          <w:highlight w:val="yellow"/>
          <w:u w:val="single"/>
          <w:lang w:val="en-US" w:eastAsia="zh-CN" w:bidi="ar-SA"/>
        </w:rPr>
        <w:t xml:space="preserve">3</w:t>
      </w:r>
      <w:r>
        <w:rPr>
          <w:rFonts w:hint="default" w:ascii="Times New Roman" w:hAnsi="Times New Roman" w:eastAsia="宋体" w:cs="Times New Roman"/>
          <w:color w:val="000000"/>
          <w:sz w:val="24"/>
          <w:szCs w:val="24"/>
          <w:highlight w:val="yellow"/>
          <w:u w:val="single"/>
          <w:lang w:val="en-US" w:eastAsia="zh-CN" w:bidi="ar-SA"/>
        </w:rPr>
        <w:t xml:space="preserve">  </w:t>
      </w:r>
      <w:r>
        <w:rPr>
          <w:rFonts w:hint="default" w:ascii="Times New Roman" w:hAnsi="Times New Roman" w:eastAsia="宋体" w:cs="Times New Roman"/>
          <w:color w:val="000000"/>
          <w:sz w:val="24"/>
          <w:szCs w:val="24"/>
          <w:highlight w:val="yellow"/>
          <w:lang w:val="en-US" w:eastAsia="zh-CN" w:bidi="ar-SA"/>
        </w:rPr>
        <w:t xml:space="preserve">%</w:t>
      </w:r>
      <w:r>
        <w:rPr>
          <w:rFonts w:hint="default" w:ascii="Times New Roman" w:hAnsi="Times New Roman" w:eastAsia="宋体" w:cs="Times New Roman"/>
          <w:color w:val="000000"/>
          <w:sz w:val="24"/>
          <w:szCs w:val="24"/>
          <w:lang w:val="en-US" w:eastAsia="zh-CN" w:bidi="ar-SA"/>
        </w:rPr>
        <w:t xml:space="preserve">，质量保修金银行利率为</w:t>
      </w:r>
      <w:r>
        <w:rPr>
          <w:rFonts w:hint="default" w:ascii="Times New Roman" w:hAnsi="Times New Roman" w:eastAsia="宋体" w:cs="Times New Roman"/>
          <w:color w:val="000000"/>
          <w:sz w:val="24"/>
          <w:szCs w:val="24"/>
          <w:u w:val="single"/>
          <w:lang w:val="en-US" w:eastAsia="zh-CN" w:bidi="ar-SA"/>
        </w:rPr>
        <w:t xml:space="preserve">  0 </w:t>
      </w:r>
      <w:r>
        <w:rPr>
          <w:rFonts w:hint="default" w:ascii="Times New Roman" w:hAnsi="Times New Roman" w:eastAsia="宋体" w:cs="Times New Roman"/>
          <w:color w:val="000000"/>
          <w:sz w:val="24"/>
          <w:szCs w:val="24"/>
          <w:lang w:val="en-US" w:eastAsia="zh-CN" w:bidi="ar-SA"/>
        </w:rPr>
        <w:t xml:space="preserve">%</w:t>
      </w:r>
      <w:r/>
    </w:p>
    <w:p>
      <w:pPr>
        <w:ind w:firstLine="480"/>
        <w:keepLines w:val="0"/>
        <w:keepNext w:val="0"/>
        <w:pageBreakBefore w:val="0"/>
        <w:spacing w:line="480" w:lineRule="exact"/>
        <w:widowControl w:val="off"/>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2、保修费用由造成质量缺陷的承包方承担。</w:t>
      </w:r>
      <w:r/>
    </w:p>
    <w:p>
      <w:pPr>
        <w:ind w:firstLine="480"/>
        <w:jc w:val="both"/>
        <w:keepLines w:val="0"/>
        <w:keepNext w:val="0"/>
        <w:pageBreakBefore w:val="0"/>
        <w:spacing w:line="480" w:lineRule="exact"/>
        <w:widowControl w:val="off"/>
        <w:rPr>
          <w:rFonts w:hint="default" w:ascii="Times New Roman" w:hAnsi="Times New Roman" w:eastAsia="黑体" w:cs="Times New Roman"/>
          <w:sz w:val="24"/>
          <w:szCs w:val="24"/>
          <w:lang w:val="en-US" w:eastAsia="zh-CN" w:bidi="ar-SA"/>
        </w:rPr>
        <w:outlineLvl w:val="0"/>
      </w:pPr>
      <w:r>
        <w:rPr>
          <w:rFonts w:hint="default" w:ascii="Times New Roman" w:hAnsi="Times New Roman" w:eastAsia="黑体" w:cs="Times New Roman"/>
          <w:sz w:val="24"/>
          <w:szCs w:val="24"/>
          <w:lang w:val="en-US" w:eastAsia="zh-CN" w:bidi="ar-SA"/>
        </w:rPr>
        <w:t xml:space="preserve">五、其他</w:t>
      </w:r>
      <w:r/>
    </w:p>
    <w:p>
      <w:pPr>
        <w:ind w:firstLine="480"/>
        <w:keepLines w:val="0"/>
        <w:keepNext w:val="0"/>
        <w:pageBreakBefore w:val="0"/>
        <w:spacing w:line="480" w:lineRule="exact"/>
        <w:widowControl w:val="off"/>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双方约定的其他工程质量保修事项：</w:t>
      </w:r>
      <w:r>
        <w:rPr>
          <w:rFonts w:hint="default" w:ascii="Times New Roman" w:hAnsi="Times New Roman" w:eastAsia="宋体" w:cs="Times New Roman"/>
          <w:color w:val="000000"/>
          <w:sz w:val="24"/>
          <w:u w:val="single"/>
        </w:rPr>
        <w:t xml:space="preserve">           /                        </w:t>
      </w:r>
      <w:r>
        <w:rPr>
          <w:rFonts w:hint="default" w:ascii="Times New Roman" w:hAnsi="Times New Roman" w:eastAsia="宋体" w:cs="Times New Roman"/>
          <w:color w:val="000000"/>
          <w:sz w:val="24"/>
        </w:rPr>
        <w:t xml:space="preserve">           </w:t>
      </w:r>
      <w:r/>
    </w:p>
    <w:p>
      <w:pPr>
        <w:ind w:firstLine="480"/>
        <w:keepLines w:val="0"/>
        <w:keepNext w:val="0"/>
        <w:pageBreakBefore w:val="0"/>
        <w:spacing w:line="480" w:lineRule="exact"/>
        <w:widowControl w:val="off"/>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本工程质量保修书，由施工合同发包人、承包人双方在竣工验收前共同签署，作为施工合同附件，其有效期限至保修期满。</w:t>
      </w:r>
      <w:r/>
    </w:p>
    <w:p>
      <w:pPr>
        <w:keepLines w:val="0"/>
        <w:keepNext w:val="0"/>
        <w:pageBreakBefore w:val="0"/>
        <w:spacing w:line="48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发  包  人(公章)                         承  包  人(公章)：</w:t>
      </w:r>
      <w:r/>
    </w:p>
    <w:p>
      <w:pPr>
        <w:keepLines w:val="0"/>
        <w:keepNext w:val="0"/>
        <w:pageBreakBefore w:val="0"/>
        <w:spacing w:line="48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法定代表人或授权委托人(签字或签章)        法定代表人(签字或签章)：</w:t>
      </w:r>
      <w:r/>
    </w:p>
    <w:p>
      <w:pPr>
        <w:keepLines w:val="0"/>
        <w:keepNext w:val="0"/>
        <w:pageBreakBefore w:val="0"/>
        <w:spacing w:line="480" w:lineRule="exact"/>
        <w:widowControl w:val="off"/>
        <w:rPr>
          <w:rFonts w:hint="eastAsia"/>
          <w:lang w:eastAsia="zh-CN"/>
        </w:rPr>
        <w:sectPr>
          <w:footerReference w:type="default" r:id="rId16"/>
          <w:footnotePr/>
          <w:endnotePr/>
          <w:type w:val="nextPage"/>
          <w:pgSz w:w="11906" w:h="16838" w:orient="portrait"/>
          <w:pgMar w:top="1984" w:right="1701" w:bottom="1701" w:left="1701" w:header="851" w:footer="1417" w:gutter="0"/>
          <w:cols w:num="1" w:sep="0" w:space="720" w:equalWidth="1"/>
          <w:docGrid w:linePitch="360"/>
        </w:sectPr>
      </w:pPr>
      <w:r>
        <w:rPr>
          <w:rFonts w:hint="eastAsia"/>
          <w:lang w:eastAsia="zh-CN"/>
        </w:rPr>
      </w:r>
      <w:r/>
    </w:p>
    <w:p>
      <w:pPr>
        <w:ind w:firstLine="0"/>
        <w:jc w:val="left"/>
        <w:keepLines w:val="0"/>
        <w:keepNext w:val="0"/>
        <w:pageBreakBefore w:val="0"/>
        <w:spacing w:line="500" w:lineRule="exact"/>
        <w:widowControl w:val="off"/>
        <w:rPr>
          <w:rFonts w:hint="eastAsia" w:ascii="宋体" w:hAnsi="宋体" w:eastAsia="宋体" w:cs="Times New Roman"/>
          <w:b/>
          <w:sz w:val="24"/>
          <w:szCs w:val="24"/>
          <w:lang w:val="en-US" w:eastAsia="zh-CN" w:bidi="ar-SA"/>
        </w:rPr>
      </w:pPr>
      <w:r>
        <w:rPr>
          <w:rFonts w:hint="eastAsia" w:ascii="Times New Roman" w:hAnsi="Times New Roman" w:eastAsia="宋体" w:cs="Times New Roman"/>
          <w:b w:val="0"/>
          <w:bCs/>
          <w:sz w:val="24"/>
          <w:szCs w:val="24"/>
          <w:lang w:val="en-US" w:eastAsia="zh-CN" w:bidi="ar-SA"/>
        </w:rPr>
        <w:t xml:space="preserve">附件</w:t>
      </w:r>
      <w:r>
        <w:rPr>
          <w:rFonts w:hint="default" w:ascii="Times New Roman" w:hAnsi="Times New Roman" w:eastAsia="宋体" w:cs="Times New Roman"/>
          <w:b w:val="0"/>
          <w:bCs/>
          <w:sz w:val="24"/>
          <w:szCs w:val="24"/>
          <w:lang w:val="en-US" w:eastAsia="zh-CN" w:bidi="ar-SA"/>
        </w:rPr>
        <w:t xml:space="preserve">2</w:t>
      </w:r>
      <w:r>
        <w:rPr>
          <w:rFonts w:hint="eastAsia" w:ascii="Times New Roman" w:hAnsi="Times New Roman" w:eastAsia="宋体" w:cs="Times New Roman"/>
          <w:b w:val="0"/>
          <w:bCs/>
          <w:sz w:val="24"/>
          <w:szCs w:val="24"/>
          <w:lang w:val="en-US" w:eastAsia="zh-CN" w:bidi="ar-SA"/>
        </w:rPr>
        <w:t xml:space="preserve">： </w:t>
      </w:r>
      <w:r>
        <w:rPr>
          <w:rFonts w:hint="eastAsia" w:ascii="宋体" w:hAnsi="宋体" w:eastAsia="宋体" w:cs="Times New Roman"/>
          <w:b/>
          <w:sz w:val="24"/>
          <w:szCs w:val="24"/>
          <w:lang w:val="en-US" w:eastAsia="zh-CN" w:bidi="ar-SA"/>
        </w:rPr>
        <w:t xml:space="preserve">              建设工程承发包安全管理协议</w:t>
      </w:r>
      <w:r/>
    </w:p>
    <w:p>
      <w:pPr>
        <w:ind w:firstLine="0"/>
        <w:jc w:val="left"/>
        <w:keepLines w:val="0"/>
        <w:keepNext w:val="0"/>
        <w:pageBreakBefore w:val="0"/>
        <w:spacing w:line="340" w:lineRule="exact"/>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r>
      <w:r/>
    </w:p>
    <w:p>
      <w:pPr>
        <w:ind w:firstLine="0"/>
        <w:jc w:val="left"/>
        <w:spacing w:after="240" w:line="340" w:lineRule="exact"/>
        <w:widowControl w:val="off"/>
        <w:rPr>
          <w:rFonts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甲方：</w:t>
      </w:r>
      <w:r>
        <w:rPr>
          <w:rFonts w:hint="eastAsia" w:ascii="宋体" w:hAnsi="宋体" w:eastAsia="宋体" w:cs="Times New Roman"/>
          <w:sz w:val="24"/>
          <w:szCs w:val="24"/>
          <w:u w:val="single"/>
          <w:lang w:val="en-US" w:eastAsia="zh-CN" w:bidi="ar-SA"/>
        </w:rPr>
        <w:t xml:space="preserve">涟水县人民政府保滩街道办事处</w:t>
      </w:r>
      <w:r>
        <w:rPr>
          <w:rFonts w:hint="eastAsia" w:ascii="宋体" w:hAnsi="宋体" w:eastAsia="宋体" w:cs="Times New Roman"/>
          <w:b/>
          <w:sz w:val="24"/>
          <w:szCs w:val="24"/>
          <w:lang w:val="en-US" w:eastAsia="zh-CN" w:bidi="ar-SA"/>
        </w:rPr>
        <w:t xml:space="preserve">（以下简称甲方）</w:t>
      </w:r>
      <w:r/>
    </w:p>
    <w:p>
      <w:pPr>
        <w:spacing w:line="340" w:lineRule="exact"/>
        <w:rPr>
          <w:rFonts w:hint="default" w:ascii="宋体" w:hAnsi="Times New Roman" w:eastAsia="宋体" w:cs="Times New Roman"/>
          <w:sz w:val="24"/>
        </w:rPr>
      </w:pPr>
      <w:r>
        <w:rPr>
          <w:rFonts w:hint="eastAsia" w:ascii="宋体" w:hAnsi="宋体" w:eastAsia="宋体" w:cs="Times New Roman"/>
          <w:b/>
          <w:sz w:val="24"/>
        </w:rPr>
        <w:t xml:space="preserve">乙方：</w:t>
      </w:r>
      <w:r>
        <w:rPr>
          <w:rFonts w:hint="eastAsia" w:ascii="宋体" w:hAnsi="宋体" w:cs="Times New Roman"/>
          <w:b/>
          <w:sz w:val="24"/>
          <w:u w:val="single"/>
          <w:lang w:val="en-US" w:eastAsia="zh-CN"/>
        </w:rPr>
        <w:t xml:space="preserve">                            </w:t>
      </w:r>
      <w:r>
        <w:rPr>
          <w:rFonts w:hint="eastAsia" w:ascii="宋体" w:hAnsi="宋体" w:eastAsia="宋体" w:cs="Times New Roman"/>
          <w:b/>
          <w:sz w:val="24"/>
        </w:rPr>
        <w:t xml:space="preserve">（以下简称乙方）</w:t>
      </w:r>
      <w:r/>
    </w:p>
    <w:p>
      <w:pPr>
        <w:ind w:firstLine="480"/>
        <w:spacing w:line="340" w:lineRule="exact"/>
        <w:rPr>
          <w:rFonts w:hint="default" w:ascii="宋体" w:hAnsi="Times New Roman" w:eastAsia="宋体" w:cs="Times New Roman"/>
          <w:sz w:val="24"/>
        </w:rPr>
      </w:pPr>
      <w:r>
        <w:rPr>
          <w:rFonts w:hint="eastAsia" w:ascii="宋体" w:hAnsi="宋体" w:eastAsia="宋体" w:cs="Times New Roman"/>
          <w:sz w:val="24"/>
        </w:rPr>
        <w:t xml:space="preserve">甲方将本工程项目发包给乙方施工，为贯彻“安全第一、预防为主”的方针，根据《江苏省工程安全管理暂行规定》和国家有关法规，明确双方的安全生产责任，确保施工安全，双方在签订本合同的同时，签订本协议。</w:t>
      </w:r>
      <w:r/>
    </w:p>
    <w:p>
      <w:pPr>
        <w:numPr>
          <w:ilvl w:val="0"/>
          <w:numId w:val="5"/>
        </w:numPr>
        <w:ind w:firstLine="480"/>
        <w:keepLines w:val="0"/>
        <w:keepNext w:val="0"/>
        <w:pageBreakBefore w:val="0"/>
        <w:spacing w:line="400" w:lineRule="exact"/>
        <w:widowControl w:val="off"/>
        <w:rPr>
          <w:rFonts w:hint="eastAsia" w:cs="Times New Roman"/>
          <w:sz w:val="24"/>
          <w:lang w:eastAsia="zh-CN"/>
        </w:rPr>
      </w:pPr>
      <w:r>
        <w:rPr>
          <w:rFonts w:hint="default" w:ascii="Times New Roman" w:hAnsi="Times New Roman" w:eastAsia="宋体" w:cs="Times New Roman"/>
          <w:sz w:val="24"/>
        </w:rPr>
        <w:t xml:space="preserve">工程名称：</w:t>
      </w:r>
      <w:r>
        <w:rPr>
          <w:rFonts w:hint="eastAsia" w:cs="Times New Roman"/>
          <w:sz w:val="24"/>
          <w:lang w:eastAsia="zh-CN"/>
        </w:rPr>
        <w:t xml:space="preserve">保滩街道新港北村二斗渠道路项目</w:t>
      </w:r>
      <w:r/>
    </w:p>
    <w:p>
      <w:pPr>
        <w:numPr>
          <w:ilvl w:val="0"/>
          <w:numId w:val="0"/>
        </w:num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二、工期要求：同主合同</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三、协议内容：</w:t>
      </w:r>
      <w:r>
        <w:rPr>
          <w:rFonts w:hint="default" w:ascii="Times New Roman" w:hAnsi="Times New Roman" w:eastAsia="宋体" w:cs="Times New Roman"/>
          <w:sz w:val="24"/>
        </w:rPr>
        <w:tab/>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1、甲乙双方必须认真贯彻国家、江苏省和上级劳动保护、安全生产主管部门颁发的有关安全生产、消防工作的方针、政策、严格执行有关劳动保护法规、条例、规定。</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3、乙方在施工前要认真勘察现场：乙方进场后首先必须做好施工现场围护，防止闲杂人员进入施工现场，发生安全事故。</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5、乙方必须认真对本单位职工进行安全生产制度及安全技术知识教育，增强法制观念，提高职工的安全生产思想意识和自我保护的能力，督促职工自觉遵守安全生产纪律、制度和法规。</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7、根据工程项目内容、特点，甲乙双方应做好安全技术交底，并有交底的书面材料，交底材料一式两份，由甲乙双方签字后各执一份。</w:t>
      </w:r>
      <w:r/>
    </w:p>
    <w:p>
      <w:pPr>
        <w:ind w:firstLine="480"/>
        <w:keepLines w:val="0"/>
        <w:keepNext w:val="0"/>
        <w:pageBreakBefore w:val="0"/>
        <w:spacing w:line="400" w:lineRule="exact"/>
        <w:widowControl w:val="off"/>
        <w:rPr>
          <w:rFonts w:hint="default" w:ascii="Times New Roman" w:hAnsi="Times New Roman" w:cs="Times New Roman"/>
          <w:sz w:val="24"/>
        </w:rPr>
        <w:sectPr>
          <w:footerReference w:type="default" r:id="rId17"/>
          <w:footnotePr/>
          <w:endnotePr/>
          <w:type w:val="nextPage"/>
          <w:pgSz w:w="11906" w:h="16838" w:orient="portrait"/>
          <w:pgMar w:top="1984" w:right="1701" w:bottom="1701" w:left="1701" w:header="851" w:footer="1417" w:gutter="0"/>
          <w:cols w:num="1" w:sep="0" w:space="720" w:equalWidth="1"/>
          <w:docGrid w:linePitch="360"/>
        </w:sectPr>
      </w:pPr>
      <w:r>
        <w:rPr>
          <w:rFonts w:hint="default" w:ascii="Times New Roman" w:hAnsi="Times New Roman" w:eastAsia="宋体" w:cs="Times New Roman"/>
          <w:sz w:val="24"/>
        </w:rPr>
        <w:t xml:space="preserve">8、施工期间，乙方指派同志负责本工程项目的有关安全、防火工作；甲方</w:t>
      </w:r>
      <w:r/>
    </w:p>
    <w:p>
      <w:pPr>
        <w:keepLines w:val="0"/>
        <w:keepNext w:val="0"/>
        <w:pageBreakBefore w:val="0"/>
        <w:spacing w:line="400" w:lineRule="exact"/>
        <w:widowControl w:val="off"/>
        <w:rPr>
          <w:rFonts w:hint="default" w:ascii="Times New Roman" w:hAnsi="Times New Roman" w:eastAsia="宋体" w:cs="Times New Roman"/>
          <w:sz w:val="24"/>
        </w:rPr>
      </w:pPr>
      <w:r>
        <w:rPr>
          <w:rFonts w:hint="eastAsia" w:cs="Times New Roman"/>
          <w:sz w:val="24"/>
          <w:lang w:val="en-US" w:eastAsia="zh-CN"/>
        </w:rPr>
        <w:t xml:space="preserve">指</w:t>
      </w:r>
      <w:r>
        <w:rPr>
          <w:rFonts w:hint="default" w:ascii="Times New Roman" w:hAnsi="Times New Roman" w:eastAsia="宋体" w:cs="Times New Roman"/>
          <w:sz w:val="24"/>
        </w:rPr>
        <w:t xml:space="preserve">派同志负责联系、检查督促乙方执行有关安全、防火规定。甲乙双方应经常联系，相互协助检查和处理工程施工有关的安全、防火工作，共同预防事故发生。</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10、在生产操作过程中的乙方员工防护用品，由乙方自理，乙方都应督促施工现场人员自觉穿戴好防护用品。</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keepLines w:val="0"/>
        <w:keepNext w:val="0"/>
        <w:pageBreakBefore w:val="0"/>
        <w:spacing w:line="400" w:lineRule="exact"/>
        <w:widowControl w:val="off"/>
        <w:rPr>
          <w:rFonts w:hint="default" w:ascii="Times New Roman" w:hAnsi="Times New Roman" w:cs="Times New Roman"/>
          <w:sz w:val="24"/>
        </w:rPr>
        <w:sectPr>
          <w:footerReference w:type="default" r:id="rId18"/>
          <w:footnotePr/>
          <w:endnotePr/>
          <w:type w:val="nextPage"/>
          <w:pgSz w:w="11906" w:h="16838" w:orient="portrait"/>
          <w:pgMar w:top="1984" w:right="1701" w:bottom="1701" w:left="1701" w:header="851" w:footer="1417" w:gutter="0"/>
          <w:cols w:num="1" w:sep="0" w:space="720" w:equalWidth="1"/>
          <w:docGrid w:linePitch="360"/>
        </w:sectPr>
      </w:pPr>
      <w:r>
        <w:rPr>
          <w:rFonts w:hint="default" w:ascii="Times New Roman" w:hAnsi="Times New Roman" w:eastAsia="宋体" w:cs="Times New Roman"/>
          <w:sz w:val="24"/>
        </w:rPr>
        <w:t xml:space="preserve">16、乙方需用甲方提供的电气设备，在使用前应先进行检测，并做好检测记录，如不符合安全规定的应及时向甲方提出，甲方整改合格后方准使用，违反本</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17、乙方在施工中，应注意地下管线及高压架空线路的保护。甲方对地下管线和障碍物应详细交底，乙方应贯彻交底要求，如遇有情况，应及时向甲方和有关部门联系，采取保护措施。</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19．本协议同工程合同同日生效，甲、乙双方必须严格执行，由于违反本协议而造成伤亡事故，由违约方承担一切经济损失。</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r>
      <w:r/>
    </w:p>
    <w:p>
      <w:pPr>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甲方（公章）：                         乙方（公章）：</w:t>
      </w:r>
      <w:r/>
    </w:p>
    <w:p>
      <w:pPr>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r>
      <w:r/>
    </w:p>
    <w:p>
      <w:pPr>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r>
      <w:r/>
    </w:p>
    <w:p>
      <w:pPr>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法定代表人或授权委托人（签字）：        法定代表人或授权委托人（签字）：</w:t>
      </w:r>
      <w:r/>
    </w:p>
    <w:p>
      <w:pPr>
        <w:pStyle w:val="1211"/>
        <w:jc w:val="center"/>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rPr>
          <w:rFonts w:hint="default" w:ascii="Times New Roman" w:hAnsi="Times New Roman" w:eastAsia="宋体" w:cs="Times New Roman"/>
          <w:b w:val="0"/>
          <w:bCs/>
          <w:sz w:val="24"/>
        </w:rPr>
      </w:pPr>
      <w:r>
        <w:rPr>
          <w:rFonts w:hint="default" w:ascii="Times New Roman" w:hAnsi="Times New Roman" w:eastAsia="宋体" w:cs="Times New Roman"/>
          <w:b w:val="0"/>
          <w:bCs/>
          <w:sz w:val="24"/>
        </w:rPr>
      </w:r>
      <w:r/>
    </w:p>
    <w:p>
      <w:pPr>
        <w:rPr>
          <w:rFonts w:hint="default" w:ascii="Times New Roman" w:hAnsi="Times New Roman" w:eastAsia="宋体" w:cs="Times New Roman"/>
          <w:b/>
          <w:sz w:val="24"/>
        </w:rPr>
      </w:pPr>
      <w:r>
        <w:rPr>
          <w:rFonts w:hint="default" w:ascii="Times New Roman" w:hAnsi="Times New Roman" w:eastAsia="宋体" w:cs="Times New Roman"/>
          <w:b w:val="0"/>
          <w:bCs/>
          <w:sz w:val="24"/>
        </w:rPr>
        <w:t xml:space="preserve">附件3：</w:t>
      </w:r>
      <w:r/>
    </w:p>
    <w:p>
      <w:pPr>
        <w:jc w:val="center"/>
        <w:rPr>
          <w:rFonts w:hint="default" w:ascii="Times New Roman" w:hAnsi="Times New Roman" w:eastAsia="宋体" w:cs="Times New Roman"/>
          <w:b/>
          <w:sz w:val="32"/>
          <w:szCs w:val="32"/>
        </w:rPr>
      </w:pPr>
      <w:r>
        <w:rPr>
          <w:rFonts w:hint="default" w:ascii="Times New Roman" w:hAnsi="Times New Roman" w:eastAsia="宋体" w:cs="Times New Roman"/>
          <w:b/>
          <w:sz w:val="32"/>
          <w:szCs w:val="32"/>
        </w:rPr>
        <w:t xml:space="preserve">建设工程廉政责任书</w:t>
      </w:r>
      <w:r/>
    </w:p>
    <w:p>
      <w:pPr>
        <w:rPr>
          <w:rFonts w:hint="default" w:ascii="Times New Roman" w:hAnsi="Times New Roman" w:eastAsia="宋体" w:cs="Times New Roman"/>
          <w:sz w:val="24"/>
        </w:rPr>
      </w:pPr>
      <w:r>
        <w:rPr>
          <w:rFonts w:hint="default" w:ascii="Times New Roman" w:hAnsi="Times New Roman" w:eastAsia="宋体" w:cs="Times New Roman"/>
          <w:sz w:val="24"/>
        </w:rPr>
      </w:r>
      <w:r/>
    </w:p>
    <w:p>
      <w:pPr>
        <w:keepLines w:val="0"/>
        <w:keepNext w:val="0"/>
        <w:pageBreakBefore w:val="0"/>
        <w:spacing w:line="400" w:lineRule="exact"/>
        <w:widowControl w:val="off"/>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发包人（全称）：</w:t>
      </w:r>
      <w:r>
        <w:rPr>
          <w:rFonts w:hint="default" w:ascii="Times New Roman" w:hAnsi="Times New Roman" w:eastAsia="宋体" w:cs="Times New Roman"/>
          <w:sz w:val="24"/>
          <w:lang w:eastAsia="zh-CN"/>
        </w:rPr>
        <w:t xml:space="preserve">涟水县人民政府保滩街道办事处</w:t>
      </w:r>
      <w:r/>
    </w:p>
    <w:p>
      <w:pPr>
        <w:keepLines w:val="0"/>
        <w:keepNext w:val="0"/>
        <w:pageBreakBefore w:val="0"/>
        <w:spacing w:line="400" w:lineRule="exact"/>
        <w:widowControl w:val="off"/>
        <w:rPr>
          <w:rFonts w:hint="default" w:ascii="Times New Roman" w:hAnsi="Times New Roman" w:eastAsia="宋体" w:cs="Times New Roman"/>
          <w:sz w:val="24"/>
          <w:u w:val="single"/>
          <w:lang w:val="en-US" w:eastAsia="zh-CN"/>
        </w:rPr>
      </w:pPr>
      <w:r>
        <w:rPr>
          <w:rFonts w:hint="default" w:ascii="Times New Roman" w:hAnsi="Times New Roman" w:eastAsia="宋体" w:cs="Times New Roman"/>
          <w:sz w:val="24"/>
        </w:rPr>
        <w:t xml:space="preserve">承包人（全称）：</w:t>
      </w:r>
      <w:r>
        <w:rPr>
          <w:rFonts w:hint="eastAsia" w:cs="Times New Roman"/>
          <w:sz w:val="24"/>
          <w:u w:val="single"/>
          <w:lang w:val="en-US" w:eastAsia="zh-CN"/>
        </w:rPr>
        <w:t xml:space="preserve">                            </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在</w:t>
      </w:r>
      <w:r>
        <w:rPr>
          <w:rFonts w:hint="eastAsia" w:cs="Times New Roman"/>
          <w:sz w:val="24"/>
          <w:u w:val="single"/>
          <w:lang w:eastAsia="zh-CN"/>
        </w:rPr>
        <w:t xml:space="preserve">保滩街道新港北村二斗渠道路项目</w:t>
      </w:r>
      <w:r>
        <w:rPr>
          <w:rFonts w:hint="default" w:ascii="Times New Roman" w:hAnsi="Times New Roman" w:eastAsia="宋体" w:cs="Times New Roman"/>
          <w:sz w:val="24"/>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keepLines w:val="0"/>
        <w:keepNext w:val="0"/>
        <w:pageBreakBefore w:val="0"/>
        <w:spacing w:line="400" w:lineRule="exact"/>
        <w:widowControl w:val="off"/>
        <w:rPr>
          <w:rFonts w:hint="default" w:ascii="Times New Roman" w:hAnsi="Times New Roman" w:eastAsia="宋体" w:cs="Times New Roman"/>
          <w:sz w:val="24"/>
        </w:rPr>
        <w:outlineLvl w:val="0"/>
      </w:pPr>
      <w:r>
        <w:rPr>
          <w:rFonts w:hint="default" w:ascii="Times New Roman" w:hAnsi="Times New Roman" w:eastAsia="宋体" w:cs="Times New Roman"/>
          <w:sz w:val="24"/>
        </w:rPr>
        <w:t xml:space="preserve">一、双方的责任</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1.1应严格遵守国家关于建设工程的有关法律、法规，相关政策，以及廉政建设的各项规定。</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1.2严格执行建设工程合同文件，自觉按合同办事。</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1.3各项活动必须坚持公开、公平、公正、诚信、透明的原则(除法律法规另有规定者外)，不得为获取不正当的利益，损害国家、集体和对方利益，不得违反建设工程管理的规章制度。</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1.4发现对方在业务活动中有违规、违纪、违法行为的，应及时提醒对方，情节严重的，应向其上级主管部门或纪检监察、司法等有关机关举报。</w:t>
      </w:r>
      <w:r/>
    </w:p>
    <w:p>
      <w:pPr>
        <w:ind w:firstLine="480"/>
        <w:keepLines w:val="0"/>
        <w:keepNext w:val="0"/>
        <w:pageBreakBefore w:val="0"/>
        <w:spacing w:line="400" w:lineRule="exact"/>
        <w:widowControl w:val="off"/>
        <w:rPr>
          <w:rFonts w:hint="default" w:ascii="Times New Roman" w:hAnsi="Times New Roman" w:eastAsia="宋体" w:cs="Times New Roman"/>
          <w:sz w:val="24"/>
        </w:rPr>
        <w:outlineLvl w:val="0"/>
      </w:pPr>
      <w:r>
        <w:rPr>
          <w:rFonts w:hint="default" w:ascii="Times New Roman" w:hAnsi="Times New Roman" w:eastAsia="宋体" w:cs="Times New Roman"/>
          <w:sz w:val="24"/>
        </w:rPr>
        <w:t xml:space="preserve">二、发包人责任</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发包人的领导和从事该建设工程项目的工作人员，在工程建设的事前、事中、事后应遵守以下规定：</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2.1不得向承包人和相关单位索要或接受回扣、礼金、有价证券、贵重物品和好处费、感谢费等。</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2.2不得在承包人和相关单位报销任何应由发包人或个人支付的费用。</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2.3不得要求、暗示或接受承包人和相关单位为个人装修住房、婚丧嫁娶、配偶子女的工作安排以及出国(境)、旅游等提供方便。</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2.4不得参加有可能影响公正执行公务的承包人和相关单位的宴请、健身、娱乐等活动。</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80"/>
        <w:keepLines w:val="0"/>
        <w:keepNext w:val="0"/>
        <w:pageBreakBefore w:val="0"/>
        <w:spacing w:line="400" w:lineRule="exact"/>
        <w:widowControl w:val="off"/>
        <w:rPr>
          <w:rFonts w:hint="default" w:ascii="Times New Roman" w:hAnsi="Times New Roman" w:eastAsia="宋体" w:cs="Times New Roman"/>
          <w:sz w:val="24"/>
        </w:rPr>
        <w:outlineLvl w:val="0"/>
      </w:pPr>
      <w:r>
        <w:rPr>
          <w:rFonts w:hint="default" w:ascii="Times New Roman" w:hAnsi="Times New Roman" w:eastAsia="宋体" w:cs="Times New Roman"/>
          <w:sz w:val="24"/>
        </w:rPr>
        <w:t xml:space="preserve">三、承包人责任</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应与发包人保持正常的业务交往，按照有关法律法规和程序开展业务工作，严格执行工程建设的有关方针、政策，执行工程建设强制性标准，并遵守以下规定：</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3.1不得以任何理由向发包人及其工作人员索要、接受或赠送礼金、有价证券、贵重物品及回扣、好处费、感谢费等。</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3.2不得以任何理由为发包人和相关单位报销应由对方或个人支付的费用。</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3.3不得接受或暗示为发包人、相关单位或个人装修住房、婚丧嫁娶、配偶子女的工作安排以及出国(境)、旅游等提供方便。</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3.4不得以任何理由为发包人、相关单位或个人组织有可能影响公正执行公务的宴请、健身、娱乐等活动。</w:t>
      </w:r>
      <w:r/>
    </w:p>
    <w:p>
      <w:pPr>
        <w:ind w:firstLine="480"/>
        <w:keepLines w:val="0"/>
        <w:keepNext w:val="0"/>
        <w:pageBreakBefore w:val="0"/>
        <w:spacing w:line="400" w:lineRule="exact"/>
        <w:widowControl w:val="off"/>
        <w:rPr>
          <w:rFonts w:hint="default" w:ascii="Times New Roman" w:hAnsi="Times New Roman" w:eastAsia="宋体" w:cs="Times New Roman"/>
          <w:sz w:val="24"/>
        </w:rPr>
        <w:outlineLvl w:val="0"/>
      </w:pPr>
      <w:r>
        <w:rPr>
          <w:rFonts w:hint="default" w:ascii="Times New Roman" w:hAnsi="Times New Roman" w:eastAsia="宋体" w:cs="Times New Roman"/>
          <w:sz w:val="24"/>
        </w:rPr>
        <w:t xml:space="preserve">四、违约责任</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4.1发包人工作人员有违反本责任书第一、二条责任行为的，依据有关法律、法规给予处理；涉嫌犯罪的，移交司法机关追究刑事责任；给承包人单位造成经济损失的，应予以赔偿。</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4.2承包人工作人员有违反本责任书第一、三条责任行为的，依据有关法律法规处理；涉嫌犯罪的，移交司法机关追究刑事责任；给发包人单位造成经济损失的，应予以赔偿。</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4.3本责任书作为建设工程合同的组成部分，与建设工程合同具有同等法律效力。经双方签署后立即生效。</w:t>
      </w:r>
      <w:r/>
    </w:p>
    <w:p>
      <w:pPr>
        <w:ind w:firstLine="480"/>
        <w:keepLines w:val="0"/>
        <w:keepNext w:val="0"/>
        <w:pageBreakBefore w:val="0"/>
        <w:spacing w:line="400" w:lineRule="exact"/>
        <w:widowControl w:val="off"/>
        <w:rPr>
          <w:rFonts w:hint="default" w:ascii="Times New Roman" w:hAnsi="Times New Roman" w:eastAsia="宋体" w:cs="Times New Roman"/>
          <w:sz w:val="24"/>
        </w:rPr>
        <w:outlineLvl w:val="0"/>
      </w:pPr>
      <w:r>
        <w:rPr>
          <w:rFonts w:hint="default" w:ascii="Times New Roman" w:hAnsi="Times New Roman" w:eastAsia="宋体" w:cs="Times New Roman"/>
          <w:sz w:val="24"/>
        </w:rPr>
        <w:t xml:space="preserve">五、责任书有效期</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本责任书的有效期为双方签署之日起至该工程项目竣工验收合格时止。</w:t>
      </w:r>
      <w:r/>
    </w:p>
    <w:p>
      <w:pPr>
        <w:ind w:firstLine="480"/>
        <w:keepLines w:val="0"/>
        <w:keepNext w:val="0"/>
        <w:pageBreakBefore w:val="0"/>
        <w:spacing w:line="400" w:lineRule="exact"/>
        <w:widowControl w:val="off"/>
        <w:rPr>
          <w:rFonts w:hint="default" w:ascii="Times New Roman" w:hAnsi="Times New Roman" w:eastAsia="宋体" w:cs="Times New Roman"/>
          <w:sz w:val="24"/>
        </w:rPr>
        <w:outlineLvl w:val="0"/>
      </w:pPr>
      <w:r>
        <w:rPr>
          <w:rFonts w:hint="default" w:ascii="Times New Roman" w:hAnsi="Times New Roman" w:eastAsia="宋体" w:cs="Times New Roman"/>
          <w:sz w:val="24"/>
        </w:rPr>
        <w:t xml:space="preserve">六、责任书份数</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本责任书一式陆份，发包人承包人各执叁份，具有同等效力。</w:t>
      </w:r>
      <w:r/>
    </w:p>
    <w:p>
      <w:pPr>
        <w:ind w:firstLine="420"/>
        <w:jc w:val="both"/>
        <w:keepLines w:val="0"/>
        <w:keepNext w:val="0"/>
        <w:pageBreakBefore w:val="0"/>
        <w:spacing w:line="40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420"/>
        <w:jc w:val="both"/>
        <w:keepLines w:val="0"/>
        <w:keepNext w:val="0"/>
        <w:pageBreakBefore w:val="0"/>
        <w:spacing w:line="40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420"/>
        <w:jc w:val="both"/>
        <w:keepLines w:val="0"/>
        <w:keepNext w:val="0"/>
        <w:pageBreakBefore w:val="0"/>
        <w:spacing w:line="40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发包人（公章）：                          承包人（公章）：</w:t>
      </w:r>
      <w:r/>
    </w:p>
    <w:p>
      <w:pPr>
        <w:ind w:firstLine="420"/>
        <w:jc w:val="both"/>
        <w:keepLines w:val="0"/>
        <w:keepNext w:val="0"/>
        <w:pageBreakBefore w:val="0"/>
        <w:spacing w:line="40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420"/>
        <w:jc w:val="both"/>
        <w:keepLines w:val="0"/>
        <w:keepNext w:val="0"/>
        <w:pageBreakBefore w:val="0"/>
        <w:spacing w:line="40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firstLine="420"/>
        <w:jc w:val="both"/>
        <w:keepLines w:val="0"/>
        <w:keepNext w:val="0"/>
        <w:pageBreakBefore w:val="0"/>
        <w:spacing w:line="400" w:lineRule="exact"/>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法定代表人（签字）：                      法定代表人（签字）：</w:t>
      </w:r>
      <w:r/>
    </w:p>
    <w:p>
      <w:pPr>
        <w:ind w:firstLine="630"/>
        <w:jc w:val="both"/>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ind w:firstLine="0"/>
        <w:jc w:val="both"/>
        <w:keepLines w:val="0"/>
        <w:keepNext w:val="0"/>
        <w:pageBreakBefore w:val="0"/>
        <w:spacing w:line="400" w:lineRule="exact"/>
        <w:widowControl w:val="off"/>
        <w:rPr>
          <w:rFonts w:hint="default" w:ascii="Times New Roman" w:hAnsi="Times New Roman" w:eastAsia="宋体" w:cs="Times New Roman"/>
          <w:b/>
          <w:sz w:val="24"/>
          <w:szCs w:val="24"/>
          <w:lang w:val="en-US" w:eastAsia="zh-CN" w:bidi="ar-SA"/>
        </w:rPr>
      </w:pPr>
      <w:r>
        <w:rPr>
          <w:rFonts w:hint="default" w:ascii="Times New Roman" w:hAnsi="Times New Roman" w:eastAsia="宋体" w:cs="Times New Roman"/>
          <w:b w:val="0"/>
          <w:bCs/>
          <w:sz w:val="24"/>
          <w:szCs w:val="24"/>
          <w:lang w:val="en-US" w:eastAsia="zh-CN" w:bidi="ar-SA"/>
        </w:rPr>
        <w:t xml:space="preserve">附件4：</w:t>
      </w:r>
      <w:r>
        <w:rPr>
          <w:rFonts w:hint="default" w:ascii="Times New Roman" w:hAnsi="Times New Roman" w:eastAsia="宋体" w:cs="Times New Roman"/>
          <w:b/>
          <w:sz w:val="24"/>
          <w:szCs w:val="24"/>
          <w:lang w:val="en-US" w:eastAsia="zh-CN" w:bidi="ar-SA"/>
        </w:rPr>
        <w:t xml:space="preserve">   </w:t>
      </w:r>
      <w:r/>
    </w:p>
    <w:p>
      <w:pPr>
        <w:ind w:firstLine="0"/>
        <w:jc w:val="center"/>
        <w:keepLines w:val="0"/>
        <w:keepNext w:val="0"/>
        <w:pageBreakBefore w:val="0"/>
        <w:spacing w:line="400" w:lineRule="exact"/>
        <w:widowControl w:val="off"/>
        <w:rPr>
          <w:rFonts w:hint="default" w:ascii="Times New Roman" w:hAnsi="Times New Roman" w:eastAsia="宋体" w:cs="Times New Roman"/>
          <w:sz w:val="32"/>
          <w:szCs w:val="32"/>
          <w:lang w:val="en-US" w:eastAsia="zh-CN" w:bidi="ar-SA"/>
        </w:rPr>
      </w:pPr>
      <w:r>
        <w:rPr>
          <w:rFonts w:hint="default" w:ascii="Times New Roman" w:hAnsi="Times New Roman" w:eastAsia="宋体" w:cs="Times New Roman"/>
          <w:b/>
          <w:sz w:val="32"/>
          <w:szCs w:val="32"/>
          <w:lang w:val="en-US" w:eastAsia="zh-CN" w:bidi="ar-SA"/>
        </w:rPr>
        <w:t xml:space="preserve">淮安市</w:t>
      </w:r>
      <w:r>
        <w:rPr>
          <w:rFonts w:hint="eastAsia" w:ascii="Times New Roman" w:hAnsi="Times New Roman" w:eastAsia="宋体" w:cs="Times New Roman"/>
          <w:b/>
          <w:sz w:val="32"/>
          <w:szCs w:val="32"/>
          <w:lang w:val="en-US" w:eastAsia="zh-CN" w:bidi="ar-SA"/>
        </w:rPr>
        <w:t xml:space="preserve">涟水县</w:t>
      </w:r>
      <w:r>
        <w:rPr>
          <w:rFonts w:hint="default" w:ascii="Times New Roman" w:hAnsi="Times New Roman" w:eastAsia="宋体" w:cs="Times New Roman"/>
          <w:b/>
          <w:sz w:val="32"/>
          <w:szCs w:val="32"/>
          <w:lang w:val="en-US" w:eastAsia="zh-CN" w:bidi="ar-SA"/>
        </w:rPr>
        <w:t xml:space="preserve">村级公益事业一事一议财政奖补道路建设项目质量管理暂行规定</w:t>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r>
      <w:r/>
    </w:p>
    <w:p>
      <w:pPr>
        <w:ind w:firstLine="480"/>
        <w:keepLines w:val="0"/>
        <w:keepNext w:val="0"/>
        <w:pageBreakBefore w:val="0"/>
        <w:spacing w:line="400" w:lineRule="exact"/>
        <w:widowControl w:val="off"/>
        <w:rPr>
          <w:rFonts w:hint="default" w:ascii="Times New Roman" w:hAnsi="Times New Roman" w:eastAsia="宋体" w:cs="Times New Roman"/>
          <w:sz w:val="24"/>
        </w:rPr>
      </w:pPr>
      <w:r>
        <w:rPr>
          <w:rFonts w:hint="default" w:ascii="Times New Roman" w:hAnsi="Times New Roman" w:eastAsia="宋体" w:cs="Times New Roman"/>
          <w:sz w:val="24"/>
        </w:rPr>
        <w:t xml:space="preserve">为进一步加强全区村级一事一议财政奖补道路项目质量管理，又好又快地完成各项建设任务，现将淮安市</w:t>
      </w:r>
      <w:r>
        <w:rPr>
          <w:rFonts w:hint="eastAsia" w:cs="Times New Roman"/>
          <w:sz w:val="24"/>
          <w:highlight w:val="none"/>
          <w:lang w:val="en-US" w:eastAsia="zh-CN"/>
        </w:rPr>
        <w:t xml:space="preserve">涟水</w:t>
      </w:r>
      <w:r>
        <w:rPr>
          <w:rFonts w:hint="default" w:ascii="Times New Roman" w:hAnsi="Times New Roman" w:eastAsia="宋体" w:cs="Times New Roman"/>
          <w:sz w:val="24"/>
          <w:highlight w:val="none"/>
          <w:lang w:val="en-US" w:eastAsia="zh-CN"/>
        </w:rPr>
        <w:t xml:space="preserve">县</w:t>
      </w:r>
      <w:r>
        <w:rPr>
          <w:rFonts w:hint="eastAsia" w:ascii="Times New Roman" w:hAnsi="Times New Roman" w:eastAsia="宋体" w:cs="Times New Roman"/>
          <w:sz w:val="24"/>
          <w:highlight w:val="none"/>
          <w:lang w:val="en-US" w:eastAsia="zh-CN"/>
        </w:rPr>
        <w:t xml:space="preserve">(</w:t>
      </w:r>
      <w:r>
        <w:rPr>
          <w:rFonts w:hint="default" w:ascii="Times New Roman" w:hAnsi="Times New Roman" w:eastAsia="宋体" w:cs="Times New Roman"/>
          <w:sz w:val="24"/>
          <w:lang w:val="en-US" w:eastAsia="zh-CN"/>
        </w:rPr>
        <w:t xml:space="preserve">区</w:t>
      </w:r>
      <w:r>
        <w:rPr>
          <w:rFonts w:hint="eastAsia" w:ascii="Times New Roman" w:hAnsi="Times New Roman" w:eastAsia="宋体" w:cs="Times New Roman"/>
          <w:sz w:val="24"/>
          <w:lang w:val="en-US" w:eastAsia="zh-CN"/>
        </w:rPr>
        <w:t xml:space="preserve">）</w:t>
      </w:r>
      <w:r>
        <w:rPr>
          <w:rFonts w:hint="default" w:ascii="Times New Roman" w:hAnsi="Times New Roman" w:eastAsia="宋体" w:cs="Times New Roman"/>
          <w:sz w:val="24"/>
        </w:rPr>
        <w:t xml:space="preserve">村级公益事业建设一事一议财政奖补道路建设项目质量管理暂行规定如下：</w:t>
      </w:r>
      <w:r/>
    </w:p>
    <w:p>
      <w:pPr>
        <w:ind w:firstLine="480"/>
        <w:keepLines w:val="0"/>
        <w:keepNext w:val="0"/>
        <w:pageBreakBefore w:val="0"/>
        <w:spacing w:line="400" w:lineRule="exact"/>
        <w:widowControl w:val="off"/>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一、施工单位违反施工规范、监理程序，无</w:t>
      </w:r>
      <w:r>
        <w:rPr>
          <w:rFonts w:hint="eastAsia" w:ascii="Times New Roman" w:hAnsi="Times New Roman" w:eastAsia="宋体" w:cs="Times New Roman"/>
          <w:color w:val="000000"/>
          <w:sz w:val="24"/>
          <w:lang w:eastAsia="zh-CN"/>
        </w:rPr>
        <w:t xml:space="preserve">视县</w:t>
      </w:r>
      <w:r>
        <w:rPr>
          <w:rFonts w:hint="default" w:ascii="Times New Roman" w:hAnsi="Times New Roman" w:eastAsia="宋体" w:cs="Times New Roman"/>
          <w:color w:val="000000"/>
          <w:sz w:val="24"/>
        </w:rPr>
        <w:t xml:space="preserve">、镇和监理单位整改指令强行施工</w:t>
      </w:r>
      <w:r>
        <w:rPr>
          <w:rFonts w:hint="eastAsia" w:ascii="Times New Roman" w:hAnsi="Times New Roman" w:eastAsia="宋体" w:cs="Times New Roman"/>
          <w:color w:val="000000"/>
          <w:sz w:val="24"/>
          <w:lang w:eastAsia="zh-CN"/>
        </w:rPr>
        <w:t xml:space="preserve">的项目一律</w:t>
      </w:r>
      <w:r>
        <w:rPr>
          <w:rFonts w:hint="eastAsia" w:ascii="Times New Roman" w:hAnsi="Times New Roman" w:eastAsia="宋体" w:cs="Times New Roman"/>
          <w:color w:val="auto"/>
          <w:sz w:val="24"/>
          <w:lang w:eastAsia="zh-CN"/>
        </w:rPr>
        <w:t xml:space="preserve">不予验收</w:t>
      </w:r>
      <w:r>
        <w:rPr>
          <w:rFonts w:hint="eastAsia" w:ascii="Times New Roman" w:hAnsi="Times New Roman" w:eastAsia="宋体" w:cs="Times New Roman"/>
          <w:color w:val="000000"/>
          <w:sz w:val="24"/>
          <w:lang w:eastAsia="zh-CN"/>
        </w:rPr>
        <w:t xml:space="preserve">并</w:t>
      </w:r>
      <w:r>
        <w:rPr>
          <w:rFonts w:hint="default" w:ascii="Times New Roman" w:hAnsi="Times New Roman" w:eastAsia="宋体" w:cs="Times New Roman"/>
          <w:color w:val="000000"/>
          <w:sz w:val="24"/>
        </w:rPr>
        <w:t xml:space="preserve">通报批评</w:t>
      </w:r>
      <w:r>
        <w:rPr>
          <w:rFonts w:hint="eastAsia" w:ascii="Times New Roman" w:hAnsi="Times New Roman" w:eastAsia="宋体" w:cs="Times New Roman"/>
          <w:color w:val="000000"/>
          <w:sz w:val="24"/>
          <w:lang w:eastAsia="zh-CN"/>
        </w:rPr>
        <w:t xml:space="preserve">，</w:t>
      </w:r>
      <w:r>
        <w:rPr>
          <w:rFonts w:hint="default" w:ascii="Times New Roman" w:hAnsi="Times New Roman" w:eastAsia="宋体" w:cs="Times New Roman"/>
          <w:color w:val="000000"/>
          <w:sz w:val="24"/>
          <w:lang w:val="en-US" w:eastAsia="zh-CN"/>
        </w:rPr>
        <w:t xml:space="preserve">同时将该施工企业列入“黑名单”报有关部门备案</w:t>
      </w:r>
      <w:r>
        <w:rPr>
          <w:rFonts w:hint="default" w:ascii="Times New Roman" w:hAnsi="Times New Roman" w:eastAsia="宋体" w:cs="Times New Roman"/>
          <w:color w:val="000000"/>
          <w:sz w:val="24"/>
        </w:rPr>
        <w:t xml:space="preserve">。</w:t>
      </w:r>
      <w:r/>
    </w:p>
    <w:p>
      <w:pPr>
        <w:ind w:firstLine="480"/>
        <w:keepLines w:val="0"/>
        <w:keepNext w:val="0"/>
        <w:pageBreakBefore w:val="0"/>
        <w:spacing w:line="400" w:lineRule="exact"/>
        <w:widowControl w:val="off"/>
        <w:rPr>
          <w:rFonts w:hint="eastAsia" w:ascii="Times New Roman" w:hAnsi="Times New Roman" w:eastAsia="宋体" w:cs="Times New Roman"/>
          <w:color w:val="auto"/>
          <w:sz w:val="24"/>
          <w:lang w:eastAsia="zh-CN"/>
        </w:rPr>
      </w:pPr>
      <w:r>
        <w:rPr>
          <w:rFonts w:hint="default" w:ascii="Times New Roman" w:hAnsi="Times New Roman" w:eastAsia="宋体" w:cs="Times New Roman"/>
          <w:color w:val="000000"/>
          <w:sz w:val="24"/>
        </w:rPr>
        <w:t xml:space="preserve">二</w:t>
      </w:r>
      <w:r>
        <w:rPr>
          <w:rFonts w:hint="default" w:ascii="Times New Roman" w:hAnsi="Times New Roman" w:eastAsia="宋体" w:cs="Times New Roman"/>
          <w:color w:val="auto"/>
          <w:sz w:val="24"/>
        </w:rPr>
        <w:t xml:space="preserve">、</w:t>
      </w:r>
      <w:r>
        <w:rPr>
          <w:rFonts w:hint="eastAsia" w:ascii="Times New Roman" w:hAnsi="Times New Roman" w:eastAsia="宋体" w:cs="Times New Roman"/>
          <w:color w:val="auto"/>
          <w:sz w:val="24"/>
          <w:lang w:eastAsia="zh-CN"/>
        </w:rPr>
        <w:t xml:space="preserve">道路项目</w:t>
      </w:r>
      <w:r>
        <w:rPr>
          <w:rFonts w:hint="default" w:ascii="Times New Roman" w:hAnsi="Times New Roman" w:eastAsia="宋体" w:cs="Times New Roman"/>
          <w:color w:val="auto"/>
          <w:sz w:val="24"/>
        </w:rPr>
        <w:t xml:space="preserve">在路基施工中，</w:t>
      </w:r>
      <w:r>
        <w:rPr>
          <w:rFonts w:hint="eastAsia" w:ascii="Times New Roman" w:hAnsi="Times New Roman" w:eastAsia="宋体" w:cs="Times New Roman"/>
          <w:color w:val="auto"/>
          <w:sz w:val="24"/>
          <w:lang w:eastAsia="zh-CN"/>
        </w:rPr>
        <w:t xml:space="preserve">如老路基</w:t>
      </w:r>
      <w:r>
        <w:rPr>
          <w:rFonts w:hint="default" w:ascii="Times New Roman" w:hAnsi="Times New Roman" w:eastAsia="宋体" w:cs="Times New Roman"/>
          <w:color w:val="auto"/>
          <w:sz w:val="24"/>
        </w:rPr>
        <w:t xml:space="preserve">石灰剂量、二灰碎石配比</w:t>
      </w:r>
      <w:r>
        <w:rPr>
          <w:rFonts w:hint="eastAsia" w:ascii="Times New Roman" w:hAnsi="Times New Roman" w:eastAsia="宋体" w:cs="Times New Roman"/>
          <w:color w:val="auto"/>
          <w:sz w:val="24"/>
          <w:lang w:eastAsia="zh-CN"/>
        </w:rPr>
        <w:t xml:space="preserve">、石子垫层</w:t>
      </w:r>
      <w:r>
        <w:rPr>
          <w:rFonts w:hint="default" w:ascii="Times New Roman" w:hAnsi="Times New Roman" w:eastAsia="宋体" w:cs="Times New Roman"/>
          <w:color w:val="auto"/>
          <w:sz w:val="24"/>
        </w:rPr>
        <w:t xml:space="preserve">达不到设计标准，路基压实度不符合要求，新路基处理不到位，沟塘清淤不彻底、回填不到位的，责令</w:t>
      </w:r>
      <w:r>
        <w:rPr>
          <w:rFonts w:hint="eastAsia" w:ascii="Times New Roman" w:hAnsi="Times New Roman" w:eastAsia="宋体" w:cs="Times New Roman"/>
          <w:color w:val="auto"/>
          <w:sz w:val="24"/>
          <w:lang w:eastAsia="zh-CN"/>
        </w:rPr>
        <w:t xml:space="preserve">停工整改。路灯项目基槽需达到招标要求并经县、镇和监理单位验收合格后方可浇筑。</w:t>
      </w:r>
      <w:r/>
    </w:p>
    <w:p>
      <w:pPr>
        <w:ind w:firstLine="480"/>
        <w:keepLines w:val="0"/>
        <w:keepNext w:val="0"/>
        <w:pageBreakBefore w:val="0"/>
        <w:spacing w:line="400" w:lineRule="exact"/>
        <w:widowControl w:val="off"/>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三、施工单位在路面施工中，必须采用C3</w:t>
      </w:r>
      <w:r>
        <w:rPr>
          <w:rFonts w:hint="eastAsia" w:ascii="Times New Roman" w:hAnsi="Times New Roman" w:eastAsia="宋体" w:cs="Times New Roman"/>
          <w:color w:val="000000"/>
          <w:sz w:val="24"/>
          <w:lang w:val="en-US" w:eastAsia="zh-CN"/>
        </w:rPr>
        <w:t xml:space="preserve">0以上</w:t>
      </w:r>
      <w:r>
        <w:rPr>
          <w:rFonts w:hint="default" w:ascii="Times New Roman" w:hAnsi="Times New Roman" w:eastAsia="宋体" w:cs="Times New Roman"/>
          <w:color w:val="000000"/>
          <w:sz w:val="24"/>
        </w:rPr>
        <w:t xml:space="preserve">商品混凝土，统一使用</w:t>
      </w:r>
      <w:r>
        <w:rPr>
          <w:rFonts w:hint="eastAsia" w:ascii="Times New Roman" w:hAnsi="Times New Roman" w:eastAsia="宋体" w:cs="Times New Roman"/>
          <w:color w:val="000000"/>
          <w:sz w:val="24"/>
          <w:lang w:eastAsia="zh-CN"/>
        </w:rPr>
        <w:t xml:space="preserve">标准</w:t>
      </w:r>
      <w:r>
        <w:rPr>
          <w:rFonts w:hint="default" w:ascii="Times New Roman" w:hAnsi="Times New Roman" w:eastAsia="宋体" w:cs="Times New Roman"/>
          <w:color w:val="000000"/>
          <w:sz w:val="24"/>
        </w:rPr>
        <w:t xml:space="preserve">模</w:t>
      </w:r>
      <w:r>
        <w:rPr>
          <w:rFonts w:hint="eastAsia" w:ascii="Times New Roman" w:hAnsi="Times New Roman" w:eastAsia="宋体" w:cs="Times New Roman"/>
          <w:color w:val="000000"/>
          <w:sz w:val="24"/>
          <w:lang w:eastAsia="zh-CN"/>
        </w:rPr>
        <w:t xml:space="preserve">板</w:t>
      </w:r>
      <w:r>
        <w:rPr>
          <w:rFonts w:hint="default" w:ascii="Times New Roman" w:hAnsi="Times New Roman" w:eastAsia="宋体" w:cs="Times New Roman"/>
          <w:color w:val="000000"/>
          <w:sz w:val="24"/>
        </w:rPr>
        <w:t xml:space="preserve">安装，保证道路两侧的平直、光洁。</w:t>
      </w:r>
      <w:r/>
    </w:p>
    <w:p>
      <w:pPr>
        <w:ind w:firstLine="480"/>
        <w:keepLines w:val="0"/>
        <w:keepNext w:val="0"/>
        <w:pageBreakBefore w:val="0"/>
        <w:spacing w:line="400" w:lineRule="exact"/>
        <w:widowControl w:val="off"/>
        <w:rPr>
          <w:rFonts w:hint="eastAsia" w:ascii="Times New Roman" w:hAnsi="Times New Roman" w:eastAsia="宋体" w:cs="Times New Roman"/>
          <w:color w:val="000000"/>
          <w:sz w:val="24"/>
          <w:lang w:eastAsia="zh-CN"/>
        </w:rPr>
      </w:pPr>
      <w:r>
        <w:rPr>
          <w:rFonts w:hint="default" w:ascii="Times New Roman" w:hAnsi="Times New Roman" w:eastAsia="宋体" w:cs="Times New Roman"/>
          <w:color w:val="000000"/>
          <w:sz w:val="24"/>
        </w:rPr>
        <w:t xml:space="preserve">四、施工单位在道路施工时</w:t>
      </w:r>
      <w:r>
        <w:rPr>
          <w:rFonts w:hint="eastAsia" w:ascii="Times New Roman" w:hAnsi="Times New Roman" w:eastAsia="宋体" w:cs="Times New Roman"/>
          <w:color w:val="000000"/>
          <w:sz w:val="24"/>
          <w:lang w:eastAsia="zh-CN"/>
        </w:rPr>
        <w:t xml:space="preserve">根据需要及时</w:t>
      </w:r>
      <w:r>
        <w:rPr>
          <w:rFonts w:hint="default" w:ascii="Times New Roman" w:hAnsi="Times New Roman" w:eastAsia="宋体" w:cs="Times New Roman"/>
          <w:color w:val="000000"/>
          <w:sz w:val="24"/>
        </w:rPr>
        <w:t xml:space="preserve">养护</w:t>
      </w:r>
      <w:r>
        <w:rPr>
          <w:rFonts w:hint="eastAsia" w:ascii="Times New Roman" w:hAnsi="Times New Roman" w:eastAsia="宋体" w:cs="Times New Roman"/>
          <w:color w:val="000000"/>
          <w:sz w:val="24"/>
          <w:lang w:eastAsia="zh-CN"/>
        </w:rPr>
        <w:t xml:space="preserve">。</w:t>
      </w:r>
      <w:r/>
    </w:p>
    <w:p>
      <w:pPr>
        <w:ind w:firstLine="480"/>
        <w:keepLines w:val="0"/>
        <w:keepNext w:val="0"/>
        <w:pageBreakBefore w:val="0"/>
        <w:spacing w:line="400" w:lineRule="exact"/>
        <w:widowControl w:val="off"/>
        <w:rPr>
          <w:rFonts w:hint="eastAsia" w:ascii="Times New Roman" w:hAnsi="Times New Roman" w:eastAsia="宋体" w:cs="Times New Roman"/>
          <w:color w:val="000000"/>
          <w:sz w:val="24"/>
          <w:lang w:eastAsia="zh-CN"/>
        </w:rPr>
      </w:pPr>
      <w:r>
        <w:rPr>
          <w:rFonts w:hint="eastAsia" w:ascii="Times New Roman" w:hAnsi="Times New Roman" w:eastAsia="宋体" w:cs="Times New Roman"/>
          <w:color w:val="000000"/>
          <w:sz w:val="24"/>
          <w:lang w:eastAsia="zh-CN"/>
        </w:rPr>
        <w:t xml:space="preserve">五</w:t>
      </w:r>
      <w:r>
        <w:rPr>
          <w:rFonts w:hint="default" w:ascii="Times New Roman" w:hAnsi="Times New Roman" w:eastAsia="宋体" w:cs="Times New Roman"/>
          <w:color w:val="000000"/>
          <w:sz w:val="24"/>
        </w:rPr>
        <w:t xml:space="preserve">、施工单位在道路施工时违反其它技术规范的，</w:t>
      </w:r>
      <w:r>
        <w:rPr>
          <w:rFonts w:hint="eastAsia" w:ascii="Times New Roman" w:hAnsi="Times New Roman" w:eastAsia="宋体" w:cs="Times New Roman"/>
          <w:color w:val="000000"/>
          <w:sz w:val="24"/>
          <w:lang w:eastAsia="zh-CN"/>
        </w:rPr>
        <w:t xml:space="preserve">即刻停工整改。</w:t>
      </w:r>
      <w:r/>
    </w:p>
    <w:p>
      <w:pPr>
        <w:ind w:firstLine="480"/>
        <w:keepLines w:val="0"/>
        <w:keepNext w:val="0"/>
        <w:pageBreakBefore w:val="0"/>
        <w:spacing w:line="400" w:lineRule="exact"/>
        <w:widowControl w:val="off"/>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lang w:eastAsia="zh-CN"/>
        </w:rPr>
        <w:t xml:space="preserve">六</w:t>
      </w:r>
      <w:r>
        <w:rPr>
          <w:rFonts w:hint="default" w:ascii="Times New Roman" w:hAnsi="Times New Roman" w:eastAsia="宋体" w:cs="Times New Roman"/>
          <w:color w:val="000000"/>
          <w:sz w:val="24"/>
        </w:rPr>
        <w:t xml:space="preserve">、施工单位必须按</w:t>
      </w:r>
      <w:r>
        <w:rPr>
          <w:rFonts w:hint="eastAsia" w:ascii="Times New Roman" w:hAnsi="Times New Roman" w:eastAsia="宋体" w:cs="Times New Roman"/>
          <w:color w:val="000000"/>
          <w:sz w:val="24"/>
          <w:lang w:eastAsia="zh-CN"/>
        </w:rPr>
        <w:t xml:space="preserve">县</w:t>
      </w:r>
      <w:r>
        <w:rPr>
          <w:rFonts w:hint="default" w:ascii="Times New Roman" w:hAnsi="Times New Roman" w:eastAsia="宋体" w:cs="Times New Roman"/>
          <w:color w:val="000000"/>
          <w:sz w:val="24"/>
        </w:rPr>
        <w:t xml:space="preserve">奖补办和监理单位的实施意见做好</w:t>
      </w:r>
      <w:r>
        <w:rPr>
          <w:rFonts w:hint="eastAsia" w:ascii="Times New Roman" w:hAnsi="Times New Roman" w:eastAsia="宋体" w:cs="Times New Roman"/>
          <w:color w:val="000000"/>
          <w:sz w:val="24"/>
          <w:lang w:eastAsia="zh-CN"/>
        </w:rPr>
        <w:t xml:space="preserve">通病防治</w:t>
      </w:r>
      <w:r>
        <w:rPr>
          <w:rFonts w:hint="default" w:ascii="Times New Roman" w:hAnsi="Times New Roman" w:eastAsia="宋体" w:cs="Times New Roman"/>
          <w:color w:val="000000"/>
          <w:sz w:val="24"/>
        </w:rPr>
        <w:t xml:space="preserve">。在竣工区级验收时</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1、</w:t>
      </w:r>
      <w:r>
        <w:rPr>
          <w:rFonts w:hint="default" w:ascii="Times New Roman" w:hAnsi="Times New Roman" w:eastAsia="宋体" w:cs="Times New Roman"/>
          <w:color w:val="000000"/>
          <w:sz w:val="24"/>
        </w:rPr>
        <w:t xml:space="preserve">道路平整度指标不符合技术规范或泛水坡度不符合要求的，每处扣减工程款1000元</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2、</w:t>
      </w:r>
      <w:r>
        <w:rPr>
          <w:rFonts w:hint="default" w:ascii="Times New Roman" w:hAnsi="Times New Roman" w:eastAsia="宋体" w:cs="Times New Roman"/>
          <w:color w:val="000000"/>
          <w:sz w:val="24"/>
        </w:rPr>
        <w:t xml:space="preserve">每1 km</w:t>
      </w:r>
      <w:r>
        <w:rPr>
          <w:rFonts w:hint="eastAsia" w:ascii="Times New Roman" w:hAnsi="Times New Roman" w:eastAsia="宋体" w:cs="Times New Roman"/>
          <w:color w:val="000000"/>
          <w:sz w:val="24"/>
          <w:lang w:val="en-US" w:eastAsia="zh-CN"/>
        </w:rPr>
        <w:t xml:space="preserve">长度</w:t>
      </w:r>
      <w:r>
        <w:rPr>
          <w:rFonts w:hint="default" w:ascii="Times New Roman" w:hAnsi="Times New Roman" w:eastAsia="宋体" w:cs="Times New Roman"/>
          <w:color w:val="000000"/>
          <w:sz w:val="24"/>
        </w:rPr>
        <w:t xml:space="preserve">发现</w:t>
      </w:r>
      <w:r>
        <w:rPr>
          <w:rFonts w:hint="eastAsia" w:ascii="Times New Roman" w:hAnsi="Times New Roman" w:eastAsia="宋体" w:cs="Times New Roman"/>
          <w:color w:val="000000"/>
          <w:sz w:val="24"/>
          <w:lang w:val="en-US" w:eastAsia="zh-CN"/>
        </w:rPr>
        <w:t xml:space="preserve">10</w:t>
      </w:r>
      <w:r>
        <w:rPr>
          <w:rFonts w:hint="default" w:ascii="Times New Roman" w:hAnsi="Times New Roman" w:eastAsia="宋体" w:cs="Times New Roman"/>
          <w:color w:val="000000"/>
          <w:sz w:val="24"/>
        </w:rPr>
        <w:t xml:space="preserve">条</w:t>
      </w:r>
      <w:r>
        <w:rPr>
          <w:rFonts w:hint="eastAsia" w:ascii="Times New Roman" w:hAnsi="Times New Roman" w:eastAsia="宋体" w:cs="Times New Roman"/>
          <w:color w:val="000000"/>
          <w:sz w:val="24"/>
          <w:lang w:eastAsia="zh-CN"/>
        </w:rPr>
        <w:t xml:space="preserve">以内</w:t>
      </w:r>
      <w:r>
        <w:rPr>
          <w:rFonts w:hint="default" w:ascii="Times New Roman" w:hAnsi="Times New Roman" w:eastAsia="宋体" w:cs="Times New Roman"/>
          <w:color w:val="000000"/>
          <w:sz w:val="24"/>
        </w:rPr>
        <w:t xml:space="preserve">纵向裂缝或横向裂缝</w:t>
      </w:r>
      <w:r>
        <w:rPr>
          <w:rFonts w:hint="eastAsia" w:ascii="Times New Roman" w:hAnsi="Times New Roman" w:eastAsia="宋体" w:cs="Times New Roman"/>
          <w:color w:val="000000"/>
          <w:sz w:val="24"/>
          <w:lang w:eastAsia="zh-CN"/>
        </w:rPr>
        <w:t xml:space="preserve">的，</w:t>
      </w:r>
      <w:r>
        <w:rPr>
          <w:rFonts w:hint="default" w:ascii="Times New Roman" w:hAnsi="Times New Roman" w:eastAsia="宋体" w:cs="Times New Roman"/>
          <w:color w:val="000000"/>
          <w:sz w:val="24"/>
        </w:rPr>
        <w:t xml:space="preserve">按规范</w:t>
      </w:r>
      <w:r>
        <w:rPr>
          <w:rFonts w:hint="eastAsia" w:ascii="Times New Roman" w:hAnsi="Times New Roman" w:eastAsia="宋体" w:cs="Times New Roman"/>
          <w:color w:val="000000"/>
          <w:sz w:val="24"/>
          <w:lang w:eastAsia="zh-CN"/>
        </w:rPr>
        <w:t xml:space="preserve">修复</w:t>
      </w:r>
      <w:r>
        <w:rPr>
          <w:rFonts w:hint="default" w:ascii="Times New Roman" w:hAnsi="Times New Roman" w:eastAsia="宋体" w:cs="Times New Roman"/>
          <w:color w:val="000000"/>
          <w:sz w:val="24"/>
        </w:rPr>
        <w:t xml:space="preserve">处理</w:t>
      </w:r>
      <w:r>
        <w:rPr>
          <w:rFonts w:hint="eastAsia" w:ascii="Times New Roman" w:hAnsi="Times New Roman" w:eastAsia="宋体" w:cs="Times New Roman"/>
          <w:color w:val="000000"/>
          <w:sz w:val="24"/>
          <w:lang w:eastAsia="zh-CN"/>
        </w:rPr>
        <w:t xml:space="preserve">；</w:t>
      </w:r>
      <w:r>
        <w:rPr>
          <w:rFonts w:hint="default" w:ascii="Times New Roman" w:hAnsi="Times New Roman" w:eastAsia="宋体" w:cs="Times New Roman"/>
          <w:color w:val="000000"/>
          <w:sz w:val="24"/>
        </w:rPr>
        <w:t xml:space="preserve">裂缝达</w:t>
      </w:r>
      <w:r>
        <w:rPr>
          <w:rFonts w:hint="eastAsia" w:ascii="Times New Roman" w:hAnsi="Times New Roman" w:eastAsia="宋体" w:cs="Times New Roman"/>
          <w:color w:val="000000"/>
          <w:sz w:val="24"/>
          <w:lang w:val="en-US" w:eastAsia="zh-CN"/>
        </w:rPr>
        <w:t xml:space="preserve">10</w:t>
      </w:r>
      <w:r>
        <w:rPr>
          <w:rFonts w:hint="default" w:ascii="Times New Roman" w:hAnsi="Times New Roman" w:eastAsia="宋体" w:cs="Times New Roman"/>
          <w:color w:val="000000"/>
          <w:sz w:val="24"/>
        </w:rPr>
        <w:t xml:space="preserve">条</w:t>
      </w:r>
      <w:r>
        <w:rPr>
          <w:rFonts w:hint="eastAsia" w:ascii="Times New Roman" w:hAnsi="Times New Roman" w:eastAsia="宋体" w:cs="Times New Roman"/>
          <w:color w:val="000000"/>
          <w:sz w:val="24"/>
          <w:lang w:eastAsia="zh-CN"/>
        </w:rPr>
        <w:t xml:space="preserve">以上</w:t>
      </w:r>
      <w:r>
        <w:rPr>
          <w:rFonts w:hint="default"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eastAsia="zh-CN"/>
        </w:rPr>
        <w:t xml:space="preserve">除</w:t>
      </w:r>
      <w:r>
        <w:rPr>
          <w:rFonts w:hint="default" w:ascii="Times New Roman" w:hAnsi="Times New Roman" w:eastAsia="宋体" w:cs="Times New Roman"/>
          <w:color w:val="000000"/>
          <w:sz w:val="24"/>
        </w:rPr>
        <w:t xml:space="preserve">按规范</w:t>
      </w:r>
      <w:r>
        <w:rPr>
          <w:rFonts w:hint="eastAsia" w:ascii="Times New Roman" w:hAnsi="Times New Roman" w:eastAsia="宋体" w:cs="Times New Roman"/>
          <w:color w:val="000000"/>
          <w:sz w:val="24"/>
          <w:lang w:eastAsia="zh-CN"/>
        </w:rPr>
        <w:t xml:space="preserve">修复</w:t>
      </w:r>
      <w:r>
        <w:rPr>
          <w:rFonts w:hint="default" w:ascii="Times New Roman" w:hAnsi="Times New Roman" w:eastAsia="宋体" w:cs="Times New Roman"/>
          <w:color w:val="000000"/>
          <w:sz w:val="24"/>
        </w:rPr>
        <w:t xml:space="preserve">理</w:t>
      </w:r>
      <w:r>
        <w:rPr>
          <w:rFonts w:hint="eastAsia" w:ascii="Times New Roman" w:hAnsi="Times New Roman" w:eastAsia="宋体" w:cs="Times New Roman"/>
          <w:color w:val="000000"/>
          <w:sz w:val="24"/>
          <w:lang w:eastAsia="zh-CN"/>
        </w:rPr>
        <w:t xml:space="preserve">外，视情节轻重酌情处罚。</w:t>
      </w:r>
      <w:r>
        <w:rPr>
          <w:rFonts w:hint="eastAsia" w:ascii="Times New Roman" w:hAnsi="Times New Roman" w:eastAsia="宋体" w:cs="Times New Roman"/>
          <w:color w:val="000000"/>
          <w:sz w:val="24"/>
          <w:lang w:val="en-US" w:eastAsia="zh-CN"/>
        </w:rPr>
        <w:t xml:space="preserve">3、</w:t>
      </w:r>
      <w:r>
        <w:rPr>
          <w:rFonts w:hint="default" w:ascii="Times New Roman" w:hAnsi="Times New Roman" w:eastAsia="宋体" w:cs="Times New Roman"/>
          <w:color w:val="000000"/>
          <w:sz w:val="24"/>
        </w:rPr>
        <w:t xml:space="preserve">混凝土表面不压纹或压纹不符合要求，</w:t>
      </w:r>
      <w:r>
        <w:rPr>
          <w:rFonts w:hint="eastAsia" w:ascii="Times New Roman" w:hAnsi="Times New Roman" w:eastAsia="宋体" w:cs="Times New Roman"/>
          <w:color w:val="000000"/>
          <w:sz w:val="24"/>
          <w:lang w:eastAsia="zh-CN"/>
        </w:rPr>
        <w:t xml:space="preserve">视情节按照每平方</w:t>
      </w:r>
      <w:r>
        <w:rPr>
          <w:rFonts w:hint="eastAsia" w:ascii="Times New Roman" w:hAnsi="Times New Roman" w:eastAsia="宋体" w:cs="Times New Roman"/>
          <w:color w:val="000000"/>
          <w:sz w:val="24"/>
          <w:lang w:val="en-US" w:eastAsia="zh-CN"/>
        </w:rPr>
        <w:t xml:space="preserve">1—2元扣减</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4、</w:t>
      </w:r>
      <w:r>
        <w:rPr>
          <w:rFonts w:hint="default" w:ascii="Times New Roman" w:hAnsi="Times New Roman" w:eastAsia="宋体" w:cs="Times New Roman"/>
          <w:color w:val="000000"/>
          <w:sz w:val="24"/>
        </w:rPr>
        <w:t xml:space="preserve">出现路面起砂</w:t>
      </w:r>
      <w:r>
        <w:rPr>
          <w:rFonts w:hint="eastAsia" w:ascii="Times New Roman" w:hAnsi="Times New Roman" w:eastAsia="宋体" w:cs="Times New Roman"/>
          <w:color w:val="000000"/>
          <w:sz w:val="24"/>
          <w:lang w:eastAsia="zh-CN"/>
        </w:rPr>
        <w:t xml:space="preserve">的</w:t>
      </w:r>
      <w:r>
        <w:rPr>
          <w:rFonts w:hint="default" w:ascii="Times New Roman" w:hAnsi="Times New Roman" w:eastAsia="宋体" w:cs="Times New Roman"/>
          <w:color w:val="000000"/>
          <w:sz w:val="24"/>
        </w:rPr>
        <w:t xml:space="preserve">按要求整改处理；</w:t>
      </w:r>
      <w:r>
        <w:rPr>
          <w:rFonts w:hint="eastAsia" w:ascii="Times New Roman" w:hAnsi="Times New Roman" w:eastAsia="宋体" w:cs="Times New Roman"/>
          <w:color w:val="000000"/>
          <w:sz w:val="24"/>
          <w:lang w:val="en-US" w:eastAsia="zh-CN"/>
        </w:rPr>
        <w:t xml:space="preserve">5、</w:t>
      </w:r>
      <w:r>
        <w:rPr>
          <w:rFonts w:hint="default" w:ascii="Times New Roman" w:hAnsi="Times New Roman" w:eastAsia="宋体" w:cs="Times New Roman"/>
          <w:color w:val="000000"/>
          <w:sz w:val="24"/>
        </w:rPr>
        <w:t xml:space="preserve">经验收后一年内出现石子裸露的</w:t>
      </w:r>
      <w:r>
        <w:rPr>
          <w:rFonts w:hint="eastAsia" w:ascii="Times New Roman" w:hAnsi="Times New Roman" w:eastAsia="宋体" w:cs="Times New Roman"/>
          <w:color w:val="000000"/>
          <w:sz w:val="24"/>
          <w:lang w:eastAsia="zh-CN"/>
        </w:rPr>
        <w:t xml:space="preserve">，</w:t>
      </w:r>
      <w:r>
        <w:rPr>
          <w:rFonts w:hint="default" w:ascii="Times New Roman" w:hAnsi="Times New Roman" w:eastAsia="宋体" w:cs="Times New Roman"/>
          <w:color w:val="000000"/>
          <w:sz w:val="24"/>
        </w:rPr>
        <w:t xml:space="preserve">每平方米扣减500元。</w:t>
      </w:r>
      <w:r/>
    </w:p>
    <w:p>
      <w:pPr>
        <w:ind w:firstLine="480"/>
        <w:keepLines w:val="0"/>
        <w:keepNext w:val="0"/>
        <w:pageBreakBefore w:val="0"/>
        <w:spacing w:line="400" w:lineRule="exact"/>
        <w:widowControl w:val="off"/>
        <w:rPr>
          <w:rFonts w:hint="default" w:ascii="Times New Roman" w:hAnsi="Times New Roman" w:eastAsia="宋体" w:cs="Times New Roman"/>
          <w:color w:val="000000"/>
          <w:sz w:val="24"/>
        </w:rPr>
      </w:pPr>
      <w:r>
        <w:rPr>
          <w:rFonts w:hint="eastAsia" w:ascii="Times New Roman" w:hAnsi="Times New Roman" w:eastAsia="宋体" w:cs="Times New Roman"/>
          <w:color w:val="000000"/>
          <w:sz w:val="24"/>
          <w:lang w:eastAsia="zh-CN"/>
        </w:rPr>
        <w:t xml:space="preserve">七</w:t>
      </w:r>
      <w:r>
        <w:rPr>
          <w:rFonts w:hint="default" w:ascii="Times New Roman" w:hAnsi="Times New Roman" w:eastAsia="宋体" w:cs="Times New Roman"/>
          <w:color w:val="000000"/>
          <w:sz w:val="24"/>
        </w:rPr>
        <w:t xml:space="preserve">、施工单位在道路竣工后经取样检测，混凝土厚度小于设计标准0.5cm(含)—1cm的，按2.5万元/km扣减工程款；混凝土厚度小于设计标准1cm（含）—</w:t>
      </w:r>
      <w:r>
        <w:rPr>
          <w:rFonts w:hint="eastAsia" w:ascii="Times New Roman" w:hAnsi="Times New Roman" w:eastAsia="宋体" w:cs="Times New Roman"/>
          <w:color w:val="000000"/>
          <w:sz w:val="24"/>
          <w:lang w:val="en-US" w:eastAsia="zh-CN"/>
        </w:rPr>
        <w:t xml:space="preserve">2</w:t>
      </w:r>
      <w:r>
        <w:rPr>
          <w:rFonts w:hint="default" w:ascii="Times New Roman" w:hAnsi="Times New Roman" w:eastAsia="宋体" w:cs="Times New Roman"/>
          <w:color w:val="000000"/>
          <w:sz w:val="24"/>
        </w:rPr>
        <w:t xml:space="preserve">cm的，按</w:t>
      </w:r>
      <w:r>
        <w:rPr>
          <w:rFonts w:hint="eastAsia" w:ascii="Times New Roman" w:hAnsi="Times New Roman" w:eastAsia="宋体" w:cs="Times New Roman"/>
          <w:color w:val="000000"/>
          <w:sz w:val="24"/>
          <w:lang w:val="en-US" w:eastAsia="zh-CN"/>
        </w:rPr>
        <w:t xml:space="preserve">5</w:t>
      </w:r>
      <w:r>
        <w:rPr>
          <w:rFonts w:hint="default" w:ascii="Times New Roman" w:hAnsi="Times New Roman" w:eastAsia="宋体" w:cs="Times New Roman"/>
          <w:color w:val="000000"/>
          <w:sz w:val="24"/>
        </w:rPr>
        <w:t xml:space="preserve">万元/km扣减工程款；混凝土厚度少于设计标准2cm以上的</w:t>
      </w:r>
      <w:r>
        <w:rPr>
          <w:rFonts w:hint="eastAsia" w:ascii="Times New Roman" w:hAnsi="Times New Roman" w:eastAsia="宋体" w:cs="Times New Roman"/>
          <w:color w:val="000000"/>
          <w:sz w:val="24"/>
          <w:lang w:eastAsia="zh-CN"/>
        </w:rPr>
        <w:t xml:space="preserve">全部</w:t>
      </w:r>
      <w:r>
        <w:rPr>
          <w:rFonts w:hint="default" w:ascii="Times New Roman" w:hAnsi="Times New Roman" w:eastAsia="宋体" w:cs="Times New Roman"/>
          <w:color w:val="000000"/>
          <w:sz w:val="24"/>
        </w:rPr>
        <w:t xml:space="preserve">返工处理。混凝土抗</w:t>
      </w:r>
      <w:r>
        <w:rPr>
          <w:rFonts w:hint="eastAsia" w:ascii="Times New Roman" w:hAnsi="Times New Roman" w:eastAsia="宋体" w:cs="Times New Roman"/>
          <w:color w:val="000000"/>
          <w:sz w:val="24"/>
          <w:lang w:eastAsia="zh-CN"/>
        </w:rPr>
        <w:t xml:space="preserve">压</w:t>
      </w:r>
      <w:r>
        <w:rPr>
          <w:rFonts w:hint="default" w:ascii="Times New Roman" w:hAnsi="Times New Roman" w:eastAsia="宋体" w:cs="Times New Roman"/>
          <w:color w:val="000000"/>
          <w:sz w:val="24"/>
        </w:rPr>
        <w:t xml:space="preserve">强度</w:t>
      </w:r>
      <w:r>
        <w:rPr>
          <w:rFonts w:hint="eastAsia" w:ascii="Times New Roman" w:hAnsi="Times New Roman" w:eastAsia="宋体" w:cs="Times New Roman"/>
          <w:color w:val="000000"/>
          <w:sz w:val="24"/>
          <w:lang w:eastAsia="zh-CN"/>
        </w:rPr>
        <w:t xml:space="preserve">达不到招标文件要求的项目全部视为不合格工程，责令返工。</w:t>
      </w:r>
      <w:r/>
    </w:p>
    <w:p>
      <w:pPr>
        <w:pStyle w:val="1211"/>
        <w:jc w:val="both"/>
        <w:rPr>
          <w:rFonts w:hint="eastAsia" w:ascii="仿宋" w:hAnsi="仿宋" w:eastAsia="仿宋"/>
          <w:b/>
          <w:bCs/>
          <w:sz w:val="40"/>
          <w:szCs w:val="40"/>
        </w:rPr>
      </w:pPr>
      <w:r>
        <w:rPr>
          <w:rFonts w:hint="eastAsia" w:ascii="Times New Roman" w:hAnsi="Times New Roman" w:eastAsia="宋体" w:cs="Times New Roman"/>
          <w:color w:val="000000"/>
          <w:sz w:val="24"/>
          <w:lang w:eastAsia="zh-CN"/>
        </w:rPr>
        <w:t xml:space="preserve">八</w:t>
      </w:r>
      <w:r>
        <w:rPr>
          <w:rFonts w:hint="default" w:ascii="Times New Roman" w:hAnsi="Times New Roman" w:eastAsia="宋体" w:cs="Times New Roman"/>
          <w:color w:val="000000"/>
          <w:sz w:val="24"/>
        </w:rPr>
        <w:t xml:space="preserve">、本暂行规定从文件印发之日起执行。</w:t>
      </w:r>
      <w:r/>
    </w:p>
    <w:p>
      <w:pPr>
        <w:pStyle w:val="1211"/>
        <w:jc w:val="both"/>
        <w:rPr>
          <w:rFonts w:hint="eastAsia" w:ascii="仿宋" w:hAnsi="仿宋" w:eastAsia="仿宋"/>
          <w:b/>
          <w:bCs/>
          <w:sz w:val="40"/>
          <w:szCs w:val="40"/>
        </w:rPr>
      </w:pPr>
      <w:r>
        <w:rPr>
          <w:rFonts w:hint="eastAsia" w:ascii="仿宋" w:hAnsi="仿宋" w:eastAsia="仿宋"/>
          <w:b/>
          <w:bCs/>
          <w:sz w:val="40"/>
          <w:szCs w:val="40"/>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宋体" w:hAnsi="宋体" w:eastAsia="宋体" w:cs="Times New Roman"/>
          <w:b/>
          <w:bCs/>
          <w:sz w:val="28"/>
          <w:szCs w:val="28"/>
        </w:rPr>
      </w:pPr>
      <w:r/>
      <w:bookmarkStart w:id="73" w:name="_Toc4360"/>
      <w:r/>
      <w:bookmarkStart w:id="74" w:name="_Toc13294"/>
      <w:r/>
      <w:bookmarkStart w:id="75" w:name="_Toc14593"/>
      <w:r/>
      <w:bookmarkStart w:id="76" w:name="_Toc16424"/>
      <w:r/>
      <w:bookmarkStart w:id="77" w:name="_Toc3588"/>
      <w:r>
        <w:rPr>
          <w:rFonts w:hint="eastAsia" w:ascii="宋体" w:hAnsi="宋体" w:eastAsia="宋体" w:cs="Times New Roman"/>
          <w:b/>
          <w:bCs/>
          <w:sz w:val="28"/>
          <w:szCs w:val="28"/>
        </w:rPr>
        <w:t xml:space="preserve">第五部分   项目采购需求</w:t>
      </w:r>
      <w:bookmarkEnd w:id="68"/>
      <w:r/>
      <w:bookmarkEnd w:id="73"/>
      <w:r/>
      <w:bookmarkEnd w:id="74"/>
      <w:r/>
      <w:bookmarkEnd w:id="75"/>
      <w:r/>
      <w:bookmarkEnd w:id="76"/>
      <w:r/>
      <w:bookmarkEnd w:id="77"/>
      <w:r/>
      <w:bookmarkStart w:id="78" w:name="_Toc455472183"/>
      <w:r/>
      <w:r/>
    </w:p>
    <w:p>
      <w:pPr>
        <w:ind w:firstLine="482"/>
        <w:keepLines w:val="0"/>
        <w:keepNext w:val="0"/>
        <w:pageBreakBefore w:val="0"/>
        <w:spacing w:line="520" w:lineRule="exact"/>
        <w:widowControl w:val="off"/>
        <w:rPr>
          <w:rFonts w:hint="eastAsia" w:hAnsi="等线"/>
          <w:b/>
          <w:bCs/>
          <w:sz w:val="24"/>
          <w:highlight w:val="none"/>
          <w:lang w:eastAsia="zh-CN"/>
        </w:rPr>
      </w:pPr>
      <w:r/>
      <w:bookmarkStart w:id="79" w:name="_Hlk114231371"/>
      <w:r>
        <w:rPr>
          <w:rFonts w:hint="eastAsia" w:hAnsi="等线"/>
          <w:b/>
          <w:bCs/>
          <w:sz w:val="24"/>
          <w:highlight w:val="none"/>
          <w:lang w:eastAsia="zh-CN"/>
        </w:rPr>
        <w:t xml:space="preserve">一、</w:t>
      </w:r>
      <w:bookmarkEnd w:id="79"/>
      <w:r>
        <w:rPr>
          <w:rFonts w:hint="eastAsia" w:hAnsi="等线"/>
          <w:b/>
          <w:bCs/>
          <w:sz w:val="24"/>
          <w:highlight w:val="none"/>
          <w:lang w:eastAsia="zh-CN"/>
        </w:rPr>
        <w:t xml:space="preserve">项目概况</w:t>
      </w:r>
      <w:r/>
    </w:p>
    <w:p>
      <w:pPr>
        <w:ind w:firstLine="480"/>
        <w:keepLines w:val="0"/>
        <w:keepNext w:val="0"/>
        <w:pageBreakBefore w:val="0"/>
        <w:spacing w:line="520" w:lineRule="exact"/>
        <w:widowControl w:val="off"/>
        <w:rPr>
          <w:rFonts w:hint="eastAsia" w:ascii="宋体" w:hAnsi="宋体" w:eastAsia="宋体" w:cs="宋体"/>
          <w:b w:val="0"/>
          <w:bCs w:val="0"/>
          <w:sz w:val="24"/>
          <w:highlight w:val="white"/>
        </w:rPr>
      </w:pPr>
      <w:r>
        <w:rPr>
          <w:rFonts w:hint="eastAsia" w:ascii="宋体" w:hAnsi="宋体" w:eastAsia="宋体" w:cs="宋体"/>
          <w:b w:val="0"/>
          <w:bCs w:val="0"/>
          <w:sz w:val="24"/>
          <w:highlight w:val="none"/>
          <w:lang w:val="en-US" w:eastAsia="zh-CN"/>
        </w:rPr>
        <w:t xml:space="preserve">1.合同履行期限：</w:t>
      </w:r>
      <w:r>
        <w:rPr>
          <w:rFonts w:hint="eastAsia" w:ascii="宋体" w:hAnsi="宋体" w:cs="宋体"/>
          <w:b w:val="0"/>
          <w:bCs w:val="0"/>
          <w:sz w:val="24"/>
          <w:highlight w:val="white"/>
          <w:lang w:val="en-US" w:eastAsia="zh-CN"/>
        </w:rPr>
        <w:t xml:space="preserve">50</w:t>
      </w:r>
      <w:r>
        <w:rPr>
          <w:rFonts w:hint="eastAsia" w:ascii="宋体" w:hAnsi="宋体" w:eastAsia="宋体" w:cs="宋体"/>
          <w:b w:val="0"/>
          <w:bCs w:val="0"/>
          <w:sz w:val="24"/>
          <w:highlight w:val="white"/>
          <w:lang w:val="en-US" w:eastAsia="zh-CN"/>
        </w:rPr>
        <w:t xml:space="preserve">日历天；</w:t>
      </w:r>
      <w:r>
        <w:rPr>
          <w:highlight w:val="white"/>
        </w:rPr>
      </w:r>
    </w:p>
    <w:p>
      <w:pPr>
        <w:ind w:firstLine="480"/>
        <w:keepLines w:val="0"/>
        <w:keepNext w:val="0"/>
        <w:pageBreakBefore w:val="0"/>
        <w:spacing w:line="52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2.质量标准：合格。</w:t>
      </w:r>
      <w:r/>
    </w:p>
    <w:p>
      <w:pPr>
        <w:numPr>
          <w:ilvl w:val="0"/>
          <w:numId w:val="0"/>
        </w:numPr>
        <w:ind w:firstLine="482"/>
        <w:keepLines w:val="0"/>
        <w:keepNext w:val="0"/>
        <w:pageBreakBefore w:val="0"/>
        <w:spacing w:line="520" w:lineRule="exact"/>
        <w:widowControl w:val="off"/>
        <w:rPr>
          <w:rFonts w:hint="eastAsia" w:ascii="宋体" w:hAnsi="宋体" w:cs="Times New Roman"/>
          <w:b/>
          <w:sz w:val="24"/>
          <w:lang w:eastAsia="zh-CN"/>
        </w:rPr>
      </w:pPr>
      <w:r>
        <w:rPr>
          <w:rFonts w:hint="eastAsia" w:ascii="宋体" w:hAnsi="宋体" w:cs="Times New Roman"/>
          <w:b/>
          <w:sz w:val="24"/>
          <w:lang w:eastAsia="zh-CN"/>
        </w:rPr>
        <w:t xml:space="preserve">二、工程量清单</w:t>
      </w:r>
      <w:r>
        <w:rPr>
          <w:rFonts w:hint="eastAsia" w:ascii="宋体" w:hAnsi="宋体" w:cs="Times New Roman"/>
          <w:b/>
          <w:sz w:val="24"/>
          <w:highlight w:val="none"/>
          <w:lang w:eastAsia="zh-CN"/>
        </w:rPr>
        <w:t xml:space="preserve">及图纸</w:t>
      </w:r>
      <w:r/>
    </w:p>
    <w:p>
      <w:pPr>
        <w:numPr>
          <w:ilvl w:val="0"/>
          <w:numId w:val="0"/>
        </w:numPr>
        <w:ind w:firstLine="480"/>
        <w:keepLines w:val="0"/>
        <w:keepNext w:val="0"/>
        <w:pageBreakBefore w:val="0"/>
        <w:spacing w:line="520" w:lineRule="exact"/>
        <w:widowControl w:val="off"/>
        <w:rPr>
          <w:rFonts w:hint="eastAsia" w:ascii="宋体" w:hAnsi="宋体" w:cs="Times New Roman"/>
          <w:b w:val="0"/>
          <w:bCs/>
          <w:sz w:val="24"/>
          <w:lang w:eastAsia="zh-CN"/>
        </w:rPr>
      </w:pPr>
      <w:r>
        <w:rPr>
          <w:rFonts w:hint="eastAsia" w:ascii="宋体" w:hAnsi="宋体" w:cs="Times New Roman"/>
          <w:b w:val="0"/>
          <w:bCs/>
          <w:sz w:val="24"/>
          <w:lang w:eastAsia="zh-CN"/>
        </w:rPr>
        <w:t xml:space="preserve">具体详见附件。</w:t>
      </w:r>
      <w:r/>
    </w:p>
    <w:p>
      <w:pPr>
        <w:ind w:firstLine="482"/>
        <w:jc w:val="left"/>
        <w:keepLines w:val="0"/>
        <w:keepNext w:val="0"/>
        <w:pageBreakBefore w:val="0"/>
        <w:spacing w:line="520" w:lineRule="exact"/>
        <w:widowControl w:val="off"/>
        <w:rPr>
          <w:rFonts w:hint="eastAsia" w:ascii="宋体" w:hAnsi="宋体"/>
          <w:sz w:val="24"/>
          <w:szCs w:val="24"/>
          <w:highlight w:val="none"/>
        </w:rPr>
      </w:pPr>
      <w:r>
        <w:rPr>
          <w:rFonts w:hint="eastAsia" w:ascii="Times New Roman" w:hAnsi="Times New Roman" w:eastAsia="宋体" w:cs="Times New Roman"/>
          <w:b/>
          <w:bCs/>
          <w:sz w:val="24"/>
          <w:szCs w:val="24"/>
          <w:highlight w:val="none"/>
          <w:lang w:eastAsia="zh-CN"/>
        </w:rPr>
        <w:t xml:space="preserve">三、</w:t>
      </w:r>
      <w:r>
        <w:rPr>
          <w:rFonts w:hint="eastAsia" w:ascii="宋体" w:hAnsi="宋体" w:cs="楷体_GB2312"/>
          <w:b/>
          <w:bCs/>
          <w:sz w:val="24"/>
          <w:szCs w:val="24"/>
          <w:highlight w:val="none"/>
        </w:rPr>
        <w:t xml:space="preserve">本项目采购标的对应的中小企业划分标准所属行业为</w:t>
      </w:r>
      <w:r>
        <w:rPr>
          <w:rFonts w:hint="eastAsia" w:ascii="宋体" w:hAnsi="宋体" w:cs="楷体_GB2312"/>
          <w:b/>
          <w:bCs/>
          <w:sz w:val="24"/>
          <w:szCs w:val="24"/>
          <w:highlight w:val="none"/>
          <w:u w:val="single"/>
          <w:lang w:eastAsia="zh-CN"/>
        </w:rPr>
        <w:t xml:space="preserve">建筑业</w:t>
      </w:r>
      <w:r>
        <w:rPr>
          <w:rFonts w:hint="eastAsia" w:ascii="宋体" w:hAnsi="宋体" w:cs="楷体_GB2312"/>
          <w:b/>
          <w:bCs/>
          <w:sz w:val="24"/>
          <w:szCs w:val="24"/>
          <w:highlight w:val="none"/>
        </w:rPr>
        <w:t xml:space="preserve">。</w:t>
      </w:r>
      <w:r/>
    </w:p>
    <w:p>
      <w:pPr>
        <w:pStyle w:val="1211"/>
        <w:ind w:firstLine="482"/>
        <w:keepLines w:val="0"/>
        <w:keepNext w:val="0"/>
        <w:pageBreakBefore w:val="0"/>
        <w:spacing w:line="520" w:lineRule="exact"/>
        <w:widowControl w:val="off"/>
        <w:rPr>
          <w:rFonts w:hint="eastAsia" w:hAnsi="宋体" w:cs="宋体"/>
          <w:b/>
          <w:sz w:val="24"/>
          <w:szCs w:val="24"/>
          <w:highlight w:val="none"/>
          <w:lang w:eastAsia="zh-CN"/>
        </w:rPr>
      </w:pPr>
      <w:r>
        <w:rPr>
          <w:rFonts w:hint="eastAsia" w:hAnsi="宋体" w:cs="宋体"/>
          <w:b/>
          <w:sz w:val="24"/>
          <w:szCs w:val="24"/>
          <w:highlight w:val="none"/>
          <w:lang w:eastAsia="zh-CN"/>
        </w:rPr>
        <w:t xml:space="preserve">五</w:t>
      </w:r>
      <w:r>
        <w:rPr>
          <w:rFonts w:hint="eastAsia" w:hAnsi="宋体" w:cs="宋体"/>
          <w:b/>
          <w:sz w:val="24"/>
          <w:szCs w:val="24"/>
          <w:highlight w:val="none"/>
        </w:rPr>
        <w:t xml:space="preserve">、执行标准</w:t>
      </w:r>
      <w:r>
        <w:rPr>
          <w:rFonts w:hint="eastAsia" w:hAnsi="宋体" w:cs="宋体"/>
          <w:b/>
          <w:sz w:val="24"/>
          <w:szCs w:val="24"/>
          <w:highlight w:val="none"/>
          <w:lang w:eastAsia="zh-CN"/>
        </w:rPr>
        <w:t xml:space="preserve">：</w:t>
      </w:r>
      <w:r/>
    </w:p>
    <w:p>
      <w:pPr>
        <w:numPr>
          <w:ilvl w:val="0"/>
          <w:numId w:val="0"/>
        </w:numPr>
        <w:ind w:firstLine="480"/>
        <w:keepLines w:val="0"/>
        <w:keepNext w:val="0"/>
        <w:pageBreakBefore w:val="0"/>
        <w:spacing w:line="520" w:lineRule="exact"/>
        <w:widowControl w:val="off"/>
        <w:rPr>
          <w:rFonts w:hint="eastAsia" w:ascii="宋体" w:hAnsi="宋体" w:eastAsia="宋体" w:cs="Times New Roman"/>
          <w:b w:val="0"/>
          <w:bCs/>
          <w:sz w:val="24"/>
          <w:lang w:val="en-US" w:eastAsia="zh-CN"/>
        </w:rPr>
      </w:pPr>
      <w:r>
        <w:rPr>
          <w:rFonts w:hint="eastAsia" w:ascii="宋体" w:hAnsi="宋体" w:eastAsia="宋体" w:cs="Times New Roman"/>
          <w:b w:val="0"/>
          <w:bCs/>
          <w:sz w:val="24"/>
          <w:lang w:val="en-US" w:eastAsia="zh-CN"/>
        </w:rPr>
        <w:t xml:space="preserve">1.本工程采用的技术规范：执行国家现行标准规范和现行技术工艺要求。</w:t>
      </w:r>
      <w:r/>
    </w:p>
    <w:p>
      <w:pPr>
        <w:pStyle w:val="1211"/>
        <w:ind w:firstLine="480"/>
        <w:keepLines w:val="0"/>
        <w:keepNext w:val="0"/>
        <w:pageBreakBefore w:val="0"/>
        <w:spacing w:line="520" w:lineRule="exact"/>
        <w:widowControl w:val="off"/>
        <w:rPr>
          <w:rFonts w:hint="eastAsia" w:hAnsi="宋体" w:cs="仿宋"/>
          <w:b/>
          <w:bCs/>
          <w:sz w:val="24"/>
          <w:szCs w:val="24"/>
          <w:highlight w:val="none"/>
        </w:rPr>
      </w:pPr>
      <w:r>
        <w:rPr>
          <w:rFonts w:hint="eastAsia" w:ascii="宋体" w:hAnsi="宋体" w:eastAsia="宋体" w:cs="Times New Roman"/>
          <w:b w:val="0"/>
          <w:bCs/>
          <w:sz w:val="24"/>
          <w:lang w:val="en-US" w:eastAsia="zh-CN"/>
        </w:rPr>
        <w:t xml:space="preserve">2.文明工地创建及绿色施工要求：严格执行《绿色建筑评价标准》GB/T50378-2014、《建筑工程绿色施工规范》GB/T50905-2014、《淮安市治理建筑工地扬尘整治十条标准》。</w:t>
      </w:r>
      <w:r/>
    </w:p>
    <w:p>
      <w:pPr>
        <w:pStyle w:val="1253"/>
        <w:rPr>
          <w:rFonts w:hint="eastAsia"/>
        </w:rPr>
      </w:pPr>
      <w:r/>
      <w:bookmarkStart w:id="80" w:name="_Toc62225063"/>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rPr>
      </w:pPr>
      <w:r>
        <w:rPr>
          <w:rFonts w:hint="eastAsia"/>
        </w:rPr>
      </w:r>
      <w:r/>
    </w:p>
    <w:p>
      <w:pPr>
        <w:pStyle w:val="1184"/>
        <w:ind w:firstLine="0"/>
        <w:jc w:val="center"/>
        <w:spacing w:before="0" w:after="0" w:line="360" w:lineRule="auto"/>
        <w:rPr>
          <w:rFonts w:hint="eastAsia" w:hAnsi="宋体"/>
          <w:color w:val="000000"/>
          <w:sz w:val="36"/>
          <w:szCs w:val="36"/>
          <w:highlight w:val="none"/>
        </w:rPr>
      </w:pPr>
      <w:r/>
      <w:bookmarkStart w:id="81" w:name="_Toc22621"/>
      <w:r/>
      <w:bookmarkStart w:id="82" w:name="_Toc3600"/>
      <w:r/>
      <w:bookmarkStart w:id="83" w:name="_Toc31766"/>
      <w:r/>
      <w:bookmarkStart w:id="84" w:name="_Toc23537"/>
      <w:r/>
      <w:bookmarkStart w:id="85" w:name="_Toc9964"/>
      <w:r>
        <w:rPr>
          <w:rFonts w:hint="eastAsia" w:hAnsi="宋体"/>
          <w:bCs/>
          <w:color w:val="000000"/>
          <w:sz w:val="36"/>
          <w:szCs w:val="44"/>
        </w:rPr>
        <w:t xml:space="preserve">第二章   响 应 文 件 格 式</w:t>
      </w:r>
      <w:bookmarkEnd w:id="78"/>
      <w:r/>
      <w:bookmarkEnd w:id="80"/>
      <w:r/>
      <w:bookmarkEnd w:id="81"/>
      <w:r/>
      <w:bookmarkEnd w:id="82"/>
      <w:r/>
      <w:bookmarkEnd w:id="83"/>
      <w:r/>
      <w:bookmarkEnd w:id="84"/>
      <w:r/>
      <w:bookmarkEnd w:id="85"/>
      <w:r/>
      <w:r/>
    </w:p>
    <w:p>
      <w:pPr>
        <w:rPr>
          <w:rFonts w:hint="eastAsia" w:ascii="宋体" w:hAnsi="宋体"/>
          <w:sz w:val="28"/>
        </w:rPr>
      </w:pPr>
      <w:r>
        <w:rPr>
          <w:rFonts w:hint="eastAsia" w:ascii="宋体" w:hAnsi="宋体"/>
          <w:sz w:val="28"/>
        </w:rPr>
      </w:r>
      <w:r/>
    </w:p>
    <w:p>
      <w:pPr>
        <w:pStyle w:val="1211"/>
        <w:ind w:firstLine="2240"/>
        <w:rPr>
          <w:rFonts w:hint="eastAsia" w:hAnsi="宋体"/>
          <w:sz w:val="32"/>
        </w:rPr>
      </w:pPr>
      <w:r>
        <w:rPr>
          <w:rFonts w:hint="eastAsia" w:hAnsi="宋体"/>
          <w:sz w:val="32"/>
        </w:rPr>
      </w:r>
      <w:r/>
    </w:p>
    <w:p>
      <w:pPr>
        <w:rPr>
          <w:rFonts w:ascii="宋体" w:hAnsi="宋体"/>
          <w:sz w:val="28"/>
        </w:rPr>
      </w:pPr>
      <w:r>
        <w:rPr>
          <w:rFonts w:ascii="宋体" w:hAnsi="宋体"/>
          <w:sz w:val="28"/>
        </w:rPr>
      </w:r>
      <w:r/>
    </w:p>
    <w:p>
      <w:pPr>
        <w:rPr>
          <w:rFonts w:hint="eastAsia" w:ascii="宋体" w:hAnsi="宋体"/>
          <w:sz w:val="28"/>
        </w:rPr>
      </w:pPr>
      <w:r>
        <w:rPr>
          <w:rFonts w:hint="eastAsia" w:ascii="宋体" w:hAnsi="宋体"/>
          <w:sz w:val="28"/>
        </w:rPr>
      </w:r>
      <w:r/>
    </w:p>
    <w:p>
      <w:pPr>
        <w:rPr>
          <w:rFonts w:hint="eastAsia" w:ascii="宋体" w:hAnsi="宋体"/>
          <w:bCs/>
          <w:sz w:val="32"/>
        </w:rPr>
      </w:pPr>
      <w:r>
        <w:rPr>
          <w:rFonts w:hint="eastAsia" w:ascii="宋体" w:hAnsi="宋体"/>
          <w:bCs/>
          <w:sz w:val="32"/>
        </w:rPr>
      </w:r>
      <w:r/>
    </w:p>
    <w:p>
      <w:pPr>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lang w:eastAsia="zh-CN"/>
        </w:rPr>
        <w:t xml:space="preserve">：</w:t>
      </w:r>
      <w:r/>
    </w:p>
    <w:p>
      <w:pPr>
        <w:pStyle w:val="1211"/>
        <w:rPr>
          <w:rFonts w:hint="eastAsia" w:hAnsi="宋体"/>
          <w:b/>
          <w:sz w:val="32"/>
        </w:rPr>
      </w:pPr>
      <w:r>
        <w:rPr>
          <w:rFonts w:hint="eastAsia" w:hAnsi="宋体"/>
          <w:b/>
          <w:sz w:val="32"/>
        </w:rPr>
      </w:r>
      <w:r/>
    </w:p>
    <w:p>
      <w:pPr>
        <w:pStyle w:val="1211"/>
        <w:ind w:firstLine="1066"/>
        <w:rPr>
          <w:rFonts w:hint="eastAsia" w:hAnsi="宋体"/>
          <w:b/>
          <w:sz w:val="36"/>
          <w:szCs w:val="24"/>
        </w:rPr>
      </w:pPr>
      <w:r>
        <w:rPr>
          <w:rFonts w:hint="eastAsia" w:hAnsi="宋体"/>
          <w:b/>
          <w:sz w:val="36"/>
          <w:szCs w:val="24"/>
        </w:rPr>
      </w:r>
      <w:r/>
    </w:p>
    <w:p>
      <w:pPr>
        <w:pStyle w:val="1211"/>
        <w:ind w:firstLine="1066"/>
        <w:rPr>
          <w:rFonts w:hint="eastAsia" w:hAnsi="宋体"/>
          <w:b/>
          <w:sz w:val="36"/>
          <w:szCs w:val="24"/>
        </w:rPr>
      </w:pPr>
      <w:r>
        <w:rPr>
          <w:rFonts w:hint="eastAsia" w:hAnsi="宋体"/>
          <w:b/>
          <w:sz w:val="36"/>
          <w:szCs w:val="24"/>
        </w:rPr>
      </w:r>
      <w:r/>
    </w:p>
    <w:p>
      <w:pPr>
        <w:pStyle w:val="1211"/>
        <w:ind w:firstLine="1789"/>
        <w:rPr>
          <w:rFonts w:hAnsi="宋体"/>
          <w:b/>
          <w:sz w:val="36"/>
          <w:szCs w:val="24"/>
        </w:rPr>
      </w:pPr>
      <w:r>
        <w:rPr>
          <w:rFonts w:hint="eastAsia" w:hAnsi="宋体"/>
          <w:b/>
          <w:sz w:val="36"/>
          <w:szCs w:val="24"/>
        </w:rPr>
        <w:t xml:space="preserve">项目编号</w:t>
      </w:r>
      <w:r>
        <w:rPr>
          <w:rFonts w:hint="eastAsia" w:hAnsi="宋体"/>
          <w:b/>
          <w:sz w:val="36"/>
          <w:szCs w:val="24"/>
          <w:lang w:eastAsia="zh-CN"/>
        </w:rPr>
        <w:t xml:space="preserve">：</w:t>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ind w:firstLine="1789"/>
        <w:spacing w:line="400" w:lineRule="exact"/>
        <w:rPr>
          <w:rFonts w:hint="eastAsia" w:ascii="宋体" w:hAnsi="宋体"/>
          <w:b/>
          <w:bCs/>
          <w:sz w:val="32"/>
        </w:rPr>
      </w:pPr>
      <w:r>
        <w:rPr>
          <w:rFonts w:hint="eastAsia" w:ascii="宋体" w:hAnsi="宋体"/>
          <w:b/>
          <w:bCs/>
          <w:sz w:val="36"/>
        </w:rPr>
        <w:t xml:space="preserve">谈判供应商：</w:t>
      </w:r>
      <w:r/>
    </w:p>
    <w:p>
      <w:pPr>
        <w:pStyle w:val="1211"/>
        <w:ind w:firstLine="843"/>
        <w:rPr>
          <w:rFonts w:hint="eastAsia" w:hAnsi="宋体"/>
          <w:b/>
          <w:bCs/>
          <w:sz w:val="28"/>
        </w:rPr>
      </w:pPr>
      <w:r>
        <w:rPr>
          <w:rFonts w:hint="eastAsia" w:hAnsi="宋体"/>
          <w:b/>
          <w:bCs/>
          <w:sz w:val="28"/>
        </w:rPr>
        <w:t xml:space="preserve">  </w:t>
      </w:r>
      <w:r/>
    </w:p>
    <w:p>
      <w:pPr>
        <w:pStyle w:val="1211"/>
        <w:jc w:val="center"/>
        <w:rPr>
          <w:rFonts w:hint="eastAsia" w:hAnsi="宋体"/>
          <w:b/>
          <w:bCs/>
          <w:sz w:val="36"/>
          <w:szCs w:val="36"/>
        </w:rPr>
      </w:pPr>
      <w:r>
        <w:rPr>
          <w:rFonts w:hint="eastAsia" w:hAnsi="宋体"/>
          <w:b/>
          <w:bCs/>
          <w:sz w:val="36"/>
          <w:szCs w:val="36"/>
        </w:rPr>
      </w:r>
      <w:r/>
    </w:p>
    <w:p>
      <w:pPr>
        <w:pStyle w:val="1211"/>
        <w:jc w:val="center"/>
        <w:rPr>
          <w:rFonts w:hAnsi="宋体"/>
          <w:b/>
          <w:bCs/>
          <w:sz w:val="36"/>
          <w:szCs w:val="36"/>
        </w:rPr>
      </w:pPr>
      <w:r>
        <w:rPr>
          <w:rFonts w:hAnsi="宋体"/>
          <w:b/>
          <w:bCs/>
          <w:sz w:val="36"/>
          <w:szCs w:val="36"/>
        </w:rPr>
      </w:r>
      <w:r/>
    </w:p>
    <w:p>
      <w:pPr>
        <w:pStyle w:val="1211"/>
        <w:jc w:val="center"/>
        <w:rPr>
          <w:rFonts w:hint="eastAsia" w:hAnsi="宋体"/>
          <w:b/>
          <w:bCs/>
          <w:sz w:val="36"/>
          <w:szCs w:val="36"/>
        </w:rPr>
      </w:pPr>
      <w:r>
        <w:rPr>
          <w:rFonts w:hint="eastAsia" w:hAnsi="宋体"/>
          <w:b/>
          <w:bCs/>
          <w:sz w:val="36"/>
          <w:szCs w:val="36"/>
        </w:rPr>
      </w:r>
      <w:r/>
    </w:p>
    <w:p>
      <w:pPr>
        <w:pStyle w:val="1211"/>
        <w:ind w:firstLine="3907"/>
        <w:rPr>
          <w:rFonts w:hAnsi="宋体"/>
          <w:b/>
          <w:sz w:val="36"/>
          <w:szCs w:val="24"/>
        </w:rPr>
      </w:pPr>
      <w:r>
        <w:rPr>
          <w:rFonts w:hint="eastAsia" w:hAnsi="宋体"/>
          <w:b/>
          <w:sz w:val="36"/>
          <w:szCs w:val="24"/>
        </w:rPr>
        <w:t xml:space="preserve">年    月    日</w:t>
      </w:r>
      <w:r/>
    </w:p>
    <w:p>
      <w:pPr>
        <w:rPr>
          <w:rFonts w:hint="eastAsia" w:ascii="宋体" w:hAnsi="宋体"/>
          <w:sz w:val="28"/>
          <w:szCs w:val="28"/>
        </w:rPr>
      </w:pPr>
      <w:r>
        <w:rPr>
          <w:rFonts w:hint="eastAsia" w:ascii="宋体" w:hAnsi="宋体"/>
          <w:sz w:val="28"/>
          <w:szCs w:val="28"/>
        </w:rPr>
      </w:r>
      <w:r/>
    </w:p>
    <w:p>
      <w:pPr>
        <w:keepLines w:val="0"/>
        <w:keepNext w:val="0"/>
        <w:pageBreakBefore w:val="0"/>
        <w:spacing w:line="560" w:lineRule="exact"/>
        <w:widowControl w:val="off"/>
        <w:rPr>
          <w:rFonts w:hint="eastAsia" w:ascii="宋体" w:hAnsi="宋体" w:eastAsia="宋体"/>
          <w:sz w:val="24"/>
          <w:szCs w:val="24"/>
          <w:lang w:eastAsia="zh-CN"/>
        </w:rPr>
      </w:pPr>
      <w:r>
        <w:rPr>
          <w:rFonts w:hint="eastAsia" w:ascii="宋体" w:hAnsi="宋体" w:eastAsia="宋体"/>
          <w:sz w:val="24"/>
          <w:szCs w:val="24"/>
          <w:lang w:eastAsia="zh-CN"/>
        </w:rPr>
      </w:r>
      <w:r/>
    </w:p>
    <w:p>
      <w:pPr>
        <w:keepLines w:val="0"/>
        <w:keepNext w:val="0"/>
        <w:pageBreakBefore w:val="0"/>
        <w:spacing w:line="560" w:lineRule="exact"/>
        <w:widowControl w:val="off"/>
        <w:rPr>
          <w:rFonts w:hint="eastAsia" w:ascii="宋体" w:hAnsi="宋体"/>
          <w:sz w:val="24"/>
          <w:szCs w:val="24"/>
          <w:highlight w:val="none"/>
          <w:lang w:eastAsia="zh-CN"/>
        </w:rPr>
      </w:pPr>
      <w:r>
        <w:rPr>
          <w:rFonts w:hint="eastAsia" w:ascii="宋体" w:hAnsi="宋体"/>
          <w:sz w:val="24"/>
          <w:szCs w:val="24"/>
        </w:rPr>
        <w:t xml:space="preserve">尊敬的供应商</w:t>
      </w:r>
      <w:r>
        <w:rPr>
          <w:rFonts w:hint="eastAsia" w:ascii="宋体" w:hAnsi="宋体"/>
          <w:sz w:val="24"/>
          <w:szCs w:val="24"/>
          <w:lang w:eastAsia="zh-CN"/>
        </w:rPr>
        <w:t xml:space="preserve">：</w:t>
      </w:r>
      <w:r/>
    </w:p>
    <w:p>
      <w:pPr>
        <w:ind w:firstLine="48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t xml:space="preserve">请按照以下文件的要求格式、内容制作响应文件，并请编制目录及页码，否则可能将影响对响应文件的评价。</w:t>
      </w:r>
      <w:r/>
    </w:p>
    <w:p>
      <w:pPr>
        <w:ind w:firstLine="482"/>
        <w:keepLines w:val="0"/>
        <w:keepNext w:val="0"/>
        <w:pageBreakBefore w:val="0"/>
        <w:spacing w:line="560" w:lineRule="exact"/>
        <w:widowControl w:val="off"/>
        <w:rPr>
          <w:rFonts w:hint="eastAsia" w:ascii="宋体" w:hAnsi="宋体"/>
          <w:bCs/>
          <w:sz w:val="24"/>
          <w:szCs w:val="24"/>
        </w:rPr>
      </w:pPr>
      <w:r>
        <w:rPr>
          <w:rFonts w:hint="eastAsia" w:ascii="宋体" w:hAnsi="宋体"/>
          <w:b/>
          <w:sz w:val="24"/>
          <w:szCs w:val="24"/>
          <w:lang w:eastAsia="zh-CN"/>
        </w:rPr>
        <w:t xml:space="preserve">谈判</w:t>
      </w:r>
      <w:r>
        <w:rPr>
          <w:rFonts w:hint="eastAsia" w:ascii="宋体" w:hAnsi="宋体"/>
          <w:b/>
          <w:sz w:val="24"/>
          <w:szCs w:val="24"/>
        </w:rPr>
        <w:t xml:space="preserve">响应文件格式中所有要求签字和盖章的部分，电子响应文件中只需加盖电子签章</w:t>
      </w:r>
      <w:r>
        <w:rPr>
          <w:rFonts w:hint="eastAsia" w:ascii="宋体" w:hAnsi="宋体"/>
          <w:b/>
          <w:bCs/>
          <w:sz w:val="24"/>
          <w:szCs w:val="24"/>
          <w:lang w:eastAsia="zh-CN"/>
        </w:rPr>
        <w:t xml:space="preserve">或电子签字</w:t>
      </w:r>
      <w:r>
        <w:rPr>
          <w:rFonts w:hint="eastAsia" w:ascii="宋体" w:hAnsi="宋体"/>
          <w:b/>
          <w:sz w:val="24"/>
          <w:szCs w:val="24"/>
        </w:rPr>
        <w:t xml:space="preserve">。</w:t>
      </w:r>
      <w:r/>
    </w:p>
    <w:p>
      <w:pPr>
        <w:rPr>
          <w:rFonts w:hint="eastAsia" w:ascii="宋体" w:hAnsi="宋体"/>
          <w:bCs/>
          <w:sz w:val="28"/>
        </w:rPr>
      </w:pPr>
      <w:r>
        <w:rPr>
          <w:rFonts w:hint="eastAsia" w:ascii="宋体" w:hAnsi="宋体"/>
          <w:bCs/>
          <w:sz w:val="28"/>
        </w:rPr>
      </w:r>
      <w:r/>
    </w:p>
    <w:p>
      <w:pPr>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bookmarkStart w:id="90" w:name="_Toc12559"/>
      <w:r/>
      <w:bookmarkStart w:id="91" w:name="_Toc6295"/>
      <w:r/>
      <w:bookmarkStart w:id="92" w:name="_Toc20598"/>
      <w:r/>
      <w:bookmarkStart w:id="93" w:name="_Toc20615"/>
      <w:r/>
      <w:bookmarkStart w:id="94" w:name="_Toc14710"/>
      <w:r>
        <w:rPr>
          <w:rFonts w:hint="eastAsia" w:ascii="宋体" w:hAnsi="宋体" w:eastAsia="宋体" w:cs="Times New Roman"/>
          <w:b/>
          <w:bCs/>
          <w:sz w:val="28"/>
          <w:szCs w:val="28"/>
          <w:lang w:val="en-US" w:eastAsia="zh-CN" w:bidi="ar-SA"/>
        </w:rPr>
        <w:t xml:space="preserve">一、谈判函</w:t>
      </w:r>
      <w:bookmarkEnd w:id="90"/>
      <w:r/>
      <w:bookmarkEnd w:id="91"/>
      <w:r/>
      <w:bookmarkEnd w:id="92"/>
      <w:r/>
      <w:bookmarkEnd w:id="93"/>
      <w:r/>
      <w:bookmarkEnd w:id="94"/>
      <w:r/>
      <w:r/>
    </w:p>
    <w:p>
      <w:pPr>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致</w:t>
      </w:r>
      <w:r>
        <w:rPr>
          <w:rFonts w:hint="eastAsia" w:ascii="宋体" w:hAnsi="宋体" w:eastAsia="宋体" w:cs="Times New Roman"/>
          <w:sz w:val="24"/>
          <w:u w:val="single"/>
        </w:rPr>
        <w:t xml:space="preserve">                      </w:t>
      </w:r>
      <w:r>
        <w:rPr>
          <w:rFonts w:hint="eastAsia" w:ascii="宋体" w:hAnsi="宋体" w:eastAsia="宋体" w:cs="Times New Roman"/>
          <w:sz w:val="24"/>
          <w:u w:val="none"/>
        </w:rPr>
        <w:t xml:space="preserve">（</w:t>
      </w:r>
      <w:r>
        <w:rPr>
          <w:rFonts w:hint="eastAsia" w:ascii="宋体" w:hAnsi="宋体" w:eastAsia="宋体" w:cs="Times New Roman"/>
          <w:sz w:val="24"/>
        </w:rPr>
        <w:t xml:space="preserve">采购人）：</w:t>
      </w:r>
      <w:r/>
    </w:p>
    <w:p>
      <w:pPr>
        <w:ind w:firstLine="480"/>
        <w:jc w:val="left"/>
        <w:keepLines w:val="0"/>
        <w:keepNext w:val="0"/>
        <w:pageBreakBefore w:val="0"/>
        <w:spacing w:before="0" w:after="0" w:line="520" w:lineRule="exact"/>
        <w:widowControl w:val="off"/>
        <w:rPr>
          <w:rFonts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关于</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采购项目（项目编号：    ）谈判文件（包括更正公告，如果有的话）收悉，我们经详细审阅和研究，现决定参加本项目谈判。同时，正式授权</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（姓名和职务）代表</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（谈判供应商单位名称），全权处理本次项目谈判的有关事宜。</w:t>
      </w:r>
      <w:r/>
    </w:p>
    <w:p>
      <w:pPr>
        <w:ind w:firstLine="480"/>
        <w:jc w:val="left"/>
        <w:keepLines w:val="0"/>
        <w:keepNext w:val="0"/>
        <w:pageBreakBefore w:val="0"/>
        <w:spacing w:line="520" w:lineRule="exact"/>
        <w:widowControl w:val="off"/>
        <w:rPr>
          <w:rFonts w:hint="eastAsia" w:ascii="宋体" w:hAnsi="宋体" w:eastAsia="宋体" w:cs="仿宋"/>
          <w:sz w:val="24"/>
        </w:rPr>
      </w:pPr>
      <w:r>
        <w:rPr>
          <w:rFonts w:hint="eastAsia" w:ascii="宋体" w:hAnsi="宋体" w:eastAsia="宋体" w:cs="仿宋"/>
          <w:sz w:val="24"/>
        </w:rPr>
        <w:t xml:space="preserve">1</w:t>
      </w:r>
      <w:r>
        <w:rPr>
          <w:rFonts w:hint="eastAsia" w:ascii="宋体" w:hAnsi="宋体" w:eastAsia="宋体" w:cs="仿宋"/>
          <w:sz w:val="24"/>
          <w:lang w:val="en-US" w:eastAsia="zh-CN"/>
        </w:rPr>
        <w:t xml:space="preserve">.</w:t>
      </w:r>
      <w:r>
        <w:rPr>
          <w:rFonts w:hint="eastAsia" w:ascii="宋体" w:hAnsi="宋体" w:eastAsia="宋体" w:cs="仿宋"/>
          <w:sz w:val="24"/>
        </w:rPr>
        <w:t xml:space="preserve">参加本次政府采购活动前三年内，我公司在经营活动中没有因违法经营受到刑事处罚或者责令停产停业、吊销许可证或者执照、较大数额罚款等行政处罚。 </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我公司负责人为同一人或者存在直接控股、管理关系的不同供应商，没有同时参加同一合同项下的政府采购活动；我公司没有为本项目提供整体设计、规范编制或者项目管理、监理、检测等服务。</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w:t>
      </w:r>
      <w:r>
        <w:rPr>
          <w:rFonts w:hint="eastAsia" w:ascii="宋体" w:hAnsi="宋体" w:eastAsia="宋体" w:cs="Times New Roman"/>
          <w:sz w:val="24"/>
        </w:rPr>
        <w:t xml:space="preserve">参加本次采购活动前，我方没有被“信用中国”网站、“中国政府采购网”列入失信被执行人名单、</w:t>
      </w:r>
      <w:r>
        <w:rPr>
          <w:rFonts w:hint="eastAsia" w:ascii="宋体" w:hAnsi="宋体"/>
          <w:color w:val="000000"/>
          <w:sz w:val="24"/>
        </w:rPr>
        <w:t xml:space="preserve">重大税收违法案件当事人名单</w:t>
      </w:r>
      <w:r>
        <w:rPr>
          <w:rFonts w:hint="eastAsia" w:ascii="宋体" w:hAnsi="宋体" w:eastAsia="宋体" w:cs="Times New Roman"/>
          <w:sz w:val="24"/>
        </w:rPr>
        <w:t xml:space="preserve">、政府采购严重违法失信行为记录名单。</w:t>
      </w:r>
      <w:r/>
    </w:p>
    <w:p>
      <w:pPr>
        <w:pStyle w:val="1015"/>
        <w:ind w:firstLine="480"/>
        <w:jc w:val="left"/>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sz w:val="24"/>
          <w:szCs w:val="24"/>
          <w:highlight w:val="none"/>
          <w:lang w:val="en-US" w:eastAsia="zh-CN" w:bidi="ar-SA"/>
        </w:rPr>
        <w:t xml:space="preserve">4.我单位未</w:t>
      </w:r>
      <w:r>
        <w:rPr>
          <w:rFonts w:hint="eastAsia" w:ascii="宋体" w:hAnsi="宋体" w:eastAsia="宋体" w:cs="Times New Roman"/>
          <w:b w:val="0"/>
          <w:bCs w:val="0"/>
          <w:sz w:val="24"/>
          <w:highlight w:val="none"/>
        </w:rPr>
        <w:t xml:space="preserve">处于被责令停业、</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rPr>
        <w:t xml:space="preserve">资格被取消或者财产被接管、冻结和破产状态</w:t>
      </w:r>
      <w:r>
        <w:rPr>
          <w:rFonts w:hint="eastAsia" w:ascii="宋体" w:hAnsi="宋体" w:eastAsia="宋体" w:cs="Times New Roman"/>
          <w:b w:val="0"/>
          <w:bCs w:val="0"/>
          <w:sz w:val="24"/>
          <w:highlight w:val="none"/>
          <w:lang w:eastAsia="zh-CN"/>
        </w:rPr>
        <w:t xml:space="preserve">。</w:t>
      </w:r>
      <w:r/>
    </w:p>
    <w:p>
      <w:pPr>
        <w:pStyle w:val="1015"/>
        <w:ind w:firstLine="480"/>
        <w:jc w:val="left"/>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lang w:val="en-US" w:eastAsia="zh-CN"/>
        </w:rPr>
        <w:t xml:space="preserve">5.</w:t>
      </w:r>
      <w:r>
        <w:rPr>
          <w:rFonts w:hint="eastAsia" w:ascii="宋体" w:hAnsi="宋体" w:eastAsia="宋体" w:cs="Times New Roman"/>
          <w:sz w:val="24"/>
          <w:szCs w:val="24"/>
          <w:highlight w:val="none"/>
          <w:lang w:val="en-US" w:eastAsia="zh-CN" w:bidi="ar-SA"/>
        </w:rPr>
        <w:t xml:space="preserve">我单位没有</w:t>
      </w:r>
      <w:r>
        <w:rPr>
          <w:rFonts w:hint="eastAsia" w:ascii="宋体" w:hAnsi="宋体" w:eastAsia="宋体" w:cs="Times New Roman"/>
          <w:b w:val="0"/>
          <w:bCs w:val="0"/>
          <w:sz w:val="24"/>
          <w:highlight w:val="none"/>
        </w:rPr>
        <w:t xml:space="preserve">因骗取</w:t>
      </w:r>
      <w:r>
        <w:rPr>
          <w:rFonts w:hint="eastAsia" w:ascii="宋体" w:hAnsi="宋体" w:eastAsia="宋体" w:cs="Times New Roman"/>
          <w:b w:val="0"/>
          <w:bCs w:val="0"/>
          <w:sz w:val="24"/>
          <w:highlight w:val="none"/>
          <w:lang w:eastAsia="zh-CN"/>
        </w:rPr>
        <w:t xml:space="preserve">成交</w:t>
      </w:r>
      <w:r>
        <w:rPr>
          <w:rFonts w:hint="eastAsia" w:ascii="宋体" w:hAnsi="宋体" w:eastAsia="宋体" w:cs="Times New Roman"/>
          <w:b w:val="0"/>
          <w:bCs w:val="0"/>
          <w:sz w:val="24"/>
          <w:highlight w:val="none"/>
        </w:rPr>
        <w:t xml:space="preserve">或者严重违约以及发生重大工程质量、安全生产事故等问题，被有关部门暂停</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rPr>
        <w:t xml:space="preserve">资格并在暂停期内</w:t>
      </w:r>
      <w:r>
        <w:rPr>
          <w:rFonts w:hint="eastAsia" w:ascii="宋体" w:hAnsi="宋体" w:eastAsia="宋体" w:cs="Times New Roman"/>
          <w:b w:val="0"/>
          <w:bCs w:val="0"/>
          <w:sz w:val="24"/>
          <w:highlight w:val="none"/>
          <w:lang w:eastAsia="zh-CN"/>
        </w:rPr>
        <w:t xml:space="preserve">。</w:t>
      </w:r>
      <w:r/>
    </w:p>
    <w:p>
      <w:pPr>
        <w:pStyle w:val="1015"/>
        <w:ind w:firstLine="480"/>
        <w:jc w:val="left"/>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szCs w:val="24"/>
          <w:highlight w:val="none"/>
          <w:lang w:val="en-US" w:eastAsia="zh-CN" w:bidi="ar-SA"/>
        </w:rPr>
        <w:t xml:space="preserve">6.我单位在响应文件递交截止时间当日，建筑业企业资质动态监管结果未处于不合格状态。</w:t>
      </w:r>
      <w:r/>
    </w:p>
    <w:p>
      <w:pPr>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7.</w:t>
      </w:r>
      <w:r>
        <w:rPr>
          <w:rFonts w:hint="eastAsia" w:ascii="宋体" w:hAnsi="宋体" w:eastAsia="宋体" w:cs="Times New Roman"/>
          <w:sz w:val="24"/>
        </w:rPr>
        <w:t xml:space="preserve">我公司郑重承诺</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我公司具备履行合同所必需的设备和专业技术能力。</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8.</w:t>
      </w:r>
      <w:r>
        <w:rPr>
          <w:rFonts w:hint="eastAsia" w:ascii="宋体" w:hAnsi="宋体" w:eastAsia="宋体" w:cs="Times New Roman"/>
          <w:sz w:val="24"/>
        </w:rPr>
        <w:t xml:space="preserve">我公司郑重承诺</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我公司具备《中华人民共和国政府采购法》第二十二条第一款规定的六项条件。</w:t>
      </w:r>
      <w:r/>
    </w:p>
    <w:p>
      <w:pPr>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9.我单位经现场勘察，按照谈判文件中规定的各项要求，我方愿以人民币（大写、元）</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（RMB¥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元）的谈判报价并按谈判文件的规定要求</w:t>
      </w:r>
      <w:r>
        <w:rPr>
          <w:rFonts w:ascii="宋体" w:hAnsi="宋体" w:eastAsia="宋体" w:cs="Times New Roman"/>
          <w:sz w:val="24"/>
        </w:rPr>
        <w:t xml:space="preserve">承包</w:t>
      </w:r>
      <w:r>
        <w:rPr>
          <w:rFonts w:hint="eastAsia" w:ascii="宋体" w:hAnsi="宋体" w:eastAsia="宋体" w:cs="Times New Roman"/>
          <w:sz w:val="24"/>
          <w:lang w:eastAsia="zh-CN"/>
        </w:rPr>
        <w:t xml:space="preserve">本</w:t>
      </w:r>
      <w:r>
        <w:rPr>
          <w:rFonts w:ascii="宋体" w:hAnsi="宋体" w:eastAsia="宋体" w:cs="Times New Roman"/>
          <w:sz w:val="24"/>
        </w:rPr>
        <w:t xml:space="preserve">工程的施工、竣工，并承担任何质量缺陷保修责任。</w:t>
      </w:r>
      <w:r/>
    </w:p>
    <w:p>
      <w:pPr>
        <w:ind w:firstLine="480"/>
        <w:keepLines w:val="0"/>
        <w:keepNext w:val="0"/>
        <w:pageBreakBefore w:val="0"/>
        <w:spacing w:line="520" w:lineRule="exact"/>
        <w:widowControl w:val="off"/>
        <w:rPr>
          <w:rFonts w:ascii="宋体" w:hAnsi="宋体" w:eastAsia="宋体" w:cs="Times New Roman"/>
          <w:sz w:val="24"/>
        </w:rPr>
      </w:pPr>
      <w:r>
        <w:rPr>
          <w:rFonts w:hint="eastAsia" w:ascii="宋体" w:hAnsi="宋体" w:eastAsia="宋体" w:cs="Times New Roman"/>
          <w:sz w:val="24"/>
          <w:lang w:val="en-US" w:eastAsia="zh-CN"/>
        </w:rPr>
        <w:t xml:space="preserve">10.一旦我方成交，我方保证在收到采购单位发出的书面开工令后立即开工，将派出</w:t>
      </w:r>
      <w:r>
        <w:rPr>
          <w:rFonts w:hint="eastAsia" w:ascii="宋体" w:hAnsi="宋体" w:eastAsia="宋体" w:cs="Times New Roman"/>
          <w:sz w:val="24"/>
          <w:u w:val="single"/>
          <w:lang w:val="en-US" w:eastAsia="zh-CN"/>
        </w:rPr>
        <w:t xml:space="preserve"> （项目负责人姓名、注册证书证号）</w:t>
      </w:r>
      <w:r>
        <w:rPr>
          <w:rFonts w:hint="eastAsia" w:ascii="宋体" w:hAnsi="宋体" w:eastAsia="宋体" w:cs="Times New Roman"/>
          <w:sz w:val="24"/>
          <w:lang w:val="en-US" w:eastAsia="zh-CN"/>
        </w:rPr>
        <w:t xml:space="preserve">作为本工程的项目负责人，并保证质量达到采购文件所要求的</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lang w:val="en-US" w:eastAsia="zh-CN"/>
        </w:rPr>
        <w:t xml:space="preserve">标准，在</w:t>
      </w:r>
      <w:r>
        <w:rPr>
          <w:rFonts w:hint="eastAsia" w:ascii="宋体" w:hAnsi="宋体" w:eastAsia="宋体" w:cs="Times New Roman"/>
          <w:sz w:val="24"/>
          <w:u w:val="single"/>
        </w:rPr>
        <w:t xml:space="preserve">          </w:t>
      </w:r>
      <w:r>
        <w:rPr>
          <w:rFonts w:hint="eastAsia" w:ascii="宋体" w:hAnsi="宋体" w:eastAsia="宋体" w:cs="Times New Roman"/>
          <w:sz w:val="24"/>
        </w:rPr>
        <w:t xml:space="preserve">日历天</w:t>
      </w:r>
      <w:r>
        <w:rPr>
          <w:rFonts w:hint="eastAsia" w:ascii="宋体" w:hAnsi="宋体" w:eastAsia="宋体" w:cs="Times New Roman"/>
          <w:sz w:val="24"/>
          <w:lang w:val="en-US" w:eastAsia="zh-CN"/>
        </w:rPr>
        <w:t xml:space="preserve">内竣工并移交整个工程。</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11.</w:t>
      </w:r>
      <w:r>
        <w:rPr>
          <w:rFonts w:hint="eastAsia" w:ascii="宋体" w:hAnsi="宋体" w:eastAsia="宋体" w:cs="Times New Roman"/>
          <w:sz w:val="24"/>
        </w:rPr>
        <w:t xml:space="preserve">我方同意按照谈判文件中</w:t>
      </w:r>
      <w:r>
        <w:rPr>
          <w:rFonts w:hint="eastAsia" w:ascii="宋体" w:hAnsi="宋体" w:eastAsia="宋体" w:cs="Times New Roman"/>
          <w:sz w:val="24"/>
          <w:lang w:eastAsia="zh-CN"/>
        </w:rPr>
        <w:t xml:space="preserve">第一章第二部分</w:t>
      </w:r>
      <w:r>
        <w:rPr>
          <w:rFonts w:hint="eastAsia" w:ascii="宋体" w:hAnsi="宋体" w:eastAsia="宋体" w:cs="Times New Roman"/>
          <w:sz w:val="24"/>
        </w:rPr>
        <w:t xml:space="preserve">第13条规定，本响应文件的有效期为从谈判之日起计算90天，在此期间，本响应文件将始终对我们具有约束力，并可随时被接受。如果我们成交，本响应文件在此期间之后将继续保持有效，直到合同生效。</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12.</w:t>
      </w:r>
      <w:r>
        <w:rPr>
          <w:rFonts w:hint="eastAsia" w:ascii="宋体" w:hAnsi="宋体" w:eastAsia="宋体" w:cs="Times New Roman"/>
          <w:sz w:val="24"/>
        </w:rPr>
        <w:t xml:space="preserve">我们同意向贵方提供贵方可能要求的与谈判有关的任何证据或资料，并保证所提供的都是真实的、准确的。</w:t>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13.</w:t>
      </w:r>
      <w:r>
        <w:rPr>
          <w:rFonts w:hint="eastAsia" w:ascii="宋体" w:hAnsi="宋体" w:eastAsia="宋体" w:cs="Times New Roman"/>
          <w:sz w:val="24"/>
        </w:rPr>
        <w:t xml:space="preserve">一旦我方成交，我方将按照谈判文件的规定，严格履行合同的责任和义务。</w:t>
      </w:r>
      <w:r/>
    </w:p>
    <w:p>
      <w:pPr>
        <w:ind w:right="561" w:firstLine="2880"/>
        <w:jc w:val="left"/>
        <w:spacing w:before="0" w:after="0" w:line="6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ind w:right="561" w:firstLine="2880"/>
        <w:jc w:val="left"/>
        <w:keepLines w:val="0"/>
        <w:keepNext w:val="0"/>
        <w:pageBreakBefore w:val="0"/>
        <w:spacing w:before="0" w:after="0" w:line="52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谈判供应商名称：</w:t>
      </w:r>
      <w:r>
        <w:rPr>
          <w:rFonts w:hint="eastAsia" w:ascii="宋体" w:hAnsi="宋体" w:eastAsia="宋体" w:cs="Times New Roman"/>
          <w:sz w:val="24"/>
          <w:szCs w:val="24"/>
          <w:u w:val="single"/>
          <w:lang w:val="en-US" w:eastAsia="zh-CN" w:bidi="ar-SA"/>
        </w:rPr>
        <w:t xml:space="preserve">  （电子签章）           </w:t>
      </w:r>
      <w:r/>
    </w:p>
    <w:p>
      <w:pPr>
        <w:ind w:right="561" w:firstLine="2880"/>
        <w:jc w:val="left"/>
        <w:keepLines w:val="0"/>
        <w:keepNext w:val="0"/>
        <w:pageBreakBefore w:val="0"/>
        <w:spacing w:before="0" w:after="0"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地址：</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邮编：</w:t>
      </w:r>
      <w:r>
        <w:rPr>
          <w:rFonts w:hint="eastAsia" w:ascii="宋体" w:hAnsi="宋体" w:eastAsia="宋体" w:cs="Times New Roman"/>
          <w:sz w:val="24"/>
          <w:szCs w:val="24"/>
          <w:u w:val="single"/>
          <w:lang w:val="en-US" w:eastAsia="zh-CN" w:bidi="ar-SA"/>
        </w:rPr>
        <w:t xml:space="preserve">             </w:t>
      </w:r>
      <w:r/>
    </w:p>
    <w:p>
      <w:pPr>
        <w:ind w:right="561" w:firstLine="2880"/>
        <w:keepLines w:val="0"/>
        <w:keepNext w:val="0"/>
        <w:pageBreakBefore w:val="0"/>
        <w:spacing w:line="520" w:lineRule="exact"/>
        <w:widowControl w:val="off"/>
        <w:rPr>
          <w:rFonts w:hint="eastAsia" w:ascii="宋体" w:hAnsi="宋体" w:eastAsia="宋体" w:cs="Times New Roman"/>
          <w:sz w:val="24"/>
          <w:u w:val="single"/>
        </w:rPr>
      </w:pPr>
      <w:r>
        <w:rPr>
          <w:rFonts w:hint="eastAsia" w:ascii="宋体" w:hAnsi="宋体" w:eastAsia="宋体" w:cs="Times New Roman"/>
          <w:sz w:val="24"/>
        </w:rPr>
        <w:t xml:space="preserve">电话</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传真</w:t>
      </w:r>
      <w:r>
        <w:rPr>
          <w:rFonts w:hint="eastAsia" w:ascii="宋体" w:hAnsi="宋体" w:eastAsia="宋体" w:cs="Times New Roman"/>
          <w:sz w:val="24"/>
          <w:lang w:eastAsia="zh-CN"/>
        </w:rPr>
        <w:t xml:space="preserve">：</w:t>
      </w:r>
      <w:r>
        <w:rPr>
          <w:rFonts w:hint="eastAsia" w:ascii="宋体" w:hAnsi="宋体" w:eastAsia="宋体" w:cs="Times New Roman"/>
          <w:sz w:val="24"/>
          <w:u w:val="single"/>
        </w:rPr>
        <w:t xml:space="preserve">             </w:t>
      </w:r>
      <w:r/>
    </w:p>
    <w:p>
      <w:pPr>
        <w:ind w:right="561" w:firstLine="2880"/>
        <w:jc w:val="both"/>
        <w:keepLines w:val="0"/>
        <w:keepNext w:val="0"/>
        <w:pageBreakBefore w:val="0"/>
        <w:spacing w:line="520" w:lineRule="exact"/>
        <w:widowControl w:val="off"/>
        <w:rPr>
          <w:rFonts w:hint="eastAsia" w:ascii="宋体" w:hAnsi="宋体" w:eastAsia="宋体" w:cs="Times New Roman"/>
          <w:sz w:val="24"/>
          <w:szCs w:val="24"/>
          <w:u w:val="single"/>
          <w:lang w:val="en-US" w:eastAsia="zh-CN" w:bidi="ar-SA"/>
        </w:rPr>
      </w:pPr>
      <w:r>
        <w:rPr>
          <w:rFonts w:hint="eastAsia" w:ascii="宋体" w:hAnsi="宋体" w:eastAsia="宋体" w:cs="Times New Roman"/>
          <w:sz w:val="24"/>
          <w:szCs w:val="24"/>
          <w:lang w:val="en-US" w:eastAsia="zh-CN" w:bidi="ar-SA"/>
        </w:rPr>
        <w:t xml:space="preserve">法定代表人：</w:t>
      </w:r>
      <w:r>
        <w:rPr>
          <w:rFonts w:hint="eastAsia" w:ascii="宋体" w:hAnsi="宋体" w:eastAsia="宋体" w:cs="Times New Roman"/>
          <w:sz w:val="24"/>
          <w:szCs w:val="24"/>
          <w:u w:val="single"/>
          <w:lang w:val="en-US" w:eastAsia="zh-CN" w:bidi="ar-SA"/>
        </w:rPr>
        <w:t xml:space="preserve">（电子签章或电子签字）   </w:t>
      </w:r>
      <w:r/>
    </w:p>
    <w:p>
      <w:pPr>
        <w:ind w:right="561" w:firstLine="2880"/>
        <w:jc w:val="both"/>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职务：</w:t>
      </w:r>
      <w:r>
        <w:rPr>
          <w:rFonts w:hint="eastAsia" w:ascii="宋体" w:hAnsi="宋体" w:eastAsia="宋体" w:cs="Times New Roman"/>
          <w:sz w:val="24"/>
          <w:szCs w:val="24"/>
          <w:u w:val="single"/>
          <w:lang w:val="en-US" w:eastAsia="zh-CN" w:bidi="ar-SA"/>
        </w:rPr>
        <w:t xml:space="preserve">                               </w:t>
      </w:r>
      <w:r/>
    </w:p>
    <w:p>
      <w:pPr>
        <w:ind w:right="561" w:firstLine="360"/>
        <w:jc w:val="center"/>
        <w:keepLines w:val="0"/>
        <w:keepNext w:val="0"/>
        <w:pageBreakBefore w:val="0"/>
        <w:spacing w:line="52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日期： </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年</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月</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日</w:t>
      </w:r>
      <w:r/>
    </w:p>
    <w:p>
      <w:pPr>
        <w:ind w:firstLine="480"/>
        <w:keepLines w:val="0"/>
        <w:keepNext w:val="0"/>
        <w:pageBreakBefore w:val="0"/>
        <w:spacing w:line="52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highlight w:val="yellow"/>
          <w:lang w:eastAsia="zh-CN"/>
        </w:rPr>
      </w:r>
      <w:r/>
    </w:p>
    <w:p>
      <w:pPr>
        <w:pStyle w:val="1211"/>
        <w:ind w:right="561" w:firstLine="360"/>
        <w:jc w:val="center"/>
        <w:spacing w:line="480" w:lineRule="exact"/>
        <w:rPr>
          <w:rFonts w:hint="eastAsia" w:hAnsi="宋体"/>
          <w:sz w:val="24"/>
          <w:szCs w:val="24"/>
        </w:rPr>
      </w:pPr>
      <w:r>
        <w:rPr>
          <w:rFonts w:hint="eastAsia" w:hAnsi="宋体"/>
          <w:sz w:val="24"/>
          <w:szCs w:val="24"/>
        </w:rPr>
      </w:r>
      <w:r/>
    </w:p>
    <w:p>
      <w:pPr>
        <w:pStyle w:val="1211"/>
        <w:ind w:right="561" w:firstLine="360"/>
        <w:jc w:val="center"/>
        <w:spacing w:line="480" w:lineRule="exact"/>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pStyle w:val="1185"/>
        <w:jc w:val="center"/>
        <w:spacing w:before="0" w:after="0" w:line="300" w:lineRule="auto"/>
        <w:rPr>
          <w:rFonts w:hint="eastAsia" w:ascii="宋体" w:hAnsi="宋体" w:eastAsia="宋体"/>
          <w:bCs/>
          <w:sz w:val="28"/>
          <w:szCs w:val="28"/>
          <w:highlight w:val="none"/>
        </w:rPr>
      </w:pPr>
      <w:r/>
      <w:bookmarkStart w:id="95" w:name="_Toc27398"/>
      <w:r/>
      <w:bookmarkStart w:id="96" w:name="_Toc11028"/>
      <w:r/>
      <w:bookmarkStart w:id="97" w:name="_Toc23271"/>
      <w:r/>
      <w:bookmarkStart w:id="98" w:name="_Toc3867"/>
      <w:r/>
      <w:bookmarkStart w:id="99" w:name="_Toc16828"/>
      <w:r>
        <w:rPr>
          <w:rFonts w:hint="eastAsia" w:ascii="宋体" w:hAnsi="宋体" w:eastAsia="宋体"/>
          <w:bCs/>
          <w:sz w:val="28"/>
          <w:szCs w:val="28"/>
          <w:highlight w:val="none"/>
        </w:rPr>
        <w:t xml:space="preserve">二、报价一览表</w:t>
      </w:r>
      <w:bookmarkEnd w:id="88"/>
      <w:r/>
      <w:bookmarkEnd w:id="89"/>
      <w:r/>
      <w:bookmarkEnd w:id="95"/>
      <w:r/>
      <w:bookmarkEnd w:id="96"/>
      <w:r/>
      <w:bookmarkEnd w:id="97"/>
      <w:r/>
      <w:bookmarkEnd w:id="98"/>
      <w:r/>
      <w:bookmarkEnd w:id="99"/>
      <w:r/>
      <w:r/>
    </w:p>
    <w:tbl>
      <w:tblPr>
        <w:tblStyle w:val="10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项目名称</w:t>
            </w:r>
            <w:r/>
          </w:p>
        </w:tc>
        <w:tc>
          <w:tcPr>
            <w:tcW w:w="7020" w:type="dxa"/>
            <w:vAlign w:val="center"/>
            <w:textDirection w:val="lrTb"/>
            <w:noWrap w:val="false"/>
          </w:tcPr>
          <w:p>
            <w:pPr>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440" w:type="dxa"/>
            <w:vAlign w:val="center"/>
            <w:textDirection w:val="lrTb"/>
            <w:noWrap w:val="false"/>
          </w:tcPr>
          <w:p>
            <w:pPr>
              <w:jc w:val="center"/>
              <w:spacing w:line="360" w:lineRule="auto"/>
              <w:rPr>
                <w:rFonts w:hint="eastAsia" w:ascii="宋体" w:hAnsi="宋体"/>
                <w:sz w:val="24"/>
                <w:highlight w:val="none"/>
                <w:lang w:eastAsia="zh-CN"/>
              </w:rPr>
            </w:pPr>
            <w:r>
              <w:rPr>
                <w:rFonts w:hint="eastAsia" w:ascii="宋体" w:hAnsi="宋体"/>
                <w:sz w:val="24"/>
                <w:highlight w:val="none"/>
                <w:lang w:eastAsia="zh-CN"/>
              </w:rPr>
              <w:t xml:space="preserve">谈判</w:t>
            </w:r>
            <w:r/>
          </w:p>
          <w:p>
            <w:pPr>
              <w:jc w:val="center"/>
              <w:spacing w:line="360" w:lineRule="auto"/>
              <w:rPr>
                <w:rFonts w:hint="eastAsia" w:ascii="宋体" w:hAnsi="宋体" w:eastAsia="宋体"/>
                <w:sz w:val="24"/>
                <w:highlight w:val="red"/>
                <w:lang w:val="en-US" w:eastAsia="zh-CN"/>
              </w:rPr>
            </w:pPr>
            <w:r>
              <w:rPr>
                <w:rFonts w:hint="eastAsia" w:ascii="宋体" w:hAnsi="宋体"/>
                <w:sz w:val="24"/>
                <w:highlight w:val="none"/>
              </w:rPr>
              <w:t xml:space="preserve">报价</w:t>
            </w:r>
            <w:r/>
          </w:p>
        </w:tc>
        <w:tc>
          <w:tcPr>
            <w:tcW w:w="7020" w:type="dxa"/>
            <w:vAlign w:val="center"/>
            <w:textDirection w:val="lrTb"/>
            <w:noWrap w:val="false"/>
          </w:tcPr>
          <w:p>
            <w:pPr>
              <w:spacing w:line="360" w:lineRule="auto"/>
              <w:rPr>
                <w:rFonts w:hint="eastAsia" w:ascii="宋体" w:hAnsi="宋体" w:eastAsia="宋体"/>
                <w:sz w:val="24"/>
                <w:u w:val="single"/>
                <w:lang w:eastAsia="zh-CN"/>
              </w:rPr>
            </w:pPr>
            <w:r>
              <w:rPr>
                <w:rFonts w:hint="eastAsia" w:ascii="宋体" w:hAnsi="宋体"/>
                <w:sz w:val="24"/>
              </w:rPr>
              <w:t xml:space="preserve">小写</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highlight w:val="none"/>
                <w:u w:val="none"/>
              </w:rPr>
              <w:t xml:space="preserve">元</w:t>
            </w:r>
            <w:r/>
          </w:p>
          <w:p>
            <w:pPr>
              <w:spacing w:line="360" w:lineRule="auto"/>
              <w:rPr>
                <w:rFonts w:hint="eastAsia" w:ascii="宋体" w:hAnsi="宋体"/>
                <w:sz w:val="24"/>
              </w:rPr>
            </w:pPr>
            <w:r>
              <w:rPr>
                <w:rFonts w:hint="eastAsia" w:ascii="宋体" w:hAnsi="宋体"/>
                <w:sz w:val="24"/>
              </w:rPr>
              <w:t xml:space="preserve">大写</w:t>
            </w:r>
            <w:r>
              <w:rPr>
                <w:rFonts w:hint="eastAsia" w:ascii="宋体" w:hAnsi="宋体"/>
                <w:sz w:val="24"/>
                <w:lang w:eastAsia="zh-CN"/>
              </w:rPr>
              <w:t xml:space="preserve">（</w:t>
            </w:r>
            <w:r>
              <w:rPr>
                <w:rFonts w:hint="eastAsia" w:ascii="宋体" w:hAnsi="宋体"/>
                <w:sz w:val="24"/>
              </w:rPr>
              <w:t xml:space="preserve">人民币</w:t>
            </w:r>
            <w:r>
              <w:rPr>
                <w:rFonts w:hint="eastAsia" w:ascii="宋体" w:hAnsi="宋体"/>
                <w:sz w:val="24"/>
                <w:lang w:eastAsia="zh-CN"/>
              </w:rPr>
              <w:t xml:space="preserve">、元）：</w:t>
            </w:r>
            <w:r>
              <w:rPr>
                <w:rFonts w:hint="eastAsia" w:ascii="宋体" w:hAnsi="宋体"/>
                <w:sz w:val="24"/>
                <w:u w:val="single"/>
              </w:rPr>
              <w:t xml:space="preserve"> </w:t>
            </w:r>
            <w:r>
              <w:rPr>
                <w:rFonts w:hint="eastAsia" w:ascii="宋体" w:hAnsi="宋体"/>
                <w:sz w:val="24"/>
                <w:u w:val="single"/>
                <w:lang w:eastAsia="zh-CN"/>
              </w:rPr>
              <w:t xml:space="preserve">　　　　　　　　　　　　　</w:t>
            </w:r>
            <w:r>
              <w:rPr>
                <w:rFonts w:hint="eastAsia" w:ascii="宋体" w:hAnsi="宋体"/>
                <w:sz w:val="24"/>
                <w:u w:val="single"/>
              </w:rPr>
              <w:t xml:space="preserve"> </w:t>
            </w:r>
            <w:r/>
          </w:p>
        </w:tc>
      </w:tr>
    </w:tbl>
    <w:p>
      <w:pPr>
        <w:spacing w:line="520" w:lineRule="exact"/>
        <w:rPr>
          <w:rFonts w:hint="eastAsia" w:ascii="宋体" w:hAnsi="宋体"/>
          <w:sz w:val="24"/>
        </w:rPr>
      </w:pPr>
      <w:r>
        <w:rPr>
          <w:rFonts w:hint="eastAsia" w:ascii="宋体" w:hAnsi="宋体"/>
          <w:sz w:val="24"/>
        </w:rPr>
      </w:r>
      <w:r/>
    </w:p>
    <w:p>
      <w:pPr>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p>
    <w:p>
      <w:pPr>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注</w:t>
      </w:r>
      <w:r>
        <w:rPr>
          <w:rFonts w:hint="eastAsia" w:ascii="宋体" w:hAnsi="宋体"/>
          <w:sz w:val="24"/>
          <w:lang w:eastAsia="zh-CN"/>
        </w:rPr>
        <w:t xml:space="preserve">：</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（1）谈判报价总计为谈判文件中供应商须知第11条所述内容。</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（2）报价一览表格式不得自行改动。</w:t>
      </w:r>
      <w:r/>
    </w:p>
    <w:p>
      <w:pPr>
        <w:pStyle w:val="1211"/>
        <w:ind w:right="561" w:firstLine="480"/>
        <w:keepLines w:val="0"/>
        <w:keepNext w:val="0"/>
        <w:pageBreakBefore w:val="0"/>
        <w:spacing w:line="520" w:lineRule="exact"/>
        <w:widowControl w:val="off"/>
        <w:rPr>
          <w:rFonts w:hint="eastAsia" w:hAnsi="宋体"/>
          <w:b/>
          <w:bCs/>
          <w:sz w:val="24"/>
        </w:rPr>
      </w:pPr>
      <w:r>
        <w:rPr>
          <w:rFonts w:hint="eastAsia" w:hAnsi="宋体"/>
          <w:sz w:val="24"/>
          <w:szCs w:val="24"/>
        </w:rPr>
        <w:t xml:space="preserve">（3）报价一览表在谈判文件中必须具备。</w:t>
      </w:r>
      <w:r/>
    </w:p>
    <w:p>
      <w:pPr>
        <w:pStyle w:val="1211"/>
        <w:ind w:right="561" w:firstLine="434"/>
        <w:keepLines w:val="0"/>
        <w:keepNext w:val="0"/>
        <w:pageBreakBefore w:val="0"/>
        <w:spacing w:line="520" w:lineRule="exact"/>
        <w:widowControl w:val="off"/>
        <w:rPr>
          <w:rFonts w:hAnsi="宋体" w:eastAsia="宋体"/>
          <w:b/>
          <w:bCs/>
          <w:sz w:val="24"/>
          <w:highlight w:val="none"/>
          <w:lang w:val="en-US" w:eastAsia="zh-CN"/>
        </w:rPr>
      </w:pPr>
      <w:r>
        <w:rPr>
          <w:rFonts w:hint="eastAsia" w:hAnsi="宋体"/>
          <w:b/>
          <w:bCs/>
          <w:sz w:val="24"/>
          <w:highlight w:val="none"/>
          <w:lang w:eastAsia="zh-CN"/>
        </w:rPr>
        <w:t xml:space="preserve">（</w:t>
      </w:r>
      <w:r>
        <w:rPr>
          <w:rFonts w:hint="eastAsia" w:hAnsi="宋体"/>
          <w:b/>
          <w:bCs/>
          <w:sz w:val="24"/>
          <w:highlight w:val="none"/>
          <w:lang w:val="en-US" w:eastAsia="zh-CN"/>
        </w:rPr>
        <w:t xml:space="preserve">4</w:t>
      </w:r>
      <w:r>
        <w:rPr>
          <w:rFonts w:hint="eastAsia" w:hAnsi="宋体"/>
          <w:b/>
          <w:bCs/>
          <w:sz w:val="24"/>
          <w:highlight w:val="none"/>
          <w:lang w:eastAsia="zh-CN"/>
        </w:rPr>
        <w:t xml:space="preserve">）</w:t>
      </w:r>
      <w:r>
        <w:rPr>
          <w:rFonts w:hint="eastAsia" w:hAnsi="宋体"/>
          <w:b/>
          <w:bCs/>
          <w:sz w:val="24"/>
          <w:highlight w:val="none"/>
        </w:rPr>
        <w:t xml:space="preserve">谈判供应商准备的所有报价一览表必须一致，否则作无效标处理。</w:t>
      </w:r>
      <w:r/>
    </w:p>
    <w:p>
      <w:pPr>
        <w:ind w:firstLine="2649"/>
        <w:spacing w:line="440" w:lineRule="exact"/>
        <w:rPr>
          <w:rFonts w:hint="eastAsia" w:ascii="宋体" w:hAnsi="宋体"/>
          <w:bCs/>
          <w:spacing w:val="20"/>
          <w:sz w:val="24"/>
        </w:rPr>
      </w:pPr>
      <w:r>
        <w:rPr>
          <w:rFonts w:hint="eastAsia" w:ascii="宋体" w:hAnsi="宋体"/>
          <w:bCs/>
          <w:spacing w:val="20"/>
          <w:sz w:val="24"/>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1253"/>
        <w:rPr>
          <w:rFonts w:hint="eastAsia"/>
        </w:rPr>
      </w:pPr>
      <w:r>
        <w:rPr>
          <w:rFonts w:hint="eastAsia"/>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rPr>
          <w:rFonts w:hint="eastAsia" w:ascii="宋体" w:hAnsi="宋体" w:eastAsia="宋体"/>
          <w:bCs/>
          <w:sz w:val="28"/>
          <w:szCs w:val="28"/>
        </w:rPr>
      </w:pPr>
      <w:r/>
      <w:bookmarkStart w:id="100" w:name="_Toc455472186"/>
      <w:r/>
      <w:bookmarkStart w:id="101" w:name="_Toc62225066"/>
      <w:r/>
      <w:bookmarkStart w:id="102" w:name="_Toc12375"/>
      <w:r/>
      <w:bookmarkStart w:id="103" w:name="_Toc1000"/>
      <w:r/>
      <w:bookmarkStart w:id="104" w:name="_Toc22397"/>
      <w:r/>
      <w:bookmarkStart w:id="105" w:name="_Toc912"/>
      <w:r/>
      <w:bookmarkStart w:id="106" w:name="_Toc8193"/>
      <w:r>
        <w:rPr>
          <w:rFonts w:hint="eastAsia" w:ascii="宋体" w:hAnsi="宋体" w:eastAsia="宋体"/>
          <w:bCs/>
          <w:sz w:val="28"/>
          <w:szCs w:val="28"/>
        </w:rPr>
        <w:br w:type="page" w:clear="all"/>
      </w:r>
      <w:r/>
    </w:p>
    <w:p>
      <w:pPr>
        <w:pStyle w:val="1185"/>
        <w:jc w:val="center"/>
        <w:spacing w:before="0" w:after="0" w:line="300" w:lineRule="auto"/>
        <w:rPr>
          <w:rFonts w:hint="eastAsia" w:ascii="宋体" w:hAnsi="宋体" w:eastAsia="宋体"/>
          <w:bCs/>
          <w:sz w:val="28"/>
          <w:szCs w:val="28"/>
          <w:lang w:eastAsia="zh-CN"/>
        </w:rPr>
      </w:pPr>
      <w:r>
        <w:rPr>
          <w:rFonts w:hint="eastAsia" w:ascii="宋体" w:hAnsi="宋体" w:eastAsia="宋体"/>
          <w:bCs/>
          <w:sz w:val="28"/>
          <w:szCs w:val="28"/>
        </w:rPr>
        <w:t xml:space="preserve">三、</w:t>
      </w:r>
      <w:bookmarkEnd w:id="100"/>
      <w:r/>
      <w:bookmarkEnd w:id="101"/>
      <w:r>
        <w:rPr>
          <w:rFonts w:hint="eastAsia" w:ascii="宋体" w:hAnsi="宋体" w:eastAsia="宋体"/>
          <w:bCs/>
          <w:sz w:val="28"/>
          <w:szCs w:val="28"/>
          <w:lang w:eastAsia="zh-CN"/>
        </w:rPr>
        <w:t xml:space="preserve">工程量清单报价表</w:t>
      </w:r>
      <w:bookmarkEnd w:id="102"/>
      <w:r/>
      <w:bookmarkEnd w:id="103"/>
      <w:r/>
      <w:bookmarkEnd w:id="104"/>
      <w:r/>
      <w:bookmarkEnd w:id="105"/>
      <w:r/>
      <w:bookmarkEnd w:id="106"/>
      <w:r/>
      <w:r/>
    </w:p>
    <w:p>
      <w:pPr>
        <w:rPr>
          <w:rFonts w:hint="eastAsia"/>
        </w:rPr>
      </w:pPr>
      <w:r>
        <w:rPr>
          <w:rFonts w:hint="eastAsia"/>
        </w:rPr>
      </w:r>
      <w:r/>
    </w:p>
    <w:p>
      <w:pPr>
        <w:jc w:val="center"/>
        <w:spacing w:line="440" w:lineRule="exact"/>
        <w:tabs>
          <w:tab w:val="left" w:pos="3360" w:leader="none"/>
        </w:tabs>
        <w:rPr>
          <w:rFonts w:hint="eastAsia" w:ascii="宋体" w:hAnsi="宋体" w:cs="Arial"/>
          <w:bCs/>
          <w:sz w:val="24"/>
        </w:rPr>
        <w:outlineLvl w:val="0"/>
      </w:pPr>
      <w:r>
        <w:rPr>
          <w:rFonts w:hint="eastAsia" w:ascii="宋体" w:hAnsi="宋体" w:cs="Arial"/>
          <w:bCs/>
          <w:sz w:val="24"/>
        </w:rPr>
      </w:r>
      <w:r/>
    </w:p>
    <w:p>
      <w:pPr>
        <w:pStyle w:val="1211"/>
        <w:ind w:left="-178" w:firstLine="352"/>
        <w:spacing w:line="440" w:lineRule="exact"/>
        <w:rPr>
          <w:rFonts w:hint="eastAsia" w:hAnsi="宋体" w:eastAsia="宋体"/>
          <w:sz w:val="24"/>
          <w:szCs w:val="24"/>
          <w:lang w:eastAsia="zh-CN"/>
        </w:rPr>
      </w:pPr>
      <w:r>
        <w:rPr>
          <w:rFonts w:hint="eastAsia" w:hAnsi="宋体"/>
          <w:sz w:val="24"/>
          <w:szCs w:val="24"/>
          <w:lang w:eastAsia="zh-CN"/>
        </w:rPr>
        <w:t xml:space="preserve">（必须同时提供综合单价分析表，工程量清单报价表封面须加盖谈判供应商电子签章）</w:t>
      </w:r>
      <w:r/>
    </w:p>
    <w:p>
      <w:pPr>
        <w:pStyle w:val="1201"/>
        <w:rPr>
          <w:rFonts w:hint="eastAsia" w:hAnsi="宋体"/>
          <w:sz w:val="24"/>
          <w:szCs w:val="24"/>
        </w:rPr>
      </w:pPr>
      <w:r>
        <w:rPr>
          <w:rFonts w:hint="eastAsia" w:hAnsi="宋体"/>
          <w:sz w:val="24"/>
          <w:szCs w:val="24"/>
        </w:rPr>
      </w:r>
      <w:r/>
    </w:p>
    <w:p>
      <w:pPr>
        <w:pStyle w:val="1201"/>
        <w:rPr>
          <w:rFonts w:hint="eastAsia" w:hAnsi="宋体"/>
          <w:sz w:val="24"/>
          <w:szCs w:val="24"/>
        </w:rPr>
      </w:pPr>
      <w:r>
        <w:rPr>
          <w:rFonts w:hint="eastAsia" w:hAnsi="宋体"/>
          <w:sz w:val="24"/>
          <w:szCs w:val="24"/>
        </w:rPr>
      </w:r>
      <w:r/>
    </w:p>
    <w:p>
      <w:pPr>
        <w:spacing w:line="440" w:lineRule="exact"/>
        <w:rPr>
          <w:rFonts w:hint="eastAsia" w:ascii="宋体" w:hAnsi="宋体" w:eastAsia="宋体" w:cs="Times New Roman"/>
          <w:sz w:val="24"/>
        </w:rPr>
      </w:pPr>
      <w:r/>
      <w:bookmarkStart w:id="107" w:name="_Toc148099621"/>
      <w:r/>
      <w:r/>
    </w:p>
    <w:p>
      <w:pPr>
        <w:pStyle w:val="1253"/>
        <w:numPr>
          <w:ilvl w:val="0"/>
          <w:numId w:val="0"/>
        </w:numPr>
        <w:jc w:val="both"/>
        <w:spacing w:before="0" w:after="0" w:line="300" w:lineRule="auto"/>
        <w:rPr>
          <w:rFonts w:hint="eastAsia" w:ascii="宋体" w:hAnsi="宋体" w:eastAsia="宋体"/>
          <w:bCs/>
          <w:sz w:val="28"/>
          <w:szCs w:val="28"/>
          <w:lang w:eastAsia="zh-CN"/>
        </w:rPr>
      </w:pPr>
      <w:r>
        <w:rPr>
          <w:rFonts w:hint="eastAsia" w:ascii="宋体" w:hAnsi="宋体" w:eastAsia="宋体"/>
          <w:bCs/>
          <w:sz w:val="28"/>
          <w:szCs w:val="28"/>
          <w:lang w:eastAsia="zh-CN"/>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rPr>
      </w:pPr>
      <w:r>
        <w:rPr>
          <w:rFonts w:hint="eastAsia" w:ascii="宋体" w:hAnsi="宋体" w:eastAsia="宋体"/>
          <w:bCs/>
          <w:sz w:val="28"/>
          <w:szCs w:val="28"/>
        </w:rPr>
      </w:r>
      <w:r/>
    </w:p>
    <w:p>
      <w:pPr>
        <w:rPr>
          <w:rFonts w:hint="eastAsia" w:ascii="宋体" w:hAnsi="宋体" w:eastAsia="宋体"/>
          <w:bCs/>
          <w:sz w:val="28"/>
          <w:szCs w:val="28"/>
          <w:lang w:eastAsia="zh-CN"/>
        </w:rPr>
      </w:pPr>
      <w:r>
        <w:rPr>
          <w:rFonts w:hint="eastAsia" w:ascii="宋体" w:hAnsi="宋体" w:eastAsia="宋体"/>
          <w:bCs/>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sz w:val="28"/>
          <w:szCs w:val="28"/>
          <w:lang w:eastAsia="zh-CN"/>
        </w:rPr>
      </w:pPr>
      <w:r>
        <w:rPr>
          <w:rFonts w:hint="eastAsia" w:ascii="宋体" w:hAnsi="宋体" w:eastAsia="宋体"/>
          <w:sz w:val="28"/>
          <w:szCs w:val="28"/>
          <w:lang w:eastAsia="zh-CN"/>
        </w:rPr>
      </w:r>
      <w:r/>
    </w:p>
    <w:p>
      <w:pPr>
        <w:rPr>
          <w:rFonts w:hint="eastAsia" w:ascii="宋体" w:hAnsi="宋体" w:eastAsia="宋体"/>
          <w:bCs/>
          <w:sz w:val="28"/>
          <w:szCs w:val="28"/>
          <w:lang w:eastAsia="zh-CN"/>
        </w:rPr>
      </w:pPr>
      <w:r>
        <w:rPr>
          <w:rFonts w:hint="eastAsia" w:ascii="宋体" w:hAnsi="宋体" w:eastAsia="宋体"/>
          <w:bCs/>
          <w:sz w:val="28"/>
          <w:szCs w:val="28"/>
          <w:lang w:eastAsia="zh-CN"/>
        </w:rPr>
        <w:br w:type="page" w:clear="all"/>
      </w:r>
      <w:r/>
    </w:p>
    <w:p>
      <w:pPr>
        <w:pStyle w:val="1253"/>
        <w:numPr>
          <w:ilvl w:val="0"/>
          <w:numId w:val="6"/>
        </w:numPr>
        <w:jc w:val="center"/>
        <w:spacing w:before="0" w:after="0" w:line="300" w:lineRule="auto"/>
        <w:rPr>
          <w:rFonts w:hint="eastAsia" w:ascii="宋体" w:hAnsi="宋体" w:eastAsia="宋体"/>
          <w:bCs/>
          <w:sz w:val="28"/>
          <w:szCs w:val="28"/>
        </w:rPr>
      </w:pPr>
      <w:r/>
      <w:bookmarkStart w:id="108" w:name="_Toc30828"/>
      <w:r/>
      <w:bookmarkStart w:id="109" w:name="_Toc482"/>
      <w:r/>
      <w:bookmarkStart w:id="110" w:name="_Toc20916"/>
      <w:r/>
      <w:bookmarkStart w:id="111" w:name="_Toc6109"/>
      <w:r/>
      <w:bookmarkStart w:id="112" w:name="_Toc29096"/>
      <w:r>
        <w:rPr>
          <w:rFonts w:hint="eastAsia" w:ascii="宋体" w:hAnsi="宋体" w:eastAsia="宋体"/>
          <w:bCs/>
          <w:sz w:val="28"/>
          <w:szCs w:val="28"/>
        </w:rPr>
        <w:t xml:space="preserve">项目负责人</w:t>
      </w:r>
      <w:bookmarkEnd w:id="107"/>
      <w:r>
        <w:rPr>
          <w:rFonts w:hint="eastAsia" w:ascii="宋体" w:hAnsi="宋体" w:eastAsia="宋体"/>
          <w:bCs/>
          <w:sz w:val="28"/>
          <w:szCs w:val="28"/>
          <w:lang w:eastAsia="zh-CN"/>
        </w:rPr>
        <w:t xml:space="preserve">简历表</w:t>
      </w:r>
      <w:bookmarkEnd w:id="108"/>
      <w:r/>
      <w:bookmarkEnd w:id="109"/>
      <w:r/>
      <w:bookmarkEnd w:id="110"/>
      <w:r/>
      <w:bookmarkEnd w:id="111"/>
      <w:r/>
      <w:bookmarkEnd w:id="112"/>
      <w:r/>
      <w:r/>
    </w:p>
    <w:p>
      <w:pPr>
        <w:rPr>
          <w:rFonts w:hint="eastAsia"/>
        </w:rPr>
      </w:pPr>
      <w:r>
        <w:rPr>
          <w:rFonts w:hint="eastAsia"/>
        </w:rPr>
      </w:r>
      <w:r/>
    </w:p>
    <w:tbl>
      <w:tblPr>
        <w:tblStyle w:val="1014"/>
        <w:tblW w:w="8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233"/>
        <w:gridCol w:w="392"/>
        <w:gridCol w:w="454"/>
        <w:gridCol w:w="574"/>
        <w:gridCol w:w="353"/>
        <w:gridCol w:w="621"/>
        <w:gridCol w:w="447"/>
        <w:gridCol w:w="1420"/>
        <w:gridCol w:w="481"/>
        <w:gridCol w:w="229"/>
        <w:gridCol w:w="710"/>
        <w:gridCol w:w="1425"/>
      </w:tblGrid>
      <w:tr>
        <w:trPr>
          <w:jc w:val="center"/>
        </w:trPr>
        <w:tc>
          <w:tcPr>
            <w:tcW w:w="1186"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p>
        </w:tc>
        <w:tc>
          <w:tcPr>
            <w:gridSpan w:val="3"/>
            <w:tcW w:w="1079"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927"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年 龄</w:t>
            </w:r>
            <w:r/>
          </w:p>
        </w:tc>
        <w:tc>
          <w:tcPr>
            <w:gridSpan w:val="2"/>
            <w:tcW w:w="1068"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130"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身份证号码</w:t>
            </w:r>
            <w:r/>
          </w:p>
        </w:tc>
        <w:tc>
          <w:tcPr>
            <w:gridSpan w:val="2"/>
            <w:tcW w:w="2135" w:type="dxa"/>
            <w:vAlign w:val="center"/>
            <w:textDirection w:val="lrTb"/>
            <w:noWrap w:val="false"/>
          </w:tcPr>
          <w:p>
            <w:pPr>
              <w:pStyle w:val="1399"/>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tcW w:w="1186"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称</w:t>
            </w:r>
            <w:r/>
          </w:p>
        </w:tc>
        <w:tc>
          <w:tcPr>
            <w:gridSpan w:val="3"/>
            <w:tcW w:w="1079"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927"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p>
        </w:tc>
        <w:tc>
          <w:tcPr>
            <w:gridSpan w:val="2"/>
            <w:tcW w:w="1068"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130"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手机号码</w:t>
            </w:r>
            <w:r/>
          </w:p>
        </w:tc>
        <w:tc>
          <w:tcPr>
            <w:gridSpan w:val="2"/>
            <w:tcW w:w="2135" w:type="dxa"/>
            <w:vAlign w:val="center"/>
            <w:textDirection w:val="lrTb"/>
            <w:noWrap w:val="false"/>
          </w:tcPr>
          <w:p>
            <w:pPr>
              <w:pStyle w:val="1399"/>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gridSpan w:val="3"/>
            <w:tcW w:w="1811"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建造师专业等级</w:t>
            </w:r>
            <w:r/>
          </w:p>
        </w:tc>
        <w:tc>
          <w:tcPr>
            <w:gridSpan w:val="10"/>
            <w:tcW w:w="6714"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gridSpan w:val="3"/>
            <w:tcW w:w="1811"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学历</w:t>
            </w:r>
            <w:r/>
          </w:p>
        </w:tc>
        <w:tc>
          <w:tcPr>
            <w:gridSpan w:val="4"/>
            <w:tcW w:w="2002"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348"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所学专业</w:t>
            </w:r>
            <w:r/>
          </w:p>
        </w:tc>
        <w:tc>
          <w:tcPr>
            <w:gridSpan w:val="3"/>
            <w:tcW w:w="2364" w:type="dxa"/>
            <w:vAlign w:val="center"/>
            <w:textDirection w:val="lrTb"/>
            <w:noWrap w:val="false"/>
          </w:tcPr>
          <w:p>
            <w:pPr>
              <w:pStyle w:val="1399"/>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gridSpan w:val="3"/>
            <w:tcW w:w="1811"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参加工作年限</w:t>
            </w:r>
            <w:r/>
          </w:p>
        </w:tc>
        <w:tc>
          <w:tcPr>
            <w:gridSpan w:val="4"/>
            <w:tcW w:w="2002"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3"/>
            <w:tcW w:w="2348"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从事项目负责人年限</w:t>
            </w:r>
            <w:r/>
          </w:p>
        </w:tc>
        <w:tc>
          <w:tcPr>
            <w:gridSpan w:val="3"/>
            <w:tcW w:w="2364" w:type="dxa"/>
            <w:vAlign w:val="center"/>
            <w:textDirection w:val="lrTb"/>
            <w:noWrap w:val="false"/>
          </w:tcPr>
          <w:p>
            <w:pPr>
              <w:pStyle w:val="1399"/>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Pr>
        <w:tc>
          <w:tcPr>
            <w:gridSpan w:val="13"/>
            <w:tcW w:w="8525" w:type="dxa"/>
            <w:vAlign w:val="center"/>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近年来完成的类似项目情况</w:t>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建设规模</w:t>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开、竣工</w:t>
            </w:r>
            <w:r/>
          </w:p>
          <w:p>
            <w:pPr>
              <w:pStyle w:val="1399"/>
              <w:jc w:val="center"/>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日期</w:t>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项目描述</w:t>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合同价</w:t>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其他说明</w:t>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gridSpan w:val="2"/>
            <w:tcW w:w="1419"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1"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1420"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25" w:type="dxa"/>
            <w:vAlign w:val="top"/>
            <w:textDirection w:val="lrTb"/>
            <w:noWrap w:val="false"/>
          </w:tcPr>
          <w:p>
            <w:pPr>
              <w:pStyle w:val="1399"/>
              <w:jc w:val="center"/>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120"/>
        <w:spacing w:line="520" w:lineRule="exact"/>
        <w:rPr>
          <w:rFonts w:hint="eastAsia" w:ascii="宋体" w:hAnsi="宋体"/>
          <w:sz w:val="24"/>
        </w:rPr>
      </w:pPr>
      <w:r>
        <w:rPr>
          <w:rFonts w:hint="eastAsia" w:ascii="宋体" w:hAnsi="宋体"/>
          <w:sz w:val="24"/>
        </w:rPr>
      </w:r>
      <w:r/>
    </w:p>
    <w:p>
      <w:pPr>
        <w:ind w:firstLine="120"/>
        <w:spacing w:line="520" w:lineRule="exact"/>
        <w:rPr>
          <w:rFonts w:hint="eastAsia" w:ascii="宋体" w:hAnsi="宋体"/>
          <w:sz w:val="24"/>
        </w:rPr>
      </w:pPr>
      <w:r>
        <w:rPr>
          <w:rFonts w:hint="eastAsia" w:ascii="宋体" w:hAnsi="宋体"/>
          <w:sz w:val="24"/>
        </w:rPr>
      </w:r>
      <w:r/>
    </w:p>
    <w:p>
      <w:pPr>
        <w:ind w:firstLine="120"/>
        <w:spacing w:line="520" w:lineRule="exact"/>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p>
    <w:p>
      <w:pPr>
        <w:ind w:firstLine="120"/>
        <w:spacing w:line="520" w:lineRule="exact"/>
        <w:rPr>
          <w:rFonts w:hint="eastAsia" w:ascii="宋体" w:hAnsi="宋体"/>
          <w:sz w:val="24"/>
        </w:rPr>
      </w:pPr>
      <w:r>
        <w:rPr>
          <w:rFonts w:hint="eastAsia" w:ascii="宋体" w:hAnsi="宋体"/>
          <w:sz w:val="24"/>
        </w:rPr>
        <w:t xml:space="preserve">法定代表人：</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p>
    <w:p>
      <w:pPr>
        <w:spacing w:line="440" w:lineRule="exact"/>
        <w:rPr>
          <w:rFonts w:hint="eastAsia" w:ascii="宋体" w:hAnsi="宋体"/>
          <w:sz w:val="24"/>
        </w:rPr>
      </w:pPr>
      <w:r>
        <w:rPr>
          <w:rFonts w:hint="eastAsia" w:ascii="宋体" w:hAnsi="宋体"/>
          <w:sz w:val="24"/>
        </w:rPr>
        <w:t xml:space="preserve"> </w:t>
      </w:r>
      <w:r/>
    </w:p>
    <w:p>
      <w:pPr>
        <w:rPr>
          <w:rFonts w:hint="eastAsia" w:ascii="宋体" w:hAnsi="宋体"/>
          <w:bCs/>
          <w:sz w:val="24"/>
        </w:rPr>
      </w:pPr>
      <w:r>
        <w:rPr>
          <w:rFonts w:hint="eastAsia" w:ascii="宋体" w:hAnsi="宋体"/>
          <w:bCs/>
          <w:sz w:val="24"/>
        </w:rPr>
      </w:r>
      <w:r/>
    </w:p>
    <w:p>
      <w:pPr>
        <w:rPr>
          <w:rFonts w:hint="eastAsia" w:ascii="宋体" w:hAnsi="宋体" w:eastAsia="宋体"/>
          <w:bCs/>
          <w:sz w:val="28"/>
          <w:szCs w:val="28"/>
        </w:rPr>
      </w:pPr>
      <w:r/>
      <w:bookmarkStart w:id="113" w:name="_Toc62225070"/>
      <w:r/>
      <w:bookmarkStart w:id="114" w:name="_Toc14142"/>
      <w:r/>
      <w:bookmarkStart w:id="115" w:name="_Toc25630"/>
      <w:r/>
      <w:bookmarkStart w:id="116" w:name="_Toc25933"/>
      <w:r/>
      <w:bookmarkStart w:id="117" w:name="_Toc28884"/>
      <w:r/>
      <w:bookmarkStart w:id="118" w:name="_Toc455472190"/>
      <w:r/>
      <w:bookmarkStart w:id="119" w:name="_Toc7540"/>
      <w:r/>
      <w:r/>
    </w:p>
    <w:p>
      <w:pPr>
        <w:jc w:val="center"/>
        <w:rPr>
          <w:rFonts w:hint="eastAsia" w:ascii="宋体" w:hAnsi="宋体" w:eastAsia="宋体"/>
          <w:b/>
          <w:bCs w:val="0"/>
          <w:sz w:val="28"/>
          <w:szCs w:val="28"/>
        </w:rPr>
      </w:pPr>
      <w:r>
        <w:rPr>
          <w:rFonts w:hint="eastAsia" w:ascii="宋体" w:hAnsi="宋体" w:eastAsia="宋体"/>
          <w:b/>
          <w:bCs w:val="0"/>
          <w:sz w:val="28"/>
          <w:szCs w:val="28"/>
        </w:rPr>
        <w:t xml:space="preserve">五、服务承诺</w:t>
      </w:r>
      <w:bookmarkEnd w:id="113"/>
      <w:r/>
      <w:bookmarkEnd w:id="114"/>
      <w:r/>
      <w:bookmarkEnd w:id="115"/>
      <w:r/>
      <w:bookmarkEnd w:id="116"/>
      <w:r/>
      <w:bookmarkEnd w:id="117"/>
      <w:r/>
      <w:bookmarkEnd w:id="118"/>
      <w:r/>
      <w:bookmarkEnd w:id="119"/>
      <w:r/>
      <w:r/>
    </w:p>
    <w:p>
      <w:pPr>
        <w:jc w:val="center"/>
        <w:rPr>
          <w:rFonts w:hint="eastAsia"/>
        </w:rPr>
      </w:pPr>
      <w:r/>
      <w:bookmarkStart w:id="120" w:name="_Toc10507"/>
      <w:r/>
      <w:bookmarkStart w:id="121" w:name="_Toc455472191"/>
      <w:r/>
      <w:bookmarkStart w:id="122" w:name="_Toc18255"/>
      <w:r/>
      <w:bookmarkStart w:id="123" w:name="_Toc20970"/>
      <w:r/>
      <w:bookmarkStart w:id="124" w:name="_Toc62225071"/>
      <w:r>
        <w:rPr>
          <w:rFonts w:hint="eastAsia"/>
        </w:rPr>
        <w:t xml:space="preserve">（格式由谈判供应商自定</w:t>
      </w:r>
      <w:r>
        <w:rPr>
          <w:rFonts w:hint="eastAsia"/>
          <w:lang w:eastAsia="zh-CN"/>
        </w:rPr>
        <w:t xml:space="preserve">，</w:t>
      </w:r>
      <w:r>
        <w:rPr>
          <w:rFonts w:hint="eastAsia"/>
        </w:rPr>
        <w:t xml:space="preserve">加盖谈判供应商电子签章。）</w:t>
      </w:r>
      <w:bookmarkEnd w:id="120"/>
      <w:r/>
      <w:bookmarkEnd w:id="121"/>
      <w:r/>
      <w:bookmarkEnd w:id="122"/>
      <w:r/>
      <w:bookmarkEnd w:id="123"/>
      <w:r/>
      <w:bookmarkEnd w:id="124"/>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szCs w:val="24"/>
        </w:rPr>
      </w:pPr>
      <w:r>
        <w:rPr>
          <w:rFonts w:hint="eastAsia" w:ascii="宋体" w:hAnsi="宋体"/>
          <w:sz w:val="24"/>
          <w:szCs w:val="24"/>
        </w:rPr>
      </w:r>
      <w:r/>
    </w:p>
    <w:p>
      <w:pPr>
        <w:pStyle w:val="1253"/>
        <w:rPr>
          <w:rFonts w:hint="eastAsia" w:ascii="宋体" w:hAnsi="宋体"/>
          <w:sz w:val="24"/>
          <w:szCs w:val="24"/>
        </w:rPr>
      </w:pPr>
      <w:r>
        <w:rPr>
          <w:rFonts w:hint="eastAsia" w:ascii="宋体" w:hAnsi="宋体"/>
          <w:sz w:val="24"/>
          <w:szCs w:val="24"/>
        </w:rPr>
      </w:r>
      <w:r/>
    </w:p>
    <w:p>
      <w:pPr>
        <w:rPr>
          <w:rFonts w:hint="eastAsia"/>
        </w:rPr>
      </w:pPr>
      <w:r>
        <w:rPr>
          <w:rFonts w:hint="eastAsia"/>
        </w:rPr>
      </w:r>
      <w:r/>
    </w:p>
    <w:p>
      <w:pPr>
        <w:rPr>
          <w:rFonts w:hint="eastAsia" w:ascii="宋体" w:hAnsi="宋体"/>
          <w:sz w:val="24"/>
        </w:rPr>
      </w:pPr>
      <w:r>
        <w:rPr>
          <w:rFonts w:hint="eastAsia" w:ascii="宋体" w:hAnsi="宋体"/>
          <w:sz w:val="24"/>
        </w:rPr>
      </w:r>
      <w:r/>
    </w:p>
    <w:p>
      <w:pPr>
        <w:spacing w:line="440" w:lineRule="exact"/>
        <w:tabs>
          <w:tab w:val="left" w:pos="6073" w:leader="none"/>
        </w:tabs>
        <w:rPr>
          <w:rFonts w:hint="eastAsia" w:ascii="宋体" w:hAnsi="宋体"/>
          <w:bCs/>
          <w:sz w:val="32"/>
          <w:szCs w:val="32"/>
        </w:rPr>
      </w:pPr>
      <w:r>
        <w:rPr>
          <w:rFonts w:ascii="宋体" w:hAnsi="宋体"/>
          <w:bCs/>
          <w:sz w:val="32"/>
          <w:szCs w:val="32"/>
        </w:rPr>
        <w:tab/>
      </w:r>
      <w:r/>
    </w:p>
    <w:p>
      <w:pPr>
        <w:rPr>
          <w:rFonts w:hint="eastAsia" w:ascii="宋体" w:hAnsi="宋体" w:eastAsia="宋体"/>
          <w:bCs/>
          <w:sz w:val="28"/>
          <w:szCs w:val="28"/>
        </w:rPr>
      </w:pPr>
      <w:r/>
      <w:bookmarkStart w:id="125" w:name="_Toc10768"/>
      <w:r/>
      <w:bookmarkStart w:id="126" w:name="_Toc455472192"/>
      <w:r/>
      <w:bookmarkStart w:id="127" w:name="_Toc4701"/>
      <w:r/>
      <w:bookmarkStart w:id="128" w:name="_Toc19019"/>
      <w:r/>
      <w:bookmarkStart w:id="129" w:name="_Toc62225072"/>
      <w:r/>
      <w:bookmarkStart w:id="130" w:name="_Toc23335"/>
      <w:r/>
      <w:bookmarkStart w:id="131" w:name="_Toc8713"/>
      <w:r>
        <w:rPr>
          <w:rFonts w:hint="eastAsia" w:ascii="宋体" w:hAnsi="宋体" w:eastAsia="宋体"/>
          <w:bCs/>
          <w:sz w:val="28"/>
          <w:szCs w:val="28"/>
        </w:rPr>
        <w:br w:type="page" w:clear="all"/>
      </w:r>
      <w:r/>
    </w:p>
    <w:p>
      <w:pPr>
        <w:pStyle w:val="1185"/>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六、资质审查时谈判供应商必须提交的资格证明文件</w:t>
      </w:r>
      <w:bookmarkEnd w:id="125"/>
      <w:r/>
      <w:bookmarkEnd w:id="126"/>
      <w:r/>
      <w:bookmarkEnd w:id="127"/>
      <w:r/>
      <w:bookmarkEnd w:id="128"/>
      <w:r/>
      <w:bookmarkEnd w:id="129"/>
      <w:r/>
      <w:bookmarkEnd w:id="130"/>
      <w:r/>
      <w:bookmarkEnd w:id="131"/>
      <w:r/>
      <w:r/>
    </w:p>
    <w:p>
      <w:p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.谈判</w:t>
      </w:r>
      <w:r>
        <w:rPr>
          <w:rFonts w:hint="eastAsia" w:ascii="宋体" w:hAnsi="宋体" w:eastAsia="宋体" w:cs="Times New Roman"/>
          <w:sz w:val="24"/>
        </w:rPr>
        <w:t xml:space="preserve">供应商提供下列材料之一</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（1）</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w:t>
      </w:r>
      <w:r>
        <w:rPr>
          <w:rFonts w:hint="eastAsia" w:ascii="宋体" w:hAnsi="宋体" w:eastAsia="宋体" w:cs="Arial"/>
          <w:bCs/>
          <w:sz w:val="24"/>
        </w:rPr>
        <w:t xml:space="preserve">法定代表人资格证明</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第九部分示范格式一）</w:t>
      </w:r>
      <w:r>
        <w:rPr>
          <w:rFonts w:hint="eastAsia" w:ascii="宋体" w:hAnsi="宋体" w:eastAsia="宋体" w:cs="Times New Roman"/>
          <w:sz w:val="24"/>
        </w:rPr>
        <w:t xml:space="preserve">和</w:t>
      </w:r>
      <w:r>
        <w:rPr>
          <w:rFonts w:hint="eastAsia" w:ascii="宋体" w:hAnsi="宋体" w:eastAsia="宋体" w:cs="Times New Roman"/>
          <w:bCs/>
          <w:sz w:val="24"/>
        </w:rPr>
        <w:t xml:space="preserve">法定代表人身份证</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；（2）</w:t>
      </w:r>
      <w:r>
        <w:rPr>
          <w:rFonts w:hint="eastAsia" w:ascii="宋体" w:hAnsi="宋体" w:eastAsia="宋体" w:cs="Times New Roman"/>
          <w:sz w:val="24"/>
          <w:lang w:eastAsia="zh-CN"/>
        </w:rPr>
        <w:t xml:space="preserve">谈判</w:t>
      </w:r>
      <w:r>
        <w:rPr>
          <w:rFonts w:hint="eastAsia" w:ascii="宋体" w:hAnsi="宋体" w:eastAsia="宋体" w:cs="Times New Roman"/>
          <w:sz w:val="24"/>
        </w:rPr>
        <w:t xml:space="preserve">供应商提供授权委托书</w:t>
      </w:r>
      <w:r>
        <w:rPr>
          <w:rFonts w:hint="eastAsia" w:ascii="宋体" w:hAnsi="宋体" w:eastAsia="宋体" w:cs="Times New Roman"/>
          <w:b/>
          <w:bCs/>
          <w:sz w:val="24"/>
        </w:rPr>
        <w:t xml:space="preserve">（必须提供，格式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第九部分示范格式二）</w:t>
      </w:r>
      <w:r>
        <w:rPr>
          <w:rFonts w:hint="eastAsia" w:ascii="宋体" w:hAnsi="宋体" w:eastAsia="宋体" w:cs="Times New Roman"/>
          <w:sz w:val="24"/>
        </w:rPr>
        <w:t xml:space="preserve">和</w:t>
      </w:r>
      <w:r>
        <w:rPr>
          <w:rFonts w:hint="eastAsia" w:ascii="宋体" w:hAnsi="宋体" w:eastAsia="宋体" w:cs="Times New Roman"/>
          <w:bCs/>
          <w:sz w:val="24"/>
        </w:rPr>
        <w:t xml:space="preserve">受托人身份证</w:t>
      </w:r>
      <w:r>
        <w:rPr>
          <w:rFonts w:hint="eastAsia" w:ascii="宋体" w:hAnsi="宋体" w:eastAsia="宋体" w:cs="Times New Roman"/>
          <w:b/>
          <w:bCs w:val="0"/>
          <w:sz w:val="24"/>
        </w:rPr>
        <w:t xml:space="preserve">（必须提供，</w:t>
      </w:r>
      <w:r>
        <w:rPr>
          <w:rFonts w:hint="eastAsia" w:ascii="宋体" w:hAnsi="宋体" w:eastAsia="宋体" w:cs="Times New Roman"/>
          <w:b/>
          <w:bCs w:val="0"/>
          <w:sz w:val="24"/>
          <w:lang w:eastAsia="zh-CN"/>
        </w:rPr>
        <w:t xml:space="preserve">扫描</w:t>
      </w:r>
      <w:r>
        <w:rPr>
          <w:rFonts w:hint="eastAsia" w:ascii="宋体" w:hAnsi="宋体" w:eastAsia="宋体" w:cs="Times New Roman"/>
          <w:b/>
          <w:bCs w:val="0"/>
          <w:sz w:val="24"/>
        </w:rPr>
        <w:t xml:space="preserve">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highlight w:val="none"/>
          <w:lang w:eastAsia="zh-CN"/>
        </w:rPr>
        <w:t xml:space="preserve">谈判</w:t>
      </w:r>
      <w:r>
        <w:rPr>
          <w:rFonts w:hint="eastAsia" w:ascii="宋体" w:hAnsi="宋体" w:eastAsia="宋体" w:cs="Times New Roman"/>
          <w:b/>
          <w:bCs w:val="0"/>
          <w:sz w:val="24"/>
          <w:highlight w:val="none"/>
        </w:rPr>
        <w:t xml:space="preserve">供应商</w:t>
      </w:r>
      <w:r>
        <w:rPr>
          <w:rFonts w:hint="eastAsia" w:ascii="宋体" w:hAnsi="宋体" w:eastAsia="宋体" w:cs="Times New Roman"/>
          <w:b/>
          <w:bCs w:val="0"/>
          <w:sz w:val="24"/>
        </w:rPr>
        <w:t xml:space="preserve">电子签章）</w:t>
      </w:r>
      <w:r>
        <w:rPr>
          <w:rFonts w:hint="eastAsia" w:ascii="宋体" w:hAnsi="宋体" w:eastAsia="宋体" w:cs="Times New Roman"/>
          <w:sz w:val="24"/>
        </w:rPr>
        <w:t xml:space="preserve">。</w:t>
      </w:r>
      <w:r/>
    </w:p>
    <w:p>
      <w:pPr>
        <w:ind w:firstLine="480"/>
        <w:keepLines w:val="0"/>
        <w:keepNext w:val="0"/>
        <w:pageBreakBefore w:val="0"/>
        <w:spacing w:line="520" w:lineRule="exact"/>
        <w:widowControl w:val="off"/>
        <w:rPr>
          <w:rFonts w:hint="eastAsia" w:ascii="宋体" w:hAnsi="宋体" w:eastAsia="宋体" w:cs="Times New Roman"/>
          <w:b/>
          <w:bCs w:val="0"/>
          <w:sz w:val="24"/>
        </w:rPr>
      </w:pP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提供营业执照。</w:t>
      </w:r>
      <w:r>
        <w:rPr>
          <w:rFonts w:hint="eastAsia" w:ascii="宋体" w:hAnsi="宋体" w:eastAsia="宋体" w:cs="Times New Roman"/>
          <w:b/>
          <w:bCs w:val="0"/>
          <w:sz w:val="24"/>
        </w:rPr>
        <w:t xml:space="preserve">（必须提供，扫描件</w:t>
      </w:r>
      <w:r>
        <w:rPr>
          <w:rFonts w:hint="eastAsia" w:ascii="宋体" w:hAnsi="宋体" w:eastAsia="宋体" w:cs="Times New Roman"/>
          <w:b/>
          <w:bCs w:val="0"/>
          <w:sz w:val="24"/>
          <w:lang w:eastAsia="zh-CN"/>
        </w:rPr>
        <w:t xml:space="preserve">并</w:t>
      </w:r>
      <w:r>
        <w:rPr>
          <w:rFonts w:hint="eastAsia" w:ascii="宋体" w:hAnsi="宋体" w:eastAsia="宋体" w:cs="Times New Roman"/>
          <w:b/>
          <w:bCs w:val="0"/>
          <w:sz w:val="24"/>
        </w:rPr>
        <w:t xml:space="preserve">加盖</w:t>
      </w:r>
      <w:r>
        <w:rPr>
          <w:rFonts w:hint="eastAsia" w:ascii="宋体" w:hAnsi="宋体" w:eastAsia="宋体" w:cs="Times New Roman"/>
          <w:b/>
          <w:bCs w:val="0"/>
          <w:sz w:val="24"/>
          <w:lang w:eastAsia="zh-CN"/>
        </w:rPr>
        <w:t xml:space="preserve">谈判</w:t>
      </w:r>
      <w:r>
        <w:rPr>
          <w:rFonts w:hint="eastAsia" w:ascii="宋体" w:hAnsi="宋体" w:eastAsia="宋体" w:cs="Times New Roman"/>
          <w:b/>
          <w:bCs w:val="0"/>
          <w:sz w:val="24"/>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bCs/>
          <w:sz w:val="24"/>
        </w:rPr>
      </w:pPr>
      <w:r>
        <w:rPr>
          <w:rFonts w:hint="eastAsia" w:ascii="宋体" w:hAnsi="宋体" w:eastAsia="宋体" w:cs="Times New Roman"/>
          <w:bCs/>
          <w:sz w:val="24"/>
        </w:rPr>
        <w:t xml:space="preserve">3</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提供《失信行为“双公示”承诺书》</w:t>
      </w:r>
      <w:r>
        <w:rPr>
          <w:rFonts w:hint="eastAsia" w:ascii="宋体" w:hAnsi="宋体" w:eastAsia="宋体" w:cs="Times New Roman"/>
          <w:bCs/>
          <w:sz w:val="24"/>
          <w:lang w:eastAsia="zh-CN"/>
        </w:rPr>
        <w:t xml:space="preserve">。</w:t>
      </w:r>
      <w:r>
        <w:rPr>
          <w:rFonts w:hint="eastAsia" w:ascii="宋体" w:hAnsi="宋体" w:eastAsia="宋体" w:cs="Times New Roman"/>
          <w:b/>
          <w:bCs/>
          <w:sz w:val="24"/>
        </w:rPr>
        <w:t xml:space="preserve">（必须提供</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格式</w:t>
      </w:r>
      <w:r>
        <w:rPr>
          <w:rFonts w:hint="eastAsia" w:ascii="宋体" w:hAnsi="宋体" w:eastAsia="宋体" w:cs="Times New Roman"/>
          <w:b/>
          <w:bCs/>
          <w:sz w:val="24"/>
          <w:lang w:eastAsia="zh-CN"/>
        </w:rPr>
        <w:t xml:space="preserve">详见第二章</w:t>
      </w:r>
      <w:r>
        <w:rPr>
          <w:rFonts w:hint="eastAsia" w:ascii="宋体" w:hAnsi="宋体" w:eastAsia="宋体" w:cs="Times New Roman"/>
          <w:b/>
          <w:bCs/>
          <w:sz w:val="24"/>
        </w:rPr>
        <w:t xml:space="preserve">第九部分示范格式</w:t>
      </w:r>
      <w:r>
        <w:rPr>
          <w:rFonts w:hint="eastAsia" w:ascii="宋体" w:hAnsi="宋体" w:eastAsia="宋体" w:cs="Times New Roman"/>
          <w:b/>
          <w:bCs/>
          <w:sz w:val="24"/>
          <w:lang w:eastAsia="zh-CN"/>
        </w:rPr>
        <w:t xml:space="preserve">五）</w:t>
      </w:r>
      <w:r/>
    </w:p>
    <w:p>
      <w:pPr>
        <w:ind w:firstLine="480"/>
        <w:spacing w:line="520" w:lineRule="exact"/>
        <w:rPr>
          <w:rFonts w:hint="eastAsia" w:ascii="宋体" w:hAnsi="宋体" w:eastAsia="宋体" w:cs="Times New Roman"/>
          <w:color w:val="333333"/>
          <w:sz w:val="24"/>
        </w:rPr>
      </w:pP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w:t>
      </w:r>
      <w:r>
        <w:rPr>
          <w:rFonts w:hint="eastAsia" w:ascii="宋体" w:hAnsi="宋体" w:eastAsia="宋体" w:cs="Times New Roman"/>
          <w:b/>
          <w:bCs w:val="0"/>
          <w:color w:val="000000"/>
          <w:sz w:val="24"/>
        </w:rPr>
        <w:t xml:space="preserve">（</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示范格式三）；</w:t>
      </w:r>
      <w:r/>
    </w:p>
    <w:p>
      <w:pPr>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w:t>
      </w:r>
      <w:r>
        <w:rPr>
          <w:rFonts w:hint="eastAsia" w:ascii="宋体" w:hAnsi="宋体" w:eastAsia="宋体" w:cs="Times New Roman"/>
          <w:b/>
          <w:bCs w:val="0"/>
          <w:color w:val="000000"/>
          <w:sz w:val="24"/>
          <w:lang w:eastAsia="zh-CN"/>
        </w:rPr>
        <w:t xml:space="preserve">格式</w:t>
      </w:r>
      <w:r>
        <w:rPr>
          <w:rFonts w:hint="eastAsia" w:ascii="宋体" w:hAnsi="宋体" w:eastAsia="宋体" w:cs="Times New Roman"/>
          <w:b/>
          <w:bCs w:val="0"/>
          <w:color w:val="000000"/>
          <w:sz w:val="24"/>
        </w:rPr>
        <w:t xml:space="preserve">详见</w:t>
      </w:r>
      <w:r>
        <w:rPr>
          <w:rFonts w:hint="eastAsia" w:ascii="宋体" w:hAnsi="宋体" w:eastAsia="宋体" w:cs="Times New Roman"/>
          <w:b/>
          <w:bCs w:val="0"/>
          <w:color w:val="000000"/>
          <w:sz w:val="24"/>
          <w:lang w:eastAsia="zh-CN"/>
        </w:rPr>
        <w:t xml:space="preserve">第二章第九部分</w:t>
      </w:r>
      <w:r>
        <w:rPr>
          <w:rFonts w:hint="eastAsia" w:ascii="宋体" w:hAnsi="宋体" w:eastAsia="宋体" w:cs="Times New Roman"/>
          <w:b/>
          <w:bCs w:val="0"/>
          <w:color w:val="000000"/>
          <w:sz w:val="24"/>
        </w:rPr>
        <w:t xml:space="preserve">示范格式四）；</w:t>
      </w:r>
      <w:r/>
    </w:p>
    <w:p>
      <w:pPr>
        <w:ind w:firstLine="480"/>
        <w:spacing w:line="520" w:lineRule="exact"/>
        <w:rPr>
          <w:rFonts w:hint="eastAsia" w:ascii="宋体" w:hAnsi="宋体" w:eastAsia="宋体" w:cs="Times New Roman"/>
          <w:b/>
          <w:bCs w:val="0"/>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w:t>
      </w:r>
      <w:r>
        <w:rPr>
          <w:rFonts w:hint="eastAsia" w:ascii="宋体" w:hAnsi="宋体" w:eastAsia="宋体" w:cs="Times New Roman"/>
          <w:b/>
          <w:bCs w:val="0"/>
          <w:color w:val="000000"/>
          <w:sz w:val="24"/>
        </w:rPr>
        <w:t xml:space="preserve">（加盖出具单位公章的电子件）。</w:t>
      </w:r>
      <w:r/>
    </w:p>
    <w:p>
      <w:pPr>
        <w:ind w:firstLine="480"/>
        <w:spacing w:line="52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本项目的特定资格要求：</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1</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lang w:val="zh-TW" w:eastAsia="zh-TW"/>
        </w:rPr>
        <w:t xml:space="preserve">供应商必须具有</w:t>
      </w:r>
      <w:r>
        <w:rPr>
          <w:rFonts w:hint="eastAsia" w:ascii="宋体" w:hAnsi="宋体" w:eastAsia="宋体" w:cs="Times New Roman"/>
          <w:b w:val="0"/>
          <w:bCs w:val="0"/>
          <w:sz w:val="24"/>
          <w:highlight w:val="none"/>
          <w:lang w:val="en-US" w:eastAsia="zh-CN"/>
        </w:rPr>
        <w:t xml:space="preserve">市政公用</w:t>
      </w:r>
      <w:r>
        <w:rPr>
          <w:rFonts w:hint="eastAsia" w:ascii="宋体" w:hAnsi="宋体" w:eastAsia="宋体" w:cs="Times New Roman"/>
          <w:b w:val="0"/>
          <w:bCs w:val="0"/>
          <w:sz w:val="24"/>
          <w:highlight w:val="none"/>
          <w:lang w:val="zh-TW" w:eastAsia="zh-CN"/>
        </w:rPr>
        <w:t xml:space="preserve">工程施工总承包叁级及以上</w:t>
      </w:r>
      <w:r>
        <w:rPr>
          <w:rFonts w:hint="eastAsia" w:ascii="宋体" w:hAnsi="宋体" w:cs="Times New Roman"/>
          <w:b w:val="0"/>
          <w:bCs w:val="0"/>
          <w:sz w:val="24"/>
          <w:highlight w:val="none"/>
          <w:lang w:val="zh-TW" w:eastAsia="zh-CN"/>
        </w:rPr>
        <w:t xml:space="preserve">（</w:t>
      </w:r>
      <w:r>
        <w:rPr>
          <w:rFonts w:hint="eastAsia" w:ascii="宋体" w:hAnsi="宋体" w:cs="Times New Roman"/>
          <w:b w:val="0"/>
          <w:bCs w:val="0"/>
          <w:sz w:val="24"/>
          <w:highlight w:val="none"/>
          <w:lang w:val="en-US" w:eastAsia="zh-CN"/>
        </w:rPr>
        <w:t xml:space="preserve">含三级</w:t>
      </w:r>
      <w:r>
        <w:rPr>
          <w:rFonts w:hint="eastAsia" w:ascii="宋体" w:hAnsi="宋体" w:cs="Times New Roman"/>
          <w:b w:val="0"/>
          <w:bCs w:val="0"/>
          <w:sz w:val="24"/>
          <w:highlight w:val="none"/>
          <w:lang w:val="zh-TW" w:eastAsia="zh-CN"/>
        </w:rPr>
        <w:t xml:space="preserve">）</w:t>
      </w:r>
      <w:r>
        <w:rPr>
          <w:rFonts w:hint="eastAsia" w:ascii="宋体" w:hAnsi="宋体" w:eastAsia="宋体" w:cs="Times New Roman"/>
          <w:b w:val="0"/>
          <w:bCs w:val="0"/>
          <w:sz w:val="24"/>
          <w:highlight w:val="none"/>
          <w:lang w:val="zh-TW" w:eastAsia="zh-CN"/>
        </w:rPr>
        <w:t xml:space="preserve">资质</w:t>
      </w:r>
      <w:r>
        <w:rPr>
          <w:rFonts w:hint="eastAsia" w:ascii="宋体" w:hAnsi="宋体" w:eastAsia="宋体" w:cs="Times New Roman"/>
          <w:sz w:val="24"/>
          <w:szCs w:val="24"/>
          <w:lang w:val="zh-TW" w:eastAsia="zh-CN"/>
        </w:rPr>
        <w:t xml:space="preserve">（有效期内）</w:t>
      </w:r>
      <w:r>
        <w:rPr>
          <w:rFonts w:hint="eastAsia" w:ascii="宋体" w:hAnsi="宋体" w:eastAsia="宋体" w:cs="Times New Roman"/>
          <w:b w:val="0"/>
          <w:bCs w:val="0"/>
          <w:sz w:val="24"/>
          <w:highlight w:val="none"/>
          <w:lang w:val="zh-TW"/>
        </w:rPr>
        <w:t xml:space="preserve">；</w:t>
      </w:r>
      <w:r>
        <w:rPr>
          <w:rFonts w:hint="eastAsia" w:ascii="宋体" w:hAnsi="宋体" w:eastAsia="宋体" w:cs="Times New Roman"/>
          <w:b/>
          <w:bCs/>
          <w:sz w:val="24"/>
          <w:highlight w:val="none"/>
        </w:rPr>
        <w:t xml:space="preserve">（提供证书扫描件，并加盖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2</w:t>
      </w:r>
      <w:r>
        <w:rPr>
          <w:rFonts w:hint="eastAsia" w:ascii="宋体" w:hAnsi="宋体" w:eastAsia="宋体" w:cs="Times New Roman"/>
          <w:b w:val="0"/>
          <w:bCs w:val="0"/>
          <w:sz w:val="24"/>
          <w:highlight w:val="none"/>
          <w:lang w:eastAsia="zh-CN"/>
        </w:rPr>
        <w:t xml:space="preserve">）谈判</w:t>
      </w:r>
      <w:r>
        <w:rPr>
          <w:rFonts w:hint="eastAsia" w:ascii="宋体" w:hAnsi="宋体" w:eastAsia="宋体" w:cs="Times New Roman"/>
          <w:b w:val="0"/>
          <w:bCs w:val="0"/>
          <w:sz w:val="24"/>
          <w:highlight w:val="none"/>
        </w:rPr>
        <w:t xml:space="preserve">供应商具备安全生产条件，并取得有效的安全生产许可证；</w:t>
      </w:r>
      <w:r>
        <w:rPr>
          <w:rFonts w:hint="eastAsia" w:ascii="宋体" w:hAnsi="宋体" w:eastAsia="宋体" w:cs="Times New Roman"/>
          <w:b/>
          <w:bCs/>
          <w:sz w:val="24"/>
          <w:highlight w:val="none"/>
        </w:rPr>
        <w:t xml:space="preserve">（提供证书扫描件，并加盖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3</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rPr>
        <w:t xml:space="preserve">项目</w:t>
      </w:r>
      <w:r>
        <w:rPr>
          <w:rFonts w:hint="eastAsia" w:ascii="宋体" w:hAnsi="宋体" w:eastAsia="宋体" w:cs="Times New Roman"/>
          <w:b w:val="0"/>
          <w:bCs w:val="0"/>
          <w:sz w:val="24"/>
          <w:highlight w:val="none"/>
          <w:lang w:eastAsia="zh-CN"/>
        </w:rPr>
        <w:t xml:space="preserve">负责人注册专业和资格等级：</w:t>
      </w:r>
      <w:r>
        <w:rPr>
          <w:rFonts w:hint="eastAsia" w:ascii="宋体" w:hAnsi="宋体" w:eastAsia="宋体" w:cs="Times New Roman"/>
          <w:b w:val="0"/>
          <w:bCs w:val="0"/>
          <w:sz w:val="24"/>
          <w:highlight w:val="none"/>
          <w:lang w:val="en-US" w:eastAsia="zh-CN"/>
        </w:rPr>
        <w:t xml:space="preserve">市政公用</w:t>
      </w:r>
      <w:r>
        <w:rPr>
          <w:rFonts w:hint="eastAsia" w:ascii="宋体" w:hAnsi="宋体" w:eastAsia="宋体" w:cs="Times New Roman"/>
          <w:b w:val="0"/>
          <w:bCs w:val="0"/>
          <w:sz w:val="24"/>
          <w:highlight w:val="none"/>
          <w:lang w:val="zh-TW" w:eastAsia="zh-CN"/>
        </w:rPr>
        <w:t xml:space="preserve">工程</w:t>
      </w:r>
      <w:r>
        <w:rPr>
          <w:rFonts w:hint="eastAsia" w:ascii="宋体" w:hAnsi="宋体" w:eastAsia="宋体" w:cs="Times New Roman"/>
          <w:b w:val="0"/>
          <w:bCs w:val="0"/>
          <w:sz w:val="24"/>
          <w:highlight w:val="none"/>
          <w:lang w:eastAsia="zh-CN"/>
        </w:rPr>
        <w:t xml:space="preserve">专业二级以上（含二级）注册建造师，并取得安全生产考核合格证书（B证）</w:t>
      </w:r>
      <w:r>
        <w:rPr>
          <w:rFonts w:hint="eastAsia" w:ascii="宋体" w:hAnsi="宋体" w:eastAsia="宋体" w:cs="Times New Roman"/>
          <w:sz w:val="24"/>
          <w:szCs w:val="24"/>
          <w:lang w:val="zh-TW" w:eastAsia="zh-CN"/>
        </w:rPr>
        <w:t xml:space="preserve">（有效期内）</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相关</w:t>
      </w:r>
      <w:r>
        <w:rPr>
          <w:rFonts w:hint="eastAsia" w:ascii="宋体" w:hAnsi="宋体" w:eastAsia="宋体" w:cs="Times New Roman"/>
          <w:b/>
          <w:bCs/>
          <w:sz w:val="24"/>
          <w:highlight w:val="none"/>
        </w:rPr>
        <w:t xml:space="preserve">证书扫描件，并加盖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4</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rPr>
        <w:t xml:space="preserve">项目负责人必须满足下列条件</w:t>
      </w:r>
      <w:r>
        <w:rPr>
          <w:rFonts w:hint="eastAsia" w:ascii="宋体" w:hAnsi="宋体" w:eastAsia="宋体" w:cs="Times New Roman"/>
          <w:b/>
          <w:bCs/>
          <w:sz w:val="24"/>
          <w:highlight w:val="none"/>
          <w:lang w:eastAsia="zh-CN"/>
        </w:rPr>
        <w:t xml:space="preserve">（提供承诺书，格式自拟，</w:t>
      </w:r>
      <w:r>
        <w:rPr>
          <w:rFonts w:hint="eastAsia" w:ascii="宋体" w:hAnsi="宋体" w:eastAsia="宋体" w:cs="Times New Roman"/>
          <w:b/>
          <w:bCs/>
          <w:sz w:val="24"/>
          <w:highlight w:val="none"/>
        </w:rPr>
        <w:t xml:space="preserve">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rPr>
        <w:t xml:space="preserve">1）项目负责人不得同时在两个或者两个以上单位受聘或者执业：</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①</w:t>
      </w:r>
      <w:r>
        <w:rPr>
          <w:rFonts w:hint="eastAsia" w:ascii="宋体" w:hAnsi="宋体" w:eastAsia="宋体" w:cs="Times New Roman"/>
          <w:b w:val="0"/>
          <w:bCs w:val="0"/>
          <w:sz w:val="24"/>
          <w:highlight w:val="none"/>
        </w:rPr>
        <w:t xml:space="preserve">同时在两个及以上单位签订劳动合同或</w:t>
      </w:r>
      <w:r>
        <w:rPr>
          <w:rFonts w:hint="eastAsia" w:ascii="宋体" w:hAnsi="宋体" w:eastAsia="宋体" w:cs="Times New Roman"/>
          <w:b w:val="0"/>
          <w:bCs w:val="0"/>
          <w:sz w:val="24"/>
          <w:highlight w:val="none"/>
          <w:lang w:eastAsia="zh-CN"/>
        </w:rPr>
        <w:t xml:space="preserve">缴纳社会保险</w:t>
      </w:r>
      <w:r>
        <w:rPr>
          <w:rFonts w:hint="eastAsia" w:ascii="宋体" w:hAnsi="宋体" w:eastAsia="宋体" w:cs="Times New Roman"/>
          <w:b w:val="0"/>
          <w:bCs w:val="0"/>
          <w:sz w:val="24"/>
          <w:highlight w:val="none"/>
        </w:rPr>
        <w:t xml:space="preserve">； </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②</w:t>
      </w:r>
      <w:r>
        <w:rPr>
          <w:rFonts w:hint="eastAsia" w:ascii="宋体" w:hAnsi="宋体" w:eastAsia="宋体" w:cs="Times New Roman"/>
          <w:b w:val="0"/>
          <w:bCs w:val="0"/>
          <w:sz w:val="24"/>
          <w:highlight w:val="none"/>
        </w:rPr>
        <w:t xml:space="preserve">将本人执（职）业资格证书同时注册在两个及以上单位；</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③</w:t>
      </w:r>
      <w:r>
        <w:rPr>
          <w:rFonts w:hint="eastAsia" w:ascii="宋体" w:hAnsi="宋体" w:eastAsia="宋体" w:cs="Times New Roman"/>
          <w:b w:val="0"/>
          <w:bCs w:val="0"/>
          <w:sz w:val="24"/>
          <w:highlight w:val="none"/>
        </w:rPr>
        <w:t xml:space="preserve">担任其他单位法定代表人；</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rPr>
      </w:pPr>
      <w:r>
        <w:rPr>
          <w:rFonts w:hint="eastAsia" w:ascii="宋体" w:hAnsi="宋体" w:eastAsia="宋体" w:cs="Times New Roman"/>
          <w:b w:val="0"/>
          <w:bCs w:val="0"/>
          <w:sz w:val="24"/>
          <w:highlight w:val="none"/>
          <w:lang w:eastAsia="zh-CN"/>
        </w:rPr>
        <w:t xml:space="preserve">④</w:t>
      </w:r>
      <w:r>
        <w:rPr>
          <w:rFonts w:hint="eastAsia" w:ascii="宋体" w:hAnsi="宋体" w:eastAsia="宋体" w:cs="Times New Roman"/>
          <w:b w:val="0"/>
          <w:bCs w:val="0"/>
          <w:sz w:val="24"/>
          <w:highlight w:val="none"/>
        </w:rPr>
        <w:t xml:space="preserve">违反</w:t>
      </w:r>
      <w:r>
        <w:rPr>
          <w:rFonts w:hint="eastAsia" w:ascii="宋体" w:hAnsi="宋体" w:eastAsia="宋体" w:cs="Times New Roman"/>
          <w:b w:val="0"/>
          <w:bCs w:val="0"/>
          <w:sz w:val="24"/>
          <w:highlight w:val="none"/>
          <w:lang w:eastAsia="zh-CN"/>
        </w:rPr>
        <w:t xml:space="preserve">法律法规</w:t>
      </w:r>
      <w:r>
        <w:rPr>
          <w:rFonts w:hint="eastAsia" w:ascii="宋体" w:hAnsi="宋体" w:eastAsia="宋体" w:cs="Times New Roman"/>
          <w:b w:val="0"/>
          <w:bCs w:val="0"/>
          <w:sz w:val="24"/>
          <w:highlight w:val="none"/>
        </w:rPr>
        <w:t xml:space="preserve">、规定的其他情形。</w:t>
      </w:r>
      <w:r/>
    </w:p>
    <w:p>
      <w:pPr>
        <w:ind w:firstLine="480"/>
        <w:keepLines w:val="0"/>
        <w:keepNext w:val="0"/>
        <w:pageBreakBefore w:val="0"/>
        <w:spacing w:line="520" w:lineRule="exact"/>
        <w:widowControl w:val="off"/>
        <w:rPr>
          <w:rFonts w:hint="eastAsia" w:ascii="宋体" w:hAnsi="宋体" w:eastAsia="宋体" w:cs="Times New Roman"/>
          <w:b w:val="0"/>
          <w:bCs w:val="0"/>
          <w:sz w:val="24"/>
          <w:highlight w:val="none"/>
          <w:lang w:eastAsia="zh-CN"/>
        </w:rPr>
      </w:pPr>
      <w:r>
        <w:rPr>
          <w:rFonts w:hint="eastAsia" w:ascii="宋体" w:hAnsi="宋体" w:eastAsia="宋体" w:cs="Times New Roman"/>
          <w:b w:val="0"/>
          <w:bCs w:val="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eastAsia="宋体" w:cs="Times New Roman"/>
          <w:b w:val="0"/>
          <w:bCs w:val="0"/>
          <w:sz w:val="24"/>
          <w:highlight w:val="none"/>
          <w:lang w:eastAsia="zh-CN"/>
        </w:rPr>
        <w:t xml:space="preserve">且</w:t>
      </w:r>
      <w:r>
        <w:rPr>
          <w:rFonts w:hint="eastAsia" w:ascii="宋体" w:hAnsi="宋体" w:eastAsia="宋体" w:cs="Times New Roman"/>
          <w:b w:val="0"/>
          <w:bCs w:val="0"/>
          <w:sz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52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val="0"/>
          <w:bCs w:val="0"/>
          <w:sz w:val="24"/>
          <w:highlight w:val="none"/>
          <w:lang w:val="en-US" w:eastAsia="zh-CN"/>
        </w:rPr>
        <w:t xml:space="preserve">5</w:t>
      </w:r>
      <w:r>
        <w:rPr>
          <w:rFonts w:hint="eastAsia" w:ascii="宋体" w:hAnsi="宋体" w:eastAsia="宋体" w:cs="Times New Roman"/>
          <w:b w:val="0"/>
          <w:bCs w:val="0"/>
          <w:sz w:val="24"/>
          <w:highlight w:val="none"/>
          <w:lang w:eastAsia="zh-CN"/>
        </w:rPr>
        <w:t xml:space="preserve">）受</w:t>
      </w:r>
      <w:r>
        <w:rPr>
          <w:rFonts w:hint="eastAsia" w:ascii="宋体" w:hAnsi="宋体" w:eastAsia="宋体" w:cs="Times New Roman"/>
          <w:b w:val="0"/>
          <w:bCs w:val="0"/>
          <w:sz w:val="24"/>
          <w:highlight w:val="none"/>
        </w:rPr>
        <w:t xml:space="preserve">托人</w:t>
      </w:r>
      <w:r>
        <w:rPr>
          <w:rFonts w:hint="eastAsia" w:ascii="宋体" w:hAnsi="宋体" w:eastAsia="宋体" w:cs="Times New Roman"/>
          <w:b w:val="0"/>
          <w:bCs w:val="0"/>
          <w:sz w:val="24"/>
          <w:highlight w:val="none"/>
          <w:lang w:eastAsia="zh-CN"/>
        </w:rPr>
        <w:t xml:space="preserve">（如有）</w:t>
      </w:r>
      <w:r>
        <w:rPr>
          <w:rFonts w:hint="eastAsia" w:ascii="宋体" w:hAnsi="宋体" w:eastAsia="宋体" w:cs="Times New Roman"/>
          <w:b w:val="0"/>
          <w:bCs w:val="0"/>
          <w:sz w:val="24"/>
          <w:highlight w:val="none"/>
        </w:rPr>
        <w:t xml:space="preserve">和项目</w:t>
      </w:r>
      <w:r>
        <w:rPr>
          <w:rFonts w:hint="eastAsia" w:ascii="宋体" w:hAnsi="宋体" w:eastAsia="宋体" w:cs="Times New Roman"/>
          <w:b w:val="0"/>
          <w:bCs w:val="0"/>
          <w:sz w:val="24"/>
          <w:highlight w:val="none"/>
          <w:lang w:eastAsia="zh-CN"/>
        </w:rPr>
        <w:t xml:space="preserve">负责人</w:t>
      </w:r>
      <w:r>
        <w:rPr>
          <w:rFonts w:hint="eastAsia" w:ascii="宋体" w:hAnsi="宋体" w:eastAsia="宋体" w:cs="Times New Roman"/>
          <w:b w:val="0"/>
          <w:bCs w:val="0"/>
          <w:sz w:val="24"/>
          <w:highlight w:val="none"/>
        </w:rPr>
        <w:t xml:space="preserve">须为</w:t>
      </w:r>
      <w:r>
        <w:rPr>
          <w:rFonts w:hint="eastAsia" w:ascii="宋体" w:hAnsi="宋体" w:eastAsia="宋体" w:cs="Times New Roman"/>
          <w:b w:val="0"/>
          <w:bCs w:val="0"/>
          <w:sz w:val="24"/>
          <w:highlight w:val="none"/>
          <w:lang w:eastAsia="zh-CN"/>
        </w:rPr>
        <w:t xml:space="preserve">谈判供应商的</w:t>
      </w:r>
      <w:r>
        <w:rPr>
          <w:rFonts w:hint="eastAsia" w:ascii="宋体" w:hAnsi="宋体" w:eastAsia="宋体" w:cs="Times New Roman"/>
          <w:b w:val="0"/>
          <w:bCs w:val="0"/>
          <w:sz w:val="24"/>
          <w:highlight w:val="none"/>
        </w:rPr>
        <w:t xml:space="preserve">正式员工</w:t>
      </w:r>
      <w:r>
        <w:rPr>
          <w:rFonts w:hint="eastAsia" w:ascii="宋体" w:hAnsi="宋体" w:eastAsia="宋体" w:cs="Times New Roman"/>
          <w:b w:val="0"/>
          <w:bCs w:val="0"/>
          <w:sz w:val="24"/>
          <w:highlight w:val="none"/>
          <w:lang w:eastAsia="zh-CN"/>
        </w:rPr>
        <w:t xml:space="preserve">。</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w:t>
      </w:r>
      <w:r>
        <w:rPr>
          <w:rFonts w:hint="eastAsia" w:ascii="宋体" w:hAnsi="宋体" w:eastAsia="宋体" w:cs="Times New Roman"/>
          <w:b/>
          <w:bCs/>
          <w:sz w:val="24"/>
          <w:highlight w:val="none"/>
          <w:lang w:eastAsia="zh-CN"/>
        </w:rPr>
        <w:t xml:space="preserve">受托人（如有）和项目负责人自202</w:t>
      </w:r>
      <w:r>
        <w:rPr>
          <w:rFonts w:hint="eastAsia" w:ascii="宋体" w:hAnsi="宋体" w:cs="Times New Roman"/>
          <w:b/>
          <w:bCs/>
          <w:sz w:val="24"/>
          <w:highlight w:val="none"/>
          <w:lang w:val="en-US" w:eastAsia="zh-CN"/>
        </w:rPr>
        <w:t xml:space="preserve">6</w:t>
      </w:r>
      <w:r>
        <w:rPr>
          <w:rFonts w:hint="eastAsia" w:ascii="宋体" w:hAnsi="宋体" w:eastAsia="宋体" w:cs="Times New Roman"/>
          <w:b/>
          <w:bCs/>
          <w:sz w:val="24"/>
          <w:highlight w:val="none"/>
          <w:lang w:eastAsia="zh-CN"/>
        </w:rPr>
        <w:t xml:space="preserve">年</w:t>
      </w:r>
      <w:r>
        <w:rPr>
          <w:rFonts w:hint="eastAsia" w:ascii="宋体" w:hAnsi="宋体" w:cs="Times New Roman"/>
          <w:b/>
          <w:bCs/>
          <w:sz w:val="24"/>
          <w:highlight w:val="none"/>
          <w:lang w:val="en-US" w:eastAsia="zh-CN"/>
        </w:rPr>
        <w:t xml:space="preserve">1</w:t>
      </w:r>
      <w:r>
        <w:rPr>
          <w:rFonts w:hint="eastAsia" w:ascii="宋体" w:hAnsi="宋体" w:eastAsia="宋体" w:cs="Times New Roman"/>
          <w:b/>
          <w:bCs/>
          <w:sz w:val="24"/>
          <w:highlight w:val="none"/>
          <w:lang w:eastAsia="zh-CN"/>
        </w:rPr>
        <w:t xml:space="preserve">月1日</w:t>
      </w:r>
      <w:r>
        <w:rPr>
          <w:rFonts w:hint="eastAsia" w:ascii="宋体" w:hAnsi="宋体" w:eastAsia="宋体" w:cs="Times New Roman"/>
          <w:b/>
          <w:bCs/>
          <w:sz w:val="24"/>
          <w:highlight w:val="none"/>
        </w:rPr>
        <w:t xml:space="preserve">以来任意一个月</w:t>
      </w:r>
      <w:r>
        <w:rPr>
          <w:rFonts w:hint="eastAsia" w:ascii="宋体" w:hAnsi="宋体" w:eastAsia="宋体" w:cs="Times New Roman"/>
          <w:b/>
          <w:bCs/>
          <w:sz w:val="24"/>
          <w:highlight w:val="none"/>
          <w:lang w:eastAsia="zh-CN"/>
        </w:rPr>
        <w:t xml:space="preserve">由谈判供应商</w:t>
      </w:r>
      <w:r>
        <w:rPr>
          <w:rFonts w:hint="eastAsia" w:ascii="宋体" w:hAnsi="宋体" w:eastAsia="宋体" w:cs="Times New Roman"/>
          <w:b/>
          <w:bCs/>
          <w:sz w:val="24"/>
          <w:highlight w:val="none"/>
        </w:rPr>
        <w:t xml:space="preserve">为其缴纳的养老保险证明</w:t>
      </w:r>
      <w:r>
        <w:rPr>
          <w:rFonts w:hint="eastAsia" w:ascii="宋体" w:hAnsi="宋体" w:eastAsia="宋体" w:cs="Times New Roman"/>
          <w:b/>
          <w:bCs/>
          <w:sz w:val="24"/>
          <w:highlight w:val="none"/>
          <w:lang w:eastAsia="zh-CN"/>
        </w:rPr>
        <w:t xml:space="preserve">（如为</w:t>
      </w:r>
      <w:r>
        <w:rPr>
          <w:rFonts w:hint="eastAsia" w:ascii="宋体" w:hAnsi="宋体" w:eastAsia="宋体" w:cs="Times New Roman"/>
          <w:b/>
          <w:bCs/>
          <w:sz w:val="24"/>
          <w:highlight w:val="none"/>
        </w:rPr>
        <w:t xml:space="preserve">退休人员，须提供退休</w:t>
      </w:r>
      <w:r>
        <w:rPr>
          <w:rFonts w:hint="eastAsia" w:ascii="宋体" w:hAnsi="宋体" w:eastAsia="宋体" w:cs="Times New Roman"/>
          <w:b/>
          <w:bCs/>
          <w:sz w:val="24"/>
          <w:highlight w:val="none"/>
          <w:lang w:eastAsia="zh-CN"/>
        </w:rPr>
        <w:t xml:space="preserve">证）；提供相关</w:t>
      </w:r>
      <w:r>
        <w:rPr>
          <w:rFonts w:hint="eastAsia" w:ascii="宋体" w:hAnsi="宋体" w:eastAsia="宋体" w:cs="Times New Roman"/>
          <w:b/>
          <w:bCs/>
          <w:sz w:val="24"/>
          <w:highlight w:val="none"/>
        </w:rPr>
        <w:t xml:space="preserve">扫描件并加盖</w:t>
      </w:r>
      <w:r>
        <w:rPr>
          <w:rFonts w:hint="eastAsia" w:ascii="宋体" w:hAnsi="宋体" w:eastAsia="宋体" w:cs="Times New Roman"/>
          <w:b/>
          <w:bCs/>
          <w:sz w:val="24"/>
          <w:highlight w:val="none"/>
          <w:lang w:eastAsia="zh-CN"/>
        </w:rPr>
        <w:t xml:space="preserve">谈判</w:t>
      </w:r>
      <w:r>
        <w:rPr>
          <w:rFonts w:hint="eastAsia" w:ascii="宋体" w:hAnsi="宋体" w:eastAsia="宋体" w:cs="Times New Roman"/>
          <w:b/>
          <w:bCs/>
          <w:sz w:val="24"/>
          <w:highlight w:val="none"/>
        </w:rPr>
        <w:t xml:space="preserve">供应商电子签章</w:t>
      </w:r>
      <w:r>
        <w:rPr>
          <w:rFonts w:hint="eastAsia" w:ascii="宋体" w:hAnsi="宋体" w:eastAsia="宋体" w:cs="Times New Roman"/>
          <w:b/>
          <w:bCs/>
          <w:sz w:val="24"/>
          <w:highlight w:val="none"/>
          <w:lang w:eastAsia="zh-CN"/>
        </w:rPr>
        <w:t xml:space="preserve">；</w:t>
      </w:r>
      <w:r>
        <w:rPr>
          <w:rFonts w:hint="eastAsia" w:ascii="宋体" w:hAnsi="宋体" w:eastAsia="宋体" w:cs="Times New Roman"/>
          <w:b/>
          <w:bCs/>
          <w:sz w:val="24"/>
          <w:highlight w:val="none"/>
          <w:lang w:val="en-US" w:eastAsia="zh-CN"/>
        </w:rPr>
        <w:t xml:space="preserve">谈判供应商如拟派法</w:t>
      </w:r>
      <w:r>
        <w:rPr>
          <w:rFonts w:hint="eastAsia" w:ascii="宋体" w:hAnsi="宋体" w:eastAsia="宋体" w:cs="Times New Roman"/>
          <w:b/>
          <w:bCs/>
          <w:sz w:val="24"/>
          <w:highlight w:val="none"/>
        </w:rPr>
        <w:t xml:space="preserve">定代表人</w:t>
      </w:r>
      <w:r>
        <w:rPr>
          <w:rFonts w:hint="eastAsia" w:ascii="宋体" w:hAnsi="宋体" w:eastAsia="宋体" w:cs="Times New Roman"/>
          <w:b/>
          <w:bCs/>
          <w:sz w:val="24"/>
          <w:highlight w:val="none"/>
          <w:lang w:eastAsia="zh-CN"/>
        </w:rPr>
        <w:t xml:space="preserve">参与谈判的，</w:t>
      </w:r>
      <w:r>
        <w:rPr>
          <w:rFonts w:hint="eastAsia" w:ascii="宋体" w:hAnsi="宋体" w:eastAsia="宋体" w:cs="Times New Roman"/>
          <w:b/>
          <w:bCs/>
          <w:sz w:val="24"/>
          <w:highlight w:val="none"/>
        </w:rPr>
        <w:t xml:space="preserve">无</w:t>
      </w:r>
      <w:r>
        <w:rPr>
          <w:rFonts w:hint="eastAsia" w:ascii="宋体" w:hAnsi="宋体" w:eastAsia="宋体" w:cs="Times New Roman"/>
          <w:b/>
          <w:bCs/>
          <w:sz w:val="24"/>
          <w:highlight w:val="none"/>
          <w:lang w:eastAsia="zh-CN"/>
        </w:rPr>
        <w:t xml:space="preserve">须</w:t>
      </w:r>
      <w:r>
        <w:rPr>
          <w:rFonts w:hint="eastAsia" w:ascii="宋体" w:hAnsi="宋体" w:eastAsia="宋体" w:cs="Times New Roman"/>
          <w:b/>
          <w:bCs/>
          <w:sz w:val="24"/>
          <w:highlight w:val="none"/>
        </w:rPr>
        <w:t xml:space="preserve">提供社保</w:t>
      </w:r>
      <w:r>
        <w:rPr>
          <w:rFonts w:hint="eastAsia" w:ascii="宋体" w:hAnsi="宋体" w:eastAsia="宋体" w:cs="Times New Roman"/>
          <w:b/>
          <w:bCs/>
          <w:sz w:val="24"/>
          <w:highlight w:val="none"/>
          <w:lang w:eastAsia="zh-CN"/>
        </w:rPr>
        <w:t xml:space="preserve">相关证明材料〕</w:t>
      </w:r>
      <w:r/>
    </w:p>
    <w:p>
      <w:pPr>
        <w:ind w:firstLine="482"/>
        <w:keepLines w:val="0"/>
        <w:keepNext w:val="0"/>
        <w:pageBreakBefore w:val="0"/>
        <w:spacing w:line="520" w:lineRule="exact"/>
        <w:widowControl w:val="off"/>
        <w:rPr>
          <w:rFonts w:hint="eastAsia" w:ascii="宋体" w:hAnsi="宋体"/>
          <w:sz w:val="24"/>
        </w:rPr>
      </w:pPr>
      <w:r>
        <w:rPr>
          <w:rFonts w:hint="eastAsia" w:ascii="宋体" w:hAnsi="宋体"/>
          <w:b/>
          <w:bCs/>
          <w:sz w:val="24"/>
        </w:rPr>
        <w:t xml:space="preserve">注</w:t>
      </w:r>
      <w:r>
        <w:rPr>
          <w:rFonts w:hint="eastAsia" w:ascii="宋体" w:hAnsi="宋体"/>
          <w:b/>
          <w:bCs/>
          <w:sz w:val="24"/>
          <w:lang w:eastAsia="zh-CN"/>
        </w:rPr>
        <w:t xml:space="preserve">：</w:t>
      </w:r>
      <w:r>
        <w:rPr>
          <w:rFonts w:hint="eastAsia" w:ascii="宋体" w:hAnsi="宋体"/>
          <w:sz w:val="24"/>
        </w:rPr>
        <w:t xml:space="preserve">（1）上述相关原件，成交供应商必须在签订合同时提交采购人审查，成交供应商未能提供上述所有原件的，则取消其成交资格。</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firstLine="480"/>
        <w:keepLines w:val="0"/>
        <w:keepNext w:val="0"/>
        <w:pageBreakBefore w:val="0"/>
        <w:spacing w:line="520" w:lineRule="exact"/>
        <w:widowControl w:val="off"/>
        <w:rPr>
          <w:rFonts w:hint="eastAsia" w:ascii="宋体" w:hAnsi="宋体" w:eastAsia="宋体" w:cs="Arial"/>
          <w:bCs/>
          <w:sz w:val="24"/>
          <w:lang w:eastAsia="zh-CN"/>
        </w:rPr>
      </w:pPr>
      <w:r>
        <w:rPr>
          <w:rFonts w:hint="eastAsia" w:ascii="宋体" w:hAnsi="宋体"/>
          <w:bCs/>
          <w:sz w:val="24"/>
        </w:rPr>
        <w:t xml:space="preserve">（3）供应商</w:t>
      </w:r>
      <w:r>
        <w:rPr>
          <w:rFonts w:hint="eastAsia" w:ascii="宋体" w:hAnsi="宋体" w:cs="Arial"/>
          <w:bCs/>
          <w:sz w:val="24"/>
        </w:rPr>
        <w:t xml:space="preserve">所提供的资格证明材料应真实、有效，</w:t>
      </w:r>
      <w:r>
        <w:rPr>
          <w:rFonts w:hint="eastAsia" w:ascii="宋体" w:hAnsi="宋体" w:cs="Arial"/>
          <w:bCs/>
          <w:color w:val="000000"/>
          <w:sz w:val="24"/>
        </w:rPr>
        <w:t xml:space="preserve">政府采购监管部门</w:t>
      </w:r>
      <w:r>
        <w:rPr>
          <w:rFonts w:hint="eastAsia" w:ascii="宋体" w:hAnsi="宋体" w:cs="Arial"/>
          <w:bCs/>
          <w:sz w:val="24"/>
        </w:rPr>
        <w:t xml:space="preserve">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w:t>
      </w:r>
      <w:r>
        <w:rPr>
          <w:rFonts w:hint="eastAsia" w:ascii="宋体" w:hAnsi="宋体" w:cs="Arial"/>
          <w:bCs/>
          <w:color w:val="000000"/>
          <w:sz w:val="24"/>
        </w:rPr>
        <w:t xml:space="preserve">政府采购监管部门</w:t>
      </w:r>
      <w:r>
        <w:rPr>
          <w:rFonts w:hint="eastAsia" w:ascii="宋体" w:hAnsi="宋体" w:cs="Arial"/>
          <w:bCs/>
          <w:sz w:val="24"/>
        </w:rPr>
        <w:t xml:space="preserve">将对其进行严肃处理。</w:t>
      </w:r>
      <w:r/>
    </w:p>
    <w:p>
      <w:pPr>
        <w:ind w:firstLine="480"/>
        <w:keepLines w:val="0"/>
        <w:keepNext w:val="0"/>
        <w:pageBreakBefore w:val="0"/>
        <w:spacing w:line="520" w:lineRule="exact"/>
        <w:widowControl w:val="off"/>
        <w:rPr>
          <w:rFonts w:hint="eastAsia" w:ascii="宋体" w:hAnsi="宋体" w:eastAsia="宋体" w:cs="Arial"/>
          <w:bCs/>
          <w:sz w:val="24"/>
          <w:lang w:eastAsia="zh-CN"/>
        </w:rPr>
      </w:pPr>
      <w:r>
        <w:rPr>
          <w:rFonts w:hint="eastAsia" w:ascii="宋体" w:hAnsi="宋体" w:eastAsia="宋体" w:cs="Arial"/>
          <w:bCs/>
          <w:sz w:val="24"/>
          <w:lang w:eastAsia="zh-CN"/>
        </w:rPr>
      </w:r>
      <w:r/>
    </w:p>
    <w:p>
      <w:pPr>
        <w:ind w:firstLine="720"/>
        <w:spacing w:line="440" w:lineRule="exact"/>
        <w:rPr>
          <w:rFonts w:hint="eastAsia" w:ascii="宋体" w:hAnsi="宋体" w:cs="Arial"/>
          <w:bCs/>
          <w:sz w:val="24"/>
        </w:rPr>
      </w:pPr>
      <w:r>
        <w:rPr>
          <w:rFonts w:hint="eastAsia" w:ascii="宋体" w:hAnsi="宋体" w:cs="Arial"/>
          <w:bCs/>
          <w:sz w:val="24"/>
        </w:rPr>
      </w:r>
      <w:r/>
    </w:p>
    <w:p>
      <w:pPr>
        <w:ind w:firstLine="720"/>
        <w:spacing w:line="440" w:lineRule="exact"/>
        <w:rPr>
          <w:rFonts w:hint="eastAsia" w:ascii="宋体" w:hAnsi="宋体" w:cs="Arial"/>
          <w:bCs/>
          <w:sz w:val="24"/>
        </w:rPr>
      </w:pPr>
      <w:r>
        <w:rPr>
          <w:rFonts w:hint="eastAsia" w:ascii="宋体" w:hAnsi="宋体" w:cs="Arial"/>
          <w:bCs/>
          <w:sz w:val="24"/>
        </w:rPr>
      </w:r>
      <w:r/>
    </w:p>
    <w:p>
      <w:pPr>
        <w:ind w:firstLine="720"/>
        <w:spacing w:line="440" w:lineRule="exact"/>
        <w:rPr>
          <w:rFonts w:hint="eastAsia" w:ascii="宋体" w:hAnsi="宋体" w:cs="Arial"/>
          <w:bCs/>
          <w:sz w:val="24"/>
        </w:rPr>
      </w:pPr>
      <w:r>
        <w:rPr>
          <w:rFonts w:hint="eastAsia" w:ascii="宋体" w:hAnsi="宋体" w:cs="Arial"/>
          <w:bCs/>
          <w:sz w:val="24"/>
        </w:rPr>
      </w:r>
      <w:r/>
    </w:p>
    <w:p>
      <w:pPr>
        <w:pStyle w:val="1185"/>
        <w:jc w:val="center"/>
        <w:spacing w:before="0" w:after="0" w:line="300" w:lineRule="auto"/>
        <w:rPr>
          <w:rFonts w:hint="eastAsia" w:ascii="宋体" w:hAnsi="宋体" w:eastAsia="宋体"/>
          <w:bCs/>
          <w:sz w:val="28"/>
          <w:szCs w:val="28"/>
        </w:rPr>
      </w:pPr>
      <w:r/>
      <w:bookmarkStart w:id="132" w:name="_Toc455472193"/>
      <w:r/>
      <w:bookmarkStart w:id="133" w:name="_Toc62225073"/>
      <w:r/>
      <w:r/>
    </w:p>
    <w:p>
      <w:pPr>
        <w:pStyle w:val="1185"/>
        <w:jc w:val="center"/>
        <w:spacing w:before="0" w:after="0" w:line="300" w:lineRule="auto"/>
        <w:rPr>
          <w:rFonts w:hint="eastAsia" w:ascii="宋体" w:hAnsi="宋体" w:eastAsia="宋体"/>
          <w:bCs/>
          <w:sz w:val="28"/>
          <w:szCs w:val="28"/>
        </w:rPr>
      </w:pPr>
      <w:r/>
      <w:bookmarkStart w:id="134" w:name="_Toc32179"/>
      <w:r/>
      <w:bookmarkStart w:id="135" w:name="_Toc21906"/>
      <w:r/>
      <w:bookmarkStart w:id="136" w:name="_Toc15253"/>
      <w:r/>
      <w:bookmarkStart w:id="137" w:name="_Toc32414"/>
      <w:r/>
      <w:bookmarkStart w:id="138" w:name="_Toc27127"/>
      <w:r>
        <w:rPr>
          <w:rFonts w:hint="eastAsia" w:ascii="宋体" w:hAnsi="宋体" w:eastAsia="宋体"/>
          <w:bCs/>
          <w:sz w:val="28"/>
          <w:szCs w:val="28"/>
        </w:rPr>
        <w:t xml:space="preserve">七、最终价格评审时谈判供应商需提供的证明文件</w:t>
      </w:r>
      <w:bookmarkEnd w:id="132"/>
      <w:r/>
      <w:bookmarkEnd w:id="133"/>
      <w:r/>
      <w:bookmarkEnd w:id="134"/>
      <w:r/>
      <w:bookmarkEnd w:id="135"/>
      <w:r/>
      <w:bookmarkEnd w:id="136"/>
      <w:r/>
      <w:bookmarkEnd w:id="137"/>
      <w:r/>
      <w:bookmarkEnd w:id="138"/>
      <w:r/>
      <w:r/>
    </w:p>
    <w:p>
      <w:pPr>
        <w:spacing w:line="440" w:lineRule="exact"/>
        <w:rPr>
          <w:rFonts w:hint="eastAsia" w:ascii="宋体" w:hAnsi="宋体"/>
          <w:sz w:val="28"/>
        </w:rPr>
      </w:pPr>
      <w:r>
        <w:rPr>
          <w:rFonts w:hint="eastAsia" w:ascii="宋体" w:hAnsi="宋体"/>
          <w:sz w:val="28"/>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pStyle w:val="1185"/>
        <w:jc w:val="center"/>
        <w:spacing w:before="0" w:after="0" w:line="300" w:lineRule="auto"/>
        <w:rPr>
          <w:rFonts w:hint="eastAsia" w:ascii="宋体" w:hAnsi="宋体" w:eastAsia="宋体"/>
          <w:bCs/>
          <w:sz w:val="28"/>
          <w:szCs w:val="28"/>
        </w:rPr>
      </w:pPr>
      <w:r/>
      <w:bookmarkStart w:id="139" w:name="_Toc12282"/>
      <w:r/>
      <w:bookmarkStart w:id="140" w:name="_Toc62225074"/>
      <w:r/>
      <w:bookmarkStart w:id="141" w:name="_Toc455472194"/>
      <w:r/>
      <w:bookmarkStart w:id="142" w:name="_Toc14080"/>
      <w:r/>
      <w:bookmarkStart w:id="143" w:name="_Toc29182"/>
      <w:r/>
      <w:bookmarkStart w:id="144" w:name="_Toc29687"/>
      <w:r/>
      <w:bookmarkStart w:id="145" w:name="_Toc23799"/>
      <w:r>
        <w:rPr>
          <w:rFonts w:hint="eastAsia" w:ascii="宋体" w:hAnsi="宋体" w:eastAsia="宋体"/>
          <w:bCs/>
          <w:sz w:val="28"/>
          <w:szCs w:val="28"/>
        </w:rPr>
        <w:t xml:space="preserve">八、谈判供应商认为有必要提供并说明的</w:t>
      </w:r>
      <w:r>
        <w:rPr>
          <w:rFonts w:hint="eastAsia" w:ascii="宋体" w:hAnsi="宋体" w:eastAsia="宋体"/>
          <w:bCs/>
          <w:sz w:val="28"/>
          <w:szCs w:val="28"/>
          <w:lang w:eastAsia="zh-CN"/>
        </w:rPr>
        <w:t xml:space="preserve">其他</w:t>
      </w:r>
      <w:r>
        <w:rPr>
          <w:rFonts w:hint="eastAsia" w:ascii="宋体" w:hAnsi="宋体" w:eastAsia="宋体"/>
          <w:bCs/>
          <w:sz w:val="28"/>
          <w:szCs w:val="28"/>
        </w:rPr>
        <w:t xml:space="preserve">资料</w:t>
      </w:r>
      <w:bookmarkEnd w:id="139"/>
      <w:r/>
      <w:bookmarkEnd w:id="140"/>
      <w:r/>
      <w:bookmarkEnd w:id="141"/>
      <w:r/>
      <w:bookmarkEnd w:id="142"/>
      <w:r/>
      <w:bookmarkEnd w:id="143"/>
      <w:r/>
      <w:bookmarkEnd w:id="144"/>
      <w:r/>
      <w:bookmarkEnd w:id="145"/>
      <w:r/>
      <w:r/>
    </w:p>
    <w:p>
      <w:pPr>
        <w:jc w:val="center"/>
        <w:spacing w:line="520" w:lineRule="exact"/>
        <w:widowControl/>
        <w:rPr>
          <w:rFonts w:hint="eastAsia" w:ascii="宋体" w:hAnsi="宋体"/>
          <w:sz w:val="24"/>
        </w:rPr>
      </w:pPr>
      <w:r>
        <w:rPr>
          <w:rFonts w:hint="eastAsia" w:ascii="宋体" w:hAnsi="宋体"/>
          <w:sz w:val="24"/>
        </w:rPr>
        <w:t xml:space="preserve">（格式由谈判供应商自定、加盖谈判供应商电子签章。）</w:t>
      </w:r>
      <w:bookmarkStart w:id="146" w:name="_Toc455472195"/>
      <w:r/>
      <w:bookmarkStart w:id="147" w:name="_Toc62225075"/>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125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eastAsia="宋体"/>
          <w:bCs/>
          <w:sz w:val="28"/>
          <w:szCs w:val="28"/>
        </w:rPr>
      </w:pPr>
      <w:r/>
      <w:bookmarkStart w:id="148" w:name="_Toc1433"/>
      <w:r/>
      <w:bookmarkStart w:id="149" w:name="_Toc18509"/>
      <w:r/>
      <w:bookmarkStart w:id="150" w:name="_Toc4853"/>
      <w:r/>
      <w:bookmarkStart w:id="151" w:name="_Toc17148"/>
      <w:r/>
      <w:bookmarkStart w:id="152" w:name="_Toc24679"/>
      <w:r/>
      <w:r/>
    </w:p>
    <w:p>
      <w:pPr>
        <w:rPr>
          <w:rFonts w:hint="eastAsia" w:ascii="宋体" w:hAnsi="宋体" w:eastAsia="宋体"/>
          <w:bCs/>
          <w:sz w:val="28"/>
          <w:szCs w:val="28"/>
        </w:rPr>
      </w:pPr>
      <w:r>
        <w:rPr>
          <w:rFonts w:hint="eastAsia" w:ascii="宋体" w:hAnsi="宋体" w:eastAsia="宋体"/>
          <w:bCs/>
          <w:sz w:val="28"/>
          <w:szCs w:val="28"/>
        </w:rPr>
        <w:br w:type="page" w:clear="all"/>
      </w:r>
      <w:r/>
    </w:p>
    <w:p>
      <w:pPr>
        <w:pStyle w:val="1185"/>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九、示范格式</w:t>
      </w:r>
      <w:bookmarkEnd w:id="146"/>
      <w:r/>
      <w:bookmarkEnd w:id="147"/>
      <w:r/>
      <w:bookmarkEnd w:id="148"/>
      <w:r/>
      <w:bookmarkEnd w:id="149"/>
      <w:r/>
      <w:bookmarkEnd w:id="150"/>
      <w:r/>
      <w:bookmarkEnd w:id="151"/>
      <w:r/>
      <w:bookmarkEnd w:id="152"/>
      <w:r/>
      <w:r/>
    </w:p>
    <w:p>
      <w:pPr>
        <w:spacing w:line="440" w:lineRule="exact"/>
        <w:rPr>
          <w:rFonts w:hint="eastAsia" w:ascii="宋体" w:hAnsi="宋体"/>
          <w:b/>
          <w:bCs/>
          <w:sz w:val="28"/>
        </w:rPr>
      </w:pPr>
      <w:r>
        <w:rPr>
          <w:rFonts w:hint="eastAsia" w:ascii="宋体" w:hAnsi="宋体"/>
          <w:b/>
          <w:sz w:val="32"/>
          <w:szCs w:val="32"/>
        </w:rPr>
        <w:t xml:space="preserve">示范格式一</w:t>
      </w:r>
      <w:r/>
    </w:p>
    <w:p>
      <w:pPr>
        <w:ind w:firstLine="3054"/>
        <w:spacing w:line="640" w:lineRule="exact"/>
        <w:rPr>
          <w:rFonts w:hint="eastAsia" w:ascii="宋体" w:hAnsi="宋体"/>
          <w:b/>
          <w:bCs/>
          <w:sz w:val="36"/>
          <w:szCs w:val="36"/>
        </w:rPr>
      </w:pPr>
      <w:r>
        <w:rPr>
          <w:rFonts w:hint="eastAsia" w:ascii="宋体" w:hAnsi="宋体"/>
          <w:b/>
          <w:bCs/>
          <w:sz w:val="36"/>
          <w:szCs w:val="36"/>
        </w:rPr>
      </w:r>
      <w:r/>
    </w:p>
    <w:p>
      <w:pPr>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hint="eastAsia" w:ascii="宋体" w:hAnsi="宋体"/>
          <w:sz w:val="28"/>
        </w:rPr>
      </w:pPr>
      <w:r>
        <w:rPr>
          <w:rFonts w:hint="eastAsia" w:ascii="宋体" w:hAnsi="宋体"/>
          <w:sz w:val="28"/>
        </w:rPr>
      </w:r>
      <w:r/>
    </w:p>
    <w:p>
      <w:pPr>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单位名称：</w:t>
      </w:r>
      <w:r/>
    </w:p>
    <w:p>
      <w:pPr>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地址：</w:t>
      </w:r>
      <w:r/>
    </w:p>
    <w:p>
      <w:pPr>
        <w:ind w:firstLine="480"/>
        <w:keepLines w:val="0"/>
        <w:keepNext w:val="0"/>
        <w:pageBreakBefore w:val="0"/>
        <w:spacing w:line="720" w:lineRule="exact"/>
        <w:widowControl w:val="off"/>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0" w:firstLine="480"/>
        <w:keepLines w:val="0"/>
        <w:keepNext w:val="0"/>
        <w:pageBreakBefore w:val="0"/>
        <w:spacing w:line="720" w:lineRule="exact"/>
        <w:widowControl w:val="off"/>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（谈判供应商名称）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项目，签署上述项目的响应文件、进行谈判、签署合同和处理与之有关的一切事务。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hint="eastAsia" w:ascii="宋体" w:hAnsi="宋体" w:cs="楷体_GB2312"/>
          <w:sz w:val="24"/>
          <w:lang w:val="zh-CN"/>
        </w:rPr>
      </w:pPr>
      <w:r>
        <w:rPr>
          <w:rFonts w:hint="eastAsia"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spacing w:line="640" w:lineRule="exact"/>
        <w:rPr>
          <w:rFonts w:hint="eastAsia" w:ascii="宋体" w:hAnsi="宋体"/>
          <w:sz w:val="24"/>
        </w:rPr>
      </w:pPr>
      <w:r>
        <w:rPr>
          <w:rFonts w:hint="eastAsia" w:ascii="宋体" w:hAnsi="宋体"/>
          <w:sz w:val="24"/>
        </w:rPr>
      </w:r>
      <w:r/>
    </w:p>
    <w:p>
      <w:pPr>
        <w:ind w:firstLine="4434"/>
        <w:spacing w:line="640" w:lineRule="exact"/>
        <w:rPr>
          <w:rFonts w:hint="eastAsia" w:ascii="宋体" w:hAnsi="宋体"/>
          <w:sz w:val="24"/>
        </w:rPr>
      </w:pPr>
      <w:r>
        <w:rPr>
          <w:rFonts w:hint="eastAsia" w:ascii="宋体" w:hAnsi="宋体"/>
          <w:sz w:val="24"/>
        </w:rPr>
        <w:t xml:space="preserve">谈判供应商：</w:t>
      </w:r>
      <w:r>
        <w:rPr>
          <w:rFonts w:hint="eastAsia" w:ascii="宋体" w:hAnsi="宋体"/>
          <w:sz w:val="24"/>
          <w:u w:val="single"/>
        </w:rPr>
        <w:t xml:space="preserve"> （加盖电子签章）  </w:t>
      </w:r>
      <w:r/>
    </w:p>
    <w:p>
      <w:pPr>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hint="eastAsia" w:ascii="宋体" w:hAnsi="宋体"/>
          <w:bCs/>
          <w:sz w:val="24"/>
        </w:rPr>
      </w:pPr>
      <w:r>
        <w:rPr>
          <w:rFonts w:hint="eastAsia" w:ascii="宋体" w:hAnsi="宋体"/>
          <w:bCs/>
          <w:sz w:val="24"/>
        </w:rPr>
      </w:r>
      <w:r/>
    </w:p>
    <w:p>
      <w:pPr>
        <w:ind w:firstLine="480"/>
        <w:spacing w:line="64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谈判供应商法定代表人参加谈判的，必须附法定代表人身份证</w:t>
      </w:r>
      <w:r>
        <w:rPr>
          <w:rFonts w:hint="eastAsia" w:ascii="宋体" w:hAnsi="宋体"/>
          <w:bCs/>
          <w:sz w:val="24"/>
          <w:lang w:eastAsia="zh-CN"/>
        </w:rPr>
        <w:t xml:space="preserve">扫描</w:t>
      </w:r>
      <w:r>
        <w:rPr>
          <w:rFonts w:hint="eastAsia" w:ascii="宋体" w:hAnsi="宋体"/>
          <w:bCs/>
          <w:sz w:val="24"/>
        </w:rPr>
        <w:t xml:space="preserve">件并加盖委托单位电子签章。</w:t>
      </w:r>
      <w:r>
        <w:rPr>
          <w:rFonts w:hint="eastAsia" w:ascii="宋体" w:hAnsi="宋体"/>
          <w:sz w:val="24"/>
        </w:rPr>
        <w:t xml:space="preserve">法定代表人授权其他人参加谈判的，仅需填写“授权委托书”。</w:t>
      </w:r>
      <w:r/>
    </w:p>
    <w:p>
      <w:pPr>
        <w:pStyle w:val="1211"/>
        <w:rPr>
          <w:rFonts w:hint="eastAsia" w:hAnsi="宋体"/>
          <w:b/>
          <w:bCs/>
          <w:sz w:val="32"/>
          <w:szCs w:val="32"/>
          <w:u w:val="single"/>
        </w:rPr>
      </w:pPr>
      <w:r>
        <w:rPr>
          <w:rFonts w:hint="eastAsia" w:hAnsi="宋体"/>
          <w:b/>
          <w:bCs/>
          <w:sz w:val="32"/>
          <w:szCs w:val="32"/>
          <w:u w:val="single"/>
        </w:rPr>
      </w:r>
      <w:r/>
    </w:p>
    <w:p>
      <w:pPr>
        <w:rPr>
          <w:rFonts w:hint="eastAsia" w:hAnsi="宋体"/>
          <w:b/>
          <w:sz w:val="32"/>
        </w:rPr>
      </w:pPr>
      <w:r>
        <w:rPr>
          <w:rFonts w:hint="eastAsia" w:hAnsi="宋体"/>
          <w:b/>
          <w:sz w:val="32"/>
        </w:rPr>
      </w:r>
      <w:r/>
    </w:p>
    <w:p>
      <w:pPr>
        <w:pStyle w:val="1211"/>
        <w:rPr>
          <w:rFonts w:hint="eastAsia" w:hAnsi="宋体"/>
          <w:b/>
          <w:bCs/>
          <w:sz w:val="32"/>
          <w:szCs w:val="32"/>
          <w:highlight w:val="none"/>
        </w:rPr>
      </w:pPr>
      <w:r>
        <w:rPr>
          <w:rFonts w:hint="eastAsia" w:hAnsi="宋体"/>
          <w:b/>
          <w:sz w:val="32"/>
        </w:rPr>
        <w:t xml:space="preserve">示范格式二</w:t>
      </w:r>
      <w:r/>
    </w:p>
    <w:p>
      <w:pPr>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p>
    <w:p>
      <w:pPr>
        <w:keepLines w:val="0"/>
        <w:keepNext w:val="0"/>
        <w:pageBreakBefore w:val="0"/>
        <w:spacing w:line="520" w:lineRule="exact"/>
        <w:widowControl w:val="off"/>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本授权书宣告：</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keepLines w:val="0"/>
        <w:keepNext w:val="0"/>
        <w:pageBreakBefore w:val="0"/>
        <w:spacing w:line="520" w:lineRule="exact"/>
        <w:widowControl w:val="off"/>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项目的政府采购活动，受托人有权在该谈判活动中，以我单位的名义签署谈判函和响应文件，与采购人或代理机构协商、澄清、解释，签订合同书并执行一切与此有关的事项。</w:t>
      </w:r>
      <w:r/>
    </w:p>
    <w:p>
      <w:pPr>
        <w:ind w:firstLine="480"/>
        <w:keepLines w:val="0"/>
        <w:keepNext w:val="0"/>
        <w:pageBreakBefore w:val="0"/>
        <w:spacing w:line="520" w:lineRule="exact"/>
        <w:widowControl w:val="off"/>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p>
    <w:p>
      <w:pPr>
        <w:ind w:firstLine="480"/>
        <w:keepLines w:val="0"/>
        <w:keepNext w:val="0"/>
        <w:pageBreakBefore w:val="0"/>
        <w:spacing w:line="520" w:lineRule="exact"/>
        <w:widowControl w:val="off"/>
        <w:rPr>
          <w:rFonts w:hint="eastAsia" w:ascii="宋体" w:hAnsi="宋体"/>
          <w:sz w:val="24"/>
        </w:rPr>
      </w:pPr>
      <w:r>
        <w:rPr>
          <w:rFonts w:hint="eastAsia" w:ascii="宋体" w:hAnsi="宋体"/>
          <w:sz w:val="24"/>
        </w:rPr>
        <w:t xml:space="preserve">委托期限</w:t>
      </w:r>
      <w:r>
        <w:rPr>
          <w:rFonts w:hint="eastAsia" w:ascii="宋体" w:hAnsi="宋体"/>
          <w:sz w:val="24"/>
          <w:lang w:eastAsia="zh-CN"/>
        </w:rPr>
        <w:t xml:space="preserve">：</w:t>
      </w:r>
      <w:r>
        <w:rPr>
          <w:rFonts w:hint="eastAsia" w:ascii="宋体" w:hAnsi="宋体"/>
          <w:sz w:val="24"/>
        </w:rPr>
        <w:t xml:space="preserve">至上述事宜处理完毕止。</w:t>
      </w:r>
      <w:r/>
    </w:p>
    <w:p>
      <w:pPr>
        <w:ind w:firstLine="600"/>
        <w:spacing w:line="520" w:lineRule="exact"/>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lang w:eastAsia="zh-CN"/>
        </w:rPr>
        <w:t xml:space="preserve">：</w:t>
      </w:r>
      <w:r>
        <w:rPr>
          <w:rFonts w:hint="eastAsia" w:ascii="宋体" w:hAnsi="宋体"/>
          <w:sz w:val="24"/>
          <w:u w:val="single"/>
        </w:rPr>
        <w:t xml:space="preserve">       （电子签章）    </w:t>
      </w:r>
      <w:r/>
    </w:p>
    <w:p>
      <w:pPr>
        <w:ind w:firstLine="456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320"/>
        <w:spacing w:line="520" w:lineRule="exact"/>
        <w:rPr>
          <w:rFonts w:hint="eastAsia" w:ascii="宋体" w:hAnsi="宋体"/>
          <w:sz w:val="24"/>
        </w:rPr>
      </w:pPr>
      <w:r>
        <w:rPr>
          <w:rFonts w:hint="eastAsia" w:ascii="宋体" w:hAnsi="宋体"/>
          <w:sz w:val="24"/>
        </w:rPr>
      </w:r>
      <w:r/>
    </w:p>
    <w:p>
      <w:pPr>
        <w:ind w:firstLine="432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谈判供应商委托受托人参加谈判的，必须附受托人身份证</w:t>
      </w:r>
      <w:r>
        <w:rPr>
          <w:rFonts w:hint="eastAsia" w:ascii="宋体" w:hAnsi="宋体"/>
          <w:bCs/>
          <w:sz w:val="24"/>
          <w:lang w:eastAsia="zh-CN"/>
        </w:rPr>
        <w:t xml:space="preserve">扫描</w:t>
      </w:r>
      <w:r>
        <w:rPr>
          <w:rFonts w:hint="eastAsia" w:ascii="宋体" w:hAnsi="宋体"/>
          <w:bCs/>
          <w:sz w:val="24"/>
        </w:rPr>
        <w:t xml:space="preserve">件并加盖委托单位电子签章。</w:t>
      </w:r>
      <w:r>
        <w:rPr>
          <w:rFonts w:hint="eastAsia" w:ascii="宋体" w:hAnsi="宋体"/>
          <w:sz w:val="24"/>
        </w:rPr>
        <w:t xml:space="preserve">法定代表人直接参加谈判的，仅需填写“法定代表人资格证明”。</w:t>
      </w:r>
      <w:r/>
    </w:p>
    <w:p>
      <w:pPr>
        <w:rPr>
          <w:rFonts w:ascii="宋体" w:hAnsi="宋体"/>
          <w:sz w:val="24"/>
        </w:rPr>
      </w:pPr>
      <w:r>
        <w:rPr>
          <w:rFonts w:ascii="宋体" w:hAnsi="宋体"/>
          <w:sz w:val="24"/>
        </w:rPr>
      </w:r>
      <w:r/>
    </w:p>
    <w:p>
      <w:pPr>
        <w:rPr>
          <w:rFonts w:hint="eastAsia" w:ascii="宋体" w:hAnsi="宋体"/>
          <w:b/>
          <w:sz w:val="32"/>
        </w:rPr>
      </w:pPr>
      <w:r>
        <w:rPr>
          <w:rFonts w:hint="eastAsia" w:ascii="宋体" w:hAnsi="宋体"/>
          <w:b/>
          <w:sz w:val="32"/>
        </w:rPr>
      </w:r>
      <w:r/>
    </w:p>
    <w:p>
      <w:pPr>
        <w:jc w:val="left"/>
        <w:spacing w:line="640" w:lineRule="exact"/>
        <w:widowControl/>
        <w:rPr>
          <w:rFonts w:hint="eastAsia" w:ascii="宋体" w:hAnsi="宋体" w:cs="宋体"/>
          <w:b/>
          <w:bCs/>
          <w:sz w:val="24"/>
        </w:rPr>
      </w:pPr>
      <w:r>
        <w:rPr>
          <w:rFonts w:hint="eastAsia" w:ascii="宋体" w:hAnsi="宋体"/>
          <w:b/>
          <w:sz w:val="32"/>
        </w:rPr>
        <w:t xml:space="preserve">示范格式三</w:t>
      </w:r>
      <w:r/>
    </w:p>
    <w:p>
      <w:pPr>
        <w:jc w:val="center"/>
        <w:rPr>
          <w:rFonts w:ascii="宋体" w:hAnsi="宋体" w:cs="宋体"/>
          <w:b/>
          <w:bCs/>
          <w:sz w:val="28"/>
          <w:szCs w:val="28"/>
        </w:rPr>
      </w:pPr>
      <w:r>
        <w:rPr>
          <w:rFonts w:hint="eastAsia" w:ascii="宋体" w:hAnsi="宋体"/>
          <w:b/>
          <w:bCs/>
          <w:sz w:val="24"/>
          <w:lang w:eastAsia="zh-CN"/>
        </w:rPr>
        <w:t xml:space="preserve">中小</w:t>
      </w:r>
      <w:r>
        <w:rPr>
          <w:rFonts w:hint="eastAsia" w:ascii="宋体" w:hAnsi="宋体" w:cs="宋体"/>
          <w:b/>
          <w:bCs/>
          <w:sz w:val="28"/>
          <w:szCs w:val="28"/>
        </w:rPr>
        <w:t xml:space="preserve">企业声明函</w:t>
      </w:r>
      <w:r>
        <w:rPr>
          <w:rFonts w:hint="eastAsia" w:ascii="宋体" w:hAnsi="宋体"/>
          <w:b/>
          <w:bCs/>
          <w:sz w:val="24"/>
          <w:highlight w:val="none"/>
          <w:lang w:eastAsia="zh-CN"/>
        </w:rPr>
        <w:t xml:space="preserve">（工程）</w:t>
      </w:r>
      <w:r/>
    </w:p>
    <w:p>
      <w:pPr>
        <w:pStyle w:val="1201"/>
        <w:ind w:left="0" w:firstLine="0"/>
        <w:spacing w:line="600" w:lineRule="exact"/>
        <w:rPr>
          <w:rFonts w:hint="eastAsia" w:ascii="宋体" w:hAnsi="宋体" w:eastAsia="宋体"/>
          <w:bCs/>
          <w:sz w:val="24"/>
          <w:lang w:eastAsia="zh-CN"/>
        </w:rPr>
      </w:pPr>
      <w:r>
        <w:rPr>
          <w:rFonts w:hint="eastAsia" w:ascii="宋体" w:hAnsi="宋体"/>
          <w:bCs/>
          <w:sz w:val="24"/>
        </w:rPr>
        <w:t xml:space="preserve">致</w:t>
      </w:r>
      <w:r>
        <w:rPr>
          <w:rFonts w:hint="eastAsia" w:ascii="宋体" w:hAnsi="宋体"/>
          <w:bCs/>
          <w:sz w:val="24"/>
          <w:u w:val="single"/>
        </w:rPr>
        <w:t xml:space="preserve">（采购人） </w:t>
      </w:r>
      <w:r>
        <w:rPr>
          <w:rFonts w:ascii="宋体" w:hAnsi="宋体"/>
          <w:bCs/>
          <w:sz w:val="24"/>
          <w:u w:val="single"/>
        </w:rPr>
        <w:t xml:space="preserve">  </w:t>
      </w:r>
      <w:r>
        <w:rPr>
          <w:rFonts w:hint="eastAsia" w:ascii="宋体" w:hAnsi="宋体"/>
          <w:bCs/>
          <w:sz w:val="24"/>
          <w:lang w:eastAsia="zh-CN"/>
        </w:rPr>
        <w:t xml:space="preserve">：</w:t>
      </w:r>
      <w:r/>
    </w:p>
    <w:p>
      <w:pPr>
        <w:pStyle w:val="1400"/>
        <w:ind w:firstLine="480"/>
        <w:spacing w:line="500" w:lineRule="exact"/>
        <w:rPr>
          <w:rFonts w:hint="eastAsia" w:ascii="宋体" w:hAnsi="宋体" w:eastAsia="宋体" w:cs="Times New Roman"/>
          <w:bCs/>
          <w:sz w:val="24"/>
        </w:rPr>
      </w:pPr>
      <w:r>
        <w:rPr>
          <w:rFonts w:hint="eastAsia" w:ascii="宋体" w:hAnsi="宋体" w:eastAsia="宋体" w:cs="Times New Roman"/>
          <w:bCs/>
          <w:sz w:val="24"/>
        </w:rPr>
        <w:t xml:space="preserve">本公司郑重声明，根据《政府采购促进中小企业发展管理办法》（财库﹝2020﹞46号）的规定，本公司参加</w:t>
      </w:r>
      <w:r>
        <w:rPr>
          <w:rFonts w:hint="eastAsia" w:ascii="宋体" w:hAnsi="宋体" w:eastAsia="宋体" w:cs="Times New Roman"/>
          <w:bCs/>
          <w:sz w:val="24"/>
          <w:u w:val="single"/>
        </w:rPr>
        <w:t xml:space="preserve">（单位名称）</w:t>
      </w:r>
      <w:r>
        <w:rPr>
          <w:rFonts w:hint="eastAsia" w:ascii="宋体" w:hAnsi="宋体" w:eastAsia="宋体" w:cs="Times New Roman"/>
          <w:bCs/>
          <w:sz w:val="24"/>
        </w:rPr>
        <w:t xml:space="preserve">的</w:t>
      </w:r>
      <w:r>
        <w:rPr>
          <w:rFonts w:hint="eastAsia" w:ascii="宋体" w:hAnsi="宋体" w:eastAsia="宋体" w:cs="Times New Roman"/>
          <w:bCs/>
          <w:sz w:val="24"/>
          <w:u w:val="single"/>
        </w:rPr>
        <w:t xml:space="preserve">（项目名称）</w:t>
      </w:r>
      <w:r>
        <w:rPr>
          <w:rFonts w:hint="eastAsia" w:ascii="宋体" w:hAnsi="宋体" w:eastAsia="宋体" w:cs="Times New Roman"/>
          <w:bCs/>
          <w:sz w:val="24"/>
        </w:rPr>
        <w:t xml:space="preserve">采购活动，工程的施工单位全部为符合政策要求的中小企业。相关企业的具体情况如下：</w:t>
      </w:r>
      <w:r/>
    </w:p>
    <w:p>
      <w:pPr>
        <w:pStyle w:val="1201"/>
        <w:ind w:firstLine="480"/>
        <w:spacing w:line="600" w:lineRule="exact"/>
        <w:rPr>
          <w:rFonts w:ascii="宋体" w:hAnsi="宋体"/>
          <w:bCs/>
          <w:sz w:val="24"/>
        </w:rPr>
      </w:pPr>
      <w:r>
        <w:rPr>
          <w:rFonts w:hint="eastAsia" w:ascii="宋体" w:hAnsi="宋体"/>
          <w:bCs/>
          <w:sz w:val="24"/>
        </w:rPr>
        <w:t xml:space="preserve">1.</w:t>
      </w:r>
      <w:r>
        <w:rPr>
          <w:rFonts w:hint="eastAsia" w:ascii="宋体" w:hAnsi="宋体"/>
          <w:bCs/>
          <w:sz w:val="24"/>
          <w:u w:val="single"/>
        </w:rPr>
        <w:t xml:space="preserve">（标的名称）</w:t>
      </w:r>
      <w:r>
        <w:rPr>
          <w:rFonts w:hint="eastAsia" w:ascii="宋体" w:hAnsi="宋体"/>
          <w:bCs/>
          <w:sz w:val="24"/>
        </w:rPr>
        <w:t xml:space="preserve">，属于</w:t>
      </w:r>
      <w:r>
        <w:rPr>
          <w:rFonts w:hint="eastAsia" w:ascii="宋体" w:hAnsi="宋体"/>
          <w:bCs/>
          <w:sz w:val="24"/>
          <w:u w:val="single"/>
        </w:rPr>
        <w:t xml:space="preserve">（采购文件中明确的所属行业）</w:t>
      </w:r>
      <w:r>
        <w:rPr>
          <w:rFonts w:hint="eastAsia" w:ascii="宋体" w:hAnsi="宋体"/>
          <w:bCs/>
          <w:sz w:val="24"/>
        </w:rPr>
        <w:t xml:space="preserve">；</w:t>
      </w:r>
      <w:r>
        <w:rPr>
          <w:rFonts w:hint="eastAsia" w:ascii="宋体" w:hAnsi="宋体"/>
          <w:bCs/>
          <w:sz w:val="24"/>
          <w:lang w:eastAsia="zh-CN"/>
        </w:rPr>
        <w:t xml:space="preserve">承建企业</w:t>
      </w:r>
      <w:r>
        <w:rPr>
          <w:rFonts w:hint="eastAsia" w:ascii="宋体" w:hAnsi="宋体"/>
          <w:bCs/>
          <w:sz w:val="24"/>
        </w:rPr>
        <w:t xml:space="preserve">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p>
    <w:p>
      <w:pPr>
        <w:pStyle w:val="1201"/>
        <w:ind w:firstLine="480"/>
        <w:spacing w:line="600" w:lineRule="exact"/>
        <w:rPr>
          <w:rFonts w:ascii="宋体" w:hAnsi="宋体"/>
          <w:bCs/>
          <w:sz w:val="24"/>
        </w:rPr>
      </w:pPr>
      <w:r>
        <w:rPr>
          <w:rFonts w:hint="eastAsia" w:ascii="宋体" w:hAnsi="宋体"/>
          <w:bCs/>
          <w:sz w:val="24"/>
        </w:rPr>
        <w:t xml:space="preserve">2.</w:t>
      </w:r>
      <w:r>
        <w:rPr>
          <w:rFonts w:hint="eastAsia" w:ascii="宋体" w:hAnsi="宋体"/>
          <w:bCs/>
          <w:sz w:val="24"/>
          <w:u w:val="single"/>
        </w:rPr>
        <w:t xml:space="preserve">（标的名称）</w:t>
      </w:r>
      <w:r>
        <w:rPr>
          <w:rFonts w:hint="eastAsia" w:ascii="宋体" w:hAnsi="宋体"/>
          <w:bCs/>
          <w:sz w:val="24"/>
        </w:rPr>
        <w:t xml:space="preserve">，属于</w:t>
      </w:r>
      <w:r>
        <w:rPr>
          <w:rFonts w:hint="eastAsia" w:ascii="宋体" w:hAnsi="宋体"/>
          <w:bCs/>
          <w:sz w:val="24"/>
          <w:u w:val="single"/>
        </w:rPr>
        <w:t xml:space="preserve">（采购文件中明确的所属行业）</w:t>
      </w:r>
      <w:r>
        <w:rPr>
          <w:rFonts w:hint="eastAsia" w:ascii="宋体" w:hAnsi="宋体"/>
          <w:bCs/>
          <w:sz w:val="24"/>
        </w:rPr>
        <w:t xml:space="preserve">；</w:t>
      </w:r>
      <w:r>
        <w:rPr>
          <w:rFonts w:hint="eastAsia" w:ascii="宋体" w:hAnsi="宋体"/>
          <w:bCs/>
          <w:sz w:val="24"/>
          <w:lang w:eastAsia="zh-CN"/>
        </w:rPr>
        <w:t xml:space="preserve">承建企业</w:t>
      </w:r>
      <w:r>
        <w:rPr>
          <w:rFonts w:hint="eastAsia" w:ascii="宋体" w:hAnsi="宋体"/>
          <w:bCs/>
          <w:sz w:val="24"/>
        </w:rPr>
        <w:t xml:space="preserve">为</w:t>
      </w:r>
      <w:r>
        <w:rPr>
          <w:rFonts w:hint="eastAsia" w:ascii="宋体" w:hAnsi="宋体"/>
          <w:bCs/>
          <w:sz w:val="24"/>
          <w:u w:val="single"/>
        </w:rPr>
        <w:t xml:space="preserve">（企业名称）</w:t>
      </w:r>
      <w:r>
        <w:rPr>
          <w:rFonts w:hint="eastAsia" w:ascii="宋体" w:hAnsi="宋体"/>
          <w:bCs/>
          <w:sz w:val="24"/>
        </w:rPr>
        <w:t xml:space="preserve">，从业人员</w:t>
      </w:r>
      <w:r>
        <w:rPr>
          <w:rFonts w:hint="eastAsia" w:ascii="宋体" w:hAnsi="宋体"/>
          <w:bCs/>
          <w:sz w:val="24"/>
          <w:u w:val="single"/>
        </w:rPr>
        <w:t xml:space="preserve">   </w:t>
      </w:r>
      <w:r>
        <w:rPr>
          <w:rFonts w:hint="eastAsia" w:ascii="宋体" w:hAnsi="宋体"/>
          <w:bCs/>
          <w:sz w:val="24"/>
        </w:rPr>
        <w:t xml:space="preserve">人，营业收入为</w:t>
      </w:r>
      <w:r>
        <w:rPr>
          <w:rFonts w:hint="eastAsia" w:ascii="宋体" w:hAnsi="宋体"/>
          <w:bCs/>
          <w:sz w:val="24"/>
          <w:u w:val="single"/>
        </w:rPr>
        <w:t xml:space="preserve">    </w:t>
      </w:r>
      <w:r>
        <w:rPr>
          <w:rFonts w:hint="eastAsia" w:ascii="宋体" w:hAnsi="宋体"/>
          <w:bCs/>
          <w:sz w:val="24"/>
        </w:rPr>
        <w:t xml:space="preserve">万元，资产总额为</w:t>
      </w:r>
      <w:r>
        <w:rPr>
          <w:rFonts w:hint="eastAsia" w:ascii="宋体" w:hAnsi="宋体"/>
          <w:bCs/>
          <w:sz w:val="24"/>
          <w:u w:val="single"/>
        </w:rPr>
        <w:t xml:space="preserve">    </w:t>
      </w:r>
      <w:r>
        <w:rPr>
          <w:rFonts w:hint="eastAsia" w:ascii="宋体" w:hAnsi="宋体"/>
          <w:bCs/>
          <w:sz w:val="24"/>
        </w:rPr>
        <w:t xml:space="preserve">万元，属于</w:t>
      </w:r>
      <w:r>
        <w:rPr>
          <w:rFonts w:hint="eastAsia" w:ascii="宋体" w:hAnsi="宋体"/>
          <w:bCs/>
          <w:sz w:val="24"/>
          <w:u w:val="single"/>
        </w:rPr>
        <w:t xml:space="preserve">（中型企业、小型企业、微型企业）</w:t>
      </w:r>
      <w:r>
        <w:rPr>
          <w:rFonts w:hint="eastAsia" w:ascii="宋体" w:hAnsi="宋体"/>
          <w:bCs/>
          <w:sz w:val="24"/>
        </w:rPr>
        <w:t xml:space="preserve">。 </w:t>
      </w:r>
      <w:r/>
    </w:p>
    <w:p>
      <w:pPr>
        <w:pStyle w:val="1201"/>
        <w:ind w:firstLine="480"/>
        <w:spacing w:line="600" w:lineRule="exact"/>
        <w:rPr>
          <w:rFonts w:ascii="宋体" w:hAnsi="宋体"/>
          <w:bCs/>
          <w:sz w:val="24"/>
        </w:rPr>
      </w:pPr>
      <w:r>
        <w:rPr>
          <w:rFonts w:ascii="宋体" w:hAnsi="宋体"/>
          <w:bCs/>
          <w:sz w:val="24"/>
        </w:rPr>
        <w:t xml:space="preserve">……</w:t>
      </w:r>
      <w:r/>
    </w:p>
    <w:p>
      <w:pPr>
        <w:pStyle w:val="1201"/>
        <w:ind w:firstLine="480"/>
        <w:spacing w:line="600" w:lineRule="exact"/>
        <w:rPr>
          <w:rFonts w:ascii="宋体" w:hAnsi="宋体"/>
          <w:bCs/>
          <w:sz w:val="24"/>
        </w:rPr>
      </w:pPr>
      <w:r>
        <w:rPr>
          <w:rFonts w:hint="eastAsia" w:ascii="宋体" w:hAnsi="宋体"/>
          <w:bCs/>
          <w:sz w:val="24"/>
        </w:rPr>
        <w:t xml:space="preserve">以上企业，不属于大企业的分支机构，不存在控股股东为大企业的情形，也不存在与大企业的负责人为同一人的情形。</w:t>
      </w:r>
      <w:r/>
    </w:p>
    <w:p>
      <w:pPr>
        <w:pStyle w:val="1201"/>
        <w:ind w:firstLine="480"/>
        <w:spacing w:line="600" w:lineRule="exact"/>
        <w:rPr>
          <w:rFonts w:ascii="宋体" w:hAnsi="宋体"/>
          <w:bCs/>
          <w:sz w:val="24"/>
        </w:rPr>
      </w:pPr>
      <w:r>
        <w:rPr>
          <w:rFonts w:hint="eastAsia" w:ascii="宋体" w:hAnsi="宋体"/>
          <w:bCs/>
          <w:sz w:val="24"/>
        </w:rPr>
        <w:t xml:space="preserve">本企业对上述声明内容的真实性负责。如有虚假，将依法承担相应责任。 </w:t>
      </w:r>
      <w:r/>
    </w:p>
    <w:p>
      <w:pPr>
        <w:pStyle w:val="1201"/>
        <w:ind w:firstLine="480"/>
        <w:spacing w:line="600" w:lineRule="exact"/>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谈判供应商：</w:t>
      </w:r>
      <w:r>
        <w:rPr>
          <w:rFonts w:hint="eastAsia" w:ascii="宋体" w:hAnsi="宋体"/>
          <w:bCs/>
          <w:sz w:val="24"/>
          <w:u w:val="single"/>
          <w:lang w:val="zh-CN"/>
        </w:rPr>
        <w:t xml:space="preserve">        （电子签章）   </w:t>
      </w:r>
      <w:r>
        <w:rPr>
          <w:rFonts w:hint="eastAsia" w:ascii="宋体" w:hAnsi="宋体"/>
          <w:bCs/>
          <w:sz w:val="24"/>
          <w:lang w:val="zh-CN"/>
        </w:rPr>
        <w:t xml:space="preserve">  </w:t>
      </w:r>
      <w:r/>
    </w:p>
    <w:p>
      <w:pPr>
        <w:pStyle w:val="1201"/>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法定代表人</w:t>
      </w:r>
      <w:r>
        <w:rPr>
          <w:rFonts w:hint="eastAsia" w:ascii="宋体" w:hAnsi="宋体"/>
          <w:bCs/>
          <w:sz w:val="24"/>
          <w:lang w:eastAsia="zh-CN"/>
        </w:rPr>
        <w:t xml:space="preserve">：</w:t>
      </w:r>
      <w:r>
        <w:rPr>
          <w:rFonts w:hint="eastAsia" w:ascii="宋体" w:hAnsi="宋体"/>
          <w:bCs/>
          <w:sz w:val="24"/>
          <w:u w:val="single"/>
        </w:rPr>
        <w:t xml:space="preserve">（电子签章或电子签字）</w:t>
      </w:r>
      <w:r/>
    </w:p>
    <w:p>
      <w:pPr>
        <w:pStyle w:val="1201"/>
        <w:ind w:firstLine="480"/>
        <w:spacing w:line="600" w:lineRule="exact"/>
        <w:rPr>
          <w:rFonts w:hint="eastAsia"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日期：</w:t>
      </w:r>
      <w:r>
        <w:rPr>
          <w:rFonts w:hint="eastAsia" w:ascii="宋体" w:hAnsi="宋体"/>
          <w:bCs/>
          <w:sz w:val="24"/>
          <w:u w:val="single"/>
          <w:lang w:val="zh-CN"/>
        </w:rPr>
        <w:t xml:space="preserve">       </w:t>
      </w:r>
      <w:r>
        <w:rPr>
          <w:rFonts w:hint="eastAsia" w:ascii="宋体" w:hAnsi="宋体"/>
          <w:bCs/>
          <w:sz w:val="24"/>
          <w:lang w:val="zh-CN"/>
        </w:rPr>
        <w:t xml:space="preserve">年</w:t>
      </w:r>
      <w:r>
        <w:rPr>
          <w:rFonts w:hint="eastAsia" w:ascii="宋体" w:hAnsi="宋体"/>
          <w:bCs/>
          <w:sz w:val="24"/>
          <w:u w:val="single"/>
          <w:lang w:val="zh-CN"/>
        </w:rPr>
        <w:t xml:space="preserve">      </w:t>
      </w:r>
      <w:r>
        <w:rPr>
          <w:rFonts w:hint="eastAsia" w:ascii="宋体" w:hAnsi="宋体"/>
          <w:bCs/>
          <w:sz w:val="24"/>
          <w:lang w:val="zh-CN"/>
        </w:rPr>
        <w:t xml:space="preserve">月</w:t>
      </w:r>
      <w:r>
        <w:rPr>
          <w:rFonts w:hint="eastAsia" w:ascii="宋体" w:hAnsi="宋体"/>
          <w:bCs/>
          <w:sz w:val="24"/>
          <w:u w:val="single"/>
          <w:lang w:val="zh-CN"/>
        </w:rPr>
        <w:t xml:space="preserve">      </w:t>
      </w:r>
      <w:r>
        <w:rPr>
          <w:rFonts w:hint="eastAsia" w:ascii="宋体" w:hAnsi="宋体"/>
          <w:bCs/>
          <w:sz w:val="24"/>
          <w:lang w:val="zh-CN"/>
        </w:rPr>
        <w:t xml:space="preserve">日</w:t>
      </w:r>
      <w:r/>
    </w:p>
    <w:p>
      <w:pPr>
        <w:pStyle w:val="1201"/>
        <w:ind w:firstLine="480"/>
        <w:spacing w:line="600" w:lineRule="exact"/>
        <w:rPr>
          <w:rFonts w:hint="eastAsia" w:ascii="宋体" w:hAnsi="宋体"/>
          <w:bCs/>
          <w:sz w:val="24"/>
          <w:lang w:val="zh-CN"/>
        </w:rPr>
      </w:pPr>
      <w:r>
        <w:rPr>
          <w:rFonts w:hint="eastAsia" w:ascii="宋体" w:hAnsi="宋体"/>
          <w:bCs/>
          <w:sz w:val="24"/>
          <w:lang w:val="zh-CN"/>
        </w:rPr>
      </w:r>
      <w:r/>
    </w:p>
    <w:p>
      <w:pPr>
        <w:pStyle w:val="1201"/>
        <w:ind w:firstLine="480"/>
        <w:spacing w:line="600" w:lineRule="exact"/>
        <w:rPr>
          <w:rFonts w:ascii="宋体" w:hAnsi="宋体"/>
          <w:bCs/>
          <w:sz w:val="24"/>
        </w:rPr>
      </w:pPr>
      <w:r>
        <w:rPr>
          <w:rFonts w:hint="eastAsia" w:ascii="宋体" w:hAnsi="宋体"/>
          <w:bCs/>
          <w:sz w:val="24"/>
        </w:rPr>
        <w:t xml:space="preserve">注：从业人员、营业收入、资产总额填报上一年度数据，无上一年度数据的新成立企业可不填报。</w:t>
      </w:r>
      <w:r/>
    </w:p>
    <w:p>
      <w:pPr>
        <w:spacing w:line="520" w:lineRule="exact"/>
        <w:rPr>
          <w:rFonts w:hint="eastAsia" w:ascii="楷体" w:hAnsi="楷体" w:eastAsia="楷体"/>
          <w:sz w:val="28"/>
          <w:szCs w:val="28"/>
        </w:rPr>
      </w:pPr>
      <w:r>
        <w:rPr>
          <w:rFonts w:hint="eastAsia" w:ascii="楷体" w:hAnsi="楷体" w:eastAsia="楷体"/>
          <w:sz w:val="28"/>
          <w:szCs w:val="28"/>
        </w:rPr>
      </w:r>
      <w:r/>
    </w:p>
    <w:p>
      <w:pPr>
        <w:jc w:val="left"/>
        <w:spacing w:line="640" w:lineRule="exact"/>
        <w:widowControl/>
        <w:rPr>
          <w:rFonts w:hint="eastAsia" w:ascii="宋体" w:hAnsi="宋体"/>
          <w:b/>
          <w:bCs/>
          <w:sz w:val="32"/>
          <w:szCs w:val="32"/>
          <w:highlight w:val="none"/>
        </w:rPr>
      </w:pPr>
      <w:r>
        <w:rPr>
          <w:rFonts w:hint="eastAsia" w:ascii="宋体" w:hAnsi="宋体"/>
          <w:b/>
          <w:sz w:val="32"/>
        </w:rPr>
        <w:t xml:space="preserve">示范格式四</w:t>
      </w:r>
      <w:bookmarkEnd w:id="0"/>
      <w:bookmarkEnd w:id="1"/>
      <w:r/>
    </w:p>
    <w:p>
      <w:pPr>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p>
    <w:p>
      <w:pPr>
        <w:pStyle w:val="1201"/>
        <w:ind w:left="0" w:firstLine="0"/>
        <w:spacing w:line="640" w:lineRule="exact"/>
        <w:rPr>
          <w:rFonts w:hint="eastAsia" w:ascii="宋体" w:hAnsi="宋体" w:eastAsia="宋体"/>
          <w:bCs/>
          <w:sz w:val="24"/>
          <w:lang w:eastAsia="zh-CN"/>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hint="eastAsia" w:ascii="宋体" w:hAnsi="宋体"/>
          <w:bCs/>
          <w:sz w:val="24"/>
          <w:lang w:eastAsia="zh-CN"/>
        </w:rPr>
        <w:t xml:space="preserve">：</w:t>
      </w:r>
      <w:r/>
    </w:p>
    <w:p>
      <w:pPr>
        <w:pStyle w:val="1201"/>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bCs/>
          <w:sz w:val="24"/>
          <w:lang w:eastAsia="zh-CN"/>
        </w:rPr>
        <w:t xml:space="preserve">：</w:t>
      </w:r>
      <w:r/>
    </w:p>
    <w:p>
      <w:pPr>
        <w:pStyle w:val="1201"/>
        <w:ind w:firstLine="480"/>
        <w:spacing w:line="640" w:lineRule="exact"/>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根据《财政部 民政部 中国残疾人联合会关于促进残疾人就业政府采购政策的通知》（财库〔2017〕141号）规定的划分标准，本公司为残疾人福利性企业。</w:t>
      </w:r>
      <w:r/>
    </w:p>
    <w:p>
      <w:pPr>
        <w:pStyle w:val="1201"/>
        <w:ind w:firstLine="480"/>
        <w:spacing w:line="640" w:lineRule="exact"/>
        <w:rPr>
          <w:rFonts w:ascii="宋体" w:hAnsi="宋体"/>
          <w:bCs/>
          <w:sz w:val="24"/>
        </w:rPr>
      </w:pPr>
      <w:r>
        <w:rPr>
          <w:rFonts w:hint="eastAsia" w:ascii="宋体" w:hAnsi="宋体"/>
          <w:bCs/>
          <w:sz w:val="24"/>
          <w:lang w:eastAsia="zh-CN"/>
        </w:rPr>
        <w:t xml:space="preserve">2.</w:t>
      </w:r>
      <w:r>
        <w:rPr>
          <w:rFonts w:hint="eastAsia" w:ascii="宋体" w:hAnsi="宋体"/>
          <w:bCs/>
          <w:sz w:val="24"/>
        </w:rPr>
        <w:t xml:space="preserve">本单位参加</w:t>
      </w:r>
      <w:r>
        <w:rPr>
          <w:rFonts w:hint="eastAsia" w:ascii="宋体" w:hAnsi="宋体"/>
          <w:bCs/>
          <w:sz w:val="24"/>
          <w:u w:val="single"/>
        </w:rPr>
        <w:t xml:space="preserve">（采购单位名称）</w:t>
      </w:r>
      <w:r>
        <w:rPr>
          <w:rFonts w:hint="eastAsia" w:ascii="宋体" w:hAnsi="宋体"/>
          <w:bCs/>
          <w:sz w:val="24"/>
        </w:rPr>
        <w:t xml:space="preserve">的</w:t>
      </w:r>
      <w:r>
        <w:rPr>
          <w:rFonts w:hint="eastAsia" w:ascii="宋体" w:hAnsi="宋体"/>
          <w:bCs/>
          <w:sz w:val="24"/>
          <w:u w:val="single"/>
        </w:rPr>
        <w:t xml:space="preserve">（采购项目名称）</w:t>
      </w:r>
      <w:r>
        <w:rPr>
          <w:rFonts w:hint="eastAsia" w:ascii="宋体" w:hAnsi="宋体"/>
          <w:bCs/>
          <w:sz w:val="24"/>
        </w:rPr>
        <w:t xml:space="preserve">采购活动提供本企业制造的货物，由本企业承担工程、提供服务，或者提供其他残疾人福利性单位制造的货物（不包括使用非残疾人福利性单位注册商标的货物）。</w:t>
      </w:r>
      <w:r/>
    </w:p>
    <w:p>
      <w:pPr>
        <w:pStyle w:val="1201"/>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bCs/>
          <w:sz w:val="24"/>
        </w:rPr>
        <w:t xml:space="preserve">本公司对上述声明的真实性负责。如有虚假，将依法承担相应责任。</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hint="eastAsia"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sz w:val="24"/>
        </w:rPr>
        <w:t xml:space="preserve">非残疾人福利性单位不需提供此函。</w:t>
      </w:r>
      <w:r/>
    </w:p>
    <w:p>
      <w:pPr>
        <w:ind w:firstLine="484"/>
        <w:spacing w:line="640" w:lineRule="exact"/>
        <w:rPr>
          <w:rFonts w:hint="eastAsia" w:ascii="宋体" w:hAnsi="宋体"/>
          <w:sz w:val="24"/>
        </w:rPr>
      </w:pPr>
      <w:r>
        <w:rPr>
          <w:rFonts w:hint="eastAsia" w:ascii="宋体" w:hAnsi="宋体"/>
          <w:sz w:val="24"/>
        </w:rPr>
      </w:r>
      <w:r/>
    </w:p>
    <w:p>
      <w:pPr>
        <w:ind w:firstLine="484"/>
        <w:spacing w:line="640" w:lineRule="exact"/>
        <w:rPr>
          <w:rFonts w:hint="eastAsia" w:ascii="宋体" w:hAnsi="宋体"/>
          <w:sz w:val="24"/>
        </w:rPr>
      </w:pPr>
      <w:r>
        <w:rPr>
          <w:rFonts w:hint="eastAsia" w:ascii="宋体" w:hAnsi="宋体"/>
          <w:sz w:val="24"/>
        </w:rPr>
      </w:r>
      <w:r/>
    </w:p>
    <w:p>
      <w:pPr>
        <w:spacing w:line="520" w:lineRule="exact"/>
        <w:rPr>
          <w:rFonts w:hint="eastAsia" w:ascii="楷体" w:hAnsi="楷体" w:eastAsia="楷体"/>
          <w:sz w:val="28"/>
          <w:szCs w:val="28"/>
        </w:rPr>
      </w:pPr>
      <w:r>
        <w:rPr>
          <w:rFonts w:hint="eastAsia" w:ascii="楷体" w:hAnsi="楷体" w:eastAsia="楷体"/>
          <w:sz w:val="28"/>
          <w:szCs w:val="28"/>
        </w:rPr>
      </w:r>
      <w:r/>
    </w:p>
    <w:p>
      <w:pPr>
        <w:spacing w:line="520" w:lineRule="exact"/>
        <w:rPr>
          <w:rFonts w:hint="eastAsia" w:ascii="楷体" w:hAnsi="楷体" w:eastAsia="楷体"/>
          <w:sz w:val="28"/>
          <w:szCs w:val="28"/>
        </w:rPr>
      </w:pPr>
      <w:r>
        <w:rPr>
          <w:rFonts w:hint="eastAsia" w:ascii="楷体" w:hAnsi="楷体" w:eastAsia="楷体"/>
          <w:sz w:val="28"/>
          <w:szCs w:val="28"/>
        </w:rPr>
      </w:r>
      <w:r/>
    </w:p>
    <w:p>
      <w:pPr>
        <w:rPr>
          <w:rFonts w:hint="eastAsia" w:ascii="宋体" w:hAnsi="宋体"/>
          <w:b/>
          <w:sz w:val="32"/>
        </w:rPr>
      </w:pPr>
      <w:r>
        <w:rPr>
          <w:rFonts w:hint="eastAsia" w:ascii="宋体" w:hAnsi="宋体"/>
          <w:b/>
          <w:sz w:val="32"/>
        </w:rPr>
      </w:r>
      <w:r/>
    </w:p>
    <w:p>
      <w:pPr>
        <w:jc w:val="left"/>
        <w:spacing w:line="640" w:lineRule="exact"/>
        <w:widowControl/>
        <w:rPr>
          <w:rFonts w:ascii="宋体" w:hAnsi="宋体" w:cs="宋体"/>
          <w:b/>
          <w:bCs/>
          <w:sz w:val="24"/>
        </w:rPr>
      </w:pPr>
      <w:r>
        <w:rPr>
          <w:rFonts w:hint="eastAsia" w:ascii="宋体" w:hAnsi="宋体"/>
          <w:b/>
          <w:sz w:val="32"/>
        </w:rPr>
        <w:t xml:space="preserve">示范格式五</w:t>
      </w:r>
      <w:r/>
    </w:p>
    <w:p>
      <w:pPr>
        <w:jc w:val="center"/>
        <w:rPr>
          <w:rFonts w:ascii="宋体" w:hAnsi="宋体" w:cs="方正小标宋简体"/>
          <w:b/>
          <w:bCs/>
          <w:sz w:val="32"/>
          <w:szCs w:val="32"/>
        </w:rPr>
      </w:pPr>
      <w:r>
        <w:rPr>
          <w:rFonts w:hint="eastAsia" w:ascii="宋体" w:hAnsi="宋体" w:cs="方正小标宋简体"/>
          <w:b/>
          <w:bCs/>
          <w:sz w:val="32"/>
          <w:szCs w:val="32"/>
        </w:rPr>
        <w:t xml:space="preserve">失信行为“双公示”承诺书</w:t>
      </w:r>
      <w:r/>
    </w:p>
    <w:p>
      <w:pPr>
        <w:rPr>
          <w:rFonts w:ascii="等线" w:hAnsi="等线" w:eastAsia="等线"/>
        </w:rPr>
      </w:pPr>
      <w:r>
        <w:rPr>
          <w:rFonts w:ascii="等线" w:hAnsi="等线" w:eastAsia="等线"/>
        </w:rPr>
      </w:r>
      <w:r/>
    </w:p>
    <w:p>
      <w:pPr>
        <w:ind w:firstLine="480"/>
        <w:spacing w:line="560" w:lineRule="exact"/>
        <w:rPr>
          <w:rFonts w:ascii="宋体" w:hAnsi="宋体" w:cs="仿宋_GB2312"/>
          <w:sz w:val="24"/>
        </w:rPr>
      </w:pPr>
      <w:r>
        <w:rPr>
          <w:rFonts w:hint="eastAsia" w:ascii="宋体" w:hAnsi="宋体" w:cs="仿宋_GB2312"/>
          <w:sz w:val="24"/>
          <w:lang w:eastAsia="zh-CN"/>
        </w:rPr>
        <w:t xml:space="preserve">1.</w:t>
      </w:r>
      <w:r>
        <w:rPr>
          <w:rFonts w:hint="eastAsia" w:ascii="宋体" w:hAnsi="宋体" w:cs="仿宋_GB2312"/>
          <w:sz w:val="24"/>
        </w:rPr>
        <w:t xml:space="preserve">严格遵守《中华人民共和国政府采购法》和《中华人民共和国政府采购法实施条例》以及政府采购有关法律法规，依法依规参与本项目竞标。</w:t>
      </w:r>
      <w:r/>
    </w:p>
    <w:p>
      <w:pPr>
        <w:ind w:firstLine="480"/>
        <w:spacing w:line="560" w:lineRule="exact"/>
        <w:rPr>
          <w:rFonts w:ascii="宋体" w:hAnsi="宋体" w:cs="仿宋_GB2312"/>
          <w:sz w:val="24"/>
        </w:rPr>
      </w:pPr>
      <w:r>
        <w:rPr>
          <w:rFonts w:hint="eastAsia" w:ascii="宋体" w:hAnsi="宋体" w:cs="仿宋_GB2312"/>
          <w:sz w:val="24"/>
          <w:lang w:eastAsia="zh-CN"/>
        </w:rPr>
        <w:t xml:space="preserve">2.</w:t>
      </w:r>
      <w:r>
        <w:rPr>
          <w:rFonts w:hint="eastAsia" w:ascii="宋体" w:hAnsi="宋体" w:cs="仿宋_GB2312"/>
          <w:sz w:val="24"/>
        </w:rPr>
        <w:t xml:space="preserve">公平竞标，不借用他人资质或以他人名义骗取中标。</w:t>
      </w:r>
      <w:r/>
    </w:p>
    <w:p>
      <w:pPr>
        <w:ind w:firstLine="480"/>
        <w:spacing w:line="560" w:lineRule="exact"/>
        <w:rPr>
          <w:rFonts w:ascii="宋体" w:hAnsi="宋体" w:cs="仿宋_GB2312"/>
          <w:sz w:val="24"/>
        </w:rPr>
      </w:pPr>
      <w:r>
        <w:rPr>
          <w:rFonts w:hint="eastAsia" w:ascii="宋体" w:hAnsi="宋体" w:cs="仿宋_GB2312"/>
          <w:sz w:val="24"/>
          <w:lang w:eastAsia="zh-CN"/>
        </w:rPr>
        <w:t xml:space="preserve">3.</w:t>
      </w:r>
      <w:r>
        <w:rPr>
          <w:rFonts w:hint="eastAsia" w:ascii="宋体" w:hAnsi="宋体" w:cs="仿宋_GB2312"/>
          <w:sz w:val="24"/>
        </w:rPr>
        <w:t xml:space="preserve">不组织、不参与任何形式的围标串标。</w:t>
      </w:r>
      <w:r/>
    </w:p>
    <w:p>
      <w:pPr>
        <w:ind w:firstLine="480"/>
        <w:spacing w:line="560" w:lineRule="exact"/>
        <w:rPr>
          <w:rFonts w:ascii="宋体" w:hAnsi="宋体" w:cs="仿宋_GB2312"/>
          <w:sz w:val="24"/>
        </w:rPr>
      </w:pPr>
      <w:r>
        <w:rPr>
          <w:rFonts w:hint="eastAsia" w:ascii="宋体" w:hAnsi="宋体" w:cs="仿宋_GB2312"/>
          <w:sz w:val="24"/>
          <w:lang w:eastAsia="zh-CN"/>
        </w:rPr>
        <w:t xml:space="preserve">4.</w:t>
      </w:r>
      <w:r>
        <w:rPr>
          <w:rFonts w:hint="eastAsia" w:ascii="宋体" w:hAnsi="宋体" w:cs="仿宋_GB2312"/>
          <w:sz w:val="24"/>
        </w:rPr>
        <w:t xml:space="preserve">不弄虚作假，所提供的一切材料均是真实、有效、合法的。</w:t>
      </w:r>
      <w:r/>
    </w:p>
    <w:p>
      <w:pPr>
        <w:ind w:firstLine="480"/>
        <w:spacing w:line="560" w:lineRule="exact"/>
        <w:rPr>
          <w:rFonts w:ascii="宋体" w:hAnsi="宋体" w:cs="仿宋_GB2312"/>
          <w:sz w:val="24"/>
        </w:rPr>
      </w:pPr>
      <w:r>
        <w:rPr>
          <w:rFonts w:hint="eastAsia" w:ascii="宋体" w:hAnsi="宋体" w:cs="仿宋_GB2312"/>
          <w:sz w:val="24"/>
          <w:lang w:eastAsia="zh-CN"/>
        </w:rPr>
        <w:t xml:space="preserve">5.</w:t>
      </w:r>
      <w:r>
        <w:rPr>
          <w:rFonts w:hint="eastAsia" w:ascii="宋体" w:hAnsi="宋体" w:cs="仿宋_GB2312"/>
          <w:sz w:val="24"/>
        </w:rPr>
        <w:t xml:space="preserve">如果我单位中标，将严格履行合同，绝不将工程违法分包、转包他人，不随意更换项目管理人员。</w:t>
      </w:r>
      <w:r/>
    </w:p>
    <w:p>
      <w:pPr>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w:t>
      </w:r>
      <w:r>
        <w:rPr>
          <w:rFonts w:hint="eastAsia" w:ascii="宋体" w:hAnsi="宋体" w:cs="仿宋_GB2312"/>
          <w:sz w:val="24"/>
          <w:lang w:eastAsia="zh-CN"/>
        </w:rPr>
        <w:t xml:space="preserve">从轻</w:t>
      </w:r>
      <w:r>
        <w:rPr>
          <w:rFonts w:hint="eastAsia" w:ascii="宋体" w:hAnsi="宋体" w:cs="仿宋_GB2312"/>
          <w:sz w:val="24"/>
        </w:rPr>
        <w:t xml:space="preserve">”原则接受处理；涉嫌违法犯罪的，承担刑事责任；同时，自愿同意将处罚决定发布到“信用中国”等相关信用管理平台和涟水县人民政府门户网站，对外公示。</w:t>
      </w:r>
      <w:r/>
    </w:p>
    <w:p>
      <w:pPr>
        <w:ind w:firstLine="480"/>
        <w:spacing w:line="560" w:lineRule="exact"/>
        <w:rPr>
          <w:rFonts w:ascii="宋体" w:hAnsi="宋体" w:cs="仿宋_GB2312"/>
          <w:sz w:val="24"/>
        </w:rPr>
      </w:pPr>
      <w:r>
        <w:rPr>
          <w:rFonts w:hint="eastAsia" w:ascii="宋体" w:hAnsi="宋体" w:cs="仿宋_GB2312"/>
          <w:sz w:val="24"/>
        </w:rPr>
        <w:t xml:space="preserve">特此承诺！</w:t>
      </w:r>
      <w:r/>
    </w:p>
    <w:p>
      <w:pPr>
        <w:jc w:val="center"/>
        <w:spacing w:line="560" w:lineRule="exact"/>
        <w:rPr>
          <w:rFonts w:hint="eastAsia" w:ascii="宋体" w:hAnsi="宋体" w:cs="仿宋_GB2312"/>
          <w:sz w:val="24"/>
        </w:rPr>
      </w:pPr>
      <w:r>
        <w:rPr>
          <w:rFonts w:hint="eastAsia" w:ascii="宋体" w:hAnsi="宋体" w:cs="仿宋_GB2312"/>
          <w:sz w:val="24"/>
        </w:rPr>
        <w:t xml:space="preserve">    </w:t>
      </w:r>
      <w:r/>
    </w:p>
    <w:p>
      <w:pPr>
        <w:jc w:val="center"/>
        <w:spacing w:line="560" w:lineRule="exact"/>
        <w:rPr>
          <w:rFonts w:ascii="宋体" w:hAnsi="宋体" w:cs="仿宋_GB2312"/>
          <w:sz w:val="24"/>
        </w:rPr>
      </w:pPr>
      <w:r>
        <w:rPr>
          <w:rFonts w:hint="eastAsia" w:ascii="宋体" w:hAnsi="宋体" w:cs="仿宋_GB2312"/>
          <w:sz w:val="24"/>
        </w:rPr>
        <w:t xml:space="preserve"> </w:t>
      </w:r>
      <w:r>
        <w:rPr>
          <w:rFonts w:hint="eastAsia" w:ascii="宋体" w:hAnsi="宋体" w:cs="仿宋_GB2312"/>
          <w:sz w:val="24"/>
          <w:lang w:val="en-US" w:eastAsia="zh-CN"/>
        </w:rPr>
        <w:t xml:space="preserve">                            </w:t>
      </w:r>
      <w:r>
        <w:rPr>
          <w:rFonts w:hint="eastAsia" w:ascii="宋体" w:hAnsi="宋体" w:cs="仿宋_GB2312"/>
          <w:sz w:val="24"/>
        </w:rPr>
        <w:t xml:space="preserve">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仿宋_GB2312"/>
          <w:sz w:val="24"/>
        </w:rPr>
        <w:t xml:space="preserve">   </w:t>
      </w:r>
      <w:r>
        <w:rPr>
          <w:rFonts w:hint="eastAsia" w:ascii="宋体" w:hAnsi="宋体" w:cs="仿宋_GB2312"/>
          <w:sz w:val="24"/>
          <w:lang w:val="en-US" w:eastAsia="zh-CN"/>
        </w:rPr>
        <w:t xml:space="preserve">                                </w:t>
      </w:r>
      <w:r>
        <w:rPr>
          <w:rFonts w:hint="eastAsia" w:ascii="宋体" w:hAnsi="宋体" w:cs="仿宋_GB2312"/>
          <w:sz w:val="24"/>
        </w:rPr>
        <w:t xml:space="preserve">法定代表人：</w:t>
      </w:r>
      <w:r>
        <w:rPr>
          <w:rFonts w:hint="eastAsia" w:ascii="宋体" w:hAnsi="宋体"/>
          <w:sz w:val="24"/>
          <w:u w:val="single"/>
        </w:rPr>
        <w:t xml:space="preserve">（电子签章或电子签字）</w:t>
      </w:r>
      <w:r/>
    </w:p>
    <w:p>
      <w:pPr>
        <w:jc w:val="center"/>
        <w:spacing w:line="560" w:lineRule="exact"/>
        <w:rPr>
          <w:rFonts w:ascii="宋体" w:hAnsi="宋体" w:cs="仿宋_GB2312"/>
          <w:sz w:val="24"/>
        </w:rPr>
      </w:pPr>
      <w:r>
        <w:rPr>
          <w:rFonts w:ascii="宋体" w:hAnsi="宋体" w:cs="仿宋_GB2312"/>
          <w:sz w:val="24"/>
        </w:rPr>
      </w:r>
      <w:r/>
    </w:p>
    <w:p>
      <w:pPr>
        <w:jc w:val="right"/>
        <w:spacing w:line="560" w:lineRule="exact"/>
        <w:rPr>
          <w:rFonts w:ascii="宋体" w:hAnsi="宋体" w:cs="仿宋_GB2312"/>
          <w:sz w:val="24"/>
        </w:rPr>
      </w:pPr>
      <w:r>
        <w:rPr>
          <w:rFonts w:hint="eastAsia" w:ascii="宋体" w:hAnsi="宋体" w:cs="仿宋_GB2312"/>
          <w:sz w:val="24"/>
        </w:rPr>
        <w:t xml:space="preserve">   年   月   日</w:t>
      </w:r>
      <w:r/>
    </w:p>
    <w:p>
      <w:pPr>
        <w:spacing w:line="520" w:lineRule="exact"/>
        <w:rPr>
          <w:rFonts w:hint="eastAsia" w:ascii="楷体" w:hAnsi="楷体" w:eastAsia="楷体"/>
          <w:sz w:val="28"/>
          <w:szCs w:val="28"/>
        </w:rPr>
      </w:pPr>
      <w:r>
        <w:rPr>
          <w:rFonts w:hint="eastAsia" w:ascii="楷体" w:hAnsi="楷体" w:eastAsia="楷体"/>
          <w:sz w:val="28"/>
          <w:szCs w:val="28"/>
        </w:rPr>
      </w:r>
      <w:r/>
    </w:p>
    <w:sectPr>
      <w:headerReference w:type="default" r:id="rId10"/>
      <w:footerReference w:type="default" r:id="rId19"/>
      <w:footerReference w:type="even" r:id="rId20"/>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楷体_GB2312">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等线">
    <w:panose1 w:val="02010600030101010101"/>
  </w:font>
  <w:font w:name="仿宋">
    <w:panose1 w:val="02010609060101010101"/>
  </w:font>
  <w:font w:name="Tahoma">
    <w:panose1 w:val="020B0604030504040204"/>
  </w:font>
  <w:font w:name="Helvetica Neue">
    <w:panose1 w:val="020B0503020202020204"/>
  </w:font>
  <w:font w:name="Calibri">
    <w:panose1 w:val="020F0502020204030204"/>
  </w:font>
  <w:font w:name="微软雅黑">
    <w:panose1 w:val="020B0503020204020204"/>
  </w:font>
  <w:font w:name="Courier New">
    <w:panose1 w:val="02070309020205020404"/>
  </w:font>
  <w:font w:name="Cambria">
    <w:panose1 w:val="02040503050406030204"/>
  </w:font>
  <w:font w:name="楷体">
    <w:panose1 w:val="02010609060101010101"/>
  </w:font>
  <w:font w:name="华文中宋">
    <w:panose1 w:val="0201060004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17"/>
                          </w:pPr>
                          <w:r>
                            <w:fldChar w:fldCharType="begin"/>
                          </w:r>
                          <w:r>
                            <w:instrText xml:space="preserve"> PAGE  \* MERGEFORMAT </w:instrText>
                          </w:r>
                          <w:r>
                            <w:fldChar w:fldCharType="separate"/>
                          </w:r>
                          <w:r>
                            <w:t xml:space="preserve">75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17"/>
                    </w:pPr>
                    <w:r>
                      <w:fldChar w:fldCharType="begin"/>
                    </w:r>
                    <w:r>
                      <w:instrText xml:space="preserve"> PAGE  \* MERGEFORMAT </w:instrText>
                    </w:r>
                    <w:r>
                      <w:fldChar w:fldCharType="separate"/>
                    </w:r>
                    <w:r>
                      <w:t xml:space="preserve">75</w:t>
                    </w:r>
                    <w:r>
                      <w:fldChar w:fldCharType="end"/>
                    </w:r>
                    <w:r/>
                  </w:p>
                  <w:p>
                    <w:r/>
                    <w:r/>
                  </w:p>
                </w:txbxContent>
              </v:textbox>
            </v:shape>
          </w:pict>
        </mc:Fallback>
      </mc:AlternateContent>
    </w:r>
    <w:r>
      <w:rPr>
        <w:rFonts w:hint="eastAsia"/>
      </w:rPr>
      <w:t xml:space="preserve"> </w:t>
    </w:r>
    <w:r/>
  </w:p>
  <w:p>
    <w:pPr>
      <w:pStyle w:val="12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eastAsia" w:cs="Times New Roman"/>
                              <w:sz w:val="28"/>
                              <w:szCs w:val="28"/>
                              <w:lang w:val="en-US" w:eastAsia="zh-CN" w:bidi="ar-SA"/>
                            </w:rPr>
                            <w:t xml:space="preserve">26</w:t>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eastAsia" w:cs="Times New Roman"/>
                        <w:sz w:val="28"/>
                        <w:szCs w:val="28"/>
                        <w:lang w:val="en-US" w:eastAsia="zh-CN" w:bidi="ar-SA"/>
                      </w:rPr>
                      <w:t xml:space="preserve">26</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252"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r>
                    <w:r/>
                  </w:p>
                </w:txbxContent>
              </v:textbox>
            </v:shape>
          </w:pict>
        </mc:Fallback>
      </mc:AlternateContent>
    </w:r>
    <w:r>
      <w:rPr>
        <w:rFonts w:hint="eastAsia" w:ascii="Times New Roman" w:hAnsi="Times New Roman" w:eastAsia="宋体" w:cs="Times New Roman"/>
        <w:sz w:val="18"/>
        <w:szCs w:val="18"/>
        <w:lang w:val="en-US" w:eastAsia="zh-CN" w:bidi="ar-S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252"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ab/>
    </w:r>
    <w:r>
      <w:rPr>
        <w:rFonts w:hint="eastAsia" w:cs="Times New Roman"/>
        <w:sz w:val="18"/>
        <w:szCs w:val="18"/>
        <w:lang w:val="en-US" w:eastAsia="zh-CN" w:bidi="ar-SA"/>
      </w:rPr>
      <w:t xml:space="preserve">29</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25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2656205</wp:posOffset>
              </wp:positionH>
              <wp:positionV relativeFrom="paragraph">
                <wp:posOffset>0</wp:posOffset>
              </wp:positionV>
              <wp:extent cx="100965" cy="153035"/>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00965" cy="153035"/>
                      </a:xfrm>
                      <a:prstGeom prst="rect">
                        <a:avLst/>
                      </a:prstGeom>
                      <a:noFill/>
                      <a:ln>
                        <a:noFill/>
                      </a:ln>
                    </wps:spPr>
                    <wps:txbx>
                      <w:txbxContent>
                        <w:p>
                          <w:pPr>
                            <w:pStyle w:val="1022"/>
                          </w:pPr>
                          <w:r/>
                          <w:r/>
                        </w:p>
                      </w:txbxContent>
                    </wps:txbx>
                    <wps:bodyPr lIns="0" tIns="0" rIns="0" bIns="0" upright="0"/>
                  </wps:wsp>
                </a:graphicData>
              </a:graphic>
            </wp:anchor>
          </w:drawing>
        </mc:Choice>
        <mc:Fallback>
          <w:pict>
            <v:shape id="shape 5" o:spid="_x0000_s5" o:spt="202" type="#_x0000_t202" style="position:absolute;z-index:251666432;o:allowoverlap:true;o:allowincell:true;mso-position-horizontal-relative:margin;margin-left:209.1pt;mso-position-horizontal:absolute;mso-position-vertical-relative:text;margin-top:0.0pt;mso-position-vertical:absolute;width:7.9pt;height:12.0pt;mso-wrap-distance-left:9.0pt;mso-wrap-distance-top:0.0pt;mso-wrap-distance-right:9.0pt;mso-wrap-distance-bottom:0.0pt;visibility:visible;" filled="f" stroked="f">
              <v:textbox inset="0,0,0,0">
                <w:txbxContent>
                  <w:p>
                    <w:pPr>
                      <w:pStyle w:val="1022"/>
                    </w:pPr>
                    <w:r/>
                    <w:r/>
                  </w:p>
                </w:txbxContent>
              </v:textbox>
            </v:shape>
          </w:pict>
        </mc:Fallback>
      </mc:AlternateContent>
    </w:r>
    <w:r>
      <w:rPr>
        <w:rFonts w:hint="eastAsia" w:ascii="Times New Roman" w:hAnsi="Times New Roman" w:eastAsia="宋体" w:cs="Times New Roman"/>
        <w:sz w:val="18"/>
        <w:szCs w:val="18"/>
        <w:lang w:val="en-US" w:eastAsia="zh-CN" w:bidi="ar-SA"/>
      </w:rPr>
      <w:tab/>
    </w:r>
    <w:r>
      <w:rPr>
        <w:rFonts w:hint="eastAsia" w:cs="Times New Roman"/>
        <w:sz w:val="18"/>
        <w:szCs w:val="18"/>
        <w:lang w:val="en-US" w:eastAsia="zh-CN" w:bidi="ar-SA"/>
      </w:rPr>
      <w:t xml:space="preserve">30</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252"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fldChar w:fldCharType="begin"/>
                          </w:r>
                          <w:r>
                            <w:instrText xml:space="preserve"> PAGE  \* MERGEFORMAT </w:instrText>
                          </w:r>
                          <w:r>
                            <w:fldChar w:fldCharType="separate"/>
                          </w:r>
                          <w:r>
                            <w:t xml:space="preserve">6</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fldChar w:fldCharType="begin"/>
                    </w:r>
                    <w:r>
                      <w:instrText xml:space="preserve"> PAGE  \* MERGEFORMAT </w:instrText>
                    </w:r>
                    <w:r>
                      <w:fldChar w:fldCharType="separate"/>
                    </w:r>
                    <w:r>
                      <w:t xml:space="preserve">6</w:t>
                    </w:r>
                    <w:r>
                      <w:fldChar w:fldCharType="end"/>
                    </w:r>
                    <w:r/>
                  </w:p>
                </w:txbxContent>
              </v:textbox>
            </v:shape>
          </w:pict>
        </mc:Fallback>
      </mc:AlternateContent>
    </w: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r>
                          <w:r/>
                        </w:p>
                      </w:txbxContent>
                    </wps:txbx>
                    <wps:bodyPr wrap="none" lIns="0" tIns="0" rIns="0" bIns="0" upright="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r>
                    <w:r/>
                  </w:p>
                </w:txbxContent>
              </v:textbox>
            </v:shape>
          </w:pict>
        </mc:Fallback>
      </mc:AlternateContent>
    </w:r>
    <w:r>
      <w:rPr>
        <w:rFonts w:hint="eastAsia" w:ascii="Times New Roman" w:hAnsi="Times New Roman" w:eastAsia="宋体" w:cs="Times New Roman"/>
        <w:sz w:val="18"/>
        <w:szCs w:val="18"/>
        <w:lang w:val="en-US" w:eastAsia="zh-CN" w:bidi="ar-SA"/>
      </w:rPr>
      <w:tab/>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252" w:leader="none"/>
        <w:tab w:val="right" w:pos="8306" w:leader="none"/>
      </w:tabs>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pPr>
                          <w:r>
                            <w:fldChar w:fldCharType="begin"/>
                          </w:r>
                          <w:r>
                            <w:instrText xml:space="preserve"> PAGE  \* MERGEFORMAT </w:instrText>
                          </w:r>
                          <w:r>
                            <w:fldChar w:fldCharType="separate"/>
                          </w:r>
                          <w:r>
                            <w:t xml:space="preserve">7</w:t>
                          </w:r>
                          <w:r>
                            <w:fldChar w:fldCharType="end"/>
                          </w:r>
                          <w:r/>
                        </w:p>
                      </w:txbxContent>
                    </wps:txbx>
                    <wps:bodyPr wrap="none" lIns="0" tIns="0" rIns="0" bIns="0" upright="0">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pPr>
                    <w:r>
                      <w:fldChar w:fldCharType="begin"/>
                    </w:r>
                    <w:r>
                      <w:instrText xml:space="preserve"> PAGE  \* MERGEFORMAT </w:instrText>
                    </w:r>
                    <w:r>
                      <w:fldChar w:fldCharType="separate"/>
                    </w:r>
                    <w:r>
                      <w:t xml:space="preserve">7</w:t>
                    </w:r>
                    <w:r>
                      <w:fldChar w:fldCharType="end"/>
                    </w:r>
                    <w:r/>
                  </w:p>
                </w:txbxContent>
              </v:textbox>
            </v:shape>
          </w:pict>
        </mc:Fallback>
      </mc:AlternateContent>
    </w: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r>
                          <w:r/>
                        </w:p>
                      </w:txbxContent>
                    </wps:txbx>
                    <wps:bodyPr wrap="none" lIns="0" tIns="0" rIns="0" bIns="0" upright="0">
                      <a:spAutoFit/>
                    </wps:bodyPr>
                  </wps:wsp>
                </a:graphicData>
              </a:graphic>
            </wp:anchor>
          </w:drawing>
        </mc:Choice>
        <mc:Fallback>
          <w:pict>
            <v:shape id="shape 9" o:spid="_x0000_s9"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jc w:val="left"/>
                      <w:widowControl w:val="off"/>
                      <w:tabs>
                        <w:tab w:val="center" w:pos="4153" w:leader="none"/>
                        <w:tab w:val="right" w:pos="8306" w:leader="none"/>
                      </w:tabs>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7"/>
                            <w:tabs>
                              <w:tab w:val="clear" w:pos="4153" w:leader="none"/>
                              <w:tab w:val="clear" w:pos="8306" w:leader="none"/>
                            </w:tabs>
                            <w:rPr>
                              <w:rStyle w:val="1240"/>
                            </w:rPr>
                          </w:pPr>
                          <w:r>
                            <w:fldChar w:fldCharType="begin"/>
                          </w:r>
                          <w:r>
                            <w:rPr>
                              <w:rStyle w:val="1240"/>
                            </w:rPr>
                            <w:instrText xml:space="preserve">PAGE  </w:instrText>
                          </w:r>
                          <w:r>
                            <w:fldChar w:fldCharType="separate"/>
                          </w:r>
                          <w:r>
                            <w:rPr>
                              <w:rStyle w:val="1240"/>
                            </w:rPr>
                            <w:t xml:space="preserve">44</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7"/>
                      <w:tabs>
                        <w:tab w:val="clear" w:pos="4153" w:leader="none"/>
                        <w:tab w:val="clear" w:pos="8306" w:leader="none"/>
                      </w:tabs>
                      <w:rPr>
                        <w:rStyle w:val="1240"/>
                      </w:rPr>
                    </w:pPr>
                    <w:r>
                      <w:fldChar w:fldCharType="begin"/>
                    </w:r>
                    <w:r>
                      <w:rPr>
                        <w:rStyle w:val="1240"/>
                      </w:rPr>
                      <w:instrText xml:space="preserve">PAGE  </w:instrText>
                    </w:r>
                    <w:r>
                      <w:fldChar w:fldCharType="separate"/>
                    </w:r>
                    <w:r>
                      <w:rPr>
                        <w:rStyle w:val="1240"/>
                      </w:rPr>
                      <w:t xml:space="preserve">44</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rPr>
        <w:rStyle w:val="1240"/>
      </w:rPr>
      <w:framePr w:wrap="around" w:vAnchor="text" w:hAnchor="margin" w:xAlign="center" w:y="1"/>
    </w:pPr>
    <w:r>
      <w:fldChar w:fldCharType="begin"/>
    </w:r>
    <w:r>
      <w:rPr>
        <w:rStyle w:val="1240"/>
      </w:rPr>
      <w:instrText xml:space="preserve">PAGE  </w:instrText>
    </w:r>
    <w:r>
      <w:fldChar w:fldCharType="end"/>
    </w:r>
    <w:r/>
  </w:p>
  <w:p>
    <w:pPr>
      <w:pStyle w:val="12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pPr>
    <w:r>
      <w:rPr>
        <w:rFonts w:hint="eastAsia" w:ascii="华文仿宋" w:hAnsi="华文仿宋"/>
        <w:sz w:val="24"/>
      </w:rPr>
      <w:t xml:space="preserve">涟水县“苏采云政府采购一体化平台”竞争性</w:t>
    </w:r>
    <w:r>
      <w:rPr>
        <w:rFonts w:hint="eastAsia" w:ascii="华文仿宋" w:hAnsi="华文仿宋"/>
        <w:sz w:val="24"/>
        <w:lang w:eastAsia="zh-CN"/>
      </w:rPr>
      <w:t xml:space="preserve">谈判</w:t>
    </w:r>
    <w:r>
      <w:rPr>
        <w:rFonts w:hint="eastAsia" w:ascii="华文仿宋" w:hAnsi="华文仿宋"/>
        <w:sz w:val="24"/>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1187"/>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118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63"/>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3" w:default="1">
    <w:name w:val="Normal"/>
    <w:next w:val="1015"/>
    <w:link w:val="14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name w:val="Heading 1"/>
    <w:basedOn w:val="1003"/>
    <w:next w:val="1003"/>
    <w:link w:val="1037"/>
    <w:uiPriority w:val="9"/>
    <w:qFormat/>
    <w:pPr>
      <w:keepLines/>
      <w:keepNext/>
      <w:spacing w:before="480" w:after="200"/>
      <w:outlineLvl w:val="0"/>
    </w:pPr>
    <w:rPr>
      <w:rFonts w:ascii="Arial" w:hAnsi="Arial" w:eastAsia="Arial" w:cs="Arial"/>
      <w:sz w:val="40"/>
      <w:szCs w:val="40"/>
    </w:rPr>
  </w:style>
  <w:style w:type="paragraph" w:styleId="1005">
    <w:name w:val="Heading 2"/>
    <w:basedOn w:val="1003"/>
    <w:next w:val="1003"/>
    <w:link w:val="1038"/>
    <w:uiPriority w:val="9"/>
    <w:unhideWhenUsed/>
    <w:qFormat/>
    <w:pPr>
      <w:keepLines/>
      <w:keepNext/>
      <w:spacing w:before="360" w:after="200"/>
      <w:outlineLvl w:val="1"/>
    </w:pPr>
    <w:rPr>
      <w:rFonts w:ascii="Arial" w:hAnsi="Arial" w:eastAsia="Arial" w:cs="Arial"/>
      <w:sz w:val="34"/>
    </w:rPr>
  </w:style>
  <w:style w:type="paragraph" w:styleId="1006">
    <w:name w:val="Heading 3"/>
    <w:basedOn w:val="1003"/>
    <w:next w:val="1003"/>
    <w:link w:val="1039"/>
    <w:uiPriority w:val="9"/>
    <w:unhideWhenUsed/>
    <w:qFormat/>
    <w:pPr>
      <w:keepLines/>
      <w:keepNext/>
      <w:spacing w:before="320" w:after="200"/>
      <w:outlineLvl w:val="2"/>
    </w:pPr>
    <w:rPr>
      <w:rFonts w:ascii="Arial" w:hAnsi="Arial" w:eastAsia="Arial" w:cs="Arial"/>
      <w:sz w:val="30"/>
      <w:szCs w:val="30"/>
    </w:rPr>
  </w:style>
  <w:style w:type="paragraph" w:styleId="1007">
    <w:name w:val="Heading 4"/>
    <w:basedOn w:val="1003"/>
    <w:next w:val="1003"/>
    <w:link w:val="1040"/>
    <w:uiPriority w:val="9"/>
    <w:unhideWhenUsed/>
    <w:qFormat/>
    <w:pPr>
      <w:keepLines/>
      <w:keepNext/>
      <w:spacing w:before="320" w:after="200"/>
      <w:outlineLvl w:val="3"/>
    </w:pPr>
    <w:rPr>
      <w:rFonts w:ascii="Arial" w:hAnsi="Arial" w:eastAsia="Arial" w:cs="Arial"/>
      <w:b/>
      <w:bCs/>
      <w:sz w:val="26"/>
      <w:szCs w:val="26"/>
    </w:rPr>
  </w:style>
  <w:style w:type="paragraph" w:styleId="1008">
    <w:name w:val="Heading 5"/>
    <w:basedOn w:val="1003"/>
    <w:next w:val="1003"/>
    <w:link w:val="1041"/>
    <w:uiPriority w:val="9"/>
    <w:unhideWhenUsed/>
    <w:qFormat/>
    <w:pPr>
      <w:keepLines/>
      <w:keepNext/>
      <w:spacing w:before="320" w:after="200"/>
      <w:outlineLvl w:val="4"/>
    </w:pPr>
    <w:rPr>
      <w:rFonts w:ascii="Arial" w:hAnsi="Arial" w:eastAsia="Arial" w:cs="Arial"/>
      <w:b/>
      <w:bCs/>
      <w:sz w:val="24"/>
      <w:szCs w:val="24"/>
    </w:rPr>
  </w:style>
  <w:style w:type="paragraph" w:styleId="1009">
    <w:name w:val="Heading 6"/>
    <w:basedOn w:val="1003"/>
    <w:next w:val="1003"/>
    <w:link w:val="1042"/>
    <w:uiPriority w:val="9"/>
    <w:unhideWhenUsed/>
    <w:qFormat/>
    <w:pPr>
      <w:keepLines/>
      <w:keepNext/>
      <w:spacing w:before="320" w:after="200"/>
      <w:outlineLvl w:val="5"/>
    </w:pPr>
    <w:rPr>
      <w:rFonts w:ascii="Arial" w:hAnsi="Arial" w:eastAsia="Arial" w:cs="Arial"/>
      <w:b/>
      <w:bCs/>
      <w:sz w:val="22"/>
      <w:szCs w:val="22"/>
    </w:rPr>
  </w:style>
  <w:style w:type="paragraph" w:styleId="1010">
    <w:name w:val="Heading 7"/>
    <w:basedOn w:val="1003"/>
    <w:next w:val="1003"/>
    <w:link w:val="1043"/>
    <w:uiPriority w:val="9"/>
    <w:unhideWhenUsed/>
    <w:qFormat/>
    <w:pPr>
      <w:keepLines/>
      <w:keepNext/>
      <w:spacing w:before="320" w:after="200"/>
      <w:outlineLvl w:val="6"/>
    </w:pPr>
    <w:rPr>
      <w:rFonts w:ascii="Arial" w:hAnsi="Arial" w:eastAsia="Arial" w:cs="Arial"/>
      <w:b/>
      <w:bCs/>
      <w:i/>
      <w:iCs/>
      <w:sz w:val="22"/>
      <w:szCs w:val="22"/>
    </w:rPr>
  </w:style>
  <w:style w:type="paragraph" w:styleId="1011">
    <w:name w:val="Heading 8"/>
    <w:basedOn w:val="1003"/>
    <w:next w:val="1003"/>
    <w:link w:val="1044"/>
    <w:uiPriority w:val="9"/>
    <w:unhideWhenUsed/>
    <w:qFormat/>
    <w:pPr>
      <w:keepLines/>
      <w:keepNext/>
      <w:spacing w:before="320" w:after="200"/>
      <w:outlineLvl w:val="7"/>
    </w:pPr>
    <w:rPr>
      <w:rFonts w:ascii="Arial" w:hAnsi="Arial" w:eastAsia="Arial" w:cs="Arial"/>
      <w:i/>
      <w:iCs/>
      <w:sz w:val="22"/>
      <w:szCs w:val="22"/>
    </w:rPr>
  </w:style>
  <w:style w:type="paragraph" w:styleId="1012">
    <w:name w:val="Heading 9"/>
    <w:basedOn w:val="1003"/>
    <w:next w:val="1003"/>
    <w:link w:val="1045"/>
    <w:uiPriority w:val="9"/>
    <w:unhideWhenUsed/>
    <w:qFormat/>
    <w:pPr>
      <w:keepLines/>
      <w:keepNext/>
      <w:spacing w:before="320" w:after="200"/>
      <w:outlineLvl w:val="8"/>
    </w:pPr>
    <w:rPr>
      <w:rFonts w:ascii="Arial" w:hAnsi="Arial" w:eastAsia="Arial" w:cs="Arial"/>
      <w:i/>
      <w:iCs/>
      <w:sz w:val="21"/>
      <w:szCs w:val="21"/>
    </w:rPr>
  </w:style>
  <w:style w:type="character" w:styleId="1013" w:default="1">
    <w:name w:val="Default Paragraph Font"/>
    <w:uiPriority w:val="1"/>
    <w:semiHidden/>
    <w:unhideWhenUsed/>
    <w:qFormat/>
  </w:style>
  <w:style w:type="table" w:styleId="1014" w:default="1">
    <w:name w:val="Normal Table"/>
    <w:uiPriority w:val="99"/>
    <w:semiHidden/>
    <w:unhideWhenUsed/>
    <w:qFormat/>
    <w:tblPr>
      <w:tblCellMar>
        <w:left w:w="108" w:type="dxa"/>
        <w:top w:w="0" w:type="dxa"/>
        <w:right w:w="108" w:type="dxa"/>
        <w:bottom w:w="0" w:type="dxa"/>
      </w:tblCellMar>
    </w:tblPr>
  </w:style>
  <w:style w:type="paragraph" w:styleId="1015" w:customStyle="1">
    <w:name w:val="正文文本1"/>
    <w:basedOn w:val="1003"/>
    <w:link w:val="1195"/>
    <w:uiPriority w:val="99"/>
    <w:qFormat/>
    <w:pPr>
      <w:jc w:val="center"/>
    </w:pPr>
    <w:rPr>
      <w:rFonts w:eastAsia="仿宋_GB2312"/>
      <w:sz w:val="28"/>
    </w:rPr>
  </w:style>
  <w:style w:type="paragraph" w:styleId="1016">
    <w:name w:val="toc 7"/>
    <w:basedOn w:val="1003"/>
    <w:next w:val="1003"/>
    <w:uiPriority w:val="39"/>
    <w:unhideWhenUsed/>
    <w:qFormat/>
    <w:pPr>
      <w:ind w:left="1701" w:right="0" w:firstLine="0"/>
      <w:spacing w:after="57"/>
    </w:pPr>
  </w:style>
  <w:style w:type="paragraph" w:styleId="1017">
    <w:name w:val="Caption"/>
    <w:basedOn w:val="1003"/>
    <w:next w:val="10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8">
    <w:name w:val="toc 5"/>
    <w:basedOn w:val="1003"/>
    <w:next w:val="1003"/>
    <w:uiPriority w:val="39"/>
    <w:unhideWhenUsed/>
    <w:qFormat/>
    <w:pPr>
      <w:ind w:left="1134" w:right="0" w:firstLine="0"/>
      <w:spacing w:after="57"/>
    </w:pPr>
  </w:style>
  <w:style w:type="paragraph" w:styleId="1019">
    <w:name w:val="toc 3"/>
    <w:basedOn w:val="1003"/>
    <w:next w:val="1003"/>
    <w:uiPriority w:val="39"/>
    <w:unhideWhenUsed/>
    <w:qFormat/>
    <w:pPr>
      <w:ind w:left="567" w:right="0" w:firstLine="0"/>
      <w:spacing w:after="57"/>
    </w:pPr>
  </w:style>
  <w:style w:type="paragraph" w:styleId="1020">
    <w:name w:val="toc 8"/>
    <w:basedOn w:val="1003"/>
    <w:next w:val="1003"/>
    <w:uiPriority w:val="39"/>
    <w:unhideWhenUsed/>
    <w:qFormat/>
    <w:pPr>
      <w:ind w:left="1984" w:right="0" w:firstLine="0"/>
      <w:spacing w:after="57"/>
    </w:pPr>
  </w:style>
  <w:style w:type="paragraph" w:styleId="1021">
    <w:name w:val="endnote text"/>
    <w:basedOn w:val="1003"/>
    <w:link w:val="1182"/>
    <w:uiPriority w:val="99"/>
    <w:semiHidden/>
    <w:unhideWhenUsed/>
    <w:qFormat/>
    <w:pPr>
      <w:spacing w:after="0" w:line="240" w:lineRule="auto"/>
    </w:pPr>
    <w:rPr>
      <w:sz w:val="20"/>
    </w:rPr>
  </w:style>
  <w:style w:type="paragraph" w:styleId="1022">
    <w:name w:val="Footer"/>
    <w:basedOn w:val="1003"/>
    <w:link w:val="1055"/>
    <w:uiPriority w:val="99"/>
    <w:unhideWhenUsed/>
    <w:qFormat/>
    <w:pPr>
      <w:spacing w:after="0" w:line="240" w:lineRule="auto"/>
      <w:tabs>
        <w:tab w:val="center" w:pos="7143" w:leader="none"/>
        <w:tab w:val="right" w:pos="14287" w:leader="none"/>
      </w:tabs>
    </w:pPr>
  </w:style>
  <w:style w:type="paragraph" w:styleId="1023">
    <w:name w:val="Header"/>
    <w:basedOn w:val="1003"/>
    <w:link w:val="1053"/>
    <w:uiPriority w:val="99"/>
    <w:unhideWhenUsed/>
    <w:qFormat/>
    <w:pPr>
      <w:spacing w:after="0" w:line="240" w:lineRule="auto"/>
      <w:tabs>
        <w:tab w:val="center" w:pos="7143" w:leader="none"/>
        <w:tab w:val="right" w:pos="14287" w:leader="none"/>
      </w:tabs>
    </w:pPr>
  </w:style>
  <w:style w:type="paragraph" w:styleId="1024">
    <w:name w:val="toc 1"/>
    <w:basedOn w:val="1003"/>
    <w:next w:val="1003"/>
    <w:uiPriority w:val="39"/>
    <w:unhideWhenUsed/>
    <w:qFormat/>
    <w:pPr>
      <w:ind w:left="0" w:right="0" w:firstLine="0"/>
      <w:spacing w:after="57"/>
    </w:pPr>
  </w:style>
  <w:style w:type="paragraph" w:styleId="1025">
    <w:name w:val="toc 4"/>
    <w:basedOn w:val="1003"/>
    <w:next w:val="1003"/>
    <w:uiPriority w:val="39"/>
    <w:unhideWhenUsed/>
    <w:qFormat/>
    <w:pPr>
      <w:ind w:left="850" w:right="0" w:firstLine="0"/>
      <w:spacing w:after="57"/>
    </w:pPr>
  </w:style>
  <w:style w:type="paragraph" w:styleId="1026">
    <w:name w:val="Subtitle"/>
    <w:basedOn w:val="1003"/>
    <w:next w:val="1003"/>
    <w:link w:val="1048"/>
    <w:uiPriority w:val="11"/>
    <w:qFormat/>
    <w:pPr>
      <w:spacing w:before="200" w:after="200"/>
    </w:pPr>
    <w:rPr>
      <w:sz w:val="24"/>
      <w:szCs w:val="24"/>
    </w:rPr>
  </w:style>
  <w:style w:type="paragraph" w:styleId="1027">
    <w:name w:val="footnote text"/>
    <w:basedOn w:val="1003"/>
    <w:link w:val="1181"/>
    <w:uiPriority w:val="99"/>
    <w:semiHidden/>
    <w:unhideWhenUsed/>
    <w:qFormat/>
    <w:pPr>
      <w:spacing w:after="40" w:line="240" w:lineRule="auto"/>
    </w:pPr>
    <w:rPr>
      <w:sz w:val="18"/>
    </w:rPr>
  </w:style>
  <w:style w:type="paragraph" w:styleId="1028">
    <w:name w:val="toc 6"/>
    <w:basedOn w:val="1003"/>
    <w:next w:val="1003"/>
    <w:uiPriority w:val="39"/>
    <w:unhideWhenUsed/>
    <w:qFormat/>
    <w:pPr>
      <w:ind w:left="1417" w:right="0" w:firstLine="0"/>
      <w:spacing w:after="57"/>
    </w:pPr>
  </w:style>
  <w:style w:type="paragraph" w:styleId="1029">
    <w:name w:val="table of figures"/>
    <w:basedOn w:val="1003"/>
    <w:next w:val="1003"/>
    <w:uiPriority w:val="99"/>
    <w:unhideWhenUsed/>
    <w:qFormat/>
    <w:pPr>
      <w:spacing w:after="0" w:afterAutospacing="0"/>
    </w:pPr>
  </w:style>
  <w:style w:type="paragraph" w:styleId="1030">
    <w:name w:val="toc 2"/>
    <w:basedOn w:val="1003"/>
    <w:next w:val="1003"/>
    <w:uiPriority w:val="39"/>
    <w:unhideWhenUsed/>
    <w:qFormat/>
    <w:pPr>
      <w:ind w:left="283" w:right="0" w:firstLine="0"/>
      <w:spacing w:after="57"/>
    </w:pPr>
  </w:style>
  <w:style w:type="paragraph" w:styleId="1031">
    <w:name w:val="toc 9"/>
    <w:basedOn w:val="1003"/>
    <w:next w:val="1003"/>
    <w:uiPriority w:val="39"/>
    <w:unhideWhenUsed/>
    <w:qFormat/>
    <w:pPr>
      <w:ind w:left="2268" w:right="0" w:firstLine="0"/>
      <w:spacing w:after="57"/>
    </w:pPr>
  </w:style>
  <w:style w:type="paragraph" w:styleId="1032">
    <w:name w:val="Title"/>
    <w:basedOn w:val="1003"/>
    <w:next w:val="1003"/>
    <w:link w:val="1047"/>
    <w:uiPriority w:val="10"/>
    <w:qFormat/>
    <w:pPr>
      <w:contextualSpacing/>
      <w:spacing w:before="300" w:after="200"/>
    </w:pPr>
    <w:rPr>
      <w:sz w:val="48"/>
      <w:szCs w:val="48"/>
    </w:rPr>
  </w:style>
  <w:style w:type="table" w:styleId="10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4">
    <w:name w:val="endnote reference"/>
    <w:uiPriority w:val="99"/>
    <w:semiHidden/>
    <w:unhideWhenUsed/>
    <w:qFormat/>
    <w:rPr>
      <w:vertAlign w:val="superscript"/>
    </w:rPr>
  </w:style>
  <w:style w:type="character" w:styleId="1035">
    <w:name w:val="Hyperlink"/>
    <w:uiPriority w:val="99"/>
    <w:unhideWhenUsed/>
    <w:qFormat/>
    <w:rPr>
      <w:color w:val="0000ff" w:themeColor="hyperlink"/>
      <w:u w:val="single"/>
      <w14:textFill>
        <w14:solidFill>
          <w14:schemeClr w14:val="hlink"/>
        </w14:solidFill>
      </w14:textFill>
    </w:rPr>
  </w:style>
  <w:style w:type="character" w:styleId="1036">
    <w:name w:val="footnote reference"/>
    <w:uiPriority w:val="99"/>
    <w:unhideWhenUsed/>
    <w:qFormat/>
    <w:rPr>
      <w:vertAlign w:val="superscript"/>
    </w:rPr>
  </w:style>
  <w:style w:type="character" w:styleId="1037" w:customStyle="1">
    <w:name w:val="Heading 1 Char"/>
    <w:link w:val="1004"/>
    <w:uiPriority w:val="9"/>
    <w:qFormat/>
    <w:rPr>
      <w:rFonts w:ascii="Arial" w:hAnsi="Arial" w:eastAsia="Arial" w:cs="Arial"/>
      <w:sz w:val="40"/>
      <w:szCs w:val="40"/>
    </w:rPr>
  </w:style>
  <w:style w:type="character" w:styleId="1038" w:customStyle="1">
    <w:name w:val="Heading 2 Char"/>
    <w:link w:val="1005"/>
    <w:uiPriority w:val="9"/>
    <w:qFormat/>
    <w:rPr>
      <w:rFonts w:ascii="Arial" w:hAnsi="Arial" w:eastAsia="Arial" w:cs="Arial"/>
      <w:sz w:val="34"/>
    </w:rPr>
  </w:style>
  <w:style w:type="character" w:styleId="1039" w:customStyle="1">
    <w:name w:val="Heading 3 Char"/>
    <w:link w:val="1006"/>
    <w:uiPriority w:val="9"/>
    <w:qFormat/>
    <w:rPr>
      <w:rFonts w:ascii="Arial" w:hAnsi="Arial" w:eastAsia="Arial" w:cs="Arial"/>
      <w:sz w:val="30"/>
      <w:szCs w:val="30"/>
    </w:rPr>
  </w:style>
  <w:style w:type="character" w:styleId="1040" w:customStyle="1">
    <w:name w:val="Heading 4 Char"/>
    <w:link w:val="1007"/>
    <w:uiPriority w:val="9"/>
    <w:qFormat/>
    <w:rPr>
      <w:rFonts w:ascii="Arial" w:hAnsi="Arial" w:eastAsia="Arial" w:cs="Arial"/>
      <w:b/>
      <w:bCs/>
      <w:sz w:val="26"/>
      <w:szCs w:val="26"/>
    </w:rPr>
  </w:style>
  <w:style w:type="character" w:styleId="1041" w:customStyle="1">
    <w:name w:val="Heading 5 Char"/>
    <w:link w:val="1008"/>
    <w:uiPriority w:val="9"/>
    <w:qFormat/>
    <w:rPr>
      <w:rFonts w:ascii="Arial" w:hAnsi="Arial" w:eastAsia="Arial" w:cs="Arial"/>
      <w:b/>
      <w:bCs/>
      <w:sz w:val="24"/>
      <w:szCs w:val="24"/>
    </w:rPr>
  </w:style>
  <w:style w:type="character" w:styleId="1042" w:customStyle="1">
    <w:name w:val="Heading 6 Char"/>
    <w:link w:val="1009"/>
    <w:uiPriority w:val="9"/>
    <w:qFormat/>
    <w:rPr>
      <w:rFonts w:ascii="Arial" w:hAnsi="Arial" w:eastAsia="Arial" w:cs="Arial"/>
      <w:b/>
      <w:bCs/>
      <w:sz w:val="22"/>
      <w:szCs w:val="22"/>
    </w:rPr>
  </w:style>
  <w:style w:type="character" w:styleId="1043" w:customStyle="1">
    <w:name w:val="Heading 7 Char"/>
    <w:link w:val="1010"/>
    <w:uiPriority w:val="9"/>
    <w:qFormat/>
    <w:rPr>
      <w:rFonts w:ascii="Arial" w:hAnsi="Arial" w:eastAsia="Arial" w:cs="Arial"/>
      <w:b/>
      <w:bCs/>
      <w:i/>
      <w:iCs/>
      <w:sz w:val="22"/>
      <w:szCs w:val="22"/>
    </w:rPr>
  </w:style>
  <w:style w:type="character" w:styleId="1044" w:customStyle="1">
    <w:name w:val="Heading 8 Char"/>
    <w:link w:val="1011"/>
    <w:uiPriority w:val="9"/>
    <w:qFormat/>
    <w:rPr>
      <w:rFonts w:ascii="Arial" w:hAnsi="Arial" w:eastAsia="Arial" w:cs="Arial"/>
      <w:i/>
      <w:iCs/>
      <w:sz w:val="22"/>
      <w:szCs w:val="22"/>
    </w:rPr>
  </w:style>
  <w:style w:type="character" w:styleId="1045" w:customStyle="1">
    <w:name w:val="Heading 9 Char"/>
    <w:link w:val="1012"/>
    <w:uiPriority w:val="9"/>
    <w:qFormat/>
    <w:rPr>
      <w:rFonts w:ascii="Arial" w:hAnsi="Arial" w:eastAsia="Arial" w:cs="Arial"/>
      <w:i/>
      <w:iCs/>
      <w:sz w:val="21"/>
      <w:szCs w:val="21"/>
    </w:rPr>
  </w:style>
  <w:style w:type="paragraph" w:styleId="1046">
    <w:name w:val="No Spacing"/>
    <w:uiPriority w:val="1"/>
    <w:qFormat/>
    <w:pPr>
      <w:spacing w:before="0" w:after="0" w:line="240" w:lineRule="auto"/>
    </w:pPr>
    <w:rPr>
      <w:rFonts w:hint="default" w:ascii="Times New Roman" w:hAnsi="Times New Roman" w:eastAsia="宋体" w:cs="Times New Roman"/>
    </w:rPr>
  </w:style>
  <w:style w:type="character" w:styleId="1047" w:customStyle="1">
    <w:name w:val="Title Char"/>
    <w:link w:val="1032"/>
    <w:uiPriority w:val="10"/>
    <w:qFormat/>
    <w:rPr>
      <w:sz w:val="48"/>
      <w:szCs w:val="48"/>
    </w:rPr>
  </w:style>
  <w:style w:type="character" w:styleId="1048" w:customStyle="1">
    <w:name w:val="Subtitle Char"/>
    <w:link w:val="1026"/>
    <w:uiPriority w:val="11"/>
    <w:qFormat/>
    <w:rPr>
      <w:sz w:val="24"/>
      <w:szCs w:val="24"/>
    </w:rPr>
  </w:style>
  <w:style w:type="paragraph" w:styleId="1049">
    <w:name w:val="Quote"/>
    <w:basedOn w:val="1003"/>
    <w:next w:val="1003"/>
    <w:link w:val="1050"/>
    <w:uiPriority w:val="29"/>
    <w:qFormat/>
    <w:pPr>
      <w:ind w:left="720" w:right="720"/>
    </w:pPr>
    <w:rPr>
      <w:i/>
    </w:rPr>
  </w:style>
  <w:style w:type="character" w:styleId="1050" w:customStyle="1">
    <w:name w:val="Quote Char"/>
    <w:link w:val="1049"/>
    <w:uiPriority w:val="29"/>
    <w:qFormat/>
    <w:rPr>
      <w:i/>
    </w:rPr>
  </w:style>
  <w:style w:type="paragraph" w:styleId="1051">
    <w:name w:val="Intense Quote"/>
    <w:basedOn w:val="1003"/>
    <w:next w:val="1003"/>
    <w:link w:val="10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2" w:customStyle="1">
    <w:name w:val="Intense Quote Char"/>
    <w:link w:val="1051"/>
    <w:uiPriority w:val="30"/>
    <w:qFormat/>
    <w:rPr>
      <w:i/>
    </w:rPr>
  </w:style>
  <w:style w:type="character" w:styleId="1053" w:customStyle="1">
    <w:name w:val="Header Char"/>
    <w:link w:val="1023"/>
    <w:uiPriority w:val="99"/>
    <w:qFormat/>
  </w:style>
  <w:style w:type="character" w:styleId="1054" w:customStyle="1">
    <w:name w:val="Footer Char"/>
    <w:link w:val="1022"/>
    <w:uiPriority w:val="99"/>
    <w:qFormat/>
  </w:style>
  <w:style w:type="character" w:styleId="1055" w:customStyle="1">
    <w:name w:val="Caption Char"/>
    <w:link w:val="1022"/>
    <w:uiPriority w:val="99"/>
    <w:qFormat/>
  </w:style>
  <w:style w:type="table" w:styleId="10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1" w:customStyle="1">
    <w:name w:val="Footnote Text Char"/>
    <w:link w:val="1027"/>
    <w:uiPriority w:val="99"/>
    <w:qFormat/>
    <w:rPr>
      <w:sz w:val="18"/>
    </w:rPr>
  </w:style>
  <w:style w:type="character" w:styleId="1182" w:customStyle="1">
    <w:name w:val="Endnote Text Char"/>
    <w:link w:val="1021"/>
    <w:uiPriority w:val="99"/>
    <w:qFormat/>
    <w:rPr>
      <w:sz w:val="20"/>
    </w:rPr>
  </w:style>
  <w:style w:type="paragraph" w:styleId="1183" w:customStyle="1">
    <w:name w:val="TOC Heading"/>
    <w:uiPriority w:val="39"/>
    <w:unhideWhenUsed/>
    <w:qFormat/>
    <w:rPr>
      <w:rFonts w:hint="default" w:ascii="Times New Roman" w:hAnsi="Times New Roman" w:eastAsia="宋体" w:cs="Times New Roman"/>
    </w:rPr>
  </w:style>
  <w:style w:type="paragraph" w:styleId="1184" w:customStyle="1">
    <w:name w:val="标题 11"/>
    <w:basedOn w:val="1003"/>
    <w:next w:val="1003"/>
    <w:uiPriority w:val="0"/>
    <w:qFormat/>
    <w:pPr>
      <w:keepLines/>
      <w:keepNext/>
      <w:spacing w:before="340" w:after="330" w:line="578" w:lineRule="auto"/>
      <w:outlineLvl w:val="0"/>
    </w:pPr>
    <w:rPr>
      <w:rFonts w:ascii="宋体"/>
      <w:b/>
      <w:color w:val="000000"/>
      <w:sz w:val="44"/>
      <w:szCs w:val="20"/>
    </w:rPr>
  </w:style>
  <w:style w:type="paragraph" w:styleId="1185" w:customStyle="1">
    <w:name w:val="标题 211"/>
    <w:basedOn w:val="1003"/>
    <w:next w:val="1003"/>
    <w:link w:val="1196"/>
    <w:uiPriority w:val="0"/>
    <w:qFormat/>
    <w:pPr>
      <w:keepLines/>
      <w:keepNext/>
      <w:spacing w:before="260" w:after="260" w:line="413" w:lineRule="auto"/>
      <w:outlineLvl w:val="1"/>
    </w:pPr>
    <w:rPr>
      <w:rFonts w:ascii="Arial" w:hAnsi="Arial" w:eastAsia="黑体"/>
      <w:b/>
      <w:sz w:val="32"/>
      <w:szCs w:val="20"/>
    </w:rPr>
  </w:style>
  <w:style w:type="paragraph" w:styleId="1186" w:customStyle="1">
    <w:name w:val="标题 31"/>
    <w:basedOn w:val="1003"/>
    <w:next w:val="1003"/>
    <w:link w:val="1197"/>
    <w:uiPriority w:val="1"/>
    <w:qFormat/>
    <w:pPr>
      <w:numPr>
        <w:ilvl w:val="2"/>
        <w:numId w:val="1"/>
      </w:numPr>
      <w:keepLines/>
      <w:keepNext/>
      <w:spacing w:before="260" w:after="260" w:line="416" w:lineRule="auto"/>
      <w:outlineLvl w:val="2"/>
    </w:pPr>
    <w:rPr>
      <w:rFonts w:ascii="宋体"/>
      <w:b/>
      <w:color w:val="000000"/>
      <w:sz w:val="32"/>
      <w:szCs w:val="20"/>
    </w:rPr>
  </w:style>
  <w:style w:type="paragraph" w:styleId="1187" w:customStyle="1">
    <w:name w:val="标题 41"/>
    <w:basedOn w:val="1003"/>
    <w:next w:val="1003"/>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1188" w:customStyle="1">
    <w:name w:val="标题 51"/>
    <w:basedOn w:val="1003"/>
    <w:next w:val="1003"/>
    <w:uiPriority w:val="0"/>
    <w:qFormat/>
    <w:pPr>
      <w:keepLines/>
      <w:keepNext/>
      <w:spacing w:before="280" w:after="290" w:line="376" w:lineRule="auto"/>
      <w:outlineLvl w:val="4"/>
    </w:pPr>
    <w:rPr>
      <w:b/>
      <w:bCs/>
      <w:sz w:val="28"/>
      <w:szCs w:val="28"/>
    </w:rPr>
  </w:style>
  <w:style w:type="paragraph" w:styleId="1189" w:customStyle="1">
    <w:name w:val="标题 61"/>
    <w:basedOn w:val="1003"/>
    <w:next w:val="1003"/>
    <w:uiPriority w:val="0"/>
    <w:qFormat/>
    <w:pPr>
      <w:keepLines/>
      <w:keepNext/>
      <w:spacing w:before="240" w:after="64" w:line="320" w:lineRule="auto"/>
      <w:outlineLvl w:val="5"/>
    </w:pPr>
    <w:rPr>
      <w:rFonts w:ascii="Cambria" w:hAnsi="Cambria" w:eastAsia="宋体" w:cs="Times New Roman"/>
      <w:b/>
      <w:bCs/>
      <w:sz w:val="24"/>
    </w:rPr>
  </w:style>
  <w:style w:type="paragraph" w:styleId="1190" w:customStyle="1">
    <w:name w:val="标题 71"/>
    <w:basedOn w:val="1003"/>
    <w:next w:val="1003"/>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1191" w:customStyle="1">
    <w:name w:val="标题 81"/>
    <w:next w:val="1003"/>
    <w:link w:val="1198"/>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1192" w:customStyle="1">
    <w:name w:val="标题 91"/>
    <w:next w:val="1003"/>
    <w:link w:val="1199"/>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1193" w:customStyle="1">
    <w:name w:val="默认段落字体1"/>
    <w:link w:val="1003"/>
    <w:uiPriority w:val="0"/>
    <w:semiHidden/>
    <w:qFormat/>
  </w:style>
  <w:style w:type="table" w:styleId="1194" w:customStyle="1">
    <w:name w:val="普通表格1"/>
    <w:uiPriority w:val="0"/>
    <w:semiHidden/>
    <w:qFormat/>
    <w:tblPr/>
  </w:style>
  <w:style w:type="character" w:styleId="1195" w:customStyle="1">
    <w:name w:val="正文文本 Char"/>
    <w:link w:val="1015"/>
    <w:uiPriority w:val="99"/>
    <w:qFormat/>
    <w:rPr>
      <w:rFonts w:eastAsia="仿宋_GB2312"/>
      <w:sz w:val="28"/>
      <w:szCs w:val="24"/>
    </w:rPr>
  </w:style>
  <w:style w:type="character" w:styleId="1196" w:customStyle="1">
    <w:name w:val="标题 2 Char"/>
    <w:link w:val="1185"/>
    <w:uiPriority w:val="0"/>
    <w:qFormat/>
    <w:rPr>
      <w:rFonts w:ascii="Arial" w:hAnsi="Arial" w:eastAsia="黑体"/>
      <w:b/>
      <w:sz w:val="32"/>
      <w:lang w:val="en-US" w:eastAsia="zh-CN" w:bidi="ar-SA"/>
    </w:rPr>
  </w:style>
  <w:style w:type="character" w:styleId="1197" w:customStyle="1">
    <w:name w:val="标题 3 Char"/>
    <w:link w:val="1186"/>
    <w:uiPriority w:val="1"/>
    <w:qFormat/>
    <w:rPr>
      <w:rFonts w:ascii="宋体"/>
      <w:b/>
      <w:color w:val="000000"/>
      <w:sz w:val="32"/>
    </w:rPr>
  </w:style>
  <w:style w:type="character" w:styleId="1198" w:customStyle="1">
    <w:name w:val="标题 8 Char"/>
    <w:link w:val="1191"/>
    <w:uiPriority w:val="0"/>
    <w:qFormat/>
    <w:rPr>
      <w:rFonts w:ascii="宋体" w:hAnsi="宋体" w:cs="宋体"/>
      <w:sz w:val="21"/>
      <w:lang w:val="en-US" w:eastAsia="zh-CN" w:bidi="ar-SA"/>
    </w:rPr>
  </w:style>
  <w:style w:type="character" w:styleId="1199" w:customStyle="1">
    <w:name w:val="标题 9 Char"/>
    <w:link w:val="1192"/>
    <w:uiPriority w:val="0"/>
    <w:qFormat/>
    <w:rPr>
      <w:rFonts w:ascii="宋体" w:hAnsi="宋体" w:cs="宋体"/>
      <w:sz w:val="21"/>
      <w:lang w:val="en-US" w:eastAsia="zh-CN" w:bidi="ar-SA"/>
    </w:rPr>
  </w:style>
  <w:style w:type="paragraph" w:styleId="1200" w:customStyle="1">
    <w:name w:val="目录 71"/>
    <w:next w:val="1003"/>
    <w:uiPriority w:val="0"/>
    <w:qFormat/>
    <w:pPr>
      <w:ind w:left="2125"/>
      <w:jc w:val="both"/>
    </w:pPr>
    <w:rPr>
      <w:rFonts w:hint="default" w:ascii="宋体" w:hAnsi="宋体" w:eastAsia="宋体" w:cs="宋体"/>
      <w:sz w:val="21"/>
      <w:lang w:val="en-US" w:eastAsia="zh-CN" w:bidi="ar-SA"/>
    </w:rPr>
  </w:style>
  <w:style w:type="paragraph" w:styleId="1201" w:customStyle="1">
    <w:name w:val="正文缩进1"/>
    <w:basedOn w:val="1003"/>
    <w:link w:val="1202"/>
    <w:uiPriority w:val="0"/>
    <w:qFormat/>
    <w:pPr>
      <w:ind w:firstLine="420"/>
    </w:pPr>
  </w:style>
  <w:style w:type="character" w:styleId="1202" w:customStyle="1">
    <w:name w:val="正文缩进 Char2"/>
    <w:link w:val="1201"/>
    <w:uiPriority w:val="0"/>
    <w:qFormat/>
    <w:rPr>
      <w:sz w:val="21"/>
      <w:szCs w:val="24"/>
    </w:rPr>
  </w:style>
  <w:style w:type="paragraph" w:styleId="1203" w:customStyle="1">
    <w:name w:val="文档结构图1"/>
    <w:basedOn w:val="1003"/>
    <w:uiPriority w:val="0"/>
    <w:semiHidden/>
    <w:qFormat/>
    <w:pPr>
      <w:shd w:val="clear" w:color="auto" w:fill="000080"/>
    </w:pPr>
  </w:style>
  <w:style w:type="paragraph" w:styleId="1204" w:customStyle="1">
    <w:name w:val="批注文字1"/>
    <w:basedOn w:val="1003"/>
    <w:uiPriority w:val="0"/>
    <w:semiHidden/>
    <w:qFormat/>
    <w:pPr>
      <w:jc w:val="left"/>
    </w:pPr>
  </w:style>
  <w:style w:type="paragraph" w:styleId="1205" w:customStyle="1">
    <w:name w:val="正文文本 31"/>
    <w:basedOn w:val="1003"/>
    <w:uiPriority w:val="0"/>
    <w:qFormat/>
    <w:pPr>
      <w:jc w:val="center"/>
    </w:pPr>
    <w:rPr>
      <w:rFonts w:eastAsia="黑体"/>
      <w:sz w:val="72"/>
    </w:rPr>
  </w:style>
  <w:style w:type="paragraph" w:styleId="1206" w:customStyle="1">
    <w:name w:val="正文文本缩进1"/>
    <w:basedOn w:val="1003"/>
    <w:link w:val="1207"/>
    <w:uiPriority w:val="0"/>
    <w:qFormat/>
    <w:pPr>
      <w:ind w:left="420"/>
      <w:spacing w:after="120"/>
    </w:pPr>
  </w:style>
  <w:style w:type="character" w:styleId="1207" w:customStyle="1">
    <w:name w:val="正文文本缩进 Char"/>
    <w:link w:val="1206"/>
    <w:uiPriority w:val="0"/>
    <w:qFormat/>
    <w:rPr>
      <w:sz w:val="21"/>
      <w:szCs w:val="24"/>
    </w:rPr>
  </w:style>
  <w:style w:type="paragraph" w:styleId="1208" w:customStyle="1">
    <w:name w:val="索引 41"/>
    <w:basedOn w:val="1003"/>
    <w:next w:val="1003"/>
    <w:uiPriority w:val="0"/>
    <w:qFormat/>
    <w:pPr>
      <w:ind w:left="1260"/>
    </w:pPr>
  </w:style>
  <w:style w:type="paragraph" w:styleId="1209" w:customStyle="1">
    <w:name w:val="目录 51"/>
    <w:next w:val="1003"/>
    <w:uiPriority w:val="0"/>
    <w:qFormat/>
    <w:pPr>
      <w:ind w:left="1275"/>
      <w:jc w:val="both"/>
    </w:pPr>
    <w:rPr>
      <w:rFonts w:hint="default" w:ascii="宋体" w:hAnsi="宋体" w:eastAsia="宋体" w:cs="宋体"/>
      <w:sz w:val="21"/>
      <w:lang w:val="en-US" w:eastAsia="zh-CN" w:bidi="ar-SA"/>
    </w:rPr>
  </w:style>
  <w:style w:type="paragraph" w:styleId="1210" w:customStyle="1">
    <w:name w:val="目录 31"/>
    <w:next w:val="1003"/>
    <w:uiPriority w:val="39"/>
    <w:qFormat/>
    <w:pPr>
      <w:ind w:left="425"/>
      <w:jc w:val="both"/>
    </w:pPr>
    <w:rPr>
      <w:rFonts w:hint="default" w:ascii="宋体" w:hAnsi="宋体" w:eastAsia="宋体" w:cs="宋体"/>
      <w:sz w:val="21"/>
      <w:lang w:val="en-US" w:eastAsia="zh-CN" w:bidi="ar-SA"/>
    </w:rPr>
  </w:style>
  <w:style w:type="paragraph" w:styleId="1211" w:customStyle="1">
    <w:name w:val="纯文本1"/>
    <w:basedOn w:val="1003"/>
    <w:next w:val="1201"/>
    <w:link w:val="1212"/>
    <w:uiPriority w:val="0"/>
    <w:qFormat/>
    <w:rPr>
      <w:rFonts w:ascii="宋体" w:hAnsi="Courier New"/>
      <w:szCs w:val="20"/>
    </w:rPr>
  </w:style>
  <w:style w:type="character" w:styleId="1212" w:customStyle="1">
    <w:name w:val="纯文本 Char2"/>
    <w:link w:val="1211"/>
    <w:uiPriority w:val="0"/>
    <w:qFormat/>
    <w:rPr>
      <w:rFonts w:ascii="宋体" w:hAnsi="Courier New" w:eastAsia="宋体"/>
      <w:sz w:val="21"/>
      <w:lang w:val="en-US" w:eastAsia="zh-CN" w:bidi="ar-SA"/>
    </w:rPr>
  </w:style>
  <w:style w:type="paragraph" w:styleId="1213" w:customStyle="1">
    <w:name w:val="目录 81"/>
    <w:next w:val="1003"/>
    <w:uiPriority w:val="0"/>
    <w:qFormat/>
    <w:pPr>
      <w:ind w:left="2550"/>
      <w:jc w:val="both"/>
    </w:pPr>
    <w:rPr>
      <w:rFonts w:hint="default" w:ascii="宋体" w:hAnsi="宋体" w:eastAsia="宋体" w:cs="宋体"/>
      <w:sz w:val="21"/>
      <w:lang w:val="en-US" w:eastAsia="zh-CN" w:bidi="ar-SA"/>
    </w:rPr>
  </w:style>
  <w:style w:type="paragraph" w:styleId="1214" w:customStyle="1">
    <w:name w:val="日期1"/>
    <w:basedOn w:val="1003"/>
    <w:next w:val="1003"/>
    <w:uiPriority w:val="0"/>
    <w:qFormat/>
    <w:pPr>
      <w:ind w:left="100"/>
    </w:pPr>
    <w:rPr>
      <w:rFonts w:ascii="黑体" w:eastAsia="黑体"/>
      <w:sz w:val="72"/>
    </w:rPr>
  </w:style>
  <w:style w:type="paragraph" w:styleId="1215" w:customStyle="1">
    <w:name w:val="正文文本缩进 21"/>
    <w:basedOn w:val="1003"/>
    <w:uiPriority w:val="0"/>
    <w:qFormat/>
    <w:pPr>
      <w:ind w:right="-2" w:firstLine="540"/>
      <w:tabs>
        <w:tab w:val="left" w:pos="9741" w:leader="none"/>
      </w:tabs>
    </w:pPr>
    <w:rPr>
      <w:rFonts w:eastAsia="仿宋_GB2312"/>
      <w:sz w:val="28"/>
    </w:rPr>
  </w:style>
  <w:style w:type="paragraph" w:styleId="1216" w:customStyle="1">
    <w:name w:val="批注框文本1"/>
    <w:basedOn w:val="1003"/>
    <w:uiPriority w:val="0"/>
    <w:semiHidden/>
    <w:qFormat/>
    <w:rPr>
      <w:sz w:val="18"/>
      <w:szCs w:val="18"/>
    </w:rPr>
  </w:style>
  <w:style w:type="paragraph" w:styleId="1217" w:customStyle="1">
    <w:name w:val="页脚1"/>
    <w:basedOn w:val="1003"/>
    <w:link w:val="1218"/>
    <w:uiPriority w:val="0"/>
    <w:qFormat/>
    <w:pPr>
      <w:jc w:val="left"/>
      <w:tabs>
        <w:tab w:val="center" w:pos="4153" w:leader="none"/>
        <w:tab w:val="right" w:pos="8306" w:leader="none"/>
      </w:tabs>
    </w:pPr>
    <w:rPr>
      <w:sz w:val="18"/>
      <w:szCs w:val="18"/>
    </w:rPr>
  </w:style>
  <w:style w:type="character" w:styleId="1218" w:customStyle="1">
    <w:name w:val="页脚 Char"/>
    <w:link w:val="1217"/>
    <w:uiPriority w:val="0"/>
    <w:qFormat/>
    <w:rPr>
      <w:rFonts w:eastAsia="宋体"/>
      <w:sz w:val="18"/>
      <w:szCs w:val="18"/>
      <w:lang w:val="en-US" w:eastAsia="zh-CN" w:bidi="ar-SA"/>
    </w:rPr>
  </w:style>
  <w:style w:type="paragraph" w:styleId="1219" w:customStyle="1">
    <w:name w:val="页眉1"/>
    <w:basedOn w:val="1003"/>
    <w:link w:val="1220"/>
    <w:uiPriority w:val="99"/>
    <w:qFormat/>
    <w:pPr>
      <w:jc w:val="center"/>
      <w:tabs>
        <w:tab w:val="center" w:pos="4153" w:leader="none"/>
        <w:tab w:val="right" w:pos="8306" w:leader="none"/>
      </w:tabs>
      <w:pBdr>
        <w:bottom w:val="single" w:color="000000" w:sz="6" w:space="1"/>
      </w:pBdr>
    </w:pPr>
    <w:rPr>
      <w:sz w:val="18"/>
      <w:szCs w:val="18"/>
    </w:rPr>
  </w:style>
  <w:style w:type="character" w:styleId="1220" w:customStyle="1">
    <w:name w:val="页眉 Char"/>
    <w:link w:val="1219"/>
    <w:uiPriority w:val="99"/>
    <w:qFormat/>
    <w:rPr>
      <w:rFonts w:eastAsia="宋体"/>
      <w:sz w:val="18"/>
      <w:szCs w:val="18"/>
      <w:lang w:val="en-US" w:eastAsia="zh-CN" w:bidi="ar-SA"/>
    </w:rPr>
  </w:style>
  <w:style w:type="paragraph" w:styleId="1221" w:customStyle="1">
    <w:name w:val="目录 11"/>
    <w:basedOn w:val="1003"/>
    <w:next w:val="1003"/>
    <w:uiPriority w:val="39"/>
    <w:qFormat/>
  </w:style>
  <w:style w:type="paragraph" w:styleId="1222" w:customStyle="1">
    <w:name w:val="目录 41"/>
    <w:next w:val="1003"/>
    <w:uiPriority w:val="0"/>
    <w:qFormat/>
    <w:pPr>
      <w:ind w:left="850"/>
      <w:jc w:val="both"/>
    </w:pPr>
    <w:rPr>
      <w:rFonts w:hint="default" w:ascii="宋体" w:hAnsi="宋体" w:eastAsia="宋体" w:cs="宋体"/>
      <w:sz w:val="21"/>
      <w:lang w:val="en-US" w:eastAsia="zh-CN" w:bidi="ar-SA"/>
    </w:rPr>
  </w:style>
  <w:style w:type="paragraph" w:styleId="1223" w:customStyle="1">
    <w:name w:val="副标题1"/>
    <w:next w:val="1003"/>
    <w:link w:val="1224"/>
    <w:uiPriority w:val="0"/>
    <w:qFormat/>
    <w:pPr>
      <w:jc w:val="center"/>
      <w:spacing w:after="60"/>
    </w:pPr>
    <w:rPr>
      <w:rFonts w:hint="default" w:ascii="宋体" w:hAnsi="宋体" w:eastAsia="宋体" w:cs="宋体"/>
      <w:sz w:val="24"/>
      <w:lang w:val="en-US" w:eastAsia="zh-CN" w:bidi="ar-SA"/>
    </w:rPr>
  </w:style>
  <w:style w:type="character" w:styleId="1224" w:customStyle="1">
    <w:name w:val="副标题 Char"/>
    <w:link w:val="1223"/>
    <w:uiPriority w:val="0"/>
    <w:qFormat/>
    <w:rPr>
      <w:rFonts w:ascii="宋体" w:hAnsi="宋体" w:cs="宋体"/>
      <w:sz w:val="24"/>
      <w:lang w:val="en-US" w:eastAsia="zh-CN" w:bidi="ar-SA"/>
    </w:rPr>
  </w:style>
  <w:style w:type="paragraph" w:styleId="1225" w:customStyle="1">
    <w:name w:val="目录 61"/>
    <w:next w:val="1003"/>
    <w:uiPriority w:val="0"/>
    <w:qFormat/>
    <w:pPr>
      <w:ind w:left="1700"/>
      <w:jc w:val="both"/>
    </w:pPr>
    <w:rPr>
      <w:rFonts w:hint="default" w:ascii="宋体" w:hAnsi="宋体" w:eastAsia="宋体" w:cs="宋体"/>
      <w:sz w:val="21"/>
      <w:lang w:val="en-US" w:eastAsia="zh-CN" w:bidi="ar-SA"/>
    </w:rPr>
  </w:style>
  <w:style w:type="paragraph" w:styleId="1226" w:customStyle="1">
    <w:name w:val="正文文本缩进 31"/>
    <w:basedOn w:val="1003"/>
    <w:uiPriority w:val="0"/>
    <w:qFormat/>
    <w:pPr>
      <w:ind w:firstLine="435"/>
    </w:pPr>
    <w:rPr>
      <w:rFonts w:ascii="仿宋_GB2312" w:hAnsi="宋体" w:eastAsia="仿宋_GB2312"/>
      <w:sz w:val="28"/>
    </w:rPr>
  </w:style>
  <w:style w:type="paragraph" w:styleId="1227" w:customStyle="1">
    <w:name w:val="目录 21"/>
    <w:basedOn w:val="1003"/>
    <w:next w:val="1003"/>
    <w:uiPriority w:val="39"/>
    <w:qFormat/>
    <w:pPr>
      <w:ind w:left="420"/>
    </w:pPr>
  </w:style>
  <w:style w:type="paragraph" w:styleId="1228" w:customStyle="1">
    <w:name w:val="目录 91"/>
    <w:next w:val="1003"/>
    <w:uiPriority w:val="0"/>
    <w:qFormat/>
    <w:pPr>
      <w:ind w:left="2975"/>
      <w:jc w:val="both"/>
    </w:pPr>
    <w:rPr>
      <w:rFonts w:hint="default" w:ascii="宋体" w:hAnsi="宋体" w:eastAsia="宋体" w:cs="宋体"/>
      <w:sz w:val="21"/>
      <w:lang w:val="en-US" w:eastAsia="zh-CN" w:bidi="ar-SA"/>
    </w:rPr>
  </w:style>
  <w:style w:type="paragraph" w:styleId="1229" w:customStyle="1">
    <w:name w:val="正文文本 21"/>
    <w:basedOn w:val="1003"/>
    <w:uiPriority w:val="0"/>
    <w:qFormat/>
    <w:rPr>
      <w:rFonts w:ascii="仿宋_GB2312" w:eastAsia="仿宋_GB2312"/>
      <w:sz w:val="28"/>
    </w:rPr>
  </w:style>
  <w:style w:type="paragraph" w:styleId="1230" w:customStyle="1">
    <w:name w:val="普通(网站)1"/>
    <w:basedOn w:val="1003"/>
    <w:uiPriority w:val="0"/>
    <w:qFormat/>
    <w:pPr>
      <w:jc w:val="left"/>
      <w:spacing w:before="100" w:beforeAutospacing="1" w:after="100" w:afterAutospacing="1"/>
      <w:widowControl/>
    </w:pPr>
    <w:rPr>
      <w:rFonts w:ascii="宋体" w:hAnsi="Calibri" w:cs="宋体"/>
      <w:sz w:val="24"/>
    </w:rPr>
  </w:style>
  <w:style w:type="paragraph" w:styleId="1231" w:customStyle="1">
    <w:name w:val="标题1"/>
    <w:basedOn w:val="1003"/>
    <w:next w:val="1003"/>
    <w:link w:val="1232"/>
    <w:uiPriority w:val="10"/>
    <w:qFormat/>
    <w:pPr>
      <w:jc w:val="center"/>
      <w:spacing w:before="240" w:after="60" w:line="360" w:lineRule="auto"/>
      <w:outlineLvl w:val="0"/>
    </w:pPr>
    <w:rPr>
      <w:rFonts w:ascii="Cambria" w:hAnsi="Cambria"/>
      <w:b/>
      <w:bCs/>
      <w:sz w:val="32"/>
      <w:szCs w:val="32"/>
    </w:rPr>
  </w:style>
  <w:style w:type="character" w:styleId="1232" w:customStyle="1">
    <w:name w:val="标题 Char"/>
    <w:link w:val="1231"/>
    <w:uiPriority w:val="10"/>
    <w:qFormat/>
    <w:rPr>
      <w:rFonts w:ascii="Cambria" w:hAnsi="Cambria"/>
      <w:b/>
      <w:bCs/>
      <w:sz w:val="32"/>
      <w:szCs w:val="32"/>
      <w:lang w:bidi="ar-SA"/>
    </w:rPr>
  </w:style>
  <w:style w:type="paragraph" w:styleId="1233" w:customStyle="1">
    <w:name w:val="批注主题1"/>
    <w:basedOn w:val="1204"/>
    <w:next w:val="1204"/>
    <w:uiPriority w:val="0"/>
    <w:semiHidden/>
    <w:qFormat/>
    <w:rPr>
      <w:b/>
      <w:bCs/>
    </w:rPr>
  </w:style>
  <w:style w:type="paragraph" w:styleId="1234" w:customStyle="1">
    <w:name w:val="正文首行缩进1"/>
    <w:basedOn w:val="1015"/>
    <w:link w:val="1235"/>
    <w:uiPriority w:val="0"/>
    <w:qFormat/>
    <w:pPr>
      <w:ind w:firstLine="420"/>
      <w:jc w:val="both"/>
      <w:spacing w:after="120"/>
    </w:pPr>
    <w:rPr>
      <w:sz w:val="21"/>
    </w:rPr>
  </w:style>
  <w:style w:type="character" w:styleId="1235" w:customStyle="1">
    <w:name w:val="正文首行缩进 Char"/>
    <w:link w:val="1234"/>
    <w:uiPriority w:val="0"/>
    <w:qFormat/>
    <w:rPr>
      <w:rFonts w:eastAsia="仿宋_GB2312"/>
      <w:sz w:val="21"/>
      <w:szCs w:val="24"/>
    </w:rPr>
  </w:style>
  <w:style w:type="paragraph" w:styleId="1236" w:customStyle="1">
    <w:name w:val="正文首行缩进 21"/>
    <w:basedOn w:val="1206"/>
    <w:link w:val="1237"/>
    <w:uiPriority w:val="99"/>
    <w:unhideWhenUsed/>
    <w:qFormat/>
    <w:pPr>
      <w:ind w:firstLine="420"/>
    </w:pPr>
  </w:style>
  <w:style w:type="character" w:styleId="1237" w:customStyle="1">
    <w:name w:val="正文首行缩进 2 Char"/>
    <w:basedOn w:val="1207"/>
    <w:link w:val="1236"/>
    <w:uiPriority w:val="99"/>
    <w:qFormat/>
  </w:style>
  <w:style w:type="table" w:styleId="1238" w:customStyle="1">
    <w:name w:val="网格型11"/>
    <w:basedOn w:val="1194"/>
    <w:uiPriority w:val="0"/>
    <w:unhideWhenUsed/>
    <w:qFormat/>
    <w:tblPr/>
  </w:style>
  <w:style w:type="character" w:styleId="1239" w:customStyle="1">
    <w:name w:val="要点1"/>
    <w:link w:val="1003"/>
    <w:uiPriority w:val="0"/>
    <w:qFormat/>
    <w:rPr>
      <w:b/>
      <w:sz w:val="21"/>
    </w:rPr>
  </w:style>
  <w:style w:type="character" w:styleId="1240" w:customStyle="1">
    <w:name w:val="页码1"/>
    <w:basedOn w:val="1193"/>
    <w:link w:val="1003"/>
    <w:uiPriority w:val="0"/>
    <w:qFormat/>
  </w:style>
  <w:style w:type="character" w:styleId="1241" w:customStyle="1">
    <w:name w:val="已访问的超链接1"/>
    <w:basedOn w:val="1193"/>
    <w:link w:val="1003"/>
    <w:uiPriority w:val="0"/>
    <w:qFormat/>
    <w:rPr>
      <w:color w:val="800080"/>
      <w:u w:val="none"/>
    </w:rPr>
  </w:style>
  <w:style w:type="character" w:styleId="1242" w:customStyle="1">
    <w:name w:val="强调1"/>
    <w:link w:val="1003"/>
    <w:uiPriority w:val="0"/>
    <w:qFormat/>
    <w:rPr>
      <w:i/>
      <w:sz w:val="21"/>
    </w:rPr>
  </w:style>
  <w:style w:type="character" w:styleId="1243" w:customStyle="1">
    <w:name w:val="HTML 定义1"/>
    <w:basedOn w:val="1193"/>
    <w:link w:val="1003"/>
    <w:uiPriority w:val="0"/>
    <w:qFormat/>
  </w:style>
  <w:style w:type="character" w:styleId="1244" w:customStyle="1">
    <w:name w:val="HTML 打字机1"/>
    <w:basedOn w:val="1193"/>
    <w:link w:val="1003"/>
    <w:uiPriority w:val="0"/>
    <w:qFormat/>
    <w:rPr>
      <w:rFonts w:ascii="monospace" w:hAnsi="monospace" w:eastAsia="monospace" w:cs="monospace"/>
      <w:sz w:val="20"/>
    </w:rPr>
  </w:style>
  <w:style w:type="character" w:styleId="1245" w:customStyle="1">
    <w:name w:val="HTML 缩写1"/>
    <w:basedOn w:val="1193"/>
    <w:link w:val="1003"/>
    <w:uiPriority w:val="0"/>
    <w:qFormat/>
  </w:style>
  <w:style w:type="character" w:styleId="1246" w:customStyle="1">
    <w:name w:val="HTML 变量1"/>
    <w:basedOn w:val="1193"/>
    <w:link w:val="1003"/>
    <w:uiPriority w:val="0"/>
    <w:qFormat/>
  </w:style>
  <w:style w:type="character" w:styleId="1247" w:customStyle="1">
    <w:name w:val="超链接11"/>
    <w:basedOn w:val="1193"/>
    <w:link w:val="1003"/>
    <w:uiPriority w:val="99"/>
    <w:qFormat/>
    <w:rPr>
      <w:color w:val="0000ff"/>
      <w:u w:val="none"/>
    </w:rPr>
  </w:style>
  <w:style w:type="character" w:styleId="1248" w:customStyle="1">
    <w:name w:val="HTML 代码1"/>
    <w:basedOn w:val="1193"/>
    <w:link w:val="1003"/>
    <w:uiPriority w:val="0"/>
    <w:qFormat/>
    <w:rPr>
      <w:rFonts w:ascii="monospace" w:hAnsi="monospace" w:eastAsia="monospace" w:cs="monospace"/>
      <w:sz w:val="20"/>
    </w:rPr>
  </w:style>
  <w:style w:type="character" w:styleId="1249" w:customStyle="1">
    <w:name w:val="批注引用1"/>
    <w:link w:val="1003"/>
    <w:uiPriority w:val="0"/>
    <w:semiHidden/>
    <w:qFormat/>
    <w:rPr>
      <w:sz w:val="21"/>
      <w:szCs w:val="21"/>
    </w:rPr>
  </w:style>
  <w:style w:type="character" w:styleId="1250" w:customStyle="1">
    <w:name w:val="HTML 引文1"/>
    <w:basedOn w:val="1193"/>
    <w:link w:val="1003"/>
    <w:uiPriority w:val="0"/>
    <w:qFormat/>
  </w:style>
  <w:style w:type="character" w:styleId="1251" w:customStyle="1">
    <w:name w:val="HTML 键盘1"/>
    <w:basedOn w:val="1193"/>
    <w:link w:val="1003"/>
    <w:uiPriority w:val="0"/>
    <w:qFormat/>
    <w:rPr>
      <w:rFonts w:ascii="monospace" w:hAnsi="monospace" w:eastAsia="monospace" w:cs="monospace"/>
      <w:sz w:val="20"/>
    </w:rPr>
  </w:style>
  <w:style w:type="character" w:styleId="1252" w:customStyle="1">
    <w:name w:val="HTML 样本1"/>
    <w:basedOn w:val="1193"/>
    <w:link w:val="1003"/>
    <w:uiPriority w:val="0"/>
    <w:qFormat/>
    <w:rPr>
      <w:rFonts w:ascii="monospace" w:hAnsi="monospace" w:eastAsia="monospace" w:cs="monospace"/>
    </w:rPr>
  </w:style>
  <w:style w:type="paragraph" w:styleId="1253" w:customStyle="1">
    <w:name w:val="标题 21"/>
    <w:basedOn w:val="1003"/>
    <w:next w:val="1003"/>
    <w:uiPriority w:val="0"/>
    <w:qFormat/>
    <w:pPr>
      <w:keepLines/>
      <w:keepNext/>
      <w:spacing w:before="260" w:after="260" w:line="413" w:lineRule="auto"/>
      <w:outlineLvl w:val="1"/>
    </w:pPr>
    <w:rPr>
      <w:rFonts w:ascii="Arial" w:hAnsi="Arial" w:eastAsia="黑体"/>
      <w:b/>
      <w:sz w:val="32"/>
      <w:szCs w:val="20"/>
    </w:rPr>
  </w:style>
  <w:style w:type="character" w:styleId="1254" w:customStyle="1">
    <w:name w:val="超链接1"/>
    <w:link w:val="1003"/>
    <w:uiPriority w:val="99"/>
    <w:qFormat/>
    <w:rPr>
      <w:sz w:val="21"/>
      <w:szCs w:val="24"/>
      <w:lang w:val="en-US" w:eastAsia="zh-CN" w:bidi="ar-SA"/>
    </w:rPr>
  </w:style>
  <w:style w:type="paragraph" w:styleId="1255" w:customStyle="1">
    <w:name w:val="xl62"/>
    <w:basedOn w:val="100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56" w:customStyle="1">
    <w:name w:val="xl50"/>
    <w:basedOn w:val="1003"/>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57" w:customStyle="1">
    <w:name w:val="xl59"/>
    <w:basedOn w:val="1003"/>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58" w:customStyle="1">
    <w:name w:val="xl45"/>
    <w:basedOn w:val="1003"/>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259" w:customStyle="1">
    <w:name w:val="xl42"/>
    <w:basedOn w:val="10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260" w:customStyle="1">
    <w:name w:val="xl46"/>
    <w:basedOn w:val="1003"/>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61" w:customStyle="1">
    <w:name w:val="xl33"/>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262" w:customStyle="1">
    <w:name w:val="font13"/>
    <w:basedOn w:val="1003"/>
    <w:uiPriority w:val="0"/>
    <w:qFormat/>
    <w:pPr>
      <w:jc w:val="left"/>
      <w:spacing w:before="100" w:beforeAutospacing="1" w:after="100" w:afterAutospacing="1"/>
      <w:widowControl/>
    </w:pPr>
    <w:rPr>
      <w:rFonts w:eastAsia="Arial Unicode MS"/>
      <w:b/>
      <w:bCs/>
      <w:sz w:val="18"/>
      <w:szCs w:val="18"/>
    </w:rPr>
  </w:style>
  <w:style w:type="paragraph" w:styleId="1263"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264" w:customStyle="1">
    <w:name w:val="xl28"/>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65" w:customStyle="1">
    <w:name w:val="xl86"/>
    <w:basedOn w:val="10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66" w:customStyle="1">
    <w:name w:val="xl69"/>
    <w:basedOn w:val="100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67" w:customStyle="1">
    <w:name w:val="xl32"/>
    <w:basedOn w:val="10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68" w:customStyle="1">
    <w:name w:val="font12"/>
    <w:basedOn w:val="1003"/>
    <w:uiPriority w:val="0"/>
    <w:qFormat/>
    <w:pPr>
      <w:jc w:val="left"/>
      <w:spacing w:before="100" w:beforeAutospacing="1" w:after="100" w:afterAutospacing="1"/>
      <w:widowControl/>
    </w:pPr>
    <w:rPr>
      <w:rFonts w:eastAsia="Arial Unicode MS"/>
      <w:color w:val="333333"/>
      <w:sz w:val="18"/>
      <w:szCs w:val="18"/>
    </w:rPr>
  </w:style>
  <w:style w:type="paragraph" w:styleId="1269" w:customStyle="1">
    <w:name w:val="标题6"/>
    <w:basedOn w:val="1189"/>
    <w:next w:val="1003"/>
    <w:uiPriority w:val="0"/>
    <w:qFormat/>
    <w:pPr>
      <w:numPr>
        <w:ilvl w:val="0"/>
        <w:numId w:val="0"/>
      </w:numPr>
      <w:spacing w:before="0" w:after="0"/>
    </w:pPr>
    <w:rPr>
      <w:rFonts w:ascii="楷体" w:hAnsi="楷体" w:eastAsia="楷体"/>
    </w:rPr>
  </w:style>
  <w:style w:type="paragraph" w:styleId="1270" w:customStyle="1">
    <w:name w:val="xl44"/>
    <w:basedOn w:val="1003"/>
    <w:uiPriority w:val="0"/>
    <w:qFormat/>
    <w:pPr>
      <w:jc w:val="right"/>
      <w:spacing w:before="100" w:beforeAutospacing="1" w:after="100" w:afterAutospacing="1"/>
      <w:widowControl/>
    </w:pPr>
    <w:rPr>
      <w:rFonts w:ascii="Arial Unicode MS" w:hAnsi="Arial Unicode MS" w:eastAsia="Arial Unicode MS"/>
      <w:sz w:val="24"/>
    </w:rPr>
  </w:style>
  <w:style w:type="paragraph" w:styleId="1271" w:customStyle="1">
    <w:name w:val="xl77"/>
    <w:basedOn w:val="100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272" w:customStyle="1">
    <w:name w:val="xl74"/>
    <w:basedOn w:val="100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73" w:customStyle="1">
    <w:name w:val="xl79"/>
    <w:basedOn w:val="1003"/>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274" w:customStyle="1">
    <w:name w:val="xl72"/>
    <w:basedOn w:val="10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75" w:customStyle="1">
    <w:name w:val="font8"/>
    <w:basedOn w:val="1003"/>
    <w:uiPriority w:val="0"/>
    <w:qFormat/>
    <w:pPr>
      <w:jc w:val="left"/>
      <w:spacing w:before="100" w:beforeAutospacing="1" w:after="100" w:afterAutospacing="1"/>
      <w:widowControl/>
    </w:pPr>
    <w:rPr>
      <w:rFonts w:eastAsia="Arial Unicode MS"/>
      <w:sz w:val="18"/>
      <w:szCs w:val="18"/>
    </w:rPr>
  </w:style>
  <w:style w:type="paragraph" w:styleId="1276" w:customStyle="1">
    <w:name w:val="xl70"/>
    <w:basedOn w:val="10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277" w:customStyle="1">
    <w:name w:val="xl63"/>
    <w:basedOn w:val="1003"/>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278" w:customStyle="1">
    <w:name w:val="font11"/>
    <w:basedOn w:val="1003"/>
    <w:uiPriority w:val="0"/>
    <w:qFormat/>
    <w:pPr>
      <w:jc w:val="left"/>
      <w:spacing w:before="100" w:beforeAutospacing="1" w:after="100" w:afterAutospacing="1"/>
      <w:widowControl/>
    </w:pPr>
    <w:rPr>
      <w:rFonts w:hint="eastAsia" w:ascii="宋体" w:hAnsi="宋体"/>
      <w:color w:val="333333"/>
      <w:sz w:val="18"/>
      <w:szCs w:val="18"/>
    </w:rPr>
  </w:style>
  <w:style w:type="paragraph" w:styleId="1279" w:customStyle="1">
    <w:name w:val="xl76"/>
    <w:basedOn w:val="1003"/>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280" w:customStyle="1">
    <w:name w:val="xl75"/>
    <w:basedOn w:val="1003"/>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281" w:customStyle="1">
    <w:name w:val="xl65"/>
    <w:basedOn w:val="1003"/>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282" w:customStyle="1">
    <w:name w:val="默认段落字体 Para Char Char Char Char Char Char Char Char Char1 Char Char Char Char Char Char Char"/>
    <w:basedOn w:val="1203"/>
    <w:uiPriority w:val="0"/>
    <w:qFormat/>
    <w:rPr>
      <w:rFonts w:ascii="Tahoma" w:hAnsi="Tahoma"/>
      <w:sz w:val="24"/>
    </w:rPr>
  </w:style>
  <w:style w:type="paragraph" w:styleId="1283" w:customStyle="1">
    <w:name w:val="font6"/>
    <w:basedOn w:val="1003"/>
    <w:uiPriority w:val="0"/>
    <w:qFormat/>
    <w:pPr>
      <w:jc w:val="left"/>
      <w:spacing w:before="100" w:beforeAutospacing="1" w:after="100" w:afterAutospacing="1"/>
      <w:widowControl/>
    </w:pPr>
    <w:rPr>
      <w:rFonts w:eastAsia="Arial Unicode MS"/>
      <w:sz w:val="18"/>
      <w:szCs w:val="18"/>
    </w:rPr>
  </w:style>
  <w:style w:type="paragraph" w:styleId="1284" w:customStyle="1">
    <w:name w:val="xl61"/>
    <w:basedOn w:val="1003"/>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285" w:customStyle="1">
    <w:name w:val="xl66"/>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286" w:customStyle="1">
    <w:name w:val="xl82"/>
    <w:basedOn w:val="100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287" w:customStyle="1">
    <w:name w:val="xl52"/>
    <w:basedOn w:val="100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288" w:customStyle="1">
    <w:name w:val="font10"/>
    <w:basedOn w:val="1003"/>
    <w:uiPriority w:val="0"/>
    <w:qFormat/>
    <w:pPr>
      <w:jc w:val="left"/>
      <w:spacing w:before="100" w:beforeAutospacing="1" w:after="100" w:afterAutospacing="1"/>
      <w:widowControl/>
    </w:pPr>
    <w:rPr>
      <w:rFonts w:eastAsia="Arial Unicode MS"/>
      <w:sz w:val="18"/>
      <w:szCs w:val="18"/>
    </w:rPr>
  </w:style>
  <w:style w:type="paragraph" w:styleId="1289" w:customStyle="1">
    <w:name w:val="xl56"/>
    <w:basedOn w:val="1003"/>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90" w:customStyle="1">
    <w:name w:val="样式 小四 行距: 1.5 倍行距"/>
    <w:basedOn w:val="1003"/>
    <w:uiPriority w:val="0"/>
    <w:qFormat/>
    <w:pPr>
      <w:ind w:firstLine="480"/>
      <w:spacing w:line="360" w:lineRule="auto"/>
    </w:pPr>
    <w:rPr>
      <w:szCs w:val="20"/>
    </w:rPr>
  </w:style>
  <w:style w:type="paragraph" w:styleId="1291" w:customStyle="1">
    <w:name w:val="xl57"/>
    <w:basedOn w:val="10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292"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293" w:customStyle="1">
    <w:name w:val="font7"/>
    <w:basedOn w:val="1003"/>
    <w:uiPriority w:val="0"/>
    <w:qFormat/>
    <w:pPr>
      <w:jc w:val="left"/>
      <w:spacing w:before="100" w:beforeAutospacing="1" w:after="100" w:afterAutospacing="1"/>
      <w:widowControl/>
    </w:pPr>
    <w:rPr>
      <w:rFonts w:eastAsia="Arial Unicode MS"/>
      <w:sz w:val="18"/>
      <w:szCs w:val="18"/>
    </w:rPr>
  </w:style>
  <w:style w:type="paragraph" w:styleId="1294" w:customStyle="1">
    <w:name w:val="xl73"/>
    <w:basedOn w:val="1003"/>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95" w:customStyle="1">
    <w:name w:val="xl68"/>
    <w:basedOn w:val="1003"/>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296" w:customStyle="1">
    <w:name w:val="xl37"/>
    <w:basedOn w:val="1003"/>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297" w:customStyle="1">
    <w:name w:val="xl48"/>
    <w:basedOn w:val="1003"/>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298" w:customStyle="1">
    <w:name w:val="xl51"/>
    <w:basedOn w:val="1003"/>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299" w:customStyle="1">
    <w:name w:val="xl53"/>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00" w:customStyle="1">
    <w:name w:val="xl78"/>
    <w:basedOn w:val="100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301" w:customStyle="1">
    <w:name w:val="xl83"/>
    <w:basedOn w:val="100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302" w:customStyle="1">
    <w:name w:val="xl41"/>
    <w:basedOn w:val="100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03" w:customStyle="1">
    <w:name w:val="xl36"/>
    <w:basedOn w:val="1003"/>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304" w:customStyle="1">
    <w:name w:val="font5"/>
    <w:basedOn w:val="1003"/>
    <w:uiPriority w:val="0"/>
    <w:qFormat/>
    <w:pPr>
      <w:jc w:val="left"/>
      <w:spacing w:before="100" w:beforeAutospacing="1" w:after="100" w:afterAutospacing="1"/>
      <w:widowControl/>
    </w:pPr>
    <w:rPr>
      <w:rFonts w:hint="eastAsia" w:ascii="宋体" w:hAnsi="宋体"/>
      <w:sz w:val="18"/>
      <w:szCs w:val="18"/>
    </w:rPr>
  </w:style>
  <w:style w:type="paragraph" w:styleId="1305" w:customStyle="1">
    <w:name w:val="xl55"/>
    <w:basedOn w:val="10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306" w:customStyle="1">
    <w:name w:val="xl67"/>
    <w:basedOn w:val="100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307" w:customStyle="1">
    <w:name w:val="xl64"/>
    <w:basedOn w:val="1003"/>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308" w:customStyle="1">
    <w:name w:val="xl38"/>
    <w:basedOn w:val="100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309" w:customStyle="1">
    <w:name w:val="xl71"/>
    <w:basedOn w:val="1003"/>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310"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xl80"/>
    <w:basedOn w:val="1003"/>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312" w:customStyle="1">
    <w:name w:val="xl85"/>
    <w:basedOn w:val="100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313" w:customStyle="1">
    <w:name w:val="_"/>
    <w:basedOn w:val="1003"/>
    <w:uiPriority w:val="0"/>
    <w:qFormat/>
    <w:pPr>
      <w:ind w:left="480"/>
      <w:spacing w:line="360" w:lineRule="auto"/>
    </w:pPr>
    <w:rPr>
      <w:sz w:val="24"/>
      <w:szCs w:val="20"/>
    </w:rPr>
  </w:style>
  <w:style w:type="paragraph" w:styleId="1314" w:customStyle="1">
    <w:name w:val=" Char Char Char Char Char Char Char Char"/>
    <w:basedOn w:val="1003"/>
    <w:uiPriority w:val="0"/>
    <w:qFormat/>
    <w:pPr>
      <w:jc w:val="left"/>
      <w:spacing w:after="160" w:line="240" w:lineRule="exact"/>
      <w:widowControl/>
    </w:pPr>
    <w:rPr>
      <w:rFonts w:ascii="Verdana" w:hAnsi="Verdana"/>
      <w:sz w:val="20"/>
      <w:szCs w:val="20"/>
      <w:lang w:eastAsia="en-US"/>
    </w:rPr>
  </w:style>
  <w:style w:type="paragraph" w:styleId="1315" w:customStyle="1">
    <w:name w:val="xl31"/>
    <w:basedOn w:val="10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316" w:customStyle="1">
    <w:name w:val="xl54"/>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317" w:customStyle="1">
    <w:name w:val=" Char"/>
    <w:basedOn w:val="1203"/>
    <w:uiPriority w:val="0"/>
    <w:qFormat/>
    <w:pPr>
      <w:spacing w:line="360" w:lineRule="auto"/>
    </w:pPr>
    <w:rPr>
      <w:rFonts w:ascii="Tahoma" w:hAnsi="Tahoma"/>
      <w:sz w:val="24"/>
    </w:rPr>
  </w:style>
  <w:style w:type="paragraph" w:styleId="1318" w:customStyle="1">
    <w:name w:val="xl35"/>
    <w:basedOn w:val="1003"/>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319" w:customStyle="1">
    <w:name w:val="xl58"/>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320" w:customStyle="1">
    <w:name w:val="xl30"/>
    <w:basedOn w:val="1003"/>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321" w:customStyle="1">
    <w:name w:val="标题5"/>
    <w:basedOn w:val="1188"/>
    <w:next w:val="1003"/>
    <w:uiPriority w:val="0"/>
    <w:qFormat/>
    <w:pPr>
      <w:spacing w:before="0" w:after="0"/>
    </w:pPr>
    <w:rPr>
      <w:rFonts w:ascii="楷体" w:hAnsi="楷体" w:eastAsia="楷体"/>
    </w:rPr>
  </w:style>
  <w:style w:type="paragraph" w:styleId="1322" w:customStyle="1">
    <w:name w:val="font9"/>
    <w:basedOn w:val="1003"/>
    <w:uiPriority w:val="0"/>
    <w:qFormat/>
    <w:pPr>
      <w:jc w:val="left"/>
      <w:spacing w:before="100" w:beforeAutospacing="1" w:after="100" w:afterAutospacing="1"/>
      <w:widowControl/>
    </w:pPr>
    <w:rPr>
      <w:rFonts w:eastAsia="Arial Unicode MS"/>
      <w:b/>
      <w:bCs/>
      <w:color w:val="000000"/>
      <w:sz w:val="18"/>
      <w:szCs w:val="18"/>
    </w:rPr>
  </w:style>
  <w:style w:type="paragraph" w:styleId="1323" w:customStyle="1">
    <w:name w:val="xl39"/>
    <w:basedOn w:val="10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24"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1325" w:customStyle="1">
    <w:name w:val=" Char Char Char Char Char Char Char Char Char Char Char Char Char"/>
    <w:basedOn w:val="1003"/>
    <w:uiPriority w:val="0"/>
    <w:qFormat/>
    <w:pPr>
      <w:jc w:val="left"/>
      <w:spacing w:after="160" w:line="240" w:lineRule="exact"/>
      <w:widowControl/>
    </w:pPr>
    <w:rPr>
      <w:rFonts w:ascii="Verdana" w:hAnsi="Verdana"/>
      <w:sz w:val="20"/>
      <w:szCs w:val="20"/>
      <w:lang w:eastAsia="en-US"/>
    </w:rPr>
  </w:style>
  <w:style w:type="paragraph" w:styleId="1326" w:customStyle="1">
    <w:name w:val="xl84"/>
    <w:basedOn w:val="100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27" w:customStyle="1">
    <w:name w:val="xl34"/>
    <w:basedOn w:val="1003"/>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328" w:customStyle="1">
    <w:name w:val="xl29"/>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29" w:customStyle="1">
    <w:name w:val="xl40"/>
    <w:basedOn w:val="1003"/>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30" w:customStyle="1">
    <w:name w:val="xl43"/>
    <w:basedOn w:val="1003"/>
    <w:uiPriority w:val="0"/>
    <w:qFormat/>
    <w:pPr>
      <w:jc w:val="left"/>
      <w:spacing w:before="100" w:beforeAutospacing="1" w:after="100" w:afterAutospacing="1"/>
      <w:widowControl/>
    </w:pPr>
    <w:rPr>
      <w:rFonts w:ascii="Arial Unicode MS" w:hAnsi="Arial Unicode MS" w:eastAsia="Arial Unicode MS"/>
      <w:sz w:val="24"/>
    </w:rPr>
  </w:style>
  <w:style w:type="paragraph" w:styleId="1331" w:customStyle="1">
    <w:name w:val="xl47"/>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332" w:customStyle="1">
    <w:name w:val="xl49"/>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333" w:customStyle="1">
    <w:name w:val="Char Char Char Char"/>
    <w:basedOn w:val="1203"/>
    <w:uiPriority w:val="0"/>
    <w:qFormat/>
    <w:pPr>
      <w:spacing w:line="360" w:lineRule="auto"/>
    </w:pPr>
    <w:rPr>
      <w:rFonts w:ascii="Tahoma" w:hAnsi="Tahoma"/>
      <w:sz w:val="24"/>
    </w:rPr>
  </w:style>
  <w:style w:type="paragraph" w:styleId="1334" w:customStyle="1">
    <w:name w:val="xl81"/>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335" w:customStyle="1">
    <w:name w:val="列出段落"/>
    <w:basedOn w:val="1003"/>
    <w:link w:val="1336"/>
    <w:uiPriority w:val="34"/>
    <w:qFormat/>
    <w:pPr>
      <w:ind w:firstLine="420"/>
    </w:pPr>
  </w:style>
  <w:style w:type="character" w:styleId="1336" w:customStyle="1">
    <w:name w:val="列出段落 Char"/>
    <w:link w:val="1335"/>
    <w:uiPriority w:val="0"/>
    <w:qFormat/>
    <w:rPr>
      <w:rFonts w:eastAsia="宋体"/>
      <w:sz w:val="21"/>
      <w:szCs w:val="24"/>
      <w:lang w:val="en-US" w:eastAsia="zh-CN" w:bidi="ar-SA"/>
    </w:rPr>
  </w:style>
  <w:style w:type="paragraph" w:styleId="1337" w:customStyle="1">
    <w:name w:val="Char"/>
    <w:basedOn w:val="1003"/>
    <w:uiPriority w:val="0"/>
    <w:qFormat/>
    <w:pPr>
      <w:tabs>
        <w:tab w:val="left" w:pos="360" w:leader="none"/>
      </w:tabs>
    </w:pPr>
    <w:rPr>
      <w:sz w:val="24"/>
    </w:rPr>
  </w:style>
  <w:style w:type="paragraph" w:styleId="1338" w:customStyle="1">
    <w:name w:val="xl60"/>
    <w:basedOn w:val="100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339" w:customStyle="1">
    <w:name w:val="纯文本 Char1"/>
    <w:link w:val="1003"/>
    <w:uiPriority w:val="0"/>
    <w:qFormat/>
    <w:rPr>
      <w:rFonts w:ascii="宋体" w:hAnsi="Courier New" w:eastAsia="宋体"/>
      <w:sz w:val="21"/>
      <w:lang w:val="en-US" w:eastAsia="zh-CN" w:bidi="ar-SA"/>
    </w:rPr>
  </w:style>
  <w:style w:type="paragraph" w:styleId="1340" w:customStyle="1">
    <w:name w:val="普通正文"/>
    <w:basedOn w:val="1003"/>
    <w:uiPriority w:val="0"/>
    <w:qFormat/>
    <w:pPr>
      <w:ind w:firstLine="480"/>
      <w:jc w:val="left"/>
      <w:spacing w:before="120" w:after="120" w:line="360" w:lineRule="auto"/>
    </w:pPr>
    <w:rPr>
      <w:rFonts w:ascii="Arial" w:hAnsi="Arial"/>
      <w:sz w:val="24"/>
    </w:rPr>
  </w:style>
  <w:style w:type="paragraph" w:styleId="1341" w:customStyle="1">
    <w:name w:val="默认段落字体 Para Char"/>
    <w:basedOn w:val="1003"/>
    <w:uiPriority w:val="0"/>
    <w:qFormat/>
  </w:style>
  <w:style w:type="character" w:styleId="1342" w:customStyle="1">
    <w:name w:val="font51"/>
    <w:link w:val="1003"/>
    <w:uiPriority w:val="0"/>
    <w:qFormat/>
    <w:rPr>
      <w:rFonts w:ascii="宋体" w:hAnsi="宋体" w:eastAsia="宋体" w:cs="宋体"/>
      <w:color w:val="000000"/>
      <w:sz w:val="22"/>
      <w:szCs w:val="22"/>
      <w:u w:val="none"/>
    </w:rPr>
  </w:style>
  <w:style w:type="character" w:styleId="1343" w:customStyle="1">
    <w:name w:val="font41"/>
    <w:link w:val="1003"/>
    <w:uiPriority w:val="0"/>
    <w:qFormat/>
    <w:rPr>
      <w:rFonts w:ascii="宋体" w:hAnsi="宋体" w:eastAsia="宋体" w:cs="宋体"/>
      <w:color w:val="000000"/>
      <w:sz w:val="21"/>
      <w:szCs w:val="21"/>
      <w:u w:val="none"/>
    </w:rPr>
  </w:style>
  <w:style w:type="character" w:styleId="1344" w:customStyle="1">
    <w:name w:val="font91"/>
    <w:link w:val="1003"/>
    <w:uiPriority w:val="0"/>
    <w:qFormat/>
    <w:rPr>
      <w:rFonts w:ascii="Times New Roman" w:hAnsi="Times New Roman" w:cs="Times New Roman"/>
      <w:color w:val="000000"/>
      <w:sz w:val="18"/>
      <w:szCs w:val="18"/>
      <w:u w:val="none"/>
    </w:rPr>
  </w:style>
  <w:style w:type="character" w:styleId="1345" w:customStyle="1">
    <w:name w:val="font81"/>
    <w:link w:val="1003"/>
    <w:uiPriority w:val="0"/>
    <w:qFormat/>
    <w:rPr>
      <w:rFonts w:hint="eastAsia" w:ascii="宋体" w:hAnsi="宋体" w:eastAsia="宋体" w:cs="宋体"/>
      <w:color w:val="000000"/>
      <w:sz w:val="20"/>
      <w:szCs w:val="20"/>
      <w:u w:val="none"/>
    </w:rPr>
  </w:style>
  <w:style w:type="character" w:styleId="1346" w:customStyle="1">
    <w:name w:val="List Paragraph Char"/>
    <w:link w:val="1347"/>
    <w:uiPriority w:val="0"/>
    <w:qFormat/>
    <w:rPr>
      <w:rFonts w:ascii="Calibri" w:hAnsi="Calibri"/>
      <w:lang w:bidi="ar-SA"/>
    </w:rPr>
  </w:style>
  <w:style w:type="paragraph" w:styleId="1347">
    <w:name w:val="List Paragraph"/>
    <w:basedOn w:val="1003"/>
    <w:link w:val="1346"/>
    <w:uiPriority w:val="0"/>
    <w:qFormat/>
    <w:pPr>
      <w:ind w:firstLine="420"/>
    </w:pPr>
    <w:rPr>
      <w:rFonts w:ascii="Calibri" w:hAnsi="Calibri"/>
      <w:sz w:val="20"/>
      <w:szCs w:val="20"/>
    </w:rPr>
  </w:style>
  <w:style w:type="paragraph" w:styleId="1348" w:customStyle="1">
    <w:name w:val="_Style 2"/>
    <w:basedOn w:val="1003"/>
    <w:uiPriority w:val="0"/>
    <w:qFormat/>
    <w:pPr>
      <w:ind w:firstLine="420"/>
      <w:jc w:val="left"/>
      <w:widowControl/>
    </w:pPr>
    <w:rPr>
      <w:rFonts w:ascii="宋体" w:hAnsi="宋体"/>
      <w:sz w:val="24"/>
    </w:rPr>
  </w:style>
  <w:style w:type="paragraph" w:styleId="1349" w:customStyle="1">
    <w:name w:val="列出段落1"/>
    <w:basedOn w:val="1003"/>
    <w:uiPriority w:val="99"/>
    <w:qFormat/>
    <w:pPr>
      <w:ind w:firstLine="420"/>
    </w:pPr>
    <w:rPr>
      <w:szCs w:val="20"/>
    </w:rPr>
  </w:style>
  <w:style w:type="paragraph" w:styleId="1350" w:customStyle="1">
    <w:name w:val="Normal_2"/>
    <w:uiPriority w:val="0"/>
    <w:qFormat/>
    <w:pPr>
      <w:jc w:val="both"/>
      <w:spacing w:before="120" w:after="240"/>
    </w:pPr>
    <w:rPr>
      <w:rFonts w:hint="default" w:ascii="Calibri" w:hAnsi="Calibri" w:eastAsia="Times New Roman" w:cs="Times New Roman"/>
      <w:sz w:val="22"/>
      <w:szCs w:val="22"/>
      <w:lang w:val="ru-RU" w:eastAsia="en-US" w:bidi="ar-SA"/>
    </w:rPr>
  </w:style>
  <w:style w:type="paragraph" w:styleId="1351" w:customStyle="1">
    <w:name w:val="正文2"/>
    <w:uiPriority w:val="0"/>
    <w:qFormat/>
    <w:pPr>
      <w:jc w:val="both"/>
      <w:widowControl w:val="off"/>
    </w:pPr>
    <w:rPr>
      <w:rFonts w:hint="default" w:ascii="Times New Roman" w:hAnsi="Times New Roman" w:eastAsia="宋体" w:cs="Times New Roman"/>
      <w:szCs w:val="24"/>
      <w:lang w:val="en-US" w:eastAsia="zh-CN" w:bidi="ar-SA"/>
    </w:rPr>
  </w:style>
  <w:style w:type="paragraph" w:styleId="1352" w:customStyle="1">
    <w:name w:val="_Style 1"/>
    <w:basedOn w:val="1003"/>
    <w:uiPriority w:val="0"/>
    <w:qFormat/>
    <w:pPr>
      <w:ind w:firstLine="420"/>
    </w:pPr>
  </w:style>
  <w:style w:type="paragraph" w:styleId="1353"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354" w:customStyle="1">
    <w:name w:val="List Paragraph1"/>
    <w:basedOn w:val="1003"/>
    <w:uiPriority w:val="0"/>
    <w:qFormat/>
    <w:pPr>
      <w:ind w:firstLine="200"/>
    </w:pPr>
    <w:rPr>
      <w:rFonts w:ascii="Calibri" w:hAnsi="Calibri"/>
    </w:rPr>
  </w:style>
  <w:style w:type="character" w:styleId="1355" w:customStyle="1">
    <w:name w:val="不明显强调"/>
    <w:link w:val="1003"/>
    <w:uiPriority w:val="0"/>
    <w:qFormat/>
    <w:rPr>
      <w:i/>
      <w:color w:val="000000"/>
      <w:sz w:val="21"/>
    </w:rPr>
  </w:style>
  <w:style w:type="character" w:styleId="1356" w:customStyle="1">
    <w:name w:val="明显强调"/>
    <w:link w:val="1003"/>
    <w:uiPriority w:val="0"/>
    <w:qFormat/>
    <w:rPr>
      <w:i/>
      <w:color w:val="000000"/>
      <w:sz w:val="21"/>
    </w:rPr>
  </w:style>
  <w:style w:type="paragraph" w:styleId="1357" w:customStyle="1">
    <w:name w:val="引用"/>
    <w:next w:val="1003"/>
    <w:link w:val="1358"/>
    <w:uiPriority w:val="0"/>
    <w:qFormat/>
    <w:pPr>
      <w:ind w:left="864" w:right="864"/>
      <w:jc w:val="center"/>
      <w:spacing w:before="200" w:after="160"/>
    </w:pPr>
    <w:rPr>
      <w:rFonts w:hint="default" w:ascii="宋体" w:hAnsi="宋体" w:eastAsia="宋体" w:cs="宋体"/>
      <w:i/>
      <w:color w:val="000000"/>
      <w:sz w:val="21"/>
      <w:lang w:val="en-US" w:eastAsia="zh-CN" w:bidi="ar-SA"/>
    </w:rPr>
  </w:style>
  <w:style w:type="character" w:styleId="1358" w:customStyle="1">
    <w:name w:val="引用 Char"/>
    <w:link w:val="1357"/>
    <w:uiPriority w:val="0"/>
    <w:qFormat/>
    <w:rPr>
      <w:rFonts w:ascii="宋体" w:hAnsi="宋体" w:cs="宋体"/>
      <w:i/>
      <w:color w:val="000000"/>
      <w:sz w:val="21"/>
      <w:lang w:val="en-US" w:eastAsia="zh-CN" w:bidi="ar-SA"/>
    </w:rPr>
  </w:style>
  <w:style w:type="paragraph" w:styleId="1359" w:customStyle="1">
    <w:name w:val="明显引用"/>
    <w:next w:val="1003"/>
    <w:link w:val="1360"/>
    <w:uiPriority w:val="0"/>
    <w:qFormat/>
    <w:pPr>
      <w:ind w:left="950" w:right="950"/>
      <w:jc w:val="center"/>
      <w:spacing w:before="360" w:after="360"/>
    </w:pPr>
    <w:rPr>
      <w:rFonts w:hint="default" w:ascii="宋体" w:hAnsi="宋体" w:eastAsia="宋体" w:cs="宋体"/>
      <w:i/>
      <w:color w:val="000000"/>
      <w:sz w:val="21"/>
      <w:lang w:val="en-US" w:eastAsia="zh-CN" w:bidi="ar-SA"/>
    </w:rPr>
  </w:style>
  <w:style w:type="character" w:styleId="1360" w:customStyle="1">
    <w:name w:val="明显引用 Char"/>
    <w:link w:val="1359"/>
    <w:uiPriority w:val="0"/>
    <w:qFormat/>
    <w:rPr>
      <w:rFonts w:ascii="宋体" w:hAnsi="宋体" w:cs="宋体"/>
      <w:i/>
      <w:color w:val="000000"/>
      <w:sz w:val="21"/>
      <w:lang w:val="en-US" w:eastAsia="zh-CN" w:bidi="ar-SA"/>
    </w:rPr>
  </w:style>
  <w:style w:type="character" w:styleId="1361" w:customStyle="1">
    <w:name w:val="不明显参考"/>
    <w:link w:val="1003"/>
    <w:uiPriority w:val="0"/>
    <w:qFormat/>
    <w:rPr>
      <w:color w:val="000000"/>
      <w:sz w:val="21"/>
    </w:rPr>
  </w:style>
  <w:style w:type="character" w:styleId="1362" w:customStyle="1">
    <w:name w:val="明显参考"/>
    <w:link w:val="1003"/>
    <w:uiPriority w:val="0"/>
    <w:qFormat/>
    <w:rPr>
      <w:b/>
      <w:color w:val="000000"/>
      <w:sz w:val="21"/>
    </w:rPr>
  </w:style>
  <w:style w:type="character" w:styleId="1363" w:customStyle="1">
    <w:name w:val="书籍标题"/>
    <w:link w:val="1003"/>
    <w:uiPriority w:val="0"/>
    <w:qFormat/>
    <w:rPr>
      <w:b/>
      <w:i/>
      <w:sz w:val="21"/>
    </w:rPr>
  </w:style>
  <w:style w:type="paragraph" w:styleId="1364" w:customStyle="1">
    <w:name w:val="TOC 标题"/>
    <w:next w:val="1003"/>
    <w:uiPriority w:val="39"/>
    <w:qFormat/>
    <w:rPr>
      <w:rFonts w:hint="default" w:ascii="宋体" w:hAnsi="宋体" w:eastAsia="宋体" w:cs="宋体"/>
      <w:color w:val="000000"/>
      <w:sz w:val="32"/>
      <w:lang w:val="en-US" w:eastAsia="zh-CN" w:bidi="ar-SA"/>
    </w:rPr>
  </w:style>
  <w:style w:type="paragraph" w:styleId="1365" w:customStyle="1">
    <w:name w:val="中等深浅网格 1 - 着色 21"/>
    <w:basedOn w:val="1003"/>
    <w:uiPriority w:val="34"/>
    <w:qFormat/>
    <w:pPr>
      <w:ind w:firstLine="420"/>
    </w:pPr>
    <w:rPr>
      <w:rFonts w:ascii="Calibri" w:hAnsi="Calibri"/>
      <w:szCs w:val="22"/>
    </w:rPr>
  </w:style>
  <w:style w:type="character" w:styleId="1366" w:customStyle="1">
    <w:name w:val="正文 + 宋体 Char"/>
    <w:link w:val="1367"/>
    <w:uiPriority w:val="0"/>
    <w:qFormat/>
    <w:rPr>
      <w:rFonts w:eastAsia="微软雅黑" w:cs="Calibri"/>
    </w:rPr>
  </w:style>
  <w:style w:type="paragraph" w:styleId="1367" w:customStyle="1">
    <w:name w:val="正文 + 宋体"/>
    <w:basedOn w:val="1003"/>
    <w:next w:val="1003"/>
    <w:link w:val="1366"/>
    <w:uiPriority w:val="0"/>
    <w:qFormat/>
    <w:rPr>
      <w:rFonts w:eastAsia="微软雅黑"/>
      <w:sz w:val="20"/>
      <w:szCs w:val="20"/>
    </w:rPr>
  </w:style>
  <w:style w:type="paragraph" w:styleId="1368"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369" w:customStyle="1">
    <w:name w:val="font01"/>
    <w:link w:val="1003"/>
    <w:uiPriority w:val="0"/>
    <w:qFormat/>
    <w:rPr>
      <w:rFonts w:ascii="Times New Roman" w:hAnsi="Times New Roman" w:cs="Times New Roman"/>
      <w:color w:val="000000"/>
      <w:sz w:val="20"/>
      <w:szCs w:val="20"/>
      <w:u w:val="none"/>
    </w:rPr>
  </w:style>
  <w:style w:type="character" w:styleId="1370" w:customStyle="1">
    <w:name w:val="font31"/>
    <w:link w:val="1003"/>
    <w:uiPriority w:val="0"/>
    <w:qFormat/>
    <w:rPr>
      <w:rFonts w:hint="eastAsia" w:ascii="宋体" w:hAnsi="宋体" w:eastAsia="宋体" w:cs="宋体"/>
      <w:color w:val="000000"/>
      <w:sz w:val="20"/>
      <w:szCs w:val="20"/>
      <w:u w:val="none"/>
    </w:rPr>
  </w:style>
  <w:style w:type="character" w:styleId="1371" w:customStyle="1">
    <w:name w:val="15"/>
    <w:link w:val="1003"/>
    <w:uiPriority w:val="0"/>
    <w:qFormat/>
    <w:rPr>
      <w:rFonts w:ascii="Times New Roman" w:hAnsi="Times New Roman" w:cs="Times New Roman"/>
      <w:b/>
    </w:rPr>
  </w:style>
  <w:style w:type="paragraph" w:styleId="1372" w:customStyle="1">
    <w:name w:val="列出段落2"/>
    <w:basedOn w:val="1003"/>
    <w:uiPriority w:val="99"/>
    <w:qFormat/>
    <w:pPr>
      <w:ind w:firstLine="420"/>
    </w:pPr>
  </w:style>
  <w:style w:type="paragraph" w:styleId="1373" w:customStyle="1">
    <w:name w:val="无间隔1"/>
    <w:uiPriority w:val="1"/>
    <w:qFormat/>
    <w:pPr>
      <w:jc w:val="both"/>
      <w:widowControl w:val="off"/>
    </w:pPr>
    <w:rPr>
      <w:rFonts w:hint="default" w:ascii="Calibri" w:hAnsi="Calibri" w:eastAsia="宋体" w:cs="Arial"/>
      <w:sz w:val="21"/>
      <w:szCs w:val="22"/>
      <w:lang w:val="en-US" w:eastAsia="zh-CN" w:bidi="ar-SA"/>
    </w:rPr>
  </w:style>
  <w:style w:type="character" w:styleId="1374" w:customStyle="1">
    <w:name w:val="copied"/>
    <w:link w:val="1003"/>
    <w:uiPriority w:val="0"/>
    <w:qFormat/>
  </w:style>
  <w:style w:type="paragraph" w:styleId="1375" w:customStyle="1">
    <w:name w:val="Normal_0"/>
    <w:uiPriority w:val="0"/>
    <w:qFormat/>
    <w:rPr>
      <w:rFonts w:hint="default" w:ascii="Times New Roman" w:hAnsi="Times New Roman" w:eastAsia="宋体" w:cs="Times New Roman"/>
      <w:sz w:val="24"/>
      <w:szCs w:val="24"/>
      <w:lang w:val="en-US" w:eastAsia="zh-CN" w:bidi="ar-SA"/>
    </w:rPr>
  </w:style>
  <w:style w:type="paragraph" w:styleId="1376" w:customStyle="1">
    <w:name w:val="Normal_1"/>
    <w:uiPriority w:val="0"/>
    <w:qFormat/>
    <w:rPr>
      <w:rFonts w:hint="default" w:ascii="Times New Roman" w:hAnsi="Times New Roman" w:eastAsia="宋体" w:cs="Times New Roman"/>
      <w:sz w:val="24"/>
      <w:szCs w:val="24"/>
      <w:lang w:val="en-US" w:eastAsia="zh-CN" w:bidi="ar-SA"/>
    </w:rPr>
  </w:style>
  <w:style w:type="paragraph" w:styleId="1377" w:customStyle="1">
    <w:name w:val="列出段落3"/>
    <w:basedOn w:val="1003"/>
    <w:uiPriority w:val="99"/>
    <w:unhideWhenUsed/>
    <w:qFormat/>
    <w:pPr>
      <w:ind w:firstLine="420"/>
    </w:pPr>
  </w:style>
  <w:style w:type="paragraph" w:styleId="1378" w:customStyle="1">
    <w:name w:val="正文文字2"/>
    <w:basedOn w:val="1015"/>
    <w:uiPriority w:val="0"/>
    <w:qFormat/>
    <w:pPr>
      <w:ind w:left="72" w:right="72"/>
      <w:spacing w:after="60" w:line="360" w:lineRule="atLeast"/>
    </w:pPr>
    <w:rPr>
      <w:rFonts w:ascii="Arial" w:hAnsi="Calibri" w:eastAsia="黑体" w:cs="Times New Roman"/>
      <w:sz w:val="20"/>
      <w:szCs w:val="20"/>
    </w:rPr>
  </w:style>
  <w:style w:type="paragraph" w:styleId="1379" w:customStyle="1">
    <w:name w:val="p1"/>
    <w:basedOn w:val="1003"/>
    <w:uiPriority w:val="0"/>
    <w:qFormat/>
    <w:pPr>
      <w:jc w:val="left"/>
      <w:spacing w:line="380" w:lineRule="atLeast"/>
    </w:pPr>
    <w:rPr>
      <w:rFonts w:ascii="Helvetica Neue" w:hAnsi="Helvetica Neue" w:eastAsia="Helvetica Neue"/>
      <w:color w:val="000000"/>
      <w:sz w:val="26"/>
      <w:szCs w:val="26"/>
    </w:rPr>
  </w:style>
  <w:style w:type="paragraph" w:styleId="1380" w:customStyle="1">
    <w:name w:val="Table Paragraph"/>
    <w:basedOn w:val="1003"/>
    <w:uiPriority w:val="1"/>
    <w:qFormat/>
    <w:pPr>
      <w:jc w:val="left"/>
    </w:pPr>
    <w:rPr>
      <w:rFonts w:ascii="宋体" w:hAnsi="宋体" w:cs="宋体"/>
      <w:sz w:val="22"/>
      <w:szCs w:val="22"/>
      <w:lang w:val="zh-CN" w:bidi="zh-CN"/>
    </w:rPr>
  </w:style>
  <w:style w:type="paragraph" w:styleId="1381" w:customStyle="1">
    <w:name w:val="列出段落11"/>
    <w:basedOn w:val="1003"/>
    <w:uiPriority w:val="99"/>
    <w:qFormat/>
    <w:pPr>
      <w:ind w:firstLine="420"/>
    </w:pPr>
    <w:rPr>
      <w:rFonts w:ascii="Calibri" w:hAnsi="Calibri"/>
      <w:sz w:val="24"/>
    </w:rPr>
  </w:style>
  <w:style w:type="paragraph" w:styleId="1382" w:customStyle="1">
    <w:name w:val="正文222"/>
    <w:basedOn w:val="1003"/>
    <w:uiPriority w:val="0"/>
    <w:qFormat/>
    <w:pPr>
      <w:ind w:left="360" w:firstLine="420"/>
      <w:jc w:val="left"/>
      <w:spacing w:line="360" w:lineRule="auto"/>
      <w:widowControl/>
    </w:pPr>
    <w:rPr>
      <w:rFonts w:ascii="仿宋_GB2312" w:hAnsi="仿宋_GB2312" w:cs="仿宋_GB2312"/>
      <w:sz w:val="24"/>
      <w:szCs w:val="20"/>
    </w:rPr>
  </w:style>
  <w:style w:type="paragraph" w:styleId="1383" w:customStyle="1">
    <w:name w:val="正文缩进2格"/>
    <w:basedOn w:val="1003"/>
    <w:uiPriority w:val="0"/>
    <w:qFormat/>
    <w:pPr>
      <w:ind w:firstLine="639"/>
      <w:spacing w:line="600" w:lineRule="exact"/>
    </w:pPr>
    <w:rPr>
      <w:rFonts w:ascii="仿宋_GB2312" w:hAnsi="宋体" w:eastAsia="仿宋_GB2312"/>
      <w:sz w:val="31"/>
      <w:szCs w:val="28"/>
    </w:rPr>
  </w:style>
  <w:style w:type="paragraph" w:styleId="1384" w:customStyle="1">
    <w:name w:val="段"/>
    <w:next w:val="100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385" w:customStyle="1">
    <w:name w:val="NormalCharacter1"/>
    <w:link w:val="1003"/>
    <w:uiPriority w:val="0"/>
    <w:semiHidden/>
    <w:qFormat/>
  </w:style>
  <w:style w:type="character" w:styleId="1386" w:customStyle="1">
    <w:name w:val="正文缩进 Char"/>
    <w:link w:val="1003"/>
    <w:uiPriority w:val="0"/>
    <w:qFormat/>
    <w:rPr>
      <w:sz w:val="21"/>
      <w:szCs w:val="24"/>
    </w:rPr>
  </w:style>
  <w:style w:type="table" w:styleId="1387" w:customStyle="1">
    <w:name w:val="Table Normal"/>
    <w:uiPriority w:val="0"/>
    <w:unhideWhenUsed/>
    <w:qFormat/>
    <w:pPr>
      <w:widowControl w:val="off"/>
    </w:pPr>
    <w:rPr>
      <w:rFonts w:ascii="Calibri" w:hAnsi="Calibri"/>
      <w:sz w:val="22"/>
      <w:lang w:val="en-US" w:eastAsia="en-US" w:bidi="ar-SA"/>
    </w:rPr>
    <w:tblPr/>
  </w:style>
  <w:style w:type="paragraph" w:styleId="1388" w:customStyle="1">
    <w:name w:val="首行缩进"/>
    <w:basedOn w:val="1003"/>
    <w:uiPriority w:val="0"/>
    <w:qFormat/>
    <w:pPr>
      <w:ind w:firstLine="480"/>
      <w:jc w:val="left"/>
      <w:spacing w:line="360" w:lineRule="auto"/>
    </w:pPr>
    <w:rPr>
      <w:sz w:val="24"/>
      <w:szCs w:val="20"/>
    </w:rPr>
  </w:style>
  <w:style w:type="paragraph" w:styleId="1389" w:customStyle="1">
    <w:name w:val="_Style 50"/>
    <w:basedOn w:val="1003"/>
    <w:next w:val="1335"/>
    <w:uiPriority w:val="34"/>
    <w:qFormat/>
    <w:pPr>
      <w:ind w:firstLine="420"/>
    </w:pPr>
  </w:style>
  <w:style w:type="character" w:styleId="1390" w:customStyle="1">
    <w:name w:val="apple-style-span"/>
    <w:link w:val="1003"/>
    <w:uiPriority w:val="0"/>
    <w:qFormat/>
  </w:style>
  <w:style w:type="paragraph" w:styleId="1391" w:customStyle="1">
    <w:name w:val="列表段落2"/>
    <w:basedOn w:val="1003"/>
    <w:uiPriority w:val="34"/>
    <w:qFormat/>
    <w:pPr>
      <w:ind w:firstLine="420"/>
    </w:pPr>
    <w:rPr>
      <w:rFonts w:ascii="Calibri" w:hAnsi="Calibri"/>
      <w:szCs w:val="22"/>
    </w:rPr>
  </w:style>
  <w:style w:type="character" w:styleId="1392" w:customStyle="1">
    <w:name w:val="纯文本 字符1"/>
    <w:link w:val="1003"/>
    <w:uiPriority w:val="0"/>
    <w:qFormat/>
    <w:rPr>
      <w:rFonts w:hint="eastAsia" w:ascii="宋体" w:hAnsi="Courier New" w:eastAsia="等线" w:cs="Times New Roman"/>
      <w:szCs w:val="21"/>
    </w:rPr>
  </w:style>
  <w:style w:type="table" w:styleId="1393" w:customStyle="1">
    <w:name w:val="网格型1"/>
    <w:basedOn w:val="1194"/>
    <w:uiPriority w:val="0"/>
    <w:qFormat/>
    <w:pPr>
      <w:jc w:val="both"/>
      <w:widowControl w:val="off"/>
    </w:pPr>
    <w:rPr>
      <w:rFonts w:ascii="Calibri" w:hAnsi="Calibri" w:eastAsia="宋体" w:cs="Times New Roman"/>
    </w:rPr>
    <w:tblPr/>
  </w:style>
  <w:style w:type="table" w:styleId="1394" w:customStyle="1">
    <w:name w:val="网格型2"/>
    <w:basedOn w:val="1194"/>
    <w:uiPriority w:val="0"/>
    <w:qFormat/>
    <w:pPr>
      <w:jc w:val="both"/>
      <w:widowControl w:val="off"/>
    </w:pPr>
    <w:rPr>
      <w:rFonts w:ascii="Calibri" w:hAnsi="Calibri" w:eastAsia="宋体" w:cs="Times New Roman"/>
    </w:rPr>
    <w:tblPr/>
  </w:style>
  <w:style w:type="paragraph" w:styleId="1395"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paragraph" w:styleId="1396" w:customStyle="1">
    <w:name w:val="正文缩进111"/>
    <w:basedOn w:val="1003"/>
    <w:uiPriority w:val="0"/>
    <w:qFormat/>
    <w:pPr>
      <w:ind w:firstLine="420"/>
    </w:pPr>
  </w:style>
  <w:style w:type="paragraph" w:styleId="1397" w:customStyle="1">
    <w:name w:val="正文 New"/>
    <w:uiPriority w:val="0"/>
    <w:qFormat/>
    <w:pPr>
      <w:ind w:left="357" w:hanging="357"/>
      <w:jc w:val="both"/>
      <w:spacing w:before="100" w:beforeAutospacing="1" w:after="100" w:afterAutospacing="1" w:line="440" w:lineRule="exact"/>
      <w:widowControl w:val="off"/>
    </w:pPr>
    <w:rPr>
      <w:rFonts w:hint="default" w:ascii="Times New Roman" w:hAnsi="Times New Roman" w:eastAsia="宋体" w:cs="Times New Roman"/>
      <w:sz w:val="21"/>
      <w:szCs w:val="21"/>
      <w:lang w:val="en-US" w:eastAsia="zh-CN" w:bidi="ar-SA"/>
    </w:rPr>
  </w:style>
  <w:style w:type="paragraph" w:styleId="1398"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400" w:customStyle="1">
    <w:name w:val="正文缩进11"/>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character" w:styleId="1401" w:customStyle="1">
    <w:name w:val="无"/>
    <w:link w:val="1003"/>
    <w:uiPriority w:val="0"/>
    <w:qFormat/>
  </w:style>
  <w:style w:type="paragraph" w:styleId="1402" w:customStyle="1">
    <w:name w:val="样式1"/>
    <w:next w:val="1403"/>
    <w:uiPriority w:val="0"/>
    <w:qFormat/>
    <w:pPr>
      <w:ind w:firstLine="420"/>
      <w:jc w:val="both"/>
      <w:spacing w:line="360" w:lineRule="auto"/>
      <w:widowControl w:val="off"/>
    </w:pPr>
    <w:rPr>
      <w:rFonts w:hint="default" w:ascii="宋体" w:hAnsi="宋体" w:eastAsia="宋体" w:cs="Times New Roman"/>
      <w:sz w:val="21"/>
      <w:szCs w:val="21"/>
      <w:lang w:val="en-US" w:eastAsia="zh-CN" w:bidi="ar-SA"/>
    </w:rPr>
  </w:style>
  <w:style w:type="paragraph" w:styleId="1403" w:customStyle="1">
    <w:name w:val="引文目录标题1"/>
    <w:next w:val="1003"/>
    <w:uiPriority w:val="0"/>
    <w:qFormat/>
    <w:pPr>
      <w:jc w:val="both"/>
      <w:spacing w:before="120"/>
      <w:widowControl w:val="off"/>
    </w:pPr>
    <w:rPr>
      <w:rFonts w:hint="default" w:ascii="Arial" w:hAnsi="Arial" w:eastAsia="宋体" w:cs="Times New Roman"/>
      <w:sz w:val="24"/>
      <w:szCs w:val="24"/>
      <w:lang w:val="en-US" w:eastAsia="zh-CN" w:bidi="ar-SA"/>
    </w:rPr>
  </w:style>
  <w:style w:type="numbering" w:styleId="99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凌静</cp:lastModifiedBy>
  <cp:revision>17</cp:revision>
  <dcterms:created xsi:type="dcterms:W3CDTF">2023-03-28T07:28:00Z</dcterms:created>
  <dcterms:modified xsi:type="dcterms:W3CDTF">2026-07-14T01:58:53Z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eyJoZGlkIjoiYjk1MmE0ODVjYTkzMjExZjdkNDI3MGU2ZTI4NTBiMDYiLCJ1c2VySWQiOiI3Mjg5ODYxOTUifQ==</vt:lpwstr>
  </property>
  <property fmtid="{D5CDD505-2E9C-101B-9397-08002B2CF9AE}" pid="3" name="KSOProductBuildVer">
    <vt:lpwstr>2052-12.1.0.26895</vt:lpwstr>
  </property>
  <property fmtid="{D5CDD505-2E9C-101B-9397-08002B2CF9AE}" pid="4" name="ICV">
    <vt:lpwstr>8BEB2291A470450F8471429043337313_13</vt:lpwstr>
  </property>
</Properties>
</file>