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ascii="宋体" w:hAnsi="宋体"/>
          <w:color w:val="000000"/>
          <w:sz w:val="32"/>
          <w:szCs w:val="44"/>
        </w:rPr>
      </w:pPr>
      <w:r>
        <w:rPr>
          <w:rFonts w:ascii="宋体" w:hAnsi="宋体"/>
          <w:color w:val="000000"/>
          <w:sz w:val="32"/>
          <w:szCs w:val="44"/>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ascii="宋体" w:hAnsi="宋体"/>
          <w:color w:val="000000"/>
          <w:sz w:val="32"/>
          <w:szCs w:val="32"/>
        </w:rPr>
        <w:t xml:space="preserve">JSZC-320583-JZCG-T2026-0043</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1"/>
      <w:r/>
      <w:bookmarkStart w:id="1" w:name="OLE_LINK42"/>
      <w:r>
        <w:rPr>
          <w:rFonts w:hint="eastAsia" w:ascii="宋体" w:hAnsi="宋体"/>
          <w:color w:val="000000"/>
          <w:sz w:val="32"/>
          <w:szCs w:val="32"/>
        </w:rPr>
        <w:t xml:space="preserve">昆山市巴城高级中学物业管理服务项目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昆山市巴城高级中学</w:t>
      </w:r>
      <w:r/>
    </w:p>
    <w:p>
      <w:pPr>
        <w:ind w:left="224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026</w:t>
      </w:r>
      <w:r>
        <w:rPr>
          <w:rFonts w:hint="eastAsia" w:ascii="宋体" w:hAnsi="宋体"/>
          <w:color w:val="000000"/>
          <w:sz w:val="32"/>
          <w:szCs w:val="32"/>
        </w:rPr>
        <w:t xml:space="preserve">年7月</w:t>
      </w:r>
      <w:r/>
    </w:p>
    <w:p>
      <w:pPr>
        <w:pStyle w:val="912"/>
        <w:jc w:val="center"/>
        <w:tabs>
          <w:tab w:val="right" w:pos="9118" w:leader="dot"/>
        </w:tabs>
        <w:rPr>
          <w:rFonts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2" w:name="_Toc135142671"/>
      <w:r/>
      <w:bookmarkStart w:id="3" w:name="_Toc477184667"/>
      <w:r/>
      <w:bookmarkStart w:id="4" w:name="_Toc33452244"/>
      <w:r/>
      <w:bookmarkStart w:id="5" w:name="_Toc62807496"/>
      <w:r/>
      <w:bookmarkStart w:id="6" w:name="_Toc62807503"/>
      <w:r/>
      <w:bookmarkStart w:id="7" w:name="_Toc477184526"/>
      <w:r/>
      <w:bookmarkStart w:id="8" w:name="_Toc63583485"/>
      <w:r/>
      <w:r/>
    </w:p>
    <w:p>
      <w:pPr>
        <w:pStyle w:val="912"/>
        <w:jc w:val="center"/>
        <w:tabs>
          <w:tab w:val="right" w:pos="9118" w:leader="dot"/>
        </w:tabs>
        <w:rPr>
          <w:rStyle w:val="1196"/>
          <w:sz w:val="32"/>
          <w:szCs w:val="32"/>
        </w:rPr>
      </w:pPr>
      <w:r/>
      <w:bookmarkStart w:id="9" w:name="_Toc161067498"/>
      <w:r/>
      <w:bookmarkStart w:id="10" w:name="_Toc173229830"/>
      <w:r/>
      <w:bookmarkStart w:id="11" w:name="_Toc161126682"/>
      <w:r>
        <w:rPr>
          <w:rStyle w:val="1196"/>
          <w:rFonts w:hint="eastAsia"/>
          <w:sz w:val="32"/>
          <w:szCs w:val="32"/>
        </w:rPr>
        <w:t xml:space="preserve">目</w:t>
      </w:r>
      <w:r>
        <w:rPr>
          <w:rStyle w:val="1196"/>
          <w:rFonts w:hint="eastAsia"/>
          <w:sz w:val="32"/>
          <w:szCs w:val="32"/>
        </w:rPr>
        <w:t xml:space="preserve"> </w:t>
      </w:r>
      <w:r>
        <w:rPr>
          <w:rStyle w:val="1196"/>
          <w:rFonts w:hint="eastAsia"/>
          <w:sz w:val="32"/>
          <w:szCs w:val="32"/>
        </w:rPr>
        <w:t xml:space="preserve">录</w:t>
      </w:r>
      <w:r/>
    </w:p>
    <w:p>
      <w:pPr>
        <w:pStyle w:val="912"/>
        <w:spacing w:line="360" w:lineRule="auto"/>
        <w:tabs>
          <w:tab w:val="right" w:pos="9118" w:leader="dot"/>
        </w:tabs>
        <w:rPr>
          <w:rFonts w:asciiTheme="minorHAnsi" w:hAnsiTheme="minorHAnsi" w:eastAsiaTheme="minorEastAsia" w:cstheme="minorBidi"/>
          <w:sz w:val="21"/>
          <w:szCs w:val="22"/>
        </w:rPr>
      </w:pPr>
      <w:r>
        <w:rPr>
          <w:rStyle w:val="1196"/>
          <w:sz w:val="32"/>
          <w:szCs w:val="32"/>
        </w:rPr>
        <w:fldChar w:fldCharType="begin"/>
      </w:r>
      <w:r>
        <w:rPr>
          <w:rStyle w:val="1196"/>
          <w:sz w:val="32"/>
          <w:szCs w:val="32"/>
        </w:rPr>
        <w:instrText xml:space="preserve"> TOC \o "1-1" \h \z \u </w:instrText>
      </w:r>
      <w:r>
        <w:rPr>
          <w:rStyle w:val="1196"/>
          <w:sz w:val="32"/>
          <w:szCs w:val="32"/>
        </w:rPr>
        <w:fldChar w:fldCharType="separate"/>
      </w:r>
      <w:hyperlink w:tooltip="#_Toc202340131" w:anchor="_Toc202340131" w:history="1">
        <w:r>
          <w:rPr>
            <w:rStyle w:val="940"/>
          </w:rPr>
          <w:t xml:space="preserve">第一章</w:t>
        </w:r>
        <w:r>
          <w:rPr>
            <w:rStyle w:val="940"/>
          </w:rPr>
          <w:t xml:space="preserve"> </w:t>
        </w:r>
        <w:r>
          <w:rPr>
            <w:rStyle w:val="940"/>
          </w:rPr>
          <w:t xml:space="preserve">竞争性谈判邀请函</w:t>
        </w:r>
        <w:r>
          <w:tab/>
        </w:r>
        <w:r>
          <w:fldChar w:fldCharType="begin"/>
        </w:r>
        <w:r>
          <w:instrText xml:space="preserve"> PAGEREF _Toc202340131 \h </w:instrText>
        </w:r>
        <w:r>
          <w:fldChar w:fldCharType="separate"/>
        </w:r>
        <w:r>
          <w:t xml:space="preserve">3</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2" w:anchor="_Toc202340132" w:history="1">
        <w:r>
          <w:rPr>
            <w:rStyle w:val="940"/>
          </w:rPr>
          <w:t xml:space="preserve">第二章</w:t>
        </w:r>
        <w:r>
          <w:rPr>
            <w:rStyle w:val="940"/>
          </w:rPr>
          <w:t xml:space="preserve"> </w:t>
        </w:r>
        <w:r>
          <w:rPr>
            <w:rStyle w:val="940"/>
          </w:rPr>
          <w:t xml:space="preserve">响应须知</w:t>
        </w:r>
        <w:r>
          <w:tab/>
        </w:r>
        <w:r>
          <w:fldChar w:fldCharType="begin"/>
        </w:r>
        <w:r>
          <w:instrText xml:space="preserve"> PAGEREF _Toc202340132 \h </w:instrText>
        </w:r>
        <w:r>
          <w:fldChar w:fldCharType="separate"/>
        </w:r>
        <w:r>
          <w:t xml:space="preserve">6</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3" w:anchor="_Toc202340133" w:history="1">
        <w:r>
          <w:rPr>
            <w:rStyle w:val="940"/>
          </w:rPr>
          <w:t xml:space="preserve">第三章</w:t>
        </w:r>
        <w:r>
          <w:rPr>
            <w:rStyle w:val="940"/>
          </w:rPr>
          <w:t xml:space="preserve"> </w:t>
        </w:r>
        <w:r>
          <w:rPr>
            <w:rStyle w:val="940"/>
          </w:rPr>
          <w:t xml:space="preserve">采购需求</w:t>
        </w:r>
        <w:r>
          <w:tab/>
        </w:r>
        <w:r>
          <w:fldChar w:fldCharType="begin"/>
        </w:r>
        <w:r>
          <w:instrText xml:space="preserve"> PAGEREF _Toc202340133 \h </w:instrText>
        </w:r>
        <w:r>
          <w:fldChar w:fldCharType="separate"/>
        </w:r>
        <w:r>
          <w:t xml:space="preserve">10</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4" w:anchor="_Toc202340134" w:history="1">
        <w:r>
          <w:rPr>
            <w:rStyle w:val="940"/>
          </w:rPr>
          <w:t xml:space="preserve">第四章</w:t>
        </w:r>
        <w:r>
          <w:rPr>
            <w:rStyle w:val="940"/>
          </w:rPr>
          <w:t xml:space="preserve"> </w:t>
        </w:r>
        <w:r>
          <w:rPr>
            <w:rStyle w:val="940"/>
          </w:rPr>
          <w:t xml:space="preserve">评审程序</w:t>
        </w:r>
        <w:r>
          <w:tab/>
        </w:r>
        <w:r>
          <w:fldChar w:fldCharType="begin"/>
        </w:r>
        <w:r>
          <w:instrText xml:space="preserve"> PAGEREF _Toc202340134 \h </w:instrText>
        </w:r>
        <w:r>
          <w:fldChar w:fldCharType="separate"/>
        </w:r>
        <w:r>
          <w:t xml:space="preserve">21</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5" w:anchor="_Toc202340135" w:history="1">
        <w:r>
          <w:rPr>
            <w:rStyle w:val="940"/>
          </w:rPr>
          <w:t xml:space="preserve">第五章</w:t>
        </w:r>
        <w:r>
          <w:rPr>
            <w:rStyle w:val="940"/>
          </w:rPr>
          <w:t xml:space="preserve"> </w:t>
        </w:r>
        <w:r>
          <w:rPr>
            <w:rStyle w:val="940"/>
          </w:rPr>
          <w:t xml:space="preserve">评审方法</w:t>
        </w:r>
        <w:r>
          <w:tab/>
        </w:r>
        <w:r>
          <w:fldChar w:fldCharType="begin"/>
        </w:r>
        <w:r>
          <w:instrText xml:space="preserve"> PAGEREF _Toc202340135 \h </w:instrText>
        </w:r>
        <w:r>
          <w:fldChar w:fldCharType="separate"/>
        </w:r>
        <w:r>
          <w:t xml:space="preserve">26</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6" w:anchor="_Toc202340136" w:history="1">
        <w:r>
          <w:rPr>
            <w:rStyle w:val="940"/>
          </w:rPr>
          <w:t xml:space="preserve">第六章</w:t>
        </w:r>
        <w:r>
          <w:rPr>
            <w:rStyle w:val="940"/>
          </w:rPr>
          <w:t xml:space="preserve"> </w:t>
        </w:r>
        <w:r>
          <w:rPr>
            <w:rStyle w:val="940"/>
          </w:rPr>
          <w:t xml:space="preserve">采购合同文本</w:t>
        </w:r>
        <w:r>
          <w:tab/>
        </w:r>
        <w:r>
          <w:fldChar w:fldCharType="begin"/>
        </w:r>
        <w:r>
          <w:instrText xml:space="preserve"> PAGEREF _Toc202340136 \h </w:instrText>
        </w:r>
        <w:r>
          <w:fldChar w:fldCharType="separate"/>
        </w:r>
        <w:r>
          <w:t xml:space="preserve">28</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7" w:anchor="_Toc202340137" w:history="1">
        <w:r>
          <w:rPr>
            <w:rStyle w:val="940"/>
          </w:rPr>
          <w:t xml:space="preserve">第七章</w:t>
        </w:r>
        <w:r>
          <w:rPr>
            <w:rStyle w:val="940"/>
          </w:rPr>
          <w:t xml:space="preserve"> </w:t>
        </w:r>
        <w:r>
          <w:rPr>
            <w:rStyle w:val="940"/>
          </w:rPr>
          <w:t xml:space="preserve">响应文件格式</w:t>
        </w:r>
        <w:r>
          <w:tab/>
        </w:r>
        <w:r>
          <w:fldChar w:fldCharType="begin"/>
        </w:r>
        <w:r>
          <w:instrText xml:space="preserve"> PAGEREF _Toc202340137 \h </w:instrText>
        </w:r>
        <w:r>
          <w:fldChar w:fldCharType="separate"/>
        </w:r>
        <w:r>
          <w:t xml:space="preserve">33</w:t>
        </w:r>
        <w:r>
          <w:fldChar w:fldCharType="end"/>
        </w:r>
      </w:hyperlink>
      <w:r/>
      <w:r/>
    </w:p>
    <w:p>
      <w:pPr>
        <w:spacing w:line="360" w:lineRule="auto"/>
        <w:rPr>
          <w:rStyle w:val="1196"/>
          <w:sz w:val="32"/>
          <w:szCs w:val="32"/>
        </w:rPr>
      </w:pPr>
      <w:r>
        <w:rPr>
          <w:rStyle w:val="1196"/>
          <w:sz w:val="32"/>
          <w:szCs w:val="32"/>
        </w:rPr>
        <w:fldChar w:fldCharType="end"/>
      </w:r>
      <w:r/>
    </w:p>
    <w:p>
      <w:pPr>
        <w:rPr>
          <w:sz w:val="32"/>
          <w:szCs w:val="32"/>
        </w:rPr>
      </w:pPr>
      <w:r>
        <w:rPr>
          <w:sz w:val="32"/>
          <w:szCs w:val="32"/>
        </w:rPr>
      </w:r>
      <w:r/>
    </w:p>
    <w:p>
      <w:pPr>
        <w:tabs>
          <w:tab w:val="left" w:pos="8235" w:leader="none"/>
        </w:tabs>
        <w:rPr>
          <w:sz w:val="32"/>
          <w:szCs w:val="32"/>
        </w:rPr>
      </w:pPr>
      <w:r>
        <w:rPr>
          <w:sz w:val="32"/>
          <w:szCs w:val="32"/>
        </w:rPr>
        <w:tab/>
      </w:r>
      <w:r/>
    </w:p>
    <w:p>
      <w:pPr>
        <w:tabs>
          <w:tab w:val="left" w:pos="8235" w:leader="none"/>
        </w:tabs>
        <w:rPr>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sz w:val="32"/>
          <w:szCs w:val="32"/>
        </w:rPr>
        <w:tab/>
      </w:r>
      <w:r/>
    </w:p>
    <w:p>
      <w:pPr>
        <w:pStyle w:val="877"/>
        <w:jc w:val="center"/>
        <w:spacing w:line="360" w:lineRule="auto"/>
        <w:rPr>
          <w:rStyle w:val="1196"/>
          <w:sz w:val="32"/>
          <w:szCs w:val="32"/>
        </w:rPr>
      </w:pPr>
      <w:r/>
      <w:bookmarkStart w:id="12" w:name="_Toc202340131"/>
      <w:r>
        <w:rPr>
          <w:rStyle w:val="1196"/>
          <w:rFonts w:hint="eastAsia"/>
          <w:sz w:val="32"/>
          <w:szCs w:val="32"/>
        </w:rPr>
        <w:t xml:space="preserve">第一章</w:t>
      </w:r>
      <w:r>
        <w:rPr>
          <w:rStyle w:val="1196"/>
          <w:rFonts w:hint="eastAsia"/>
          <w:sz w:val="32"/>
          <w:szCs w:val="32"/>
        </w:rPr>
        <w:t xml:space="preserve"> </w:t>
      </w:r>
      <w:r>
        <w:rPr>
          <w:rStyle w:val="1196"/>
          <w:rFonts w:hint="eastAsia"/>
          <w:sz w:val="32"/>
          <w:szCs w:val="32"/>
        </w:rPr>
        <w:t xml:space="preserve">竞争性谈判邀请函</w:t>
      </w:r>
      <w:bookmarkEnd w:id="2"/>
      <w:r/>
      <w:bookmarkEnd w:id="3"/>
      <w:r/>
      <w:bookmarkEnd w:id="4"/>
      <w:r/>
      <w:bookmarkEnd w:id="5"/>
      <w:r/>
      <w:bookmarkEnd w:id="6"/>
      <w:r/>
      <w:bookmarkEnd w:id="7"/>
      <w:r/>
      <w:bookmarkEnd w:id="8"/>
      <w:r/>
      <w:bookmarkEnd w:id="9"/>
      <w:r/>
      <w:bookmarkEnd w:id="10"/>
      <w:r/>
      <w:bookmarkEnd w:id="11"/>
      <w:r/>
      <w:bookmarkEnd w:id="12"/>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昆山市巴城高级中学</w:t>
      </w:r>
      <w:r>
        <w:rPr>
          <w:rFonts w:hint="eastAsia" w:ascii="宋体" w:hAnsi="宋体"/>
          <w:szCs w:val="21"/>
        </w:rPr>
        <w:t xml:space="preserve">的委托，为其拟采购的</w:t>
      </w:r>
      <w:r>
        <w:rPr>
          <w:rFonts w:hint="eastAsia" w:ascii="宋体" w:hAnsi="宋体"/>
          <w:szCs w:val="21"/>
        </w:rPr>
        <w:t xml:space="preserve">昆山市巴城高级中学物业管理服务项目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rPr>
        <w:t xml:space="preserve">JSZC-320583-JZCG-T2026-0043</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hint="eastAsia" w:ascii="宋体" w:hAnsi="宋体"/>
          <w:szCs w:val="21"/>
        </w:rPr>
        <w:t xml:space="preserve">昆山市巴城高级中学物业管理服务项目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w:t>
      </w:r>
      <w:r>
        <w:rPr>
          <w:rFonts w:hint="eastAsia" w:ascii="宋体" w:hAnsi="宋体"/>
          <w:color w:val="000000"/>
          <w:szCs w:val="21"/>
        </w:rPr>
        <w:t xml:space="preserve">叁佰零陆万</w:t>
      </w:r>
      <w:r>
        <w:rPr>
          <w:rFonts w:hint="eastAsia" w:ascii="宋体" w:hAnsi="宋体"/>
          <w:color w:val="000000"/>
          <w:szCs w:val="21"/>
        </w:rPr>
        <w:t xml:space="preserve">元整（¥</w:t>
      </w:r>
      <w:r>
        <w:rPr>
          <w:rFonts w:ascii="宋体" w:hAnsi="宋体"/>
          <w:color w:val="000000"/>
          <w:szCs w:val="21"/>
        </w:rPr>
        <w:t xml:space="preserve">3,060,000</w:t>
      </w:r>
      <w:r>
        <w:rPr>
          <w:rFonts w:ascii="宋体" w:hAnsi="宋体"/>
          <w:color w:val="000000"/>
          <w:szCs w:val="21"/>
        </w:rPr>
        <w:t xml:space="preserve">.00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采购需求：详见第三章；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w:t>
      </w:r>
      <w:r>
        <w:rPr>
          <w:rFonts w:hint="eastAsia" w:ascii="宋体" w:hAnsi="宋体"/>
          <w:szCs w:val="21"/>
        </w:rPr>
        <w:t xml:space="preserve">；</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w:t>
      </w:r>
      <w:bookmarkStart w:id="13" w:name="_GoBack"/>
      <w:r/>
      <w:bookmarkEnd w:id="13"/>
      <w:r>
        <w:rPr>
          <w:rFonts w:hint="eastAsia" w:ascii="宋体" w:hAnsi="宋体"/>
          <w:szCs w:val="21"/>
        </w:rPr>
        <w:t xml:space="preserve">府采购活动。</w:t>
      </w:r>
      <w:bookmarkStart w:id="14" w:name="_Hlk160797058"/>
      <w:r>
        <w:rPr>
          <w:rFonts w:hint="eastAsia" w:ascii="宋体" w:hAnsi="宋体"/>
          <w:szCs w:val="21"/>
        </w:rPr>
        <w:t xml:space="preserve">以评标现场查询结果为准。</w:t>
      </w:r>
      <w:bookmarkEnd w:id="14"/>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15" w:name="_Hlk123829542"/>
      <w:r>
        <w:rPr>
          <w:rFonts w:ascii="宋体" w:hAnsi="宋体"/>
          <w:color w:val="ff0000"/>
          <w:szCs w:val="21"/>
        </w:rPr>
        <w:t xml:space="preserve">2026年0</w:t>
      </w:r>
      <w:r>
        <w:rPr>
          <w:rFonts w:hint="eastAsia" w:ascii="宋体" w:hAnsi="宋体"/>
          <w:color w:val="ff0000"/>
          <w:szCs w:val="21"/>
        </w:rPr>
        <w:t xml:space="preserve">7</w:t>
      </w:r>
      <w:r>
        <w:rPr>
          <w:rFonts w:ascii="宋体" w:hAnsi="宋体"/>
          <w:color w:val="ff0000"/>
          <w:szCs w:val="21"/>
        </w:rPr>
        <w:t xml:space="preserve">月</w:t>
      </w:r>
      <w:r>
        <w:rPr>
          <w:rFonts w:ascii="宋体" w:hAnsi="宋体"/>
          <w:color w:val="ff0000"/>
          <w:szCs w:val="21"/>
        </w:rPr>
        <w:t xml:space="preserve">27</w:t>
      </w:r>
      <w:r>
        <w:rPr>
          <w:rFonts w:ascii="宋体" w:hAnsi="宋体"/>
          <w:color w:val="ff0000"/>
          <w:szCs w:val="21"/>
        </w:rPr>
        <w:t xml:space="preserve">日</w:t>
      </w:r>
      <w:bookmarkEnd w:id="15"/>
      <w:r>
        <w:rPr>
          <w:rFonts w:hint="eastAsia" w:ascii="宋体" w:hAnsi="宋体"/>
          <w:color w:val="ff0000"/>
          <w:szCs w:val="21"/>
        </w:rPr>
        <w:t xml:space="preserve">24</w:t>
      </w:r>
      <w:r>
        <w:rPr>
          <w:rFonts w:ascii="宋体" w:hAnsi="宋体"/>
          <w:color w:val="ff0000"/>
          <w:szCs w:val="21"/>
        </w:rPr>
        <w:t xml:space="preserve">:00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16" w:name="OLE_LINK23"/>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03</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bookmarkEnd w:id="16"/>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03</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7" w:name="_Hlk227163884"/>
      <w:r/>
      <w:bookmarkStart w:id="18" w:name="_Toc477184527"/>
      <w:r/>
      <w:bookmarkStart w:id="19" w:name="_Toc477184668"/>
      <w:r/>
      <w:bookmarkStart w:id="20" w:name="_Toc477184528"/>
      <w:r/>
      <w:bookmarkStart w:id="21"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2"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采云</w:t>
      </w:r>
      <w:r>
        <w:rPr>
          <w:rFonts w:hint="eastAsia" w:ascii="宋体" w:hAnsi="宋体"/>
          <w:color w:val="000000"/>
          <w:szCs w:val="21"/>
        </w:rPr>
        <w:t xml:space="preserve">”系统登录界面中的“新CA办理指南”。“苏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采云</w:t>
      </w:r>
      <w:r>
        <w:rPr>
          <w:rFonts w:hint="eastAsia" w:ascii="宋体" w:hAnsi="宋体"/>
          <w:color w:val="000000"/>
          <w:szCs w:val="21"/>
        </w:rPr>
        <w:t xml:space="preserve">”系统下的政务CA证书，江苏省内各地区办理的“苏</w:t>
      </w:r>
      <w:r>
        <w:rPr>
          <w:rFonts w:hint="eastAsia" w:ascii="宋体" w:hAnsi="宋体"/>
          <w:color w:val="000000"/>
          <w:szCs w:val="21"/>
        </w:rPr>
        <w:t xml:space="preserve">采云</w:t>
      </w:r>
      <w:r>
        <w:rPr>
          <w:rFonts w:hint="eastAsia" w:ascii="宋体" w:hAnsi="宋体"/>
          <w:color w:val="000000"/>
          <w:szCs w:val="21"/>
        </w:rPr>
        <w:t xml:space="preserve">”系统下的政务CA证书全省通用。苏州现场办理地址：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2"/>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3"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bookmarkEnd w:id="23"/>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17"/>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w:t>
      </w:r>
      <w:r>
        <w:rPr>
          <w:rFonts w:hint="eastAsia" w:ascii="宋体" w:hAnsi="宋体"/>
          <w:szCs w:val="21"/>
        </w:rPr>
        <w:t xml:space="preserve">昆山市巴城高级中学</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2.地址：昆山市</w:t>
      </w:r>
      <w:r>
        <w:rPr>
          <w:rFonts w:hint="eastAsia" w:ascii="宋体" w:hAnsi="宋体"/>
          <w:szCs w:val="21"/>
        </w:rPr>
        <w:t xml:space="preserve">巴城镇学院路8</w:t>
      </w:r>
      <w:r>
        <w:rPr>
          <w:rFonts w:ascii="宋体" w:hAnsi="宋体"/>
          <w:szCs w:val="21"/>
        </w:rPr>
        <w:t xml:space="preserve">68</w:t>
      </w:r>
      <w:r>
        <w:rPr>
          <w:rFonts w:hint="eastAsia" w:ascii="宋体" w:hAnsi="宋体"/>
          <w:szCs w:val="21"/>
        </w:rPr>
        <w:t xml:space="preserve">号</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3.联系人：</w:t>
      </w:r>
      <w:r>
        <w:rPr>
          <w:rFonts w:hint="eastAsia" w:ascii="宋体" w:hAnsi="宋体"/>
          <w:szCs w:val="21"/>
        </w:rPr>
        <w:t xml:space="preserve">俞</w:t>
      </w:r>
      <w:r>
        <w:rPr>
          <w:rFonts w:hint="eastAsia" w:ascii="宋体" w:hAnsi="宋体"/>
          <w:szCs w:val="21"/>
        </w:rPr>
        <w:t xml:space="preserve">老师</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ascii="宋体" w:hAnsi="宋体"/>
          <w:szCs w:val="21"/>
        </w:rPr>
        <w:t xml:space="preserve">0512-</w:t>
      </w:r>
      <w:r>
        <w:rPr>
          <w:rFonts w:hint="eastAsia" w:ascii="宋体" w:hAnsi="宋体"/>
          <w:szCs w:val="21"/>
        </w:rPr>
        <w:t xml:space="preserve">57853216</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bookmarkStart w:id="24" w:name="_Hlk200360507"/>
      <w:r/>
      <w:bookmarkStart w:id="25"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联系人：孙工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0512-57377321。</w:t>
      </w:r>
      <w:bookmarkEnd w:id="24"/>
      <w:r/>
      <w:bookmarkEnd w:id="25"/>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w:t>
      </w:r>
      <w:r>
        <w:rPr>
          <w:rFonts w:hint="eastAsia" w:ascii="宋体" w:hAnsi="宋体"/>
          <w:color w:val="000000"/>
          <w:szCs w:val="21"/>
        </w:rPr>
        <w:t xml:space="preserve">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17"/>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序号</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信息</w:t>
            </w:r>
            <w:r/>
          </w:p>
        </w:tc>
        <w:tc>
          <w:tcPr>
            <w:tcW w:w="5018" w:type="dxa"/>
            <w:vAlign w:val="center"/>
            <w:textDirection w:val="lrTb"/>
            <w:noWrap w:val="false"/>
          </w:tcPr>
          <w:p>
            <w:pPr>
              <w:rPr>
                <w:rStyle w:val="1117"/>
                <w:rFonts w:hint="default"/>
                <w:sz w:val="21"/>
                <w:szCs w:val="21"/>
              </w:rPr>
            </w:pPr>
            <w:r>
              <w:rPr>
                <w:rStyle w:val="1117"/>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1</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项目编号</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2</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成交供应商名称</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3</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成交供应商地址</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4</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成交金额</w:t>
            </w:r>
            <w:r/>
          </w:p>
        </w:tc>
        <w:tc>
          <w:tcPr>
            <w:tcW w:w="5018" w:type="dxa"/>
            <w:vAlign w:val="center"/>
            <w:textDirection w:val="lrTb"/>
            <w:noWrap w:val="false"/>
          </w:tcPr>
          <w:p>
            <w:pPr>
              <w:rPr>
                <w:rStyle w:val="1117"/>
                <w:rFonts w:hint="default"/>
                <w:sz w:val="21"/>
                <w:szCs w:val="21"/>
              </w:rPr>
            </w:pPr>
            <w:r>
              <w:rPr>
                <w:rStyle w:val="1117"/>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5</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代理人姓名及联系方式</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6</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合同履行期限</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7</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质保期限</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8</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履约保证金数额</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9</w:t>
            </w:r>
            <w:r/>
          </w:p>
        </w:tc>
        <w:tc>
          <w:tcPr>
            <w:tcW w:w="2693" w:type="dxa"/>
            <w:vAlign w:val="center"/>
            <w:textDirection w:val="lrTb"/>
            <w:noWrap w:val="false"/>
          </w:tcPr>
          <w:p>
            <w:pPr>
              <w:rPr>
                <w:rStyle w:val="1117"/>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17"/>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196"/>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26" w:name="_Toc62807497"/>
      <w:r/>
      <w:bookmarkStart w:id="27" w:name="_Toc63583486"/>
      <w:r/>
      <w:bookmarkStart w:id="28" w:name="_Toc62807504"/>
      <w:r/>
      <w:bookmarkStart w:id="29" w:name="_Toc33452245"/>
      <w:r/>
      <w:bookmarkStart w:id="30" w:name="_Toc135142672"/>
      <w:r/>
      <w:r/>
    </w:p>
    <w:p>
      <w:pPr>
        <w:pStyle w:val="877"/>
        <w:jc w:val="center"/>
        <w:spacing w:line="360" w:lineRule="auto"/>
        <w:rPr>
          <w:rStyle w:val="1196"/>
          <w:b w:val="0"/>
          <w:bCs w:val="0"/>
          <w:sz w:val="32"/>
          <w:szCs w:val="32"/>
        </w:rPr>
      </w:pPr>
      <w:r/>
      <w:bookmarkStart w:id="31" w:name="_Toc202340132"/>
      <w:r/>
      <w:bookmarkStart w:id="32" w:name="_Toc177569005"/>
      <w:r/>
      <w:bookmarkStart w:id="33" w:name="_Toc135142673"/>
      <w:r/>
      <w:bookmarkStart w:id="34" w:name="_Toc161067500"/>
      <w:r/>
      <w:bookmarkStart w:id="35" w:name="_Toc161126684"/>
      <w:r/>
      <w:bookmarkStart w:id="36" w:name="_Toc173229832"/>
      <w:r/>
      <w:bookmarkEnd w:id="18"/>
      <w:r/>
      <w:bookmarkEnd w:id="19"/>
      <w:r/>
      <w:bookmarkEnd w:id="20"/>
      <w:r/>
      <w:bookmarkEnd w:id="21"/>
      <w:r/>
      <w:bookmarkEnd w:id="26"/>
      <w:r/>
      <w:bookmarkEnd w:id="27"/>
      <w:r/>
      <w:bookmarkEnd w:id="28"/>
      <w:r/>
      <w:bookmarkEnd w:id="29"/>
      <w:r/>
      <w:bookmarkEnd w:id="30"/>
      <w:r>
        <w:rPr>
          <w:rStyle w:val="1196"/>
          <w:rFonts w:hint="eastAsia"/>
          <w:sz w:val="32"/>
          <w:szCs w:val="32"/>
        </w:rPr>
        <w:t xml:space="preserve">第二章</w:t>
      </w:r>
      <w:r>
        <w:rPr>
          <w:rStyle w:val="1196"/>
          <w:rFonts w:hint="eastAsia"/>
          <w:sz w:val="32"/>
          <w:szCs w:val="32"/>
        </w:rPr>
        <w:t xml:space="preserve"> </w:t>
      </w:r>
      <w:r>
        <w:rPr>
          <w:rStyle w:val="1196"/>
          <w:rFonts w:hint="eastAsia"/>
          <w:sz w:val="32"/>
          <w:szCs w:val="32"/>
        </w:rPr>
        <w:t xml:space="preserve">响应须知</w:t>
      </w:r>
      <w:bookmarkEnd w:id="31"/>
      <w:r/>
      <w:bookmarkEnd w:id="32"/>
      <w:r/>
      <w:r/>
    </w:p>
    <w:p>
      <w:pPr>
        <w:pStyle w:val="890"/>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890"/>
        <w:jc w:val="both"/>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90"/>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890"/>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37"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37"/>
      <w:r/>
      <w:r/>
    </w:p>
    <w:p>
      <w:pPr>
        <w:ind w:firstLine="422"/>
        <w:spacing w:line="360" w:lineRule="auto"/>
        <w:rPr>
          <w:rFonts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38" w:name="_Hlk160091709"/>
      <w:r>
        <w:rPr>
          <w:rFonts w:hint="eastAsia" w:ascii="宋体" w:hAnsi="宋体"/>
          <w:color w:val="000000"/>
          <w:szCs w:val="21"/>
        </w:rPr>
        <w:t xml:space="preserve">：无。</w:t>
      </w:r>
      <w:bookmarkStart w:id="39"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39"/>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38"/>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5.2响应及偏离表（技术要求）；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响应及偏离表（商务要求）；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b/>
          <w:bCs/>
          <w:color w:val="ff0000"/>
          <w:szCs w:val="21"/>
        </w:rPr>
      </w:pPr>
      <w:r>
        <w:rPr>
          <w:rFonts w:ascii="宋体" w:hAnsi="宋体"/>
          <w:color w:val="000000"/>
          <w:szCs w:val="21"/>
        </w:rPr>
        <w:t xml:space="preserve">5.4</w:t>
      </w:r>
      <w:r>
        <w:rPr>
          <w:rFonts w:hint="eastAsia" w:ascii="宋体" w:hAnsi="宋体"/>
          <w:color w:val="000000"/>
          <w:szCs w:val="21"/>
        </w:rPr>
        <w:t xml:space="preserve">项目</w:t>
      </w:r>
      <w:r>
        <w:rPr>
          <w:rFonts w:ascii="宋体" w:hAnsi="宋体"/>
          <w:color w:val="000000"/>
          <w:szCs w:val="21"/>
        </w:rPr>
        <w:t xml:space="preserve">人员配置表</w:t>
      </w:r>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（格式见第七章，可附于响应及偏离表（商务要求）后）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31"/>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31"/>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0"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40"/>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90"/>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质疑函应包括</w:t>
      </w:r>
      <w:r>
        <w:rPr>
          <w:rFonts w:hint="eastAsia" w:ascii="宋体" w:hAnsi="宋体" w:eastAsia="宋体"/>
          <w:color w:val="000000"/>
          <w:sz w:val="21"/>
          <w:szCs w:val="21"/>
        </w:rPr>
        <w:t xml:space="preserve">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eastAsia="宋体"/>
          <w:color w:val="000000"/>
          <w:sz w:val="21"/>
          <w:szCs w:val="21"/>
        </w:rPr>
      </w:r>
      <w:r/>
    </w:p>
    <w:p>
      <w:pPr>
        <w:pStyle w:val="877"/>
        <w:jc w:val="center"/>
        <w:spacing w:line="360" w:lineRule="auto"/>
        <w:rPr>
          <w:rStyle w:val="1196"/>
          <w:sz w:val="32"/>
          <w:szCs w:val="32"/>
        </w:rPr>
      </w:pPr>
      <w:r/>
      <w:bookmarkStart w:id="41" w:name="_Toc202340133"/>
      <w:r>
        <w:rPr>
          <w:rStyle w:val="1196"/>
          <w:rFonts w:hint="eastAsia"/>
          <w:sz w:val="32"/>
          <w:szCs w:val="32"/>
        </w:rPr>
        <w:t xml:space="preserve">第三章</w:t>
      </w:r>
      <w:r>
        <w:rPr>
          <w:rStyle w:val="1196"/>
          <w:rFonts w:hint="eastAsia"/>
          <w:sz w:val="32"/>
          <w:szCs w:val="32"/>
        </w:rPr>
        <w:t xml:space="preserve"> </w:t>
      </w:r>
      <w:bookmarkEnd w:id="33"/>
      <w:r>
        <w:rPr>
          <w:rStyle w:val="1196"/>
          <w:rFonts w:hint="eastAsia"/>
          <w:sz w:val="32"/>
          <w:szCs w:val="32"/>
        </w:rPr>
        <w:t xml:space="preserve">采购需求</w:t>
      </w:r>
      <w:bookmarkEnd w:id="34"/>
      <w:r/>
      <w:bookmarkEnd w:id="35"/>
      <w:r/>
      <w:bookmarkEnd w:id="36"/>
      <w:r/>
      <w:bookmarkEnd w:id="41"/>
      <w:r/>
      <w:r/>
    </w:p>
    <w:p>
      <w:pPr>
        <w:ind w:firstLine="422"/>
        <w:spacing w:line="360" w:lineRule="auto"/>
        <w:rPr>
          <w:rFonts w:ascii="宋体" w:hAnsi="宋体"/>
          <w:b/>
          <w:color w:val="000000"/>
          <w:szCs w:val="21"/>
        </w:rPr>
      </w:pPr>
      <w:r/>
      <w:bookmarkStart w:id="42" w:name="_Toc63583487"/>
      <w:r/>
      <w:bookmarkStart w:id="43" w:name="_Toc62807505"/>
      <w:r/>
      <w:bookmarkStart w:id="44" w:name="_Toc62807498"/>
      <w:r/>
      <w:bookmarkStart w:id="45"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6" w:name="_Hlk81407760"/>
      <w:r>
        <w:rPr>
          <w:rFonts w:ascii="宋体" w:hAnsi="宋体" w:cs="Segoe UI Symbol"/>
          <w:b/>
          <w:color w:val="000000"/>
          <w:szCs w:val="21"/>
          <w:highlight w:val="yellow"/>
        </w:rPr>
        <w:t xml:space="preserve">★</w:t>
      </w:r>
      <w:bookmarkEnd w:id="46"/>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211"/>
        <w:spacing w:line="360" w:lineRule="auto"/>
        <w:rPr>
          <w:rFonts w:ascii="宋体" w:hAnsi="宋体"/>
          <w:b/>
          <w:szCs w:val="21"/>
        </w:rPr>
      </w:pPr>
      <w:r/>
      <w:bookmarkStart w:id="47" w:name="_Toc135142674"/>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基本信息</w:t>
      </w:r>
      <w:r/>
    </w:p>
    <w:p>
      <w:pPr>
        <w:pStyle w:val="890"/>
        <w:jc w:val="both"/>
        <w:spacing w:line="360" w:lineRule="auto"/>
        <w:rPr>
          <w:rFonts w:ascii="宋体" w:hAnsi="宋体" w:eastAsia="宋体"/>
          <w:bCs/>
          <w:sz w:val="21"/>
          <w:szCs w:val="21"/>
        </w:rPr>
      </w:pPr>
      <w:r>
        <w:rPr>
          <w:rFonts w:hint="eastAsia" w:ascii="宋体" w:hAnsi="宋体" w:eastAsia="宋体"/>
          <w:bCs/>
          <w:sz w:val="21"/>
          <w:szCs w:val="21"/>
        </w:rPr>
        <w:t xml:space="preserve">1</w:t>
      </w:r>
      <w:r>
        <w:rPr>
          <w:rFonts w:ascii="宋体" w:hAnsi="宋体" w:eastAsia="宋体"/>
          <w:bCs/>
          <w:sz w:val="21"/>
          <w:szCs w:val="21"/>
        </w:rPr>
        <w:t xml:space="preserve">.</w:t>
      </w:r>
      <w:r>
        <w:rPr>
          <w:rFonts w:hint="eastAsia" w:ascii="宋体" w:hAnsi="宋体" w:eastAsia="宋体"/>
          <w:bCs/>
          <w:sz w:val="21"/>
          <w:szCs w:val="21"/>
        </w:rPr>
        <w:t xml:space="preserve">项目编号：</w:t>
      </w:r>
      <w:r>
        <w:rPr>
          <w:rFonts w:hint="eastAsia" w:ascii="宋体" w:hAnsi="宋体" w:eastAsia="宋体"/>
          <w:bCs/>
          <w:sz w:val="21"/>
          <w:szCs w:val="21"/>
        </w:rPr>
        <w:t xml:space="preserve">JSZC-320583-JZCG-T2026-0043</w:t>
      </w:r>
      <w:r>
        <w:rPr>
          <w:rFonts w:hint="eastAsia" w:ascii="宋体" w:hAnsi="宋体" w:eastAsia="宋体"/>
          <w:bCs/>
          <w:sz w:val="21"/>
          <w:szCs w:val="21"/>
        </w:rPr>
        <w:t xml:space="preserve">；</w:t>
      </w:r>
      <w:r/>
    </w:p>
    <w:p>
      <w:pPr>
        <w:pStyle w:val="890"/>
        <w:jc w:val="both"/>
        <w:spacing w:line="360" w:lineRule="auto"/>
        <w:rPr>
          <w:rFonts w:ascii="宋体" w:hAnsi="宋体" w:eastAsia="宋体"/>
          <w:bCs/>
          <w:sz w:val="21"/>
          <w:szCs w:val="21"/>
        </w:rPr>
      </w:pPr>
      <w:r>
        <w:rPr>
          <w:rFonts w:hint="eastAsia" w:ascii="宋体" w:hAnsi="宋体" w:eastAsia="宋体"/>
          <w:bCs/>
          <w:sz w:val="21"/>
          <w:szCs w:val="21"/>
        </w:rPr>
        <w:t xml:space="preserve">2</w:t>
      </w:r>
      <w:r>
        <w:rPr>
          <w:rFonts w:ascii="宋体" w:hAnsi="宋体" w:eastAsia="宋体"/>
          <w:bCs/>
          <w:sz w:val="21"/>
          <w:szCs w:val="21"/>
        </w:rPr>
        <w:t xml:space="preserve">.</w:t>
      </w:r>
      <w:r>
        <w:rPr>
          <w:rFonts w:hint="eastAsia" w:ascii="宋体" w:hAnsi="宋体" w:eastAsia="宋体"/>
          <w:bCs/>
          <w:sz w:val="21"/>
          <w:szCs w:val="21"/>
        </w:rPr>
        <w:t xml:space="preserve">项目名称：</w:t>
      </w:r>
      <w:r>
        <w:rPr>
          <w:rFonts w:hint="eastAsia" w:ascii="宋体" w:hAnsi="宋体" w:eastAsia="宋体"/>
          <w:bCs/>
          <w:sz w:val="21"/>
          <w:szCs w:val="21"/>
        </w:rPr>
        <w:t xml:space="preserve">昆山市巴城高级中学物业管理服务项目</w:t>
      </w:r>
      <w:r>
        <w:rPr>
          <w:rFonts w:hint="eastAsia" w:ascii="宋体" w:hAnsi="宋体" w:eastAsia="宋体"/>
          <w:bCs/>
          <w:sz w:val="21"/>
          <w:szCs w:val="21"/>
        </w:rPr>
        <w:t xml:space="preserve">；</w:t>
      </w:r>
      <w:r/>
    </w:p>
    <w:p>
      <w:pPr>
        <w:ind w:firstLine="420"/>
        <w:spacing w:line="360" w:lineRule="auto"/>
        <w:rPr>
          <w:rFonts w:ascii="宋体" w:hAnsi="宋体" w:cs="宋体"/>
          <w:szCs w:val="21"/>
        </w:rPr>
      </w:pPr>
      <w:r>
        <w:rPr>
          <w:rFonts w:hint="eastAsia" w:ascii="宋体" w:hAnsi="宋体"/>
          <w:bCs/>
          <w:szCs w:val="21"/>
        </w:rPr>
        <w:t xml:space="preserve">3.项目介绍</w:t>
      </w:r>
      <w:r>
        <w:rPr>
          <w:rFonts w:ascii="宋体" w:hAnsi="宋体"/>
          <w:bCs/>
          <w:szCs w:val="21"/>
        </w:rPr>
        <w:t xml:space="preserve">：</w:t>
      </w:r>
      <w:r>
        <w:rPr>
          <w:rFonts w:hint="eastAsia" w:ascii="宋体" w:hAnsi="宋体"/>
          <w:bCs/>
          <w:szCs w:val="21"/>
        </w:rPr>
        <w:t xml:space="preserve">本项目</w:t>
      </w:r>
      <w:r>
        <w:rPr>
          <w:rFonts w:hint="eastAsia" w:ascii="宋体" w:hAnsi="宋体" w:cs="宋体"/>
          <w:szCs w:val="21"/>
        </w:rPr>
        <w:t xml:space="preserve">占地</w:t>
      </w:r>
      <w:r>
        <w:rPr>
          <w:rFonts w:hint="eastAsia" w:ascii="宋体" w:hAnsi="宋体" w:cs="宋体"/>
          <w:szCs w:val="21"/>
        </w:rPr>
        <w:t xml:space="preserve">119余亩</w:t>
      </w:r>
      <w:r>
        <w:rPr>
          <w:rFonts w:hint="eastAsia" w:ascii="宋体" w:hAnsi="宋体" w:cs="宋体"/>
          <w:szCs w:val="21"/>
        </w:rPr>
        <w:t xml:space="preserve">，建筑面积9.68万平方米，包括教学楼3栋、10层学生宿舍楼2栋、行政楼、图书馆、食堂、体育馆、报告厅、实验楼、艺术楼、地下车库和标准田径场，</w:t>
      </w:r>
      <w:r>
        <w:rPr>
          <w:rFonts w:hint="eastAsia" w:ascii="宋体" w:hAnsi="宋体" w:cs="宋体"/>
          <w:szCs w:val="21"/>
        </w:rPr>
        <w:t xml:space="preserve">以及消控室</w:t>
      </w:r>
      <w:r>
        <w:rPr>
          <w:rFonts w:hint="eastAsia" w:ascii="宋体" w:hAnsi="宋体" w:cs="宋体"/>
          <w:szCs w:val="21"/>
        </w:rPr>
        <w:t xml:space="preserve">和监控机房等其他场地设施。目前三个年级共54个班级，在校师生员工约3000人左右。2026年9月份新高</w:t>
      </w:r>
      <w:r>
        <w:rPr>
          <w:rFonts w:hint="eastAsia" w:ascii="宋体" w:hAnsi="宋体" w:cs="宋体"/>
          <w:szCs w:val="21"/>
        </w:rPr>
        <w:t xml:space="preserve">一</w:t>
      </w:r>
      <w:r>
        <w:rPr>
          <w:rFonts w:hint="eastAsia" w:ascii="宋体" w:hAnsi="宋体" w:cs="宋体"/>
          <w:szCs w:val="21"/>
        </w:rPr>
        <w:t xml:space="preserve">预计新增2个班级，共20个班，师生人数增加约140人左右，在校总人数预计3300人左右。因地理位置偏远，住宿生人数较多，预计到26年9月份住宿生人数将达到1900人</w:t>
      </w:r>
      <w:r>
        <w:rPr>
          <w:rFonts w:hint="eastAsia" w:ascii="宋体" w:hAnsi="宋体"/>
          <w:bCs/>
          <w:szCs w:val="21"/>
        </w:rPr>
        <w:t xml:space="preserve">。</w:t>
      </w:r>
      <w:r/>
    </w:p>
    <w:p>
      <w:pPr>
        <w:ind w:firstLine="420"/>
        <w:spacing w:line="360" w:lineRule="auto"/>
        <w:rPr>
          <w:rFonts w:ascii="宋体" w:hAnsi="宋体"/>
          <w:b/>
          <w:bCs/>
          <w:color w:val="000000"/>
          <w:szCs w:val="21"/>
        </w:rPr>
      </w:pPr>
      <w:r>
        <w:rPr>
          <w:rFonts w:ascii="宋体" w:hAnsi="宋体"/>
          <w:b/>
          <w:bCs/>
          <w:color w:val="000000"/>
          <w:szCs w:val="21"/>
        </w:rPr>
      </w:r>
      <w:r/>
    </w:p>
    <w:p>
      <w:pPr>
        <w:ind w:firstLine="211"/>
        <w:spacing w:line="360" w:lineRule="auto"/>
        <w:rPr>
          <w:rFonts w:ascii="宋体" w:hAnsi="宋体"/>
          <w:b/>
          <w:bCs/>
          <w:color w:val="000000"/>
          <w:szCs w:val="21"/>
        </w:rPr>
      </w:pPr>
      <w:r/>
      <w:bookmarkStart w:id="48" w:name="_Toc161067501"/>
      <w:r/>
      <w:bookmarkStart w:id="49" w:name="_Toc161126685"/>
      <w:r/>
      <w:bookmarkStart w:id="50" w:name="_Toc173229833"/>
      <w:r>
        <w:rPr>
          <w:rFonts w:hint="eastAsia" w:ascii="宋体" w:hAnsi="宋体"/>
          <w:b/>
          <w:bCs/>
          <w:color w:val="000000"/>
          <w:szCs w:val="21"/>
        </w:rPr>
        <w:t xml:space="preserve">二、服务要求及标准</w:t>
      </w:r>
      <w:r/>
    </w:p>
    <w:p>
      <w:pPr>
        <w:ind w:firstLine="422"/>
        <w:spacing w:line="360" w:lineRule="auto"/>
        <w:rPr>
          <w:rFonts w:ascii="宋体" w:hAnsi="宋体"/>
          <w:b/>
          <w:szCs w:val="21"/>
        </w:rPr>
      </w:pPr>
      <w:r>
        <w:rPr>
          <w:rFonts w:hint="eastAsia" w:ascii="宋体" w:hAnsi="宋体"/>
          <w:b/>
          <w:szCs w:val="21"/>
        </w:rPr>
        <w:t xml:space="preserve">★（一）服务内容</w:t>
      </w:r>
      <w:r/>
    </w:p>
    <w:p>
      <w:pPr>
        <w:pStyle w:val="890"/>
        <w:jc w:val="both"/>
        <w:spacing w:line="360" w:lineRule="auto"/>
        <w:rPr>
          <w:rFonts w:ascii="宋体" w:hAnsi="宋体" w:eastAsia="宋体"/>
          <w:bCs/>
          <w:sz w:val="21"/>
          <w:szCs w:val="21"/>
        </w:rPr>
      </w:pPr>
      <w:r>
        <w:rPr>
          <w:rFonts w:hint="eastAsia" w:ascii="宋体" w:hAnsi="宋体" w:eastAsia="宋体"/>
          <w:bCs/>
          <w:sz w:val="21"/>
          <w:szCs w:val="21"/>
        </w:rPr>
        <w:t xml:space="preserve">物业管理内容所有相关服务，包含但不限于下列内容：</w:t>
      </w:r>
      <w:r/>
    </w:p>
    <w:p>
      <w:pPr>
        <w:ind w:firstLine="420"/>
        <w:spacing w:line="360" w:lineRule="auto"/>
        <w:rPr>
          <w:rFonts w:ascii="宋体" w:hAnsi="宋体" w:cs="宋体"/>
          <w:szCs w:val="21"/>
        </w:rPr>
      </w:pPr>
      <w:r>
        <w:rPr>
          <w:rFonts w:hint="eastAsia" w:ascii="宋体" w:hAnsi="宋体" w:cs="宋体"/>
          <w:szCs w:val="21"/>
        </w:rPr>
        <w:t xml:space="preserve">1.综合服务；</w:t>
      </w:r>
      <w:r/>
    </w:p>
    <w:p>
      <w:pPr>
        <w:ind w:firstLine="420"/>
        <w:spacing w:line="360" w:lineRule="auto"/>
        <w:rPr>
          <w:rFonts w:ascii="宋体" w:hAnsi="宋体" w:cs="宋体"/>
          <w:szCs w:val="21"/>
        </w:rPr>
      </w:pPr>
      <w:r>
        <w:rPr>
          <w:rFonts w:hint="eastAsia" w:ascii="宋体" w:hAnsi="宋体" w:cs="宋体"/>
          <w:szCs w:val="21"/>
        </w:rPr>
        <w:t xml:space="preserve">2.宿舍服务与管理；</w:t>
      </w:r>
      <w:r/>
    </w:p>
    <w:p>
      <w:pPr>
        <w:ind w:firstLine="420"/>
        <w:spacing w:line="360" w:lineRule="auto"/>
        <w:rPr>
          <w:rFonts w:ascii="宋体" w:hAnsi="宋体" w:cs="宋体"/>
          <w:szCs w:val="21"/>
        </w:rPr>
      </w:pPr>
      <w:r>
        <w:rPr>
          <w:rFonts w:hint="eastAsia" w:ascii="宋体" w:hAnsi="宋体" w:cs="宋体"/>
          <w:szCs w:val="21"/>
        </w:rPr>
        <w:t xml:space="preserve">3.服务区域内卫生保洁；</w:t>
      </w:r>
      <w:r/>
    </w:p>
    <w:p>
      <w:pPr>
        <w:ind w:firstLine="420"/>
        <w:spacing w:line="360" w:lineRule="auto"/>
        <w:rPr>
          <w:rFonts w:ascii="宋体" w:hAnsi="宋体" w:cs="宋体"/>
          <w:szCs w:val="21"/>
        </w:rPr>
      </w:pPr>
      <w:r>
        <w:rPr>
          <w:rFonts w:hint="eastAsia" w:ascii="宋体" w:hAnsi="宋体" w:cs="宋体"/>
          <w:szCs w:val="21"/>
        </w:rPr>
        <w:t xml:space="preserve">4.公共设施日常巡检、维护及维修；</w:t>
      </w:r>
      <w:r/>
    </w:p>
    <w:p>
      <w:pPr>
        <w:ind w:firstLine="420"/>
        <w:spacing w:line="360" w:lineRule="auto"/>
        <w:rPr>
          <w:rFonts w:ascii="宋体" w:hAnsi="宋体" w:cs="宋体"/>
          <w:szCs w:val="21"/>
        </w:rPr>
      </w:pPr>
      <w:r>
        <w:rPr>
          <w:rFonts w:hint="eastAsia" w:ascii="宋体" w:hAnsi="宋体" w:cs="宋体"/>
          <w:szCs w:val="21"/>
        </w:rPr>
        <w:t xml:space="preserve">5.绿化养护服务；</w:t>
      </w:r>
      <w:r/>
    </w:p>
    <w:p>
      <w:pPr>
        <w:ind w:firstLine="420"/>
        <w:spacing w:line="360" w:lineRule="auto"/>
        <w:rPr>
          <w:rFonts w:ascii="宋体" w:hAnsi="宋体" w:cs="宋体"/>
          <w:szCs w:val="21"/>
        </w:rPr>
      </w:pPr>
      <w:r>
        <w:rPr>
          <w:rFonts w:hint="eastAsia" w:ascii="宋体" w:hAnsi="宋体" w:cs="宋体"/>
          <w:szCs w:val="21"/>
        </w:rPr>
        <w:t xml:space="preserve">6.其他采购人合理要求的内容。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cs="宋体"/>
          <w:szCs w:val="21"/>
        </w:rPr>
      </w:pPr>
      <w:r>
        <w:rPr>
          <w:rFonts w:hint="eastAsia" w:ascii="宋体" w:hAnsi="宋体" w:cs="宋体"/>
          <w:szCs w:val="21"/>
        </w:rPr>
        <w:t xml:space="preserve">本项目需配备服务人员共32人，人员必须全部到岗，普通服务人员流动率不超过20%。 </w:t>
      </w:r>
      <w:r/>
    </w:p>
    <w:tbl>
      <w:tblPr>
        <w:tblW w:w="10349" w:type="dxa"/>
        <w:tblInd w:w="-861" w:type="dxa"/>
        <w:tblLayout w:type="fixed"/>
        <w:tblLook w:val="04A0" w:firstRow="1" w:lastRow="0" w:firstColumn="1" w:lastColumn="0" w:noHBand="0" w:noVBand="1"/>
      </w:tblPr>
      <w:tblGrid>
        <w:gridCol w:w="709"/>
        <w:gridCol w:w="2127"/>
        <w:gridCol w:w="943"/>
        <w:gridCol w:w="1389"/>
        <w:gridCol w:w="2204"/>
        <w:gridCol w:w="2977"/>
      </w:tblGrid>
      <w:tr>
        <w:trPr>
          <w:trHeight w:val="624"/>
        </w:trPr>
        <w:tc>
          <w:tcPr>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jc w:val="center"/>
              <w:spacing w:line="360" w:lineRule="auto"/>
              <w:widowControl/>
              <w:rPr>
                <w:rFonts w:ascii="宋体" w:hAnsi="宋体" w:cs="宋体"/>
                <w:b/>
                <w:color w:val="000000"/>
                <w:szCs w:val="21"/>
              </w:rPr>
            </w:pPr>
            <w:r/>
            <w:bookmarkStart w:id="51" w:name="OLE_LINK4"/>
            <w:r/>
            <w:bookmarkStart w:id="52" w:name="OLE_LINK5"/>
            <w:r>
              <w:rPr>
                <w:rFonts w:hint="eastAsia" w:ascii="宋体" w:hAnsi="宋体" w:cs="宋体"/>
                <w:b/>
                <w:color w:val="000000"/>
                <w:szCs w:val="21"/>
              </w:rPr>
              <w:t xml:space="preserve">序号</w:t>
            </w:r>
            <w:r/>
          </w:p>
        </w:tc>
        <w:tc>
          <w:tcPr>
            <w:tcBorders>
              <w:top w:val="single" w:color="auto" w:sz="8" w:space="0"/>
              <w:left w:val="none" w:color="000000" w:sz="4" w:space="0"/>
              <w:bottom w:val="none" w:color="000000" w:sz="4" w:space="0"/>
              <w:right w:val="single" w:color="auto" w:sz="8" w:space="0"/>
            </w:tcBorders>
            <w:tcW w:w="2127"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岗位设置</w:t>
            </w:r>
            <w:r/>
          </w:p>
        </w:tc>
        <w:tc>
          <w:tcPr>
            <w:tcBorders>
              <w:top w:val="single" w:color="auto" w:sz="8" w:space="0"/>
              <w:left w:val="none" w:color="000000" w:sz="4" w:space="0"/>
              <w:bottom w:val="none" w:color="000000" w:sz="4" w:space="0"/>
              <w:right w:val="single" w:color="auto" w:sz="8" w:space="0"/>
            </w:tcBorders>
            <w:tcW w:w="943"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人数</w:t>
            </w:r>
            <w:r/>
          </w:p>
        </w:tc>
        <w:tc>
          <w:tcPr>
            <w:tcBorders>
              <w:top w:val="single" w:color="auto" w:sz="8" w:space="0"/>
              <w:left w:val="none" w:color="000000" w:sz="4" w:space="0"/>
              <w:bottom w:val="none" w:color="000000" w:sz="4" w:space="0"/>
              <w:right w:val="single" w:color="auto" w:sz="4" w:space="0"/>
            </w:tcBorders>
            <w:tcW w:w="1389"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年龄</w:t>
            </w:r>
            <w:r/>
          </w:p>
        </w:tc>
        <w:tc>
          <w:tcPr>
            <w:tcBorders>
              <w:top w:val="single" w:color="auto" w:sz="8" w:space="0"/>
              <w:left w:val="single" w:color="auto" w:sz="4" w:space="0"/>
              <w:bottom w:val="none" w:color="000000" w:sz="4" w:space="0"/>
              <w:right w:val="single" w:color="auto" w:sz="4" w:space="0"/>
            </w:tcBorders>
            <w:tcW w:w="2204"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2977"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trHeight w:val="22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项目经理</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具有</w:t>
            </w:r>
            <w:r>
              <w:rPr>
                <w:rFonts w:ascii="宋体" w:hAnsi="宋体" w:cs="宋体"/>
                <w:szCs w:val="21"/>
              </w:rPr>
              <w:t xml:space="preserve">3</w:t>
            </w:r>
            <w:r>
              <w:rPr>
                <w:rFonts w:hint="eastAsia" w:ascii="宋体" w:hAnsi="宋体" w:cs="宋体"/>
                <w:szCs w:val="21"/>
              </w:rPr>
              <w:t xml:space="preserve">年</w:t>
            </w:r>
            <w:r>
              <w:rPr>
                <w:rFonts w:hint="eastAsia"/>
              </w:rPr>
              <w:t xml:space="preserve">及</w:t>
            </w:r>
            <w:r>
              <w:rPr>
                <w:rFonts w:hint="eastAsia" w:ascii="宋体" w:hAnsi="宋体" w:cs="宋体"/>
                <w:szCs w:val="21"/>
              </w:rPr>
              <w:t xml:space="preserve">以上校园物业管理</w:t>
            </w:r>
            <w:r>
              <w:rPr>
                <w:rFonts w:hint="eastAsia"/>
              </w:rPr>
              <w:t xml:space="preserve">工作经验</w:t>
            </w:r>
            <w:r/>
          </w:p>
          <w:p>
            <w:pPr>
              <w:spacing w:line="360" w:lineRule="auto"/>
              <w:widowControl/>
              <w:rPr>
                <w:rFonts w:ascii="宋体" w:hAnsi="宋体" w:cs="宋体"/>
                <w:szCs w:val="21"/>
              </w:rPr>
            </w:pPr>
            <w:r>
              <w:rPr>
                <w:rFonts w:hint="eastAsia" w:ascii="宋体" w:hAnsi="宋体" w:cs="宋体"/>
                <w:szCs w:val="21"/>
              </w:rPr>
              <w:t xml:space="preserve">2.持有中级（四级）及以上消防设施操作员国家职业资格证书或中级（四级）及以上建（构）筑物消防</w:t>
            </w:r>
            <w:r>
              <w:rPr>
                <w:rFonts w:hint="eastAsia" w:ascii="宋体" w:hAnsi="宋体" w:cs="宋体"/>
                <w:szCs w:val="21"/>
              </w:rPr>
              <w:t xml:space="preserve">员国家</w:t>
            </w:r>
            <w:r>
              <w:rPr>
                <w:rFonts w:hint="eastAsia" w:ascii="宋体" w:hAnsi="宋体" w:cs="宋体"/>
                <w:szCs w:val="21"/>
              </w:rPr>
              <w:t xml:space="preserve">职业资格证书</w:t>
            </w:r>
            <w:r/>
          </w:p>
          <w:p>
            <w:pPr>
              <w:jc w:val="left"/>
              <w:spacing w:line="360" w:lineRule="auto"/>
              <w:widowControl/>
              <w:rPr>
                <w:rFonts w:ascii="宋体" w:hAnsi="宋体" w:cs="宋体"/>
                <w:szCs w:val="21"/>
                <w:highlight w:val="yellow"/>
              </w:rPr>
            </w:pPr>
            <w:r>
              <w:rPr>
                <w:rFonts w:ascii="宋体" w:hAnsi="宋体" w:cs="宋体"/>
                <w:szCs w:val="21"/>
              </w:rPr>
              <w:t xml:space="preserve">3.</w:t>
            </w:r>
            <w:r>
              <w:rPr>
                <w:rFonts w:hint="eastAsia" w:ascii="宋体" w:hAnsi="宋体" w:cs="宋体"/>
                <w:szCs w:val="21"/>
              </w:rPr>
              <w:t xml:space="preserve">持有五级（初级）及以上应急</w:t>
            </w:r>
            <w:r>
              <w:rPr>
                <w:rFonts w:hint="eastAsia" w:ascii="宋体" w:hAnsi="宋体" w:cs="宋体"/>
                <w:szCs w:val="21"/>
              </w:rPr>
              <w:t xml:space="preserve">救援员国家</w:t>
            </w:r>
            <w:r>
              <w:rPr>
                <w:rFonts w:hint="eastAsia" w:ascii="宋体" w:hAnsi="宋体" w:cs="宋体"/>
                <w:szCs w:val="21"/>
              </w:rPr>
              <w:t xml:space="preserve">职业资格证书</w:t>
            </w:r>
            <w:r/>
          </w:p>
        </w:tc>
      </w:tr>
      <w:tr>
        <w:trPr>
          <w:trHeight w:val="946"/>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宿管人员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至少5名女性，</w:t>
            </w:r>
            <w:r>
              <w:rPr>
                <w:rFonts w:hint="eastAsia" w:ascii="宋体" w:hAnsi="宋体" w:cs="宋体"/>
                <w:szCs w:val="21"/>
              </w:rPr>
              <w:t xml:space="preserve">至少</w:t>
            </w:r>
            <w:r>
              <w:rPr>
                <w:rFonts w:hint="eastAsia" w:ascii="宋体" w:hAnsi="宋体" w:cs="宋体"/>
                <w:szCs w:val="21"/>
              </w:rPr>
              <w:t xml:space="preserve">5个非退休人员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szCs w:val="21"/>
              </w:rPr>
              <w:t xml:space="preserve">7</w:t>
            </w:r>
            <w:r>
              <w:rPr>
                <w:rFonts w:hint="eastAsia" w:ascii="宋体" w:hAnsi="宋体" w:cs="宋体"/>
                <w:szCs w:val="21"/>
              </w:rPr>
              <w:t xml:space="preserve">天*</w:t>
            </w:r>
            <w:r>
              <w:rPr>
                <w:rFonts w:ascii="宋体" w:hAnsi="宋体" w:cs="宋体"/>
                <w:szCs w:val="21"/>
              </w:rPr>
              <w:t xml:space="preserve">24</w:t>
            </w:r>
            <w:r>
              <w:rPr>
                <w:rFonts w:hint="eastAsia" w:ascii="宋体" w:hAnsi="宋体" w:cs="宋体"/>
                <w:szCs w:val="21"/>
              </w:rPr>
              <w:t xml:space="preserve">小时轮班制</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rPr>
                <w:rFonts w:ascii="宋体" w:hAnsi="宋体" w:cs="宋体"/>
                <w:szCs w:val="21"/>
                <w:highlight w:val="yellow"/>
              </w:rPr>
            </w:pPr>
            <w:r>
              <w:rPr>
                <w:rFonts w:hint="eastAsia" w:ascii="宋体" w:hAnsi="宋体" w:cs="宋体"/>
                <w:szCs w:val="21"/>
              </w:rPr>
              <w:t xml:space="preserve">至少2人持有五级（初级）及以上应急</w:t>
            </w:r>
            <w:r>
              <w:rPr>
                <w:rFonts w:hint="eastAsia" w:ascii="宋体" w:hAnsi="宋体" w:cs="宋体"/>
                <w:szCs w:val="21"/>
              </w:rPr>
              <w:t xml:space="preserve">救援员国家</w:t>
            </w:r>
            <w:r>
              <w:rPr>
                <w:rFonts w:hint="eastAsia" w:ascii="宋体" w:hAnsi="宋体" w:cs="宋体"/>
                <w:szCs w:val="21"/>
              </w:rPr>
              <w:t xml:space="preserve">职业资格证书；至少4人具</w:t>
            </w:r>
            <w:r>
              <w:rPr>
                <w:rFonts w:ascii="宋体" w:hAnsi="宋体" w:cs="宋体"/>
                <w:szCs w:val="21"/>
              </w:rPr>
              <w:t xml:space="preserve">有</w:t>
            </w:r>
            <w:r>
              <w:rPr>
                <w:rFonts w:hint="eastAsia" w:ascii="宋体" w:hAnsi="宋体" w:cs="宋体"/>
                <w:szCs w:val="21"/>
              </w:rPr>
              <w:t xml:space="preserve">2年及以上学校宿舍管理相关</w:t>
            </w:r>
            <w:r>
              <w:rPr>
                <w:rFonts w:hint="eastAsia"/>
              </w:rPr>
              <w:t xml:space="preserve">工作</w:t>
            </w:r>
            <w:r>
              <w:rPr>
                <w:rFonts w:ascii="宋体" w:hAnsi="宋体" w:cs="宋体"/>
                <w:szCs w:val="21"/>
              </w:rPr>
              <w:t xml:space="preserve">经验</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保洁主管</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保洁人员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（1个高温岗位）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szCs w:val="21"/>
              </w:rPr>
              <w:t xml:space="preserve">性别不限，</w:t>
            </w:r>
            <w:r>
              <w:rPr>
                <w:rFonts w:hint="eastAsia" w:ascii="宋体" w:hAnsi="宋体" w:cs="宋体"/>
                <w:color w:val="000000"/>
                <w:szCs w:val="21"/>
              </w:rPr>
              <w:t xml:space="preserve">65周岁以下</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工程维修主管</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rPr>
                <w:rFonts w:hint="eastAsia" w:ascii="宋体" w:hAnsi="宋体" w:cs="宋体"/>
                <w:szCs w:val="21"/>
              </w:rPr>
              <w:t xml:space="preserve">，</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持</w:t>
            </w:r>
            <w:r>
              <w:rPr>
                <w:rFonts w:hint="eastAsia" w:ascii="宋体" w:hAnsi="宋体" w:cs="宋体"/>
                <w:szCs w:val="21"/>
              </w:rPr>
              <w:t xml:space="preserve">有应急管理部门颁发的特种作业操作证（低压电工作业）</w:t>
            </w:r>
            <w:r/>
          </w:p>
          <w:p>
            <w:pPr>
              <w:spacing w:line="360" w:lineRule="auto"/>
              <w:widowControl/>
              <w:rPr>
                <w:rFonts w:ascii="宋体" w:hAnsi="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持有</w:t>
            </w:r>
            <w:bookmarkStart w:id="53" w:name="OLE_LINK27"/>
            <w:r/>
            <w:bookmarkStart w:id="54" w:name="OLE_LINK28"/>
            <w:r>
              <w:rPr>
                <w:rFonts w:hint="eastAsia" w:ascii="宋体" w:hAnsi="宋体"/>
                <w:szCs w:val="21"/>
              </w:rPr>
              <w:t xml:space="preserve">市场监管局颁发的</w:t>
            </w:r>
            <w:bookmarkStart w:id="55" w:name="OLE_LINK11"/>
            <w:r>
              <w:rPr>
                <w:rFonts w:hint="eastAsia" w:ascii="宋体" w:hAnsi="宋体"/>
                <w:szCs w:val="21"/>
              </w:rPr>
              <w:t xml:space="preserve">特种设备安全管理和作业人员证书</w:t>
            </w:r>
            <w:bookmarkEnd w:id="55"/>
            <w:r>
              <w:rPr>
                <w:rFonts w:hint="eastAsia" w:ascii="宋体" w:hAnsi="宋体"/>
                <w:szCs w:val="21"/>
              </w:rPr>
              <w:t xml:space="preserve">（A证）</w:t>
            </w:r>
            <w:r/>
          </w:p>
          <w:p>
            <w:pPr>
              <w:spacing w:line="360" w:lineRule="auto"/>
              <w:widowControl/>
              <w:rPr>
                <w:rFonts w:ascii="宋体" w:hAnsi="宋体" w:cs="宋体"/>
                <w:szCs w:val="21"/>
              </w:rPr>
            </w:pPr>
            <w:r>
              <w:rPr>
                <w:rFonts w:hint="eastAsia" w:ascii="宋体" w:hAnsi="宋体"/>
                <w:szCs w:val="21"/>
              </w:rPr>
              <w:t xml:space="preserve">3.</w:t>
            </w:r>
            <w:r>
              <w:rPr>
                <w:rFonts w:hint="eastAsia" w:ascii="宋体" w:hAnsi="宋体" w:cs="宋体"/>
                <w:szCs w:val="21"/>
              </w:rPr>
              <w:t xml:space="preserve">持有中级（四级）及以上消防设施操作员国家职业资格证书或中级（四级）及以上建（构）筑物消防</w:t>
            </w:r>
            <w:r>
              <w:rPr>
                <w:rFonts w:hint="eastAsia" w:ascii="宋体" w:hAnsi="宋体" w:cs="宋体"/>
                <w:szCs w:val="21"/>
              </w:rPr>
              <w:t xml:space="preserve">员国家</w:t>
            </w:r>
            <w:r>
              <w:rPr>
                <w:rFonts w:hint="eastAsia" w:ascii="宋体" w:hAnsi="宋体" w:cs="宋体"/>
                <w:szCs w:val="21"/>
              </w:rPr>
              <w:t xml:space="preserve">职业资格证书</w:t>
            </w:r>
            <w:bookmarkEnd w:id="53"/>
            <w:r/>
            <w:bookmarkEnd w:id="54"/>
            <w:r/>
            <w:r/>
          </w:p>
          <w:p>
            <w:pPr>
              <w:spacing w:line="360" w:lineRule="auto"/>
              <w:widowControl/>
              <w:rPr>
                <w:rFonts w:ascii="宋体" w:hAnsi="宋体" w:cs="宋体"/>
                <w:szCs w:val="21"/>
                <w:highlight w:val="yellow"/>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具</w:t>
            </w:r>
            <w:r>
              <w:rPr>
                <w:rFonts w:ascii="宋体" w:hAnsi="宋体" w:cs="宋体"/>
                <w:szCs w:val="21"/>
              </w:rPr>
              <w:t xml:space="preserve">有3年</w:t>
            </w:r>
            <w:r>
              <w:rPr>
                <w:rFonts w:hint="eastAsia" w:ascii="宋体" w:hAnsi="宋体" w:cs="宋体"/>
                <w:szCs w:val="21"/>
              </w:rPr>
              <w:t xml:space="preserve">及</w:t>
            </w:r>
            <w:r>
              <w:rPr>
                <w:rFonts w:ascii="宋体" w:hAnsi="宋体" w:cs="宋体"/>
                <w:szCs w:val="21"/>
              </w:rPr>
              <w:t xml:space="preserve">以上工程维修</w:t>
            </w:r>
            <w:r>
              <w:rPr>
                <w:rFonts w:hint="eastAsia" w:ascii="宋体" w:hAnsi="宋体" w:cs="宋体"/>
                <w:szCs w:val="21"/>
              </w:rPr>
              <w:t xml:space="preserve">工作</w:t>
            </w:r>
            <w:r>
              <w:rPr>
                <w:rFonts w:ascii="宋体" w:hAnsi="宋体" w:cs="宋体"/>
                <w:szCs w:val="21"/>
              </w:rPr>
              <w:t xml:space="preserve">经验</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工程维修人员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rPr>
                <w:rFonts w:hint="eastAsia" w:ascii="宋体" w:hAnsi="宋体" w:cs="宋体"/>
                <w:szCs w:val="21"/>
              </w:rPr>
              <w:t xml:space="preserve">，</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1.</w:t>
            </w:r>
            <w:r>
              <w:rPr>
                <w:rFonts w:ascii="宋体" w:hAnsi="宋体" w:cs="宋体"/>
                <w:szCs w:val="21"/>
              </w:rPr>
              <w:t xml:space="preserve">持</w:t>
            </w:r>
            <w:r>
              <w:rPr>
                <w:rFonts w:hint="eastAsia" w:ascii="宋体" w:hAnsi="宋体" w:cs="宋体"/>
                <w:szCs w:val="21"/>
              </w:rPr>
              <w:t xml:space="preserve">有</w:t>
            </w:r>
            <w:r>
              <w:rPr>
                <w:rFonts w:hint="eastAsia" w:ascii="宋体" w:hAnsi="宋体" w:cs="宋体"/>
                <w:color w:val="000000"/>
                <w:szCs w:val="21"/>
              </w:rPr>
              <w:t xml:space="preserve">应急管理部门颁发的特种作业操作证（低压电工作业）</w:t>
            </w:r>
            <w:r/>
          </w:p>
          <w:p>
            <w:pPr>
              <w:spacing w:line="360" w:lineRule="auto"/>
              <w:widowControl/>
              <w:rPr>
                <w:rFonts w:ascii="宋体" w:hAnsi="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持有</w:t>
            </w:r>
            <w:r>
              <w:rPr>
                <w:rFonts w:hint="eastAsia" w:ascii="宋体" w:hAnsi="宋体"/>
                <w:szCs w:val="21"/>
              </w:rPr>
              <w:t xml:space="preserve">市场监管局颁发的特种设备安全管理和作业人员证书（A证）</w:t>
            </w:r>
            <w:r/>
          </w:p>
          <w:p>
            <w:pPr>
              <w:jc w:val="left"/>
              <w:spacing w:line="360" w:lineRule="auto"/>
              <w:widowControl/>
              <w:rPr>
                <w:rFonts w:ascii="宋体" w:hAnsi="宋体" w:cs="宋体"/>
                <w:color w:val="000000"/>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须具</w:t>
            </w:r>
            <w:r>
              <w:rPr>
                <w:rFonts w:ascii="宋体" w:hAnsi="宋体" w:cs="宋体"/>
                <w:szCs w:val="21"/>
              </w:rPr>
              <w:t xml:space="preserve">有3年</w:t>
            </w:r>
            <w:r>
              <w:rPr>
                <w:rFonts w:hint="eastAsia" w:ascii="宋体" w:hAnsi="宋体" w:cs="宋体"/>
                <w:szCs w:val="21"/>
              </w:rPr>
              <w:t xml:space="preserve">及</w:t>
            </w:r>
            <w:r>
              <w:rPr>
                <w:rFonts w:ascii="宋体" w:hAnsi="宋体" w:cs="宋体"/>
                <w:szCs w:val="21"/>
              </w:rPr>
              <w:t xml:space="preserve">以上工程维修</w:t>
            </w:r>
            <w:r>
              <w:rPr>
                <w:rFonts w:hint="eastAsia" w:ascii="宋体" w:hAnsi="宋体" w:cs="宋体"/>
                <w:szCs w:val="21"/>
              </w:rPr>
              <w:t xml:space="preserve">工作</w:t>
            </w:r>
            <w:r>
              <w:rPr>
                <w:rFonts w:ascii="宋体" w:hAnsi="宋体" w:cs="宋体"/>
                <w:szCs w:val="21"/>
              </w:rPr>
              <w:t xml:space="preserve">经验</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绿化养护人员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（高温岗位）</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119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文印员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实验员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shd w:val="clear" w:color="auto" w:fill="auto"/>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器材管理员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rPr>
                <w:rFonts w:hint="eastAsia" w:ascii="宋体" w:hAnsi="宋体" w:cs="宋体"/>
                <w:szCs w:val="21"/>
              </w:rPr>
              <w:t xml:space="preserve">，</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shd w:val="clear" w:color="auto" w:fill="auto"/>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624"/>
        </w:trPr>
        <w:tc>
          <w:tcPr>
            <w:gridSpan w:val="2"/>
            <w:tcBorders>
              <w:top w:val="single" w:color="auto" w:sz="4" w:space="0"/>
              <w:left w:val="single" w:color="auto" w:sz="4" w:space="0"/>
              <w:bottom w:val="single" w:color="auto" w:sz="4" w:space="0"/>
              <w:right w:val="single" w:color="auto" w:sz="4" w:space="0"/>
            </w:tcBorders>
            <w:tcW w:w="283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总计</w:t>
            </w:r>
            <w:r/>
          </w:p>
        </w:tc>
        <w:tc>
          <w:tcPr>
            <w:gridSpan w:val="4"/>
            <w:shd w:val="clear" w:color="auto" w:fill="auto"/>
            <w:tcBorders>
              <w:top w:val="single" w:color="auto" w:sz="4" w:space="0"/>
              <w:left w:val="none" w:color="000000" w:sz="4" w:space="0"/>
              <w:bottom w:val="single" w:color="auto" w:sz="4" w:space="0"/>
              <w:right w:val="single" w:color="auto" w:sz="4" w:space="0"/>
            </w:tcBorders>
            <w:tcW w:w="751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32人</w:t>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cs="宋体"/>
          <w:b/>
          <w:bCs/>
          <w:color w:val="000000"/>
          <w:szCs w:val="21"/>
        </w:rPr>
      </w:pPr>
      <w:r/>
      <w:bookmarkStart w:id="56" w:name="_Hlk229645605"/>
      <w:r>
        <w:rPr>
          <w:rFonts w:hint="eastAsia" w:ascii="宋体" w:hAnsi="宋体" w:cs="宋体"/>
          <w:b/>
          <w:bCs/>
          <w:color w:val="000000"/>
          <w:szCs w:val="21"/>
        </w:rPr>
        <w:t xml:space="preserve">1.有专业能力的岗位（承诺中标后具有相关证书的不计入）响应时须提供</w:t>
      </w:r>
      <w:r>
        <w:rPr>
          <w:rFonts w:hint="eastAsia" w:ascii="宋体" w:hAnsi="宋体" w:cs="宋体"/>
          <w:b/>
          <w:bCs/>
          <w:color w:val="000000"/>
          <w:szCs w:val="21"/>
        </w:rPr>
        <w:t xml:space="preserve">该岗位</w:t>
      </w:r>
      <w:r>
        <w:rPr>
          <w:rFonts w:hint="eastAsia" w:ascii="宋体" w:hAnsi="宋体" w:cs="宋体"/>
          <w:b/>
          <w:bCs/>
          <w:color w:val="000000"/>
          <w:szCs w:val="21"/>
        </w:rPr>
        <w:t xml:space="preserve">相关人员的身份证、有效证书及社保缴纳证明的</w:t>
      </w:r>
      <w:r>
        <w:rPr>
          <w:rFonts w:hint="eastAsia" w:ascii="宋体" w:hAnsi="宋体" w:cs="宋体"/>
          <w:b/>
          <w:bCs/>
          <w:color w:val="000000"/>
          <w:szCs w:val="21"/>
        </w:rPr>
        <w:t xml:space="preserve">电子件并加盖</w:t>
      </w:r>
      <w:r>
        <w:rPr>
          <w:rFonts w:hint="eastAsia" w:ascii="宋体" w:hAnsi="宋体" w:cs="宋体"/>
          <w:b/>
          <w:bCs/>
          <w:color w:val="000000"/>
          <w:szCs w:val="21"/>
        </w:rPr>
        <w:t xml:space="preserve">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能力要求工作经验的须提供项目合同和任意一期发票</w:t>
      </w:r>
      <w:r>
        <w:rPr>
          <w:rFonts w:hint="eastAsia" w:ascii="宋体" w:hAnsi="宋体" w:cs="宋体"/>
          <w:b/>
          <w:bCs/>
          <w:color w:val="000000"/>
          <w:szCs w:val="21"/>
        </w:rPr>
        <w:t xml:space="preserve">（</w:t>
      </w:r>
      <w:r>
        <w:rPr>
          <w:rFonts w:hint="eastAsia" w:ascii="宋体" w:hAnsi="宋体" w:cs="宋体"/>
          <w:b/>
          <w:bCs/>
          <w:color w:val="000000"/>
          <w:szCs w:val="21"/>
        </w:rPr>
        <w:t xml:space="preserve">若合同</w:t>
      </w:r>
      <w:r>
        <w:rPr>
          <w:rFonts w:hint="eastAsia" w:ascii="宋体" w:hAnsi="宋体" w:cs="宋体"/>
          <w:b/>
          <w:bCs/>
          <w:color w:val="000000"/>
          <w:szCs w:val="21"/>
        </w:rPr>
        <w:t xml:space="preserve">内容无法体现工作岗位的，须另外提供业主单位岗位证明并加盖公章）</w:t>
      </w:r>
      <w:r>
        <w:rPr>
          <w:rFonts w:hint="eastAsia" w:ascii="宋体" w:hAnsi="宋体" w:cs="宋体"/>
          <w:b/>
          <w:bCs/>
          <w:color w:val="0d0d0d"/>
          <w:szCs w:val="21"/>
        </w:rPr>
        <w:t xml:space="preserve">，</w:t>
      </w:r>
      <w:r>
        <w:rPr>
          <w:rFonts w:hint="eastAsia" w:ascii="宋体" w:hAnsi="宋体" w:cs="宋体"/>
          <w:b/>
          <w:bCs/>
          <w:color w:val="0d0d0d"/>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rFonts w:hint="eastAsia" w:ascii="宋体" w:hAnsi="宋体" w:cs="宋体"/>
          <w:b/>
          <w:bCs/>
          <w:color w:val="0d0d0d"/>
          <w:szCs w:val="21"/>
        </w:rPr>
        <w:t xml:space="preserve">要求</w:t>
      </w:r>
      <w:r>
        <w:rPr>
          <w:rFonts w:hint="eastAsia" w:ascii="宋体" w:hAnsi="宋体" w:cs="宋体"/>
          <w:b/>
          <w:bCs/>
          <w:color w:val="000000"/>
          <w:szCs w:val="21"/>
        </w:rPr>
        <w:t xml:space="preserve">特种作业操作证的须提供</w:t>
      </w:r>
      <w:bookmarkStart w:id="57" w:name="OLE_LINK1"/>
      <w:r/>
      <w:bookmarkEnd w:id="56"/>
      <w:r>
        <w:rPr>
          <w:rFonts w:hint="eastAsia" w:ascii="宋体" w:hAnsi="宋体" w:cs="宋体"/>
          <w:b/>
          <w:bCs/>
          <w:color w:val="000000"/>
          <w:szCs w:val="21"/>
        </w:rPr>
        <w:t xml:space="preserve">特种作业操作证及安全生产知识和管理能力考核合格信息查询平台</w:t>
      </w:r>
      <w:bookmarkEnd w:id="57"/>
      <w:r>
        <w:rPr>
          <w:rFonts w:hint="eastAsia" w:ascii="宋体" w:hAnsi="宋体" w:cs="宋体"/>
          <w:b/>
          <w:bCs/>
          <w:color w:val="000000"/>
          <w:szCs w:val="21"/>
        </w:rPr>
        <w:t xml:space="preserve">查询截图并加盖公章，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w:t>
      </w:r>
      <w:r>
        <w:rPr>
          <w:b/>
          <w:bCs/>
          <w:color w:val="000000"/>
          <w:szCs w:val="21"/>
        </w:rPr>
        <w:t xml:space="preserve">国家职业资格等级证书的必须提供技能人才评价证书全国联网查询并加盖公章，</w:t>
      </w:r>
      <w:r>
        <w:rPr>
          <w:b/>
          <w:bCs/>
          <w:color w:val="000000"/>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b/>
          <w:bCs/>
          <w:color w:val="000000"/>
          <w:szCs w:val="21"/>
        </w:rPr>
        <w:t xml:space="preserve">要求</w:t>
      </w:r>
      <w:r>
        <w:rPr>
          <w:rFonts w:hint="eastAsia" w:ascii="宋体" w:hAnsi="宋体" w:cs="宋体"/>
          <w:b/>
          <w:bCs/>
          <w:color w:val="000000"/>
          <w:szCs w:val="21"/>
        </w:rPr>
        <w:t xml:space="preserve">特种设备安全管理和作业人员证书的须提供全国特种设备公示信息查询平台截图</w:t>
      </w:r>
      <w:r>
        <w:rPr>
          <w:b/>
          <w:bCs/>
          <w:color w:val="000000"/>
          <w:szCs w:val="21"/>
        </w:rPr>
        <w:t xml:space="preserve">，</w:t>
      </w:r>
      <w:r>
        <w:rPr>
          <w:b/>
          <w:bCs/>
          <w:color w:val="000000"/>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b/>
          <w:bCs/>
          <w:color w:val="000000"/>
          <w:szCs w:val="21"/>
        </w:rPr>
        <w:t xml:space="preserve">要求其余证书的须提供证书扫描件</w:t>
      </w:r>
      <w:r>
        <w:rPr>
          <w:rFonts w:hint="eastAsia" w:ascii="宋体" w:hAnsi="宋体" w:cs="宋体"/>
          <w:b/>
          <w:bCs/>
          <w:color w:val="000000"/>
          <w:szCs w:val="21"/>
        </w:rPr>
        <w:t xml:space="preserve">。上述材料附在苏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符合性指标人员配置表中，否则视为无效响应。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.年龄说明：以上、以下包含本数，如45周岁以下是指未到46周岁。</w:t>
      </w:r>
      <w:r/>
    </w:p>
    <w:p>
      <w:pPr>
        <w:ind w:firstLine="422"/>
        <w:spacing w:line="360" w:lineRule="auto"/>
        <w:rPr>
          <w:rFonts w:ascii="宋体" w:hAnsi="宋体"/>
          <w:b/>
          <w:szCs w:val="21"/>
        </w:rPr>
      </w:pPr>
      <w:r>
        <w:rPr>
          <w:rFonts w:hint="eastAsia" w:ascii="宋体" w:hAnsi="宋体"/>
          <w:b/>
          <w:szCs w:val="21"/>
        </w:rPr>
        <w:t xml:space="preserve">（三）</w:t>
      </w:r>
      <w:bookmarkStart w:id="58" w:name="OLE_LINK18"/>
      <w:r/>
      <w:bookmarkStart w:id="59" w:name="OLE_LINK19"/>
      <w:r>
        <w:rPr>
          <w:rFonts w:hint="eastAsia" w:ascii="宋体" w:hAnsi="宋体"/>
          <w:b/>
          <w:szCs w:val="21"/>
        </w:rPr>
        <w:t xml:space="preserve">服务人员综合素质</w:t>
      </w:r>
      <w:bookmarkEnd w:id="58"/>
      <w:r/>
      <w:bookmarkEnd w:id="59"/>
      <w:r/>
      <w:bookmarkEnd w:id="51"/>
      <w:r/>
      <w:bookmarkEnd w:id="52"/>
      <w:r/>
      <w:r/>
    </w:p>
    <w:p>
      <w:pPr>
        <w:ind w:firstLine="420"/>
        <w:spacing w:line="360" w:lineRule="auto"/>
        <w:rPr>
          <w:rFonts w:ascii="宋体" w:hAnsi="宋体"/>
          <w:bCs/>
          <w:szCs w:val="21"/>
        </w:rPr>
      </w:pPr>
      <w:r>
        <w:rPr>
          <w:rFonts w:hint="eastAsia" w:ascii="宋体" w:hAnsi="宋体"/>
          <w:bCs/>
          <w:szCs w:val="21"/>
        </w:rPr>
        <w:t xml:space="preserve">1.项目经理：从事物业管理工作多年，有丰富的物业管理经验，具有消防设施操作能力和应急救援能力。根据采购人要求，负责人员招聘、培训、分工、管理、考勤、考核等，熟悉物业管理流程，沟通和管理能力强。加强与业主内部协调、沟通；及时征求采购人的意见、建议、要求，归纳问题并进行分析、研究，制定整改措施并组织落实。</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保洁主管：身体健康，</w:t>
      </w:r>
      <w:r>
        <w:rPr>
          <w:rFonts w:ascii="宋体" w:hAnsi="宋体"/>
          <w:bCs/>
          <w:szCs w:val="21"/>
        </w:rPr>
        <w:t xml:space="preserve">有保洁团队管理经验</w:t>
      </w:r>
      <w:r>
        <w:rPr>
          <w:rFonts w:hint="eastAsia" w:ascii="宋体" w:hAnsi="宋体"/>
          <w:bCs/>
          <w:szCs w:val="21"/>
        </w:rPr>
        <w:t xml:space="preserve">，</w:t>
      </w:r>
      <w:r>
        <w:rPr>
          <w:rFonts w:ascii="宋体" w:hAnsi="宋体"/>
          <w:bCs/>
          <w:szCs w:val="21"/>
        </w:rPr>
        <w:t xml:space="preserve">熟悉各类保洁流程与标准</w:t>
      </w:r>
      <w:r>
        <w:rPr>
          <w:rFonts w:hint="eastAsia" w:ascii="宋体" w:hAnsi="宋体"/>
          <w:bCs/>
          <w:szCs w:val="21"/>
        </w:rPr>
        <w:t xml:space="preserve">，</w:t>
      </w:r>
      <w:r>
        <w:rPr>
          <w:rFonts w:ascii="宋体" w:hAnsi="宋体"/>
          <w:bCs/>
          <w:szCs w:val="21"/>
        </w:rPr>
        <w:t xml:space="preserve">具备培训与考核下属员工的能力</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3.保洁员：身体健康，吃苦耐劳，服从采购人工作安排。</w:t>
      </w:r>
      <w:r/>
    </w:p>
    <w:p>
      <w:pPr>
        <w:ind w:firstLine="420"/>
        <w:spacing w:line="360" w:lineRule="auto"/>
        <w:rPr>
          <w:rFonts w:ascii="宋体" w:hAnsi="宋体"/>
          <w:bCs/>
          <w:szCs w:val="21"/>
        </w:rPr>
      </w:pPr>
      <w:r>
        <w:rPr>
          <w:rFonts w:hint="eastAsia" w:ascii="宋体" w:hAnsi="宋体"/>
          <w:bCs/>
          <w:szCs w:val="21"/>
        </w:rPr>
        <w:t xml:space="preserve">4.工程维修主管：身体健康，吃苦耐劳，服从采购人工作安排，有工程维修经验，</w:t>
      </w:r>
      <w:r>
        <w:rPr>
          <w:rFonts w:ascii="宋体" w:hAnsi="宋体"/>
          <w:bCs/>
          <w:szCs w:val="21"/>
        </w:rPr>
        <w:t xml:space="preserve">熟悉校园设施设备的运维管理</w:t>
      </w:r>
      <w:r>
        <w:rPr>
          <w:rFonts w:hint="eastAsia" w:ascii="宋体" w:hAnsi="宋体"/>
          <w:bCs/>
          <w:szCs w:val="21"/>
        </w:rPr>
        <w:t xml:space="preserve">，</w:t>
      </w:r>
      <w:r>
        <w:rPr>
          <w:rFonts w:ascii="宋体" w:hAnsi="宋体"/>
          <w:bCs/>
          <w:szCs w:val="21"/>
        </w:rPr>
        <w:t xml:space="preserve">服从安排，完成维修任务</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工程维修：</w:t>
      </w:r>
      <w:r>
        <w:rPr>
          <w:rFonts w:ascii="宋体" w:hAnsi="宋体"/>
          <w:bCs/>
          <w:szCs w:val="21"/>
        </w:rPr>
        <w:t xml:space="preserve">身体健康，吃苦耐劳</w:t>
      </w:r>
      <w:r>
        <w:rPr>
          <w:rFonts w:hint="eastAsia" w:ascii="宋体" w:hAnsi="宋体"/>
          <w:bCs/>
          <w:szCs w:val="21"/>
        </w:rPr>
        <w:t xml:space="preserve">，</w:t>
      </w:r>
      <w:r>
        <w:rPr>
          <w:rFonts w:ascii="宋体" w:hAnsi="宋体"/>
          <w:bCs/>
          <w:szCs w:val="21"/>
        </w:rPr>
        <w:t xml:space="preserve">具备木工、瓦工等基础维修技能</w:t>
      </w:r>
      <w:r>
        <w:rPr>
          <w:rFonts w:hint="eastAsia" w:ascii="宋体" w:hAnsi="宋体"/>
          <w:bCs/>
          <w:szCs w:val="21"/>
        </w:rPr>
        <w:t xml:space="preserve">，</w:t>
      </w:r>
      <w:r>
        <w:rPr>
          <w:rFonts w:ascii="宋体" w:hAnsi="宋体"/>
          <w:bCs/>
          <w:szCs w:val="21"/>
        </w:rPr>
        <w:t xml:space="preserve">服从工程主管安排</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6.</w:t>
      </w:r>
      <w:r>
        <w:rPr>
          <w:rFonts w:hint="eastAsia" w:ascii="宋体" w:hAnsi="宋体"/>
          <w:bCs/>
          <w:szCs w:val="21"/>
        </w:rPr>
        <w:t xml:space="preserve">绿化工：</w:t>
      </w:r>
      <w:r>
        <w:rPr>
          <w:rFonts w:ascii="宋体" w:hAnsi="宋体"/>
          <w:bCs/>
          <w:szCs w:val="21"/>
        </w:rPr>
        <w:t xml:space="preserve">身体健康，吃苦耐劳</w:t>
      </w:r>
      <w:r>
        <w:rPr>
          <w:rFonts w:hint="eastAsia" w:ascii="宋体" w:hAnsi="宋体"/>
          <w:bCs/>
          <w:szCs w:val="21"/>
        </w:rPr>
        <w:t xml:space="preserve">，</w:t>
      </w:r>
      <w:r>
        <w:rPr>
          <w:rFonts w:ascii="宋体" w:hAnsi="宋体"/>
          <w:bCs/>
          <w:szCs w:val="21"/>
        </w:rPr>
        <w:t xml:space="preserve">具备</w:t>
      </w:r>
      <w:r>
        <w:rPr>
          <w:rFonts w:hint="eastAsia" w:ascii="宋体" w:hAnsi="宋体"/>
          <w:bCs/>
          <w:szCs w:val="21"/>
        </w:rPr>
        <w:t xml:space="preserve">绿化管理</w:t>
      </w:r>
      <w:r>
        <w:rPr>
          <w:rFonts w:ascii="宋体" w:hAnsi="宋体"/>
          <w:bCs/>
          <w:szCs w:val="21"/>
        </w:rPr>
        <w:t xml:space="preserve">经验</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7</w:t>
      </w:r>
      <w:r>
        <w:rPr>
          <w:rFonts w:hint="eastAsia" w:ascii="宋体" w:hAnsi="宋体"/>
          <w:bCs/>
          <w:szCs w:val="21"/>
        </w:rPr>
        <w:t xml:space="preserve">.</w:t>
      </w:r>
      <w:r>
        <w:rPr>
          <w:rFonts w:hint="eastAsia" w:ascii="宋体" w:hAnsi="宋体"/>
          <w:bCs/>
          <w:szCs w:val="21"/>
        </w:rPr>
        <w:t xml:space="preserve">宿管人员</w:t>
      </w:r>
      <w:r>
        <w:rPr>
          <w:rFonts w:hint="eastAsia" w:ascii="宋体" w:hAnsi="宋体"/>
          <w:bCs/>
          <w:szCs w:val="21"/>
        </w:rPr>
        <w:t xml:space="preserve">：身体健康，吃苦耐劳，服从采购人工作安排，</w:t>
      </w:r>
      <w:r>
        <w:rPr>
          <w:rFonts w:ascii="宋体" w:hAnsi="宋体"/>
          <w:bCs/>
          <w:szCs w:val="21"/>
        </w:rPr>
        <w:t xml:space="preserve">具备宿舍管理经验</w:t>
      </w:r>
      <w:r>
        <w:rPr>
          <w:rFonts w:hint="eastAsia" w:ascii="宋体" w:hAnsi="宋体"/>
          <w:bCs/>
          <w:szCs w:val="21"/>
        </w:rPr>
        <w:t xml:space="preserve">，有消防设施操作能力和应急救援能力，</w:t>
      </w:r>
      <w:r>
        <w:rPr>
          <w:rFonts w:ascii="宋体" w:hAnsi="宋体"/>
          <w:bCs/>
          <w:szCs w:val="21"/>
        </w:rPr>
        <w:t xml:space="preserve">有耐心和</w:t>
      </w:r>
      <w:r>
        <w:rPr>
          <w:rFonts w:hint="eastAsia" w:ascii="宋体" w:hAnsi="宋体"/>
          <w:bCs/>
          <w:szCs w:val="21"/>
        </w:rPr>
        <w:t xml:space="preserve">有</w:t>
      </w:r>
      <w:r>
        <w:rPr>
          <w:rFonts w:ascii="宋体" w:hAnsi="宋体"/>
          <w:bCs/>
          <w:szCs w:val="21"/>
        </w:rPr>
        <w:t xml:space="preserve">责任心</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8</w:t>
      </w:r>
      <w:r>
        <w:rPr>
          <w:rFonts w:hint="eastAsia" w:ascii="宋体" w:hAnsi="宋体"/>
          <w:bCs/>
          <w:szCs w:val="21"/>
        </w:rPr>
        <w:t xml:space="preserve">.文印员：身体健康，吃苦耐劳，服从采购人工作安排，</w:t>
      </w:r>
      <w:r>
        <w:rPr>
          <w:rFonts w:ascii="宋体" w:hAnsi="宋体"/>
          <w:bCs/>
          <w:szCs w:val="21"/>
        </w:rPr>
        <w:t xml:space="preserve">熟悉文印设备</w:t>
      </w:r>
      <w:r>
        <w:rPr>
          <w:rFonts w:ascii="宋体" w:hAnsi="宋体"/>
          <w:bCs/>
          <w:szCs w:val="21"/>
        </w:rPr>
        <w:t xml:space="preserve">操作与维护</w:t>
      </w:r>
      <w:r>
        <w:rPr>
          <w:rFonts w:hint="eastAsia" w:ascii="宋体" w:hAnsi="宋体"/>
          <w:bCs/>
          <w:szCs w:val="21"/>
        </w:rPr>
        <w:t xml:space="preserve">，</w:t>
      </w:r>
      <w:r>
        <w:rPr>
          <w:rFonts w:ascii="宋体" w:hAnsi="宋体"/>
          <w:bCs/>
          <w:szCs w:val="21"/>
        </w:rPr>
        <w:t xml:space="preserve">具备基本电脑操作能力</w:t>
      </w:r>
      <w:r>
        <w:rPr>
          <w:rFonts w:hint="eastAsia" w:ascii="宋体" w:hAnsi="宋体"/>
          <w:bCs/>
          <w:szCs w:val="21"/>
        </w:rPr>
        <w:t xml:space="preserve">，</w:t>
      </w:r>
      <w:r>
        <w:rPr>
          <w:rFonts w:ascii="宋体" w:hAnsi="宋体"/>
          <w:bCs/>
          <w:szCs w:val="21"/>
        </w:rPr>
        <w:t xml:space="preserve">工作细致，保密意识强</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9.实验员：身体健康，吃苦耐劳，服从采购人工作安排，</w:t>
      </w:r>
      <w:r>
        <w:rPr>
          <w:rFonts w:ascii="宋体" w:hAnsi="宋体"/>
          <w:bCs/>
          <w:szCs w:val="21"/>
        </w:rPr>
        <w:t xml:space="preserve">熟悉</w:t>
      </w:r>
      <w:r>
        <w:rPr>
          <w:rFonts w:hint="eastAsia" w:ascii="宋体" w:hAnsi="宋体"/>
          <w:bCs/>
          <w:szCs w:val="21"/>
        </w:rPr>
        <w:t xml:space="preserve">实验</w:t>
      </w:r>
      <w:r>
        <w:rPr>
          <w:rFonts w:ascii="宋体" w:hAnsi="宋体"/>
          <w:bCs/>
          <w:szCs w:val="21"/>
        </w:rPr>
        <w:t xml:space="preserve">设备操作与维护</w:t>
      </w:r>
      <w:r>
        <w:rPr>
          <w:rFonts w:hint="eastAsia" w:ascii="宋体" w:hAnsi="宋体"/>
          <w:bCs/>
          <w:szCs w:val="21"/>
        </w:rPr>
        <w:t xml:space="preserve">，</w:t>
      </w:r>
      <w:r>
        <w:rPr>
          <w:rFonts w:ascii="宋体" w:hAnsi="宋体"/>
          <w:bCs/>
          <w:szCs w:val="21"/>
        </w:rPr>
        <w:t xml:space="preserve">具备基本电脑操作能力</w:t>
      </w:r>
      <w:r>
        <w:rPr>
          <w:rFonts w:hint="eastAsia" w:ascii="宋体" w:hAnsi="宋体"/>
          <w:bCs/>
          <w:szCs w:val="21"/>
        </w:rPr>
        <w:t xml:space="preserve">，</w:t>
      </w:r>
      <w:r>
        <w:rPr>
          <w:rFonts w:ascii="宋体" w:hAnsi="宋体"/>
          <w:bCs/>
          <w:szCs w:val="21"/>
        </w:rPr>
        <w:t xml:space="preserve">工作细致，保密意识强</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9.</w:t>
      </w:r>
      <w:r>
        <w:rPr>
          <w:rFonts w:hint="eastAsia" w:ascii="宋体" w:hAnsi="宋体"/>
          <w:bCs/>
          <w:szCs w:val="21"/>
        </w:rPr>
        <w:t xml:space="preserve">器材</w:t>
      </w:r>
      <w:r>
        <w:rPr>
          <w:rFonts w:hint="eastAsia" w:ascii="宋体" w:hAnsi="宋体" w:cs="宋体"/>
          <w:szCs w:val="21"/>
        </w:rPr>
        <w:t xml:space="preserve">管理员</w:t>
      </w:r>
      <w:r>
        <w:rPr>
          <w:rFonts w:hint="eastAsia" w:ascii="宋体" w:hAnsi="宋体"/>
          <w:bCs/>
          <w:szCs w:val="21"/>
        </w:rPr>
        <w:t xml:space="preserve">：身体健康，吃苦耐劳，服从采购人工作安排，</w:t>
      </w:r>
      <w:r>
        <w:rPr>
          <w:rFonts w:ascii="宋体" w:hAnsi="宋体"/>
          <w:bCs/>
          <w:szCs w:val="21"/>
        </w:rPr>
        <w:t xml:space="preserve">工作责任心强，熟练操作办公软件</w:t>
      </w:r>
      <w:r>
        <w:rPr>
          <w:rFonts w:hint="eastAsia" w:ascii="宋体" w:hAnsi="宋体"/>
          <w:bCs/>
          <w:szCs w:val="21"/>
        </w:rPr>
        <w:t xml:space="preserve">，</w:t>
      </w:r>
      <w:r>
        <w:rPr>
          <w:rFonts w:ascii="宋体" w:hAnsi="宋体"/>
          <w:bCs/>
          <w:szCs w:val="21"/>
        </w:rPr>
        <w:t xml:space="preserve">服务意识好，沟通能力强</w:t>
      </w:r>
      <w:r>
        <w:rPr>
          <w:rFonts w:hint="eastAsia" w:ascii="宋体" w:hAnsi="宋体"/>
          <w:bCs/>
          <w:szCs w:val="21"/>
        </w:rPr>
        <w:t xml:space="preserve">。</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tabs>
          <w:tab w:val="left" w:pos="999" w:leader="none"/>
        </w:tabs>
        <w:rPr>
          <w:rFonts w:ascii="宋体" w:hAnsi="宋体" w:cs="宋体"/>
          <w:b/>
          <w:szCs w:val="21"/>
        </w:rPr>
      </w:pPr>
      <w:r>
        <w:rPr>
          <w:rFonts w:hint="eastAsia" w:ascii="宋体" w:hAnsi="宋体" w:cs="宋体"/>
          <w:b/>
          <w:szCs w:val="21"/>
        </w:rPr>
        <w:t xml:space="preserve">1.综合服务</w:t>
      </w:r>
      <w:r/>
    </w:p>
    <w:p>
      <w:pPr>
        <w:ind w:firstLine="420"/>
        <w:spacing w:line="360" w:lineRule="auto"/>
        <w:tabs>
          <w:tab w:val="left" w:pos="999" w:leader="none"/>
        </w:tabs>
        <w:rPr>
          <w:rFonts w:ascii="宋体" w:hAnsi="宋体"/>
          <w:szCs w:val="21"/>
        </w:rPr>
      </w:pPr>
      <w:r>
        <w:rPr>
          <w:rFonts w:hint="eastAsia" w:ascii="宋体" w:hAnsi="宋体"/>
          <w:szCs w:val="21"/>
        </w:rPr>
        <w:t xml:space="preserve">1.1服务双方签订物业服务合同，权利义务关系明确；</w:t>
      </w:r>
      <w:r/>
    </w:p>
    <w:p>
      <w:pPr>
        <w:ind w:firstLine="420"/>
        <w:spacing w:line="360" w:lineRule="auto"/>
        <w:tabs>
          <w:tab w:val="left" w:pos="999" w:leader="none"/>
        </w:tabs>
        <w:rPr>
          <w:rFonts w:ascii="宋体" w:hAnsi="宋体"/>
          <w:szCs w:val="21"/>
          <w:highlight w:val="cyan"/>
        </w:rPr>
      </w:pPr>
      <w:r>
        <w:rPr>
          <w:rFonts w:hint="eastAsia" w:ascii="宋体" w:hAnsi="宋体"/>
          <w:szCs w:val="21"/>
        </w:rPr>
        <w:t xml:space="preserve">1.2物业服务人员岗位职责明确及日常服务运作规范；</w:t>
      </w:r>
      <w:r/>
    </w:p>
    <w:p>
      <w:pPr>
        <w:ind w:firstLine="420"/>
        <w:spacing w:line="360" w:lineRule="auto"/>
        <w:tabs>
          <w:tab w:val="left" w:pos="999" w:leader="none"/>
        </w:tabs>
        <w:rPr>
          <w:rFonts w:ascii="宋体" w:hAnsi="宋体"/>
          <w:szCs w:val="21"/>
        </w:rPr>
      </w:pPr>
      <w:r>
        <w:rPr>
          <w:rFonts w:hint="eastAsia" w:ascii="宋体" w:hAnsi="宋体"/>
          <w:szCs w:val="21"/>
        </w:rPr>
        <w:t xml:space="preserve">1.3有完善的管理方案，员工考核制度、报修服务与投诉处理制度、业主（用户）资料保密制度、员工工作程序与工作标准等制度健全；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szCs w:val="21"/>
        </w:rPr>
      </w:pPr>
      <w:r>
        <w:rPr>
          <w:rFonts w:hint="eastAsia" w:ascii="宋体" w:hAnsi="宋体"/>
          <w:szCs w:val="21"/>
        </w:rPr>
        <w:t xml:space="preserve">1.4物业服务档案资料齐全、分类科学、管理完善、易于检索；</w:t>
      </w:r>
      <w:r/>
    </w:p>
    <w:p>
      <w:pPr>
        <w:ind w:firstLine="420"/>
        <w:spacing w:line="360" w:lineRule="auto"/>
        <w:tabs>
          <w:tab w:val="left" w:pos="999" w:leader="none"/>
        </w:tabs>
        <w:rPr>
          <w:rFonts w:ascii="宋体" w:hAnsi="宋体"/>
          <w:szCs w:val="21"/>
        </w:rPr>
      </w:pPr>
      <w:r>
        <w:rPr>
          <w:rFonts w:hint="eastAsia" w:ascii="宋体" w:hAnsi="宋体"/>
          <w:szCs w:val="21"/>
        </w:rPr>
        <w:t xml:space="preserve">1.5物业服务经理（项目经理）、专业管理人员具备相应的岗位资格证书；</w:t>
      </w:r>
      <w:r/>
    </w:p>
    <w:p>
      <w:pPr>
        <w:ind w:firstLine="420"/>
        <w:spacing w:line="360" w:lineRule="auto"/>
        <w:tabs>
          <w:tab w:val="left" w:pos="999" w:leader="none"/>
        </w:tabs>
        <w:rPr>
          <w:rFonts w:ascii="宋体" w:hAnsi="宋体"/>
          <w:szCs w:val="21"/>
        </w:rPr>
      </w:pPr>
      <w:r>
        <w:rPr>
          <w:rFonts w:hint="eastAsia" w:ascii="宋体" w:hAnsi="宋体"/>
          <w:szCs w:val="21"/>
        </w:rPr>
        <w:t xml:space="preserve">1.6管理人员服装统一、仪表整洁、挂牌上岗、言行规范；</w:t>
      </w:r>
      <w:r/>
    </w:p>
    <w:p>
      <w:pPr>
        <w:ind w:firstLine="422"/>
        <w:spacing w:line="360" w:lineRule="auto"/>
        <w:rPr>
          <w:rFonts w:ascii="宋体" w:hAnsi="宋体" w:cs="宋体"/>
          <w:b/>
          <w:szCs w:val="21"/>
        </w:rPr>
      </w:pPr>
      <w:r>
        <w:rPr>
          <w:rFonts w:hint="eastAsia" w:ascii="宋体" w:hAnsi="宋体" w:cs="宋体"/>
          <w:b/>
          <w:szCs w:val="21"/>
        </w:rPr>
        <w:t xml:space="preserve">2.宿舍服务与管理</w:t>
      </w:r>
      <w:r/>
    </w:p>
    <w:p>
      <w:pPr>
        <w:ind w:firstLine="420"/>
        <w:jc w:val="left"/>
        <w:spacing w:line="360" w:lineRule="auto"/>
        <w:rPr>
          <w:rFonts w:ascii="宋体" w:hAnsi="宋体"/>
          <w:szCs w:val="21"/>
        </w:rPr>
      </w:pPr>
      <w:r>
        <w:rPr>
          <w:rFonts w:hint="eastAsia" w:ascii="宋体" w:hAnsi="宋体"/>
          <w:szCs w:val="21"/>
        </w:rPr>
        <w:t xml:space="preserve">2.1做好宿舍值班各类记录，确保记录完整、规范、整洁；</w:t>
      </w:r>
      <w:r/>
    </w:p>
    <w:p>
      <w:pPr>
        <w:ind w:firstLine="420"/>
        <w:jc w:val="left"/>
        <w:spacing w:line="360" w:lineRule="auto"/>
        <w:rPr>
          <w:rFonts w:ascii="宋体" w:hAnsi="宋体"/>
          <w:szCs w:val="21"/>
        </w:rPr>
      </w:pPr>
      <w:r>
        <w:rPr>
          <w:rFonts w:hint="eastAsia" w:ascii="宋体" w:hAnsi="宋体"/>
          <w:szCs w:val="21"/>
        </w:rPr>
        <w:t xml:space="preserve">2.2熟悉本</w:t>
      </w:r>
      <w:r>
        <w:rPr>
          <w:rFonts w:hint="eastAsia" w:ascii="宋体" w:hAnsi="宋体"/>
          <w:szCs w:val="21"/>
        </w:rPr>
        <w:t xml:space="preserve">楼学生</w:t>
      </w:r>
      <w:r>
        <w:rPr>
          <w:rFonts w:hint="eastAsia" w:ascii="宋体" w:hAnsi="宋体"/>
          <w:szCs w:val="21"/>
        </w:rPr>
        <w:t xml:space="preserve">情况，禁止闲杂人员进入宿舍楼，异性不得互访；</w:t>
      </w:r>
      <w:r/>
    </w:p>
    <w:p>
      <w:pPr>
        <w:ind w:firstLine="420"/>
        <w:jc w:val="left"/>
        <w:spacing w:line="360" w:lineRule="auto"/>
        <w:rPr>
          <w:rFonts w:ascii="宋体" w:hAnsi="宋体"/>
          <w:szCs w:val="21"/>
        </w:rPr>
      </w:pPr>
      <w:r>
        <w:rPr>
          <w:rFonts w:hint="eastAsia" w:ascii="宋体" w:hAnsi="宋体"/>
          <w:szCs w:val="21"/>
        </w:rPr>
        <w:t xml:space="preserve">2.3管理好本</w:t>
      </w:r>
      <w:r>
        <w:rPr>
          <w:rFonts w:hint="eastAsia" w:ascii="宋体" w:hAnsi="宋体"/>
          <w:szCs w:val="21"/>
        </w:rPr>
        <w:t xml:space="preserve">楼学生</w:t>
      </w:r>
      <w:r>
        <w:rPr>
          <w:rFonts w:hint="eastAsia" w:ascii="宋体" w:hAnsi="宋体"/>
          <w:szCs w:val="21"/>
        </w:rPr>
        <w:t xml:space="preserve">宿舍和公共部位的钥匙，不得随意外借；</w:t>
      </w:r>
      <w:r/>
    </w:p>
    <w:p>
      <w:pPr>
        <w:ind w:firstLine="420"/>
        <w:jc w:val="left"/>
        <w:spacing w:line="360" w:lineRule="auto"/>
        <w:rPr>
          <w:rFonts w:ascii="宋体" w:hAnsi="宋体"/>
          <w:szCs w:val="21"/>
        </w:rPr>
      </w:pPr>
      <w:r>
        <w:rPr>
          <w:rFonts w:hint="eastAsia" w:ascii="宋体" w:hAnsi="宋体"/>
          <w:szCs w:val="21"/>
        </w:rPr>
        <w:t xml:space="preserve">2.4负责宿舍大楼维修；</w:t>
      </w:r>
      <w:r/>
    </w:p>
    <w:p>
      <w:pPr>
        <w:ind w:firstLine="420"/>
        <w:jc w:val="left"/>
        <w:spacing w:line="360" w:lineRule="auto"/>
        <w:rPr>
          <w:rFonts w:ascii="宋体" w:hAnsi="宋体"/>
          <w:szCs w:val="21"/>
        </w:rPr>
      </w:pPr>
      <w:r>
        <w:rPr>
          <w:rFonts w:hint="eastAsia" w:ascii="宋体" w:hAnsi="宋体"/>
          <w:szCs w:val="21"/>
        </w:rPr>
        <w:t xml:space="preserve">2.5掌握本楼消防器材及其他基本设备设施的存放地点；消防设施每月点检1次；懂得消防突发事件的应急处理；</w:t>
      </w:r>
      <w:r/>
    </w:p>
    <w:p>
      <w:pPr>
        <w:ind w:firstLine="420"/>
        <w:jc w:val="left"/>
        <w:spacing w:line="360" w:lineRule="auto"/>
        <w:rPr>
          <w:rFonts w:ascii="宋体" w:hAnsi="宋体"/>
          <w:szCs w:val="21"/>
        </w:rPr>
      </w:pPr>
      <w:r>
        <w:rPr>
          <w:rFonts w:hint="eastAsia" w:ascii="宋体" w:hAnsi="宋体"/>
          <w:szCs w:val="21"/>
        </w:rPr>
        <w:t xml:space="preserve">2.6负责宿舍楼公共部位地面、墙面、楼梯、公共厕所等楼内主要公共部位清扫、保洁工作；</w:t>
      </w:r>
      <w:r/>
    </w:p>
    <w:p>
      <w:pPr>
        <w:ind w:firstLine="420"/>
        <w:jc w:val="left"/>
        <w:spacing w:line="360" w:lineRule="auto"/>
        <w:rPr>
          <w:rFonts w:ascii="宋体" w:hAnsi="宋体"/>
          <w:szCs w:val="21"/>
        </w:rPr>
      </w:pPr>
      <w:r>
        <w:rPr>
          <w:rFonts w:hint="eastAsia" w:ascii="宋体" w:hAnsi="宋体"/>
          <w:szCs w:val="21"/>
        </w:rPr>
        <w:t xml:space="preserve">2.7负责宿舍区门厅外围部位的保洁，</w:t>
      </w:r>
      <w:r>
        <w:rPr>
          <w:rFonts w:hint="eastAsia" w:ascii="宋体" w:hAnsi="宋体"/>
          <w:szCs w:val="21"/>
        </w:rPr>
        <w:t xml:space="preserve">保持大楼</w:t>
      </w:r>
      <w:r>
        <w:rPr>
          <w:rFonts w:hint="eastAsia" w:ascii="宋体" w:hAnsi="宋体"/>
          <w:szCs w:val="21"/>
        </w:rPr>
        <w:t xml:space="preserve">门廊、门前楼梯环境整洁、无杂物；</w:t>
      </w:r>
      <w:r/>
    </w:p>
    <w:p>
      <w:pPr>
        <w:ind w:firstLine="420"/>
        <w:jc w:val="left"/>
        <w:spacing w:line="360" w:lineRule="auto"/>
        <w:rPr>
          <w:rFonts w:ascii="宋体" w:hAnsi="宋体"/>
          <w:szCs w:val="21"/>
        </w:rPr>
      </w:pPr>
      <w:r>
        <w:rPr>
          <w:rFonts w:hint="eastAsia" w:ascii="宋体" w:hAnsi="宋体"/>
          <w:szCs w:val="21"/>
        </w:rPr>
        <w:t xml:space="preserve">2.8热情为学生服务，主动关心学生；</w:t>
      </w:r>
      <w:r/>
    </w:p>
    <w:p>
      <w:pPr>
        <w:ind w:firstLine="420"/>
        <w:jc w:val="left"/>
        <w:spacing w:line="360" w:lineRule="auto"/>
        <w:rPr>
          <w:rFonts w:ascii="宋体" w:hAnsi="宋体"/>
          <w:szCs w:val="21"/>
        </w:rPr>
      </w:pPr>
      <w:r>
        <w:rPr>
          <w:rFonts w:hint="eastAsia" w:ascii="宋体" w:hAnsi="宋体"/>
          <w:szCs w:val="21"/>
        </w:rPr>
        <w:t xml:space="preserve">2.9宿管人员实行24小时安全值班制度，每2小时对宿舍区进行一次安全巡查，重点检查消防设施、水电设备、门窗锁具等,建立安全</w:t>
      </w:r>
      <w:r>
        <w:rPr>
          <w:rFonts w:hint="eastAsia" w:ascii="宋体" w:hAnsi="宋体"/>
          <w:szCs w:val="21"/>
        </w:rPr>
        <w:t xml:space="preserve">隐患台</w:t>
      </w:r>
      <w:r>
        <w:rPr>
          <w:rFonts w:hint="eastAsia" w:ascii="宋体" w:hAnsi="宋体"/>
          <w:szCs w:val="21"/>
        </w:rPr>
        <w:t xml:space="preserve">账，对发现的问题立即记录，24小时内安排维修或整改,每月组织一次全面安全大检查，确保无安全死角。</w:t>
      </w:r>
      <w:r/>
    </w:p>
    <w:p>
      <w:pPr>
        <w:ind w:firstLine="420"/>
        <w:jc w:val="left"/>
        <w:spacing w:line="360" w:lineRule="auto"/>
        <w:rPr>
          <w:rFonts w:ascii="宋体" w:hAnsi="宋体"/>
          <w:szCs w:val="21"/>
        </w:rPr>
      </w:pPr>
      <w:r>
        <w:rPr>
          <w:rFonts w:hint="eastAsia" w:ascii="宋体" w:hAnsi="宋体"/>
          <w:szCs w:val="21"/>
        </w:rPr>
        <w:t xml:space="preserve">2.10当学生反馈问题时，</w:t>
      </w:r>
      <w:r>
        <w:rPr>
          <w:rFonts w:hint="eastAsia" w:ascii="宋体" w:hAnsi="宋体"/>
          <w:szCs w:val="21"/>
        </w:rPr>
        <w:t xml:space="preserve">宿管人员</w:t>
      </w:r>
      <w:r>
        <w:rPr>
          <w:rFonts w:hint="eastAsia" w:ascii="宋体" w:hAnsi="宋体"/>
          <w:szCs w:val="21"/>
        </w:rPr>
        <w:t xml:space="preserve">立即响应，在1小时内给出初步解决方案,对于宿舍设施损坏、噪音等问题，全程跟进处理进度，直至问题彻底解决,处理完成后，主动回访学生，收集满意度评价，持续优化服务。</w:t>
      </w:r>
      <w:r/>
    </w:p>
    <w:p>
      <w:pPr>
        <w:ind w:firstLine="420"/>
        <w:jc w:val="left"/>
        <w:spacing w:line="360" w:lineRule="auto"/>
        <w:rPr>
          <w:rFonts w:ascii="宋体" w:hAnsi="宋体"/>
          <w:szCs w:val="21"/>
        </w:rPr>
      </w:pPr>
      <w:r>
        <w:rPr>
          <w:rFonts w:hint="eastAsia" w:ascii="宋体" w:hAnsi="宋体"/>
          <w:szCs w:val="21"/>
        </w:rPr>
        <w:t xml:space="preserve">2.11主动接受管理人员的查岗、检查及考核。</w:t>
      </w:r>
      <w:r/>
    </w:p>
    <w:p>
      <w:pPr>
        <w:ind w:firstLine="422"/>
        <w:jc w:val="left"/>
        <w:spacing w:line="360" w:lineRule="auto"/>
        <w:rPr>
          <w:rFonts w:ascii="宋体" w:hAnsi="宋体" w:cs="宋体"/>
          <w:b/>
          <w:szCs w:val="21"/>
        </w:rPr>
      </w:pPr>
      <w:r>
        <w:rPr>
          <w:rFonts w:hint="eastAsia" w:ascii="宋体" w:hAnsi="宋体" w:cs="宋体"/>
          <w:b/>
          <w:szCs w:val="21"/>
        </w:rPr>
        <w:t xml:space="preserve">3.服务区域内卫生保洁</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负责学校所有的公共场所和各栋楼宇的清洁卫生，垃圾收集、清运。</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2</w:t>
      </w:r>
      <w:r>
        <w:rPr>
          <w:rFonts w:hint="eastAsia" w:ascii="宋体" w:hAnsi="宋体" w:cs="宋体"/>
          <w:szCs w:val="21"/>
        </w:rPr>
        <w:t xml:space="preserve">室内公共部位卫生必须每天清扫2次以上，</w:t>
      </w:r>
      <w:r>
        <w:rPr>
          <w:rFonts w:hint="eastAsia" w:ascii="宋体" w:hAnsi="宋体" w:cs="宋体"/>
          <w:szCs w:val="21"/>
        </w:rPr>
        <w:t xml:space="preserve">拖洗1次</w:t>
      </w:r>
      <w:r>
        <w:rPr>
          <w:rFonts w:hint="eastAsia" w:ascii="宋体" w:hAnsi="宋体" w:cs="宋体"/>
          <w:szCs w:val="21"/>
        </w:rPr>
        <w:t xml:space="preserve">并全天保洁，达到地面无灰尘，无痰迹、污迹；墙面、天花板基本无污迹、无蛛网；</w:t>
      </w:r>
      <w:r>
        <w:rPr>
          <w:rFonts w:hint="eastAsia" w:ascii="宋体" w:hAnsi="宋体" w:cs="宋体"/>
          <w:szCs w:val="21"/>
        </w:rPr>
        <w:t xml:space="preserve">踢角线</w:t>
      </w:r>
      <w:r>
        <w:rPr>
          <w:rFonts w:hint="eastAsia" w:ascii="宋体" w:hAnsi="宋体" w:cs="宋体"/>
          <w:szCs w:val="21"/>
        </w:rPr>
        <w:t xml:space="preserve">、安全指示灯、各种标牌表面干净无灰尘、水迹、污迹、斑点；公共的门窗（玻璃、窗框、窗台）明镜光洁、无灰尘、污迹、斑点；扶手、栏杆光洁、无灰尘、污迹；各种设施外表（如公告栏、消防栓箱等）清洁干净、无积尘、污迹；厕所无臭味、无污垢；及时清理学校安排的板报以外的乱贴乱画。</w:t>
      </w:r>
      <w:r/>
    </w:p>
    <w:p>
      <w:pPr>
        <w:ind w:firstLine="420"/>
        <w:jc w:val="left"/>
        <w:spacing w:line="360" w:lineRule="auto"/>
        <w:rPr>
          <w:rFonts w:ascii="宋体" w:hAnsi="宋体"/>
          <w:szCs w:val="21"/>
        </w:rPr>
      </w:pPr>
      <w:r>
        <w:rPr>
          <w:rFonts w:hint="eastAsia" w:ascii="宋体" w:hAnsi="宋体"/>
          <w:szCs w:val="21"/>
        </w:rPr>
        <w:t xml:space="preserve">3.3实行多时段动态保洁机制，早、中、晚进行全面清扫，课间和午休时间开展巡回保洁。在课间 10 分钟内，迅速清理走廊和楼梯的垃圾，确保通道畅通。</w:t>
      </w:r>
      <w:r/>
    </w:p>
    <w:p>
      <w:pPr>
        <w:ind w:firstLine="420"/>
        <w:jc w:val="left"/>
        <w:spacing w:line="360" w:lineRule="auto"/>
        <w:rPr>
          <w:rFonts w:ascii="宋体" w:hAnsi="宋体"/>
          <w:szCs w:val="21"/>
        </w:rPr>
      </w:pPr>
      <w:r>
        <w:rPr>
          <w:rFonts w:hint="eastAsia" w:ascii="宋体" w:hAnsi="宋体"/>
          <w:szCs w:val="21"/>
        </w:rPr>
        <w:t xml:space="preserve">3.4对于公共卫生间，每隔2小时进行一次全面清洁，包括便池、洗手台、镜子等，每周对地面和墙壁进行深度消毒。</w:t>
      </w:r>
      <w:r/>
    </w:p>
    <w:p>
      <w:pPr>
        <w:ind w:firstLine="420"/>
        <w:jc w:val="left"/>
        <w:spacing w:line="360" w:lineRule="auto"/>
        <w:rPr>
          <w:rFonts w:ascii="宋体" w:hAnsi="宋体"/>
          <w:szCs w:val="21"/>
        </w:rPr>
      </w:pPr>
      <w:r>
        <w:rPr>
          <w:rFonts w:hint="eastAsia" w:ascii="宋体" w:hAnsi="宋体"/>
          <w:szCs w:val="21"/>
        </w:rPr>
        <w:t xml:space="preserve">3.5设立保洁服务热线，确保 24 小时畅通，对于师生反馈的清洁问题，10分钟内响应，15分钟内到达现场处理。</w:t>
      </w:r>
      <w:r/>
    </w:p>
    <w:p>
      <w:pPr>
        <w:ind w:firstLine="420"/>
        <w:jc w:val="left"/>
        <w:spacing w:line="360" w:lineRule="auto"/>
        <w:rPr>
          <w:rFonts w:ascii="宋体" w:hAnsi="宋体"/>
          <w:szCs w:val="21"/>
        </w:rPr>
      </w:pPr>
      <w:r>
        <w:rPr>
          <w:rFonts w:hint="eastAsia" w:ascii="宋体" w:hAnsi="宋体"/>
          <w:szCs w:val="21"/>
        </w:rPr>
        <w:t xml:space="preserve">3.6定期参加安全作业培训，掌握正确使用清洁工具和化学清洁剂的方法，避免因操作不当引发安全事故。同时，学习消防安全知识，熟悉灭火器、消防栓等设备的使用，每月进行一次安全知识考核，确保保洁人员具备应对突发事件的能力。</w:t>
      </w:r>
      <w:r/>
    </w:p>
    <w:p>
      <w:pPr>
        <w:ind w:firstLine="420"/>
        <w:jc w:val="left"/>
        <w:spacing w:line="360" w:lineRule="auto"/>
        <w:rPr>
          <w:rFonts w:ascii="宋体" w:hAnsi="宋体"/>
          <w:szCs w:val="21"/>
        </w:rPr>
      </w:pPr>
      <w:r>
        <w:rPr>
          <w:rFonts w:hint="eastAsia" w:ascii="宋体" w:hAnsi="宋体"/>
          <w:szCs w:val="21"/>
        </w:rPr>
        <w:t xml:space="preserve">3.7完成迎宾、迎检、迎新的突击性卫生清扫清运工作；负责学校所有室外下水道，化粪池的疏通。</w:t>
      </w:r>
      <w:r/>
    </w:p>
    <w:p>
      <w:pPr>
        <w:ind w:firstLine="420"/>
        <w:jc w:val="left"/>
        <w:spacing w:line="360" w:lineRule="auto"/>
        <w:rPr>
          <w:rFonts w:ascii="宋体" w:hAnsi="宋体" w:cs="宋体"/>
          <w:szCs w:val="21"/>
        </w:rPr>
      </w:pPr>
      <w:r>
        <w:rPr>
          <w:rFonts w:hint="eastAsia" w:ascii="宋体" w:hAnsi="宋体" w:cs="宋体"/>
          <w:szCs w:val="21"/>
        </w:rPr>
        <w:t xml:space="preserve">3.8根据季节和环境的需要，不定期进行公共场所的卫生消杀毒，创建卫生健康的环境。</w:t>
      </w:r>
      <w:r/>
    </w:p>
    <w:p>
      <w:pPr>
        <w:ind w:firstLine="420"/>
        <w:jc w:val="left"/>
        <w:spacing w:line="360" w:lineRule="auto"/>
        <w:rPr>
          <w:rFonts w:ascii="宋体" w:hAnsi="宋体" w:cs="宋体"/>
          <w:szCs w:val="21"/>
        </w:rPr>
      </w:pPr>
      <w:r>
        <w:rPr>
          <w:rFonts w:hint="eastAsia" w:ascii="宋体" w:hAnsi="宋体" w:cs="宋体"/>
          <w:szCs w:val="21"/>
        </w:rPr>
        <w:t xml:space="preserve">3.9对于学校公共浴室，落实每日清洁、专人值守及节水节电管理。</w:t>
      </w:r>
      <w:r/>
    </w:p>
    <w:tbl>
      <w:tblPr>
        <w:tblW w:w="8790" w:type="dxa"/>
        <w:jc w:val="center"/>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549"/>
        <w:gridCol w:w="865"/>
        <w:gridCol w:w="2984"/>
        <w:gridCol w:w="1233"/>
        <w:gridCol w:w="3159"/>
      </w:tblGrid>
      <w:tr>
        <w:trPr>
          <w:jc w:val="center"/>
          <w:trHeight w:val="340"/>
        </w:trPr>
        <w:tc>
          <w:tcPr>
            <w:gridSpan w:val="2"/>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区域</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作业内容</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次数</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作业标准</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室内公共场所</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地面光亮、无尘、无废弃物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玻璃门、玻璃护拦、铝框（擦拭）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地垫（吸尘）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电力插座</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无杂物、手印、污迹（不超过2/3）</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清理指示牌</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照明灯具、警灯、出入灯（外表）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地垫（清洗）</w:t>
            </w:r>
            <w:r/>
          </w:p>
        </w:tc>
        <w:tc>
          <w:tcPr>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走</w:t>
            </w:r>
            <w:r/>
          </w:p>
          <w:p>
            <w:pPr>
              <w:jc w:val="center"/>
              <w:widowControl/>
              <w:rPr>
                <w:rFonts w:ascii="宋体" w:hAnsi="宋体" w:cs="宋体"/>
                <w:color w:val="000000"/>
                <w:szCs w:val="21"/>
              </w:rPr>
            </w:pPr>
            <w:r>
              <w:rPr>
                <w:rFonts w:hint="eastAsia" w:ascii="宋体" w:hAnsi="宋体" w:cs="宋体"/>
                <w:color w:val="000000"/>
                <w:szCs w:val="21"/>
              </w:rPr>
              <w:t xml:space="preserve">廊</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墙面、踢脚（擦拭）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 、无尘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消防设施、灯栅、门等</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无手印、污渍、灰尘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垃圾桶、指示灯牌的清洁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墙壁（包括玻璃）及按钮板</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无灰尘、污迹、水迹及手指印，玻璃要明亮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各种玻璃、面镜</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保持洁净光亮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天花板、顶棚</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无积尘、无蜘蛛网</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通风口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宣传牌、灯饰、果皮箱、消防器材、公共门窗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保持清洁无污迹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无垃圾、水迹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梯</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地面（拖抹）</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3次/日全天</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无杂物、污迹、水迹、无纸屑、无痰迹、大理石（瓷砖）地面有光泽</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无污迹、灰尘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窗台（擦拭）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各种标志牌的清理</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门及电镀件（表面清洗）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墙面、天花（除尘）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顶灯、照明设备（外表）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外露设施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排气口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清理打扫毕业生宿舍</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校</w:t>
            </w:r>
            <w:r/>
          </w:p>
          <w:p>
            <w:pPr>
              <w:jc w:val="center"/>
              <w:widowControl/>
              <w:rPr>
                <w:rFonts w:ascii="宋体" w:hAnsi="宋体" w:cs="宋体"/>
                <w:color w:val="000000"/>
                <w:szCs w:val="21"/>
              </w:rPr>
            </w:pPr>
            <w:r>
              <w:rPr>
                <w:rFonts w:hint="eastAsia" w:ascii="宋体" w:hAnsi="宋体" w:cs="宋体"/>
                <w:color w:val="000000"/>
                <w:szCs w:val="21"/>
              </w:rPr>
              <w:t xml:space="preserve">园</w:t>
            </w:r>
            <w:r/>
          </w:p>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区</w:t>
            </w:r>
            <w:r/>
          </w:p>
          <w:p>
            <w:pPr>
              <w:jc w:val="center"/>
              <w:widowControl/>
              <w:rPr>
                <w:rFonts w:ascii="宋体" w:hAnsi="宋体" w:cs="宋体"/>
                <w:color w:val="000000"/>
                <w:szCs w:val="21"/>
              </w:rPr>
            </w:pPr>
            <w:r>
              <w:rPr>
                <w:rFonts w:hint="eastAsia" w:ascii="宋体" w:hAnsi="宋体" w:cs="宋体"/>
                <w:color w:val="000000"/>
                <w:szCs w:val="21"/>
              </w:rPr>
              <w:t xml:space="preserve">域</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公共区域和道路、运动场所</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保持校园的卫生清洁，硬化区域无明显泥沙，污垢、尘土、烟头、包装食品袋，大石子，大风天无垃圾“满天飞”现象</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果皮箱、垃圾站</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无杂物、无污迹、无烟头</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电线杆、路灯杆、外墙等</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无乱写乱画乱张贴，发现随时清除。</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遇雨、雪天气应首先清除楼宇入口处的积水（雪），采取防滑措施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保证路面</w:t>
            </w:r>
            <w:r>
              <w:rPr>
                <w:rFonts w:hint="eastAsia" w:ascii="宋体" w:hAnsi="宋体" w:cs="宋体"/>
                <w:color w:val="000000"/>
                <w:szCs w:val="21"/>
              </w:rPr>
              <w:t xml:space="preserve">不</w:t>
            </w:r>
            <w:r>
              <w:rPr>
                <w:rFonts w:hint="eastAsia" w:ascii="宋体" w:hAnsi="宋体" w:cs="宋体"/>
                <w:color w:val="000000"/>
                <w:szCs w:val="21"/>
              </w:rPr>
              <w:t xml:space="preserve">积水（雪），无因员不打扫导致结冰现象。</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各种指示牌，公共区域内灯饰、宣传栏、果皮箱、墙立面栏</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每周擦拭一次</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无杂物、外观无污迹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遇突发事件或检查时</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应积极配合学校，搞好学校卫生清洁工作。</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地面、天花（扫、擦）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墙壁、按键盘（擦拭）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地面、电梯槽（吸尘）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清洁天花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墙壁（部分清洗）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水</w:t>
            </w:r>
            <w:r/>
          </w:p>
          <w:p>
            <w:pPr>
              <w:jc w:val="center"/>
              <w:widowControl/>
              <w:rPr>
                <w:rFonts w:ascii="宋体" w:hAnsi="宋体" w:cs="宋体"/>
                <w:color w:val="000000"/>
                <w:szCs w:val="21"/>
              </w:rPr>
            </w:pPr>
            <w:r>
              <w:rPr>
                <w:rFonts w:hint="eastAsia" w:ascii="宋体" w:hAnsi="宋体" w:cs="宋体"/>
                <w:color w:val="000000"/>
                <w:szCs w:val="21"/>
              </w:rPr>
              <w:t xml:space="preserve">房</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墙壁、台面清洁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开水器、水龙头（擦拭）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清理烟灰缸及垃圾箱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清洁指示牌</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感器、空调口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防滑垫及地面清洗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2次/1月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w:t>
            </w:r>
            <w:r/>
          </w:p>
          <w:p>
            <w:pPr>
              <w:jc w:val="center"/>
              <w:widowControl/>
              <w:rPr>
                <w:rFonts w:ascii="宋体" w:hAnsi="宋体" w:cs="宋体"/>
                <w:color w:val="000000"/>
                <w:szCs w:val="21"/>
              </w:rPr>
            </w:pPr>
            <w:r>
              <w:rPr>
                <w:rFonts w:hint="eastAsia" w:ascii="宋体" w:hAnsi="宋体" w:cs="宋体"/>
                <w:color w:val="000000"/>
                <w:szCs w:val="21"/>
              </w:rPr>
              <w:t xml:space="preserve">生</w:t>
            </w:r>
            <w:r/>
          </w:p>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地面（扫）</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洗手盆等洁具（清洗消毒）</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厕间隔板、厕板（清洗消毒）</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水龙头、水管</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镜子（擦）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无杂物、污迹便纸篓、垃圾杂物不超过垃圾桶的三分之二</w:t>
            </w:r>
            <w:r/>
          </w:p>
        </w:tc>
      </w:tr>
      <w:tr>
        <w:trPr>
          <w:jc w:val="center"/>
          <w:trHeight w:val="272"/>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便池、小便槽</w:t>
            </w:r>
            <w:r/>
          </w:p>
        </w:tc>
        <w:tc>
          <w:tcPr>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none" w:color="000000" w:sz="4"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卫生工具</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墩布池清洁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公共浴室</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日常</w:t>
            </w:r>
            <w:r/>
          </w:p>
          <w:p>
            <w:pPr>
              <w:jc w:val="center"/>
              <w:widowControl/>
              <w:rPr>
                <w:rFonts w:ascii="宋体" w:hAnsi="宋体" w:cs="宋体"/>
                <w:szCs w:val="21"/>
              </w:rPr>
            </w:pPr>
            <w:r>
              <w:rPr>
                <w:rFonts w:hint="eastAsia" w:ascii="宋体" w:hAnsi="宋体" w:cs="宋体"/>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地面（扫）</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地面（擦）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水龙头、水管</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垃圾桶（清洁）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2次/日</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无杂物、污迹便纸篓、垃圾杂物不超过垃圾桶的三分之二</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便池、小便槽</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2次/日</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卫生工具</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墩布池清洁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墙壁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1次/周</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72"/>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浴室隔板（清洗）</w:t>
            </w:r>
            <w:r/>
          </w:p>
        </w:tc>
        <w:tc>
          <w:tcPr>
            <w:shd w:val="clear" w:color="auto" w:fill="auto"/>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none" w:color="000000" w:sz="4"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天花板（擦拭）</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1次/月</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w:t>
            </w:r>
            <w:r/>
          </w:p>
          <w:p>
            <w:pPr>
              <w:jc w:val="center"/>
              <w:widowControl/>
              <w:rPr>
                <w:rFonts w:ascii="宋体" w:hAnsi="宋体" w:cs="宋体"/>
                <w:color w:val="000000"/>
                <w:szCs w:val="21"/>
              </w:rPr>
            </w:pPr>
            <w:r>
              <w:rPr>
                <w:rFonts w:hint="eastAsia" w:ascii="宋体" w:hAnsi="宋体" w:cs="宋体"/>
                <w:color w:val="000000"/>
                <w:szCs w:val="21"/>
              </w:rPr>
              <w:t xml:space="preserve">防</w:t>
            </w:r>
            <w:r/>
          </w:p>
          <w:p>
            <w:pPr>
              <w:jc w:val="center"/>
              <w:widowControl/>
              <w:rPr>
                <w:rFonts w:ascii="宋体" w:hAnsi="宋体" w:cs="宋体"/>
                <w:color w:val="000000"/>
                <w:szCs w:val="21"/>
              </w:rPr>
            </w:pPr>
            <w:r>
              <w:rPr>
                <w:rFonts w:hint="eastAsia" w:ascii="宋体" w:hAnsi="宋体" w:cs="宋体"/>
                <w:color w:val="000000"/>
                <w:szCs w:val="21"/>
              </w:rPr>
              <w:t xml:space="preserve">泵</w:t>
            </w:r>
            <w:r/>
          </w:p>
          <w:p>
            <w:pPr>
              <w:jc w:val="center"/>
              <w:widowControl/>
              <w:rPr>
                <w:rFonts w:ascii="宋体" w:hAnsi="宋体" w:cs="宋体"/>
                <w:color w:val="000000"/>
                <w:szCs w:val="21"/>
              </w:rPr>
            </w:pPr>
            <w:r>
              <w:rPr>
                <w:rFonts w:hint="eastAsia" w:ascii="宋体" w:hAnsi="宋体" w:cs="宋体"/>
                <w:color w:val="000000"/>
                <w:szCs w:val="21"/>
              </w:rPr>
              <w:t xml:space="preserve">房</w:t>
            </w:r>
            <w:r/>
          </w:p>
          <w:p>
            <w:pPr>
              <w:jc w:val="center"/>
              <w:widowControl/>
              <w:rPr>
                <w:rFonts w:ascii="宋体" w:hAnsi="宋体" w:cs="宋体"/>
                <w:color w:val="000000"/>
                <w:szCs w:val="21"/>
              </w:rPr>
            </w:pPr>
            <w:r>
              <w:rPr>
                <w:rFonts w:hint="eastAsia" w:ascii="宋体" w:hAnsi="宋体" w:cs="宋体"/>
                <w:color w:val="000000"/>
                <w:szCs w:val="21"/>
              </w:rPr>
              <w:t xml:space="preserve">地</w:t>
            </w:r>
            <w:r/>
          </w:p>
          <w:p>
            <w:pPr>
              <w:jc w:val="center"/>
              <w:widowControl/>
              <w:rPr>
                <w:rFonts w:ascii="宋体" w:hAnsi="宋体" w:cs="宋体"/>
                <w:color w:val="000000"/>
                <w:szCs w:val="21"/>
              </w:rPr>
            </w:pPr>
            <w:r>
              <w:rPr>
                <w:rFonts w:hint="eastAsia" w:ascii="宋体" w:hAnsi="宋体" w:cs="宋体"/>
                <w:color w:val="000000"/>
                <w:szCs w:val="21"/>
              </w:rPr>
              <w:t xml:space="preserve">下</w:t>
            </w:r>
            <w:r/>
          </w:p>
          <w:p>
            <w:pPr>
              <w:jc w:val="center"/>
              <w:widowControl/>
              <w:rPr>
                <w:rFonts w:ascii="宋体" w:hAnsi="宋体" w:cs="宋体"/>
                <w:color w:val="000000"/>
                <w:szCs w:val="21"/>
              </w:rPr>
            </w:pPr>
            <w:r>
              <w:rPr>
                <w:rFonts w:hint="eastAsia" w:ascii="宋体" w:hAnsi="宋体" w:cs="宋体"/>
                <w:color w:val="000000"/>
                <w:szCs w:val="21"/>
              </w:rPr>
              <w:t xml:space="preserve">室</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物品摆放</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整洁</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各类管道清洁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灯罩清洁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高空管道、风口清洁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无明显污迹、尘土</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w:t>
            </w:r>
            <w:r/>
          </w:p>
          <w:p>
            <w:pPr>
              <w:jc w:val="center"/>
              <w:widowControl/>
              <w:rPr>
                <w:rFonts w:ascii="宋体" w:hAnsi="宋体" w:cs="宋体"/>
                <w:color w:val="000000"/>
                <w:szCs w:val="21"/>
              </w:rPr>
            </w:pPr>
            <w:r>
              <w:rPr>
                <w:rFonts w:hint="eastAsia" w:ascii="宋体" w:hAnsi="宋体" w:cs="宋体"/>
                <w:color w:val="000000"/>
                <w:szCs w:val="21"/>
              </w:rPr>
              <w:t xml:space="preserve">筑</w:t>
            </w:r>
            <w:r/>
          </w:p>
          <w:p>
            <w:pPr>
              <w:jc w:val="center"/>
              <w:widowControl/>
              <w:rPr>
                <w:rFonts w:ascii="宋体" w:hAnsi="宋体" w:cs="宋体"/>
                <w:color w:val="000000"/>
                <w:szCs w:val="21"/>
              </w:rPr>
            </w:pPr>
            <w:r>
              <w:rPr>
                <w:rFonts w:hint="eastAsia" w:ascii="宋体" w:hAnsi="宋体" w:cs="宋体"/>
                <w:color w:val="000000"/>
                <w:szCs w:val="21"/>
              </w:rPr>
              <w:t xml:space="preserve">物</w:t>
            </w:r>
            <w:r/>
          </w:p>
          <w:p>
            <w:pPr>
              <w:jc w:val="center"/>
              <w:widowControl/>
              <w:rPr>
                <w:rFonts w:ascii="宋体" w:hAnsi="宋体" w:cs="宋体"/>
                <w:color w:val="000000"/>
                <w:szCs w:val="21"/>
              </w:rPr>
            </w:pPr>
            <w:r>
              <w:rPr>
                <w:rFonts w:hint="eastAsia" w:ascii="宋体" w:hAnsi="宋体" w:cs="宋体"/>
                <w:color w:val="000000"/>
                <w:szCs w:val="21"/>
              </w:rPr>
              <w:t xml:space="preserve">外</w:t>
            </w:r>
            <w:r/>
          </w:p>
          <w:p>
            <w:pPr>
              <w:jc w:val="center"/>
              <w:widowControl/>
              <w:rPr>
                <w:rFonts w:ascii="宋体" w:hAnsi="宋体" w:cs="宋体"/>
                <w:color w:val="000000"/>
                <w:szCs w:val="21"/>
              </w:rPr>
            </w:pPr>
            <w:r>
              <w:rPr>
                <w:rFonts w:hint="eastAsia" w:ascii="宋体" w:hAnsi="宋体" w:cs="宋体"/>
                <w:color w:val="000000"/>
                <w:szCs w:val="21"/>
              </w:rPr>
              <w:t xml:space="preserve">围</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卷帘门清洁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各类标志牌、宣传栏清洁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外玻璃及墙面清洁（2米以下）</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较光亮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外表面清洁、垃圾杂物不超过垃圾桶的三分之二</w:t>
            </w:r>
            <w:r/>
          </w:p>
        </w:tc>
      </w:tr>
    </w:tbl>
    <w:p>
      <w:pPr>
        <w:ind w:firstLine="422"/>
        <w:jc w:val="left"/>
        <w:spacing w:line="360" w:lineRule="auto"/>
        <w:rPr>
          <w:rFonts w:ascii="宋体" w:hAnsi="宋体"/>
          <w:b/>
          <w:szCs w:val="21"/>
        </w:rPr>
      </w:pPr>
      <w:r>
        <w:rPr>
          <w:rFonts w:hint="eastAsia" w:ascii="宋体" w:hAnsi="宋体"/>
          <w:b/>
          <w:szCs w:val="21"/>
        </w:rPr>
        <w:t xml:space="preserve">4.公共设施日常巡检、维护及维修</w:t>
      </w:r>
      <w:r/>
    </w:p>
    <w:p>
      <w:pPr>
        <w:ind w:firstLine="420"/>
        <w:jc w:val="left"/>
        <w:spacing w:line="360" w:lineRule="auto"/>
        <w:rPr>
          <w:rFonts w:ascii="宋体" w:hAnsi="宋体"/>
          <w:szCs w:val="21"/>
        </w:rPr>
      </w:pPr>
      <w:r>
        <w:rPr>
          <w:rFonts w:hint="eastAsia" w:ascii="宋体" w:hAnsi="宋体"/>
          <w:szCs w:val="21"/>
        </w:rPr>
        <w:t xml:space="preserve">4.1保持24小时电话通畅，突发故障，需随叫随到。</w:t>
      </w:r>
      <w:r/>
    </w:p>
    <w:p>
      <w:pPr>
        <w:ind w:firstLine="420"/>
        <w:jc w:val="left"/>
        <w:spacing w:line="360" w:lineRule="auto"/>
        <w:rPr>
          <w:rFonts w:ascii="宋体" w:hAnsi="宋体"/>
          <w:szCs w:val="21"/>
        </w:rPr>
      </w:pPr>
      <w:r>
        <w:rPr>
          <w:rFonts w:hint="eastAsia" w:ascii="宋体" w:hAnsi="宋体"/>
          <w:szCs w:val="21"/>
        </w:rPr>
        <w:t xml:space="preserve">4.2持有相关操作上岗证。</w:t>
      </w:r>
      <w:r/>
    </w:p>
    <w:p>
      <w:pPr>
        <w:ind w:firstLine="420"/>
        <w:jc w:val="left"/>
        <w:spacing w:line="360" w:lineRule="auto"/>
        <w:rPr>
          <w:rFonts w:ascii="宋体" w:hAnsi="宋体"/>
          <w:szCs w:val="21"/>
        </w:rPr>
      </w:pPr>
      <w:r>
        <w:rPr>
          <w:rFonts w:hint="eastAsia" w:ascii="宋体" w:hAnsi="宋体"/>
          <w:szCs w:val="21"/>
        </w:rPr>
        <w:t xml:space="preserve">4.3符合值班电工操作规程的有关规定。</w:t>
      </w:r>
      <w:r/>
    </w:p>
    <w:p>
      <w:pPr>
        <w:ind w:firstLine="420"/>
        <w:jc w:val="left"/>
        <w:spacing w:line="360" w:lineRule="auto"/>
        <w:rPr>
          <w:rFonts w:ascii="宋体" w:hAnsi="宋体"/>
          <w:szCs w:val="21"/>
        </w:rPr>
      </w:pPr>
      <w:r>
        <w:rPr>
          <w:rFonts w:hint="eastAsia" w:ascii="宋体" w:hAnsi="宋体"/>
          <w:szCs w:val="21"/>
        </w:rPr>
        <w:t xml:space="preserve">4.4建立日常的保养、保修制度，定期进行保养，保证公用设备设施的正常运行。</w:t>
      </w:r>
      <w:r/>
    </w:p>
    <w:p>
      <w:pPr>
        <w:ind w:firstLine="420"/>
        <w:jc w:val="left"/>
        <w:spacing w:line="360" w:lineRule="auto"/>
        <w:rPr>
          <w:rFonts w:ascii="宋体" w:hAnsi="宋体"/>
          <w:szCs w:val="21"/>
        </w:rPr>
      </w:pPr>
      <w:r>
        <w:rPr>
          <w:rFonts w:hint="eastAsia" w:ascii="宋体" w:hAnsi="宋体"/>
          <w:szCs w:val="21"/>
        </w:rPr>
        <w:t xml:space="preserve">4.5做好安全生产、节能减排工作。</w:t>
      </w:r>
      <w:r/>
    </w:p>
    <w:p>
      <w:pPr>
        <w:ind w:firstLine="420"/>
        <w:jc w:val="left"/>
        <w:spacing w:line="360" w:lineRule="auto"/>
        <w:rPr>
          <w:rFonts w:ascii="宋体" w:hAnsi="宋体"/>
          <w:szCs w:val="21"/>
        </w:rPr>
      </w:pPr>
      <w:r>
        <w:rPr>
          <w:rFonts w:hint="eastAsia" w:ascii="宋体" w:hAnsi="宋体"/>
          <w:szCs w:val="21"/>
        </w:rPr>
        <w:t xml:space="preserve">4.6需进行设备设施养护，设备更换时应提出建议，在维护保养时符合或遵守国家有关标准和规定。</w:t>
      </w:r>
      <w:r/>
    </w:p>
    <w:p>
      <w:pPr>
        <w:ind w:firstLine="420"/>
        <w:jc w:val="left"/>
        <w:spacing w:line="360" w:lineRule="auto"/>
        <w:rPr>
          <w:rFonts w:ascii="宋体" w:hAnsi="宋体"/>
          <w:szCs w:val="21"/>
        </w:rPr>
      </w:pPr>
      <w:r>
        <w:rPr>
          <w:rFonts w:hint="eastAsia" w:ascii="宋体" w:hAnsi="宋体"/>
          <w:szCs w:val="21"/>
        </w:rPr>
        <w:t xml:space="preserve">4.7教学楼、办公楼、公共场所等保洁服务范围内的区域设施设备的日常小型维修、维护；节水节电。</w:t>
      </w:r>
      <w:r/>
    </w:p>
    <w:p>
      <w:pPr>
        <w:ind w:firstLine="420"/>
        <w:jc w:val="left"/>
        <w:spacing w:line="360" w:lineRule="auto"/>
        <w:rPr>
          <w:rFonts w:ascii="宋体" w:hAnsi="宋体"/>
          <w:szCs w:val="21"/>
        </w:rPr>
      </w:pPr>
      <w:r>
        <w:rPr>
          <w:rFonts w:hint="eastAsia" w:ascii="宋体" w:hAnsi="宋体"/>
          <w:szCs w:val="21"/>
        </w:rPr>
        <w:t xml:space="preserve">4.8 指定专人负责日常维修配件、耗材的出入库管理，定时盘点，保证库存量。</w:t>
      </w:r>
      <w:r/>
    </w:p>
    <w:p>
      <w:pPr>
        <w:ind w:firstLine="420"/>
        <w:jc w:val="left"/>
        <w:spacing w:line="360" w:lineRule="auto"/>
        <w:rPr>
          <w:rFonts w:ascii="宋体" w:hAnsi="宋体"/>
          <w:szCs w:val="21"/>
        </w:rPr>
      </w:pPr>
      <w:r>
        <w:rPr>
          <w:rFonts w:hint="eastAsia" w:ascii="宋体" w:hAnsi="宋体"/>
          <w:szCs w:val="21"/>
        </w:rPr>
        <w:t xml:space="preserve">4.9 指定专人持电梯安全管理员</w:t>
      </w:r>
      <w:r>
        <w:rPr>
          <w:rFonts w:hint="eastAsia" w:ascii="宋体" w:hAnsi="宋体"/>
          <w:szCs w:val="21"/>
        </w:rPr>
        <w:t xml:space="preserve">证负责</w:t>
      </w:r>
      <w:r>
        <w:rPr>
          <w:rFonts w:hint="eastAsia" w:ascii="宋体" w:hAnsi="宋体"/>
          <w:szCs w:val="21"/>
        </w:rPr>
        <w:t xml:space="preserve">电梯的日常监督、巡查，配合并监督专业维保工作，故障时立即启动应急预案并报告。</w:t>
      </w:r>
      <w:r/>
    </w:p>
    <w:p>
      <w:pPr>
        <w:ind w:firstLine="422"/>
        <w:jc w:val="left"/>
        <w:spacing w:line="360" w:lineRule="auto"/>
        <w:rPr>
          <w:rFonts w:ascii="宋体" w:hAnsi="宋体" w:cs="宋体"/>
          <w:b/>
          <w:szCs w:val="21"/>
        </w:rPr>
      </w:pPr>
      <w:r>
        <w:rPr>
          <w:rFonts w:hint="eastAsia" w:ascii="宋体" w:hAnsi="宋体" w:cs="宋体"/>
          <w:b/>
          <w:szCs w:val="21"/>
        </w:rPr>
        <w:t xml:space="preserve">5.文印服务与管理</w:t>
      </w:r>
      <w:r/>
    </w:p>
    <w:p>
      <w:pPr>
        <w:ind w:firstLine="420"/>
        <w:jc w:val="left"/>
        <w:spacing w:line="360" w:lineRule="auto"/>
        <w:rPr>
          <w:rFonts w:ascii="宋体" w:hAnsi="宋体" w:cs="宋体"/>
          <w:bCs/>
          <w:szCs w:val="21"/>
        </w:rPr>
      </w:pPr>
      <w:r>
        <w:rPr>
          <w:rFonts w:hint="eastAsia" w:ascii="宋体" w:hAnsi="宋体" w:cs="宋体"/>
          <w:bCs/>
          <w:szCs w:val="21"/>
        </w:rPr>
        <w:t xml:space="preserve">5.1设备与耗材管理：每日对文印设备（打印机、复印机、速印机等）进行开机检查、清洁及简单维护，确保设备处于良好状态。及时补充纸张、墨粉等耗材，并建立领取与使用台账。</w:t>
      </w:r>
      <w:r/>
    </w:p>
    <w:p>
      <w:pPr>
        <w:ind w:firstLine="420"/>
        <w:jc w:val="left"/>
        <w:spacing w:line="360" w:lineRule="auto"/>
        <w:rPr>
          <w:rFonts w:ascii="宋体" w:hAnsi="宋体" w:cs="宋体"/>
          <w:bCs/>
          <w:szCs w:val="21"/>
        </w:rPr>
      </w:pPr>
      <w:r>
        <w:rPr>
          <w:rFonts w:hint="eastAsia" w:ascii="宋体" w:hAnsi="宋体" w:cs="宋体"/>
          <w:bCs/>
          <w:szCs w:val="21"/>
        </w:rPr>
        <w:t xml:space="preserve">5.2印制服务：</w:t>
      </w:r>
      <w:r/>
    </w:p>
    <w:p>
      <w:pPr>
        <w:ind w:firstLine="420"/>
        <w:jc w:val="left"/>
        <w:spacing w:line="360" w:lineRule="auto"/>
        <w:rPr>
          <w:rFonts w:ascii="宋体" w:hAnsi="宋体" w:cs="宋体"/>
          <w:bCs/>
          <w:szCs w:val="21"/>
        </w:rPr>
      </w:pPr>
      <w:r>
        <w:rPr>
          <w:rFonts w:hint="eastAsia" w:ascii="宋体" w:hAnsi="宋体" w:cs="宋体"/>
          <w:bCs/>
          <w:szCs w:val="21"/>
        </w:rPr>
        <w:t xml:space="preserve">（1）接收印制任务时，需与提交人当面核对印制内容、份数、规格、装订要求及交付时间，并做好登记。</w:t>
      </w:r>
      <w:r/>
    </w:p>
    <w:p>
      <w:pPr>
        <w:ind w:firstLine="420"/>
        <w:jc w:val="left"/>
        <w:spacing w:line="360" w:lineRule="auto"/>
        <w:rPr>
          <w:rFonts w:ascii="宋体" w:hAnsi="宋体" w:cs="宋体"/>
          <w:bCs/>
          <w:szCs w:val="21"/>
        </w:rPr>
      </w:pPr>
      <w:r>
        <w:rPr>
          <w:rFonts w:hint="eastAsia" w:ascii="宋体" w:hAnsi="宋体" w:cs="宋体"/>
          <w:bCs/>
          <w:szCs w:val="21"/>
        </w:rPr>
        <w:t xml:space="preserve">（2）普通文件印制应在2小时内完成；大</w:t>
      </w:r>
      <w:r>
        <w:rPr>
          <w:rFonts w:hint="eastAsia" w:ascii="宋体" w:hAnsi="宋体" w:cs="宋体"/>
          <w:bCs/>
          <w:szCs w:val="21"/>
        </w:rPr>
        <w:t xml:space="preserve">批量或</w:t>
      </w:r>
      <w:r>
        <w:rPr>
          <w:rFonts w:hint="eastAsia" w:ascii="宋体" w:hAnsi="宋体" w:cs="宋体"/>
          <w:bCs/>
          <w:szCs w:val="21"/>
        </w:rPr>
        <w:t xml:space="preserve">复杂装订任务，应协商确定合理完成时间并严格遵守。</w:t>
      </w:r>
      <w:r/>
    </w:p>
    <w:p>
      <w:pPr>
        <w:ind w:firstLine="420"/>
        <w:jc w:val="left"/>
        <w:spacing w:line="360" w:lineRule="auto"/>
        <w:rPr>
          <w:rFonts w:ascii="宋体" w:hAnsi="宋体" w:cs="宋体"/>
          <w:bCs/>
          <w:szCs w:val="21"/>
        </w:rPr>
      </w:pPr>
      <w:r>
        <w:rPr>
          <w:rFonts w:hint="eastAsia" w:ascii="宋体" w:hAnsi="宋体" w:cs="宋体"/>
          <w:bCs/>
          <w:szCs w:val="21"/>
        </w:rPr>
        <w:t xml:space="preserve">（3）确保印制成品清晰、整洁、装订规范，内容与原稿完全一致，无漏页、错页、污损。</w:t>
      </w:r>
      <w:r/>
    </w:p>
    <w:p>
      <w:pPr>
        <w:ind w:firstLine="420"/>
        <w:jc w:val="left"/>
        <w:spacing w:line="360" w:lineRule="auto"/>
        <w:rPr>
          <w:rFonts w:ascii="宋体" w:hAnsi="宋体" w:cs="宋体"/>
          <w:bCs/>
          <w:szCs w:val="21"/>
        </w:rPr>
      </w:pPr>
      <w:r>
        <w:rPr>
          <w:rFonts w:hint="eastAsia" w:ascii="宋体" w:hAnsi="宋体" w:cs="宋体"/>
          <w:bCs/>
          <w:szCs w:val="21"/>
        </w:rPr>
        <w:t xml:space="preserve">5.3保密与安全管理：</w:t>
      </w:r>
      <w:r/>
    </w:p>
    <w:p>
      <w:pPr>
        <w:ind w:firstLine="420"/>
        <w:jc w:val="left"/>
        <w:spacing w:line="360" w:lineRule="auto"/>
        <w:rPr>
          <w:rFonts w:ascii="宋体" w:hAnsi="宋体" w:cs="宋体"/>
          <w:bCs/>
          <w:szCs w:val="21"/>
        </w:rPr>
      </w:pPr>
      <w:r>
        <w:rPr>
          <w:rFonts w:hint="eastAsia" w:ascii="宋体" w:hAnsi="宋体" w:cs="宋体"/>
          <w:bCs/>
          <w:szCs w:val="21"/>
        </w:rPr>
        <w:t xml:space="preserve">（1）严格遵守学校保密规定。对所有印制资料的内容负有保密责任，不得翻阅、复印、传播或带离工作区域。</w:t>
      </w:r>
      <w:r/>
    </w:p>
    <w:p>
      <w:pPr>
        <w:ind w:firstLine="420"/>
        <w:jc w:val="left"/>
        <w:spacing w:line="360" w:lineRule="auto"/>
        <w:rPr>
          <w:rFonts w:ascii="宋体" w:hAnsi="宋体" w:cs="宋体"/>
          <w:bCs/>
          <w:szCs w:val="21"/>
        </w:rPr>
      </w:pPr>
      <w:r>
        <w:rPr>
          <w:rFonts w:hint="eastAsia" w:ascii="宋体" w:hAnsi="宋体" w:cs="宋体"/>
          <w:bCs/>
          <w:szCs w:val="21"/>
        </w:rPr>
        <w:t xml:space="preserve">（2）印制完成的试卷、重要文件等，须直接交付指定人员或放入专用保密柜，严禁随意放置。</w:t>
      </w:r>
      <w:r/>
    </w:p>
    <w:p>
      <w:pPr>
        <w:ind w:firstLine="420"/>
        <w:jc w:val="left"/>
        <w:spacing w:line="360" w:lineRule="auto"/>
        <w:rPr>
          <w:rFonts w:ascii="宋体" w:hAnsi="宋体" w:cs="宋体"/>
          <w:bCs/>
          <w:szCs w:val="21"/>
        </w:rPr>
      </w:pPr>
      <w:r>
        <w:rPr>
          <w:rFonts w:hint="eastAsia" w:ascii="宋体" w:hAnsi="宋体" w:cs="宋体"/>
          <w:bCs/>
          <w:szCs w:val="21"/>
        </w:rPr>
        <w:t xml:space="preserve">（3）每日下班前须清理设备内存，关闭电源，消除火灾隐患。</w:t>
      </w:r>
      <w:r/>
    </w:p>
    <w:p>
      <w:pPr>
        <w:ind w:firstLine="422"/>
        <w:jc w:val="left"/>
        <w:spacing w:line="360" w:lineRule="auto"/>
        <w:rPr>
          <w:rFonts w:ascii="宋体" w:hAnsi="宋体" w:cs="宋体"/>
          <w:b/>
          <w:szCs w:val="21"/>
        </w:rPr>
      </w:pPr>
      <w:r>
        <w:rPr>
          <w:rFonts w:hint="eastAsia" w:ascii="宋体" w:hAnsi="宋体" w:cs="宋体"/>
          <w:b/>
          <w:szCs w:val="21"/>
        </w:rPr>
        <w:t xml:space="preserve">6.绿化养护服务</w:t>
      </w:r>
      <w:r/>
    </w:p>
    <w:p>
      <w:pPr>
        <w:ind w:firstLine="420"/>
        <w:jc w:val="left"/>
        <w:spacing w:line="360" w:lineRule="auto"/>
        <w:rPr>
          <w:rFonts w:ascii="宋体" w:hAnsi="宋体" w:cs="宋体"/>
          <w:szCs w:val="21"/>
        </w:rPr>
      </w:pPr>
      <w:r>
        <w:rPr>
          <w:rFonts w:hint="eastAsia" w:ascii="宋体" w:hAnsi="宋体" w:cs="宋体"/>
          <w:szCs w:val="21"/>
        </w:rPr>
        <w:t xml:space="preserve">6.1养护人必须对校园内树木花草进行修剪、除草、施肥、浇水，以保证生长茂盛。</w:t>
      </w:r>
      <w:r/>
    </w:p>
    <w:p>
      <w:pPr>
        <w:ind w:firstLine="420"/>
        <w:jc w:val="left"/>
        <w:spacing w:line="360" w:lineRule="auto"/>
        <w:rPr>
          <w:rFonts w:ascii="宋体" w:hAnsi="宋体" w:cs="宋体"/>
          <w:szCs w:val="21"/>
        </w:rPr>
      </w:pPr>
      <w:r>
        <w:rPr>
          <w:rFonts w:hint="eastAsia" w:ascii="宋体" w:hAnsi="宋体" w:cs="宋体"/>
          <w:szCs w:val="21"/>
        </w:rPr>
        <w:t xml:space="preserve">6.2春、夏季按时进行松土、浇水、施肥、修剪，适时进行喷药，防治病虫害；</w:t>
      </w:r>
      <w:r/>
    </w:p>
    <w:p>
      <w:pPr>
        <w:ind w:firstLine="420"/>
        <w:jc w:val="left"/>
        <w:spacing w:line="360" w:lineRule="auto"/>
        <w:rPr>
          <w:rFonts w:ascii="宋体" w:hAnsi="宋体" w:cs="宋体"/>
          <w:szCs w:val="21"/>
        </w:rPr>
      </w:pPr>
      <w:r>
        <w:rPr>
          <w:rFonts w:hint="eastAsia" w:ascii="宋体" w:hAnsi="宋体" w:cs="宋体"/>
          <w:szCs w:val="21"/>
        </w:rPr>
        <w:t xml:space="preserve">6.3秋季清理枯枝杂草；冬季培土保温防冻，防治越冬害虫；</w:t>
      </w:r>
      <w:r/>
    </w:p>
    <w:p>
      <w:pPr>
        <w:ind w:firstLine="420"/>
        <w:jc w:val="left"/>
        <w:spacing w:line="360" w:lineRule="auto"/>
        <w:rPr>
          <w:rFonts w:ascii="宋体" w:hAnsi="宋体" w:cs="宋体"/>
          <w:szCs w:val="21"/>
        </w:rPr>
      </w:pPr>
      <w:r>
        <w:rPr>
          <w:rFonts w:hint="eastAsia" w:ascii="宋体" w:hAnsi="宋体" w:cs="宋体"/>
          <w:szCs w:val="21"/>
        </w:rPr>
        <w:t xml:space="preserve">6.4养护期间必修严格按照操作规范，杜绝发生安全事故。</w:t>
      </w:r>
      <w:r/>
    </w:p>
    <w:p>
      <w:pPr>
        <w:ind w:firstLine="422"/>
        <w:jc w:val="left"/>
        <w:spacing w:line="360" w:lineRule="auto"/>
        <w:rPr>
          <w:rFonts w:ascii="宋体" w:hAnsi="宋体"/>
          <w:b/>
          <w:szCs w:val="21"/>
        </w:rPr>
      </w:pPr>
      <w:r>
        <w:rPr>
          <w:rFonts w:ascii="宋体" w:hAnsi="宋体"/>
          <w:b/>
          <w:szCs w:val="21"/>
        </w:rPr>
      </w:r>
      <w:r/>
    </w:p>
    <w:p>
      <w:pPr>
        <w:ind w:firstLine="422"/>
        <w:jc w:val="left"/>
        <w:spacing w:line="360" w:lineRule="auto"/>
        <w:rPr>
          <w:rFonts w:ascii="宋体" w:hAnsi="宋体" w:cs="宋体"/>
          <w:b/>
          <w:bCs/>
          <w:szCs w:val="21"/>
        </w:rPr>
      </w:pPr>
      <w:r>
        <w:rPr>
          <w:rFonts w:hint="eastAsia" w:ascii="宋体" w:hAnsi="宋体"/>
          <w:b/>
          <w:szCs w:val="21"/>
        </w:rPr>
        <w:t xml:space="preserve">★</w:t>
      </w:r>
      <w:r>
        <w:rPr>
          <w:rFonts w:hint="eastAsia" w:ascii="宋体" w:hAnsi="宋体" w:cs="宋体"/>
          <w:b/>
          <w:bCs/>
          <w:szCs w:val="21"/>
        </w:rPr>
        <w:t xml:space="preserve">三、商务要求</w:t>
      </w:r>
      <w:r/>
    </w:p>
    <w:p>
      <w:pPr>
        <w:ind w:left="420"/>
        <w:jc w:val="left"/>
        <w:spacing w:line="360" w:lineRule="auto"/>
        <w:tabs>
          <w:tab w:val="left" w:pos="312" w:leader="none"/>
        </w:tabs>
        <w:rPr>
          <w:rFonts w:ascii="宋体" w:hAnsi="宋体" w:cs="宋体"/>
          <w:szCs w:val="21"/>
        </w:rPr>
      </w:pPr>
      <w:r>
        <w:rPr>
          <w:rFonts w:ascii="宋体" w:hAnsi="宋体" w:cs="宋体"/>
          <w:b/>
          <w:szCs w:val="21"/>
        </w:rPr>
        <w:t xml:space="preserve">1.</w:t>
      </w:r>
      <w:r>
        <w:rPr>
          <w:rFonts w:hint="eastAsia" w:ascii="宋体" w:hAnsi="宋体" w:cs="宋体"/>
          <w:b/>
          <w:szCs w:val="21"/>
        </w:rPr>
        <w:t xml:space="preserve">合同履约期限：</w:t>
      </w:r>
      <w:bookmarkStart w:id="60" w:name="OLE_LINK25"/>
      <w:r/>
      <w:bookmarkStart w:id="61" w:name="OLE_LINK29"/>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w:t>
      </w:r>
      <w:bookmarkEnd w:id="60"/>
      <w:r/>
      <w:bookmarkEnd w:id="61"/>
      <w:r>
        <w:rPr>
          <w:rFonts w:hint="eastAsia" w:ascii="宋体" w:hAnsi="宋体" w:cs="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2.2进度款：按月度结算费用，每期支付的服务费用=[（成交价-预付款）/</w:t>
      </w:r>
      <w:r>
        <w:rPr>
          <w:rFonts w:ascii="宋体" w:hAnsi="宋体" w:cs="宋体"/>
          <w:color w:val="000000"/>
          <w:szCs w:val="21"/>
          <w:shd w:val="clear" w:color="auto" w:fill="ffffff"/>
        </w:rPr>
        <w:t xml:space="preserve">24</w:t>
      </w:r>
      <w:r>
        <w:rPr>
          <w:rFonts w:hint="eastAsia" w:ascii="宋体" w:hAnsi="宋体" w:cs="宋体"/>
          <w:color w:val="000000"/>
          <w:szCs w:val="21"/>
          <w:shd w:val="clear" w:color="auto" w:fill="ffffff"/>
        </w:rPr>
        <w:t xml:space="preserve">-考核应扣费用]；</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2.3甲方按月度对服务内容进行考核，并根据考核情况在结算周期下个月度支付相应的服务费用。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2"/>
        <w:jc w:val="left"/>
        <w:spacing w:line="360" w:lineRule="auto"/>
        <w:rPr>
          <w:rFonts w:ascii="宋体" w:hAnsi="宋体" w:cs="宋体"/>
          <w:b/>
          <w:color w:val="000000"/>
          <w:szCs w:val="21"/>
        </w:rPr>
      </w:pPr>
      <w:r/>
      <w:bookmarkStart w:id="62" w:name="_Hlk218847812"/>
      <w:r>
        <w:rPr>
          <w:rFonts w:hint="eastAsia" w:ascii="宋体" w:hAnsi="宋体" w:cs="宋体"/>
          <w:b/>
          <w:color w:val="000000"/>
          <w:szCs w:val="21"/>
        </w:rPr>
        <w:t xml:space="preserve">3.考核办法：</w:t>
      </w:r>
      <w:bookmarkEnd w:id="62"/>
      <w:r/>
      <w:r/>
    </w:p>
    <w:tbl>
      <w:tblPr>
        <w:tblW w:w="4951" w:type="pct"/>
        <w:jc w:val="center"/>
        <w:tblLook w:val="04A0" w:firstRow="1" w:lastRow="0" w:firstColumn="1" w:lastColumn="0" w:noHBand="0" w:noVBand="1"/>
      </w:tblPr>
      <w:tblGrid>
        <w:gridCol w:w="667"/>
        <w:gridCol w:w="2083"/>
        <w:gridCol w:w="3247"/>
        <w:gridCol w:w="732"/>
        <w:gridCol w:w="721"/>
        <w:gridCol w:w="935"/>
        <w:gridCol w:w="654"/>
      </w:tblGrid>
      <w:tr>
        <w:trPr>
          <w:jc w:val="center"/>
          <w:trHeight w:val="439"/>
        </w:trPr>
        <w:tc>
          <w:tcPr>
            <w:gridSpan w:val="7"/>
            <w:tcW w:w="5000"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考核评分表</w:t>
            </w:r>
            <w:r/>
          </w:p>
          <w:p>
            <w:pPr>
              <w:jc w:val="center"/>
              <w:spacing w:line="360" w:lineRule="auto"/>
              <w:rPr>
                <w:rFonts w:ascii="宋体" w:hAnsi="宋体" w:cs="宋体"/>
                <w:szCs w:val="21"/>
              </w:rPr>
            </w:pPr>
            <w:r>
              <w:rPr>
                <w:rFonts w:hint="eastAsia" w:ascii="宋体" w:hAnsi="宋体" w:cs="宋体"/>
                <w:szCs w:val="21"/>
              </w:rPr>
              <w:t xml:space="preserve">                                                         年   月</w:t>
            </w:r>
            <w:r/>
          </w:p>
        </w:tc>
      </w:tr>
      <w:tr>
        <w:trPr>
          <w:jc w:val="center"/>
          <w:trHeight w:val="36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序号</w:t>
            </w:r>
            <w:r/>
          </w:p>
        </w:tc>
        <w:tc>
          <w:tcPr>
            <w:gridSpan w:val="3"/>
            <w:tcBorders>
              <w:top w:val="single" w:color="auto"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考 核 内 容</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分值</w:t>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考核</w:t>
            </w:r>
            <w:r/>
          </w:p>
          <w:p>
            <w:pPr>
              <w:ind w:left="4" w:hanging="4"/>
              <w:jc w:val="center"/>
              <w:spacing w:line="360" w:lineRule="auto"/>
              <w:rPr>
                <w:rFonts w:ascii="宋体" w:hAnsi="宋体" w:cs="宋体"/>
                <w:szCs w:val="21"/>
              </w:rPr>
            </w:pPr>
            <w:r>
              <w:rPr>
                <w:rFonts w:hint="eastAsia" w:ascii="宋体" w:hAnsi="宋体" w:cs="宋体"/>
                <w:szCs w:val="21"/>
              </w:rPr>
              <w:t xml:space="preserve">得分</w:t>
            </w:r>
            <w:r/>
          </w:p>
        </w:tc>
        <w:tc>
          <w:tcPr>
            <w:tcBorders>
              <w:top w:val="single" w:color="auto"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一</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基础管理</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校园工作人员人数配备齐全（未配齐扣5分,发生离职等临时性状况补招录期须征得甲方同意,一般不得超过15天）。</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校园工作人员上岗时统一着装、佩带工牌。严格遵守上班纪律，按时上下班。禁止在公共场所吸烟；上班时间不得喝酒。</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各项工作有书面记录（</w:t>
            </w:r>
            <w:r>
              <w:rPr>
                <w:rFonts w:hint="eastAsia" w:ascii="宋体" w:hAnsi="宋体" w:cs="宋体"/>
                <w:szCs w:val="21"/>
              </w:rPr>
              <w:t xml:space="preserve">漏记录</w:t>
            </w:r>
            <w:r>
              <w:rPr>
                <w:rFonts w:hint="eastAsia" w:ascii="宋体" w:hAnsi="宋体" w:cs="宋体"/>
                <w:szCs w:val="21"/>
              </w:rPr>
              <w:t xml:space="preserve">或提前记录视为无记录）。</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二</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环境卫生服务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大厅、公共走道地、墙面必须时刻保持清洁、保洁范围内无尘、无纸屑杂物、无水渍痰迹；设施表面干净光亮，无污迹（每处扣0.5分）</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电梯及电梯厅玻璃镜面保持光亮、无手印、污迹、脚印等。每天对轿厢内外用油布擦试，每周用不锈钢油对轿厢内外轻抹保养一次。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文明清扫，保洁过程中不得翻看文件资料、翻动物品（发生一次扣5分）。</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厕所内清洁用品齐全，用完及时补充。</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保洁中发现设施损坏及时报告并注意后续修复情况；垃圾及时清运。</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6</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外场绿化按时进行修剪、养护，做好消杀工作。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三</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宿舍管理服务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56"/>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24小时门岗值班，无脱岗或在岗不履职；对场地范围内重点部位进行不间断巡逻检查。</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42"/>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全天24小时对场地主要出入口的人员、物品搬运实施管理、检查和控制。</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single" w:color="auto"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工作时间根据要求有效维持宿舍秩序，非工作时间、节假日进出有登记。</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360" w:type="pct"/>
            <w:vAlign w:val="center"/>
            <w:textDirection w:val="lrTb"/>
            <w:noWrap/>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做好服务区域的消防和人流疏导工作。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完善各类应急预案，加强演练，遇突发事件能准确按预案处置。</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四</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水电维修服务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69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lang w:val="zh-CN"/>
              </w:rPr>
              <w:t xml:space="preserve">建立日常的维修保养、保修制度，定期进行保养，配合维保单位对电梯、发电机、空调等设备维保工作，保证公用设备设施的正常运行。</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负责场地、服务区相关设备、设施的日常管理和维护。</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按规定频次做好对消防设备的检查工作。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lang w:val="zh-CN"/>
              </w:rPr>
              <w:t xml:space="preserve">做好安全生产、节能减耗工作。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合计</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98</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加分</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szCs w:val="21"/>
              </w:rPr>
            </w:pPr>
            <w:r>
              <w:rPr>
                <w:rFonts w:ascii="宋体" w:hAnsi="宋体"/>
                <w:szCs w:val="21"/>
              </w:rPr>
            </w:r>
            <w:r/>
          </w:p>
          <w:p>
            <w:pPr>
              <w:pStyle w:val="897"/>
              <w:rPr>
                <w:rFonts w:ascii="宋体" w:hAnsi="宋体"/>
                <w:sz w:val="21"/>
                <w:szCs w:val="21"/>
              </w:rPr>
            </w:pPr>
            <w:r>
              <w:rPr>
                <w:rFonts w:ascii="宋体" w:hAnsi="宋体"/>
                <w:sz w:val="21"/>
                <w:szCs w:val="21"/>
              </w:rPr>
            </w:r>
            <w:r/>
          </w:p>
          <w:p>
            <w:pPr>
              <w:pStyle w:val="890"/>
              <w:rPr>
                <w:rFonts w:ascii="宋体" w:hAnsi="宋体" w:eastAsia="宋体"/>
                <w:sz w:val="21"/>
                <w:szCs w:val="21"/>
              </w:rPr>
            </w:pPr>
            <w:r>
              <w:rPr>
                <w:rFonts w:ascii="宋体" w:hAnsi="宋体" w:eastAsia="宋体"/>
                <w:sz w:val="21"/>
                <w:szCs w:val="21"/>
              </w:rPr>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总计</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971"/>
        </w:trPr>
        <w:tc>
          <w:tcPr>
            <w:gridSpan w:val="2"/>
            <w:tcBorders>
              <w:top w:val="single" w:color="auto" w:sz="4" w:space="0"/>
              <w:left w:val="single" w:color="auto" w:sz="4" w:space="0"/>
              <w:bottom w:val="single" w:color="auto" w:sz="4" w:space="0"/>
              <w:right w:val="single" w:color="000000" w:sz="4" w:space="0"/>
            </w:tcBorders>
            <w:tcW w:w="1521" w:type="pct"/>
            <w:vAlign w:val="center"/>
            <w:textDirection w:val="lrTb"/>
            <w:noWrap w:val="false"/>
          </w:tcPr>
          <w:p>
            <w:pPr>
              <w:ind w:left="4" w:hanging="4"/>
              <w:spacing w:line="360" w:lineRule="auto"/>
              <w:rPr>
                <w:rFonts w:ascii="宋体" w:hAnsi="宋体" w:cs="宋体"/>
                <w:szCs w:val="21"/>
              </w:rPr>
            </w:pPr>
            <w:r>
              <w:rPr>
                <w:rFonts w:hint="eastAsia" w:ascii="宋体" w:hAnsi="宋体" w:cs="宋体"/>
                <w:szCs w:val="21"/>
              </w:rPr>
              <w:t xml:space="preserve">物业公司确认：</w:t>
            </w:r>
            <w:r/>
          </w:p>
        </w:tc>
        <w:tc>
          <w:tcPr>
            <w:tcBorders>
              <w:top w:val="single" w:color="auto" w:sz="4" w:space="0"/>
              <w:left w:val="single" w:color="auto" w:sz="4" w:space="0"/>
              <w:bottom w:val="single" w:color="auto" w:sz="4" w:space="0"/>
              <w:right w:val="single" w:color="000000" w:sz="4" w:space="0"/>
            </w:tcBorders>
            <w:tcW w:w="1796" w:type="pct"/>
            <w:vAlign w:val="center"/>
            <w:textDirection w:val="lrTb"/>
            <w:noWrap w:val="false"/>
          </w:tcPr>
          <w:p>
            <w:pPr>
              <w:ind w:left="4" w:hanging="4"/>
              <w:spacing w:line="360" w:lineRule="auto"/>
              <w:rPr>
                <w:rFonts w:ascii="宋体" w:hAnsi="宋体" w:cs="宋体"/>
                <w:szCs w:val="21"/>
              </w:rPr>
            </w:pPr>
            <w:r>
              <w:rPr>
                <w:rFonts w:hint="eastAsia" w:ascii="宋体" w:hAnsi="宋体" w:cs="宋体"/>
                <w:szCs w:val="21"/>
              </w:rPr>
              <w:t xml:space="preserve">考核部门确认：</w:t>
            </w:r>
            <w:r/>
          </w:p>
        </w:tc>
        <w:tc>
          <w:tcPr>
            <w:gridSpan w:val="4"/>
            <w:tcBorders>
              <w:top w:val="single" w:color="auto" w:sz="4" w:space="0"/>
              <w:left w:val="single" w:color="auto" w:sz="4" w:space="0"/>
              <w:bottom w:val="single" w:color="auto" w:sz="4" w:space="0"/>
              <w:right w:val="single" w:color="auto" w:sz="4" w:space="0"/>
            </w:tcBorders>
            <w:tcW w:w="1681" w:type="pct"/>
            <w:vAlign w:val="center"/>
            <w:textDirection w:val="lrTb"/>
            <w:noWrap w:val="false"/>
          </w:tcPr>
          <w:p>
            <w:pPr>
              <w:ind w:left="4" w:hanging="4"/>
              <w:spacing w:line="360" w:lineRule="auto"/>
              <w:rPr>
                <w:rFonts w:ascii="宋体" w:hAnsi="宋体" w:cs="宋体"/>
                <w:szCs w:val="21"/>
              </w:rPr>
            </w:pPr>
            <w:r>
              <w:rPr>
                <w:rFonts w:hint="eastAsia" w:ascii="宋体" w:hAnsi="宋体" w:cs="宋体"/>
                <w:szCs w:val="21"/>
              </w:rPr>
              <w:t xml:space="preserve">学校领导意见：</w:t>
            </w:r>
            <w:r/>
          </w:p>
        </w:tc>
      </w:tr>
    </w:tbl>
    <w:p>
      <w:pPr>
        <w:ind w:left="204" w:firstLine="416"/>
        <w:jc w:val="left"/>
        <w:spacing w:line="360" w:lineRule="auto"/>
        <w:rPr>
          <w:rFonts w:ascii="宋体" w:hAnsi="宋体"/>
          <w:szCs w:val="21"/>
        </w:rPr>
      </w:pPr>
      <w:r>
        <w:rPr>
          <w:rFonts w:hint="eastAsia" w:ascii="宋体" w:hAnsi="宋体"/>
          <w:szCs w:val="21"/>
        </w:rPr>
        <w:t xml:space="preserve">注：甲方对评分规则拥有最终解释权。</w:t>
      </w:r>
      <w:r/>
    </w:p>
    <w:p>
      <w:pPr>
        <w:ind w:left="204" w:firstLine="416"/>
        <w:jc w:val="left"/>
        <w:spacing w:line="360" w:lineRule="auto"/>
        <w:rPr>
          <w:rFonts w:ascii="宋体" w:hAnsi="宋体"/>
          <w:szCs w:val="21"/>
        </w:rPr>
      </w:pPr>
      <w:r>
        <w:rPr>
          <w:rFonts w:hint="eastAsia" w:ascii="宋体" w:hAnsi="宋体"/>
          <w:szCs w:val="21"/>
        </w:rPr>
        <w:t xml:space="preserve">评分说明：</w:t>
      </w:r>
      <w:r/>
    </w:p>
    <w:p>
      <w:pPr>
        <w:ind w:left="204" w:firstLine="416"/>
        <w:jc w:val="left"/>
        <w:spacing w:line="360" w:lineRule="auto"/>
        <w:rPr>
          <w:rFonts w:ascii="宋体" w:hAnsi="宋体"/>
          <w:szCs w:val="21"/>
        </w:rPr>
      </w:pPr>
      <w:r>
        <w:rPr>
          <w:rFonts w:hint="eastAsia" w:ascii="宋体" w:hAnsi="宋体"/>
          <w:szCs w:val="21"/>
        </w:rPr>
        <w:t xml:space="preserve">1.减分：单项中每发现一处不合格项减分，视情况严重程度可加倍减分，减完为止。</w:t>
      </w:r>
      <w:r/>
    </w:p>
    <w:p>
      <w:pPr>
        <w:ind w:left="204" w:firstLine="416"/>
        <w:jc w:val="left"/>
        <w:spacing w:line="360" w:lineRule="auto"/>
        <w:rPr>
          <w:rFonts w:ascii="宋体" w:hAnsi="宋体"/>
          <w:szCs w:val="21"/>
        </w:rPr>
      </w:pPr>
      <w:r>
        <w:rPr>
          <w:rFonts w:hint="eastAsia" w:ascii="宋体" w:hAnsi="宋体"/>
          <w:szCs w:val="21"/>
        </w:rPr>
        <w:t xml:space="preserve">2.加分：</w:t>
      </w:r>
      <w:r/>
    </w:p>
    <w:p>
      <w:pPr>
        <w:ind w:left="204" w:firstLine="416"/>
        <w:jc w:val="left"/>
        <w:spacing w:line="360" w:lineRule="auto"/>
        <w:rPr>
          <w:rFonts w:ascii="宋体" w:hAnsi="宋体"/>
          <w:szCs w:val="21"/>
        </w:rPr>
      </w:pPr>
      <w:r>
        <w:rPr>
          <w:rFonts w:hint="eastAsia" w:ascii="宋体" w:hAnsi="宋体"/>
          <w:szCs w:val="21"/>
        </w:rPr>
        <w:t xml:space="preserve">（1）乙方做出贡献受到业主、客户书面表扬的，视情一次加1-2分，考核周期内以加5分为限；</w:t>
      </w:r>
      <w:r/>
    </w:p>
    <w:p>
      <w:pPr>
        <w:ind w:left="204" w:firstLine="416"/>
        <w:jc w:val="left"/>
        <w:spacing w:line="360" w:lineRule="auto"/>
        <w:rPr>
          <w:rFonts w:ascii="宋体" w:hAnsi="宋体"/>
          <w:szCs w:val="21"/>
        </w:rPr>
      </w:pPr>
      <w:r>
        <w:rPr>
          <w:rFonts w:hint="eastAsia" w:ascii="宋体" w:hAnsi="宋体"/>
          <w:szCs w:val="21"/>
        </w:rPr>
        <w:t xml:space="preserve">（2）乙方向甲方提交合理化建议或计划书、意见书经采纳实施后，对改进管理、提高效率成效显著的，视情一次加1-2分，考核周期内5分为限；</w:t>
      </w:r>
      <w:r/>
    </w:p>
    <w:p>
      <w:pPr>
        <w:ind w:left="204" w:firstLine="416"/>
        <w:jc w:val="left"/>
        <w:spacing w:line="360" w:lineRule="auto"/>
        <w:rPr>
          <w:rFonts w:ascii="宋体" w:hAnsi="宋体"/>
          <w:szCs w:val="21"/>
        </w:rPr>
      </w:pPr>
      <w:r>
        <w:rPr>
          <w:rFonts w:hint="eastAsia" w:ascii="宋体" w:hAnsi="宋体"/>
          <w:szCs w:val="21"/>
        </w:rPr>
        <w:t xml:space="preserve">（3）乙方对于突发事件采取应对措施得当，为甲方挽回社会影响或经济损失的，视情一次加1-5分；考核周期内以加10分为限。</w:t>
      </w:r>
      <w:r/>
    </w:p>
    <w:p>
      <w:pPr>
        <w:ind w:left="204" w:firstLine="416"/>
        <w:jc w:val="left"/>
        <w:spacing w:line="360" w:lineRule="auto"/>
        <w:rPr>
          <w:rFonts w:ascii="宋体" w:hAnsi="宋体"/>
          <w:szCs w:val="21"/>
        </w:rPr>
      </w:pPr>
      <w:r>
        <w:rPr>
          <w:rFonts w:hint="eastAsia" w:ascii="宋体" w:hAnsi="宋体"/>
          <w:szCs w:val="21"/>
        </w:rPr>
        <w:t xml:space="preserve">3.乙方当月最终得分在90分或以上的，采购人全额支付当月服务费。</w:t>
      </w:r>
      <w:r/>
    </w:p>
    <w:p>
      <w:pPr>
        <w:ind w:left="204" w:firstLine="416"/>
        <w:jc w:val="left"/>
        <w:spacing w:line="360" w:lineRule="auto"/>
        <w:rPr>
          <w:rFonts w:ascii="宋体" w:hAnsi="宋体"/>
          <w:szCs w:val="21"/>
        </w:rPr>
      </w:pPr>
      <w:r>
        <w:rPr>
          <w:rFonts w:hint="eastAsia" w:ascii="宋体" w:hAnsi="宋体"/>
          <w:szCs w:val="21"/>
        </w:rPr>
        <w:t xml:space="preserve">4.乙方当月最终得分在75分（包括75分）以上、90分以下的，每下降1分，扣除服务费的100元。</w:t>
      </w:r>
      <w:r/>
    </w:p>
    <w:p>
      <w:pPr>
        <w:ind w:left="204" w:firstLine="416"/>
        <w:jc w:val="left"/>
        <w:spacing w:line="360" w:lineRule="auto"/>
        <w:rPr>
          <w:rFonts w:ascii="宋体" w:hAnsi="宋体"/>
          <w:szCs w:val="21"/>
        </w:rPr>
      </w:pPr>
      <w:r>
        <w:rPr>
          <w:rFonts w:hint="eastAsia" w:ascii="宋体" w:hAnsi="宋体"/>
          <w:szCs w:val="21"/>
        </w:rPr>
        <w:t xml:space="preserve">5.乙方当月最终得分在60分（包括60分）以上、75分以下的，每下降1分，扣除服务费的200元。</w:t>
      </w:r>
      <w:r/>
    </w:p>
    <w:p>
      <w:pPr>
        <w:ind w:left="204" w:firstLine="416"/>
        <w:jc w:val="left"/>
        <w:spacing w:line="360" w:lineRule="auto"/>
        <w:rPr>
          <w:rFonts w:ascii="宋体" w:hAnsi="宋体"/>
          <w:szCs w:val="21"/>
        </w:rPr>
      </w:pPr>
      <w:r>
        <w:rPr>
          <w:rFonts w:hint="eastAsia" w:ascii="宋体" w:hAnsi="宋体"/>
          <w:szCs w:val="21"/>
        </w:rPr>
        <w:t xml:space="preserve">6. 乙方连续2个月考核得分低于60分或合同（或协议）期内累计3次考核得分低于60分，或不足员上岗发现两次及以上的，甲方有权终止合同，乙方须无条件办理移交、退场手续。</w:t>
      </w:r>
      <w:r/>
    </w:p>
    <w:p>
      <w:pPr>
        <w:jc w:val="left"/>
        <w:spacing w:line="360" w:lineRule="auto"/>
        <w:rPr>
          <w:rFonts w:ascii="宋体" w:hAnsi="宋体"/>
          <w:b/>
          <w:szCs w:val="21"/>
        </w:rPr>
      </w:pPr>
      <w:r>
        <w:rPr>
          <w:rFonts w:ascii="宋体" w:hAnsi="宋体"/>
          <w:b/>
          <w:szCs w:val="21"/>
        </w:rPr>
      </w:r>
      <w:r/>
    </w:p>
    <w:p>
      <w:pPr>
        <w:jc w:val="left"/>
        <w:spacing w:line="360" w:lineRule="auto"/>
        <w:rPr>
          <w:rFonts w:ascii="宋体" w:hAnsi="宋体" w:cs="宋体"/>
          <w:b/>
          <w:szCs w:val="21"/>
        </w:rPr>
      </w:pPr>
      <w:r/>
      <w:bookmarkStart w:id="63" w:name="OLE_LINK30"/>
      <w:r>
        <w:rPr>
          <w:rFonts w:hint="eastAsia" w:ascii="宋体" w:hAnsi="宋体"/>
          <w:b/>
          <w:szCs w:val="21"/>
        </w:rPr>
        <w:t xml:space="preserve">★四</w:t>
      </w:r>
      <w:r>
        <w:rPr>
          <w:rFonts w:hint="eastAsia" w:ascii="宋体" w:hAnsi="宋体" w:cs="宋体"/>
          <w:b/>
          <w:szCs w:val="21"/>
        </w:rPr>
        <w:t xml:space="preserve">、其他要求</w:t>
      </w:r>
      <w:bookmarkEnd w:id="63"/>
      <w:r/>
      <w:r/>
    </w:p>
    <w:p>
      <w:pPr>
        <w:ind w:firstLine="420"/>
        <w:spacing w:line="360" w:lineRule="auto"/>
        <w:rPr>
          <w:rFonts w:ascii="宋体" w:hAnsi="宋体"/>
          <w:szCs w:val="21"/>
        </w:rPr>
      </w:pPr>
      <w:r>
        <w:rPr>
          <w:rFonts w:hint="eastAsia" w:ascii="宋体" w:hAnsi="宋体"/>
          <w:szCs w:val="21"/>
        </w:rPr>
        <w:t xml:space="preserve">1.响应人要求</w:t>
      </w:r>
      <w:r/>
    </w:p>
    <w:p>
      <w:pPr>
        <w:ind w:firstLine="420"/>
        <w:spacing w:line="360" w:lineRule="auto"/>
        <w:rPr>
          <w:rFonts w:ascii="宋体" w:hAnsi="宋体"/>
          <w:szCs w:val="21"/>
        </w:rPr>
      </w:pPr>
      <w:r>
        <w:rPr>
          <w:rFonts w:hint="eastAsia" w:ascii="宋体" w:hAnsi="宋体"/>
          <w:szCs w:val="21"/>
        </w:rPr>
        <w:t xml:space="preserve">1.1响应人具有</w:t>
      </w:r>
      <w:r>
        <w:rPr>
          <w:rFonts w:hint="eastAsia" w:ascii="宋体" w:hAnsi="宋体" w:cs="宋体"/>
          <w:b/>
          <w:color w:val="000000"/>
          <w:szCs w:val="21"/>
        </w:rPr>
        <w:t xml:space="preserve">已履约完成</w:t>
      </w:r>
      <w:r>
        <w:rPr>
          <w:rFonts w:hint="eastAsia" w:ascii="宋体" w:hAnsi="宋体" w:cs="宋体"/>
          <w:szCs w:val="21"/>
          <w:lang w:val="zh-CN" w:bidi="zh-CN"/>
        </w:rPr>
        <w:t xml:space="preserve">的公共物业业绩</w:t>
      </w:r>
      <w:r>
        <w:rPr>
          <w:rFonts w:hint="eastAsia" w:ascii="宋体" w:hAnsi="宋体"/>
          <w:szCs w:val="21"/>
        </w:rPr>
        <w:t xml:space="preserve">（服务内容须包含宿舍管理）（</w:t>
      </w:r>
      <w:r>
        <w:rPr>
          <w:rFonts w:hint="eastAsia" w:ascii="宋体" w:hAnsi="宋体" w:cs="宋体"/>
          <w:szCs w:val="21"/>
          <w:lang w:val="zh-CN" w:bidi="zh-CN"/>
        </w:rPr>
        <w:t xml:space="preserve">完成日期在202</w:t>
      </w:r>
      <w:r>
        <w:rPr>
          <w:rFonts w:ascii="宋体" w:hAnsi="宋体" w:cs="宋体"/>
          <w:szCs w:val="21"/>
          <w:lang w:val="zh-CN" w:bidi="zh-CN"/>
        </w:rPr>
        <w:t xml:space="preserve">3</w:t>
      </w:r>
      <w:r>
        <w:rPr>
          <w:rFonts w:hint="eastAsia" w:ascii="宋体" w:hAnsi="宋体" w:cs="宋体"/>
          <w:szCs w:val="21"/>
          <w:lang w:val="zh-CN" w:bidi="zh-CN"/>
        </w:rPr>
        <w:t xml:space="preserve">年1月1日及之后）</w:t>
      </w:r>
      <w:r>
        <w:rPr>
          <w:rFonts w:hint="eastAsia" w:ascii="宋体" w:hAnsi="宋体"/>
          <w:b/>
          <w:szCs w:val="21"/>
        </w:rPr>
        <w:t xml:space="preserve">（</w:t>
      </w:r>
      <w:r>
        <w:rPr>
          <w:rFonts w:hint="eastAsia" w:ascii="宋体" w:hAnsi="宋体"/>
          <w:b/>
          <w:bCs/>
          <w:szCs w:val="21"/>
        </w:rPr>
        <w:t xml:space="preserve">响应文件中须提供服务合同电子件及部分发票扫描件，否则视为无效响应</w:t>
      </w:r>
      <w:r>
        <w:rPr>
          <w:rFonts w:hint="eastAsia" w:ascii="宋体" w:hAnsi="宋体"/>
          <w:b/>
          <w:szCs w:val="21"/>
        </w:rPr>
        <w:t xml:space="preserve">）；</w:t>
      </w:r>
      <w:r/>
    </w:p>
    <w:p>
      <w:pPr>
        <w:ind w:firstLine="420"/>
        <w:spacing w:line="360" w:lineRule="auto"/>
        <w:rPr>
          <w:rFonts w:ascii="宋体" w:hAnsi="宋体"/>
          <w:szCs w:val="21"/>
        </w:rPr>
      </w:pPr>
      <w:r>
        <w:rPr>
          <w:rFonts w:hint="eastAsia" w:ascii="宋体" w:hAnsi="宋体"/>
          <w:szCs w:val="21"/>
        </w:rPr>
        <w:t xml:space="preserve">1.2响应人具有物业服务认证证书（认证范围须包含学校宿舍管理服务）</w:t>
      </w:r>
      <w:r>
        <w:rPr>
          <w:rFonts w:hint="eastAsia" w:ascii="宋体" w:hAnsi="宋体"/>
          <w:b/>
          <w:szCs w:val="21"/>
        </w:rPr>
        <w:t xml:space="preserve">（</w:t>
      </w:r>
      <w:r>
        <w:rPr>
          <w:rFonts w:hint="eastAsia" w:ascii="宋体" w:hAnsi="宋体"/>
          <w:b/>
          <w:bCs/>
          <w:szCs w:val="21"/>
        </w:rPr>
        <w:t xml:space="preserve">响应文件中须提供有效证书电子件及国家认证认可监督管理委员会官方网站上的查询截图，否则视为无效响应</w:t>
      </w:r>
      <w:r>
        <w:rPr>
          <w:rFonts w:hint="eastAsia" w:ascii="宋体" w:hAnsi="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2.工作场地</w:t>
      </w:r>
      <w:r/>
    </w:p>
    <w:p>
      <w:pPr>
        <w:ind w:firstLine="420"/>
        <w:spacing w:line="360" w:lineRule="auto"/>
        <w:rPr>
          <w:rFonts w:ascii="宋体" w:hAnsi="宋体" w:cs="宋体"/>
          <w:szCs w:val="21"/>
        </w:rPr>
      </w:pPr>
      <w:r>
        <w:rPr>
          <w:rFonts w:hint="eastAsia" w:ascii="宋体" w:hAnsi="宋体" w:cs="宋体"/>
          <w:szCs w:val="21"/>
        </w:rPr>
        <w:t xml:space="preserve">（1）物业管理用房：物业管理用房由采购人无偿提供，物业管理用房的水电费</w:t>
      </w:r>
      <w:r>
        <w:rPr>
          <w:rFonts w:hint="eastAsia" w:ascii="宋体" w:hAnsi="宋体" w:cs="宋体"/>
          <w:szCs w:val="21"/>
        </w:rPr>
        <w:t xml:space="preserve">由成交</w:t>
      </w:r>
      <w:r>
        <w:rPr>
          <w:rFonts w:hint="eastAsia" w:ascii="宋体" w:hAnsi="宋体" w:cs="宋体"/>
          <w:szCs w:val="21"/>
        </w:rPr>
        <w:t xml:space="preserve">供应商承担。</w:t>
      </w:r>
      <w:r/>
    </w:p>
    <w:p>
      <w:pPr>
        <w:ind w:firstLine="420"/>
        <w:spacing w:line="360" w:lineRule="auto"/>
        <w:rPr>
          <w:rFonts w:ascii="宋体" w:hAnsi="宋体" w:cs="宋体"/>
          <w:szCs w:val="21"/>
        </w:rPr>
      </w:pPr>
      <w:r>
        <w:rPr>
          <w:rFonts w:hint="eastAsia" w:ascii="宋体" w:hAnsi="宋体" w:cs="宋体"/>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cs="宋体"/>
          <w:szCs w:val="21"/>
        </w:rPr>
      </w:pPr>
      <w:r>
        <w:rPr>
          <w:rFonts w:hint="eastAsia" w:ascii="宋体" w:hAnsi="宋体" w:cs="宋体"/>
          <w:szCs w:val="21"/>
        </w:rPr>
        <w:t xml:space="preserve">3.服务所需用品</w:t>
      </w:r>
      <w:r/>
    </w:p>
    <w:p>
      <w:pPr>
        <w:ind w:firstLine="420"/>
        <w:spacing w:line="360" w:lineRule="auto"/>
        <w:rPr>
          <w:rFonts w:ascii="宋体" w:hAnsi="宋体" w:cs="宋体"/>
          <w:szCs w:val="21"/>
        </w:rPr>
      </w:pPr>
      <w:r>
        <w:rPr>
          <w:rFonts w:hint="eastAsia" w:ascii="宋体" w:hAnsi="宋体" w:cs="宋体"/>
          <w:szCs w:val="21"/>
        </w:rPr>
        <w:t xml:space="preserve">物业服务中所需的设施设备、清洁用品及办公用品均</w:t>
      </w:r>
      <w:r>
        <w:rPr>
          <w:rFonts w:hint="eastAsia" w:ascii="宋体" w:hAnsi="宋体" w:cs="宋体"/>
          <w:szCs w:val="21"/>
        </w:rPr>
        <w:t xml:space="preserve">由成交</w:t>
      </w:r>
      <w:r>
        <w:rPr>
          <w:rFonts w:hint="eastAsia" w:ascii="宋体" w:hAnsi="宋体" w:cs="宋体"/>
          <w:szCs w:val="21"/>
        </w:rPr>
        <w:t xml:space="preserve">供应商自行采购，费用由</w:t>
      </w:r>
      <w:r>
        <w:rPr>
          <w:rFonts w:hint="eastAsia" w:ascii="宋体" w:hAnsi="宋体" w:cs="宋体"/>
          <w:szCs w:val="21"/>
        </w:rPr>
        <w:t xml:space="preserve">投成交</w:t>
      </w:r>
      <w:r>
        <w:rPr>
          <w:rFonts w:hint="eastAsia" w:ascii="宋体" w:hAnsi="宋体" w:cs="宋体"/>
          <w:szCs w:val="21"/>
        </w:rPr>
        <w:t xml:space="preserve">供应商自行承担。</w:t>
      </w:r>
      <w:r/>
    </w:p>
    <w:p>
      <w:pPr>
        <w:ind w:firstLine="420"/>
        <w:spacing w:line="360" w:lineRule="auto"/>
        <w:rPr>
          <w:rFonts w:ascii="宋体" w:hAnsi="宋体" w:cs="宋体"/>
          <w:szCs w:val="21"/>
        </w:rPr>
      </w:pPr>
      <w:r>
        <w:rPr>
          <w:rFonts w:hint="eastAsia" w:ascii="宋体" w:hAnsi="宋体" w:cs="宋体"/>
          <w:szCs w:val="21"/>
        </w:rPr>
        <w:t xml:space="preserve">4.项目管理服务人员工作服装</w:t>
      </w:r>
      <w:r>
        <w:rPr>
          <w:rFonts w:hint="eastAsia" w:ascii="宋体" w:hAnsi="宋体" w:cs="宋体"/>
          <w:szCs w:val="21"/>
        </w:rPr>
        <w:t xml:space="preserve">由成交</w:t>
      </w:r>
      <w:r>
        <w:rPr>
          <w:rFonts w:hint="eastAsia" w:ascii="宋体" w:hAnsi="宋体" w:cs="宋体"/>
          <w:szCs w:val="21"/>
        </w:rPr>
        <w:t xml:space="preserve">供应商自行配备，费用自理；服装样式体现岗位特色和方便不同岗位操作，样式需经过采购人认可。</w:t>
      </w:r>
      <w:r/>
    </w:p>
    <w:p>
      <w:pPr>
        <w:ind w:firstLine="420"/>
        <w:spacing w:line="360" w:lineRule="auto"/>
        <w:rPr>
          <w:rFonts w:ascii="宋体" w:hAnsi="宋体" w:cs="宋体"/>
          <w:szCs w:val="21"/>
        </w:rPr>
      </w:pPr>
      <w:r>
        <w:rPr>
          <w:rFonts w:hint="eastAsia" w:ascii="宋体" w:hAnsi="宋体" w:cs="宋体"/>
          <w:szCs w:val="21"/>
        </w:rPr>
        <w:t xml:space="preserve">5.成交供应商需建立上岗前培训制度。所有管理服务人员在服务期间按岗位要求进行定期培训，必要时应接受采购人对服务人员的集中培训。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hint="eastAsia" w:ascii="宋体" w:hAnsi="宋体" w:cs="宋体"/>
          <w:szCs w:val="21"/>
        </w:rPr>
        <w:t xml:space="preserve">6.成交供应商应按国家和当地政府有关劳动法规、条例，向项目管理服务人员提供相应工种的劳动工资、加班工资、劳动保护等待遇。</w:t>
      </w:r>
      <w:r>
        <w:rPr>
          <w:rFonts w:ascii="宋体" w:hAnsi="宋体" w:cs="宋体"/>
          <w:szCs w:val="21"/>
        </w:rPr>
      </w:r>
      <w:r/>
    </w:p>
    <w:p>
      <w:pPr>
        <w:pStyle w:val="877"/>
        <w:jc w:val="center"/>
        <w:rPr>
          <w:rStyle w:val="1196"/>
          <w:bCs w:val="0"/>
          <w:sz w:val="32"/>
          <w:szCs w:val="32"/>
        </w:rPr>
      </w:pPr>
      <w:r/>
      <w:bookmarkStart w:id="64" w:name="_Toc173229878"/>
      <w:r/>
      <w:bookmarkStart w:id="65" w:name="_Toc202340134"/>
      <w:r/>
      <w:bookmarkStart w:id="66" w:name="_Toc477184531"/>
      <w:r/>
      <w:bookmarkStart w:id="67" w:name="_Toc63583488"/>
      <w:r/>
      <w:bookmarkStart w:id="68" w:name="_Toc33452247"/>
      <w:r/>
      <w:bookmarkStart w:id="69" w:name="_Toc62807506"/>
      <w:r/>
      <w:bookmarkStart w:id="70" w:name="_Toc477184672"/>
      <w:r/>
      <w:bookmarkStart w:id="71" w:name="_Toc173229834"/>
      <w:r/>
      <w:bookmarkStart w:id="72" w:name="_Toc135142675"/>
      <w:r/>
      <w:bookmarkStart w:id="73" w:name="_Toc161126686"/>
      <w:r/>
      <w:bookmarkStart w:id="74" w:name="_Toc161067502"/>
      <w:r/>
      <w:bookmarkStart w:id="75" w:name="_Toc62807499"/>
      <w:r/>
      <w:bookmarkEnd w:id="42"/>
      <w:r/>
      <w:bookmarkEnd w:id="43"/>
      <w:r/>
      <w:bookmarkEnd w:id="44"/>
      <w:r/>
      <w:bookmarkEnd w:id="45"/>
      <w:r/>
      <w:bookmarkEnd w:id="47"/>
      <w:r/>
      <w:bookmarkEnd w:id="48"/>
      <w:r/>
      <w:bookmarkEnd w:id="49"/>
      <w:r/>
      <w:bookmarkEnd w:id="50"/>
      <w:r>
        <w:rPr>
          <w:rStyle w:val="1196"/>
          <w:rFonts w:hint="eastAsia"/>
          <w:bCs w:val="0"/>
          <w:sz w:val="32"/>
          <w:szCs w:val="32"/>
        </w:rPr>
        <w:t xml:space="preserve">第四章</w:t>
      </w:r>
      <w:r>
        <w:rPr>
          <w:rStyle w:val="1196"/>
          <w:rFonts w:hint="eastAsia"/>
          <w:bCs w:val="0"/>
          <w:sz w:val="32"/>
          <w:szCs w:val="32"/>
        </w:rPr>
        <w:t xml:space="preserve"> </w:t>
      </w:r>
      <w:r>
        <w:rPr>
          <w:rStyle w:val="1196"/>
          <w:rFonts w:hint="eastAsia"/>
          <w:bCs w:val="0"/>
          <w:sz w:val="32"/>
          <w:szCs w:val="32"/>
        </w:rPr>
        <w:t xml:space="preserve">评审程序</w:t>
      </w:r>
      <w:bookmarkStart w:id="76" w:name="_Toc517625506"/>
      <w:r/>
      <w:bookmarkStart w:id="77" w:name="_Toc517625408"/>
      <w:r/>
      <w:bookmarkEnd w:id="64"/>
      <w:r/>
      <w:bookmarkEnd w:id="65"/>
      <w:r/>
      <w:bookmarkEnd w:id="76"/>
      <w:r/>
      <w:bookmarkEnd w:id="77"/>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采云</w:t>
      </w:r>
      <w:r>
        <w:rPr>
          <w:rFonts w:hint="eastAsia" w:ascii="宋体" w:hAnsi="宋体"/>
          <w:color w:val="000000"/>
        </w:rPr>
        <w:t xml:space="preserve">”系统规定的时间内对响应文件进行解密。评标委员会成员不得参加开标活动。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78"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79"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采云</w:t>
      </w:r>
      <w:r>
        <w:rPr>
          <w:rFonts w:hint="eastAsia" w:ascii="宋体" w:hAnsi="宋体"/>
          <w:color w:val="000000"/>
        </w:rPr>
        <w:t xml:space="preserve">系统提交“谈判响应函”并加盖CA电子公章。</w:t>
      </w:r>
      <w:bookmarkEnd w:id="78"/>
      <w:r/>
      <w:bookmarkEnd w:id="79"/>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采云</w:t>
      </w:r>
      <w:r>
        <w:rPr>
          <w:rFonts w:hint="eastAsia" w:ascii="宋体" w:hAnsi="宋体"/>
          <w:color w:val="000000"/>
        </w:rPr>
        <w:t xml:space="preserve">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采云</w:t>
      </w:r>
      <w:r>
        <w:rPr>
          <w:rFonts w:hint="eastAsia" w:ascii="宋体" w:hAnsi="宋体"/>
        </w:rPr>
        <w:t xml:space="preserve">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采云</w:t>
      </w:r>
      <w:r>
        <w:rPr>
          <w:rFonts w:hint="eastAsia" w:ascii="宋体" w:hAnsi="宋体"/>
        </w:rPr>
        <w:t xml:space="preserve">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80" w:name="OLE_LINK22"/>
      <w:r/>
      <w:bookmarkStart w:id="81"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80"/>
      <w:r/>
      <w:bookmarkEnd w:id="81"/>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采云</w:t>
      </w:r>
      <w:r>
        <w:rPr>
          <w:rFonts w:hint="eastAsia" w:ascii="宋体" w:hAnsi="宋体" w:cs="Arial"/>
          <w:color w:val="000000"/>
        </w:rPr>
        <w:t xml:space="preserve">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采云</w:t>
      </w:r>
      <w:r>
        <w:rPr>
          <w:rFonts w:hint="eastAsia" w:ascii="宋体" w:hAnsi="宋体"/>
          <w:b/>
          <w:color w:val="000000"/>
          <w:szCs w:val="21"/>
        </w:rPr>
        <w:t xml:space="preserve">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由成交</w:t>
      </w:r>
      <w:r>
        <w:rPr>
          <w:rFonts w:hint="eastAsia" w:ascii="宋体" w:hAnsi="宋体"/>
          <w:color w:val="000000"/>
          <w:szCs w:val="21"/>
        </w:rPr>
        <w:t xml:space="preserve">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0"/>
        <w:spacing w:line="360" w:lineRule="auto"/>
        <w:rPr>
          <w:rFonts w:ascii="宋体" w:hAnsi="宋体"/>
          <w:color w:val="000000"/>
          <w:szCs w:val="21"/>
        </w:rPr>
      </w:pPr>
      <w:r>
        <w:rPr>
          <w:rFonts w:ascii="宋体" w:hAnsi="宋体"/>
          <w:color w:val="000000"/>
          <w:szCs w:val="21"/>
        </w:rPr>
      </w:r>
      <w:r/>
    </w:p>
    <w:p>
      <w:pPr>
        <w:pStyle w:val="877"/>
        <w:jc w:val="center"/>
        <w:rPr>
          <w:rStyle w:val="1196"/>
          <w:sz w:val="32"/>
          <w:szCs w:val="32"/>
        </w:rPr>
      </w:pPr>
      <w:r/>
      <w:bookmarkStart w:id="82" w:name="_Toc202340135"/>
      <w:r>
        <w:rPr>
          <w:rStyle w:val="1196"/>
          <w:rFonts w:hint="eastAsia"/>
          <w:sz w:val="32"/>
          <w:szCs w:val="32"/>
        </w:rPr>
        <w:t xml:space="preserve">第五章</w:t>
      </w:r>
      <w:r>
        <w:rPr>
          <w:rStyle w:val="1196"/>
          <w:rFonts w:hint="eastAsia"/>
          <w:sz w:val="32"/>
          <w:szCs w:val="32"/>
        </w:rPr>
        <w:t xml:space="preserve"> </w:t>
      </w:r>
      <w:r>
        <w:rPr>
          <w:rStyle w:val="1196"/>
          <w:rFonts w:hint="eastAsia"/>
          <w:sz w:val="32"/>
          <w:szCs w:val="32"/>
        </w:rPr>
        <w:t xml:space="preserve">评审方法</w:t>
      </w:r>
      <w:bookmarkEnd w:id="66"/>
      <w:r/>
      <w:bookmarkEnd w:id="67"/>
      <w:r/>
      <w:bookmarkEnd w:id="68"/>
      <w:r/>
      <w:bookmarkEnd w:id="69"/>
      <w:r/>
      <w:bookmarkEnd w:id="70"/>
      <w:r/>
      <w:bookmarkEnd w:id="71"/>
      <w:r/>
      <w:bookmarkEnd w:id="72"/>
      <w:r/>
      <w:bookmarkEnd w:id="73"/>
      <w:r/>
      <w:bookmarkEnd w:id="74"/>
      <w:r/>
      <w:bookmarkEnd w:id="75"/>
      <w:r/>
      <w:bookmarkEnd w:id="82"/>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w:t>
      </w:r>
      <w:r>
        <w:rPr>
          <w:rFonts w:hint="eastAsia" w:hAnsi="宋体"/>
          <w:color w:val="000000"/>
          <w:szCs w:val="21"/>
        </w:rPr>
        <w:t xml:space="preserve">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ascii="宋体" w:hAnsi="宋体"/>
          <w:b/>
          <w:szCs w:val="21"/>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196"/>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83" w:name="_Toc62807500"/>
      <w:r/>
      <w:bookmarkStart w:id="84" w:name="_Toc62807507"/>
      <w:r/>
      <w:bookmarkStart w:id="85" w:name="_Toc63583489"/>
      <w:r/>
      <w:bookmarkStart w:id="86" w:name="_Toc33452248"/>
      <w:r/>
      <w:bookmarkStart w:id="87" w:name="_Toc135142676"/>
      <w:r/>
      <w:bookmarkStart w:id="88" w:name="_Toc161067503"/>
      <w:r/>
      <w:r/>
    </w:p>
    <w:p>
      <w:pPr>
        <w:pStyle w:val="877"/>
        <w:jc w:val="center"/>
        <w:rPr>
          <w:rStyle w:val="1196"/>
          <w:sz w:val="32"/>
          <w:szCs w:val="32"/>
        </w:rPr>
      </w:pPr>
      <w:r/>
      <w:bookmarkStart w:id="89" w:name="_Toc161126687"/>
      <w:r/>
      <w:bookmarkStart w:id="90" w:name="_Toc173229835"/>
      <w:r/>
      <w:bookmarkStart w:id="91" w:name="_Toc202340136"/>
      <w:r>
        <w:rPr>
          <w:rStyle w:val="1196"/>
          <w:rFonts w:hint="eastAsia"/>
          <w:sz w:val="32"/>
          <w:szCs w:val="32"/>
        </w:rPr>
        <w:t xml:space="preserve">第六章</w:t>
      </w:r>
      <w:r>
        <w:rPr>
          <w:rStyle w:val="1196"/>
          <w:rFonts w:hint="eastAsia"/>
          <w:sz w:val="32"/>
          <w:szCs w:val="32"/>
        </w:rPr>
        <w:t xml:space="preserve"> </w:t>
      </w:r>
      <w:bookmarkEnd w:id="83"/>
      <w:r/>
      <w:bookmarkEnd w:id="84"/>
      <w:r/>
      <w:bookmarkEnd w:id="85"/>
      <w:r/>
      <w:bookmarkEnd w:id="86"/>
      <w:r>
        <w:rPr>
          <w:rStyle w:val="1196"/>
          <w:rFonts w:hint="eastAsia"/>
          <w:sz w:val="32"/>
          <w:szCs w:val="32"/>
        </w:rPr>
        <w:t xml:space="preserve">采购合同</w:t>
      </w:r>
      <w:bookmarkEnd w:id="87"/>
      <w:r>
        <w:rPr>
          <w:rStyle w:val="1196"/>
          <w:rFonts w:hint="eastAsia"/>
          <w:sz w:val="32"/>
          <w:szCs w:val="32"/>
        </w:rPr>
        <w:t xml:space="preserve">文本</w:t>
      </w:r>
      <w:bookmarkEnd w:id="88"/>
      <w:r/>
      <w:bookmarkEnd w:id="89"/>
      <w:r/>
      <w:bookmarkEnd w:id="90"/>
      <w:r/>
      <w:bookmarkEnd w:id="91"/>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昆山市巴城高级中学物业管理服务项目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JSZC-320583-JZCG-T2026-0043</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70c0"/>
          <w:szCs w:val="21"/>
        </w:rPr>
      </w:pPr>
      <w:r>
        <w:rPr>
          <w:rFonts w:ascii="宋体" w:hAnsi="宋体"/>
          <w:b/>
          <w:bCs/>
          <w:color w:val="0070c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rPr>
          <w:rFonts w:ascii="宋体" w:hAnsi="宋体"/>
          <w:bCs/>
          <w:szCs w:val="21"/>
        </w:rPr>
        <w:t xml:space="preserve"> </w:t>
      </w:r>
      <w:r/>
    </w:p>
    <w:p>
      <w:pPr>
        <w:ind w:firstLine="422"/>
        <w:spacing w:line="360" w:lineRule="auto"/>
        <w:rPr>
          <w:rFonts w:ascii="宋体" w:hAnsi="宋体"/>
          <w:bCs/>
          <w:szCs w:val="21"/>
        </w:rPr>
      </w:pPr>
      <w:r/>
      <w:bookmarkStart w:id="92" w:name="_Hlk218847776"/>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w:t>
      </w:r>
      <w:r>
        <w:rPr>
          <w:rFonts w:ascii="宋体" w:hAnsi="宋体"/>
          <w:bCs/>
          <w:szCs w:val="21"/>
        </w:rPr>
        <w:t xml:space="preserve">24</w:t>
      </w:r>
      <w:r>
        <w:rPr>
          <w:rFonts w:hint="eastAsia" w:ascii="宋体" w:hAnsi="宋体"/>
          <w:bCs/>
          <w:szCs w:val="21"/>
        </w:rPr>
        <w:t xml:space="preserve">-考核应扣费用]；</w:t>
      </w:r>
      <w:r/>
    </w:p>
    <w:p>
      <w:pPr>
        <w:ind w:firstLine="422"/>
        <w:spacing w:line="360" w:lineRule="auto"/>
        <w:rPr>
          <w:rFonts w:ascii="宋体" w:hAnsi="宋体"/>
          <w:bCs/>
          <w:szCs w:val="21"/>
        </w:rPr>
      </w:pPr>
      <w:r>
        <w:rPr>
          <w:rFonts w:hint="eastAsia" w:ascii="宋体" w:hAnsi="宋体"/>
          <w:bCs/>
          <w:szCs w:val="21"/>
        </w:rPr>
        <w:t xml:space="preserve">2.3甲方按月度对服务内容进行考核，并根据考核情况在结算周期下个月度支付相应的服务费用。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2.4.2经甲乙双方签字确认的物业管理考核结果。</w:t>
      </w:r>
      <w:bookmarkEnd w:id="92"/>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bookmarkStart w:id="93" w:name="_Toc62807501"/>
      <w:r/>
      <w:bookmarkStart w:id="94" w:name="_Toc62807508"/>
      <w:r/>
      <w:bookmarkStart w:id="95" w:name="_Toc135142677"/>
      <w:r/>
      <w:bookmarkStart w:id="96" w:name="_Toc33452249"/>
      <w:r/>
      <w:bookmarkStart w:id="97" w:name="_Toc63583490"/>
      <w:r/>
      <w:bookmarkStart w:id="98" w:name="_Toc173229836"/>
      <w:r/>
      <w:bookmarkStart w:id="99" w:name="_Toc161126688"/>
      <w:r/>
      <w:bookmarkStart w:id="100" w:name="_Toc161067504"/>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890"/>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w:t>
      </w:r>
      <w:r>
        <w:rPr>
          <w:rFonts w:hint="eastAsia" w:ascii="宋体" w:hAnsi="宋体"/>
          <w:szCs w:val="21"/>
        </w:rPr>
        <w:t xml:space="preserve">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rPr>
          <w:rFonts w:ascii="宋体" w:hAnsi="宋体"/>
          <w:szCs w:val="21"/>
        </w:rPr>
      </w:pPr>
      <w:r>
        <w:rPr>
          <w:rFonts w:ascii="宋体" w:hAnsi="宋体"/>
          <w:szCs w:val="21"/>
        </w:rPr>
      </w:r>
      <w:r/>
    </w:p>
    <w:p>
      <w:pPr>
        <w:rPr>
          <w:rStyle w:val="1196"/>
          <w:b/>
          <w:sz w:val="32"/>
          <w:szCs w:val="32"/>
        </w:rPr>
      </w:pPr>
      <w:r>
        <w:rPr>
          <w:rStyle w:val="1196"/>
          <w:rFonts w:hint="eastAsia"/>
          <w:b/>
          <w:sz w:val="32"/>
          <w:szCs w:val="32"/>
        </w:rPr>
        <w:br w:type="page" w:clear="all"/>
      </w:r>
      <w:r/>
    </w:p>
    <w:p>
      <w:pPr>
        <w:pStyle w:val="877"/>
        <w:jc w:val="center"/>
        <w:rPr>
          <w:rStyle w:val="1196"/>
          <w:bCs w:val="0"/>
          <w:sz w:val="32"/>
          <w:szCs w:val="32"/>
        </w:rPr>
      </w:pPr>
      <w:r/>
      <w:bookmarkStart w:id="101" w:name="_Toc202340137"/>
      <w:r>
        <w:rPr>
          <w:rStyle w:val="1196"/>
          <w:rFonts w:hint="eastAsia"/>
          <w:bCs w:val="0"/>
          <w:sz w:val="32"/>
          <w:szCs w:val="32"/>
        </w:rPr>
        <w:t xml:space="preserve">第七章</w:t>
      </w:r>
      <w:r>
        <w:rPr>
          <w:rStyle w:val="1196"/>
          <w:rFonts w:hint="eastAsia"/>
          <w:bCs w:val="0"/>
          <w:sz w:val="32"/>
          <w:szCs w:val="32"/>
        </w:rPr>
        <w:t xml:space="preserve"> </w:t>
      </w:r>
      <w:bookmarkStart w:id="102" w:name="gpcItem_SubmitDocStruct"/>
      <w:r/>
      <w:bookmarkEnd w:id="93"/>
      <w:r/>
      <w:bookmarkEnd w:id="94"/>
      <w:r/>
      <w:bookmarkEnd w:id="95"/>
      <w:r/>
      <w:bookmarkEnd w:id="96"/>
      <w:r/>
      <w:bookmarkEnd w:id="97"/>
      <w:r>
        <w:rPr>
          <w:rStyle w:val="1196"/>
          <w:rFonts w:hint="eastAsia"/>
          <w:bCs w:val="0"/>
          <w:sz w:val="32"/>
          <w:szCs w:val="32"/>
        </w:rPr>
        <w:t xml:space="preserve">响应文件格式</w:t>
      </w:r>
      <w:bookmarkEnd w:id="98"/>
      <w:r/>
      <w:bookmarkEnd w:id="99"/>
      <w:r/>
      <w:bookmarkEnd w:id="100"/>
      <w:r/>
      <w:bookmarkEnd w:id="101"/>
      <w:r/>
      <w:bookmarkEnd w:id="102"/>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32"/>
          <w:szCs w:val="32"/>
        </w:rPr>
      </w:r>
      <w:r/>
    </w:p>
    <w:p>
      <w:pPr>
        <w:pStyle w:val="878"/>
        <w:spacing w:before="0" w:after="0" w:line="360" w:lineRule="auto"/>
        <w:rPr>
          <w:rFonts w:ascii="黑体" w:hAnsi="黑体"/>
          <w:lang w:val="zh-CN"/>
        </w:rPr>
      </w:pPr>
      <w:r/>
      <w:bookmarkStart w:id="103" w:name="_Toc161126689"/>
      <w:r/>
      <w:bookmarkStart w:id="104" w:name="_Toc161067517"/>
      <w:r>
        <w:rPr>
          <w:rFonts w:hint="eastAsia" w:ascii="黑体" w:hAnsi="黑体"/>
          <w:u w:val="single"/>
          <w:lang w:val="zh-CN"/>
        </w:rPr>
        <w:t xml:space="preserve">一、供</w:t>
      </w:r>
      <w:r>
        <w:rPr>
          <w:rFonts w:ascii="黑体" w:hAnsi="黑体"/>
          <w:u w:val="single"/>
          <w:lang w:val="zh-CN"/>
        </w:rPr>
        <w:t xml:space="preserve">应</w:t>
      </w:r>
      <w:r>
        <w:rPr>
          <w:rFonts w:ascii="黑体" w:hAnsi="黑体"/>
          <w:u w:val="single"/>
          <w:lang w:val="zh-CN"/>
        </w:rPr>
        <w:t xml:space="preserve">商情况</w:t>
      </w:r>
      <w:r>
        <w:rPr>
          <w:rFonts w:ascii="黑体" w:hAnsi="黑体"/>
          <w:u w:val="single"/>
          <w:lang w:val="zh-CN"/>
        </w:rPr>
        <w:t xml:space="preserve">表</w:t>
      </w:r>
      <w:bookmarkEnd w:id="103"/>
      <w:r/>
      <w:bookmarkEnd w:id="104"/>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9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9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130" w:type="dxa"/>
            <w:vAlign w:val="center"/>
            <w:textDirection w:val="lrTb"/>
            <w:noWrap w:val="false"/>
          </w:tcPr>
          <w:p>
            <w:pPr>
              <w:pStyle w:val="89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9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273"/>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05" w:name="_Ref507166820"/>
      <w:r/>
      <w:bookmarkStart w:id="106" w:name="_Toc519686651"/>
      <w:r/>
      <w:bookmarkStart w:id="107" w:name="_Ref33617519"/>
      <w:r/>
      <w:bookmarkStart w:id="108" w:name="_Toc62807510"/>
      <w:r/>
      <w:bookmarkStart w:id="109" w:name="_Ref15302737"/>
      <w:r/>
      <w:bookmarkStart w:id="110" w:name="_Toc161067518"/>
      <w:r/>
      <w:r/>
    </w:p>
    <w:p>
      <w:pPr>
        <w:pStyle w:val="878"/>
        <w:spacing w:before="0" w:after="0" w:line="360" w:lineRule="auto"/>
        <w:rPr>
          <w:rFonts w:ascii="黑体" w:hAnsi="黑体"/>
          <w:u w:val="single"/>
          <w:lang w:val="zh-CN"/>
        </w:rPr>
      </w:pPr>
      <w:r/>
      <w:bookmarkStart w:id="111" w:name="_Toc161126690"/>
      <w:r>
        <w:rPr>
          <w:rFonts w:hint="eastAsia" w:ascii="黑体" w:hAnsi="黑体"/>
          <w:u w:val="single"/>
          <w:lang w:val="zh-CN"/>
        </w:rPr>
        <w:t xml:space="preserve">二</w:t>
      </w:r>
      <w:bookmarkEnd w:id="105"/>
      <w:r/>
      <w:bookmarkEnd w:id="106"/>
      <w:r/>
      <w:bookmarkEnd w:id="107"/>
      <w:r/>
      <w:bookmarkEnd w:id="108"/>
      <w:r/>
      <w:bookmarkEnd w:id="109"/>
      <w:r>
        <w:rPr>
          <w:rFonts w:hint="eastAsia" w:ascii="黑体" w:hAnsi="黑体"/>
          <w:u w:val="single"/>
          <w:lang w:val="zh-CN"/>
        </w:rPr>
        <w:t xml:space="preserve">、谈判响应</w:t>
      </w:r>
      <w:r>
        <w:rPr>
          <w:rFonts w:ascii="黑体" w:hAnsi="黑体"/>
          <w:u w:val="single"/>
          <w:lang w:val="zh-CN"/>
        </w:rPr>
        <w:t xml:space="preserve">函</w:t>
      </w:r>
      <w:bookmarkEnd w:id="110"/>
      <w:r/>
      <w:bookmarkEnd w:id="111"/>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12" w:name="_Toc161067519"/>
      <w:r/>
      <w:r/>
    </w:p>
    <w:p>
      <w:pPr>
        <w:pStyle w:val="878"/>
        <w:spacing w:before="0" w:after="0" w:line="360" w:lineRule="auto"/>
        <w:rPr>
          <w:rFonts w:ascii="黑体" w:hAnsi="黑体"/>
          <w:u w:val="single"/>
          <w:lang w:val="zh-CN"/>
        </w:rPr>
      </w:pPr>
      <w:r/>
      <w:bookmarkStart w:id="113" w:name="_Toc161126691"/>
      <w:r>
        <w:rPr>
          <w:rFonts w:hint="eastAsia" w:ascii="黑体" w:hAnsi="黑体"/>
          <w:u w:val="single"/>
          <w:lang w:val="zh-CN"/>
        </w:rPr>
        <w:t xml:space="preserve">三、</w:t>
      </w:r>
      <w:r>
        <w:rPr>
          <w:rFonts w:ascii="黑体" w:hAnsi="黑体"/>
          <w:u w:val="single"/>
          <w:lang w:val="zh-CN"/>
        </w:rPr>
        <w:t xml:space="preserve">中小企业声明函</w:t>
      </w:r>
      <w:bookmarkEnd w:id="112"/>
      <w:r/>
      <w:bookmarkEnd w:id="113"/>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14" w:name="_Hlk130376042"/>
      <w:r>
        <w:rPr>
          <w:rFonts w:hint="eastAsia" w:ascii="宋体" w:hAnsi="宋体"/>
          <w:b/>
          <w:sz w:val="18"/>
          <w:szCs w:val="18"/>
        </w:rPr>
        <w:t xml:space="preserve">物业管理</w:t>
      </w:r>
      <w:bookmarkEnd w:id="114"/>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15" w:name="_Toc161126692"/>
      <w:r/>
      <w:bookmarkStart w:id="116" w:name="_Toc161067520"/>
      <w:r/>
      <w:r/>
    </w:p>
    <w:p>
      <w:pPr>
        <w:pStyle w:val="878"/>
        <w:spacing w:before="0" w:after="0" w:line="360" w:lineRule="auto"/>
        <w:rPr>
          <w:rFonts w:ascii="黑体" w:hAnsi="黑体"/>
          <w:u w:val="single"/>
          <w:lang w:val="zh-CN"/>
        </w:rPr>
      </w:pPr>
      <w:r>
        <w:rPr>
          <w:rFonts w:hint="eastAsia" w:ascii="黑体" w:hAnsi="黑体"/>
          <w:u w:val="single"/>
          <w:lang w:val="zh-CN"/>
        </w:rPr>
        <w:t xml:space="preserve">四、残疾人福利性单位声明函</w:t>
      </w:r>
      <w:bookmarkEnd w:id="115"/>
      <w:r/>
      <w:bookmarkEnd w:id="116"/>
      <w:r/>
      <w:r/>
    </w:p>
    <w:p>
      <w:pPr>
        <w:pStyle w:val="1287"/>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287"/>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87"/>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287"/>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17" w:name="_Ref33617535"/>
      <w:r/>
      <w:bookmarkStart w:id="118" w:name="_Toc62807514"/>
      <w:r/>
      <w:bookmarkStart w:id="119" w:name="_Toc161067521"/>
      <w:r/>
      <w:r/>
    </w:p>
    <w:p>
      <w:pPr>
        <w:pStyle w:val="878"/>
        <w:spacing w:before="0" w:after="0" w:line="360" w:lineRule="auto"/>
        <w:rPr>
          <w:rFonts w:ascii="黑体" w:hAnsi="黑体"/>
          <w:u w:val="single"/>
          <w:lang w:val="zh-CN"/>
        </w:rPr>
      </w:pPr>
      <w:r/>
      <w:bookmarkStart w:id="120"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17"/>
      <w:r/>
      <w:bookmarkEnd w:id="118"/>
      <w:r/>
      <w:bookmarkEnd w:id="119"/>
      <w:r/>
      <w:bookmarkEnd w:id="120"/>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1" w:name="_Toc161067522"/>
      <w:r/>
      <w:r/>
    </w:p>
    <w:p>
      <w:pPr>
        <w:pStyle w:val="878"/>
        <w:spacing w:before="0" w:after="0" w:line="360" w:lineRule="auto"/>
        <w:rPr>
          <w:rFonts w:ascii="黑体" w:hAnsi="黑体"/>
          <w:u w:val="single"/>
          <w:lang w:val="zh-CN"/>
        </w:rPr>
      </w:pPr>
      <w:r/>
      <w:bookmarkStart w:id="122" w:name="_Toc161126694"/>
      <w:r>
        <w:rPr>
          <w:rFonts w:hint="eastAsia" w:ascii="黑体" w:hAnsi="黑体"/>
          <w:u w:val="single"/>
          <w:lang w:val="zh-CN"/>
        </w:rPr>
        <w:t xml:space="preserve">六、</w:t>
      </w:r>
      <w:r>
        <w:rPr>
          <w:rFonts w:ascii="黑体" w:hAnsi="黑体"/>
          <w:u w:val="single"/>
          <w:lang w:val="zh-CN"/>
        </w:rPr>
        <w:t xml:space="preserve">开标一览表</w:t>
      </w:r>
      <w:bookmarkEnd w:id="121"/>
      <w:r/>
      <w:bookmarkEnd w:id="122"/>
      <w:r/>
      <w:r/>
    </w:p>
    <w:p>
      <w:pPr>
        <w:pStyle w:val="927"/>
        <w:jc w:val="center"/>
        <w:rPr>
          <w:rFonts w:cs="Times New Roman"/>
          <w:color w:val="000000"/>
          <w:sz w:val="21"/>
          <w:szCs w:val="21"/>
        </w:rPr>
      </w:pPr>
      <w:r>
        <w:rPr>
          <w:rFonts w:cs="Times New Roman"/>
          <w:color w:val="000000"/>
          <w:sz w:val="21"/>
          <w:szCs w:val="21"/>
        </w:rPr>
        <w:t xml:space="preserve">开标一览表（总报价）</w:t>
      </w:r>
      <w:r/>
    </w:p>
    <w:p>
      <w:pPr>
        <w:pStyle w:val="927"/>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27"/>
        <w:rPr>
          <w:rFonts w:cs="Times New Roman"/>
          <w:color w:val="000000"/>
          <w:sz w:val="21"/>
          <w:szCs w:val="21"/>
        </w:rPr>
      </w:pPr>
      <w:r>
        <w:rPr>
          <w:rFonts w:cs="Times New Roman"/>
          <w:color w:val="000000"/>
          <w:sz w:val="21"/>
          <w:szCs w:val="21"/>
        </w:rPr>
        <w:t xml:space="preserve">项目编号：</w:t>
      </w:r>
      <w:r/>
    </w:p>
    <w:p>
      <w:pPr>
        <w:pStyle w:val="927"/>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w:t>
            </w:r>
            <w:r>
              <w:rPr>
                <w:rFonts w:hint="eastAsia" w:ascii="宋体" w:hAnsi="宋体"/>
                <w:color w:val="000000"/>
                <w:szCs w:val="21"/>
              </w:rPr>
              <w:t xml:space="preserve">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2"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927"/>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3"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4"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5"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27"/>
        <w:rPr>
          <w:rFonts w:cs="Times New Roman"/>
          <w:color w:val="000000"/>
          <w:sz w:val="21"/>
          <w:szCs w:val="21"/>
        </w:rPr>
      </w:pPr>
      <w:r>
        <w:rPr>
          <w:rFonts w:cs="Times New Roman"/>
          <w:color w:val="000000"/>
          <w:sz w:val="21"/>
          <w:szCs w:val="21"/>
        </w:rPr>
        <w:t xml:space="preserve">填写说明：</w:t>
      </w:r>
      <w:r/>
    </w:p>
    <w:p>
      <w:pPr>
        <w:pStyle w:val="927"/>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27"/>
        <w:rPr>
          <w:rFonts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w:t>
      </w:r>
      <w:r>
        <w:rPr>
          <w:rFonts w:hint="eastAsia" w:cs="Times New Roman"/>
          <w:color w:val="000000"/>
          <w:sz w:val="21"/>
          <w:szCs w:val="21"/>
        </w:rPr>
        <w:t xml:space="preserve">商</w:t>
      </w:r>
      <w:r>
        <w:rPr>
          <w:rFonts w:cs="Times New Roman"/>
          <w:color w:val="000000"/>
          <w:sz w:val="21"/>
          <w:szCs w:val="21"/>
        </w:rPr>
        <w:t xml:space="preserve">投任何</w:t>
      </w:r>
      <w:r>
        <w:rPr>
          <w:rFonts w:cs="Times New Roman"/>
          <w:color w:val="000000"/>
          <w:sz w:val="21"/>
          <w:szCs w:val="21"/>
        </w:rPr>
        <w:t xml:space="preserve">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3" w:name="_Toc161067523"/>
      <w:r/>
      <w:r/>
    </w:p>
    <w:p>
      <w:pPr>
        <w:pStyle w:val="878"/>
        <w:spacing w:before="0" w:after="0" w:line="360" w:lineRule="auto"/>
        <w:rPr>
          <w:rFonts w:ascii="黑体" w:hAnsi="黑体"/>
          <w:u w:val="single"/>
          <w:lang w:val="zh-CN"/>
        </w:rPr>
      </w:pPr>
      <w:r/>
      <w:bookmarkStart w:id="124" w:name="_Toc161126695"/>
      <w:r>
        <w:rPr>
          <w:rFonts w:hint="eastAsia" w:ascii="黑体" w:hAnsi="黑体"/>
          <w:u w:val="single"/>
          <w:lang w:val="zh-CN"/>
        </w:rPr>
        <w:t xml:space="preserve">七、报价分析表</w:t>
      </w:r>
      <w:bookmarkEnd w:id="123"/>
      <w:r/>
      <w:bookmarkEnd w:id="124"/>
      <w:r/>
      <w:r/>
    </w:p>
    <w:p>
      <w:pPr>
        <w:pStyle w:val="1153"/>
        <w:jc w:val="center"/>
        <w:spacing w:line="360" w:lineRule="auto"/>
        <w:rPr>
          <w:rFonts w:hAnsi="宋体" w:eastAsia="宋体"/>
          <w:color w:val="000000"/>
          <w:sz w:val="21"/>
          <w:szCs w:val="21"/>
        </w:rPr>
      </w:pPr>
      <w:r/>
      <w:bookmarkStart w:id="125"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26"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1194"/>
        <w:gridCol w:w="748"/>
        <w:gridCol w:w="1264"/>
        <w:gridCol w:w="910"/>
        <w:gridCol w:w="1061"/>
        <w:gridCol w:w="1213"/>
        <w:gridCol w:w="2028"/>
      </w:tblGrid>
      <w:tr>
        <w:trPr>
          <w:cantSplit/>
          <w:jc w:val="center"/>
          <w:trHeight w:val="50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bookmarkStart w:id="127" w:name="OLE_LINK37"/>
            <w:r/>
            <w:bookmarkStart w:id="128" w:name="OLE_LINK38"/>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其余费用</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人员费用合计：</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w:t>
            </w:r>
            <w:r>
              <w:rPr>
                <w:rFonts w:hint="eastAsia" w:ascii="宋体" w:hAnsi="宋体"/>
                <w:b/>
                <w:bCs/>
                <w:szCs w:val="21"/>
              </w:rPr>
              <w:t xml:space="preserve">其</w:t>
            </w:r>
            <w:r>
              <w:rPr>
                <w:rFonts w:hint="eastAsia" w:ascii="宋体" w:hAnsi="宋体"/>
                <w:b/>
                <w:bCs/>
                <w:szCs w:val="21"/>
              </w:rPr>
              <w:t xml:space="preserve">他</w:t>
            </w:r>
            <w:r>
              <w:rPr>
                <w:rFonts w:hint="eastAsia" w:ascii="宋体" w:hAnsi="宋体"/>
                <w:b/>
                <w:bCs/>
                <w:szCs w:val="21"/>
              </w:rPr>
              <w:t xml:space="preserve">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trHeight w:val="443"/>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spacing w:line="400" w:lineRule="exact"/>
              <w:rPr>
                <w:rFonts w:hint="eastAsia" w:ascii="宋体" w:hAnsi="宋体"/>
                <w:szCs w:val="21"/>
              </w:rPr>
            </w:pPr>
            <w:r>
              <w:rPr>
                <w:rFonts w:hint="eastAsia" w:ascii="宋体" w:hAnsi="宋体"/>
                <w:szCs w:val="21"/>
              </w:rPr>
              <w:t xml:space="preserve">合计</w:t>
            </w:r>
            <w:r>
              <w:rPr>
                <w:rFonts w:hint="eastAsia" w:ascii="宋体" w:hAnsi="宋体"/>
                <w:szCs w:val="21"/>
              </w:rPr>
            </w:r>
            <w:r/>
          </w:p>
        </w:tc>
        <w:tc>
          <w:tcPr>
            <w:gridSpan w:val="7"/>
            <w:tcBorders>
              <w:top w:val="single" w:color="000000" w:sz="4" w:space="0"/>
              <w:left w:val="single" w:color="000000" w:sz="4" w:space="0"/>
              <w:bottom w:val="single" w:color="000000" w:sz="4" w:space="0"/>
              <w:right w:val="single" w:color="000000" w:sz="4" w:space="0"/>
            </w:tcBorders>
            <w:tcW w:w="8427" w:type="dxa"/>
            <w:vAlign w:val="center"/>
            <w:vMerge w:val="restart"/>
            <w:textDirection w:val="lrTb"/>
            <w:noWrap w:val="false"/>
          </w:tcPr>
          <w:p>
            <w:pPr>
              <w:jc w:val="center"/>
              <w:spacing w:line="400" w:lineRule="exact"/>
              <w:rPr>
                <w:rFonts w:ascii="宋体" w:hAnsi="宋体"/>
                <w:szCs w:val="21"/>
              </w:rPr>
            </w:pPr>
            <w:r>
              <w:rPr>
                <w:rFonts w:ascii="宋体" w:hAnsi="宋体"/>
                <w:szCs w:val="21"/>
              </w:rPr>
            </w:r>
            <w:r>
              <w:rPr>
                <w:rFonts w:ascii="SimSun" w:hAnsi="SimSun" w:eastAsia="SimSun" w:cs="SimSun"/>
                <w:color w:val="000000"/>
                <w:sz w:val="21"/>
              </w:rPr>
              <w:t xml:space="preserve">其他费用合计：</w:t>
            </w:r>
            <w:r>
              <w:rPr>
                <w:rFonts w:ascii="宋体" w:hAnsi="宋体"/>
                <w:szCs w:val="21"/>
              </w:rPr>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___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r>
            <w:r>
              <w:rPr>
                <w:rFonts w:ascii="SimSun" w:hAnsi="SimSun" w:eastAsia="SimSun" w:cs="SimSun"/>
                <w:color w:val="000000"/>
                <w:sz w:val="21"/>
              </w:rPr>
              <w:t xml:space="preserve">税金合计：</w:t>
            </w: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bookmarkEnd w:id="126"/>
            <w:r/>
            <w:bookmarkEnd w:id="127"/>
            <w:r/>
            <w:bookmarkEnd w:id="128"/>
            <w:r/>
            <w:r/>
          </w:p>
        </w:tc>
      </w:tr>
    </w:tbl>
    <w:p>
      <w:pPr>
        <w:jc w:val="right"/>
        <w:spacing w:line="360" w:lineRule="auto"/>
        <w:rPr>
          <w:rFonts w:ascii="宋体" w:hAnsi="宋体"/>
          <w:color w:val="000000"/>
          <w:szCs w:val="21"/>
        </w:rPr>
      </w:pPr>
      <w:r>
        <w:rPr>
          <w:rFonts w:hint="eastAsia" w:ascii="宋体" w:hAnsi="宋体"/>
          <w:color w:val="000000"/>
          <w:szCs w:val="21"/>
        </w:rPr>
        <w:t xml:space="preserve">投标人：</w:t>
      </w:r>
      <w:r>
        <w:rPr>
          <w:rFonts w:hint="eastAsia" w:ascii="宋体" w:hAnsi="宋体"/>
          <w:szCs w:val="21"/>
        </w:rPr>
        <w:t xml:space="preserve">（公章）</w:t>
      </w:r>
      <w:r/>
    </w:p>
    <w:p>
      <w:pPr>
        <w:jc w:val="right"/>
        <w:spacing w:line="360" w:lineRule="auto"/>
        <w:rPr>
          <w:rFonts w:ascii="宋体" w:hAnsi="宋体"/>
          <w:color w:val="000000"/>
          <w:szCs w:val="21"/>
        </w:rPr>
      </w:pPr>
      <w:r>
        <w:rPr>
          <w:rFonts w:hint="eastAsia"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hint="eastAsia" w:ascii="宋体" w:hAnsi="宋体"/>
          <w:color w:val="000000"/>
          <w:szCs w:val="21"/>
        </w:rPr>
        <w:t xml:space="preserve">日期：     年  月  日</w:t>
      </w:r>
      <w:r/>
    </w:p>
    <w:p>
      <w:pPr>
        <w:spacing w:line="360" w:lineRule="auto"/>
        <w:rPr>
          <w:rFonts w:ascii="宋体" w:hAnsi="宋体"/>
          <w:b/>
          <w:szCs w:val="20"/>
        </w:rPr>
      </w:pPr>
      <w:r/>
      <w:bookmarkStart w:id="129" w:name="OLE_LINK50"/>
      <w:r/>
      <w:bookmarkStart w:id="130" w:name="OLE_LINK49"/>
      <w:r>
        <w:rPr>
          <w:rFonts w:hint="eastAsia" w:ascii="宋体" w:hAnsi="宋体"/>
          <w:b/>
        </w:rPr>
        <w:t xml:space="preserve">注：投标人须按以下要求填写报价分析表，否则视为无效响应</w:t>
      </w:r>
      <w:r/>
    </w:p>
    <w:p>
      <w:pPr>
        <w:ind w:firstLine="422"/>
        <w:spacing w:line="360" w:lineRule="auto"/>
        <w:rPr>
          <w:rFonts w:ascii="宋体" w:hAnsi="宋体"/>
          <w:b/>
        </w:rPr>
      </w:pPr>
      <w:r>
        <w:rPr>
          <w:rFonts w:hint="eastAsia" w:ascii="宋体" w:hAnsi="宋体"/>
          <w:b/>
        </w:rPr>
        <w:t xml:space="preserve">1.人员费用须</w:t>
      </w:r>
      <w:r>
        <w:rPr>
          <w:rFonts w:hint="eastAsia" w:ascii="宋体" w:hAnsi="宋体"/>
          <w:b/>
        </w:rPr>
        <w:t xml:space="preserve">区分非</w:t>
      </w:r>
      <w:r>
        <w:rPr>
          <w:rFonts w:hint="eastAsia" w:ascii="宋体" w:hAnsi="宋体"/>
          <w:b/>
        </w:rPr>
        <w:t xml:space="preserve">退休人员及退休人员进行报价，岗位名称后加备注，例：保洁员（非退休）、保洁员（退休）；</w:t>
      </w:r>
      <w:r/>
    </w:p>
    <w:p>
      <w:pPr>
        <w:ind w:firstLine="422"/>
        <w:spacing w:line="360" w:lineRule="auto"/>
        <w:rPr>
          <w:rFonts w:ascii="宋体" w:hAnsi="宋体"/>
          <w:b/>
        </w:rPr>
      </w:pPr>
      <w:r>
        <w:rPr>
          <w:rFonts w:hint="eastAsia" w:ascii="宋体" w:hAnsi="宋体"/>
          <w:b/>
        </w:rPr>
        <w:t xml:space="preserve">2.</w:t>
      </w:r>
      <w:r>
        <w:rPr>
          <w:rFonts w:hint="eastAsia" w:ascii="宋体" w:hAnsi="宋体"/>
          <w:b/>
        </w:rPr>
        <w:t xml:space="preserve">响应报价是根据招标文件所确定的物业管理服务范围内的全部人员和工作内容的价格体现，是为完成招标文件规定的服务管理工作所涉及到的一切费用：</w:t>
      </w:r>
      <w:r/>
    </w:p>
    <w:p>
      <w:pPr>
        <w:ind w:firstLine="422"/>
        <w:spacing w:line="360" w:lineRule="auto"/>
        <w:rPr>
          <w:rFonts w:ascii="宋体" w:hAnsi="宋体"/>
          <w:b/>
        </w:rPr>
      </w:pPr>
      <w:r>
        <w:rPr>
          <w:rFonts w:hint="eastAsia" w:ascii="宋体" w:hAnsi="宋体"/>
          <w:b/>
        </w:rPr>
        <w:t xml:space="preserve">2.1</w:t>
      </w:r>
      <w:bookmarkStart w:id="131" w:name="OLE_LINK34"/>
      <w:r>
        <w:rPr>
          <w:rFonts w:hint="eastAsia" w:ascii="宋体" w:hAnsi="宋体"/>
          <w:b/>
        </w:rPr>
        <w:t xml:space="preserve">响应报价应包括以下费用且不考虑任何享受优惠政策的情况：人员工资（不低于苏州市最低工资标准）、法定的社会保险、住房公积金、加班费（法定节假日）、高温补贴（高温岗位），</w:t>
      </w:r>
      <w:bookmarkEnd w:id="131"/>
      <w:r>
        <w:rPr>
          <w:rFonts w:hint="eastAsia" w:ascii="宋体" w:hAnsi="宋体"/>
          <w:b/>
        </w:rPr>
        <w:t xml:space="preserve">如报价中未涵盖上述费用，评标委员会可依据《中华人民共和国劳动合同法》等法律法规启动异常低价投标审查，若响应单位不能合理解释报价的合理性将被认定该响应报价无效。此外请响应</w:t>
      </w:r>
      <w:r>
        <w:rPr>
          <w:rFonts w:ascii="宋体" w:hAnsi="宋体"/>
          <w:b/>
        </w:rPr>
        <w:t xml:space="preserve">单位</w:t>
      </w:r>
      <w:r>
        <w:rPr>
          <w:rFonts w:hint="eastAsia" w:ascii="宋体" w:hAnsi="宋体"/>
          <w:b/>
        </w:rPr>
        <w:t xml:space="preserve">结合自身实际综合考虑高温补贴、管理费、税费（物业服务税率为6%，若为小规模纳税人须提供相关证明材料）等各项其他费用支出；</w:t>
      </w:r>
      <w:r/>
    </w:p>
    <w:p>
      <w:pPr>
        <w:ind w:firstLine="422"/>
        <w:spacing w:line="360" w:lineRule="auto"/>
        <w:rPr>
          <w:rFonts w:ascii="宋体" w:hAnsi="宋体"/>
          <w:b/>
        </w:rPr>
      </w:pPr>
      <w:r>
        <w:rPr>
          <w:rFonts w:hint="eastAsia" w:ascii="宋体" w:hAnsi="宋体"/>
          <w:b/>
        </w:rPr>
        <w:t xml:space="preserve">2.2本项目人员的月工资标准不得低于苏州市最低工资标准要求。遇到法律法规规定的最低工资调整，其中人工费用相应浮动，由供应商自行承担；</w:t>
      </w:r>
      <w:r/>
    </w:p>
    <w:p>
      <w:pPr>
        <w:ind w:firstLine="422"/>
        <w:spacing w:line="360" w:lineRule="auto"/>
        <w:rPr>
          <w:rFonts w:ascii="宋体" w:hAnsi="宋体"/>
          <w:b/>
        </w:rPr>
      </w:pPr>
      <w:r>
        <w:rPr>
          <w:rFonts w:hint="eastAsia" w:ascii="宋体" w:hAnsi="宋体"/>
          <w:b/>
        </w:rPr>
        <w:t xml:space="preserve">3.示例：以合法合</w:t>
      </w:r>
      <w:r>
        <w:rPr>
          <w:rFonts w:hint="eastAsia" w:ascii="宋体" w:hAnsi="宋体"/>
          <w:b/>
        </w:rPr>
        <w:t xml:space="preserve">规</w:t>
      </w:r>
      <w:r>
        <w:rPr>
          <w:rFonts w:hint="eastAsia" w:ascii="宋体" w:hAnsi="宋体"/>
          <w:b/>
        </w:rPr>
        <w:t xml:space="preserve">物业企业A为例，其报价构成为：人员工资部分2660元（按最低工资计算，不可低于该标准），社会保险部分1223.15元（按最低缴费基数和最低缴费比例计算，不可低于该标准），住房公积金</w:t>
      </w:r>
      <w:r>
        <w:rPr>
          <w:rFonts w:ascii="宋体" w:hAnsi="宋体"/>
          <w:b/>
        </w:rPr>
        <w:t xml:space="preserve">266</w:t>
      </w:r>
      <w:r>
        <w:rPr>
          <w:rFonts w:hint="eastAsia" w:ascii="宋体" w:hAnsi="宋体"/>
          <w:b/>
        </w:rPr>
        <w:t xml:space="preserve">元（按最低缴费金额，企业承担双边为</w:t>
      </w:r>
      <w:r>
        <w:rPr>
          <w:rFonts w:ascii="宋体" w:hAnsi="宋体"/>
          <w:b/>
        </w:rPr>
        <w:t xml:space="preserve">532</w:t>
      </w:r>
      <w:r>
        <w:rPr>
          <w:rFonts w:hint="eastAsia" w:ascii="宋体" w:hAnsi="宋体"/>
          <w:b/>
        </w:rPr>
        <w:t xml:space="preserve">元），高温补贴部分100元（按6、7、8、9月每月300元，全年1200元均摊到每月计算），加班费（法定节假日）397.47元（按全年共13个节假日需支付三倍工资折合到每月计算），此外管理费部分由企业结合自身实际情况计算。</w:t>
      </w:r>
      <w:bookmarkEnd w:id="129"/>
      <w:r/>
      <w:bookmarkEnd w:id="130"/>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48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4"/>
        <w:gridCol w:w="1334"/>
        <w:gridCol w:w="748"/>
        <w:gridCol w:w="1269"/>
        <w:gridCol w:w="1112"/>
        <w:gridCol w:w="957"/>
        <w:gridCol w:w="1307"/>
        <w:gridCol w:w="1416"/>
      </w:tblGrid>
      <w:tr>
        <w:trPr>
          <w:cantSplit/>
          <w:jc w:val="center"/>
          <w:trHeight w:val="50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1223.15</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532</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19.81（工伤保险）</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78"/>
        <w:spacing w:before="0" w:after="0" w:line="360" w:lineRule="auto"/>
        <w:rPr>
          <w:rFonts w:ascii="黑体" w:hAnsi="黑体"/>
          <w:u w:val="single"/>
          <w:lang w:val="zh-CN"/>
        </w:rPr>
      </w:pPr>
      <w:r/>
      <w:bookmarkStart w:id="132" w:name="_Toc161126696"/>
      <w:r>
        <w:rPr>
          <w:rFonts w:hint="eastAsia" w:ascii="黑体" w:hAnsi="黑体"/>
          <w:u w:val="single"/>
          <w:lang w:val="zh-CN"/>
        </w:rPr>
        <w:t xml:space="preserve">八、响应及</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25"/>
      <w:r/>
      <w:bookmarkEnd w:id="132"/>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例：</w:t>
            </w:r>
            <w:r>
              <w:rPr>
                <w:rFonts w:hint="eastAsia"/>
              </w:rPr>
              <w:t xml:space="preserve">服务内容</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33" w:name="_Toc161067525"/>
      <w:r/>
      <w:r/>
    </w:p>
    <w:p>
      <w:pPr>
        <w:pStyle w:val="878"/>
        <w:spacing w:before="0" w:after="0" w:line="360" w:lineRule="auto"/>
        <w:rPr>
          <w:rFonts w:ascii="黑体" w:hAnsi="黑体"/>
          <w:u w:val="single"/>
          <w:lang w:val="zh-CN"/>
        </w:rPr>
      </w:pPr>
      <w:r/>
      <w:bookmarkStart w:id="134" w:name="_Toc161126697"/>
      <w:r>
        <w:rPr>
          <w:rFonts w:hint="eastAsia" w:ascii="黑体" w:hAnsi="黑体"/>
          <w:u w:val="single"/>
          <w:lang w:val="zh-CN"/>
        </w:rPr>
        <w:t xml:space="preserve">九、响应及</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34"/>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33"/>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878"/>
        <w:spacing w:before="0" w:after="0" w:line="360" w:lineRule="auto"/>
        <w:rPr>
          <w:rFonts w:ascii="黑体" w:hAnsi="黑体"/>
          <w:u w:val="single"/>
          <w:lang w:val="zh-CN"/>
        </w:rPr>
      </w:pPr>
      <w:r/>
      <w:bookmarkStart w:id="135" w:name="_Toc161126698"/>
      <w:r>
        <w:rPr>
          <w:rFonts w:hint="eastAsia" w:ascii="黑体" w:hAnsi="黑体"/>
          <w:u w:val="single"/>
          <w:lang w:val="zh-CN"/>
        </w:rPr>
        <w:t xml:space="preserve">十、</w:t>
      </w:r>
      <w:bookmarkEnd w:id="135"/>
      <w:r>
        <w:rPr>
          <w:rFonts w:ascii="黑体" w:hAnsi="黑体"/>
          <w:u w:val="single"/>
          <w:lang w:val="zh-CN"/>
        </w:rPr>
        <w:t xml:space="preserve">人员配置表</w:t>
      </w:r>
      <w:bookmarkStart w:id="136" w:name="_Toc161126699"/>
      <w:r/>
      <w:r/>
    </w:p>
    <w:p>
      <w:pPr>
        <w:pStyle w:val="1131"/>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6"/>
        <w:gridCol w:w="1170"/>
        <w:gridCol w:w="736"/>
        <w:gridCol w:w="738"/>
        <w:gridCol w:w="687"/>
        <w:gridCol w:w="2410"/>
        <w:gridCol w:w="2678"/>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0"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265"/>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5"/>
              <w:jc w:val="center"/>
              <w:rPr>
                <w:rFonts w:hAnsi="宋体" w:eastAsia="宋体"/>
                <w:sz w:val="21"/>
                <w:szCs w:val="21"/>
              </w:rPr>
            </w:pPr>
            <w:r>
              <w:rPr>
                <w:rFonts w:hAnsi="宋体" w:eastAsia="宋体"/>
                <w:sz w:val="21"/>
                <w:szCs w:val="21"/>
              </w:rPr>
            </w:r>
            <w:r/>
          </w:p>
        </w:tc>
      </w:tr>
    </w:tbl>
    <w:p>
      <w:pPr>
        <w:pStyle w:val="1264"/>
        <w:ind w:right="-210"/>
        <w:jc w:val="left"/>
        <w:spacing w:line="360" w:lineRule="auto"/>
        <w:rPr>
          <w:rFonts w:hint="default"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265"/>
        <w:jc w:val="right"/>
        <w:spacing w:line="360" w:lineRule="auto"/>
        <w:rPr>
          <w:rFonts w:hAnsi="宋体" w:eastAsia="宋体"/>
          <w:sz w:val="21"/>
          <w:szCs w:val="21"/>
        </w:rPr>
      </w:pPr>
      <w:r>
        <w:rPr>
          <w:rFonts w:hAnsi="宋体" w:eastAsia="宋体"/>
          <w:sz w:val="21"/>
          <w:szCs w:val="21"/>
        </w:rPr>
        <w:t xml:space="preserve">投标人：（公章）</w:t>
      </w:r>
      <w:r/>
    </w:p>
    <w:p>
      <w:pPr>
        <w:pStyle w:val="1265"/>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265"/>
        <w:ind w:right="210"/>
        <w:jc w:val="right"/>
        <w:spacing w:line="360" w:lineRule="auto"/>
        <w:rPr>
          <w:rFonts w:hAnsi="宋体" w:eastAsia="宋体"/>
          <w:b/>
          <w:sz w:val="21"/>
          <w:szCs w:val="21"/>
        </w:rPr>
      </w:pPr>
      <w:r>
        <w:rPr>
          <w:rFonts w:hAnsi="宋体" w:eastAsia="宋体"/>
          <w:sz w:val="21"/>
          <w:szCs w:val="21"/>
        </w:rPr>
        <w:t xml:space="preserve">日期：      年  月  日</w:t>
      </w:r>
      <w:r/>
    </w:p>
    <w:p>
      <w:pPr>
        <w:pStyle w:val="1131"/>
        <w:ind w:firstLine="0"/>
        <w:jc w:val="center"/>
        <w:rPr>
          <w:sz w:val="24"/>
          <w:szCs w:val="21"/>
        </w:rPr>
      </w:pPr>
      <w:r>
        <w:rPr>
          <w:sz w:val="24"/>
          <w:szCs w:val="21"/>
        </w:rPr>
      </w:r>
      <w:r/>
    </w:p>
    <w:p>
      <w:pPr>
        <w:jc w:val="left"/>
        <w:widowControl/>
        <w:rPr>
          <w:rFonts w:ascii="宋体" w:hAnsi="宋体"/>
          <w:szCs w:val="21"/>
        </w:rPr>
      </w:pPr>
      <w:r>
        <w:rPr>
          <w:rFonts w:hAnsi="宋体"/>
          <w:szCs w:val="21"/>
        </w:rPr>
        <w:br w:type="page" w:clear="all"/>
      </w:r>
      <w:r/>
    </w:p>
    <w:p>
      <w:pPr>
        <w:pStyle w:val="878"/>
        <w:spacing w:before="0" w:after="0" w:line="360" w:lineRule="auto"/>
        <w:rPr>
          <w:rFonts w:ascii="黑体" w:hAnsi="黑体"/>
          <w:u w:val="single"/>
          <w:lang w:val="zh-CN"/>
        </w:rPr>
      </w:pPr>
      <w:r>
        <w:rPr>
          <w:rFonts w:hint="eastAsia" w:ascii="黑体" w:hAnsi="黑体"/>
          <w:u w:val="single"/>
          <w:lang w:val="zh-CN"/>
        </w:rPr>
        <w:t xml:space="preserve">十一、类似业绩一览表</w:t>
      </w:r>
      <w:bookmarkEnd w:id="136"/>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1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7"/>
      </w:rPr>
      <w:framePr w:wrap="around" w:vAnchor="text" w:hAnchor="margin" w:xAlign="center" w:y="1"/>
    </w:pPr>
    <w:r>
      <w:rPr>
        <w:rStyle w:val="937"/>
      </w:rPr>
      <w:fldChar w:fldCharType="begin"/>
    </w:r>
    <w:r>
      <w:rPr>
        <w:rStyle w:val="937"/>
      </w:rPr>
      <w:instrText xml:space="preserve">PAGE  </w:instrText>
    </w:r>
    <w:r>
      <w:rPr>
        <w:rStyle w:val="937"/>
      </w:rPr>
      <w:fldChar w:fldCharType="end"/>
    </w:r>
    <w:r/>
  </w:p>
  <w:p>
    <w:pPr>
      <w:pStyle w:val="9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1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7"/>
      </w:rPr>
      <w:framePr w:wrap="around" w:vAnchor="text" w:hAnchor="margin" w:xAlign="center" w:y="1"/>
    </w:pPr>
    <w:r>
      <w:rPr>
        <w:rStyle w:val="937"/>
      </w:rPr>
      <w:fldChar w:fldCharType="begin"/>
    </w:r>
    <w:r>
      <w:rPr>
        <w:rStyle w:val="937"/>
      </w:rPr>
      <w:instrText xml:space="preserve">PAGE  </w:instrText>
    </w:r>
    <w:r>
      <w:rPr>
        <w:rStyle w:val="937"/>
      </w:rPr>
      <w:fldChar w:fldCharType="end"/>
    </w:r>
    <w:r/>
  </w:p>
  <w:p>
    <w:pPr>
      <w:pStyle w:val="91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1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1"/>
      <w:numFmt w:val="bullet"/>
      <w:pStyle w:val="1161"/>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21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112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26"/>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bullet"/>
      <w:pStyle w:val="1246"/>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decimal"/>
      <w:pStyle w:val="1119"/>
      <w:isLgl w:val="false"/>
      <w:suff w:val="tab"/>
      <w:lvlText w:val="%1．"/>
      <w:lvlJc w:val="left"/>
      <w:pPr>
        <w:ind w:left="720" w:hanging="720"/>
        <w:tabs>
          <w:tab w:val="left" w:pos="720" w:leader="none"/>
        </w:tabs>
      </w:pPr>
      <w:rPr>
        <w:rFonts w:hint="eastAsia"/>
      </w:rPr>
    </w:lvl>
    <w:lvl w:ilvl="1">
      <w:start w:val="1"/>
      <w:numFmt w:val="lowerLetter"/>
      <w:pStyle w:val="125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81"/>
      <w:isLgl w:val="false"/>
      <w:suff w:val="tab"/>
      <w:lvlText w:val="%5)"/>
      <w:lvlJc w:val="left"/>
      <w:pPr>
        <w:ind w:left="2100" w:hanging="420"/>
        <w:tabs>
          <w:tab w:val="left" w:pos="2100" w:leader="none"/>
        </w:tabs>
      </w:pPr>
    </w:lvl>
    <w:lvl w:ilvl="5">
      <w:start w:val="1"/>
      <w:numFmt w:val="lowerRoman"/>
      <w:pStyle w:val="882"/>
      <w:isLgl w:val="false"/>
      <w:suff w:val="tab"/>
      <w:lvlText w:val="%6."/>
      <w:lvlJc w:val="right"/>
      <w:pPr>
        <w:ind w:left="2520" w:hanging="420"/>
        <w:tabs>
          <w:tab w:val="left" w:pos="2520" w:leader="none"/>
        </w:tabs>
      </w:pPr>
    </w:lvl>
    <w:lvl w:ilvl="6">
      <w:start w:val="1"/>
      <w:numFmt w:val="decimal"/>
      <w:pStyle w:val="883"/>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pStyle w:val="1279"/>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80"/>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7">
    <w:multiLevelType w:val="hybridMultilevel"/>
    <w:lvl w:ilvl="0">
      <w:start w:val="1"/>
      <w:numFmt w:val="bullet"/>
      <w:pStyle w:val="124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9">
    <w:multiLevelType w:val="hybridMultilevel"/>
    <w:lvl w:ilvl="0">
      <w:start w:val="1"/>
      <w:numFmt w:val="bullet"/>
      <w:pStyle w:val="124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pStyle w:val="1146"/>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314"/>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5"/>
  </w:num>
  <w:num w:numId="2">
    <w:abstractNumId w:val="3"/>
  </w:num>
  <w:num w:numId="3">
    <w:abstractNumId w:val="0"/>
  </w:num>
  <w:num w:numId="4">
    <w:abstractNumId w:val="11"/>
  </w:num>
  <w:num w:numId="5">
    <w:abstractNumId w:val="1"/>
  </w:num>
  <w:num w:numId="6">
    <w:abstractNumId w:val="2"/>
  </w:num>
  <w:num w:numId="7">
    <w:abstractNumId w:val="7"/>
  </w:num>
  <w:num w:numId="8">
    <w:abstractNumId w:val="9"/>
  </w:num>
  <w:num w:numId="9">
    <w:abstractNumId w:val="4"/>
  </w:num>
  <w:num w:numId="10">
    <w:abstractNumId w:val="6"/>
  </w:num>
  <w:num w:numId="11">
    <w:abstractNumId w:val="1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6">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5">
    <w:name w:val="TOC Heading"/>
    <w:uiPriority w:val="39"/>
    <w:unhideWhenUsed/>
  </w:style>
  <w:style w:type="paragraph" w:styleId="876" w:default="1">
    <w:name w:val="Normal"/>
    <w:qFormat/>
    <w:pPr>
      <w:jc w:val="both"/>
      <w:widowControl w:val="off"/>
    </w:pPr>
    <w:rPr>
      <w:sz w:val="21"/>
      <w:szCs w:val="24"/>
    </w:rPr>
  </w:style>
  <w:style w:type="paragraph" w:styleId="877">
    <w:name w:val="Heading 1"/>
    <w:basedOn w:val="876"/>
    <w:next w:val="876"/>
    <w:link w:val="1082"/>
    <w:qFormat/>
    <w:pPr>
      <w:keepLines/>
      <w:keepNext/>
      <w:outlineLvl w:val="0"/>
    </w:pPr>
    <w:rPr>
      <w:rFonts w:ascii="Calibri" w:hAnsi="Calibri"/>
      <w:b/>
      <w:bCs/>
      <w:szCs w:val="44"/>
    </w:rPr>
  </w:style>
  <w:style w:type="paragraph" w:styleId="878">
    <w:name w:val="Heading 2"/>
    <w:basedOn w:val="876"/>
    <w:next w:val="876"/>
    <w:link w:val="1083"/>
    <w:qFormat/>
    <w:pPr>
      <w:keepLines/>
      <w:keepNext/>
      <w:spacing w:before="260" w:after="260" w:line="416" w:lineRule="auto"/>
      <w:outlineLvl w:val="1"/>
    </w:pPr>
    <w:rPr>
      <w:rFonts w:ascii="Arial" w:hAnsi="Arial" w:eastAsia="黑体"/>
      <w:b/>
      <w:bCs/>
      <w:sz w:val="32"/>
      <w:szCs w:val="32"/>
    </w:rPr>
  </w:style>
  <w:style w:type="paragraph" w:styleId="879">
    <w:name w:val="Heading 3"/>
    <w:basedOn w:val="876"/>
    <w:next w:val="876"/>
    <w:link w:val="1084"/>
    <w:uiPriority w:val="9"/>
    <w:qFormat/>
    <w:pPr>
      <w:ind w:left="200"/>
      <w:keepLines/>
      <w:keepNext/>
      <w:spacing w:before="20" w:after="20" w:line="416" w:lineRule="auto"/>
      <w:outlineLvl w:val="2"/>
    </w:pPr>
    <w:rPr>
      <w:rFonts w:ascii="Calibri" w:hAnsi="Calibri"/>
      <w:b/>
      <w:bCs/>
      <w:szCs w:val="32"/>
    </w:rPr>
  </w:style>
  <w:style w:type="paragraph" w:styleId="880">
    <w:name w:val="Heading 4"/>
    <w:basedOn w:val="876"/>
    <w:next w:val="876"/>
    <w:link w:val="1085"/>
    <w:qFormat/>
    <w:pPr>
      <w:keepLines/>
      <w:keepNext/>
      <w:spacing w:before="280" w:after="290" w:line="374" w:lineRule="auto"/>
      <w:outlineLvl w:val="3"/>
    </w:pPr>
    <w:rPr>
      <w:rFonts w:ascii="Arial" w:hAnsi="Arial" w:eastAsia="黑体"/>
      <w:b/>
      <w:sz w:val="28"/>
      <w:szCs w:val="20"/>
    </w:rPr>
  </w:style>
  <w:style w:type="paragraph" w:styleId="881">
    <w:name w:val="Heading 5"/>
    <w:basedOn w:val="876"/>
    <w:next w:val="876"/>
    <w:link w:val="1086"/>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82">
    <w:name w:val="Heading 6"/>
    <w:basedOn w:val="876"/>
    <w:next w:val="876"/>
    <w:link w:val="1087"/>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83">
    <w:name w:val="Heading 7"/>
    <w:basedOn w:val="876"/>
    <w:next w:val="876"/>
    <w:link w:val="1088"/>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84">
    <w:name w:val="Heading 8"/>
    <w:basedOn w:val="876"/>
    <w:next w:val="876"/>
    <w:link w:val="108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85">
    <w:name w:val="Heading 9"/>
    <w:basedOn w:val="876"/>
    <w:next w:val="876"/>
    <w:link w:val="109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paragraph" w:styleId="889">
    <w:name w:val="toc 7"/>
    <w:basedOn w:val="876"/>
    <w:next w:val="876"/>
    <w:uiPriority w:val="39"/>
    <w:qFormat/>
    <w:pPr>
      <w:ind w:left="1440"/>
      <w:jc w:val="left"/>
      <w:spacing w:line="360" w:lineRule="auto"/>
    </w:pPr>
    <w:rPr>
      <w:rFonts w:ascii="Calibri" w:hAnsi="Calibri" w:cs="Calibri"/>
      <w:sz w:val="18"/>
      <w:szCs w:val="18"/>
    </w:rPr>
  </w:style>
  <w:style w:type="paragraph" w:styleId="890">
    <w:name w:val="Normal Indent"/>
    <w:basedOn w:val="876"/>
    <w:link w:val="1091"/>
    <w:qFormat/>
    <w:pPr>
      <w:ind w:firstLine="420"/>
      <w:jc w:val="left"/>
    </w:pPr>
    <w:rPr>
      <w:rFonts w:ascii="Calibri" w:hAnsi="Calibri" w:eastAsia="楷体_GB2312"/>
      <w:sz w:val="24"/>
      <w:szCs w:val="20"/>
    </w:rPr>
  </w:style>
  <w:style w:type="paragraph" w:styleId="891">
    <w:name w:val="Caption"/>
    <w:basedOn w:val="876"/>
    <w:next w:val="876"/>
    <w:uiPriority w:val="35"/>
    <w:qFormat/>
    <w:pPr>
      <w:ind w:left="640" w:hanging="640"/>
      <w:jc w:val="center"/>
    </w:pPr>
    <w:rPr>
      <w:rFonts w:ascii="BankGothic Lt BT" w:hAnsi="BankGothic Lt BT" w:cs="Arial"/>
      <w:sz w:val="32"/>
    </w:rPr>
  </w:style>
  <w:style w:type="paragraph" w:styleId="892">
    <w:name w:val="Document Map"/>
    <w:basedOn w:val="876"/>
    <w:link w:val="1092"/>
    <w:uiPriority w:val="99"/>
    <w:semiHidden/>
    <w:qFormat/>
    <w:pPr>
      <w:shd w:val="clear" w:color="auto" w:fill="000080"/>
    </w:pPr>
    <w:rPr>
      <w:szCs w:val="20"/>
    </w:rPr>
  </w:style>
  <w:style w:type="paragraph" w:styleId="893">
    <w:name w:val="annotation text"/>
    <w:basedOn w:val="876"/>
    <w:link w:val="1093"/>
    <w:uiPriority w:val="99"/>
    <w:unhideWhenUsed/>
    <w:qFormat/>
    <w:pPr>
      <w:jc w:val="left"/>
    </w:pPr>
  </w:style>
  <w:style w:type="paragraph" w:styleId="894">
    <w:name w:val="Salutation"/>
    <w:basedOn w:val="876"/>
    <w:next w:val="876"/>
    <w:qFormat/>
    <w:rPr>
      <w:rFonts w:ascii="宋体" w:hAnsi="宋体"/>
      <w:spacing w:val="20"/>
      <w:sz w:val="24"/>
      <w:szCs w:val="22"/>
      <w:lang w:eastAsia="en-US" w:bidi="en-US"/>
    </w:rPr>
  </w:style>
  <w:style w:type="paragraph" w:styleId="895">
    <w:name w:val="Body Text 3"/>
    <w:basedOn w:val="876"/>
    <w:link w:val="1094"/>
    <w:qFormat/>
    <w:pPr>
      <w:ind w:firstLine="250"/>
      <w:spacing w:after="120" w:line="300" w:lineRule="auto"/>
    </w:pPr>
    <w:rPr>
      <w:sz w:val="16"/>
      <w:szCs w:val="16"/>
    </w:rPr>
  </w:style>
  <w:style w:type="paragraph" w:styleId="896">
    <w:name w:val="Closing"/>
    <w:basedOn w:val="876"/>
    <w:qFormat/>
    <w:pPr>
      <w:ind w:left="100"/>
    </w:pPr>
    <w:rPr>
      <w:rFonts w:ascii="宋体" w:hAnsi="宋体"/>
      <w:spacing w:val="20"/>
      <w:sz w:val="24"/>
      <w:szCs w:val="22"/>
      <w:lang w:eastAsia="en-US" w:bidi="en-US"/>
    </w:rPr>
  </w:style>
  <w:style w:type="paragraph" w:styleId="897">
    <w:name w:val="Body Text"/>
    <w:basedOn w:val="876"/>
    <w:link w:val="1095"/>
    <w:uiPriority w:val="99"/>
    <w:qFormat/>
    <w:pPr>
      <w:tabs>
        <w:tab w:val="left" w:pos="5250" w:leader="none"/>
      </w:tabs>
    </w:pPr>
    <w:rPr>
      <w:rFonts w:ascii="Calibri" w:hAnsi="Calibri"/>
      <w:sz w:val="28"/>
    </w:rPr>
  </w:style>
  <w:style w:type="paragraph" w:styleId="898">
    <w:name w:val="Body Text Indent"/>
    <w:basedOn w:val="876"/>
    <w:link w:val="1096"/>
    <w:qFormat/>
    <w:pPr>
      <w:ind w:left="570"/>
      <w:spacing w:line="520" w:lineRule="exact"/>
    </w:pPr>
    <w:rPr>
      <w:rFonts w:ascii="方正仿宋简体" w:hAnsi="创艺简仿宋" w:eastAsia="方正仿宋简体"/>
      <w:sz w:val="24"/>
      <w:szCs w:val="20"/>
    </w:rPr>
  </w:style>
  <w:style w:type="paragraph" w:styleId="899">
    <w:name w:val="List 2"/>
    <w:basedOn w:val="876"/>
    <w:qFormat/>
    <w:pPr>
      <w:ind w:left="100" w:hanging="200"/>
    </w:pPr>
    <w:rPr>
      <w:lang w:eastAsia="en-US" w:bidi="en-US"/>
    </w:rPr>
  </w:style>
  <w:style w:type="paragraph" w:styleId="900">
    <w:name w:val="Block Text"/>
    <w:basedOn w:val="876"/>
    <w:qFormat/>
    <w:pPr>
      <w:ind w:left="113" w:right="113"/>
      <w:jc w:val="center"/>
    </w:pPr>
    <w:rPr>
      <w:rFonts w:ascii="仿宋_GB2312" w:eastAsia="仿宋_GB2312"/>
      <w:b/>
      <w:szCs w:val="20"/>
    </w:rPr>
  </w:style>
  <w:style w:type="paragraph" w:styleId="901">
    <w:name w:val="List Bullet 2"/>
    <w:basedOn w:val="876"/>
    <w:qFormat/>
    <w:pPr>
      <w:ind w:left="780" w:hanging="360"/>
      <w:tabs>
        <w:tab w:val="left" w:pos="780" w:leader="none"/>
      </w:tabs>
      <w:outlineLvl w:val="0"/>
    </w:pPr>
    <w:rPr>
      <w:color w:val="0000ff"/>
      <w:sz w:val="24"/>
      <w:szCs w:val="20"/>
    </w:rPr>
  </w:style>
  <w:style w:type="paragraph" w:styleId="902">
    <w:name w:val="toc 5"/>
    <w:basedOn w:val="876"/>
    <w:next w:val="876"/>
    <w:uiPriority w:val="39"/>
    <w:qFormat/>
    <w:pPr>
      <w:ind w:left="960"/>
      <w:jc w:val="left"/>
      <w:spacing w:line="360" w:lineRule="auto"/>
    </w:pPr>
    <w:rPr>
      <w:rFonts w:ascii="Calibri" w:hAnsi="Calibri" w:cs="Calibri"/>
      <w:sz w:val="18"/>
      <w:szCs w:val="18"/>
    </w:rPr>
  </w:style>
  <w:style w:type="paragraph" w:styleId="903">
    <w:name w:val="toc 3"/>
    <w:basedOn w:val="876"/>
    <w:next w:val="876"/>
    <w:uiPriority w:val="39"/>
    <w:qFormat/>
    <w:pPr>
      <w:ind w:left="840"/>
    </w:pPr>
  </w:style>
  <w:style w:type="paragraph" w:styleId="904">
    <w:name w:val="Plain Text"/>
    <w:basedOn w:val="876"/>
    <w:link w:val="1097"/>
    <w:qFormat/>
    <w:rPr>
      <w:rFonts w:ascii="宋体" w:hAnsi="Courier New" w:eastAsia="楷体_GB2312"/>
      <w:sz w:val="28"/>
      <w:szCs w:val="20"/>
    </w:rPr>
  </w:style>
  <w:style w:type="paragraph" w:styleId="905">
    <w:name w:val="toc 8"/>
    <w:basedOn w:val="876"/>
    <w:next w:val="876"/>
    <w:uiPriority w:val="39"/>
    <w:qFormat/>
    <w:pPr>
      <w:ind w:left="1680"/>
      <w:jc w:val="left"/>
      <w:spacing w:line="360" w:lineRule="auto"/>
    </w:pPr>
    <w:rPr>
      <w:rFonts w:ascii="Calibri" w:hAnsi="Calibri" w:cs="Calibri"/>
      <w:sz w:val="18"/>
      <w:szCs w:val="18"/>
    </w:rPr>
  </w:style>
  <w:style w:type="paragraph" w:styleId="906">
    <w:name w:val="Date"/>
    <w:basedOn w:val="876"/>
    <w:next w:val="876"/>
    <w:link w:val="1098"/>
    <w:uiPriority w:val="99"/>
    <w:qFormat/>
    <w:pPr>
      <w:ind w:left="100"/>
    </w:pPr>
    <w:rPr>
      <w:rFonts w:ascii="Calibri" w:hAnsi="Calibri"/>
      <w:sz w:val="28"/>
    </w:rPr>
  </w:style>
  <w:style w:type="paragraph" w:styleId="907">
    <w:name w:val="Body Text Indent 2"/>
    <w:basedOn w:val="876"/>
    <w:link w:val="1099"/>
    <w:qFormat/>
    <w:pPr>
      <w:ind w:firstLine="570"/>
      <w:spacing w:line="520" w:lineRule="exact"/>
    </w:pPr>
    <w:rPr>
      <w:rFonts w:ascii="方正仿宋简体" w:hAnsi="创艺简仿宋" w:eastAsia="方正仿宋简体"/>
      <w:bCs/>
      <w:sz w:val="24"/>
      <w:szCs w:val="20"/>
    </w:rPr>
  </w:style>
  <w:style w:type="paragraph" w:styleId="908">
    <w:name w:val="endnote text"/>
    <w:basedOn w:val="876"/>
    <w:link w:val="1362"/>
    <w:uiPriority w:val="99"/>
    <w:semiHidden/>
    <w:unhideWhenUsed/>
    <w:qFormat/>
    <w:rPr>
      <w:rFonts w:ascii="Calibri" w:hAnsi="Calibri"/>
      <w:sz w:val="20"/>
    </w:rPr>
  </w:style>
  <w:style w:type="paragraph" w:styleId="909">
    <w:name w:val="Balloon Text"/>
    <w:basedOn w:val="876"/>
    <w:link w:val="1100"/>
    <w:qFormat/>
    <w:rPr>
      <w:sz w:val="18"/>
      <w:szCs w:val="18"/>
    </w:rPr>
  </w:style>
  <w:style w:type="paragraph" w:styleId="910">
    <w:name w:val="Footer"/>
    <w:basedOn w:val="876"/>
    <w:link w:val="1101"/>
    <w:qFormat/>
    <w:pPr>
      <w:jc w:val="left"/>
      <w:tabs>
        <w:tab w:val="center" w:pos="4153" w:leader="none"/>
        <w:tab w:val="right" w:pos="8306" w:leader="none"/>
      </w:tabs>
    </w:pPr>
    <w:rPr>
      <w:sz w:val="18"/>
      <w:szCs w:val="18"/>
    </w:rPr>
  </w:style>
  <w:style w:type="paragraph" w:styleId="911">
    <w:name w:val="Header"/>
    <w:basedOn w:val="876"/>
    <w:link w:val="1102"/>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12">
    <w:name w:val="toc 1"/>
    <w:basedOn w:val="876"/>
    <w:next w:val="876"/>
    <w:uiPriority w:val="39"/>
    <w:qFormat/>
    <w:rPr>
      <w:sz w:val="30"/>
    </w:rPr>
  </w:style>
  <w:style w:type="paragraph" w:styleId="913">
    <w:name w:val="toc 4"/>
    <w:basedOn w:val="876"/>
    <w:next w:val="876"/>
    <w:uiPriority w:val="39"/>
    <w:qFormat/>
    <w:pPr>
      <w:ind w:left="720"/>
      <w:jc w:val="left"/>
      <w:spacing w:line="360" w:lineRule="auto"/>
    </w:pPr>
    <w:rPr>
      <w:rFonts w:ascii="Calibri" w:hAnsi="Calibri" w:cs="Calibri"/>
      <w:sz w:val="18"/>
      <w:szCs w:val="18"/>
    </w:rPr>
  </w:style>
  <w:style w:type="paragraph" w:styleId="914">
    <w:name w:val="index heading"/>
    <w:basedOn w:val="876"/>
    <w:next w:val="915"/>
    <w:semiHidden/>
    <w:qFormat/>
    <w:pPr>
      <w:jc w:val="left"/>
      <w:spacing w:after="200" w:line="276" w:lineRule="auto"/>
      <w:widowControl/>
    </w:pPr>
    <w:rPr>
      <w:rFonts w:ascii="Arial" w:hAnsi="Arial" w:cs="Arial"/>
      <w:b/>
      <w:bCs/>
      <w:sz w:val="22"/>
      <w:szCs w:val="22"/>
      <w:lang w:eastAsia="en-US" w:bidi="en-US"/>
    </w:rPr>
  </w:style>
  <w:style w:type="paragraph" w:styleId="915">
    <w:name w:val="index 1"/>
    <w:basedOn w:val="876"/>
    <w:next w:val="876"/>
    <w:qFormat/>
    <w:rPr>
      <w:b/>
      <w:bCs/>
    </w:rPr>
  </w:style>
  <w:style w:type="paragraph" w:styleId="916">
    <w:name w:val="Subtitle"/>
    <w:basedOn w:val="876"/>
    <w:next w:val="876"/>
    <w:link w:val="1103"/>
    <w:uiPriority w:val="11"/>
    <w:qFormat/>
    <w:pPr>
      <w:jc w:val="left"/>
      <w:spacing w:after="200" w:line="276" w:lineRule="auto"/>
      <w:widowControl/>
    </w:pPr>
    <w:rPr>
      <w:rFonts w:ascii="Calibri" w:hAnsi="Calibri"/>
    </w:rPr>
  </w:style>
  <w:style w:type="paragraph" w:styleId="917">
    <w:name w:val="List"/>
    <w:basedOn w:val="876"/>
    <w:qFormat/>
    <w:pPr>
      <w:ind w:left="420" w:hanging="420"/>
    </w:pPr>
    <w:rPr>
      <w:szCs w:val="20"/>
    </w:rPr>
  </w:style>
  <w:style w:type="paragraph" w:styleId="918">
    <w:name w:val="footnote text"/>
    <w:basedOn w:val="876"/>
    <w:link w:val="1361"/>
    <w:uiPriority w:val="99"/>
    <w:semiHidden/>
    <w:unhideWhenUsed/>
    <w:qFormat/>
    <w:pPr>
      <w:spacing w:after="40"/>
    </w:pPr>
    <w:rPr>
      <w:rFonts w:ascii="Calibri" w:hAnsi="Calibri"/>
      <w:sz w:val="18"/>
    </w:rPr>
  </w:style>
  <w:style w:type="paragraph" w:styleId="919">
    <w:name w:val="toc 6"/>
    <w:basedOn w:val="876"/>
    <w:next w:val="876"/>
    <w:uiPriority w:val="39"/>
    <w:qFormat/>
    <w:pPr>
      <w:ind w:left="2100"/>
    </w:pPr>
  </w:style>
  <w:style w:type="paragraph" w:styleId="920">
    <w:name w:val="Body Text Indent 3"/>
    <w:basedOn w:val="876"/>
    <w:qFormat/>
    <w:pPr>
      <w:ind w:left="659"/>
      <w:spacing w:line="360" w:lineRule="auto"/>
    </w:pPr>
    <w:rPr>
      <w:rFonts w:ascii="宋体" w:hAnsi="宋体"/>
      <w:sz w:val="24"/>
    </w:rPr>
  </w:style>
  <w:style w:type="paragraph" w:styleId="921">
    <w:name w:val="table of figures"/>
    <w:basedOn w:val="876"/>
    <w:next w:val="876"/>
    <w:uiPriority w:val="99"/>
    <w:unhideWhenUsed/>
    <w:qFormat/>
    <w:rPr>
      <w:rFonts w:ascii="Calibri" w:hAnsi="Calibri"/>
    </w:rPr>
  </w:style>
  <w:style w:type="paragraph" w:styleId="922">
    <w:name w:val="toc 2"/>
    <w:basedOn w:val="876"/>
    <w:next w:val="876"/>
    <w:uiPriority w:val="39"/>
    <w:qFormat/>
    <w:pPr>
      <w:ind w:left="420"/>
    </w:pPr>
  </w:style>
  <w:style w:type="paragraph" w:styleId="923">
    <w:name w:val="toc 9"/>
    <w:basedOn w:val="876"/>
    <w:next w:val="876"/>
    <w:uiPriority w:val="39"/>
    <w:qFormat/>
    <w:pPr>
      <w:ind w:left="1920"/>
      <w:jc w:val="left"/>
      <w:spacing w:line="360" w:lineRule="auto"/>
    </w:pPr>
    <w:rPr>
      <w:rFonts w:ascii="Calibri" w:hAnsi="Calibri" w:cs="Calibri"/>
      <w:sz w:val="18"/>
      <w:szCs w:val="18"/>
    </w:rPr>
  </w:style>
  <w:style w:type="paragraph" w:styleId="924">
    <w:name w:val="Body Text 2"/>
    <w:basedOn w:val="876"/>
    <w:qFormat/>
    <w:pPr>
      <w:spacing w:after="120" w:line="480" w:lineRule="auto"/>
    </w:pPr>
  </w:style>
  <w:style w:type="paragraph" w:styleId="925">
    <w:name w:val="List Continue 2"/>
    <w:basedOn w:val="876"/>
    <w:qFormat/>
    <w:pPr>
      <w:ind w:left="840"/>
      <w:spacing w:after="120"/>
    </w:pPr>
    <w:rPr>
      <w:lang w:eastAsia="en-US" w:bidi="en-US"/>
    </w:rPr>
  </w:style>
  <w:style w:type="paragraph" w:styleId="926">
    <w:name w:val="HTML Preformatted"/>
    <w:basedOn w:val="876"/>
    <w:link w:val="129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7">
    <w:name w:val="Normal (Web)"/>
    <w:basedOn w:val="876"/>
    <w:uiPriority w:val="99"/>
    <w:unhideWhenUsed/>
    <w:qFormat/>
    <w:pPr>
      <w:jc w:val="left"/>
      <w:spacing w:before="100" w:beforeAutospacing="1" w:after="100" w:afterAutospacing="1"/>
      <w:widowControl/>
    </w:pPr>
    <w:rPr>
      <w:rFonts w:ascii="宋体" w:hAnsi="宋体" w:cs="宋体"/>
      <w:sz w:val="24"/>
    </w:rPr>
  </w:style>
  <w:style w:type="paragraph" w:styleId="928">
    <w:name w:val="Title"/>
    <w:basedOn w:val="876"/>
    <w:next w:val="876"/>
    <w:link w:val="1104"/>
    <w:qFormat/>
    <w:pPr>
      <w:contextualSpacing/>
      <w:jc w:val="left"/>
      <w:spacing w:after="300"/>
      <w:widowControl/>
    </w:pPr>
    <w:rPr>
      <w:rFonts w:ascii="Cambria" w:hAnsi="Cambria"/>
      <w:smallCaps/>
      <w:sz w:val="52"/>
      <w:szCs w:val="52"/>
      <w:lang w:eastAsia="en-US" w:bidi="en-US"/>
    </w:rPr>
  </w:style>
  <w:style w:type="paragraph" w:styleId="929">
    <w:name w:val="annotation subject"/>
    <w:basedOn w:val="893"/>
    <w:next w:val="893"/>
    <w:link w:val="1105"/>
    <w:uiPriority w:val="99"/>
    <w:semiHidden/>
    <w:unhideWhenUsed/>
    <w:qFormat/>
    <w:rPr>
      <w:b/>
      <w:bCs/>
    </w:rPr>
  </w:style>
  <w:style w:type="paragraph" w:styleId="930">
    <w:name w:val="Body Text First Indent"/>
    <w:next w:val="931"/>
    <w:link w:val="1106"/>
    <w:uiPriority w:val="99"/>
    <w:unhideWhenUsed/>
    <w:qFormat/>
    <w:pPr>
      <w:ind w:firstLine="420"/>
      <w:spacing w:before="200" w:after="120" w:line="276" w:lineRule="auto"/>
    </w:pPr>
    <w:rPr>
      <w:rFonts w:ascii="Cambria" w:hAnsi="Cambria"/>
      <w:sz w:val="21"/>
      <w:szCs w:val="24"/>
    </w:rPr>
  </w:style>
  <w:style w:type="paragraph" w:styleId="931" w:customStyle="1">
    <w:name w:val="样式 正文首行缩进 + 首行缩进:  1 字符"/>
    <w:basedOn w:val="876"/>
    <w:next w:val="911"/>
    <w:qFormat/>
    <w:pPr>
      <w:ind w:firstLine="200"/>
      <w:jc w:val="left"/>
      <w:spacing w:after="40" w:line="276" w:lineRule="auto"/>
      <w:widowControl/>
    </w:pPr>
    <w:rPr>
      <w:rFonts w:ascii="Cambria" w:hAnsi="Cambria"/>
      <w:sz w:val="22"/>
      <w:szCs w:val="20"/>
      <w:lang w:eastAsia="en-US" w:bidi="en-US"/>
    </w:rPr>
  </w:style>
  <w:style w:type="paragraph" w:styleId="932">
    <w:name w:val="Body Text First Indent 2"/>
    <w:basedOn w:val="898"/>
    <w:link w:val="1348"/>
    <w:semiHidden/>
    <w:unhideWhenUsed/>
    <w:qFormat/>
    <w:pPr>
      <w:ind w:left="420" w:firstLine="420"/>
      <w:spacing w:after="120" w:line="240" w:lineRule="auto"/>
    </w:pPr>
    <w:rPr>
      <w:rFonts w:ascii="Times New Roman" w:hAnsi="Times New Roman" w:eastAsia="宋体"/>
      <w:sz w:val="21"/>
      <w:szCs w:val="24"/>
    </w:rPr>
  </w:style>
  <w:style w:type="table" w:styleId="933">
    <w:name w:val="Table Grid"/>
    <w:basedOn w:val="8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4">
    <w:name w:val="Table Theme"/>
    <w:basedOn w:val="8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uiPriority w:val="22"/>
    <w:qFormat/>
    <w:rPr>
      <w:b/>
      <w:bCs/>
    </w:rPr>
  </w:style>
  <w:style w:type="character" w:styleId="936">
    <w:name w:val="endnote reference"/>
    <w:basedOn w:val="886"/>
    <w:uiPriority w:val="99"/>
    <w:semiHidden/>
    <w:unhideWhenUsed/>
    <w:qFormat/>
    <w:rPr>
      <w:vertAlign w:val="superscript"/>
    </w:rPr>
  </w:style>
  <w:style w:type="character" w:styleId="937">
    <w:name w:val="page number"/>
    <w:basedOn w:val="886"/>
    <w:uiPriority w:val="99"/>
    <w:qFormat/>
  </w:style>
  <w:style w:type="character" w:styleId="938">
    <w:name w:val="FollowedHyperlink"/>
    <w:uiPriority w:val="99"/>
    <w:qFormat/>
    <w:rPr>
      <w:color w:val="800080"/>
      <w:u w:val="single"/>
    </w:rPr>
  </w:style>
  <w:style w:type="character" w:styleId="939">
    <w:name w:val="Emphasis"/>
    <w:basedOn w:val="886"/>
    <w:qFormat/>
  </w:style>
  <w:style w:type="character" w:styleId="940">
    <w:name w:val="Hyperlink"/>
    <w:uiPriority w:val="99"/>
    <w:qFormat/>
    <w:rPr>
      <w:color w:val="0000ff"/>
      <w:u w:val="single"/>
    </w:rPr>
  </w:style>
  <w:style w:type="character" w:styleId="941">
    <w:name w:val="annotation reference"/>
    <w:basedOn w:val="886"/>
    <w:uiPriority w:val="99"/>
    <w:semiHidden/>
    <w:unhideWhenUsed/>
    <w:qFormat/>
    <w:rPr>
      <w:sz w:val="21"/>
      <w:szCs w:val="21"/>
    </w:rPr>
  </w:style>
  <w:style w:type="character" w:styleId="942">
    <w:name w:val="footnote reference"/>
    <w:uiPriority w:val="99"/>
    <w:unhideWhenUsed/>
    <w:qFormat/>
    <w:rPr>
      <w:vertAlign w:val="superscript"/>
    </w:rPr>
  </w:style>
  <w:style w:type="character" w:styleId="943" w:customStyle="1">
    <w:name w:val="Heading 1 Char"/>
    <w:basedOn w:val="886"/>
    <w:uiPriority w:val="9"/>
    <w:rPr>
      <w:rFonts w:ascii="Arial" w:hAnsi="Arial" w:eastAsia="Arial" w:cs="Arial"/>
      <w:sz w:val="40"/>
      <w:szCs w:val="40"/>
    </w:rPr>
  </w:style>
  <w:style w:type="character" w:styleId="944" w:customStyle="1">
    <w:name w:val="Heading 2 Char"/>
    <w:basedOn w:val="886"/>
    <w:uiPriority w:val="9"/>
    <w:rPr>
      <w:rFonts w:ascii="Arial" w:hAnsi="Arial" w:eastAsia="Arial" w:cs="Arial"/>
      <w:sz w:val="34"/>
    </w:rPr>
  </w:style>
  <w:style w:type="character" w:styleId="945" w:customStyle="1">
    <w:name w:val="Heading 5 Char"/>
    <w:basedOn w:val="886"/>
    <w:uiPriority w:val="9"/>
    <w:qFormat/>
    <w:rPr>
      <w:rFonts w:ascii="Arial" w:hAnsi="Arial" w:eastAsia="Arial" w:cs="Arial"/>
      <w:b/>
      <w:bCs/>
      <w:sz w:val="24"/>
      <w:szCs w:val="24"/>
    </w:rPr>
  </w:style>
  <w:style w:type="character" w:styleId="946" w:customStyle="1">
    <w:name w:val="Heading 6 Char"/>
    <w:basedOn w:val="886"/>
    <w:uiPriority w:val="9"/>
    <w:rPr>
      <w:rFonts w:ascii="Arial" w:hAnsi="Arial" w:eastAsia="Arial" w:cs="Arial"/>
      <w:b/>
      <w:bCs/>
      <w:sz w:val="22"/>
      <w:szCs w:val="22"/>
    </w:rPr>
  </w:style>
  <w:style w:type="character" w:styleId="947" w:customStyle="1">
    <w:name w:val="Heading 7 Char"/>
    <w:basedOn w:val="886"/>
    <w:uiPriority w:val="9"/>
    <w:rPr>
      <w:rFonts w:ascii="Arial" w:hAnsi="Arial" w:eastAsia="Arial" w:cs="Arial"/>
      <w:b/>
      <w:bCs/>
      <w:i/>
      <w:iCs/>
      <w:sz w:val="22"/>
      <w:szCs w:val="22"/>
    </w:rPr>
  </w:style>
  <w:style w:type="character" w:styleId="948" w:customStyle="1">
    <w:name w:val="Heading 8 Char"/>
    <w:basedOn w:val="886"/>
    <w:uiPriority w:val="9"/>
    <w:rPr>
      <w:rFonts w:ascii="Arial" w:hAnsi="Arial" w:eastAsia="Arial" w:cs="Arial"/>
      <w:i/>
      <w:iCs/>
      <w:sz w:val="22"/>
      <w:szCs w:val="22"/>
    </w:rPr>
  </w:style>
  <w:style w:type="character" w:styleId="949" w:customStyle="1">
    <w:name w:val="Heading 9 Char"/>
    <w:basedOn w:val="886"/>
    <w:uiPriority w:val="9"/>
    <w:qFormat/>
    <w:rPr>
      <w:rFonts w:ascii="Arial" w:hAnsi="Arial" w:eastAsia="Arial" w:cs="Arial"/>
      <w:i/>
      <w:iCs/>
      <w:sz w:val="21"/>
      <w:szCs w:val="21"/>
    </w:rPr>
  </w:style>
  <w:style w:type="character" w:styleId="950" w:customStyle="1">
    <w:name w:val="Title Char"/>
    <w:basedOn w:val="886"/>
    <w:uiPriority w:val="10"/>
    <w:rPr>
      <w:sz w:val="48"/>
      <w:szCs w:val="48"/>
    </w:rPr>
  </w:style>
  <w:style w:type="character" w:styleId="951" w:customStyle="1">
    <w:name w:val="Subtitle Char"/>
    <w:basedOn w:val="886"/>
    <w:uiPriority w:val="11"/>
    <w:rPr>
      <w:sz w:val="24"/>
      <w:szCs w:val="24"/>
    </w:rPr>
  </w:style>
  <w:style w:type="character" w:styleId="952" w:customStyle="1">
    <w:name w:val="Quote Char"/>
    <w:uiPriority w:val="29"/>
    <w:rPr>
      <w:i/>
    </w:rPr>
  </w:style>
  <w:style w:type="character" w:styleId="953" w:customStyle="1">
    <w:name w:val="Intense Quote Char"/>
    <w:uiPriority w:val="30"/>
    <w:rPr>
      <w:i/>
    </w:rPr>
  </w:style>
  <w:style w:type="table" w:styleId="954" w:customStyle="1">
    <w:name w:val="Table Grid Light"/>
    <w:basedOn w:val="88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55" w:customStyle="1">
    <w:name w:val="无格式表格 11"/>
    <w:basedOn w:val="8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21"/>
    <w:basedOn w:val="88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31"/>
    <w:basedOn w:val="8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无格式表格 41"/>
    <w:basedOn w:val="88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无格式表格 51"/>
    <w:basedOn w:val="88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网格表 1 浅色1"/>
    <w:basedOn w:val="88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basedOn w:val="887"/>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basedOn w:val="887"/>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basedOn w:val="887"/>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basedOn w:val="887"/>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basedOn w:val="887"/>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basedOn w:val="887"/>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7" w:customStyle="1">
    <w:name w:val="网格表 21"/>
    <w:basedOn w:val="88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basedOn w:val="887"/>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basedOn w:val="8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basedOn w:val="8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basedOn w:val="8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basedOn w:val="8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3" w:customStyle="1">
    <w:name w:val="Grid Table 2 - Accent 6"/>
    <w:basedOn w:val="887"/>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4" w:customStyle="1">
    <w:name w:val="网格表 31"/>
    <w:basedOn w:val="88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basedOn w:val="887"/>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basedOn w:val="8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basedOn w:val="8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basedOn w:val="8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basedOn w:val="8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basedOn w:val="887"/>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网格表 41"/>
    <w:basedOn w:val="887"/>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basedOn w:val="887"/>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83" w:customStyle="1">
    <w:name w:val="Grid Table 4 - Accent 2"/>
    <w:basedOn w:val="887"/>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84" w:customStyle="1">
    <w:name w:val="Grid Table 4 - Accent 3"/>
    <w:basedOn w:val="8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5" w:customStyle="1">
    <w:name w:val="Grid Table 4 - Accent 4"/>
    <w:basedOn w:val="887"/>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86" w:customStyle="1">
    <w:name w:val="Grid Table 4 - Accent 5"/>
    <w:basedOn w:val="8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7" w:customStyle="1">
    <w:name w:val="Grid Table 4 - Accent 6"/>
    <w:basedOn w:val="887"/>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8" w:customStyle="1">
    <w:name w:val="网格表 5 深色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0" w:customStyle="1">
    <w:name w:val="Grid Table 5 Dark - Accent 2"/>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1" w:customStyle="1">
    <w:name w:val="Grid Table 5 Dark - Accent 3"/>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2" w:customStyle="1">
    <w:name w:val="Grid Table 5 Dark- Accent 4"/>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3" w:customStyle="1">
    <w:name w:val="Grid Table 5 Dark - Accent 5"/>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4" w:customStyle="1">
    <w:name w:val="Grid Table 5 Dark - Accent 6"/>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5" w:customStyle="1">
    <w:name w:val="网格表 6 彩色1"/>
    <w:basedOn w:val="8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6" w:customStyle="1">
    <w:name w:val="Grid Table 6 Colorful - Accent 1"/>
    <w:basedOn w:val="887"/>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97" w:customStyle="1">
    <w:name w:val="Grid Table 6 Colorful - Accent 2"/>
    <w:basedOn w:val="8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98" w:customStyle="1">
    <w:name w:val="Grid Table 6 Colorful - Accent 3"/>
    <w:basedOn w:val="8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99" w:customStyle="1">
    <w:name w:val="Grid Table 6 Colorful - Accent 4"/>
    <w:basedOn w:val="887"/>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00" w:customStyle="1">
    <w:name w:val="Grid Table 6 Colorful - Accent 5"/>
    <w:basedOn w:val="887"/>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1" w:customStyle="1">
    <w:name w:val="Grid Table 6 Colorful - Accent 6"/>
    <w:basedOn w:val="887"/>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2" w:customStyle="1">
    <w:name w:val="网格表 7 彩色1"/>
    <w:basedOn w:val="8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basedOn w:val="88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basedOn w:val="88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basedOn w:val="8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basedOn w:val="887"/>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basedOn w:val="8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basedOn w:val="8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9" w:customStyle="1">
    <w:name w:val="清单表 1 浅色1"/>
    <w:basedOn w:val="8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basedOn w:val="88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basedOn w:val="8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basedOn w:val="88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basedOn w:val="88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basedOn w:val="887"/>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basedOn w:val="8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6" w:customStyle="1">
    <w:name w:val="清单表 21"/>
    <w:basedOn w:val="88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7" w:customStyle="1">
    <w:name w:val="List Table 2 - Accent 1"/>
    <w:basedOn w:val="8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8" w:customStyle="1">
    <w:name w:val="List Table 2 - Accent 2"/>
    <w:basedOn w:val="887"/>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9" w:customStyle="1">
    <w:name w:val="List Table 2 - Accent 3"/>
    <w:basedOn w:val="8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0" w:customStyle="1">
    <w:name w:val="List Table 2 - Accent 4"/>
    <w:basedOn w:val="887"/>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21" w:customStyle="1">
    <w:name w:val="List Table 2 - Accent 5"/>
    <w:basedOn w:val="887"/>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2" w:customStyle="1">
    <w:name w:val="List Table 2 - Accent 6"/>
    <w:basedOn w:val="887"/>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3" w:customStyle="1">
    <w:name w:val="清单表 3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basedOn w:val="887"/>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5" w:customStyle="1">
    <w:name w:val="List Table 3 - Accent 2"/>
    <w:basedOn w:val="8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26" w:customStyle="1">
    <w:name w:val="List Table 3 - Accent 3"/>
    <w:basedOn w:val="887"/>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7" w:customStyle="1">
    <w:name w:val="List Table 3 - Accent 4"/>
    <w:basedOn w:val="887"/>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28" w:customStyle="1">
    <w:name w:val="List Table 3 - Accent 5"/>
    <w:basedOn w:val="887"/>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29" w:customStyle="1">
    <w:name w:val="List Table 3 - Accent 6"/>
    <w:basedOn w:val="8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0" w:customStyle="1">
    <w:name w:val="清单表 41"/>
    <w:basedOn w:val="88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basedOn w:val="8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2" w:customStyle="1">
    <w:name w:val="List Table 4 - Accent 2"/>
    <w:basedOn w:val="8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3" w:customStyle="1">
    <w:name w:val="List Table 4 - Accent 3"/>
    <w:basedOn w:val="887"/>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4" w:customStyle="1">
    <w:name w:val="List Table 4 - Accent 4"/>
    <w:basedOn w:val="887"/>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5" w:customStyle="1">
    <w:name w:val="List Table 4 - Accent 5"/>
    <w:basedOn w:val="887"/>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6" w:customStyle="1">
    <w:name w:val="List Table 4 - Accent 6"/>
    <w:basedOn w:val="8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7" w:customStyle="1">
    <w:name w:val="清单表 5 深色1"/>
    <w:basedOn w:val="8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8" w:customStyle="1">
    <w:name w:val="List Table 5 Dark - Accent 1"/>
    <w:basedOn w:val="887"/>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39" w:customStyle="1">
    <w:name w:val="List Table 5 Dark - Accent 2"/>
    <w:basedOn w:val="887"/>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40" w:customStyle="1">
    <w:name w:val="List Table 5 Dark - Accent 3"/>
    <w:basedOn w:val="8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41" w:customStyle="1">
    <w:name w:val="List Table 5 Dark - Accent 4"/>
    <w:basedOn w:val="887"/>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42" w:customStyle="1">
    <w:name w:val="List Table 5 Dark - Accent 5"/>
    <w:basedOn w:val="887"/>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43" w:customStyle="1">
    <w:name w:val="List Table 5 Dark - Accent 6"/>
    <w:basedOn w:val="887"/>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44" w:customStyle="1">
    <w:name w:val="清单表 6 彩色1"/>
    <w:basedOn w:val="8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5" w:customStyle="1">
    <w:name w:val="List Table 6 Colorful - Accent 1"/>
    <w:basedOn w:val="887"/>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46" w:customStyle="1">
    <w:name w:val="List Table 6 Colorful - Accent 2"/>
    <w:basedOn w:val="887"/>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47" w:customStyle="1">
    <w:name w:val="List Table 6 Colorful - Accent 3"/>
    <w:basedOn w:val="887"/>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48" w:customStyle="1">
    <w:name w:val="List Table 6 Colorful - Accent 4"/>
    <w:basedOn w:val="887"/>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49" w:customStyle="1">
    <w:name w:val="List Table 6 Colorful - Accent 5"/>
    <w:basedOn w:val="887"/>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50" w:customStyle="1">
    <w:name w:val="List Table 6 Colorful - Accent 6"/>
    <w:basedOn w:val="8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51" w:customStyle="1">
    <w:name w:val="清单表 7 彩色1"/>
    <w:basedOn w:val="887"/>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basedOn w:val="88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basedOn w:val="887"/>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basedOn w:val="88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basedOn w:val="88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basedOn w:val="88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basedOn w:val="88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8" w:customStyle="1">
    <w:name w:val="Lined - Accent"/>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9" w:customStyle="1">
    <w:name w:val="Lined - Accent 1"/>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0" w:customStyle="1">
    <w:name w:val="Lined - Accent 2"/>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1" w:customStyle="1">
    <w:name w:val="Lined - Accent 3"/>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Lined - Accent 4"/>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63" w:customStyle="1">
    <w:name w:val="Lined - Accent 5"/>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4" w:customStyle="1">
    <w:name w:val="Lined - Accent 6"/>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amp; Lined - Accent"/>
    <w:basedOn w:val="8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6" w:customStyle="1">
    <w:name w:val="Bordered &amp; Lined - Accent 1"/>
    <w:basedOn w:val="88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7" w:customStyle="1">
    <w:name w:val="Bordered &amp; Lined - Accent 2"/>
    <w:basedOn w:val="8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8" w:customStyle="1">
    <w:name w:val="Bordered &amp; Lined - Accent 3"/>
    <w:basedOn w:val="8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9" w:customStyle="1">
    <w:name w:val="Bordered &amp; Lined - Accent 4"/>
    <w:basedOn w:val="88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0" w:customStyle="1">
    <w:name w:val="Bordered &amp; Lined - Accent 5"/>
    <w:basedOn w:val="88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1" w:customStyle="1">
    <w:name w:val="Bordered &amp; Lined - Accent 6"/>
    <w:basedOn w:val="88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2" w:customStyle="1">
    <w:name w:val="Bordered"/>
    <w:basedOn w:val="8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3" w:customStyle="1">
    <w:name w:val="Bordered - Accent 1"/>
    <w:basedOn w:val="8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4" w:customStyle="1">
    <w:name w:val="Bordered - Accent 2"/>
    <w:basedOn w:val="8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75" w:customStyle="1">
    <w:name w:val="Bordered - Accent 3"/>
    <w:basedOn w:val="8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6" w:customStyle="1">
    <w:name w:val="Bordered - Accent 4"/>
    <w:basedOn w:val="8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77" w:customStyle="1">
    <w:name w:val="Bordered - Accent 5"/>
    <w:basedOn w:val="88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78" w:customStyle="1">
    <w:name w:val="Bordered - Accent 6"/>
    <w:basedOn w:val="8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9" w:customStyle="1">
    <w:name w:val="Footnote Text Char"/>
    <w:uiPriority w:val="99"/>
    <w:qFormat/>
    <w:rPr>
      <w:sz w:val="18"/>
    </w:rPr>
  </w:style>
  <w:style w:type="character" w:styleId="1080" w:customStyle="1">
    <w:name w:val="Endnote Text Char"/>
    <w:uiPriority w:val="99"/>
    <w:qFormat/>
    <w:rPr>
      <w:sz w:val="20"/>
    </w:rPr>
  </w:style>
  <w:style w:type="paragraph" w:styleId="1081" w:customStyle="1">
    <w:name w:val="TOC 标题1"/>
    <w:uiPriority w:val="39"/>
    <w:unhideWhenUsed/>
    <w:qFormat/>
  </w:style>
  <w:style w:type="character" w:styleId="1082" w:customStyle="1">
    <w:name w:val="标题 1 字符"/>
    <w:link w:val="877"/>
    <w:uiPriority w:val="9"/>
    <w:qFormat/>
    <w:rPr>
      <w:rFonts w:ascii="Calibri" w:hAnsi="Calibri"/>
      <w:b/>
      <w:bCs/>
      <w:sz w:val="21"/>
      <w:szCs w:val="44"/>
    </w:rPr>
  </w:style>
  <w:style w:type="character" w:styleId="1083" w:customStyle="1">
    <w:name w:val="标题 2 字符1"/>
    <w:link w:val="878"/>
    <w:qFormat/>
    <w:rPr>
      <w:rFonts w:ascii="Arial" w:hAnsi="Arial" w:eastAsia="黑体"/>
      <w:b/>
      <w:bCs/>
      <w:sz w:val="32"/>
      <w:szCs w:val="32"/>
      <w:lang w:val="en-US" w:eastAsia="zh-CN" w:bidi="ar-SA"/>
    </w:rPr>
  </w:style>
  <w:style w:type="character" w:styleId="1084" w:customStyle="1">
    <w:name w:val="标题 3 字符"/>
    <w:link w:val="879"/>
    <w:uiPriority w:val="9"/>
    <w:qFormat/>
    <w:rPr>
      <w:rFonts w:eastAsia="宋体"/>
      <w:b/>
      <w:bCs/>
      <w:sz w:val="21"/>
      <w:szCs w:val="32"/>
      <w:lang w:val="en-US" w:eastAsia="zh-CN" w:bidi="ar-SA"/>
    </w:rPr>
  </w:style>
  <w:style w:type="character" w:styleId="1085" w:customStyle="1">
    <w:name w:val="标题 4 字符"/>
    <w:link w:val="880"/>
    <w:qFormat/>
    <w:rPr>
      <w:rFonts w:ascii="Arial" w:hAnsi="Arial" w:eastAsia="黑体"/>
      <w:b/>
      <w:sz w:val="28"/>
      <w:lang w:val="en-US" w:eastAsia="zh-CN" w:bidi="ar-SA"/>
    </w:rPr>
  </w:style>
  <w:style w:type="character" w:styleId="1086" w:customStyle="1">
    <w:name w:val="标题 5 字符"/>
    <w:link w:val="881"/>
    <w:uiPriority w:val="9"/>
    <w:qFormat/>
    <w:rPr>
      <w:rFonts w:ascii="Calibri" w:hAnsi="Calibri"/>
      <w:b/>
      <w:sz w:val="24"/>
    </w:rPr>
  </w:style>
  <w:style w:type="character" w:styleId="1087" w:customStyle="1">
    <w:name w:val="标题 6 字符"/>
    <w:link w:val="882"/>
    <w:uiPriority w:val="9"/>
    <w:qFormat/>
    <w:rPr>
      <w:rFonts w:ascii="Calibri" w:hAnsi="Calibri"/>
      <w:b/>
      <w:sz w:val="24"/>
    </w:rPr>
  </w:style>
  <w:style w:type="character" w:styleId="1088" w:customStyle="1">
    <w:name w:val="标题 7 字符"/>
    <w:link w:val="883"/>
    <w:uiPriority w:val="9"/>
    <w:qFormat/>
    <w:rPr>
      <w:rFonts w:ascii="Calibri" w:hAnsi="Calibri"/>
      <w:b/>
      <w:sz w:val="24"/>
    </w:rPr>
  </w:style>
  <w:style w:type="character" w:styleId="1089" w:customStyle="1">
    <w:name w:val="标题 8 字符"/>
    <w:link w:val="884"/>
    <w:uiPriority w:val="9"/>
    <w:qFormat/>
    <w:rPr>
      <w:rFonts w:ascii="Arial" w:hAnsi="Arial" w:eastAsia="黑体"/>
      <w:sz w:val="24"/>
      <w:szCs w:val="24"/>
      <w:lang w:val="en-US" w:eastAsia="zh-CN" w:bidi="ar-SA"/>
    </w:rPr>
  </w:style>
  <w:style w:type="character" w:styleId="1090" w:customStyle="1">
    <w:name w:val="标题 9 字符"/>
    <w:link w:val="885"/>
    <w:uiPriority w:val="9"/>
    <w:qFormat/>
    <w:rPr>
      <w:rFonts w:ascii="Arial" w:hAnsi="Arial" w:eastAsia="黑体"/>
      <w:sz w:val="21"/>
      <w:szCs w:val="21"/>
      <w:lang w:val="en-US" w:eastAsia="zh-CN" w:bidi="ar-SA"/>
    </w:rPr>
  </w:style>
  <w:style w:type="character" w:styleId="1091" w:customStyle="1">
    <w:name w:val="正文缩进 字符1"/>
    <w:link w:val="890"/>
    <w:qFormat/>
    <w:rPr>
      <w:rFonts w:eastAsia="楷体_GB2312"/>
      <w:sz w:val="24"/>
      <w:lang w:val="en-US" w:eastAsia="zh-CN" w:bidi="ar-SA"/>
    </w:rPr>
  </w:style>
  <w:style w:type="character" w:styleId="1092" w:customStyle="1">
    <w:name w:val="文档结构图 字符"/>
    <w:link w:val="892"/>
    <w:uiPriority w:val="99"/>
    <w:semiHidden/>
    <w:qFormat/>
    <w:rPr>
      <w:sz w:val="21"/>
      <w:shd w:val="clear" w:color="auto" w:fill="000080"/>
    </w:rPr>
  </w:style>
  <w:style w:type="character" w:styleId="1093" w:customStyle="1">
    <w:name w:val="批注文字 字符"/>
    <w:basedOn w:val="886"/>
    <w:link w:val="893"/>
    <w:uiPriority w:val="99"/>
    <w:qFormat/>
    <w:rPr>
      <w:sz w:val="21"/>
      <w:szCs w:val="24"/>
    </w:rPr>
  </w:style>
  <w:style w:type="character" w:styleId="1094" w:customStyle="1">
    <w:name w:val="正文文本 3 字符"/>
    <w:basedOn w:val="886"/>
    <w:link w:val="895"/>
    <w:qFormat/>
    <w:rPr>
      <w:sz w:val="16"/>
      <w:szCs w:val="16"/>
    </w:rPr>
  </w:style>
  <w:style w:type="character" w:styleId="1095" w:customStyle="1">
    <w:name w:val="正文文本 字符"/>
    <w:link w:val="897"/>
    <w:qFormat/>
    <w:rPr>
      <w:rFonts w:eastAsia="宋体"/>
      <w:sz w:val="28"/>
      <w:szCs w:val="24"/>
      <w:lang w:val="en-US" w:eastAsia="zh-CN" w:bidi="ar-SA"/>
    </w:rPr>
  </w:style>
  <w:style w:type="character" w:styleId="1096" w:customStyle="1">
    <w:name w:val="正文文本缩进 字符"/>
    <w:link w:val="898"/>
    <w:qFormat/>
    <w:rPr>
      <w:rFonts w:ascii="方正仿宋简体" w:hAnsi="创艺简仿宋" w:eastAsia="方正仿宋简体"/>
      <w:sz w:val="24"/>
    </w:rPr>
  </w:style>
  <w:style w:type="character" w:styleId="1097" w:customStyle="1">
    <w:name w:val="纯文本 字符"/>
    <w:link w:val="904"/>
    <w:qFormat/>
    <w:rPr>
      <w:rFonts w:ascii="宋体" w:hAnsi="Courier New" w:eastAsia="楷体_GB2312"/>
      <w:sz w:val="28"/>
      <w:lang w:val="en-US" w:eastAsia="zh-CN" w:bidi="ar-SA"/>
    </w:rPr>
  </w:style>
  <w:style w:type="character" w:styleId="1098" w:customStyle="1">
    <w:name w:val="日期 字符"/>
    <w:link w:val="906"/>
    <w:qFormat/>
    <w:rPr>
      <w:sz w:val="28"/>
      <w:szCs w:val="24"/>
    </w:rPr>
  </w:style>
  <w:style w:type="character" w:styleId="1099" w:customStyle="1">
    <w:name w:val="正文文本缩进 2 字符1"/>
    <w:link w:val="907"/>
    <w:qFormat/>
    <w:rPr>
      <w:rFonts w:ascii="方正仿宋简体" w:hAnsi="创艺简仿宋" w:eastAsia="方正仿宋简体"/>
      <w:bCs/>
      <w:sz w:val="24"/>
    </w:rPr>
  </w:style>
  <w:style w:type="character" w:styleId="1100" w:customStyle="1">
    <w:name w:val="批注框文本 字符"/>
    <w:link w:val="909"/>
    <w:qFormat/>
    <w:rPr>
      <w:sz w:val="18"/>
      <w:szCs w:val="18"/>
    </w:rPr>
  </w:style>
  <w:style w:type="character" w:styleId="1101" w:customStyle="1">
    <w:name w:val="页脚 字符"/>
    <w:link w:val="910"/>
    <w:qFormat/>
    <w:rPr>
      <w:sz w:val="18"/>
      <w:szCs w:val="18"/>
    </w:rPr>
  </w:style>
  <w:style w:type="character" w:styleId="1102" w:customStyle="1">
    <w:name w:val="页眉 字符"/>
    <w:link w:val="911"/>
    <w:qFormat/>
    <w:rPr>
      <w:rFonts w:eastAsia="宋体"/>
      <w:sz w:val="18"/>
      <w:szCs w:val="18"/>
      <w:lang w:val="en-US" w:eastAsia="zh-CN" w:bidi="ar-SA"/>
    </w:rPr>
  </w:style>
  <w:style w:type="character" w:styleId="1103" w:customStyle="1">
    <w:name w:val="副标题 字符"/>
    <w:link w:val="916"/>
    <w:uiPriority w:val="11"/>
    <w:qFormat/>
    <w:rPr>
      <w:rFonts w:eastAsia="宋体"/>
      <w:sz w:val="21"/>
      <w:szCs w:val="24"/>
      <w:lang w:val="en-US" w:eastAsia="zh-CN" w:bidi="ar-SA"/>
    </w:rPr>
  </w:style>
  <w:style w:type="character" w:styleId="1104" w:customStyle="1">
    <w:name w:val="标题 字符"/>
    <w:link w:val="928"/>
    <w:qFormat/>
    <w:rPr>
      <w:rFonts w:ascii="Cambria" w:hAnsi="Cambria"/>
      <w:smallCaps/>
      <w:sz w:val="52"/>
      <w:szCs w:val="52"/>
      <w:lang w:eastAsia="en-US" w:bidi="en-US"/>
    </w:rPr>
  </w:style>
  <w:style w:type="character" w:styleId="1105" w:customStyle="1">
    <w:name w:val="批注主题 字符"/>
    <w:basedOn w:val="1093"/>
    <w:link w:val="929"/>
    <w:uiPriority w:val="99"/>
    <w:semiHidden/>
    <w:qFormat/>
    <w:rPr>
      <w:b/>
      <w:bCs/>
      <w:sz w:val="21"/>
      <w:szCs w:val="24"/>
    </w:rPr>
  </w:style>
  <w:style w:type="character" w:styleId="1106" w:customStyle="1">
    <w:name w:val="正文文本首行缩进 字符"/>
    <w:link w:val="930"/>
    <w:qFormat/>
    <w:rPr>
      <w:rFonts w:ascii="Cambria" w:hAnsi="Cambria"/>
      <w:sz w:val="21"/>
      <w:szCs w:val="24"/>
      <w:lang w:val="en-US" w:eastAsia="zh-CN" w:bidi="ar-SA"/>
    </w:rPr>
  </w:style>
  <w:style w:type="table" w:styleId="1107" w:customStyle="1">
    <w:name w:val="浅色网格 - 强调文字颜色 61"/>
    <w:basedOn w:val="887"/>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08" w:customStyle="1">
    <w:name w:val="彩色底纹 - 强调文字颜色 51"/>
    <w:basedOn w:val="887"/>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09" w:customStyle="1">
    <w:name w:val="彩色列表 - 强调文字颜色 41"/>
    <w:basedOn w:val="887"/>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10" w:customStyle="1">
    <w:name w:val="pa-0"/>
    <w:basedOn w:val="876"/>
    <w:qFormat/>
    <w:pPr>
      <w:jc w:val="center"/>
      <w:spacing w:line="320" w:lineRule="atLeast"/>
      <w:widowControl/>
    </w:pPr>
    <w:rPr>
      <w:rFonts w:ascii="宋体" w:hAnsi="宋体" w:cs="宋体"/>
      <w:sz w:val="24"/>
    </w:rPr>
  </w:style>
  <w:style w:type="paragraph" w:styleId="1111" w:customStyle="1">
    <w:name w:val="pa-1"/>
    <w:basedOn w:val="876"/>
    <w:qFormat/>
    <w:pPr>
      <w:ind w:firstLine="540"/>
      <w:spacing w:line="360" w:lineRule="atLeast"/>
      <w:widowControl/>
    </w:pPr>
    <w:rPr>
      <w:rFonts w:ascii="宋体" w:hAnsi="宋体" w:cs="宋体"/>
      <w:sz w:val="24"/>
    </w:rPr>
  </w:style>
  <w:style w:type="paragraph" w:styleId="1112" w:customStyle="1">
    <w:name w:val="pa-2"/>
    <w:basedOn w:val="876"/>
    <w:qFormat/>
    <w:pPr>
      <w:ind w:firstLine="480"/>
      <w:spacing w:line="280" w:lineRule="atLeast"/>
      <w:widowControl/>
    </w:pPr>
    <w:rPr>
      <w:rFonts w:ascii="宋体" w:hAnsi="宋体" w:cs="宋体"/>
      <w:sz w:val="24"/>
    </w:rPr>
  </w:style>
  <w:style w:type="paragraph" w:styleId="1113" w:customStyle="1">
    <w:name w:val="pa-3"/>
    <w:basedOn w:val="876"/>
    <w:qFormat/>
    <w:pPr>
      <w:ind w:firstLine="480"/>
      <w:spacing w:line="360" w:lineRule="atLeast"/>
      <w:widowControl/>
    </w:pPr>
    <w:rPr>
      <w:rFonts w:ascii="宋体" w:hAnsi="宋体" w:cs="宋体"/>
      <w:sz w:val="24"/>
    </w:rPr>
  </w:style>
  <w:style w:type="paragraph" w:styleId="1114" w:customStyle="1">
    <w:name w:val="pa-4"/>
    <w:basedOn w:val="876"/>
    <w:qFormat/>
    <w:pPr>
      <w:spacing w:line="360" w:lineRule="atLeast"/>
      <w:widowControl/>
    </w:pPr>
    <w:rPr>
      <w:rFonts w:ascii="宋体" w:hAnsi="宋体" w:cs="宋体"/>
      <w:sz w:val="24"/>
    </w:rPr>
  </w:style>
  <w:style w:type="paragraph" w:styleId="1115" w:customStyle="1">
    <w:name w:val="pa-5"/>
    <w:basedOn w:val="876"/>
    <w:qFormat/>
    <w:pPr>
      <w:spacing w:line="280" w:lineRule="atLeast"/>
      <w:widowControl/>
    </w:pPr>
    <w:rPr>
      <w:rFonts w:ascii="宋体" w:hAnsi="宋体" w:cs="宋体"/>
      <w:sz w:val="24"/>
    </w:rPr>
  </w:style>
  <w:style w:type="character" w:styleId="1116" w:customStyle="1">
    <w:name w:val="ca-01"/>
    <w:qFormat/>
    <w:rPr>
      <w:rFonts w:hint="eastAsia" w:ascii="黑体" w:eastAsia="黑体"/>
      <w:sz w:val="28"/>
      <w:szCs w:val="28"/>
    </w:rPr>
  </w:style>
  <w:style w:type="character" w:styleId="1117" w:customStyle="1">
    <w:name w:val="ca-11"/>
    <w:qFormat/>
    <w:rPr>
      <w:rFonts w:hint="eastAsia" w:ascii="宋体" w:hAnsi="宋体" w:eastAsia="宋体"/>
      <w:sz w:val="24"/>
      <w:szCs w:val="24"/>
    </w:rPr>
  </w:style>
  <w:style w:type="character" w:styleId="1118" w:customStyle="1">
    <w:name w:val="ca-21"/>
    <w:qFormat/>
    <w:rPr>
      <w:rFonts w:hint="eastAsia" w:ascii="宋体" w:hAnsi="宋体" w:eastAsia="宋体"/>
      <w:b/>
      <w:bCs/>
      <w:color w:val="000000"/>
      <w:spacing w:val="-20"/>
      <w:sz w:val="24"/>
      <w:szCs w:val="24"/>
    </w:rPr>
  </w:style>
  <w:style w:type="paragraph" w:styleId="1119" w:customStyle="1">
    <w:name w:val="Char"/>
    <w:basedOn w:val="876"/>
    <w:qFormat/>
    <w:pPr>
      <w:numPr>
        <w:numId w:val="1"/>
      </w:numPr>
    </w:pPr>
    <w:rPr>
      <w:sz w:val="24"/>
    </w:rPr>
  </w:style>
  <w:style w:type="paragraph" w:styleId="1120" w:customStyle="1">
    <w:name w:val="Char2"/>
    <w:basedOn w:val="876"/>
    <w:qFormat/>
    <w:rPr>
      <w:rFonts w:ascii="Tahoma" w:hAnsi="Tahoma"/>
      <w:sz w:val="24"/>
      <w:szCs w:val="20"/>
    </w:rPr>
  </w:style>
  <w:style w:type="character" w:styleId="1121" w:customStyle="1">
    <w:name w:val="正文（首行缩进两字） Char1"/>
    <w:qFormat/>
    <w:rPr>
      <w:rFonts w:eastAsia="宋体"/>
      <w:sz w:val="21"/>
      <w:szCs w:val="24"/>
      <w:lang w:val="en-US" w:eastAsia="zh-CN" w:bidi="ar-SA"/>
    </w:rPr>
  </w:style>
  <w:style w:type="paragraph" w:styleId="1122" w:customStyle="1">
    <w:name w:val="Char Char"/>
    <w:basedOn w:val="876"/>
    <w:qFormat/>
    <w:rPr>
      <w:rFonts w:ascii="Tahoma" w:hAnsi="Tahoma"/>
      <w:sz w:val="24"/>
      <w:szCs w:val="20"/>
    </w:rPr>
  </w:style>
  <w:style w:type="paragraph" w:styleId="1123" w:customStyle="1">
    <w:name w:val="默认段落字体 Para Char Char Char Char"/>
    <w:basedOn w:val="876"/>
    <w:qFormat/>
  </w:style>
  <w:style w:type="paragraph" w:styleId="1124" w:customStyle="1">
    <w:name w:val="默认段落字体 Para Char Char"/>
    <w:basedOn w:val="876"/>
    <w:qFormat/>
  </w:style>
  <w:style w:type="paragraph" w:styleId="1125" w:customStyle="1">
    <w:name w:val="金保标题1"/>
    <w:basedOn w:val="877"/>
    <w:next w:val="876"/>
    <w:qFormat/>
    <w:pPr>
      <w:numPr>
        <w:numId w:val="2"/>
      </w:numPr>
      <w:jc w:val="center"/>
      <w:pageBreakBefore/>
    </w:pPr>
    <w:rPr>
      <w:rFonts w:ascii="黑体" w:hAnsi="Tahoma" w:eastAsia="黑体"/>
      <w:sz w:val="32"/>
      <w:szCs w:val="32"/>
    </w:rPr>
  </w:style>
  <w:style w:type="paragraph" w:styleId="1126" w:customStyle="1">
    <w:name w:val="标题2"/>
    <w:basedOn w:val="878"/>
    <w:next w:val="876"/>
    <w:link w:val="1127"/>
    <w:qFormat/>
    <w:pPr>
      <w:numPr>
        <w:ilvl w:val="1"/>
        <w:numId w:val="2"/>
      </w:numPr>
      <w:jc w:val="left"/>
      <w:spacing w:line="415" w:lineRule="auto"/>
    </w:pPr>
    <w:rPr>
      <w:rFonts w:ascii="Calibri" w:hAnsi="Calibri"/>
      <w:b w:val="0"/>
      <w:sz w:val="30"/>
      <w:szCs w:val="30"/>
    </w:rPr>
  </w:style>
  <w:style w:type="character" w:styleId="1127" w:customStyle="1">
    <w:name w:val="标题2 Char"/>
    <w:link w:val="1126"/>
    <w:qFormat/>
    <w:rPr>
      <w:rFonts w:ascii="Calibri" w:hAnsi="Calibri" w:eastAsia="黑体"/>
      <w:bCs/>
      <w:sz w:val="30"/>
      <w:szCs w:val="30"/>
    </w:rPr>
  </w:style>
  <w:style w:type="paragraph" w:styleId="1128" w:customStyle="1">
    <w:name w:val="金保标题3"/>
    <w:basedOn w:val="879"/>
    <w:next w:val="876"/>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29" w:customStyle="1">
    <w:name w:val="标准正文格式"/>
    <w:basedOn w:val="876"/>
    <w:link w:val="1130"/>
    <w:qFormat/>
    <w:pPr>
      <w:ind w:firstLine="200"/>
      <w:spacing w:before="60" w:after="120" w:line="360" w:lineRule="auto"/>
      <w:widowControl/>
    </w:pPr>
    <w:rPr>
      <w:rFonts w:ascii="Calibri" w:hAnsi="Calibri" w:eastAsia="仿宋_GB2312"/>
      <w:bCs/>
      <w:sz w:val="28"/>
      <w:szCs w:val="20"/>
    </w:rPr>
  </w:style>
  <w:style w:type="character" w:styleId="1130" w:customStyle="1">
    <w:name w:val="标准正文格式 Char"/>
    <w:link w:val="1129"/>
    <w:qFormat/>
    <w:rPr>
      <w:rFonts w:eastAsia="仿宋_GB2312"/>
      <w:bCs/>
      <w:sz w:val="28"/>
      <w:lang w:val="en-US" w:eastAsia="zh-CN" w:bidi="ar-SA"/>
    </w:rPr>
  </w:style>
  <w:style w:type="paragraph" w:styleId="1131">
    <w:name w:val="List Paragraph"/>
    <w:basedOn w:val="876"/>
    <w:link w:val="1132"/>
    <w:uiPriority w:val="99"/>
    <w:qFormat/>
    <w:pPr>
      <w:ind w:firstLine="420"/>
    </w:pPr>
    <w:rPr>
      <w:rFonts w:ascii="Calibri" w:hAnsi="Calibri"/>
      <w:szCs w:val="20"/>
    </w:rPr>
  </w:style>
  <w:style w:type="character" w:styleId="1132" w:customStyle="1">
    <w:name w:val="列表段落 字符"/>
    <w:link w:val="1131"/>
    <w:uiPriority w:val="99"/>
    <w:qFormat/>
    <w:rPr>
      <w:rFonts w:ascii="Calibri" w:hAnsi="Calibri"/>
      <w:sz w:val="21"/>
    </w:rPr>
  </w:style>
  <w:style w:type="paragraph" w:styleId="1133" w:customStyle="1">
    <w:name w:val="样式 标题 1第一章：标题 1µÚÒ»ÕÂ£º±êÌâ 1合同标题H1标书1h1Section HeadingH..."/>
    <w:basedOn w:val="877"/>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34" w:customStyle="1">
    <w:name w:val="标准正文1"/>
    <w:basedOn w:val="876"/>
    <w:link w:val="1135"/>
    <w:qFormat/>
    <w:pPr>
      <w:ind w:firstLine="420"/>
      <w:spacing w:line="288" w:lineRule="auto"/>
    </w:pPr>
    <w:rPr>
      <w:rFonts w:ascii="Calibri" w:hAnsi="Calibri" w:cs="宋体"/>
      <w:szCs w:val="20"/>
    </w:rPr>
  </w:style>
  <w:style w:type="character" w:styleId="1135" w:customStyle="1">
    <w:name w:val="标准正文1 Char"/>
    <w:link w:val="1134"/>
    <w:qFormat/>
    <w:rPr>
      <w:rFonts w:eastAsia="宋体" w:cs="宋体"/>
      <w:sz w:val="21"/>
      <w:lang w:val="en-US" w:eastAsia="zh-CN" w:bidi="ar-SA"/>
    </w:rPr>
  </w:style>
  <w:style w:type="paragraph" w:styleId="1136" w:customStyle="1">
    <w:name w:val="样式 标题 2h22nd levelheading 2H2Title2H21Heading 2 HiddenHe...1"/>
    <w:basedOn w:val="878"/>
    <w:qFormat/>
    <w:pPr>
      <w:ind w:left="576" w:hanging="576"/>
      <w:jc w:val="left"/>
      <w:spacing w:before="0" w:after="0" w:line="360" w:lineRule="auto"/>
      <w:widowControl/>
      <w:tabs>
        <w:tab w:val="left" w:pos="576" w:leader="none"/>
      </w:tabs>
    </w:pPr>
    <w:rPr>
      <w:rFonts w:ascii="黑体" w:hAnsi="宋体" w:cs="宋体"/>
      <w:szCs w:val="20"/>
    </w:rPr>
  </w:style>
  <w:style w:type="paragraph" w:styleId="1137" w:customStyle="1">
    <w:name w:val="样式 标题 3heading 3H3h33rd levelHeading 3 - oldl3CTLevel 3 ..."/>
    <w:basedOn w:val="879"/>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38" w:customStyle="1">
    <w:name w:val="Char Char Char Char Char Char Char Char Char Char Char Char Char Char Char Char"/>
    <w:basedOn w:val="876"/>
    <w:qFormat/>
    <w:rPr>
      <w:rFonts w:ascii="Tahoma" w:hAnsi="Tahoma" w:eastAsia="仿宋_GB2312"/>
      <w:color w:val="000000"/>
      <w:sz w:val="24"/>
      <w:szCs w:val="20"/>
    </w:rPr>
  </w:style>
  <w:style w:type="character" w:styleId="1139" w:customStyle="1">
    <w:name w:val="grame"/>
    <w:basedOn w:val="886"/>
    <w:qFormat/>
  </w:style>
  <w:style w:type="character" w:styleId="1140" w:customStyle="1">
    <w:name w:val="p101"/>
    <w:qFormat/>
    <w:rPr>
      <w:rFonts w:hint="default"/>
      <w:sz w:val="20"/>
      <w:u w:val="none"/>
    </w:rPr>
  </w:style>
  <w:style w:type="paragraph" w:styleId="1141" w:customStyle="1">
    <w:name w:val="textfontgray"/>
    <w:basedOn w:val="876"/>
    <w:qFormat/>
    <w:pPr>
      <w:jc w:val="left"/>
      <w:spacing w:before="100" w:beforeAutospacing="1" w:after="100" w:afterAutospacing="1" w:line="432" w:lineRule="auto"/>
      <w:widowControl/>
    </w:pPr>
    <w:rPr>
      <w:color w:val="999999"/>
      <w:sz w:val="18"/>
      <w:szCs w:val="20"/>
    </w:rPr>
  </w:style>
  <w:style w:type="paragraph" w:styleId="1142" w:customStyle="1">
    <w:name w:val="dashed"/>
    <w:basedOn w:val="876"/>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43" w:customStyle="1">
    <w:name w:val="salefont9"/>
    <w:basedOn w:val="876"/>
    <w:qFormat/>
    <w:pPr>
      <w:jc w:val="left"/>
      <w:spacing w:before="100" w:beforeAutospacing="1" w:after="100" w:afterAutospacing="1" w:line="384" w:lineRule="auto"/>
      <w:widowControl/>
    </w:pPr>
    <w:rPr>
      <w:color w:val="ff3300"/>
      <w:sz w:val="18"/>
      <w:szCs w:val="20"/>
    </w:rPr>
  </w:style>
  <w:style w:type="paragraph" w:styleId="1144" w:customStyle="1">
    <w:name w:val="flType"/>
    <w:basedOn w:val="876"/>
    <w:qFormat/>
    <w:pPr>
      <w:jc w:val="center"/>
      <w:spacing w:after="284" w:line="113" w:lineRule="atLeast"/>
    </w:pPr>
    <w:rPr>
      <w:sz w:val="24"/>
      <w:szCs w:val="20"/>
    </w:rPr>
  </w:style>
  <w:style w:type="paragraph" w:styleId="1145" w:customStyle="1">
    <w:name w:val="Char1"/>
    <w:basedOn w:val="892"/>
    <w:qFormat/>
    <w:rPr>
      <w:rFonts w:ascii="Tahoma" w:hAnsi="Tahoma"/>
      <w:sz w:val="24"/>
    </w:rPr>
  </w:style>
  <w:style w:type="paragraph" w:styleId="1146" w:customStyle="1">
    <w:name w:val="序号正文"/>
    <w:basedOn w:val="876"/>
    <w:qFormat/>
    <w:pPr>
      <w:numPr>
        <w:numId w:val="4"/>
      </w:numPr>
      <w:ind w:left="0" w:firstLine="0"/>
      <w:spacing w:before="156" w:after="156" w:line="300" w:lineRule="auto"/>
      <w:tabs>
        <w:tab w:val="left" w:pos="360" w:leader="none"/>
        <w:tab w:val="left" w:pos="425" w:leader="none"/>
      </w:tabs>
    </w:pPr>
    <w:rPr>
      <w:sz w:val="24"/>
      <w:szCs w:val="20"/>
    </w:rPr>
  </w:style>
  <w:style w:type="paragraph" w:styleId="1147" w:customStyle="1">
    <w:name w:val="p10"/>
    <w:basedOn w:val="876"/>
    <w:qFormat/>
    <w:pPr>
      <w:jc w:val="left"/>
      <w:spacing w:before="100" w:beforeAutospacing="1" w:after="100" w:afterAutospacing="1" w:line="432" w:lineRule="auto"/>
      <w:widowControl/>
    </w:pPr>
    <w:rPr>
      <w:color w:val="000000"/>
      <w:sz w:val="20"/>
      <w:szCs w:val="20"/>
    </w:rPr>
  </w:style>
  <w:style w:type="paragraph" w:styleId="1148" w:customStyle="1">
    <w:name w:val="headfont9"/>
    <w:basedOn w:val="876"/>
    <w:qFormat/>
    <w:pPr>
      <w:jc w:val="left"/>
      <w:spacing w:before="100" w:beforeAutospacing="1" w:after="100" w:afterAutospacing="1"/>
      <w:widowControl/>
    </w:pPr>
    <w:rPr>
      <w:color w:val="ffffff"/>
      <w:sz w:val="18"/>
      <w:szCs w:val="20"/>
    </w:rPr>
  </w:style>
  <w:style w:type="paragraph" w:styleId="1149" w:customStyle="1">
    <w:name w:val="textfont12"/>
    <w:basedOn w:val="876"/>
    <w:qFormat/>
    <w:pPr>
      <w:jc w:val="left"/>
      <w:spacing w:before="100" w:beforeAutospacing="1" w:after="100" w:afterAutospacing="1"/>
      <w:widowControl/>
    </w:pPr>
    <w:rPr>
      <w:b/>
      <w:color w:val="000000"/>
      <w:sz w:val="24"/>
      <w:szCs w:val="20"/>
    </w:rPr>
  </w:style>
  <w:style w:type="paragraph" w:styleId="1150" w:customStyle="1">
    <w:name w:val="表1"/>
    <w:basedOn w:val="876"/>
    <w:qFormat/>
    <w:pPr>
      <w:jc w:val="center"/>
    </w:pPr>
    <w:rPr>
      <w:spacing w:val="20"/>
      <w:szCs w:val="20"/>
    </w:rPr>
  </w:style>
  <w:style w:type="paragraph" w:styleId="1151" w:customStyle="1">
    <w:name w:val="p9"/>
    <w:basedOn w:val="876"/>
    <w:qFormat/>
    <w:pPr>
      <w:jc w:val="left"/>
      <w:spacing w:before="100" w:beforeAutospacing="1" w:after="100" w:afterAutospacing="1"/>
      <w:widowControl/>
    </w:pPr>
    <w:rPr>
      <w:color w:val="000000"/>
      <w:sz w:val="18"/>
      <w:szCs w:val="20"/>
    </w:rPr>
  </w:style>
  <w:style w:type="paragraph" w:styleId="1152" w:customStyle="1">
    <w:name w:val="profont"/>
    <w:basedOn w:val="876"/>
    <w:qFormat/>
    <w:pPr>
      <w:jc w:val="left"/>
      <w:spacing w:before="100" w:beforeAutospacing="1" w:after="100" w:afterAutospacing="1"/>
      <w:widowControl/>
    </w:pPr>
    <w:rPr>
      <w:rFonts w:ascii="Verdana" w:hAnsi="Verdana"/>
      <w:b/>
      <w:color w:val="333333"/>
      <w:sz w:val="24"/>
      <w:szCs w:val="20"/>
    </w:rPr>
  </w:style>
  <w:style w:type="paragraph" w:styleId="1153" w:customStyle="1">
    <w:name w:val="纯文本1"/>
    <w:basedOn w:val="876"/>
    <w:link w:val="1154"/>
    <w:qFormat/>
    <w:rPr>
      <w:rFonts w:ascii="宋体" w:hAnsi="Courier New" w:eastAsia="楷体_GB2312"/>
      <w:sz w:val="28"/>
      <w:szCs w:val="20"/>
    </w:rPr>
  </w:style>
  <w:style w:type="character" w:styleId="1154" w:customStyle="1">
    <w:name w:val="Plain Text Char"/>
    <w:link w:val="1153"/>
    <w:qFormat/>
    <w:rPr>
      <w:rFonts w:ascii="宋体" w:hAnsi="Courier New" w:eastAsia="楷体_GB2312"/>
      <w:sz w:val="28"/>
    </w:rPr>
  </w:style>
  <w:style w:type="paragraph" w:styleId="1155" w:customStyle="1">
    <w:name w:val="段"/>
    <w:qFormat/>
    <w:pPr>
      <w:ind w:firstLine="200"/>
      <w:jc w:val="both"/>
    </w:pPr>
    <w:rPr>
      <w:rFonts w:ascii="宋体"/>
      <w:sz w:val="21"/>
    </w:rPr>
  </w:style>
  <w:style w:type="paragraph" w:styleId="1156" w:customStyle="1">
    <w:name w:val="font0"/>
    <w:basedOn w:val="876"/>
    <w:qFormat/>
    <w:pPr>
      <w:jc w:val="left"/>
      <w:spacing w:before="100" w:beforeAutospacing="1" w:after="100" w:afterAutospacing="1"/>
      <w:widowControl/>
    </w:pPr>
    <w:rPr>
      <w:rFonts w:hint="eastAsia" w:ascii="宋体" w:hAnsi="宋体"/>
      <w:sz w:val="24"/>
      <w:szCs w:val="20"/>
    </w:rPr>
  </w:style>
  <w:style w:type="paragraph" w:styleId="1157" w:customStyle="1">
    <w:name w:val="input"/>
    <w:basedOn w:val="876"/>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58" w:customStyle="1">
    <w:name w:val="小标题"/>
    <w:basedOn w:val="876"/>
    <w:qFormat/>
    <w:rPr>
      <w:rFonts w:ascii="宋体" w:hAnsi="宋体"/>
      <w:b/>
      <w:sz w:val="24"/>
      <w:szCs w:val="20"/>
    </w:rPr>
  </w:style>
  <w:style w:type="paragraph" w:styleId="1159" w:customStyle="1">
    <w:name w:val="样式 Arial 小四 行距: 1.5 倍行距"/>
    <w:basedOn w:val="876"/>
    <w:qFormat/>
    <w:pPr>
      <w:ind w:firstLine="480"/>
      <w:spacing w:line="360" w:lineRule="auto"/>
    </w:pPr>
    <w:rPr>
      <w:rFonts w:ascii="Arial" w:hAnsi="Arial"/>
      <w:sz w:val="24"/>
      <w:szCs w:val="20"/>
    </w:rPr>
  </w:style>
  <w:style w:type="paragraph" w:styleId="1160" w:customStyle="1">
    <w:name w:val="条例"/>
    <w:basedOn w:val="876"/>
    <w:qFormat/>
    <w:pPr>
      <w:ind w:left="2" w:right="210" w:firstLine="2"/>
      <w:keepLines/>
      <w:spacing w:line="320" w:lineRule="exact"/>
      <w:widowControl/>
    </w:pPr>
    <w:rPr>
      <w:rFonts w:ascii="宋体" w:hAnsi="宋体"/>
      <w:sz w:val="24"/>
      <w:szCs w:val="20"/>
    </w:rPr>
  </w:style>
  <w:style w:type="paragraph" w:styleId="1161" w:customStyle="1">
    <w:name w:val="符号列表"/>
    <w:basedOn w:val="876"/>
    <w:qFormat/>
    <w:pPr>
      <w:numPr>
        <w:numId w:val="5"/>
      </w:numPr>
      <w:spacing w:line="440" w:lineRule="exact"/>
    </w:pPr>
    <w:rPr>
      <w:sz w:val="24"/>
      <w:szCs w:val="20"/>
    </w:rPr>
  </w:style>
  <w:style w:type="paragraph" w:styleId="1162" w:customStyle="1">
    <w:name w:val="font5"/>
    <w:basedOn w:val="876"/>
    <w:qFormat/>
    <w:pPr>
      <w:jc w:val="left"/>
      <w:spacing w:before="100" w:beforeAutospacing="1" w:after="100" w:afterAutospacing="1"/>
      <w:widowControl/>
    </w:pPr>
    <w:rPr>
      <w:rFonts w:ascii="宋体" w:hAnsi="宋体" w:cs="宋体"/>
      <w:sz w:val="18"/>
      <w:szCs w:val="18"/>
    </w:rPr>
  </w:style>
  <w:style w:type="paragraph" w:styleId="1163" w:customStyle="1">
    <w:name w:val="xl23"/>
    <w:basedOn w:val="876"/>
    <w:qFormat/>
    <w:pPr>
      <w:jc w:val="center"/>
      <w:spacing w:before="100" w:beforeAutospacing="1" w:after="100" w:afterAutospacing="1"/>
      <w:widowControl/>
    </w:pPr>
    <w:rPr>
      <w:rFonts w:ascii="宋体" w:hAnsi="宋体" w:cs="宋体"/>
      <w:sz w:val="24"/>
    </w:rPr>
  </w:style>
  <w:style w:type="paragraph" w:styleId="1164" w:customStyle="1">
    <w:name w:val="xl24"/>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5" w:customStyle="1">
    <w:name w:val="xl25"/>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6" w:customStyle="1">
    <w:name w:val="xl26"/>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27"/>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8" w:customStyle="1">
    <w:name w:val="xl28"/>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9" w:customStyle="1">
    <w:name w:val="xl29"/>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0" w:customStyle="1">
    <w:name w:val="xl30"/>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71" w:customStyle="1">
    <w:name w:val="xl31"/>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72" w:customStyle="1">
    <w:name w:val="xl32"/>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73" w:customStyle="1">
    <w:name w:val="xl33"/>
    <w:basedOn w:val="876"/>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74" w:customStyle="1">
    <w:name w:val="xl34"/>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75" w:customStyle="1">
    <w:name w:val="xl35"/>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76" w:customStyle="1">
    <w:name w:val="xl36"/>
    <w:basedOn w:val="876"/>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77" w:customStyle="1">
    <w:name w:val="xl37"/>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78" w:customStyle="1">
    <w:name w:val="xl38"/>
    <w:basedOn w:val="876"/>
    <w:qFormat/>
    <w:pPr>
      <w:jc w:val="center"/>
      <w:spacing w:before="100" w:beforeAutospacing="1" w:after="100" w:afterAutospacing="1"/>
      <w:widowControl/>
    </w:pPr>
    <w:rPr>
      <w:rFonts w:ascii="宋体" w:hAnsi="宋体" w:cs="宋体"/>
      <w:b/>
      <w:bCs/>
      <w:sz w:val="32"/>
      <w:szCs w:val="32"/>
    </w:rPr>
  </w:style>
  <w:style w:type="paragraph" w:styleId="1179" w:customStyle="1">
    <w:name w:val="xl39"/>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80" w:customStyle="1">
    <w:name w:val="xl40"/>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81" w:customStyle="1">
    <w:name w:val="style31"/>
    <w:qFormat/>
    <w:rPr>
      <w:sz w:val="23"/>
      <w:szCs w:val="23"/>
    </w:rPr>
  </w:style>
  <w:style w:type="character" w:styleId="1182" w:customStyle="1">
    <w:name w:val="headertext"/>
    <w:basedOn w:val="886"/>
    <w:qFormat/>
  </w:style>
  <w:style w:type="character" w:styleId="1183" w:customStyle="1">
    <w:name w:val="style5"/>
    <w:basedOn w:val="886"/>
    <w:qFormat/>
  </w:style>
  <w:style w:type="character" w:styleId="1184" w:customStyle="1">
    <w:name w:val="style3"/>
    <w:basedOn w:val="886"/>
    <w:qFormat/>
  </w:style>
  <w:style w:type="character" w:styleId="1185" w:customStyle="1">
    <w:name w:val="font1"/>
    <w:qFormat/>
    <w:rPr>
      <w:color w:val="0066cc"/>
      <w:sz w:val="18"/>
      <w:szCs w:val="18"/>
      <w:u w:val="none"/>
    </w:rPr>
  </w:style>
  <w:style w:type="character" w:styleId="1186" w:customStyle="1">
    <w:name w:val="txt1"/>
    <w:qFormat/>
    <w:rPr>
      <w:rFonts w:hint="default"/>
      <w:sz w:val="18"/>
      <w:szCs w:val="18"/>
    </w:rPr>
  </w:style>
  <w:style w:type="character" w:styleId="1187" w:customStyle="1">
    <w:name w:val="font-121"/>
    <w:qFormat/>
    <w:rPr>
      <w:color w:val="666666"/>
      <w:sz w:val="24"/>
      <w:szCs w:val="24"/>
      <w:u w:val="none"/>
    </w:rPr>
  </w:style>
  <w:style w:type="character" w:styleId="1188" w:customStyle="1">
    <w:name w:val="style41"/>
    <w:qFormat/>
    <w:rPr>
      <w:color w:val="f49304"/>
    </w:rPr>
  </w:style>
  <w:style w:type="character" w:styleId="1189" w:customStyle="1">
    <w:name w:val="正文缩进 Char"/>
    <w:qFormat/>
    <w:rPr>
      <w:rFonts w:eastAsia="宋体"/>
      <w:sz w:val="24"/>
      <w:lang w:val="en-US" w:eastAsia="zh-CN" w:bidi="ar-SA"/>
    </w:rPr>
  </w:style>
  <w:style w:type="character" w:styleId="1190" w:customStyle="1">
    <w:name w:val="text1"/>
    <w:qFormat/>
    <w:rPr>
      <w:rFonts w:hint="default" w:ascii="ˎ̥" w:hAnsi="ˎ̥"/>
      <w:color w:val="000000"/>
      <w:sz w:val="18"/>
      <w:szCs w:val="18"/>
      <w:u w:val="none"/>
    </w:rPr>
  </w:style>
  <w:style w:type="character" w:styleId="1191" w:customStyle="1">
    <w:name w:val="style61"/>
    <w:qFormat/>
    <w:rPr>
      <w:b/>
      <w:bCs/>
      <w:color w:val="f49304"/>
    </w:rPr>
  </w:style>
  <w:style w:type="character" w:styleId="1192" w:customStyle="1">
    <w:name w:val="headerboxgreen"/>
    <w:basedOn w:val="886"/>
    <w:qFormat/>
  </w:style>
  <w:style w:type="character" w:styleId="1193" w:customStyle="1">
    <w:name w:val="textnorm_chn1"/>
    <w:qFormat/>
    <w:rPr>
      <w:rFonts w:hint="default" w:ascii="Arial" w:hAnsi="Arial" w:cs="Arial"/>
      <w:color w:val="21254a"/>
      <w:sz w:val="22"/>
      <w:szCs w:val="22"/>
    </w:rPr>
  </w:style>
  <w:style w:type="character" w:styleId="1194" w:customStyle="1">
    <w:name w:val="marklong"/>
    <w:basedOn w:val="886"/>
    <w:qFormat/>
  </w:style>
  <w:style w:type="character" w:styleId="1195" w:customStyle="1">
    <w:name w:val="style51"/>
    <w:qFormat/>
    <w:rPr>
      <w:color w:val="ffffff"/>
    </w:rPr>
  </w:style>
  <w:style w:type="character" w:styleId="1196" w:customStyle="1">
    <w:name w:val="Char Char4"/>
    <w:qFormat/>
    <w:rPr>
      <w:rFonts w:ascii="Times New Roman" w:hAnsi="Times New Roman" w:eastAsia="宋体" w:cs="Times New Roman"/>
      <w:sz w:val="21"/>
      <w:szCs w:val="24"/>
      <w:lang w:val="en-US" w:eastAsia="zh-CN" w:bidi="ar-SA"/>
    </w:rPr>
  </w:style>
  <w:style w:type="character" w:styleId="1197" w:customStyle="1">
    <w:name w:val="H2 Char"/>
    <w:qFormat/>
    <w:rPr>
      <w:rFonts w:ascii="Arial" w:hAnsi="Arial" w:eastAsia="黑体"/>
      <w:b/>
      <w:bCs/>
      <w:sz w:val="32"/>
      <w:szCs w:val="32"/>
    </w:rPr>
  </w:style>
  <w:style w:type="character" w:styleId="1198" w:customStyle="1">
    <w:name w:val="style35"/>
    <w:basedOn w:val="886"/>
    <w:qFormat/>
  </w:style>
  <w:style w:type="character" w:styleId="1199" w:customStyle="1">
    <w:name w:val="black1"/>
    <w:qFormat/>
    <w:rPr>
      <w:b/>
      <w:bCs/>
      <w:color w:val="000000"/>
      <w:sz w:val="19"/>
      <w:szCs w:val="19"/>
    </w:rPr>
  </w:style>
  <w:style w:type="paragraph" w:styleId="1200" w:customStyle="1">
    <w:name w:val="样式 标题 2 + 宋体 小四"/>
    <w:basedOn w:val="878"/>
    <w:next w:val="900"/>
    <w:qFormat/>
    <w:pPr>
      <w:spacing w:line="415" w:lineRule="auto"/>
    </w:pPr>
    <w:rPr>
      <w:rFonts w:ascii="宋体" w:hAnsi="宋体" w:eastAsia="宋体"/>
      <w:sz w:val="24"/>
    </w:rPr>
  </w:style>
  <w:style w:type="paragraph" w:styleId="1201" w:customStyle="1">
    <w:name w:val="CM20"/>
    <w:basedOn w:val="876"/>
    <w:next w:val="876"/>
    <w:qFormat/>
    <w:pPr>
      <w:jc w:val="left"/>
      <w:spacing w:after="115"/>
    </w:pPr>
    <w:rPr>
      <w:rFonts w:ascii=".a..DD.." w:eastAsia=".a..DD.."/>
      <w:sz w:val="24"/>
    </w:rPr>
  </w:style>
  <w:style w:type="paragraph" w:styleId="1202" w:customStyle="1">
    <w:name w:val="标准"/>
    <w:basedOn w:val="876"/>
    <w:qFormat/>
    <w:pPr>
      <w:spacing w:line="240" w:lineRule="atLeast"/>
    </w:pPr>
    <w:rPr>
      <w:rFonts w:eastAsia="楷体_GB2312"/>
      <w:sz w:val="24"/>
      <w:szCs w:val="20"/>
    </w:rPr>
  </w:style>
  <w:style w:type="paragraph" w:styleId="1203" w:customStyle="1">
    <w:name w:val="CM3"/>
    <w:basedOn w:val="1204"/>
    <w:next w:val="1204"/>
    <w:qFormat/>
    <w:pPr>
      <w:spacing w:line="626" w:lineRule="atLeast"/>
    </w:pPr>
    <w:rPr>
      <w:color w:val="auto"/>
    </w:rPr>
  </w:style>
  <w:style w:type="paragraph" w:styleId="1204" w:customStyle="1">
    <w:name w:val="Default"/>
    <w:qFormat/>
    <w:pPr>
      <w:widowControl w:val="off"/>
    </w:pPr>
    <w:rPr>
      <w:rFonts w:ascii=".a..DD.." w:eastAsia=".a..DD.."/>
      <w:color w:val="000000"/>
      <w:sz w:val="24"/>
      <w:szCs w:val="24"/>
    </w:rPr>
  </w:style>
  <w:style w:type="paragraph" w:styleId="1205" w:customStyle="1">
    <w:name w:val="Char21"/>
    <w:basedOn w:val="876"/>
    <w:qFormat/>
    <w:rPr>
      <w:rFonts w:ascii="Tahoma" w:hAnsi="Tahoma"/>
      <w:sz w:val="24"/>
      <w:szCs w:val="20"/>
    </w:rPr>
  </w:style>
  <w:style w:type="paragraph" w:styleId="1206" w:customStyle="1">
    <w:name w:val="6"/>
    <w:basedOn w:val="876"/>
    <w:next w:val="897"/>
    <w:qFormat/>
    <w:pPr>
      <w:spacing w:after="120"/>
    </w:pPr>
  </w:style>
  <w:style w:type="paragraph" w:styleId="1207" w:customStyle="1">
    <w:name w:val="标题 61"/>
    <w:basedOn w:val="876"/>
    <w:qFormat/>
    <w:pPr>
      <w:jc w:val="left"/>
      <w:widowControl/>
      <w:outlineLvl w:val="6"/>
    </w:pPr>
    <w:rPr>
      <w:rFonts w:ascii="宋体" w:hAnsi="宋体" w:cs="宋体"/>
      <w:color w:val="00569b"/>
      <w:szCs w:val="21"/>
    </w:rPr>
  </w:style>
  <w:style w:type="paragraph" w:styleId="1208" w:customStyle="1">
    <w:name w:val="项符&gt;"/>
    <w:basedOn w:val="876"/>
    <w:qFormat/>
    <w:pPr>
      <w:ind w:left="720" w:hanging="720"/>
      <w:spacing w:line="360" w:lineRule="auto"/>
      <w:tabs>
        <w:tab w:val="left" w:pos="420" w:leader="none"/>
        <w:tab w:val="left" w:pos="720" w:leader="none"/>
      </w:tabs>
    </w:pPr>
    <w:rPr>
      <w:rFonts w:ascii="宋体" w:hAnsi="宋体"/>
      <w:sz w:val="24"/>
      <w:szCs w:val="30"/>
    </w:rPr>
  </w:style>
  <w:style w:type="paragraph" w:styleId="1209" w:customStyle="1">
    <w:name w:val="样式1"/>
    <w:basedOn w:val="877"/>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10" w:customStyle="1">
    <w:name w:val="样式2"/>
    <w:basedOn w:val="878"/>
    <w:qFormat/>
    <w:pPr>
      <w:numPr>
        <w:numId w:val="6"/>
      </w:numPr>
      <w:spacing w:line="415" w:lineRule="auto"/>
      <w:tabs>
        <w:tab w:val="left" w:pos="840" w:leader="none"/>
      </w:tabs>
    </w:pPr>
    <w:rPr>
      <w:rFonts w:eastAsia="宋体"/>
      <w:sz w:val="24"/>
    </w:rPr>
  </w:style>
  <w:style w:type="paragraph" w:styleId="1211" w:customStyle="1">
    <w:name w:val="CM2"/>
    <w:basedOn w:val="1204"/>
    <w:next w:val="1204"/>
    <w:qFormat/>
    <w:pPr>
      <w:spacing w:line="623" w:lineRule="atLeast"/>
    </w:pPr>
    <w:rPr>
      <w:color w:val="auto"/>
    </w:rPr>
  </w:style>
  <w:style w:type="paragraph" w:styleId="1212" w:customStyle="1">
    <w:name w:val="样式 Verdana 首行缩进:  0.74 厘米"/>
    <w:basedOn w:val="876"/>
    <w:qFormat/>
    <w:pPr>
      <w:ind w:firstLine="420"/>
      <w:spacing w:line="360" w:lineRule="auto"/>
    </w:pPr>
    <w:rPr>
      <w:rFonts w:ascii="Verdana" w:hAnsi="Verdana" w:cs="宋体"/>
      <w:sz w:val="24"/>
      <w:szCs w:val="20"/>
    </w:rPr>
  </w:style>
  <w:style w:type="paragraph" w:styleId="1213" w:customStyle="1">
    <w:name w:val="样式 正文（首行缩进两字） + 首行缩进:  2 字符"/>
    <w:basedOn w:val="890"/>
    <w:qFormat/>
    <w:pPr>
      <w:ind w:firstLine="200"/>
      <w:jc w:val="both"/>
    </w:pPr>
    <w:rPr>
      <w:rFonts w:eastAsia="宋体"/>
      <w:sz w:val="21"/>
      <w:szCs w:val="24"/>
    </w:rPr>
  </w:style>
  <w:style w:type="paragraph" w:styleId="1214" w:customStyle="1">
    <w:name w:val="样式3"/>
    <w:basedOn w:val="1210"/>
    <w:next w:val="1210"/>
    <w:qFormat/>
  </w:style>
  <w:style w:type="paragraph" w:styleId="1215" w:customStyle="1">
    <w:name w:val="Char Char Char Char"/>
    <w:basedOn w:val="876"/>
    <w:qFormat/>
  </w:style>
  <w:style w:type="paragraph" w:styleId="1216" w:customStyle="1">
    <w:name w:val="Definition Term"/>
    <w:basedOn w:val="876"/>
    <w:next w:val="876"/>
    <w:qFormat/>
    <w:pPr>
      <w:jc w:val="left"/>
      <w:widowControl/>
    </w:pPr>
    <w:rPr>
      <w:sz w:val="20"/>
      <w:lang w:eastAsia="en-US"/>
    </w:rPr>
  </w:style>
  <w:style w:type="paragraph" w:styleId="1217" w:customStyle="1">
    <w:name w:val="7"/>
    <w:basedOn w:val="876"/>
    <w:next w:val="904"/>
    <w:qFormat/>
    <w:rPr>
      <w:rFonts w:ascii="宋体" w:hAnsi="Courier New"/>
      <w:sz w:val="24"/>
      <w:szCs w:val="20"/>
    </w:rPr>
  </w:style>
  <w:style w:type="paragraph" w:styleId="1218" w:customStyle="1">
    <w:name w:val="Char3"/>
    <w:basedOn w:val="876"/>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19" w:customStyle="1">
    <w:name w:val="-"/>
    <w:basedOn w:val="876"/>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20" w:customStyle="1">
    <w:name w:val="style8801"/>
    <w:basedOn w:val="876"/>
    <w:qFormat/>
    <w:pPr>
      <w:jc w:val="left"/>
      <w:spacing w:before="100" w:beforeAutospacing="1" w:after="100" w:afterAutospacing="1"/>
      <w:widowControl/>
    </w:pPr>
    <w:rPr>
      <w:rFonts w:ascii="宋体" w:hAnsi="宋体" w:cs="宋体"/>
      <w:color w:val="000000"/>
      <w:sz w:val="24"/>
    </w:rPr>
  </w:style>
  <w:style w:type="paragraph" w:styleId="1221" w:customStyle="1">
    <w:name w:val="biaoge1"/>
    <w:basedOn w:val="876"/>
    <w:qFormat/>
    <w:pPr>
      <w:jc w:val="left"/>
      <w:spacing w:before="100" w:beforeAutospacing="1" w:after="100" w:afterAutospacing="1" w:line="375" w:lineRule="atLeast"/>
      <w:widowControl/>
    </w:pPr>
    <w:rPr>
      <w:rFonts w:ascii="宋体" w:hAnsi="宋体" w:cs="宋体"/>
      <w:color w:val="000000"/>
      <w:sz w:val="20"/>
      <w:szCs w:val="20"/>
    </w:rPr>
  </w:style>
  <w:style w:type="character" w:styleId="1222" w:customStyle="1">
    <w:name w:val="info4"/>
    <w:qFormat/>
  </w:style>
  <w:style w:type="paragraph" w:styleId="1223">
    <w:name w:val="No Spacing"/>
    <w:basedOn w:val="876"/>
    <w:link w:val="1224"/>
    <w:uiPriority w:val="1"/>
    <w:qFormat/>
    <w:pPr>
      <w:jc w:val="left"/>
      <w:widowControl/>
    </w:pPr>
    <w:rPr>
      <w:rFonts w:ascii="Cambria" w:hAnsi="Cambria"/>
      <w:sz w:val="22"/>
      <w:szCs w:val="22"/>
      <w:lang w:eastAsia="en-US" w:bidi="en-US"/>
    </w:rPr>
  </w:style>
  <w:style w:type="character" w:styleId="1224" w:customStyle="1">
    <w:name w:val="无间隔 字符"/>
    <w:link w:val="1223"/>
    <w:qFormat/>
    <w:rPr>
      <w:rFonts w:ascii="Cambria" w:hAnsi="Cambria" w:eastAsia="宋体"/>
      <w:sz w:val="22"/>
      <w:szCs w:val="22"/>
      <w:lang w:val="en-US" w:eastAsia="en-US" w:bidi="en-US"/>
    </w:rPr>
  </w:style>
  <w:style w:type="paragraph" w:styleId="1225">
    <w:name w:val="Quote"/>
    <w:basedOn w:val="876"/>
    <w:next w:val="876"/>
    <w:link w:val="1226"/>
    <w:uiPriority w:val="29"/>
    <w:qFormat/>
    <w:pPr>
      <w:jc w:val="left"/>
      <w:spacing w:after="200" w:line="276" w:lineRule="auto"/>
      <w:widowControl/>
    </w:pPr>
    <w:rPr>
      <w:rFonts w:ascii="Cambria" w:hAnsi="Cambria"/>
      <w:i/>
      <w:iCs/>
      <w:sz w:val="22"/>
      <w:szCs w:val="22"/>
      <w:lang w:eastAsia="en-US" w:bidi="en-US"/>
    </w:rPr>
  </w:style>
  <w:style w:type="character" w:styleId="1226" w:customStyle="1">
    <w:name w:val="引用 字符"/>
    <w:link w:val="1225"/>
    <w:uiPriority w:val="29"/>
    <w:qFormat/>
    <w:rPr>
      <w:rFonts w:ascii="Cambria" w:hAnsi="Cambria" w:eastAsia="宋体"/>
      <w:i/>
      <w:iCs/>
      <w:sz w:val="22"/>
      <w:szCs w:val="22"/>
      <w:lang w:val="en-US" w:eastAsia="en-US" w:bidi="en-US"/>
    </w:rPr>
  </w:style>
  <w:style w:type="paragraph" w:styleId="1227">
    <w:name w:val="Intense Quote"/>
    <w:basedOn w:val="876"/>
    <w:next w:val="876"/>
    <w:link w:val="1228"/>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28" w:customStyle="1">
    <w:name w:val="明显引用 字符"/>
    <w:link w:val="1227"/>
    <w:uiPriority w:val="30"/>
    <w:qFormat/>
    <w:rPr>
      <w:rFonts w:ascii="Cambria" w:hAnsi="Cambria" w:eastAsia="宋体"/>
      <w:i/>
      <w:iCs/>
      <w:sz w:val="22"/>
      <w:szCs w:val="22"/>
      <w:lang w:val="en-US" w:eastAsia="en-US" w:bidi="en-US"/>
    </w:rPr>
  </w:style>
  <w:style w:type="paragraph" w:styleId="1229" w:customStyle="1">
    <w:name w:val="TOC 标题11"/>
    <w:basedOn w:val="877"/>
    <w:next w:val="876"/>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30" w:customStyle="1">
    <w:name w:val="浅色列表 - 强调文字颜色 11"/>
    <w:basedOn w:val="887"/>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31" w:customStyle="1">
    <w:name w:val="浅色网格 - 强调文字颜色 11"/>
    <w:basedOn w:val="887"/>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32" w:customStyle="1">
    <w:name w:val="navtext"/>
    <w:basedOn w:val="876"/>
    <w:qFormat/>
    <w:pPr>
      <w:spacing w:before="100" w:beforeAutospacing="1" w:after="100" w:afterAutospacing="1"/>
      <w:widowControl/>
    </w:pPr>
    <w:rPr>
      <w:rFonts w:ascii="Arial" w:hAnsi="Arial" w:cs="Arial"/>
      <w:color w:val="333333"/>
      <w:sz w:val="18"/>
      <w:szCs w:val="18"/>
      <w:lang w:eastAsia="en-US" w:bidi="en-US"/>
    </w:rPr>
  </w:style>
  <w:style w:type="paragraph" w:styleId="1233" w:customStyle="1">
    <w:name w:val="锐丰正文 Char"/>
    <w:basedOn w:val="876"/>
    <w:link w:val="1234"/>
    <w:qFormat/>
    <w:pPr>
      <w:ind w:firstLine="200"/>
      <w:spacing w:line="520" w:lineRule="exact"/>
    </w:pPr>
    <w:rPr>
      <w:rFonts w:ascii="Calibri" w:hAnsi="Calibri" w:eastAsia="楷体_GB2312"/>
      <w:sz w:val="28"/>
      <w:lang w:eastAsia="en-US" w:bidi="en-US"/>
    </w:rPr>
  </w:style>
  <w:style w:type="character" w:styleId="1234" w:customStyle="1">
    <w:name w:val="锐丰正文 Char Char"/>
    <w:link w:val="1233"/>
    <w:qFormat/>
    <w:rPr>
      <w:rFonts w:eastAsia="楷体_GB2312"/>
      <w:sz w:val="28"/>
      <w:szCs w:val="24"/>
      <w:lang w:val="en-US" w:eastAsia="en-US" w:bidi="en-US"/>
    </w:rPr>
  </w:style>
  <w:style w:type="paragraph" w:styleId="1235" w:customStyle="1">
    <w:name w:val="锐丰图片"/>
    <w:link w:val="1236"/>
    <w:qFormat/>
    <w:pPr>
      <w:jc w:val="center"/>
      <w:spacing w:after="200" w:line="276" w:lineRule="auto"/>
    </w:pPr>
    <w:rPr>
      <w:rFonts w:ascii="Calibri" w:hAnsi="Calibri" w:eastAsia="楷体_GB2312"/>
      <w:color w:val="0000ff"/>
      <w:sz w:val="28"/>
      <w:szCs w:val="28"/>
    </w:rPr>
  </w:style>
  <w:style w:type="character" w:styleId="1236" w:customStyle="1">
    <w:name w:val="锐丰图片 Char"/>
    <w:link w:val="1235"/>
    <w:qFormat/>
    <w:rPr>
      <w:rFonts w:eastAsia="楷体_GB2312"/>
      <w:color w:val="0000ff"/>
      <w:sz w:val="28"/>
      <w:szCs w:val="28"/>
      <w:lang w:val="en-US" w:eastAsia="zh-CN" w:bidi="ar-SA"/>
    </w:rPr>
  </w:style>
  <w:style w:type="paragraph" w:styleId="1237" w:customStyle="1">
    <w:name w:val="锐丰图片 Char Char"/>
    <w:link w:val="1238"/>
    <w:qFormat/>
    <w:pPr>
      <w:jc w:val="center"/>
      <w:spacing w:after="200" w:line="276" w:lineRule="auto"/>
    </w:pPr>
    <w:rPr>
      <w:rFonts w:ascii="Calibri" w:hAnsi="Calibri" w:eastAsia="楷体_GB2312"/>
      <w:color w:val="0000ff"/>
      <w:sz w:val="28"/>
      <w:szCs w:val="28"/>
    </w:rPr>
  </w:style>
  <w:style w:type="character" w:styleId="1238" w:customStyle="1">
    <w:name w:val="锐丰图片 Char Char Char"/>
    <w:link w:val="1237"/>
    <w:qFormat/>
    <w:rPr>
      <w:rFonts w:eastAsia="楷体_GB2312"/>
      <w:color w:val="0000ff"/>
      <w:sz w:val="28"/>
      <w:szCs w:val="28"/>
      <w:lang w:val="en-US" w:eastAsia="zh-CN" w:bidi="ar-SA"/>
    </w:rPr>
  </w:style>
  <w:style w:type="paragraph" w:styleId="1239" w:customStyle="1">
    <w:name w:val="样式 样式 标题 4 + 楷体_GB2312 非加粗 段前: 0 磅 段后: 0 磅 + 段前: 0.5 行"/>
    <w:basedOn w:val="876"/>
    <w:qFormat/>
    <w:pPr>
      <w:keepLines/>
      <w:keepNext/>
      <w:spacing w:line="377" w:lineRule="auto"/>
      <w:outlineLvl w:val="3"/>
    </w:pPr>
    <w:rPr>
      <w:rFonts w:ascii="楷体_GB2312" w:hAnsi="Arial" w:eastAsia="楷体_GB2312" w:cs="宋体"/>
      <w:b/>
      <w:bCs/>
      <w:sz w:val="28"/>
      <w:szCs w:val="22"/>
      <w:lang w:eastAsia="en-US" w:bidi="en-US"/>
    </w:rPr>
  </w:style>
  <w:style w:type="paragraph" w:styleId="1240" w:customStyle="1">
    <w:name w:val="锐丰表格"/>
    <w:basedOn w:val="876"/>
    <w:qFormat/>
    <w:pPr>
      <w:jc w:val="left"/>
    </w:pPr>
    <w:rPr>
      <w:rFonts w:ascii="Arial" w:hAnsi="Arial" w:cs="Arial"/>
      <w:sz w:val="24"/>
      <w:lang w:eastAsia="en-US" w:bidi="en-US"/>
    </w:rPr>
  </w:style>
  <w:style w:type="paragraph" w:styleId="1241" w:customStyle="1">
    <w:name w:val="bodytext"/>
    <w:basedOn w:val="876"/>
    <w:qFormat/>
    <w:pPr>
      <w:spacing w:before="100" w:beforeAutospacing="1" w:after="100" w:afterAutospacing="1"/>
      <w:widowControl/>
    </w:pPr>
    <w:rPr>
      <w:rFonts w:ascii="Arial" w:hAnsi="Arial" w:cs="Arial"/>
      <w:color w:val="000033"/>
      <w:sz w:val="16"/>
      <w:szCs w:val="16"/>
      <w:lang w:eastAsia="en-US" w:bidi="en-US"/>
    </w:rPr>
  </w:style>
  <w:style w:type="paragraph" w:styleId="1242" w:customStyle="1">
    <w:name w:val="样式 (中文) 楷体_GB2312 四号 左 行距: 固定值 28 磅"/>
    <w:basedOn w:val="876"/>
    <w:qFormat/>
    <w:pPr>
      <w:ind w:firstLine="200"/>
      <w:jc w:val="left"/>
      <w:spacing w:line="560" w:lineRule="exact"/>
    </w:pPr>
    <w:rPr>
      <w:rFonts w:eastAsia="楷体_GB2312" w:cs="宋体"/>
      <w:sz w:val="28"/>
      <w:szCs w:val="22"/>
      <w:lang w:eastAsia="en-US" w:bidi="en-US"/>
    </w:rPr>
  </w:style>
  <w:style w:type="paragraph" w:styleId="1243" w:customStyle="1">
    <w:name w:val="锐丰正文"/>
    <w:basedOn w:val="876"/>
    <w:qFormat/>
    <w:pPr>
      <w:ind w:firstLine="200"/>
      <w:spacing w:line="520" w:lineRule="exact"/>
    </w:pPr>
    <w:rPr>
      <w:rFonts w:eastAsia="楷体_GB2312"/>
      <w:sz w:val="28"/>
      <w:lang w:eastAsia="en-US" w:bidi="en-US"/>
    </w:rPr>
  </w:style>
  <w:style w:type="paragraph" w:styleId="1244" w:customStyle="1">
    <w:name w:val="锐丰编号3"/>
    <w:basedOn w:val="1243"/>
    <w:qFormat/>
    <w:pPr>
      <w:numPr>
        <w:numId w:val="7"/>
      </w:numPr>
      <w:ind w:firstLine="0"/>
    </w:pPr>
    <w:rPr>
      <w:szCs w:val="20"/>
    </w:rPr>
  </w:style>
  <w:style w:type="paragraph" w:styleId="1245" w:customStyle="1">
    <w:name w:val="锐丰编号二"/>
    <w:basedOn w:val="1243"/>
    <w:qFormat/>
    <w:pPr>
      <w:numPr>
        <w:numId w:val="8"/>
      </w:numPr>
      <w:ind w:firstLine="0"/>
    </w:pPr>
    <w:rPr>
      <w:szCs w:val="20"/>
    </w:rPr>
  </w:style>
  <w:style w:type="paragraph" w:styleId="1246" w:customStyle="1">
    <w:name w:val="样式 宋体 小三 行距: 1.5 倍行距1"/>
    <w:basedOn w:val="897"/>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47" w:customStyle="1">
    <w:name w:val="bigtitle1"/>
    <w:qFormat/>
    <w:rPr>
      <w:rFonts w:hint="default" w:ascii="Arial" w:hAnsi="Arial" w:cs="Arial"/>
      <w:color w:val="263470"/>
      <w:sz w:val="48"/>
      <w:szCs w:val="48"/>
    </w:rPr>
  </w:style>
  <w:style w:type="character" w:styleId="1248" w:customStyle="1">
    <w:name w:val="product_nav_bg1"/>
    <w:basedOn w:val="886"/>
    <w:qFormat/>
  </w:style>
  <w:style w:type="paragraph" w:styleId="1249" w:customStyle="1">
    <w:name w:val="标题 3 + 宋体"/>
    <w:basedOn w:val="878"/>
    <w:qFormat/>
    <w:pPr>
      <w:keepLines w:val="0"/>
      <w:spacing w:before="0" w:after="0" w:line="360" w:lineRule="auto"/>
    </w:pPr>
    <w:rPr>
      <w:rFonts w:ascii="宋体" w:hAnsi="宋体" w:eastAsia="宋体"/>
      <w:caps/>
      <w:smallCaps/>
      <w:color w:val="000000"/>
      <w:sz w:val="21"/>
      <w:szCs w:val="21"/>
      <w:lang w:bidi="en-US"/>
    </w:rPr>
  </w:style>
  <w:style w:type="paragraph" w:styleId="1250" w:customStyle="1">
    <w:name w:val="样式 样式 标题 2H2Heading 2 HiddenHeading 2 CCBS部分标题h2Underrubrik1... ..."/>
    <w:basedOn w:val="876"/>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51" w:customStyle="1">
    <w:name w:val="列出段落1"/>
    <w:basedOn w:val="876"/>
    <w:uiPriority w:val="99"/>
    <w:qFormat/>
    <w:pPr>
      <w:ind w:firstLine="420"/>
    </w:pPr>
    <w:rPr>
      <w:sz w:val="28"/>
    </w:rPr>
  </w:style>
  <w:style w:type="character" w:styleId="1252" w:customStyle="1">
    <w:name w:val="Heading 3 Char"/>
    <w:uiPriority w:val="9"/>
    <w:qFormat/>
    <w:rPr>
      <w:rFonts w:eastAsia="黑体" w:cs="Times New Roman"/>
      <w:b/>
      <w:bCs/>
      <w:sz w:val="32"/>
      <w:szCs w:val="32"/>
    </w:rPr>
  </w:style>
  <w:style w:type="character" w:styleId="1253" w:customStyle="1">
    <w:name w:val="short_text"/>
    <w:basedOn w:val="886"/>
    <w:qFormat/>
  </w:style>
  <w:style w:type="character" w:styleId="1254" w:customStyle="1">
    <w:name w:val="普通文字 Char1"/>
    <w:qFormat/>
    <w:rPr>
      <w:rFonts w:ascii="宋体" w:hAnsi="Courier New" w:eastAsia="楷体_GB2312"/>
      <w:sz w:val="28"/>
      <w:lang w:val="en-US" w:eastAsia="zh-CN" w:bidi="ar-SA"/>
    </w:rPr>
  </w:style>
  <w:style w:type="paragraph" w:styleId="1255" w:customStyle="1">
    <w:name w:val="样式 仿宋_GB2312 四号 黑色 行距: 1.5 倍行距1"/>
    <w:basedOn w:val="876"/>
    <w:qFormat/>
    <w:pPr>
      <w:spacing w:line="360" w:lineRule="auto"/>
    </w:pPr>
    <w:rPr>
      <w:rFonts w:ascii="仿宋_GB2312" w:hAnsi="宋体" w:eastAsia="仿宋_GB2312"/>
      <w:color w:val="000000"/>
      <w:sz w:val="24"/>
      <w:szCs w:val="20"/>
    </w:rPr>
  </w:style>
  <w:style w:type="character" w:styleId="1256"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57" w:customStyle="1">
    <w:name w:val="纯文本3"/>
    <w:basedOn w:val="876"/>
    <w:qFormat/>
    <w:rPr>
      <w:rFonts w:hint="eastAsia" w:ascii="宋体" w:hAnsi="Courier New" w:eastAsia="楷体_GB2312"/>
      <w:sz w:val="28"/>
      <w:szCs w:val="20"/>
    </w:rPr>
  </w:style>
  <w:style w:type="paragraph" w:styleId="1258" w:customStyle="1">
    <w:name w:val="p0"/>
    <w:basedOn w:val="876"/>
    <w:qFormat/>
    <w:pPr>
      <w:jc w:val="left"/>
      <w:spacing w:before="100" w:beforeAutospacing="1" w:after="100" w:afterAutospacing="1"/>
      <w:widowControl/>
    </w:pPr>
    <w:rPr>
      <w:rFonts w:ascii="宋体" w:hAnsi="宋体" w:cs="宋体"/>
      <w:sz w:val="24"/>
    </w:rPr>
  </w:style>
  <w:style w:type="paragraph" w:styleId="1259" w:customStyle="1">
    <w:name w:val="p15"/>
    <w:basedOn w:val="876"/>
    <w:qFormat/>
    <w:pPr>
      <w:widowControl/>
    </w:pPr>
    <w:rPr>
      <w:rFonts w:ascii="宋体" w:hAnsi="宋体" w:cs="宋体"/>
      <w:sz w:val="28"/>
      <w:szCs w:val="28"/>
    </w:rPr>
  </w:style>
  <w:style w:type="paragraph" w:styleId="1260" w:customStyle="1">
    <w:name w:val="纯文本11"/>
    <w:basedOn w:val="876"/>
    <w:link w:val="1261"/>
    <w:qFormat/>
    <w:rPr>
      <w:rFonts w:ascii="宋体" w:hAnsi="Courier New" w:eastAsia="楷体_GB2312"/>
      <w:sz w:val="28"/>
      <w:szCs w:val="20"/>
    </w:rPr>
  </w:style>
  <w:style w:type="character" w:styleId="1261" w:customStyle="1">
    <w:name w:val="Plain Text Char Char"/>
    <w:link w:val="1260"/>
    <w:qFormat/>
    <w:rPr>
      <w:rFonts w:ascii="宋体" w:hAnsi="Courier New" w:eastAsia="楷体_GB2312"/>
      <w:sz w:val="28"/>
    </w:rPr>
  </w:style>
  <w:style w:type="paragraph" w:styleId="1262" w:customStyle="1">
    <w:name w:val="列出段落4"/>
    <w:basedOn w:val="876"/>
    <w:uiPriority w:val="34"/>
    <w:qFormat/>
    <w:pPr>
      <w:ind w:firstLine="420"/>
      <w:jc w:val="left"/>
      <w:spacing w:after="200"/>
      <w:widowControl/>
    </w:pPr>
    <w:rPr>
      <w:rFonts w:ascii="Tahoma" w:hAnsi="Tahoma" w:eastAsia="微软雅黑"/>
      <w:sz w:val="22"/>
      <w:szCs w:val="22"/>
    </w:rPr>
  </w:style>
  <w:style w:type="character" w:styleId="1263" w:customStyle="1">
    <w:name w:val="正文缩进 字符"/>
    <w:qFormat/>
    <w:rPr>
      <w:rFonts w:eastAsia="楷体_GB2312"/>
      <w:sz w:val="24"/>
      <w:lang w:val="en-US" w:eastAsia="zh-CN" w:bidi="ar-SA"/>
    </w:rPr>
  </w:style>
  <w:style w:type="paragraph" w:styleId="1264" w:customStyle="1">
    <w:name w:val="纯文本2"/>
    <w:basedOn w:val="876"/>
    <w:qFormat/>
    <w:rPr>
      <w:rFonts w:hint="eastAsia" w:ascii="宋体" w:hAnsi="Courier New" w:eastAsia="楷体_GB2312"/>
      <w:sz w:val="28"/>
      <w:szCs w:val="20"/>
    </w:rPr>
  </w:style>
  <w:style w:type="paragraph" w:styleId="1265" w:customStyle="1">
    <w:name w:val="纯文本4"/>
    <w:basedOn w:val="876"/>
    <w:qFormat/>
    <w:rPr>
      <w:rFonts w:ascii="宋体" w:hAnsi="Courier New" w:eastAsia="楷体_GB2312"/>
      <w:sz w:val="28"/>
      <w:szCs w:val="20"/>
    </w:rPr>
  </w:style>
  <w:style w:type="character" w:styleId="1266" w:customStyle="1">
    <w:name w:val="标题 2 字符"/>
    <w:uiPriority w:val="9"/>
    <w:qFormat/>
    <w:rPr>
      <w:rFonts w:ascii="Arial" w:hAnsi="Arial" w:eastAsia="黑体"/>
      <w:b/>
      <w:bCs/>
      <w:sz w:val="32"/>
      <w:szCs w:val="32"/>
    </w:rPr>
  </w:style>
  <w:style w:type="paragraph" w:styleId="1267" w:customStyle="1">
    <w:name w:val="纯文本41"/>
    <w:basedOn w:val="876"/>
    <w:qFormat/>
    <w:rPr>
      <w:rFonts w:ascii="宋体" w:hAnsi="Courier New" w:eastAsia="楷体_GB2312"/>
      <w:sz w:val="28"/>
      <w:szCs w:val="20"/>
    </w:rPr>
  </w:style>
  <w:style w:type="paragraph" w:styleId="1268" w:customStyle="1">
    <w:name w:val="纯文本5"/>
    <w:basedOn w:val="876"/>
    <w:qFormat/>
    <w:rPr>
      <w:rFonts w:ascii="宋体" w:hAnsi="Courier New" w:eastAsia="楷体_GB2312"/>
      <w:sz w:val="28"/>
      <w:szCs w:val="20"/>
    </w:rPr>
  </w:style>
  <w:style w:type="paragraph" w:styleId="1269" w:customStyle="1">
    <w:name w:val="TOC 标题2"/>
    <w:basedOn w:val="877"/>
    <w:next w:val="876"/>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70" w:customStyle="1">
    <w:name w:val="正文首行缩进1"/>
    <w:basedOn w:val="897"/>
    <w:qFormat/>
    <w:pPr>
      <w:ind w:firstLine="420"/>
      <w:spacing w:line="360" w:lineRule="auto"/>
      <w:widowControl/>
      <w:tabs>
        <w:tab w:val="clear" w:pos="5250" w:leader="none"/>
      </w:tabs>
    </w:pPr>
    <w:rPr>
      <w:rFonts w:hAnsi="Times New Roman"/>
      <w:sz w:val="24"/>
      <w:szCs w:val="20"/>
    </w:rPr>
  </w:style>
  <w:style w:type="paragraph" w:styleId="1271" w:customStyle="1">
    <w:name w:val="首行缩进"/>
    <w:basedOn w:val="876"/>
    <w:qFormat/>
    <w:pPr>
      <w:ind w:firstLine="480"/>
      <w:jc w:val="left"/>
      <w:spacing w:line="360" w:lineRule="auto"/>
      <w:widowControl/>
    </w:pPr>
    <w:rPr>
      <w:rFonts w:ascii="宋体" w:hAnsi="宋体"/>
      <w:sz w:val="24"/>
    </w:rPr>
  </w:style>
  <w:style w:type="paragraph" w:styleId="1272" w:customStyle="1">
    <w:name w:val="_Style 143"/>
    <w:basedOn w:val="897"/>
    <w:next w:val="1270"/>
    <w:qFormat/>
    <w:pPr>
      <w:ind w:firstLine="420"/>
      <w:spacing w:line="360" w:lineRule="auto"/>
      <w:widowControl/>
      <w:tabs>
        <w:tab w:val="clear" w:pos="5250" w:leader="none"/>
      </w:tabs>
    </w:pPr>
    <w:rPr>
      <w:rFonts w:hAnsi="Times New Roman"/>
      <w:sz w:val="24"/>
      <w:szCs w:val="20"/>
    </w:rPr>
  </w:style>
  <w:style w:type="paragraph" w:styleId="1273" w:customStyle="1">
    <w:name w:val="纯文本12"/>
    <w:basedOn w:val="876"/>
    <w:qFormat/>
    <w:rPr>
      <w:rFonts w:hint="eastAsia" w:ascii="宋体" w:hAnsi="Courier New" w:eastAsia="楷体_GB2312"/>
      <w:sz w:val="28"/>
      <w:szCs w:val="20"/>
    </w:rPr>
  </w:style>
  <w:style w:type="paragraph" w:styleId="1274" w:customStyle="1">
    <w:name w:val="paragraph"/>
    <w:basedOn w:val="876"/>
    <w:qFormat/>
    <w:pPr>
      <w:jc w:val="left"/>
      <w:spacing w:before="100" w:beforeAutospacing="1" w:after="100" w:afterAutospacing="1"/>
      <w:widowControl/>
    </w:pPr>
    <w:rPr>
      <w:rFonts w:ascii="宋体" w:hAnsi="宋体" w:cs="宋体"/>
      <w:sz w:val="24"/>
    </w:rPr>
  </w:style>
  <w:style w:type="character" w:styleId="1275" w:customStyle="1">
    <w:name w:val="font101"/>
    <w:basedOn w:val="886"/>
    <w:qFormat/>
    <w:rPr>
      <w:rFonts w:hint="eastAsia" w:ascii="宋体" w:hAnsi="宋体" w:eastAsia="宋体" w:cs="宋体"/>
      <w:color w:val="000000"/>
      <w:sz w:val="18"/>
      <w:szCs w:val="18"/>
      <w:u w:val="none"/>
    </w:rPr>
  </w:style>
  <w:style w:type="character" w:styleId="1276" w:customStyle="1">
    <w:name w:val="font91"/>
    <w:basedOn w:val="886"/>
    <w:qFormat/>
    <w:rPr>
      <w:rFonts w:hint="eastAsia" w:ascii="宋体" w:hAnsi="宋体" w:eastAsia="宋体" w:cs="宋体"/>
      <w:color w:val="000000"/>
      <w:sz w:val="18"/>
      <w:szCs w:val="18"/>
      <w:u w:val="none"/>
    </w:rPr>
  </w:style>
  <w:style w:type="paragraph" w:styleId="1277" w:customStyle="1">
    <w:name w:val="表格"/>
    <w:link w:val="1278"/>
    <w:qFormat/>
    <w:pPr>
      <w:jc w:val="center"/>
    </w:pPr>
    <w:rPr>
      <w:rFonts w:eastAsia="仿宋"/>
      <w:sz w:val="21"/>
      <w:szCs w:val="22"/>
    </w:rPr>
  </w:style>
  <w:style w:type="character" w:styleId="1278" w:customStyle="1">
    <w:name w:val="表格 Char"/>
    <w:link w:val="1277"/>
    <w:qFormat/>
    <w:rPr>
      <w:rFonts w:eastAsia="仿宋"/>
      <w:sz w:val="21"/>
      <w:szCs w:val="22"/>
    </w:rPr>
  </w:style>
  <w:style w:type="paragraph" w:styleId="1279" w:customStyle="1">
    <w:name w:val="1"/>
    <w:basedOn w:val="876"/>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80" w:customStyle="1">
    <w:name w:val="2"/>
    <w:basedOn w:val="876"/>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81" w:customStyle="1">
    <w:name w:val="3"/>
    <w:basedOn w:val="879"/>
    <w:qFormat/>
    <w:pPr>
      <w:ind w:left="720" w:hanging="720"/>
      <w:spacing w:before="50" w:after="0" w:line="240" w:lineRule="auto"/>
      <w:tabs>
        <w:tab w:val="left" w:pos="1440" w:leader="none"/>
      </w:tabs>
    </w:pPr>
    <w:rPr>
      <w:rFonts w:ascii="黑体" w:hAnsi="宋体" w:eastAsia="黑体"/>
      <w:sz w:val="28"/>
    </w:rPr>
  </w:style>
  <w:style w:type="paragraph" w:styleId="1282" w:customStyle="1">
    <w:name w:val="_Style 43"/>
    <w:basedOn w:val="876"/>
    <w:next w:val="1131"/>
    <w:uiPriority w:val="34"/>
    <w:qFormat/>
    <w:pPr>
      <w:ind w:firstLine="420"/>
    </w:pPr>
  </w:style>
  <w:style w:type="paragraph" w:styleId="1283" w:customStyle="1">
    <w:name w:val="0正文"/>
    <w:basedOn w:val="876"/>
    <w:link w:val="1284"/>
    <w:qFormat/>
    <w:pPr>
      <w:ind w:firstLine="480"/>
      <w:spacing w:line="360" w:lineRule="auto"/>
    </w:pPr>
    <w:rPr>
      <w:rFonts w:ascii="Verdana" w:hAnsi="Verdana" w:eastAsia="华文中宋"/>
      <w:color w:val="0070c0"/>
      <w:sz w:val="24"/>
    </w:rPr>
  </w:style>
  <w:style w:type="character" w:styleId="1284" w:customStyle="1">
    <w:name w:val="0正文 Char"/>
    <w:link w:val="1283"/>
    <w:qFormat/>
    <w:rPr>
      <w:rFonts w:ascii="Verdana" w:hAnsi="Verdana" w:eastAsia="华文中宋"/>
      <w:color w:val="0070c0"/>
      <w:sz w:val="24"/>
      <w:szCs w:val="24"/>
    </w:rPr>
  </w:style>
  <w:style w:type="paragraph" w:styleId="1285" w:customStyle="1">
    <w:name w:val="样式 首行缩进:  2 字符"/>
    <w:basedOn w:val="876"/>
    <w:link w:val="1286"/>
    <w:qFormat/>
    <w:pPr>
      <w:ind w:firstLine="480"/>
      <w:spacing w:line="360" w:lineRule="auto"/>
    </w:pPr>
    <w:rPr>
      <w:sz w:val="24"/>
      <w:szCs w:val="20"/>
    </w:rPr>
  </w:style>
  <w:style w:type="character" w:styleId="1286" w:customStyle="1">
    <w:name w:val="样式 首行缩进:  2 字符 Char"/>
    <w:link w:val="1285"/>
    <w:qFormat/>
    <w:rPr>
      <w:sz w:val="24"/>
    </w:rPr>
  </w:style>
  <w:style w:type="paragraph" w:styleId="1287" w:customStyle="1">
    <w:name w:val="纯文本6"/>
    <w:basedOn w:val="876"/>
    <w:qFormat/>
    <w:rPr>
      <w:rFonts w:ascii="宋体" w:hAnsi="Courier New" w:eastAsia="楷体_GB2312"/>
      <w:sz w:val="28"/>
      <w:szCs w:val="20"/>
    </w:rPr>
  </w:style>
  <w:style w:type="paragraph" w:styleId="1288" w:customStyle="1">
    <w:name w:val="正文1"/>
    <w:basedOn w:val="876"/>
    <w:qFormat/>
    <w:pPr>
      <w:ind w:firstLine="420"/>
      <w:spacing w:line="360" w:lineRule="auto"/>
      <w:tabs>
        <w:tab w:val="left" w:pos="420" w:leader="none"/>
      </w:tabs>
    </w:pPr>
    <w:rPr>
      <w:rFonts w:ascii="宋体" w:hAnsi="宋体"/>
    </w:rPr>
  </w:style>
  <w:style w:type="paragraph" w:styleId="1289" w:customStyle="1">
    <w:name w:val="投标标题2"/>
    <w:basedOn w:val="878"/>
    <w:next w:val="876"/>
    <w:link w:val="1290"/>
    <w:qFormat/>
    <w:pPr>
      <w:ind w:left="576" w:hanging="576"/>
      <w:spacing w:line="415" w:lineRule="auto"/>
      <w:tabs>
        <w:tab w:val="left" w:pos="576" w:leader="none"/>
      </w:tabs>
    </w:pPr>
    <w:rPr>
      <w:rFonts w:ascii="Times New Roman" w:hAnsi="Times New Roman"/>
      <w:sz w:val="28"/>
      <w:szCs w:val="28"/>
    </w:rPr>
  </w:style>
  <w:style w:type="character" w:styleId="1290" w:customStyle="1">
    <w:name w:val="投标标题2 Char"/>
    <w:basedOn w:val="886"/>
    <w:link w:val="1289"/>
    <w:qFormat/>
    <w:rPr>
      <w:rFonts w:eastAsia="黑体"/>
      <w:b/>
      <w:bCs/>
      <w:sz w:val="28"/>
      <w:szCs w:val="28"/>
    </w:rPr>
  </w:style>
  <w:style w:type="paragraph" w:styleId="1291" w:customStyle="1">
    <w:name w:val="投标标题4"/>
    <w:basedOn w:val="880"/>
    <w:link w:val="1292"/>
    <w:qFormat/>
    <w:pPr>
      <w:ind w:left="16"/>
      <w:spacing w:line="360" w:lineRule="auto"/>
      <w:tabs>
        <w:tab w:val="left" w:pos="376" w:leader="none"/>
      </w:tabs>
    </w:pPr>
    <w:rPr>
      <w:rFonts w:ascii="宋体" w:hAnsi="宋体" w:eastAsia="宋体" w:cs="Arial"/>
      <w:bCs/>
      <w:color w:val="000000"/>
      <w:sz w:val="24"/>
      <w:szCs w:val="24"/>
    </w:rPr>
  </w:style>
  <w:style w:type="character" w:styleId="1292" w:customStyle="1">
    <w:name w:val="投标标题4 Char"/>
    <w:basedOn w:val="886"/>
    <w:link w:val="1291"/>
    <w:qFormat/>
    <w:rPr>
      <w:rFonts w:ascii="宋体" w:hAnsi="宋体" w:cs="Arial"/>
      <w:b/>
      <w:bCs/>
      <w:color w:val="000000"/>
      <w:sz w:val="24"/>
      <w:szCs w:val="24"/>
    </w:rPr>
  </w:style>
  <w:style w:type="paragraph" w:styleId="1293" w:customStyle="1">
    <w:name w:val="投标标题3"/>
    <w:basedOn w:val="876"/>
    <w:link w:val="1294"/>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94" w:customStyle="1">
    <w:name w:val="投标标题3 Char"/>
    <w:basedOn w:val="886"/>
    <w:link w:val="1293"/>
    <w:qFormat/>
    <w:rPr>
      <w:rFonts w:ascii="宋体" w:hAnsi="宋体" w:cs="Arial" w:eastAsiaTheme="minorEastAsia"/>
      <w:b/>
      <w:bCs/>
      <w:color w:val="000000"/>
      <w:sz w:val="24"/>
      <w:szCs w:val="24"/>
    </w:rPr>
  </w:style>
  <w:style w:type="paragraph" w:styleId="1295" w:customStyle="1">
    <w:name w:val="投标正文"/>
    <w:basedOn w:val="876"/>
    <w:link w:val="1296"/>
    <w:qFormat/>
    <w:pPr>
      <w:ind w:left="100" w:firstLine="480"/>
      <w:spacing w:line="360" w:lineRule="auto"/>
    </w:pPr>
    <w:rPr>
      <w:rFonts w:asciiTheme="minorHAnsi" w:hAnsiTheme="minorHAnsi" w:eastAsiaTheme="minorEastAsia" w:cstheme="minorBidi"/>
      <w:sz w:val="24"/>
    </w:rPr>
  </w:style>
  <w:style w:type="character" w:styleId="1296" w:customStyle="1">
    <w:name w:val="投标正文 Char"/>
    <w:basedOn w:val="886"/>
    <w:link w:val="1295"/>
    <w:qFormat/>
    <w:rPr>
      <w:rFonts w:asciiTheme="minorHAnsi" w:hAnsiTheme="minorHAnsi" w:eastAsiaTheme="minorEastAsia" w:cstheme="minorBidi"/>
      <w:sz w:val="24"/>
      <w:szCs w:val="24"/>
    </w:rPr>
  </w:style>
  <w:style w:type="character" w:styleId="1297" w:customStyle="1">
    <w:name w:val="HTML 预设格式 字符"/>
    <w:basedOn w:val="886"/>
    <w:link w:val="926"/>
    <w:qFormat/>
    <w:rPr>
      <w:rFonts w:ascii="宋体" w:hAnsi="宋体" w:cs="宋体"/>
      <w:sz w:val="24"/>
      <w:szCs w:val="24"/>
    </w:rPr>
  </w:style>
  <w:style w:type="paragraph" w:styleId="1298" w:customStyle="1">
    <w:name w:val="_Style 23"/>
    <w:basedOn w:val="876"/>
    <w:next w:val="1131"/>
    <w:uiPriority w:val="34"/>
    <w:qFormat/>
    <w:pPr>
      <w:ind w:firstLine="420"/>
    </w:pPr>
    <w:rPr>
      <w:rFonts w:ascii="Calibri" w:hAnsi="Calibri"/>
      <w:szCs w:val="22"/>
    </w:rPr>
  </w:style>
  <w:style w:type="paragraph" w:styleId="1299" w:customStyle="1">
    <w:name w:val="msonormal"/>
    <w:basedOn w:val="876"/>
    <w:qFormat/>
    <w:pPr>
      <w:jc w:val="left"/>
      <w:spacing w:before="100" w:beforeAutospacing="1" w:after="100" w:afterAutospacing="1"/>
      <w:widowControl/>
    </w:pPr>
    <w:rPr>
      <w:rFonts w:ascii="宋体" w:hAnsi="宋体" w:cs="宋体"/>
      <w:sz w:val="24"/>
    </w:rPr>
  </w:style>
  <w:style w:type="paragraph" w:styleId="1300" w:customStyle="1">
    <w:name w:val="font6"/>
    <w:basedOn w:val="876"/>
    <w:qFormat/>
    <w:pPr>
      <w:jc w:val="left"/>
      <w:spacing w:before="100" w:beforeAutospacing="1" w:after="100" w:afterAutospacing="1"/>
      <w:widowControl/>
    </w:pPr>
    <w:rPr>
      <w:rFonts w:ascii="宋体" w:hAnsi="宋体" w:cs="宋体"/>
      <w:sz w:val="18"/>
      <w:szCs w:val="18"/>
    </w:rPr>
  </w:style>
  <w:style w:type="paragraph" w:styleId="1301" w:customStyle="1">
    <w:name w:val="xl65"/>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2" w:customStyle="1">
    <w:name w:val="xl66"/>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3" w:customStyle="1">
    <w:name w:val="xl67"/>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4" w:customStyle="1">
    <w:name w:val="xl68"/>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5" w:customStyle="1">
    <w:name w:val="xl69"/>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6" w:customStyle="1">
    <w:name w:val="xl70"/>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7" w:customStyle="1">
    <w:name w:val="xl71"/>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8" w:customStyle="1">
    <w:name w:val="xl72"/>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9" w:customStyle="1">
    <w:name w:val="xl73"/>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10" w:customStyle="1">
    <w:name w:val="xl74"/>
    <w:basedOn w:val="876"/>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11" w:customStyle="1">
    <w:name w:val="（三级）1.1.1 Char"/>
    <w:link w:val="1312"/>
    <w:qFormat/>
    <w:rPr>
      <w:sz w:val="28"/>
    </w:rPr>
  </w:style>
  <w:style w:type="paragraph" w:styleId="1312" w:customStyle="1">
    <w:name w:val="（三级）1.1.1"/>
    <w:basedOn w:val="876"/>
    <w:link w:val="1311"/>
    <w:qFormat/>
    <w:pPr>
      <w:ind w:left="1969" w:hanging="420"/>
      <w:jc w:val="left"/>
      <w:tabs>
        <w:tab w:val="left" w:pos="360" w:leader="none"/>
        <w:tab w:val="left" w:pos="420" w:leader="none"/>
        <w:tab w:val="left" w:pos="2982" w:leader="none"/>
      </w:tabs>
      <w:outlineLvl w:val="2"/>
    </w:pPr>
    <w:rPr>
      <w:sz w:val="28"/>
      <w:szCs w:val="20"/>
    </w:rPr>
  </w:style>
  <w:style w:type="paragraph" w:styleId="1313" w:customStyle="1">
    <w:name w:val="（二级）1.1"/>
    <w:basedOn w:val="876"/>
    <w:qFormat/>
    <w:pPr>
      <w:ind w:left="1407" w:hanging="420"/>
      <w:jc w:val="left"/>
      <w:tabs>
        <w:tab w:val="left" w:pos="360" w:leader="none"/>
        <w:tab w:val="left" w:pos="420" w:leader="none"/>
        <w:tab w:val="left" w:pos="2982" w:leader="none"/>
      </w:tabs>
      <w:outlineLvl w:val="1"/>
    </w:pPr>
    <w:rPr>
      <w:b/>
      <w:sz w:val="32"/>
      <w:szCs w:val="32"/>
    </w:rPr>
  </w:style>
  <w:style w:type="paragraph" w:styleId="1314" w:customStyle="1">
    <w:name w:val="投标标题5"/>
    <w:basedOn w:val="1295"/>
    <w:link w:val="1315"/>
    <w:qFormat/>
    <w:pPr>
      <w:numPr>
        <w:numId w:val="11"/>
      </w:numPr>
      <w:ind w:left="0" w:firstLine="482"/>
      <w:outlineLvl w:val="4"/>
    </w:pPr>
    <w:rPr>
      <w:b/>
    </w:rPr>
  </w:style>
  <w:style w:type="character" w:styleId="1315" w:customStyle="1">
    <w:name w:val="投标标题5 Char"/>
    <w:basedOn w:val="1296"/>
    <w:link w:val="1314"/>
    <w:qFormat/>
    <w:rPr>
      <w:rFonts w:asciiTheme="minorHAnsi" w:hAnsiTheme="minorHAnsi" w:eastAsiaTheme="minorEastAsia" w:cstheme="minorBidi"/>
      <w:b/>
      <w:sz w:val="24"/>
      <w:szCs w:val="24"/>
    </w:rPr>
  </w:style>
  <w:style w:type="character" w:styleId="1316" w:customStyle="1">
    <w:name w:val="批注主题 Char"/>
    <w:link w:val="1317"/>
    <w:uiPriority w:val="99"/>
    <w:qFormat/>
    <w:rPr>
      <w:b/>
    </w:rPr>
  </w:style>
  <w:style w:type="paragraph" w:styleId="1317" w:customStyle="1">
    <w:name w:val="批注主题1"/>
    <w:basedOn w:val="893"/>
    <w:next w:val="893"/>
    <w:link w:val="1316"/>
    <w:uiPriority w:val="99"/>
    <w:qFormat/>
    <w:pPr>
      <w:ind w:firstLine="560"/>
      <w:spacing w:line="360" w:lineRule="auto"/>
    </w:pPr>
    <w:rPr>
      <w:b/>
      <w:sz w:val="20"/>
      <w:szCs w:val="20"/>
    </w:rPr>
  </w:style>
  <w:style w:type="character" w:styleId="1318" w:customStyle="1">
    <w:name w:val="表格样式 Char"/>
    <w:link w:val="1319"/>
    <w:uiPriority w:val="99"/>
    <w:qFormat/>
    <w:rPr>
      <w:rFonts w:ascii="宋体"/>
      <w:sz w:val="21"/>
    </w:rPr>
  </w:style>
  <w:style w:type="paragraph" w:styleId="1319" w:customStyle="1">
    <w:name w:val="表格样式"/>
    <w:basedOn w:val="876"/>
    <w:link w:val="1318"/>
    <w:uiPriority w:val="99"/>
    <w:qFormat/>
    <w:pPr>
      <w:jc w:val="center"/>
      <w:spacing w:line="360" w:lineRule="auto"/>
    </w:pPr>
    <w:rPr>
      <w:rFonts w:ascii="宋体"/>
      <w:szCs w:val="20"/>
    </w:rPr>
  </w:style>
  <w:style w:type="character" w:styleId="1320" w:customStyle="1">
    <w:name w:val="样式 正文缩进 + 首行缩进:  2 字符 Char"/>
    <w:link w:val="1321"/>
    <w:uiPriority w:val="99"/>
    <w:qFormat/>
  </w:style>
  <w:style w:type="paragraph" w:styleId="1321" w:customStyle="1">
    <w:name w:val="样式 正文缩进 + 首行缩进:  2 字符"/>
    <w:basedOn w:val="890"/>
    <w:link w:val="1320"/>
    <w:uiPriority w:val="99"/>
    <w:qFormat/>
    <w:pPr>
      <w:ind w:firstLine="200"/>
      <w:jc w:val="both"/>
      <w:spacing w:line="360" w:lineRule="auto"/>
    </w:pPr>
    <w:rPr>
      <w:rFonts w:ascii="Times New Roman" w:hAnsi="Times New Roman" w:eastAsia="宋体"/>
      <w:sz w:val="20"/>
    </w:rPr>
  </w:style>
  <w:style w:type="character" w:styleId="1322" w:customStyle="1">
    <w:name w:val="图片样式 Char"/>
    <w:link w:val="1323"/>
    <w:uiPriority w:val="99"/>
    <w:qFormat/>
    <w:rPr>
      <w:rFonts w:ascii="宋体"/>
      <w:sz w:val="21"/>
    </w:rPr>
  </w:style>
  <w:style w:type="paragraph" w:styleId="1323" w:customStyle="1">
    <w:name w:val="图片样式"/>
    <w:basedOn w:val="876"/>
    <w:link w:val="1322"/>
    <w:uiPriority w:val="99"/>
    <w:qFormat/>
    <w:pPr>
      <w:spacing w:line="360" w:lineRule="auto"/>
    </w:pPr>
    <w:rPr>
      <w:rFonts w:ascii="宋体"/>
      <w:szCs w:val="20"/>
    </w:rPr>
  </w:style>
  <w:style w:type="character" w:styleId="1324" w:customStyle="1">
    <w:name w:val="普通(网站) Char"/>
    <w:link w:val="1325"/>
    <w:uiPriority w:val="99"/>
    <w:qFormat/>
    <w:rPr>
      <w:sz w:val="24"/>
    </w:rPr>
  </w:style>
  <w:style w:type="paragraph" w:styleId="1325" w:customStyle="1">
    <w:name w:val="普通(网站)1"/>
    <w:basedOn w:val="876"/>
    <w:link w:val="1324"/>
    <w:uiPriority w:val="99"/>
    <w:qFormat/>
    <w:pPr>
      <w:ind w:firstLine="560"/>
      <w:jc w:val="left"/>
      <w:spacing w:line="360" w:lineRule="auto"/>
    </w:pPr>
    <w:rPr>
      <w:sz w:val="24"/>
      <w:szCs w:val="20"/>
    </w:rPr>
  </w:style>
  <w:style w:type="character" w:styleId="1326" w:customStyle="1">
    <w:name w:val="图表标题 Char"/>
    <w:link w:val="1327"/>
    <w:uiPriority w:val="99"/>
    <w:qFormat/>
    <w:rPr>
      <w:rFonts w:ascii="黑体" w:hAnsi="黑体" w:eastAsia="黑体"/>
      <w:b/>
      <w:sz w:val="21"/>
    </w:rPr>
  </w:style>
  <w:style w:type="paragraph" w:styleId="1327" w:customStyle="1">
    <w:name w:val="图表标题"/>
    <w:basedOn w:val="1323"/>
    <w:link w:val="1326"/>
    <w:uiPriority w:val="99"/>
    <w:qFormat/>
    <w:pPr>
      <w:jc w:val="center"/>
    </w:pPr>
    <w:rPr>
      <w:rFonts w:ascii="黑体" w:hAnsi="黑体" w:eastAsia="黑体"/>
      <w:b/>
    </w:rPr>
  </w:style>
  <w:style w:type="character" w:styleId="1328" w:customStyle="1">
    <w:name w:val="批注引用1"/>
    <w:uiPriority w:val="99"/>
    <w:qFormat/>
    <w:rPr>
      <w:sz w:val="21"/>
    </w:rPr>
  </w:style>
  <w:style w:type="paragraph" w:styleId="1329" w:customStyle="1">
    <w:name w:val="*正文"/>
    <w:basedOn w:val="876"/>
    <w:uiPriority w:val="99"/>
    <w:qFormat/>
    <w:pPr>
      <w:ind w:firstLine="560"/>
      <w:jc w:val="left"/>
      <w:spacing w:before="100" w:line="300" w:lineRule="auto"/>
      <w:widowControl/>
    </w:pPr>
    <w:rPr>
      <w:rFonts w:ascii="仿宋" w:hAnsi="仿宋" w:eastAsia="仿宋"/>
      <w:sz w:val="30"/>
      <w:szCs w:val="28"/>
    </w:rPr>
  </w:style>
  <w:style w:type="paragraph" w:styleId="1330" w:customStyle="1">
    <w:name w:val="_表格标题"/>
    <w:basedOn w:val="876"/>
    <w:uiPriority w:val="99"/>
    <w:qFormat/>
    <w:pPr>
      <w:ind w:firstLine="560"/>
      <w:jc w:val="center"/>
      <w:spacing w:line="360" w:lineRule="auto"/>
    </w:pPr>
    <w:rPr>
      <w:rFonts w:ascii="宋体" w:hAnsi="仿宋" w:eastAsia="仿宋"/>
      <w:b/>
      <w:sz w:val="30"/>
      <w:szCs w:val="32"/>
    </w:rPr>
  </w:style>
  <w:style w:type="paragraph" w:styleId="1331" w:customStyle="1">
    <w:name w:val="_表格文字"/>
    <w:basedOn w:val="876"/>
    <w:uiPriority w:val="99"/>
    <w:qFormat/>
    <w:pPr>
      <w:ind w:firstLine="560"/>
      <w:spacing w:line="360" w:lineRule="auto"/>
    </w:pPr>
    <w:rPr>
      <w:rFonts w:ascii="宋体" w:hAnsi="仿宋" w:eastAsia="仿宋"/>
      <w:sz w:val="30"/>
      <w:szCs w:val="32"/>
    </w:rPr>
  </w:style>
  <w:style w:type="paragraph" w:styleId="1332" w:customStyle="1">
    <w:name w:val="文档正文"/>
    <w:basedOn w:val="876"/>
    <w:link w:val="1333"/>
    <w:uiPriority w:val="99"/>
    <w:qFormat/>
    <w:pPr>
      <w:jc w:val="center"/>
      <w:spacing w:line="360" w:lineRule="auto"/>
    </w:pPr>
    <w:rPr>
      <w:rFonts w:ascii="方正小标宋_GBK" w:hAnsi="方正小标宋_GBK" w:eastAsia="方正小标宋_GBK"/>
      <w:bCs/>
      <w:color w:val="000000"/>
      <w:sz w:val="52"/>
      <w:szCs w:val="52"/>
    </w:rPr>
  </w:style>
  <w:style w:type="character" w:styleId="1333" w:customStyle="1">
    <w:name w:val="文档正文 Char"/>
    <w:link w:val="1332"/>
    <w:uiPriority w:val="99"/>
    <w:qFormat/>
    <w:rPr>
      <w:rFonts w:ascii="方正小标宋_GBK" w:hAnsi="方正小标宋_GBK" w:eastAsia="方正小标宋_GBK"/>
      <w:bCs/>
      <w:color w:val="000000"/>
      <w:sz w:val="52"/>
      <w:szCs w:val="52"/>
    </w:rPr>
  </w:style>
  <w:style w:type="character" w:styleId="1334" w:customStyle="1">
    <w:name w:val="图片居中 Char"/>
    <w:link w:val="1335"/>
    <w:uiPriority w:val="99"/>
    <w:qFormat/>
    <w:rPr>
      <w:rFonts w:ascii="Arial" w:hAnsi="Arial"/>
      <w:sz w:val="22"/>
    </w:rPr>
  </w:style>
  <w:style w:type="paragraph" w:styleId="1335" w:customStyle="1">
    <w:name w:val="图片居中"/>
    <w:basedOn w:val="876"/>
    <w:link w:val="1334"/>
    <w:uiPriority w:val="99"/>
    <w:qFormat/>
    <w:pPr>
      <w:jc w:val="center"/>
      <w:spacing w:line="360" w:lineRule="auto"/>
      <w:widowControl/>
    </w:pPr>
    <w:rPr>
      <w:rFonts w:ascii="Arial" w:hAnsi="Arial"/>
      <w:sz w:val="22"/>
      <w:szCs w:val="20"/>
    </w:rPr>
  </w:style>
  <w:style w:type="character" w:styleId="1336" w:customStyle="1">
    <w:name w:val="zw Char"/>
    <w:link w:val="1337"/>
    <w:uiPriority w:val="99"/>
    <w:qFormat/>
    <w:rPr>
      <w:rFonts w:ascii="仿宋" w:hAnsi="仿宋" w:eastAsia="仿宋" w:cs="仿宋"/>
      <w:sz w:val="32"/>
      <w:szCs w:val="32"/>
    </w:rPr>
  </w:style>
  <w:style w:type="paragraph" w:styleId="1337" w:customStyle="1">
    <w:name w:val="zw"/>
    <w:basedOn w:val="876"/>
    <w:link w:val="1336"/>
    <w:uiPriority w:val="99"/>
    <w:qFormat/>
    <w:pPr>
      <w:ind w:firstLine="560"/>
      <w:spacing w:line="360" w:lineRule="auto"/>
    </w:pPr>
    <w:rPr>
      <w:rFonts w:ascii="仿宋" w:hAnsi="仿宋" w:eastAsia="仿宋" w:cs="仿宋"/>
      <w:sz w:val="32"/>
      <w:szCs w:val="32"/>
    </w:rPr>
  </w:style>
  <w:style w:type="paragraph" w:styleId="1338" w:customStyle="1">
    <w:name w:val="Default Text"/>
    <w:basedOn w:val="876"/>
    <w:link w:val="1339"/>
    <w:uiPriority w:val="99"/>
    <w:qFormat/>
    <w:pPr>
      <w:ind w:firstLine="200"/>
      <w:jc w:val="left"/>
      <w:spacing w:line="360" w:lineRule="auto"/>
      <w:widowControl/>
    </w:pPr>
    <w:rPr>
      <w:rFonts w:ascii="Arial" w:hAnsi="Arial"/>
      <w:sz w:val="24"/>
      <w:szCs w:val="20"/>
    </w:rPr>
  </w:style>
  <w:style w:type="character" w:styleId="1339" w:customStyle="1">
    <w:name w:val="Default Text Char Char"/>
    <w:link w:val="1338"/>
    <w:uiPriority w:val="99"/>
    <w:qFormat/>
    <w:rPr>
      <w:rFonts w:ascii="Arial" w:hAnsi="Arial"/>
      <w:sz w:val="24"/>
    </w:rPr>
  </w:style>
  <w:style w:type="paragraph" w:styleId="1340" w:customStyle="1">
    <w:name w:val="xl63"/>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41" w:customStyle="1">
    <w:name w:val="xl64"/>
    <w:basedOn w:val="876"/>
    <w:qFormat/>
    <w:pPr>
      <w:jc w:val="left"/>
      <w:spacing w:before="100" w:beforeAutospacing="1" w:after="100" w:afterAutospacing="1"/>
      <w:widowControl/>
    </w:pPr>
    <w:rPr>
      <w:rFonts w:ascii="宋体" w:hAnsi="宋体" w:cs="宋体"/>
      <w:sz w:val="24"/>
    </w:rPr>
  </w:style>
  <w:style w:type="paragraph" w:styleId="1342" w:customStyle="1">
    <w:name w:val="xl75"/>
    <w:basedOn w:val="87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43" w:customStyle="1">
    <w:name w:val="xl76"/>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44" w:customStyle="1">
    <w:name w:val="xl77"/>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45" w:customStyle="1">
    <w:name w:val="font71"/>
    <w:basedOn w:val="886"/>
    <w:qFormat/>
    <w:rPr>
      <w:rFonts w:hint="eastAsia" w:ascii="华文中宋" w:hAnsi="华文中宋" w:eastAsia="华文中宋" w:cs="华文中宋"/>
      <w:b/>
      <w:bCs/>
      <w:color w:val="000000"/>
      <w:sz w:val="20"/>
      <w:szCs w:val="20"/>
      <w:u w:val="none"/>
    </w:rPr>
  </w:style>
  <w:style w:type="character" w:styleId="1346" w:customStyle="1">
    <w:name w:val="font121"/>
    <w:basedOn w:val="886"/>
    <w:qFormat/>
    <w:rPr>
      <w:rFonts w:hint="eastAsia" w:ascii="宋体" w:hAnsi="宋体" w:eastAsia="宋体" w:cs="宋体"/>
      <w:b/>
      <w:bCs/>
      <w:color w:val="000000"/>
      <w:sz w:val="20"/>
      <w:szCs w:val="20"/>
      <w:u w:val="none"/>
    </w:rPr>
  </w:style>
  <w:style w:type="character" w:styleId="1347" w:customStyle="1">
    <w:name w:val="font31"/>
    <w:basedOn w:val="886"/>
    <w:qFormat/>
    <w:rPr>
      <w:rFonts w:hint="eastAsia" w:ascii="华文中宋" w:hAnsi="华文中宋" w:eastAsia="华文中宋" w:cs="华文中宋"/>
      <w:b/>
      <w:bCs/>
      <w:color w:val="000000"/>
      <w:sz w:val="20"/>
      <w:szCs w:val="20"/>
      <w:u w:val="none"/>
    </w:rPr>
  </w:style>
  <w:style w:type="character" w:styleId="1348" w:customStyle="1">
    <w:name w:val="正文文本首行缩进 2 字符"/>
    <w:basedOn w:val="1096"/>
    <w:link w:val="932"/>
    <w:semiHidden/>
    <w:qFormat/>
    <w:rPr>
      <w:rFonts w:ascii="方正仿宋简体" w:hAnsi="创艺简仿宋" w:eastAsia="方正仿宋简体"/>
      <w:sz w:val="21"/>
      <w:szCs w:val="24"/>
    </w:rPr>
  </w:style>
  <w:style w:type="character" w:styleId="1349" w:customStyle="1">
    <w:name w:val="HTML 预设格式 Char2"/>
    <w:uiPriority w:val="99"/>
    <w:qFormat/>
    <w:rPr>
      <w:rFonts w:ascii="宋体" w:hAnsi="宋体" w:cs="宋体"/>
      <w:sz w:val="24"/>
      <w:szCs w:val="24"/>
    </w:rPr>
  </w:style>
  <w:style w:type="character" w:styleId="1350" w:customStyle="1">
    <w:name w:val="正文缩进 Char2"/>
    <w:qFormat/>
    <w:rPr>
      <w:rFonts w:eastAsia="楷体_GB2312"/>
      <w:sz w:val="24"/>
    </w:rPr>
  </w:style>
  <w:style w:type="paragraph" w:styleId="1351" w:customStyle="1">
    <w:name w:val="纯文本7"/>
    <w:basedOn w:val="876"/>
    <w:qFormat/>
    <w:rPr>
      <w:rFonts w:ascii="宋体" w:hAnsi="Courier New" w:eastAsia="楷体_GB2312"/>
      <w:sz w:val="28"/>
      <w:szCs w:val="20"/>
      <w:lang w:val="zh-CN"/>
    </w:rPr>
  </w:style>
  <w:style w:type="character" w:styleId="1352" w:customStyle="1">
    <w:name w:val="正文缩进 Char1"/>
    <w:qFormat/>
    <w:rPr>
      <w:rFonts w:eastAsia="楷体_GB2312"/>
      <w:sz w:val="24"/>
      <w:lang w:val="en-US" w:eastAsia="zh-CN" w:bidi="ar-SA"/>
    </w:rPr>
  </w:style>
  <w:style w:type="paragraph" w:styleId="1353" w:customStyle="1">
    <w:name w:val="正文左对齐"/>
    <w:basedOn w:val="876"/>
    <w:link w:val="1354"/>
    <w:qFormat/>
    <w:pPr>
      <w:spacing w:line="360" w:lineRule="auto"/>
    </w:pPr>
    <w:rPr>
      <w:rFonts w:ascii="宋体" w:hAnsi="宋体" w:cstheme="minorBidi"/>
      <w:sz w:val="24"/>
      <w:szCs w:val="22"/>
    </w:rPr>
  </w:style>
  <w:style w:type="character" w:styleId="1354" w:customStyle="1">
    <w:name w:val="正文左对齐 Char"/>
    <w:basedOn w:val="886"/>
    <w:link w:val="1353"/>
    <w:qFormat/>
    <w:rPr>
      <w:rFonts w:ascii="宋体" w:hAnsi="宋体" w:cstheme="minorBidi"/>
      <w:sz w:val="24"/>
      <w:szCs w:val="22"/>
    </w:rPr>
  </w:style>
  <w:style w:type="character" w:styleId="1355" w:customStyle="1">
    <w:name w:val="未处理的提及1"/>
    <w:basedOn w:val="886"/>
    <w:uiPriority w:val="99"/>
    <w:semiHidden/>
    <w:unhideWhenUsed/>
    <w:qFormat/>
    <w:rPr>
      <w:color w:val="605e5c"/>
      <w:shd w:val="clear" w:color="auto" w:fill="e1dfdd"/>
    </w:rPr>
  </w:style>
  <w:style w:type="paragraph" w:styleId="1356" w:customStyle="1">
    <w:name w:val="TOC 标题3"/>
    <w:basedOn w:val="877"/>
    <w:next w:val="876"/>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57" w:customStyle="1">
    <w:name w:val="Heading 4 Char"/>
    <w:uiPriority w:val="9"/>
    <w:qFormat/>
    <w:rPr>
      <w:rFonts w:ascii="Arial" w:hAnsi="Arial" w:eastAsia="Arial" w:cs="Arial"/>
      <w:b/>
      <w:bCs/>
      <w:sz w:val="26"/>
      <w:szCs w:val="26"/>
    </w:rPr>
  </w:style>
  <w:style w:type="character" w:styleId="1358" w:customStyle="1">
    <w:name w:val="Header Char"/>
    <w:uiPriority w:val="99"/>
    <w:qFormat/>
  </w:style>
  <w:style w:type="character" w:styleId="1359" w:customStyle="1">
    <w:name w:val="Footer Char"/>
    <w:uiPriority w:val="99"/>
    <w:qFormat/>
  </w:style>
  <w:style w:type="character" w:styleId="1360" w:customStyle="1">
    <w:name w:val="Caption Char"/>
    <w:uiPriority w:val="99"/>
    <w:qFormat/>
  </w:style>
  <w:style w:type="character" w:styleId="1361" w:customStyle="1">
    <w:name w:val="脚注文本 字符"/>
    <w:basedOn w:val="886"/>
    <w:link w:val="918"/>
    <w:uiPriority w:val="99"/>
    <w:semiHidden/>
    <w:qFormat/>
    <w:rPr>
      <w:rFonts w:ascii="Calibri" w:hAnsi="Calibri"/>
      <w:sz w:val="18"/>
      <w:szCs w:val="24"/>
    </w:rPr>
  </w:style>
  <w:style w:type="character" w:styleId="1362" w:customStyle="1">
    <w:name w:val="尾注文本 字符"/>
    <w:basedOn w:val="886"/>
    <w:link w:val="908"/>
    <w:uiPriority w:val="99"/>
    <w:semiHidden/>
    <w:qFormat/>
    <w:rPr>
      <w:rFonts w:ascii="Calibri" w:hAnsi="Calibri"/>
      <w:szCs w:val="24"/>
    </w:rPr>
  </w:style>
  <w:style w:type="character" w:styleId="1363" w:customStyle="1">
    <w:name w:val="正文缩进 字符2"/>
    <w:qFormat/>
    <w:rPr>
      <w:rFonts w:ascii="Times New Roman" w:hAnsi="Times New Roman" w:eastAsia="楷体_GB2312"/>
      <w:sz w:val="24"/>
    </w:rPr>
  </w:style>
  <w:style w:type="paragraph" w:styleId="1364" w:customStyle="1">
    <w:name w:val="样式9"/>
    <w:basedOn w:val="878"/>
    <w:qFormat/>
    <w:pPr>
      <w:ind w:firstLine="200"/>
      <w:spacing w:before="0" w:after="0" w:line="360" w:lineRule="auto"/>
    </w:pPr>
    <w:rPr>
      <w:rFonts w:ascii="宋体" w:hAnsi="宋体" w:eastAsia="宋体"/>
      <w:sz w:val="21"/>
      <w:szCs w:val="21"/>
    </w:rPr>
  </w:style>
  <w:style w:type="paragraph" w:styleId="1365" w:customStyle="1">
    <w:name w:val="Table Paragraph"/>
    <w:basedOn w:val="876"/>
    <w:uiPriority w:val="1"/>
    <w:qFormat/>
    <w:pPr>
      <w:jc w:val="left"/>
    </w:pPr>
    <w:rPr>
      <w:rFonts w:ascii="宋体" w:hAnsi="宋体" w:cs="宋体"/>
      <w:sz w:val="22"/>
      <w:szCs w:val="22"/>
    </w:rPr>
  </w:style>
  <w:style w:type="character" w:styleId="1366" w:customStyle="1">
    <w:name w:val="正文文本缩进 2 字符"/>
    <w:qFormat/>
    <w:rPr>
      <w:rFonts w:ascii="宋体" w:hAnsi="宋体"/>
      <w:sz w:val="24"/>
    </w:rPr>
  </w:style>
  <w:style w:type="paragraph" w:styleId="1367" w:customStyle="1">
    <w:name w:val="正文文本缩进 21"/>
    <w:basedOn w:val="876"/>
    <w:qFormat/>
    <w:pPr>
      <w:ind w:firstLine="540"/>
      <w:spacing w:line="360" w:lineRule="auto"/>
    </w:pPr>
    <w:rPr>
      <w:rFonts w:ascii="宋体" w:hAnsi="宋体"/>
      <w:sz w:val="24"/>
      <w:szCs w:val="20"/>
      <w:lang w:eastAsia="en-US"/>
    </w:rPr>
  </w:style>
  <w:style w:type="table" w:styleId="1368" w:customStyle="1">
    <w:name w:val="普通表格1"/>
    <w:qFormat/>
    <w:tblPr>
      <w:tblCellMar>
        <w:left w:w="0" w:type="dxa"/>
        <w:top w:w="0" w:type="dxa"/>
        <w:right w:w="0" w:type="dxa"/>
        <w:bottom w:w="0" w:type="dxa"/>
      </w:tblCellMar>
    </w:tblPr>
  </w:style>
  <w:style w:type="paragraph" w:styleId="1369" w:customStyle="1">
    <w:name w:val="标题 21"/>
    <w:basedOn w:val="1288"/>
    <w:qFormat/>
    <w:pPr>
      <w:spacing w:before="260" w:after="260" w:line="413" w:lineRule="auto"/>
    </w:pPr>
    <w:rPr>
      <w:rFonts w:ascii="Arial" w:hAnsi="Arial"/>
      <w:b/>
      <w:sz w:val="32"/>
    </w:rPr>
  </w:style>
  <w:style w:type="character" w:styleId="1370" w:customStyle="1">
    <w:name w:val="NormalCharacter"/>
    <w:qFormat/>
  </w:style>
  <w:style w:type="character" w:styleId="1371" w:customStyle="1">
    <w:name w:val="列出段落 Char1"/>
    <w:uiPriority w:val="34"/>
    <w:qFormat/>
    <w:rPr>
      <w:rFonts w:ascii="Calibri" w:hAnsi="Calibri"/>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AD8CC1F-585C-44B3-AF6E-9A3CB7E31D8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孙昕玥</cp:lastModifiedBy>
  <cp:revision>326</cp:revision>
  <dcterms:created xsi:type="dcterms:W3CDTF">2025-03-13T05:42:00Z</dcterms:created>
  <dcterms:modified xsi:type="dcterms:W3CDTF">2026-07-22T05:22:47Z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92E45F51DF5F43FFABA83490813B76FA</vt:lpwstr>
  </property>
  <property fmtid="{D5CDD505-2E9C-101B-9397-08002B2CF9AE}" pid="4" name="KSOTemplateDocerSaveRecord">
    <vt:lpwstr>eyJoZGlkIjoiMzhiMDllODFiMzkxMTkxOTZiOTRmYmUxNTliZmEzMzciLCJ1c2VySWQiOiIxMDA4NzI5NTAzIn0=</vt:lpwstr>
  </property>
</Properties>
</file>