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1606" w:firstLine="0"/>
        <w:jc w:val="center"/>
        <w:spacing w:line="240" w:lineRule="auto"/>
        <w:rPr>
          <w:rFonts w:ascii="宋体" w:hAnsi="宋体"/>
          <w:b/>
          <w:bCs/>
          <w:sz w:val="80"/>
          <w:szCs w:val="80"/>
        </w:rPr>
        <w:outlineLvl w:val="0"/>
      </w:pPr>
      <w:r/>
      <w:bookmarkStart w:id="0" w:name="_Toc17136"/>
      <w:r/>
      <w:bookmarkStart w:id="1" w:name="_Toc18353"/>
      <w:r/>
      <w:bookmarkEnd w:id="0"/>
      <w:bookmarkEnd w:id="1"/>
      <w:r/>
    </w:p>
    <w:p>
      <w:pPr>
        <w:jc w:val="center"/>
        <w:spacing w:before="120" w:after="120"/>
        <w:rPr>
          <w:rFonts w:ascii="Arial" w:hAnsi="Arial" w:eastAsia="黑体"/>
          <w:b/>
          <w:bCs/>
          <w:sz w:val="84"/>
        </w:rPr>
      </w:pPr>
      <w:r/>
      <w:bookmarkStart w:id="2" w:name="_1506239732"/>
      <w:r/>
      <w:bookmarkEnd w:id="2"/>
      <w:r/>
      <w:bookmarkStart w:id="3" w:name="_1525587777"/>
      <w:r/>
      <w:bookmarkEnd w:id="3"/>
      <w:r/>
      <w:bookmarkStart w:id="4" w:name="_1498658328"/>
      <w:r/>
      <w:bookmarkEnd w:id="4"/>
      <w:r/>
      <w:bookmarkStart w:id="5" w:name="_1514183196"/>
      <w:r/>
      <w:bookmarkEnd w:id="5"/>
      <w:r/>
      <w:bookmarkStart w:id="6" w:name="_1503734218"/>
      <w:r/>
      <w:bookmarkEnd w:id="6"/>
      <w:r/>
      <w:bookmarkStart w:id="7" w:name="_1506327980"/>
      <w:r/>
      <w:bookmarkEnd w:id="7"/>
      <w:r/>
      <w:bookmarkStart w:id="8" w:name="_1528091905"/>
      <w:r/>
      <w:bookmarkEnd w:id="8"/>
      <w:r/>
      <w:bookmarkStart w:id="9" w:name="_1499087808"/>
      <w:r/>
      <w:bookmarkEnd w:id="9"/>
      <w:r/>
      <w:bookmarkStart w:id="10" w:name="_1528033681"/>
      <w:r/>
      <w:bookmarkEnd w:id="10"/>
      <w:r/>
      <w:bookmarkStart w:id="11" w:name="_1526888064"/>
      <w:r/>
      <w:bookmarkEnd w:id="11"/>
      <w:r/>
      <w:bookmarkStart w:id="12" w:name="_1500710620"/>
      <w:r/>
      <w:bookmarkEnd w:id="12"/>
      <w:r/>
      <w:r/>
    </w:p>
    <w:p>
      <w:pPr>
        <w:ind w:firstLine="0"/>
        <w:jc w:val="center"/>
        <w:spacing w:before="120" w:after="120"/>
        <w:rPr>
          <w:rFonts w:ascii="Arial" w:hAnsi="Arial" w:eastAsia="黑体"/>
          <w:b/>
          <w:bCs/>
          <w:sz w:val="72"/>
          <w:szCs w:val="72"/>
        </w:rPr>
      </w:pPr>
      <w:r>
        <w:rPr>
          <w:rFonts w:hint="eastAsia" w:ascii="Arial" w:hAnsi="Arial" w:eastAsia="黑体"/>
          <w:b/>
          <w:bCs/>
          <w:sz w:val="72"/>
          <w:szCs w:val="72"/>
        </w:rPr>
        <w:t xml:space="preserve">竞争性磋商文件</w:t>
      </w:r>
      <w:r/>
    </w:p>
    <w:p>
      <w:pPr>
        <w:pStyle w:val="1186"/>
        <w:ind w:firstLine="0"/>
        <w:jc w:val="both"/>
        <w:rPr>
          <w:rFonts w:ascii="宋体" w:hAnsi="宋体" w:cs="宋体"/>
          <w:spacing w:val="16"/>
          <w:sz w:val="32"/>
          <w:szCs w:val="32"/>
        </w:rPr>
      </w:pPr>
      <w:r>
        <w:rPr>
          <w:rFonts w:ascii="宋体" w:hAnsi="宋体" w:cs="宋体"/>
          <w:spacing w:val="16"/>
          <w:sz w:val="32"/>
          <w:szCs w:val="32"/>
        </w:rPr>
      </w:r>
      <w:r/>
    </w:p>
    <w:p>
      <w:pPr>
        <w:pStyle w:val="1186"/>
        <w:ind w:left="2480" w:hanging="1760"/>
        <w:jc w:val="both"/>
        <w:spacing w:before="0" w:after="0"/>
        <w:rPr>
          <w:rFonts w:ascii="宋体" w:hAnsi="宋体" w:cs="宋体"/>
          <w:spacing w:val="16"/>
          <w:sz w:val="32"/>
          <w:szCs w:val="32"/>
        </w:rPr>
      </w:pPr>
      <w:r>
        <w:rPr>
          <w:rFonts w:ascii="宋体" w:hAnsi="宋体" w:cs="宋体"/>
          <w:spacing w:val="16"/>
          <w:sz w:val="32"/>
          <w:szCs w:val="32"/>
        </w:rPr>
      </w:r>
      <w:r/>
    </w:p>
    <w:p>
      <w:pPr>
        <w:pStyle w:val="1186"/>
        <w:ind w:left="720" w:firstLine="0"/>
        <w:spacing w:before="0" w:after="0"/>
        <w:rPr>
          <w:rFonts w:ascii="宋体" w:hAnsi="宋体" w:cs="宋体"/>
          <w:sz w:val="32"/>
          <w:szCs w:val="32"/>
        </w:rPr>
      </w:pPr>
      <w:r>
        <w:rPr>
          <w:rFonts w:hint="eastAsia" w:ascii="宋体" w:hAnsi="宋体" w:cs="宋体"/>
          <w:spacing w:val="16"/>
          <w:sz w:val="32"/>
          <w:szCs w:val="32"/>
        </w:rPr>
        <w:t xml:space="preserve">项目名称：</w:t>
      </w:r>
      <w:bookmarkStart w:id="13" w:name="_Hlk230969403"/>
      <w:r>
        <w:rPr>
          <w:rFonts w:hint="eastAsia" w:ascii="宋体" w:hAnsi="宋体" w:cs="宋体"/>
          <w:sz w:val="32"/>
          <w:szCs w:val="32"/>
          <w:lang w:eastAsia="zh-CN"/>
        </w:rPr>
        <w:t xml:space="preserve">2026年连云港市艺术学校暑期维修改造项目</w:t>
      </w:r>
      <w:r>
        <w:rPr>
          <w:rFonts w:hint="eastAsia" w:ascii="宋体" w:hAnsi="宋体" w:cs="宋体"/>
          <w:sz w:val="32"/>
          <w:szCs w:val="32"/>
        </w:rPr>
        <w:t xml:space="preserve">（政府采购工程）（专门面向中小企业）</w:t>
      </w:r>
      <w:bookmarkEnd w:id="13"/>
      <w:r/>
      <w:r/>
    </w:p>
    <w:p>
      <w:pPr>
        <w:pStyle w:val="1186"/>
        <w:ind w:left="720" w:firstLine="0"/>
        <w:spacing w:before="0" w:after="0"/>
        <w:rPr>
          <w:rFonts w:hint="default" w:ascii="宋体" w:hAnsi="宋体" w:eastAsia="宋体" w:cs="宋体"/>
          <w:sz w:val="32"/>
          <w:szCs w:val="32"/>
          <w:lang w:val="en-US" w:eastAsia="zh-CN"/>
        </w:rPr>
      </w:pPr>
      <w:r>
        <w:rPr>
          <w:rFonts w:hint="eastAsia" w:ascii="宋体" w:hAnsi="宋体" w:cs="宋体"/>
          <w:spacing w:val="16"/>
          <w:sz w:val="32"/>
          <w:szCs w:val="32"/>
        </w:rPr>
        <w:t xml:space="preserve">项目编号：JSZC-320700-RJXM-C2026-0006</w:t>
      </w:r>
      <w:r/>
    </w:p>
    <w:p>
      <w:pPr>
        <w:pStyle w:val="1186"/>
        <w:ind w:left="720" w:firstLine="0"/>
        <w:spacing w:before="0" w:after="0"/>
        <w:rPr>
          <w:rFonts w:ascii="宋体" w:hAnsi="宋体" w:cs="宋体"/>
          <w:sz w:val="32"/>
          <w:u w:val="single"/>
        </w:rPr>
      </w:pPr>
      <w:r>
        <w:rPr>
          <w:rFonts w:ascii="宋体" w:hAnsi="宋体" w:cs="宋体"/>
          <w:sz w:val="32"/>
          <w:u w:val="single"/>
        </w:rPr>
      </w:r>
      <w:r/>
    </w:p>
    <w:p>
      <w:pPr>
        <w:pStyle w:val="1186"/>
        <w:ind w:left="720" w:firstLine="0"/>
        <w:spacing w:before="0" w:after="0"/>
        <w:rPr>
          <w:rFonts w:ascii="宋体" w:hAnsi="宋体" w:cs="宋体"/>
          <w:u w:val="single"/>
        </w:rPr>
      </w:pPr>
      <w:r>
        <w:rPr>
          <w:rFonts w:ascii="宋体" w:hAnsi="宋体" w:cs="宋体"/>
          <w:u w:val="single"/>
        </w:rPr>
      </w:r>
      <w:r/>
    </w:p>
    <w:p>
      <w:pPr>
        <w:pStyle w:val="1186"/>
        <w:ind w:left="720" w:firstLine="0"/>
        <w:spacing w:before="0" w:after="0"/>
        <w:rPr>
          <w:rFonts w:ascii="宋体" w:hAnsi="宋体" w:cs="宋体"/>
          <w:u w:val="single"/>
        </w:rPr>
      </w:pPr>
      <w:r>
        <w:rPr>
          <w:rFonts w:ascii="宋体" w:hAnsi="宋体" w:cs="宋体"/>
          <w:u w:val="single"/>
        </w:rPr>
      </w:r>
      <w:r/>
    </w:p>
    <w:p>
      <w:pPr>
        <w:pStyle w:val="1186"/>
        <w:ind w:left="720" w:firstLine="0"/>
        <w:spacing w:before="0" w:after="0"/>
        <w:rPr>
          <w:rFonts w:ascii="宋体" w:hAnsi="宋体" w:cs="宋体"/>
          <w:sz w:val="32"/>
        </w:rPr>
      </w:pPr>
      <w:r>
        <w:rPr>
          <w:rFonts w:ascii="宋体" w:hAnsi="宋体" w:cs="宋体"/>
          <w:sz w:val="32"/>
        </w:rPr>
      </w:r>
      <w:r/>
    </w:p>
    <w:p>
      <w:pPr>
        <w:pStyle w:val="1186"/>
        <w:ind w:left="720" w:firstLine="0"/>
        <w:spacing w:before="0" w:after="0"/>
        <w:rPr>
          <w:rFonts w:ascii="宋体" w:hAnsi="宋体" w:cs="宋体"/>
          <w:sz w:val="32"/>
        </w:rPr>
      </w:pPr>
      <w:r>
        <w:rPr>
          <w:rFonts w:ascii="宋体" w:hAnsi="宋体" w:cs="宋体"/>
          <w:sz w:val="32"/>
        </w:rPr>
      </w:r>
      <w:r/>
    </w:p>
    <w:p>
      <w:pPr>
        <w:pStyle w:val="1186"/>
        <w:ind w:left="720" w:firstLine="0"/>
        <w:spacing w:before="0" w:after="0"/>
        <w:rPr>
          <w:rFonts w:hint="eastAsia" w:hAnsi="宋体" w:eastAsia="宋体" w:cs="宋体"/>
          <w:sz w:val="32"/>
          <w:lang w:eastAsia="zh-CN"/>
        </w:rPr>
      </w:pPr>
      <w:r>
        <w:rPr>
          <w:rFonts w:hint="eastAsia" w:ascii="宋体" w:hAnsi="宋体" w:cs="宋体"/>
          <w:sz w:val="32"/>
        </w:rPr>
        <w:t xml:space="preserve">采   购   人：</w:t>
      </w:r>
      <w:r>
        <w:rPr>
          <w:rFonts w:hint="eastAsia" w:hAnsi="宋体" w:cs="宋体"/>
          <w:sz w:val="32"/>
          <w:lang w:eastAsia="zh-CN"/>
        </w:rPr>
        <w:t xml:space="preserve">连云港市艺术学校</w:t>
      </w:r>
      <w:r/>
    </w:p>
    <w:p>
      <w:pPr>
        <w:pStyle w:val="1186"/>
        <w:ind w:left="720" w:firstLine="0"/>
        <w:spacing w:before="0" w:after="0"/>
        <w:rPr>
          <w:rFonts w:hint="eastAsia" w:hAnsi="宋体" w:eastAsia="宋体" w:cs="宋体"/>
          <w:spacing w:val="20"/>
          <w:sz w:val="32"/>
          <w:lang w:eastAsia="zh-CN"/>
        </w:rPr>
      </w:pPr>
      <w:r>
        <w:rPr>
          <w:rFonts w:hint="eastAsia" w:ascii="宋体" w:hAnsi="宋体" w:cs="宋体"/>
          <w:sz w:val="32"/>
        </w:rPr>
        <w:t xml:space="preserve">采购代理机构：</w:t>
      </w:r>
      <w:r>
        <w:rPr>
          <w:rFonts w:hint="eastAsia" w:hAnsi="宋体" w:cs="宋体"/>
          <w:sz w:val="32"/>
          <w:lang w:eastAsia="zh-CN"/>
        </w:rPr>
        <w:t xml:space="preserve">江苏瑞杰项目管理顾问有限公司</w:t>
      </w:r>
      <w:r/>
    </w:p>
    <w:p>
      <w:pPr>
        <w:pStyle w:val="1186"/>
        <w:ind w:firstLine="0"/>
        <w:jc w:val="center"/>
        <w:spacing w:before="0" w:after="0"/>
      </w:pPr>
      <w:r>
        <w:rPr>
          <w:rFonts w:hint="eastAsia" w:ascii="宋体" w:hAnsi="宋体" w:cs="宋体"/>
          <w:sz w:val="32"/>
        </w:rPr>
        <w:t xml:space="preserve">2026年</w:t>
      </w:r>
      <w:r>
        <w:rPr>
          <w:rFonts w:ascii="宋体" w:hAnsi="宋体" w:cs="宋体"/>
          <w:sz w:val="32"/>
        </w:rPr>
        <w:t xml:space="preserve">6</w:t>
      </w:r>
      <w:r>
        <w:rPr>
          <w:rFonts w:hint="eastAsia" w:ascii="宋体" w:hAnsi="宋体" w:cs="宋体"/>
          <w:sz w:val="32"/>
        </w:rPr>
        <w:t xml:space="preserve">月</w:t>
      </w:r>
      <w:r/>
    </w:p>
    <w:p>
      <w:pPr>
        <w:ind w:firstLine="0"/>
        <w:jc w:val="left"/>
        <w:rPr>
          <w:rFonts w:ascii="宋体" w:hAnsi="宋体"/>
          <w:b/>
          <w:sz w:val="48"/>
          <w:szCs w:val="48"/>
        </w:rPr>
        <w:sectPr>
          <w:headerReference w:type="first" r:id="rId9"/>
          <w:footerReference w:type="default" r:id="rId11"/>
          <w:footerReference w:type="first" r:id="rId12"/>
          <w:footnotePr/>
          <w:endnotePr/>
          <w:type w:val="nextPage"/>
          <w:pgSz w:w="11907" w:h="16840" w:orient="portrait"/>
          <w:pgMar w:top="1417" w:right="1587" w:bottom="1417" w:left="1366" w:header="720" w:footer="720" w:gutter="0"/>
          <w:cols w:num="1" w:sep="0" w:space="0" w:equalWidth="1"/>
          <w:docGrid w:linePitch="360"/>
        </w:sectPr>
      </w:pPr>
      <w:r/>
      <w:bookmarkStart w:id="14" w:name="_Toc29956"/>
      <w:r/>
      <w:bookmarkEnd w:id="14"/>
      <w:r/>
      <w:r/>
    </w:p>
    <w:p>
      <w:pPr>
        <w:ind w:firstLine="0"/>
        <w:jc w:val="center"/>
        <w:rPr>
          <w:b/>
          <w:bCs/>
        </w:rPr>
        <w:outlineLvl w:val="0"/>
      </w:pPr>
      <w:r/>
      <w:bookmarkStart w:id="15" w:name="_Toc13915"/>
      <w:r/>
      <w:bookmarkStart w:id="16" w:name="_Toc6784"/>
      <w:r/>
      <w:bookmarkStart w:id="17" w:name="_Toc29617"/>
      <w:r>
        <w:rPr>
          <w:rFonts w:hint="eastAsia" w:ascii="宋体" w:hAnsi="宋体" w:cs="宋体"/>
          <w:b/>
          <w:sz w:val="44"/>
          <w:szCs w:val="21"/>
        </w:rPr>
        <w:t xml:space="preserve">目 录</w:t>
      </w:r>
      <w:bookmarkEnd w:id="15"/>
      <w:r/>
      <w:bookmarkEnd w:id="16"/>
      <w:r/>
      <w:bookmarkEnd w:id="17"/>
      <w:r/>
      <w:r/>
    </w:p>
    <w:p>
      <w:pPr>
        <w:pStyle w:val="782"/>
        <w:tabs>
          <w:tab w:val="right" w:pos="8954" w:leader="dot"/>
        </w:tabs>
        <w:rPr>
          <w:rFonts w:ascii="宋体" w:hAnsi="宋体" w:cs="宋体"/>
          <w:sz w:val="28"/>
          <w:szCs w:val="28"/>
        </w:rPr>
      </w:pPr>
      <w:r>
        <w:rPr>
          <w:rFonts w:hint="eastAsia" w:ascii="宋体" w:hAnsi="宋体" w:cs="宋体"/>
          <w:b/>
          <w:bCs/>
        </w:rPr>
        <w:fldChar w:fldCharType="begin"/>
      </w:r>
      <w:r>
        <w:rPr>
          <w:rFonts w:hint="eastAsia" w:ascii="宋体" w:hAnsi="宋体" w:cs="宋体"/>
          <w:b/>
          <w:bCs/>
        </w:rPr>
        <w:instrText xml:space="preserve">TOC \o "1-1" \h \u </w:instrText>
      </w:r>
      <w:r>
        <w:rPr>
          <w:rFonts w:hint="eastAsia" w:ascii="宋体" w:hAnsi="宋体" w:cs="宋体"/>
          <w:b/>
          <w:bCs/>
        </w:rPr>
        <w:fldChar w:fldCharType="separate"/>
      </w:r>
      <w:r>
        <w:rPr>
          <w:sz w:val="28"/>
          <w:szCs w:val="28"/>
        </w:rPr>
        <w:fldChar w:fldCharType="begin"/>
      </w:r>
      <w:r>
        <w:rPr>
          <w:sz w:val="28"/>
          <w:szCs w:val="28"/>
        </w:rPr>
        <w:instrText xml:space="preserve"> HYPERLINK \l "_Toc26497" \o "#_Toc26497" </w:instrText>
      </w:r>
      <w:r>
        <w:rPr>
          <w:sz w:val="28"/>
          <w:szCs w:val="28"/>
        </w:rPr>
        <w:fldChar w:fldCharType="separate"/>
      </w:r>
      <w:r>
        <w:rPr>
          <w:rFonts w:hint="eastAsia" w:ascii="宋体" w:hAnsi="宋体" w:cs="宋体"/>
          <w:sz w:val="28"/>
          <w:szCs w:val="28"/>
        </w:rPr>
        <w:t xml:space="preserve">第一章 磋商邀请</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_Toc26497 \h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fldChar w:fldCharType="end"/>
      </w:r>
      <w:r/>
    </w:p>
    <w:p>
      <w:pPr>
        <w:pStyle w:val="782"/>
        <w:tabs>
          <w:tab w:val="right" w:pos="8954" w:leader="dot"/>
        </w:tabs>
        <w:rPr>
          <w:rFonts w:ascii="宋体" w:hAnsi="宋体" w:cs="宋体"/>
          <w:sz w:val="28"/>
          <w:szCs w:val="28"/>
        </w:rPr>
      </w:pPr>
      <w:r>
        <w:rPr>
          <w:sz w:val="28"/>
          <w:szCs w:val="28"/>
        </w:rPr>
        <w:fldChar w:fldCharType="begin"/>
      </w:r>
      <w:r>
        <w:rPr>
          <w:sz w:val="28"/>
          <w:szCs w:val="28"/>
        </w:rPr>
        <w:instrText xml:space="preserve"> HYPERLINK \l "_Toc16701" \o "#_Toc16701" </w:instrText>
      </w:r>
      <w:r>
        <w:rPr>
          <w:sz w:val="28"/>
          <w:szCs w:val="28"/>
        </w:rPr>
        <w:fldChar w:fldCharType="separate"/>
      </w:r>
      <w:r>
        <w:rPr>
          <w:rFonts w:hint="eastAsia" w:ascii="宋体" w:hAnsi="宋体" w:cs="宋体"/>
          <w:bCs/>
          <w:sz w:val="28"/>
          <w:szCs w:val="28"/>
        </w:rPr>
        <w:t xml:space="preserve">第二章 磋商须知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_Toc16701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rPr>
          <w:rFonts w:hint="eastAsia" w:ascii="宋体" w:hAnsi="宋体" w:cs="宋体"/>
          <w:sz w:val="28"/>
          <w:szCs w:val="28"/>
        </w:rPr>
        <w:fldChar w:fldCharType="end"/>
      </w:r>
      <w:r/>
    </w:p>
    <w:p>
      <w:pPr>
        <w:pStyle w:val="782"/>
        <w:tabs>
          <w:tab w:val="right" w:pos="8954" w:leader="dot"/>
        </w:tabs>
        <w:rPr>
          <w:rFonts w:ascii="宋体" w:hAnsi="宋体" w:cs="宋体"/>
          <w:sz w:val="28"/>
          <w:szCs w:val="28"/>
        </w:rPr>
      </w:pPr>
      <w:r>
        <w:rPr>
          <w:sz w:val="28"/>
          <w:szCs w:val="28"/>
        </w:rPr>
        <w:fldChar w:fldCharType="begin"/>
      </w:r>
      <w:r>
        <w:rPr>
          <w:sz w:val="28"/>
          <w:szCs w:val="28"/>
        </w:rPr>
        <w:instrText xml:space="preserve"> HYPERLINK \l "_Toc10909" \o "#_Toc10909" </w:instrText>
      </w:r>
      <w:r>
        <w:rPr>
          <w:sz w:val="28"/>
          <w:szCs w:val="28"/>
        </w:rPr>
        <w:fldChar w:fldCharType="separate"/>
      </w:r>
      <w:r>
        <w:rPr>
          <w:rFonts w:hint="eastAsia" w:ascii="宋体" w:hAnsi="宋体" w:cs="宋体"/>
          <w:bCs/>
          <w:sz w:val="28"/>
          <w:szCs w:val="28"/>
        </w:rPr>
        <w:t xml:space="preserve">第三章 政府采购合同格式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_Toc10909 \h </w:instrText>
      </w:r>
      <w:r>
        <w:rPr>
          <w:rFonts w:hint="eastAsia" w:ascii="宋体" w:hAnsi="宋体" w:cs="宋体"/>
          <w:sz w:val="28"/>
          <w:szCs w:val="28"/>
        </w:rPr>
        <w:fldChar w:fldCharType="separate"/>
      </w:r>
      <w:r>
        <w:rPr>
          <w:rFonts w:hint="eastAsia" w:ascii="宋体" w:hAnsi="宋体" w:cs="宋体"/>
          <w:sz w:val="28"/>
          <w:szCs w:val="28"/>
        </w:rPr>
        <w:t xml:space="preserve">26</w:t>
      </w:r>
      <w:r>
        <w:rPr>
          <w:rFonts w:hint="eastAsia" w:ascii="宋体" w:hAnsi="宋体" w:cs="宋体"/>
          <w:sz w:val="28"/>
          <w:szCs w:val="28"/>
        </w:rPr>
        <w:fldChar w:fldCharType="end"/>
      </w:r>
      <w:r>
        <w:rPr>
          <w:rFonts w:hint="eastAsia" w:ascii="宋体" w:hAnsi="宋体" w:cs="宋体"/>
          <w:sz w:val="28"/>
          <w:szCs w:val="28"/>
        </w:rPr>
        <w:fldChar w:fldCharType="end"/>
      </w:r>
      <w:r/>
    </w:p>
    <w:p>
      <w:pPr>
        <w:pStyle w:val="782"/>
        <w:tabs>
          <w:tab w:val="right" w:pos="8954" w:leader="dot"/>
        </w:tabs>
        <w:rPr>
          <w:rFonts w:ascii="宋体" w:hAnsi="宋体" w:cs="宋体"/>
          <w:sz w:val="28"/>
          <w:szCs w:val="28"/>
        </w:rPr>
      </w:pPr>
      <w:r>
        <w:rPr>
          <w:sz w:val="28"/>
          <w:szCs w:val="28"/>
        </w:rPr>
        <w:fldChar w:fldCharType="begin"/>
      </w:r>
      <w:r>
        <w:rPr>
          <w:sz w:val="28"/>
          <w:szCs w:val="28"/>
        </w:rPr>
        <w:instrText xml:space="preserve"> HYPERLINK \l "_Toc21081" \o "#_Toc21081" </w:instrText>
      </w:r>
      <w:r>
        <w:rPr>
          <w:sz w:val="28"/>
          <w:szCs w:val="28"/>
        </w:rPr>
        <w:fldChar w:fldCharType="separate"/>
      </w:r>
      <w:r>
        <w:rPr>
          <w:rFonts w:hint="eastAsia" w:ascii="宋体" w:hAnsi="宋体" w:cs="宋体"/>
          <w:bCs/>
          <w:sz w:val="28"/>
          <w:szCs w:val="28"/>
        </w:rPr>
        <w:t xml:space="preserve">第四章 项目需求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_Toc21081 \h </w:instrText>
      </w:r>
      <w:r>
        <w:rPr>
          <w:rFonts w:hint="eastAsia" w:ascii="宋体" w:hAnsi="宋体" w:cs="宋体"/>
          <w:sz w:val="28"/>
          <w:szCs w:val="28"/>
        </w:rPr>
        <w:fldChar w:fldCharType="separate"/>
      </w:r>
      <w:r>
        <w:rPr>
          <w:rFonts w:hint="eastAsia" w:ascii="宋体" w:hAnsi="宋体" w:cs="宋体"/>
          <w:sz w:val="28"/>
          <w:szCs w:val="28"/>
        </w:rPr>
        <w:t xml:space="preserve">27</w:t>
      </w:r>
      <w:r>
        <w:rPr>
          <w:rFonts w:hint="eastAsia" w:ascii="宋体" w:hAnsi="宋体" w:cs="宋体"/>
          <w:sz w:val="28"/>
          <w:szCs w:val="28"/>
        </w:rPr>
        <w:fldChar w:fldCharType="end"/>
      </w:r>
      <w:r>
        <w:rPr>
          <w:rFonts w:hint="eastAsia" w:ascii="宋体" w:hAnsi="宋体" w:cs="宋体"/>
          <w:sz w:val="28"/>
          <w:szCs w:val="28"/>
        </w:rPr>
        <w:fldChar w:fldCharType="end"/>
      </w:r>
      <w:r/>
    </w:p>
    <w:p>
      <w:pPr>
        <w:pStyle w:val="782"/>
        <w:tabs>
          <w:tab w:val="right" w:pos="8954" w:leader="dot"/>
        </w:tabs>
        <w:rPr>
          <w:rFonts w:ascii="宋体" w:hAnsi="宋体" w:cs="宋体"/>
          <w:sz w:val="28"/>
          <w:szCs w:val="28"/>
        </w:rPr>
      </w:pPr>
      <w:r>
        <w:rPr>
          <w:sz w:val="28"/>
          <w:szCs w:val="28"/>
        </w:rPr>
        <w:fldChar w:fldCharType="begin"/>
      </w:r>
      <w:r>
        <w:rPr>
          <w:sz w:val="28"/>
          <w:szCs w:val="28"/>
        </w:rPr>
        <w:instrText xml:space="preserve"> HYPERLINK \l "_Toc197" \o "#_Toc197" </w:instrText>
      </w:r>
      <w:r>
        <w:rPr>
          <w:sz w:val="28"/>
          <w:szCs w:val="28"/>
        </w:rPr>
        <w:fldChar w:fldCharType="separate"/>
      </w:r>
      <w:r>
        <w:rPr>
          <w:rFonts w:hint="eastAsia" w:ascii="宋体" w:hAnsi="宋体" w:cs="宋体"/>
          <w:sz w:val="28"/>
          <w:szCs w:val="28"/>
        </w:rPr>
        <w:t xml:space="preserve">第五章 工程量清单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_Toc197 \h </w:instrText>
      </w:r>
      <w:r>
        <w:rPr>
          <w:rFonts w:hint="eastAsia" w:ascii="宋体" w:hAnsi="宋体" w:cs="宋体"/>
          <w:sz w:val="28"/>
          <w:szCs w:val="28"/>
        </w:rPr>
        <w:fldChar w:fldCharType="separate"/>
      </w:r>
      <w:r>
        <w:rPr>
          <w:rFonts w:hint="eastAsia" w:ascii="宋体" w:hAnsi="宋体" w:cs="宋体"/>
          <w:sz w:val="28"/>
          <w:szCs w:val="28"/>
        </w:rPr>
        <w:t xml:space="preserve">74</w:t>
      </w:r>
      <w:r>
        <w:rPr>
          <w:rFonts w:hint="eastAsia" w:ascii="宋体" w:hAnsi="宋体" w:cs="宋体"/>
          <w:sz w:val="28"/>
          <w:szCs w:val="28"/>
        </w:rPr>
        <w:fldChar w:fldCharType="end"/>
      </w:r>
      <w:r>
        <w:rPr>
          <w:rFonts w:hint="eastAsia" w:ascii="宋体" w:hAnsi="宋体" w:cs="宋体"/>
          <w:sz w:val="28"/>
          <w:szCs w:val="28"/>
        </w:rPr>
        <w:fldChar w:fldCharType="end"/>
      </w:r>
      <w:r/>
    </w:p>
    <w:p>
      <w:pPr>
        <w:pStyle w:val="782"/>
        <w:tabs>
          <w:tab w:val="right" w:pos="8954" w:leader="dot"/>
        </w:tabs>
        <w:rPr>
          <w:rFonts w:ascii="宋体" w:hAnsi="宋体" w:cs="宋体"/>
          <w:sz w:val="28"/>
          <w:szCs w:val="28"/>
        </w:rPr>
      </w:pPr>
      <w:r>
        <w:rPr>
          <w:sz w:val="28"/>
          <w:szCs w:val="28"/>
        </w:rPr>
        <w:fldChar w:fldCharType="begin"/>
      </w:r>
      <w:r>
        <w:rPr>
          <w:sz w:val="28"/>
          <w:szCs w:val="28"/>
        </w:rPr>
        <w:instrText xml:space="preserve"> HYPERLINK \l "_Toc3163" \o "#_Toc3163" </w:instrText>
      </w:r>
      <w:r>
        <w:rPr>
          <w:sz w:val="28"/>
          <w:szCs w:val="28"/>
        </w:rPr>
        <w:fldChar w:fldCharType="separate"/>
      </w:r>
      <w:r>
        <w:rPr>
          <w:rFonts w:hint="eastAsia" w:ascii="宋体" w:hAnsi="宋体" w:cs="宋体"/>
          <w:bCs/>
          <w:sz w:val="28"/>
          <w:szCs w:val="28"/>
        </w:rPr>
        <w:t xml:space="preserve">第六章 评审方法和评审标准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_Toc3163 \h </w:instrText>
      </w:r>
      <w:r>
        <w:rPr>
          <w:rFonts w:hint="eastAsia" w:ascii="宋体" w:hAnsi="宋体" w:cs="宋体"/>
          <w:sz w:val="28"/>
          <w:szCs w:val="28"/>
        </w:rPr>
        <w:fldChar w:fldCharType="separate"/>
      </w:r>
      <w:r>
        <w:rPr>
          <w:rFonts w:hint="eastAsia" w:ascii="宋体" w:hAnsi="宋体" w:cs="宋体"/>
          <w:sz w:val="28"/>
          <w:szCs w:val="28"/>
        </w:rPr>
        <w:t xml:space="preserve">74</w:t>
      </w:r>
      <w:r>
        <w:rPr>
          <w:rFonts w:hint="eastAsia" w:ascii="宋体" w:hAnsi="宋体" w:cs="宋体"/>
          <w:sz w:val="28"/>
          <w:szCs w:val="28"/>
        </w:rPr>
        <w:fldChar w:fldCharType="end"/>
      </w:r>
      <w:r>
        <w:rPr>
          <w:rFonts w:hint="eastAsia" w:ascii="宋体" w:hAnsi="宋体" w:cs="宋体"/>
          <w:sz w:val="28"/>
          <w:szCs w:val="28"/>
        </w:rPr>
        <w:fldChar w:fldCharType="end"/>
      </w:r>
      <w:r/>
    </w:p>
    <w:p>
      <w:pPr>
        <w:pStyle w:val="782"/>
        <w:tabs>
          <w:tab w:val="right" w:pos="8954" w:leader="dot"/>
        </w:tabs>
        <w:rPr>
          <w:rFonts w:ascii="宋体" w:hAnsi="宋体" w:cs="宋体"/>
        </w:rPr>
      </w:pPr>
      <w:r>
        <w:rPr>
          <w:sz w:val="28"/>
          <w:szCs w:val="28"/>
        </w:rPr>
        <w:fldChar w:fldCharType="begin"/>
      </w:r>
      <w:r>
        <w:rPr>
          <w:sz w:val="28"/>
          <w:szCs w:val="28"/>
        </w:rPr>
        <w:instrText xml:space="preserve"> HYPERLINK \l "_Toc29432" \o "#_Toc29432" </w:instrText>
      </w:r>
      <w:r>
        <w:rPr>
          <w:sz w:val="28"/>
          <w:szCs w:val="28"/>
        </w:rPr>
        <w:fldChar w:fldCharType="separate"/>
      </w:r>
      <w:r>
        <w:rPr>
          <w:rFonts w:hint="eastAsia" w:ascii="宋体" w:hAnsi="宋体" w:cs="宋体"/>
          <w:sz w:val="28"/>
          <w:szCs w:val="28"/>
        </w:rPr>
        <w:t xml:space="preserve">第七章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_Toc29432 \h </w:instrText>
      </w:r>
      <w:r>
        <w:rPr>
          <w:rFonts w:hint="eastAsia" w:ascii="宋体" w:hAnsi="宋体" w:cs="宋体"/>
          <w:sz w:val="28"/>
          <w:szCs w:val="28"/>
        </w:rPr>
        <w:fldChar w:fldCharType="separate"/>
      </w:r>
      <w:r>
        <w:rPr>
          <w:rFonts w:hint="eastAsia" w:ascii="宋体" w:hAnsi="宋体" w:cs="宋体"/>
          <w:sz w:val="28"/>
          <w:szCs w:val="28"/>
        </w:rPr>
        <w:t xml:space="preserve">79</w:t>
      </w:r>
      <w:r>
        <w:rPr>
          <w:rFonts w:hint="eastAsia" w:ascii="宋体" w:hAnsi="宋体" w:cs="宋体"/>
          <w:sz w:val="28"/>
          <w:szCs w:val="28"/>
        </w:rPr>
        <w:fldChar w:fldCharType="end"/>
      </w:r>
      <w:r>
        <w:rPr>
          <w:rFonts w:hint="eastAsia" w:ascii="宋体" w:hAnsi="宋体" w:cs="宋体"/>
          <w:sz w:val="28"/>
          <w:szCs w:val="28"/>
        </w:rPr>
        <w:fldChar w:fldCharType="end"/>
      </w:r>
      <w:r/>
    </w:p>
    <w:p>
      <w:pPr>
        <w:pStyle w:val="1059"/>
        <w:ind w:firstLine="0"/>
        <w:spacing w:line="480" w:lineRule="auto"/>
        <w:rPr>
          <w:rFonts w:hAnsi="宋体"/>
          <w:b/>
          <w:bCs/>
          <w:sz w:val="48"/>
          <w:szCs w:val="28"/>
        </w:rPr>
      </w:pPr>
      <w:r>
        <w:rPr>
          <w:rFonts w:hint="eastAsia" w:hAnsi="宋体" w:cs="宋体"/>
          <w:bCs/>
          <w:sz w:val="24"/>
          <w:szCs w:val="24"/>
        </w:rPr>
        <w:fldChar w:fldCharType="end"/>
      </w:r>
      <w:r/>
    </w:p>
    <w:p>
      <w:pPr>
        <w:pStyle w:val="1059"/>
        <w:ind w:firstLine="0"/>
        <w:rPr>
          <w:rFonts w:hAnsi="宋体"/>
          <w:sz w:val="36"/>
          <w:szCs w:val="36"/>
        </w:rPr>
      </w:pPr>
      <w:r>
        <w:rPr>
          <w:rFonts w:hAnsi="宋体"/>
          <w:sz w:val="36"/>
          <w:szCs w:val="36"/>
        </w:rPr>
      </w:r>
      <w:r/>
    </w:p>
    <w:p>
      <w:pPr>
        <w:pStyle w:val="993"/>
        <w:numPr>
          <w:ilvl w:val="0"/>
          <w:numId w:val="2"/>
        </w:numPr>
        <w:rPr>
          <w:rFonts w:ascii="宋体" w:hAnsi="宋体"/>
        </w:rPr>
        <w:sectPr>
          <w:footerReference w:type="default" r:id="rId13"/>
          <w:footnotePr/>
          <w:endnotePr/>
          <w:type w:val="nextPage"/>
          <w:pgSz w:w="11907" w:h="16840" w:orient="portrait"/>
          <w:pgMar w:top="1417" w:right="1587" w:bottom="1417" w:left="1366" w:header="720" w:footer="720" w:gutter="0"/>
          <w:pgNumType w:start="1"/>
          <w:cols w:num="1" w:sep="0" w:space="0" w:equalWidth="1"/>
          <w:docGrid w:linePitch="360"/>
        </w:sectPr>
      </w:pPr>
      <w:r/>
      <w:bookmarkStart w:id="739" w:name="_GoBack"/>
      <w:r/>
      <w:bookmarkEnd w:id="739"/>
      <w:r/>
      <w:bookmarkStart w:id="18" w:name="_Toc8526"/>
      <w:r/>
      <w:bookmarkStart w:id="19" w:name="_Toc11290"/>
      <w:r/>
      <w:bookmarkStart w:id="20" w:name="_Toc465267852"/>
      <w:r/>
      <w:bookmarkStart w:id="21" w:name="_Toc482347462"/>
      <w:r/>
      <w:bookmarkStart w:id="22" w:name="_Toc204595692"/>
      <w:r/>
      <w:r/>
    </w:p>
    <w:p>
      <w:pPr>
        <w:pStyle w:val="758"/>
        <w:numPr>
          <w:ilvl w:val="0"/>
          <w:numId w:val="2"/>
        </w:numPr>
        <w:spacing w:before="0" w:after="0"/>
        <w:rPr>
          <w:rFonts w:hint="eastAsia" w:ascii="宋体" w:hAnsi="宋体" w:eastAsia="宋体" w:cs="宋体"/>
          <w:sz w:val="44"/>
          <w:szCs w:val="44"/>
        </w:rPr>
      </w:pPr>
      <w:r/>
      <w:bookmarkStart w:id="23" w:name="_Toc31179"/>
      <w:r/>
      <w:bookmarkStart w:id="24" w:name="_Toc26497"/>
      <w:r/>
      <w:bookmarkStart w:id="25" w:name="_Toc17946"/>
      <w:r>
        <w:rPr>
          <w:rFonts w:hint="eastAsia" w:ascii="宋体" w:hAnsi="宋体" w:eastAsia="宋体" w:cs="宋体"/>
          <w:sz w:val="44"/>
          <w:szCs w:val="44"/>
        </w:rPr>
        <w:t xml:space="preserve">磋商邀请</w:t>
      </w:r>
      <w:bookmarkEnd w:id="18"/>
      <w:r/>
      <w:bookmarkEnd w:id="19"/>
      <w:r/>
      <w:bookmarkEnd w:id="23"/>
      <w:r/>
      <w:bookmarkEnd w:id="24"/>
      <w:r/>
      <w:bookmarkEnd w:id="25"/>
      <w:r/>
      <w:bookmarkStart w:id="26" w:name="OLE_LINK1"/>
      <w:r/>
      <w:r/>
    </w:p>
    <w:p>
      <w:pPr>
        <w:ind w:firstLine="480"/>
        <w:rPr>
          <w:rFonts w:ascii="宋体" w:hAnsi="宋体" w:cs="宋体"/>
          <w:szCs w:val="28"/>
        </w:rPr>
        <w:pBdr>
          <w:top w:val="single" w:color="000000" w:sz="4" w:space="1"/>
          <w:left w:val="single" w:color="000000" w:sz="4" w:space="4"/>
          <w:bottom w:val="single" w:color="000000" w:sz="4" w:space="1"/>
          <w:right w:val="single" w:color="000000" w:sz="4" w:space="4"/>
        </w:pBdr>
      </w:pPr>
      <w:r>
        <w:rPr>
          <w:rFonts w:hint="eastAsia" w:ascii="宋体" w:hAnsi="宋体" w:cs="宋体"/>
          <w:szCs w:val="28"/>
        </w:rPr>
        <w:t xml:space="preserve">项目概况：</w:t>
      </w:r>
      <w:r/>
    </w:p>
    <w:p>
      <w:pPr>
        <w:ind w:firstLine="480"/>
        <w:rPr>
          <w:rFonts w:ascii="宋体" w:hAnsi="宋体" w:cs="宋体"/>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Cs w:val="28"/>
          <w:u w:val="single"/>
          <w:lang w:eastAsia="zh-CN"/>
        </w:rPr>
        <w:t xml:space="preserve">2026年连云港市艺术学校暑期维修改造项目</w:t>
      </w:r>
      <w:r>
        <w:rPr>
          <w:rFonts w:hint="eastAsia" w:ascii="宋体" w:hAnsi="宋体" w:cs="宋体"/>
          <w:szCs w:val="28"/>
          <w:u w:val="single"/>
        </w:rPr>
        <w:t xml:space="preserve">（政府采购工程）（专门面向中小企业）</w:t>
      </w:r>
      <w:r>
        <w:rPr>
          <w:rFonts w:hint="eastAsia" w:ascii="宋体" w:hAnsi="宋体" w:cs="宋体"/>
          <w:szCs w:val="28"/>
        </w:rPr>
        <w:t xml:space="preserve">的潜在供应商应在</w:t>
      </w:r>
      <w:r>
        <w:rPr>
          <w:rFonts w:hint="eastAsia" w:ascii="宋体" w:hAnsi="宋体"/>
          <w:u w:val="single"/>
        </w:rPr>
        <w:t xml:space="preserve">“江苏政府采购网”自行免费下载</w:t>
      </w:r>
      <w:r>
        <w:rPr>
          <w:rFonts w:hint="eastAsia" w:ascii="宋体" w:hAnsi="宋体" w:cs="宋体"/>
          <w:szCs w:val="28"/>
        </w:rPr>
        <w:t xml:space="preserve">采购文件，并于</w:t>
      </w:r>
      <w:r>
        <w:rPr>
          <w:rFonts w:hint="eastAsia" w:ascii="宋体" w:hAnsi="宋体" w:cs="宋体"/>
          <w:szCs w:val="28"/>
          <w:u w:val="single"/>
        </w:rPr>
        <w:t xml:space="preserve">2026年</w:t>
      </w:r>
      <w:r>
        <w:rPr>
          <w:rFonts w:hint="eastAsia" w:ascii="宋体" w:hAnsi="宋体" w:cs="宋体"/>
          <w:szCs w:val="28"/>
          <w:u w:val="single"/>
          <w:lang w:val="en-US" w:eastAsia="zh-CN"/>
        </w:rPr>
        <w:t xml:space="preserve">7</w:t>
      </w:r>
      <w:r>
        <w:rPr>
          <w:rFonts w:hint="eastAsia" w:ascii="宋体" w:hAnsi="宋体" w:cs="宋体"/>
          <w:szCs w:val="28"/>
          <w:u w:val="single"/>
        </w:rPr>
        <w:t xml:space="preserve">月</w:t>
      </w:r>
      <w:r>
        <w:rPr>
          <w:rFonts w:hint="eastAsia" w:ascii="宋体" w:hAnsi="宋体" w:cs="宋体"/>
          <w:szCs w:val="28"/>
          <w:u w:val="single"/>
          <w:lang w:val="en-US" w:eastAsia="zh-CN"/>
        </w:rPr>
        <w:t xml:space="preserve">1</w:t>
      </w:r>
      <w:r>
        <w:rPr>
          <w:rFonts w:hint="eastAsia" w:ascii="宋体" w:hAnsi="宋体" w:cs="宋体"/>
          <w:szCs w:val="28"/>
          <w:u w:val="single"/>
        </w:rPr>
        <w:t xml:space="preserve">日</w:t>
      </w:r>
      <w:r>
        <w:rPr>
          <w:rFonts w:hint="eastAsia" w:ascii="宋体" w:hAnsi="宋体" w:cs="宋体"/>
          <w:szCs w:val="28"/>
          <w:u w:val="single"/>
          <w:lang w:val="en-US" w:eastAsia="zh-CN"/>
        </w:rPr>
        <w:t xml:space="preserve">9</w:t>
      </w:r>
      <w:r>
        <w:rPr>
          <w:rFonts w:hint="eastAsia" w:ascii="宋体" w:hAnsi="宋体" w:cs="宋体"/>
          <w:szCs w:val="28"/>
          <w:u w:val="single"/>
        </w:rPr>
        <w:t xml:space="preserve">时</w:t>
      </w:r>
      <w:r>
        <w:rPr>
          <w:rFonts w:hint="eastAsia" w:ascii="宋体" w:hAnsi="宋体" w:cs="宋体"/>
          <w:szCs w:val="28"/>
          <w:u w:val="single"/>
          <w:lang w:val="en-US" w:eastAsia="zh-CN"/>
        </w:rPr>
        <w:t xml:space="preserve">0</w:t>
      </w:r>
      <w:r>
        <w:rPr>
          <w:rFonts w:hint="eastAsia" w:ascii="宋体" w:hAnsi="宋体" w:cs="宋体"/>
          <w:szCs w:val="28"/>
          <w:u w:val="single"/>
        </w:rPr>
        <w:t xml:space="preserve">0分00秒</w:t>
      </w:r>
      <w:r>
        <w:rPr>
          <w:rFonts w:hint="eastAsia" w:ascii="宋体" w:hAnsi="宋体" w:cs="宋体"/>
          <w:szCs w:val="28"/>
        </w:rPr>
        <w:t xml:space="preserve">（北京时间）前提交响应文件。</w:t>
      </w:r>
      <w:r/>
    </w:p>
    <w:p>
      <w:pPr>
        <w:pStyle w:val="994"/>
        <w:ind w:firstLine="643"/>
        <w:rPr>
          <w:rFonts w:ascii="宋体" w:hAnsi="宋体"/>
          <w:sz w:val="32"/>
        </w:rPr>
      </w:pPr>
      <w:r/>
      <w:bookmarkStart w:id="27" w:name="_Toc28359012"/>
      <w:r/>
      <w:bookmarkStart w:id="28" w:name="_Toc35393798"/>
      <w:r/>
      <w:bookmarkStart w:id="29" w:name="_Toc28359089"/>
      <w:r/>
      <w:bookmarkStart w:id="30" w:name="_Toc35393629"/>
      <w:r/>
      <w:bookmarkStart w:id="31" w:name="OLE_LINK2"/>
      <w:r/>
      <w:bookmarkStart w:id="32" w:name="OLE_LINK4"/>
      <w:r>
        <w:rPr>
          <w:rFonts w:ascii="宋体" w:hAnsi="宋体"/>
          <w:sz w:val="32"/>
        </w:rPr>
        <w:t xml:space="preserve">一、项目基本情况</w:t>
      </w:r>
      <w:bookmarkEnd w:id="27"/>
      <w:r/>
      <w:bookmarkEnd w:id="28"/>
      <w:r/>
      <w:bookmarkEnd w:id="29"/>
      <w:r/>
      <w:bookmarkEnd w:id="30"/>
      <w:r/>
      <w:r/>
    </w:p>
    <w:p>
      <w:pPr>
        <w:ind w:firstLine="480"/>
        <w:rPr>
          <w:rFonts w:hint="default" w:ascii="宋体" w:hAnsi="宋体" w:eastAsia="宋体" w:cs="宋体"/>
          <w:lang w:val="en-US" w:eastAsia="zh-CN"/>
        </w:rPr>
      </w:pPr>
      <w:r>
        <w:rPr>
          <w:rFonts w:hint="eastAsia" w:ascii="宋体" w:hAnsi="宋体" w:cs="宋体"/>
        </w:rPr>
        <w:t xml:space="preserve">1.项目编号：JSZC-320700-RJXM-C2026-0006</w:t>
      </w:r>
      <w:r/>
    </w:p>
    <w:p>
      <w:pPr>
        <w:ind w:firstLine="480"/>
        <w:rPr>
          <w:rFonts w:ascii="宋体" w:hAnsi="宋体" w:cs="宋体"/>
        </w:rPr>
      </w:pPr>
      <w:r>
        <w:rPr>
          <w:rFonts w:hint="eastAsia" w:ascii="宋体" w:hAnsi="宋体" w:cs="宋体"/>
        </w:rPr>
        <w:t xml:space="preserve">2.项目名称：</w:t>
      </w:r>
      <w:r>
        <w:rPr>
          <w:rFonts w:hint="eastAsia" w:ascii="宋体" w:hAnsi="宋体" w:cs="宋体"/>
          <w:lang w:eastAsia="zh-CN"/>
        </w:rPr>
        <w:t xml:space="preserve">2026年连云港市艺术学校暑期维修改造项目</w:t>
      </w:r>
      <w:r>
        <w:rPr>
          <w:rFonts w:hint="eastAsia" w:ascii="宋体" w:hAnsi="宋体" w:cs="宋体"/>
        </w:rPr>
        <w:t xml:space="preserve">（政府采购工程）（专门面向中小企业）</w:t>
      </w:r>
      <w:r/>
    </w:p>
    <w:p>
      <w:pPr>
        <w:ind w:firstLine="480"/>
        <w:rPr>
          <w:rFonts w:ascii="宋体" w:hAnsi="宋体" w:cs="宋体"/>
        </w:rPr>
      </w:pPr>
      <w:r>
        <w:rPr>
          <w:rFonts w:hint="eastAsia" w:ascii="宋体" w:hAnsi="宋体" w:cs="宋体"/>
        </w:rPr>
        <w:t xml:space="preserve">3.采购方式：竞争性磋商</w:t>
      </w:r>
      <w:r/>
    </w:p>
    <w:p>
      <w:pPr>
        <w:ind w:firstLine="480"/>
        <w:rPr>
          <w:rFonts w:ascii="宋体" w:hAnsi="宋体" w:cs="宋体"/>
        </w:rPr>
      </w:pPr>
      <w:r>
        <w:rPr>
          <w:rFonts w:hint="eastAsia" w:ascii="宋体" w:hAnsi="宋体" w:cs="宋体"/>
        </w:rPr>
        <w:t xml:space="preserve">4.预算金额：人民币</w:t>
      </w:r>
      <w:r>
        <w:rPr>
          <w:rFonts w:hint="eastAsia" w:ascii="宋体" w:hAnsi="宋体" w:cs="宋体"/>
          <w:lang w:val="en-US" w:eastAsia="zh-CN"/>
        </w:rPr>
        <w:t xml:space="preserve">145</w:t>
      </w:r>
      <w:r>
        <w:rPr>
          <w:rFonts w:hint="eastAsia" w:ascii="宋体" w:hAnsi="宋体" w:cs="宋体"/>
        </w:rPr>
        <w:t xml:space="preserve">万元</w:t>
      </w:r>
      <w:r/>
    </w:p>
    <w:p>
      <w:pPr>
        <w:ind w:firstLine="480"/>
        <w:rPr>
          <w:rFonts w:ascii="宋体" w:hAnsi="宋体" w:cs="宋体"/>
        </w:rPr>
      </w:pPr>
      <w:r>
        <w:rPr>
          <w:rFonts w:hint="eastAsia" w:ascii="宋体" w:hAnsi="宋体" w:cs="宋体"/>
        </w:rPr>
        <w:t xml:space="preserve">5.最高限价：人民币</w:t>
      </w:r>
      <w:r>
        <w:rPr>
          <w:rFonts w:hint="eastAsia" w:ascii="宋体" w:hAnsi="宋体" w:cs="宋体"/>
          <w:lang w:val="en-US" w:eastAsia="zh-CN"/>
        </w:rPr>
        <w:t xml:space="preserve">144.942332万</w:t>
      </w:r>
      <w:r>
        <w:rPr>
          <w:rFonts w:hint="eastAsia" w:ascii="宋体" w:hAnsi="宋体" w:cs="宋体"/>
        </w:rPr>
        <w:t xml:space="preserve">元，报价超过最高限价的按无效响应处理。</w:t>
      </w:r>
      <w:r/>
    </w:p>
    <w:p>
      <w:pPr>
        <w:ind w:firstLine="480"/>
        <w:rPr>
          <w:rFonts w:ascii="宋体" w:hAnsi="宋体" w:cs="宋体"/>
        </w:rPr>
      </w:pPr>
      <w:r>
        <w:rPr>
          <w:rFonts w:hint="eastAsia" w:ascii="宋体" w:hAnsi="宋体" w:cs="宋体"/>
        </w:rPr>
        <w:t xml:space="preserve">6.采购需求：</w:t>
      </w:r>
      <w:r>
        <w:rPr>
          <w:rFonts w:hint="eastAsia" w:ascii="宋体" w:hAnsi="宋体" w:cs="宋体"/>
          <w:lang w:eastAsia="zh-CN"/>
        </w:rPr>
        <w:t xml:space="preserve">2026年连云港市艺术学校暑期维修改造项目</w:t>
      </w:r>
      <w:r>
        <w:rPr>
          <w:rFonts w:hint="eastAsia" w:ascii="宋体" w:hAnsi="宋体" w:cs="宋体"/>
        </w:rPr>
        <w:t xml:space="preserve">施工</w:t>
      </w:r>
      <w:r>
        <w:rPr>
          <w:rFonts w:hint="eastAsia" w:ascii="宋体" w:hAnsi="宋体" w:cs="宋体"/>
          <w:lang w:eastAsia="zh-CN"/>
        </w:rPr>
        <w:t xml:space="preserve">，</w:t>
      </w:r>
      <w:r>
        <w:rPr>
          <w:rFonts w:hint="eastAsia" w:ascii="宋体" w:hAnsi="宋体" w:cs="宋体"/>
          <w:lang w:val="en-US" w:eastAsia="zh-CN"/>
        </w:rPr>
        <w:t xml:space="preserve">内容包含原门窗拆除及更换</w:t>
      </w:r>
      <w:r>
        <w:rPr>
          <w:rFonts w:hint="eastAsia" w:ascii="宋体" w:hAnsi="宋体" w:cs="宋体"/>
          <w:lang w:eastAsia="zh-CN"/>
        </w:rPr>
        <w:t xml:space="preserve">铝合金（断桥）推拉窗170.36m2，铝合金（断桥）平开窗950.23m2，铝合金（断桥）平开门8.05m2，木质门带套183樘</w:t>
      </w:r>
      <w:r>
        <w:rPr>
          <w:rFonts w:hint="eastAsia" w:ascii="宋体" w:hAnsi="宋体" w:cs="宋体"/>
        </w:rPr>
        <w:t xml:space="preserve">，具体详见工程量清单</w:t>
      </w:r>
      <w:r>
        <w:rPr>
          <w:rFonts w:ascii="宋体" w:hAnsi="宋体" w:cs="宋体"/>
        </w:rPr>
        <w:t xml:space="preserve">。</w:t>
      </w:r>
      <w:r/>
    </w:p>
    <w:p>
      <w:pPr>
        <w:ind w:firstLine="480"/>
        <w:rPr>
          <w:rFonts w:ascii="宋体" w:hAnsi="宋体" w:cs="宋体"/>
        </w:rPr>
      </w:pPr>
      <w:r>
        <w:rPr>
          <w:rFonts w:hint="eastAsia" w:ascii="宋体" w:hAnsi="宋体" w:cs="宋体"/>
        </w:rPr>
        <w:t xml:space="preserve">7.建设地点：</w:t>
      </w:r>
      <w:r>
        <w:rPr>
          <w:rFonts w:hint="eastAsia" w:ascii="宋体" w:hAnsi="宋体" w:cs="宋体"/>
          <w:lang w:eastAsia="zh-CN"/>
        </w:rPr>
        <w:t xml:space="preserve">连云港市艺术学校</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8.施工范围：具体详见工程量清单。</w:t>
      </w:r>
      <w:r/>
    </w:p>
    <w:p>
      <w:pPr>
        <w:ind w:firstLine="480"/>
        <w:rPr>
          <w:rFonts w:ascii="宋体" w:hAnsi="宋体" w:cs="宋体"/>
        </w:rPr>
      </w:pPr>
      <w:r>
        <w:rPr>
          <w:rFonts w:hint="eastAsia" w:ascii="宋体" w:hAnsi="宋体" w:cs="宋体"/>
        </w:rPr>
        <w:t xml:space="preserve">9.承包方式：包工包料。</w:t>
      </w:r>
      <w:r/>
    </w:p>
    <w:p>
      <w:pPr>
        <w:ind w:firstLine="480"/>
        <w:rPr>
          <w:rFonts w:ascii="宋体" w:hAnsi="宋体" w:cs="宋体"/>
        </w:rPr>
      </w:pPr>
      <w:r>
        <w:rPr>
          <w:rFonts w:hint="eastAsia" w:ascii="宋体" w:hAnsi="宋体" w:cs="宋体"/>
        </w:rPr>
        <w:t xml:space="preserve">10.质量标准：达到国家规定的合格标准。</w:t>
      </w:r>
      <w:r/>
    </w:p>
    <w:p>
      <w:pPr>
        <w:ind w:firstLine="480"/>
        <w:rPr>
          <w:rFonts w:ascii="宋体" w:hAnsi="宋体" w:cs="宋体"/>
        </w:rPr>
      </w:pPr>
      <w:r>
        <w:rPr>
          <w:rFonts w:hint="eastAsia" w:ascii="宋体" w:hAnsi="宋体" w:cs="宋体"/>
        </w:rPr>
        <w:t xml:space="preserve">11.</w:t>
      </w:r>
      <w:bookmarkStart w:id="33" w:name="OLE_LINK8"/>
      <w:r>
        <w:rPr>
          <w:rFonts w:hint="eastAsia" w:ascii="宋体" w:hAnsi="宋体" w:cs="宋体"/>
        </w:rPr>
        <w:t xml:space="preserve">工期：</w:t>
      </w:r>
      <w:bookmarkEnd w:id="33"/>
      <w:r>
        <w:rPr>
          <w:rFonts w:hint="eastAsia" w:ascii="宋体" w:hAnsi="宋体" w:cs="宋体"/>
          <w:lang w:val="en-US" w:eastAsia="zh-CN"/>
        </w:rPr>
        <w:t xml:space="preserve">55</w:t>
      </w:r>
      <w:r>
        <w:rPr>
          <w:rFonts w:hint="eastAsia" w:ascii="宋体" w:hAnsi="宋体" w:cs="宋体"/>
        </w:rPr>
        <w:t xml:space="preserve">日历天</w:t>
      </w:r>
      <w:bookmarkStart w:id="34" w:name="OLE_LINK11"/>
      <w:r>
        <w:rPr>
          <w:rFonts w:hint="eastAsia" w:ascii="宋体" w:hAnsi="宋体" w:cs="宋体"/>
        </w:rPr>
        <w:t xml:space="preserve">（具体开工日期以采购人发出的书面开工令为准）</w:t>
      </w:r>
      <w:bookmarkEnd w:id="34"/>
      <w:r>
        <w:rPr>
          <w:rFonts w:hint="eastAsia" w:ascii="宋体" w:hAnsi="宋体" w:cs="宋体"/>
        </w:rPr>
        <w:t xml:space="preserve">。</w:t>
      </w:r>
      <w:r/>
    </w:p>
    <w:p>
      <w:pPr>
        <w:ind w:firstLine="480"/>
        <w:rPr>
          <w:rFonts w:ascii="宋体" w:hAnsi="宋体"/>
        </w:rPr>
      </w:pPr>
      <w:r>
        <w:rPr>
          <w:rFonts w:hint="eastAsia" w:ascii="宋体" w:hAnsi="宋体" w:cs="宋体"/>
        </w:rPr>
        <w:t xml:space="preserve">12.本项目不接受联合体参与磋商。</w:t>
      </w:r>
      <w:r/>
    </w:p>
    <w:p>
      <w:pPr>
        <w:pStyle w:val="994"/>
        <w:ind w:firstLine="643"/>
        <w:rPr>
          <w:rFonts w:ascii="宋体" w:hAnsi="宋体"/>
          <w:sz w:val="32"/>
        </w:rPr>
      </w:pPr>
      <w:r/>
      <w:bookmarkStart w:id="35" w:name="_Toc28359090"/>
      <w:r/>
      <w:bookmarkStart w:id="36" w:name="_Toc28359013"/>
      <w:r/>
      <w:bookmarkStart w:id="37" w:name="_Toc35393799"/>
      <w:r/>
      <w:bookmarkStart w:id="38" w:name="_Toc35393630"/>
      <w:r>
        <w:rPr>
          <w:rFonts w:ascii="宋体" w:hAnsi="宋体"/>
          <w:sz w:val="32"/>
        </w:rPr>
        <w:t xml:space="preserve">二、申请人的资格要求</w:t>
      </w:r>
      <w:bookmarkEnd w:id="35"/>
      <w:r/>
      <w:bookmarkEnd w:id="36"/>
      <w:r/>
      <w:bookmarkEnd w:id="37"/>
      <w:r/>
      <w:bookmarkEnd w:id="38"/>
      <w:r/>
      <w:r/>
    </w:p>
    <w:p>
      <w:pPr>
        <w:pStyle w:val="1879"/>
        <w:spacing w:line="360" w:lineRule="auto"/>
        <w:rPr>
          <w:rFonts w:ascii="宋体" w:hAnsi="宋体" w:cs="宋体"/>
          <w:bCs/>
          <w:sz w:val="24"/>
        </w:rPr>
      </w:pPr>
      <w:r/>
      <w:bookmarkStart w:id="39" w:name="_Toc28359091"/>
      <w:r/>
      <w:bookmarkStart w:id="40" w:name="_Toc28359014"/>
      <w:r>
        <w:rPr>
          <w:rFonts w:hint="eastAsia" w:ascii="宋体" w:hAnsi="宋体" w:cs="宋体"/>
          <w:bCs/>
          <w:sz w:val="24"/>
          <w:lang w:val="en-US"/>
        </w:rPr>
        <w:t xml:space="preserve">1.满足《中华人民共和国政府采购法》第二十二条规定，提供下列材料：</w:t>
      </w:r>
      <w:r/>
    </w:p>
    <w:p>
      <w:pPr>
        <w:ind w:firstLine="480"/>
        <w:rPr>
          <w:rFonts w:ascii="宋体" w:hAnsi="宋体" w:cs="宋体"/>
        </w:rPr>
      </w:pPr>
      <w:r>
        <w:rPr>
          <w:rFonts w:hint="eastAsia" w:ascii="宋体" w:hAnsi="宋体" w:cs="宋体"/>
        </w:rPr>
        <w:t xml:space="preserve">（1）法人或者其他组织的营业执照等证明文件，自然人的身份证明；</w:t>
      </w:r>
      <w:r/>
    </w:p>
    <w:p>
      <w:pPr>
        <w:ind w:firstLine="480"/>
        <w:rPr>
          <w:rFonts w:ascii="宋体" w:hAnsi="宋体" w:cs="宋体"/>
        </w:rPr>
      </w:pPr>
      <w:r>
        <w:rPr>
          <w:rFonts w:hint="eastAsia" w:ascii="宋体" w:hAnsi="宋体" w:cs="宋体"/>
        </w:rPr>
        <w:t xml:space="preserve">（2）上一年度的财务状况报告（成立不满一年不需提供）；</w:t>
      </w:r>
      <w:r/>
    </w:p>
    <w:p>
      <w:pPr>
        <w:ind w:firstLine="480"/>
        <w:rPr>
          <w:rFonts w:ascii="宋体" w:hAnsi="宋体" w:cs="宋体"/>
        </w:rPr>
      </w:pPr>
      <w:r>
        <w:rPr>
          <w:rFonts w:hint="eastAsia" w:ascii="宋体" w:hAnsi="宋体" w:cs="宋体"/>
        </w:rPr>
        <w:t xml:space="preserve">（3）</w:t>
      </w:r>
      <w:r>
        <w:rPr>
          <w:rFonts w:hint="eastAsia" w:ascii="宋体" w:hAnsi="宋体"/>
        </w:rPr>
        <w:t xml:space="preserve">依法缴纳税收和社会保障资金的相关材料；</w:t>
      </w:r>
      <w:r/>
    </w:p>
    <w:p>
      <w:pPr>
        <w:ind w:firstLine="480"/>
        <w:rPr>
          <w:rFonts w:ascii="宋体" w:hAnsi="宋体" w:cs="宋体"/>
        </w:rPr>
      </w:pPr>
      <w:r>
        <w:rPr>
          <w:rFonts w:hint="eastAsia" w:ascii="宋体" w:hAnsi="宋体" w:cs="宋体"/>
        </w:rPr>
        <w:t xml:space="preserve">（4）具备履行合同所必需的设备和专业技术能力的声明及证明材料；</w:t>
      </w:r>
      <w:r/>
    </w:p>
    <w:p>
      <w:pPr>
        <w:ind w:firstLine="480"/>
        <w:rPr>
          <w:rFonts w:ascii="宋体" w:hAnsi="宋体" w:cs="宋体"/>
        </w:rPr>
      </w:pPr>
      <w:r>
        <w:rPr>
          <w:rFonts w:hint="eastAsia" w:ascii="宋体" w:hAnsi="宋体" w:cs="宋体"/>
        </w:rPr>
        <w:t xml:space="preserve">（5）参加政府采购活动前3年内在经营活动中没有重大违法记录的书面声明。</w:t>
      </w:r>
      <w:r/>
    </w:p>
    <w:p>
      <w:pPr>
        <w:ind w:firstLine="482"/>
        <w:rPr>
          <w:rFonts w:ascii="宋体" w:hAnsi="宋体" w:cs="宋体"/>
          <w:b/>
          <w:bCs/>
        </w:rPr>
      </w:pPr>
      <w:r>
        <w:rPr>
          <w:rFonts w:hint="eastAsia" w:ascii="宋体" w:hAnsi="宋体" w:cs="宋体"/>
          <w:b/>
          <w:bCs/>
        </w:rPr>
        <w:t xml:space="preserve">根据连财购〔2023〕4号文件精神，第（2）、（3）项可以提供《财务状况报告及税收、社会保障资金缴纳情况承诺函》，不再要求供应商提供相关财务状况、缴纳税收和社会保障资金等证明材料，具体格式详见磋商文件第七章 响应文件格式。</w:t>
      </w:r>
      <w:r/>
    </w:p>
    <w:p>
      <w:pPr>
        <w:ind w:firstLine="482"/>
        <w:rPr>
          <w:rFonts w:ascii="宋体" w:hAnsi="宋体"/>
        </w:rPr>
      </w:pPr>
      <w:r>
        <w:rPr>
          <w:rFonts w:hint="eastAsia" w:ascii="宋体" w:hAnsi="宋体" w:cs="宋体"/>
          <w:b/>
          <w:bCs/>
        </w:rPr>
        <w:t xml:space="preserve">（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rPr>
          <w:rFonts w:ascii="宋体" w:hAnsi="宋体" w:cs="宋体"/>
        </w:rPr>
      </w:pPr>
      <w:r>
        <w:rPr>
          <w:rFonts w:hint="eastAsia" w:ascii="宋体" w:hAnsi="宋体" w:cs="宋体"/>
        </w:rPr>
        <w:t xml:space="preserve">2.落实政府采购政策需满足的资格要求：本项目专门面向中型企业、小型企业、微型企业、残疾人福利性单位、监狱企业采购，符合要求的供应商须提供《中小企业声明函》或《残疾人福利性单位声明函》或属于监狱企业的证明文件，否则投标无效。</w:t>
      </w:r>
      <w:r/>
    </w:p>
    <w:p>
      <w:pPr>
        <w:ind w:firstLine="480"/>
        <w:rPr>
          <w:rFonts w:ascii="宋体" w:hAnsi="宋体"/>
        </w:rPr>
      </w:pPr>
      <w:r>
        <w:rPr>
          <w:rFonts w:ascii="宋体" w:hAnsi="宋体"/>
        </w:rPr>
        <w:t xml:space="preserve">3.本项目的特定资格要求</w:t>
      </w:r>
      <w:r>
        <w:rPr>
          <w:rFonts w:hint="eastAsia" w:ascii="宋体" w:hAnsi="宋体"/>
        </w:rPr>
        <w:t xml:space="preserve">：</w:t>
      </w:r>
      <w:bookmarkEnd w:id="39"/>
      <w:r/>
      <w:bookmarkEnd w:id="40"/>
      <w:r/>
      <w:r/>
    </w:p>
    <w:p>
      <w:pPr>
        <w:ind w:firstLine="480"/>
        <w:rPr>
          <w:rFonts w:ascii="宋体" w:hAnsi="宋体" w:cs="宋体"/>
        </w:rPr>
      </w:pPr>
      <w:r>
        <w:rPr>
          <w:rFonts w:hint="eastAsia" w:ascii="宋体" w:hAnsi="宋体" w:cs="宋体"/>
        </w:rPr>
        <w:t xml:space="preserve">（1）供应商须具备</w:t>
      </w:r>
      <w:r>
        <w:rPr>
          <w:rFonts w:hint="eastAsia" w:ascii="宋体" w:hAnsi="宋体" w:cs="宋体"/>
          <w:b/>
          <w:bCs/>
          <w:u w:val="single"/>
        </w:rPr>
        <w:t xml:space="preserve">建设行政主管部门核发有效的</w:t>
      </w:r>
      <w:bookmarkStart w:id="41" w:name="OLE_LINK22"/>
      <w:r>
        <w:rPr>
          <w:rFonts w:hint="eastAsia" w:ascii="宋体" w:hAnsi="宋体" w:cs="宋体"/>
          <w:b/>
          <w:bCs/>
          <w:u w:val="single"/>
          <w:lang w:val="en-US" w:eastAsia="zh-CN"/>
        </w:rPr>
        <w:t xml:space="preserve">建筑</w:t>
      </w:r>
      <w:r>
        <w:rPr>
          <w:rFonts w:hint="eastAsia" w:ascii="宋体" w:hAnsi="宋体" w:cs="宋体"/>
          <w:b/>
          <w:bCs/>
          <w:u w:val="single"/>
        </w:rPr>
        <w:t xml:space="preserve">工程施工总承包三级及以上资质</w:t>
      </w:r>
      <w:bookmarkEnd w:id="41"/>
      <w:r>
        <w:rPr>
          <w:rFonts w:hint="eastAsia" w:ascii="宋体" w:hAnsi="宋体" w:cs="宋体"/>
          <w:b/>
          <w:bCs/>
          <w:u w:val="single"/>
          <w:lang w:eastAsia="zh-CN"/>
        </w:rPr>
        <w:t xml:space="preserve">，</w:t>
      </w:r>
      <w:r>
        <w:rPr>
          <w:rFonts w:hint="eastAsia" w:ascii="宋体" w:hAnsi="宋体" w:cs="宋体"/>
          <w:b/>
          <w:bCs/>
          <w:u w:val="single"/>
        </w:rPr>
        <w:t xml:space="preserve">并取得有效的企业安全生产许可证</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（2）拟派项目负责人须具备</w:t>
      </w:r>
      <w:r>
        <w:rPr>
          <w:rFonts w:hint="eastAsia" w:ascii="宋体" w:hAnsi="宋体" w:cs="宋体"/>
          <w:b/>
          <w:bCs/>
          <w:u w:val="single"/>
          <w:lang w:val="en-US" w:eastAsia="zh-CN"/>
        </w:rPr>
        <w:t xml:space="preserve">建筑</w:t>
      </w:r>
      <w:r>
        <w:rPr>
          <w:rFonts w:hint="eastAsia" w:ascii="宋体" w:hAnsi="宋体" w:cs="宋体"/>
          <w:b/>
          <w:bCs/>
          <w:u w:val="single"/>
        </w:rPr>
        <w:t xml:space="preserve">工程专业二级及以上注册建造师资格，并同时具有有效的安全生产考核合格证（B 类）（有效期内）</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注：拟派项目负责人必须为供应商的员工，提供</w:t>
      </w:r>
      <w:r>
        <w:rPr>
          <w:rFonts w:hint="eastAsia" w:ascii="宋体" w:hAnsi="宋体" w:cs="宋体"/>
          <w:b/>
          <w:bCs/>
        </w:rPr>
        <w:t xml:space="preserve">2026年1月至今任意一个月</w:t>
      </w:r>
      <w:r>
        <w:rPr>
          <w:rFonts w:hint="eastAsia" w:ascii="宋体" w:hAnsi="宋体" w:cs="宋体"/>
        </w:rPr>
        <w:t xml:space="preserve">由供应商为其缴纳的社保证明（加盖社保中心章或社保中心参保缴费证明电子专用章）；</w:t>
      </w:r>
      <w:r/>
    </w:p>
    <w:p>
      <w:pPr>
        <w:ind w:firstLine="480"/>
        <w:rPr>
          <w:rFonts w:ascii="宋体" w:hAnsi="宋体" w:cs="宋体"/>
        </w:rPr>
      </w:pPr>
      <w:r>
        <w:rPr>
          <w:rFonts w:hint="eastAsia" w:ascii="宋体" w:hAnsi="宋体" w:cs="宋体"/>
        </w:rPr>
        <w:t xml:space="preserve">（3）供应商无借牌挂靠行为，供应商、法定代表人、项目负责人无行贿犯罪记录（详见响应文件格式）；</w:t>
      </w:r>
      <w:r/>
    </w:p>
    <w:p>
      <w:pPr>
        <w:ind w:firstLine="480"/>
        <w:rPr>
          <w:rFonts w:ascii="宋体" w:hAnsi="宋体" w:cs="宋体"/>
        </w:rPr>
      </w:pPr>
      <w:r>
        <w:rPr>
          <w:rFonts w:hint="eastAsia" w:ascii="宋体" w:hAnsi="宋体" w:cs="宋体"/>
        </w:rPr>
        <w:t xml:space="preserve">（4）本项目执行苏建招办〔2022〕2号文，供应商在响应文件提交截止时间当日，建筑业企业资质动态监管结果不处于不合格状态。企业资质动态监管合格情况采用信用承诺方式由供应商自行承诺（格式详见磋商文件第七章 响应文件格式)，供应商的建筑业企业资质动态监管结果由采购人在响应文件提交截止时间当日登录“江苏省建筑市场监管与诚信信息一体化平台”进行查询获取。</w:t>
      </w:r>
      <w:r/>
    </w:p>
    <w:p>
      <w:pPr>
        <w:pStyle w:val="994"/>
        <w:ind w:firstLine="643"/>
        <w:rPr>
          <w:rFonts w:ascii="宋体" w:hAnsi="宋体"/>
          <w:sz w:val="32"/>
        </w:rPr>
      </w:pPr>
      <w:r/>
      <w:bookmarkStart w:id="42" w:name="_Toc35393800"/>
      <w:r/>
      <w:bookmarkStart w:id="43" w:name="_Toc35393631"/>
      <w:r>
        <w:rPr>
          <w:rFonts w:ascii="宋体" w:hAnsi="宋体"/>
          <w:sz w:val="32"/>
        </w:rPr>
        <w:t xml:space="preserve">三、获取</w:t>
      </w:r>
      <w:r>
        <w:rPr>
          <w:rFonts w:hint="eastAsia" w:ascii="宋体" w:hAnsi="宋体"/>
          <w:sz w:val="32"/>
        </w:rPr>
        <w:t xml:space="preserve">磋商</w:t>
      </w:r>
      <w:r>
        <w:rPr>
          <w:rFonts w:ascii="宋体" w:hAnsi="宋体"/>
          <w:sz w:val="32"/>
        </w:rPr>
        <w:t xml:space="preserve">文件</w:t>
      </w:r>
      <w:bookmarkEnd w:id="42"/>
      <w:r/>
      <w:bookmarkEnd w:id="43"/>
      <w:r/>
      <w:r/>
    </w:p>
    <w:p>
      <w:pPr>
        <w:ind w:firstLine="480"/>
        <w:jc w:val="left"/>
        <w:rPr>
          <w:rFonts w:hint="eastAsia" w:ascii="宋体" w:hAnsi="宋体" w:eastAsia="宋体" w:cs="宋体"/>
          <w:lang w:eastAsia="zh-CN"/>
        </w:rPr>
      </w:pPr>
      <w:r>
        <w:rPr>
          <w:rFonts w:hint="eastAsia" w:ascii="宋体" w:hAnsi="宋体" w:cs="宋体"/>
        </w:rPr>
        <w:t xml:space="preserve">1.时间：自磋商文件公告发布之日起5个工作日</w:t>
      </w:r>
      <w:r>
        <w:rPr>
          <w:rFonts w:hint="eastAsia" w:ascii="宋体" w:hAnsi="宋体" w:cs="宋体"/>
          <w:lang w:eastAsia="zh-CN"/>
        </w:rPr>
        <w:t xml:space="preserve">。</w:t>
      </w:r>
      <w:r/>
    </w:p>
    <w:p>
      <w:pPr>
        <w:ind w:firstLine="480"/>
        <w:jc w:val="left"/>
        <w:rPr>
          <w:rFonts w:ascii="宋体" w:hAnsi="宋体" w:cs="宋体"/>
        </w:rPr>
      </w:pPr>
      <w:r>
        <w:rPr>
          <w:rFonts w:hint="eastAsia" w:ascii="宋体" w:hAnsi="宋体" w:cs="宋体"/>
        </w:rPr>
        <w:t xml:space="preserve">2.地点：在“江苏政府采购网”自行免费下载磋商文件。</w:t>
      </w:r>
      <w:r/>
    </w:p>
    <w:p>
      <w:pPr>
        <w:pStyle w:val="773"/>
        <w:ind w:firstLine="480"/>
        <w:jc w:val="left"/>
        <w:rPr>
          <w:rFonts w:ascii="宋体" w:hAnsi="宋体" w:cs="宋体"/>
        </w:rPr>
      </w:pPr>
      <w:r>
        <w:rPr>
          <w:rFonts w:hint="eastAsia" w:ascii="宋体" w:hAnsi="宋体" w:cs="宋体"/>
        </w:rPr>
        <w:t xml:space="preserve">3.方式：登录http://jszfcg.jsczt.cn/或进入江苏政府采购网，点击“苏采云”进入系统。</w:t>
      </w:r>
      <w:r/>
    </w:p>
    <w:p>
      <w:pPr>
        <w:ind w:firstLine="480"/>
        <w:rPr>
          <w:rFonts w:ascii="宋体" w:hAnsi="宋体" w:cs="宋体"/>
          <w:b/>
          <w:bCs/>
        </w:rPr>
      </w:pPr>
      <w:r>
        <w:rPr>
          <w:rFonts w:hint="eastAsia" w:ascii="宋体" w:hAnsi="宋体" w:cs="宋体"/>
        </w:rPr>
        <w:t xml:space="preserve">4.售价：0.00元。</w:t>
      </w:r>
      <w:r/>
    </w:p>
    <w:p>
      <w:pPr>
        <w:pStyle w:val="994"/>
        <w:ind w:firstLine="643"/>
        <w:rPr>
          <w:rFonts w:ascii="宋体" w:hAnsi="宋体"/>
          <w:sz w:val="32"/>
        </w:rPr>
      </w:pPr>
      <w:r/>
      <w:bookmarkStart w:id="44" w:name="_Toc28359016"/>
      <w:r/>
      <w:bookmarkStart w:id="45" w:name="_Toc35393633"/>
      <w:r/>
      <w:bookmarkStart w:id="46" w:name="_Toc28359093"/>
      <w:r/>
      <w:bookmarkStart w:id="47" w:name="_Toc35393802"/>
      <w:r>
        <w:rPr>
          <w:rFonts w:hint="eastAsia" w:ascii="黑体" w:hAnsi="黑体" w:eastAsia="黑体" w:cs="宋体"/>
          <w:sz w:val="32"/>
        </w:rPr>
        <w:t xml:space="preserve">四、响应文件的提交及开启</w:t>
      </w:r>
      <w:bookmarkEnd w:id="44"/>
      <w:r/>
      <w:bookmarkEnd w:id="45"/>
      <w:r/>
      <w:bookmarkEnd w:id="46"/>
      <w:r/>
      <w:bookmarkEnd w:id="47"/>
      <w:r/>
      <w:r/>
    </w:p>
    <w:p>
      <w:pPr>
        <w:ind w:firstLine="480"/>
        <w:rPr>
          <w:rFonts w:ascii="宋体" w:hAnsi="宋体" w:cs="宋体"/>
        </w:rPr>
      </w:pPr>
      <w:r>
        <w:rPr>
          <w:rFonts w:hint="eastAsia" w:ascii="宋体" w:hAnsi="宋体" w:cs="宋体"/>
        </w:rPr>
        <w:t xml:space="preserve">1.响应文件提交截止时间：2026年</w:t>
      </w:r>
      <w:r>
        <w:rPr>
          <w:rFonts w:hint="eastAsia" w:ascii="宋体" w:hAnsi="宋体" w:cs="宋体"/>
          <w:lang w:val="en-US" w:eastAsia="zh-CN"/>
        </w:rPr>
        <w:t xml:space="preserve">7</w:t>
      </w:r>
      <w:r>
        <w:rPr>
          <w:rFonts w:hint="eastAsia" w:ascii="宋体" w:hAnsi="宋体" w:cs="宋体"/>
        </w:rPr>
        <w:t xml:space="preserve">月</w:t>
      </w:r>
      <w:r>
        <w:rPr>
          <w:rFonts w:hint="eastAsia" w:ascii="宋体" w:hAnsi="宋体" w:cs="宋体"/>
          <w:lang w:val="en-US" w:eastAsia="zh-CN"/>
        </w:rPr>
        <w:t xml:space="preserve">1</w:t>
      </w:r>
      <w:r>
        <w:rPr>
          <w:rFonts w:hint="eastAsia" w:ascii="宋体" w:hAnsi="宋体" w:cs="宋体"/>
        </w:rPr>
        <w:t xml:space="preserve">日</w:t>
      </w:r>
      <w:r>
        <w:rPr>
          <w:rFonts w:hint="eastAsia" w:ascii="宋体" w:hAnsi="宋体" w:cs="宋体"/>
          <w:lang w:val="en-US" w:eastAsia="zh-CN"/>
        </w:rPr>
        <w:t xml:space="preserve">09</w:t>
      </w:r>
      <w:r>
        <w:rPr>
          <w:rFonts w:hint="eastAsia" w:ascii="宋体" w:hAnsi="宋体" w:cs="宋体"/>
        </w:rPr>
        <w:t xml:space="preserve">:</w:t>
      </w:r>
      <w:r>
        <w:rPr>
          <w:rFonts w:hint="eastAsia" w:ascii="宋体" w:hAnsi="宋体" w:cs="宋体"/>
          <w:lang w:val="en-US" w:eastAsia="zh-CN"/>
        </w:rPr>
        <w:t xml:space="preserve">0</w:t>
      </w:r>
      <w:r>
        <w:rPr>
          <w:rFonts w:hint="eastAsia" w:ascii="宋体" w:hAnsi="宋体" w:cs="宋体"/>
        </w:rPr>
        <w:t xml:space="preserve">0:00（北京时间）</w:t>
      </w:r>
      <w:r/>
    </w:p>
    <w:p>
      <w:pPr>
        <w:ind w:firstLine="480"/>
        <w:rPr>
          <w:rFonts w:ascii="宋体" w:hAnsi="宋体" w:cs="宋体"/>
        </w:rPr>
      </w:pPr>
      <w:r>
        <w:rPr>
          <w:rFonts w:hint="eastAsia" w:ascii="宋体" w:hAnsi="宋体" w:cs="宋体"/>
        </w:rPr>
        <w:t xml:space="preserve">2.开标时间：2026年</w:t>
      </w:r>
      <w:r>
        <w:rPr>
          <w:rFonts w:hint="eastAsia" w:ascii="宋体" w:hAnsi="宋体" w:cs="宋体"/>
          <w:lang w:val="en-US" w:eastAsia="zh-CN"/>
        </w:rPr>
        <w:t xml:space="preserve">7</w:t>
      </w:r>
      <w:r>
        <w:rPr>
          <w:rFonts w:hint="eastAsia" w:ascii="宋体" w:hAnsi="宋体" w:cs="宋体"/>
        </w:rPr>
        <w:t xml:space="preserve">月</w:t>
      </w:r>
      <w:r>
        <w:rPr>
          <w:rFonts w:hint="eastAsia" w:ascii="宋体" w:hAnsi="宋体" w:cs="宋体"/>
          <w:lang w:val="en-US" w:eastAsia="zh-CN"/>
        </w:rPr>
        <w:t xml:space="preserve">1</w:t>
      </w:r>
      <w:r>
        <w:rPr>
          <w:rFonts w:hint="eastAsia" w:ascii="宋体" w:hAnsi="宋体" w:cs="宋体"/>
        </w:rPr>
        <w:t xml:space="preserve">日</w:t>
      </w:r>
      <w:r>
        <w:rPr>
          <w:rFonts w:hint="eastAsia" w:ascii="宋体" w:hAnsi="宋体" w:cs="宋体"/>
          <w:lang w:val="en-US" w:eastAsia="zh-CN"/>
        </w:rPr>
        <w:t xml:space="preserve">9</w:t>
      </w:r>
      <w:r>
        <w:rPr>
          <w:rFonts w:hint="eastAsia" w:ascii="宋体" w:hAnsi="宋体" w:cs="宋体"/>
        </w:rPr>
        <w:t xml:space="preserve">:</w:t>
      </w:r>
      <w:r>
        <w:rPr>
          <w:rFonts w:hint="eastAsia" w:ascii="宋体" w:hAnsi="宋体" w:cs="宋体"/>
          <w:lang w:val="en-US" w:eastAsia="zh-CN"/>
        </w:rPr>
        <w:t xml:space="preserve">00</w:t>
      </w:r>
      <w:r>
        <w:rPr>
          <w:rFonts w:hint="eastAsia" w:ascii="宋体" w:hAnsi="宋体" w:cs="宋体"/>
        </w:rPr>
        <w:t xml:space="preserve">：00（北京时间）</w:t>
      </w:r>
      <w:r/>
    </w:p>
    <w:p>
      <w:pPr>
        <w:ind w:firstLine="480"/>
        <w:rPr>
          <w:rFonts w:ascii="宋体" w:hAnsi="宋体"/>
          <w:bCs/>
        </w:rPr>
      </w:pPr>
      <w:r>
        <w:rPr>
          <w:rFonts w:hint="eastAsia" w:ascii="宋体" w:hAnsi="宋体" w:cs="宋体"/>
        </w:rPr>
        <w:t xml:space="preserve">3.地点：“苏采云”系统（网址：http://jszfcg.jsczt.cn/）“开标大厅”。</w:t>
      </w:r>
      <w:r/>
    </w:p>
    <w:p>
      <w:pPr>
        <w:pStyle w:val="994"/>
        <w:ind w:firstLine="643"/>
        <w:rPr>
          <w:rFonts w:ascii="宋体" w:hAnsi="宋体"/>
          <w:sz w:val="32"/>
        </w:rPr>
      </w:pPr>
      <w:r/>
      <w:bookmarkStart w:id="48" w:name="_Toc28359017"/>
      <w:r/>
      <w:bookmarkStart w:id="49" w:name="_Toc28359094"/>
      <w:r/>
      <w:bookmarkStart w:id="50" w:name="_Toc35393803"/>
      <w:r/>
      <w:bookmarkStart w:id="51" w:name="_Toc35393634"/>
      <w:r>
        <w:rPr>
          <w:rFonts w:hint="eastAsia" w:ascii="宋体" w:hAnsi="宋体"/>
          <w:sz w:val="32"/>
        </w:rPr>
        <w:t xml:space="preserve">五</w:t>
      </w:r>
      <w:r>
        <w:rPr>
          <w:rFonts w:ascii="宋体" w:hAnsi="宋体"/>
          <w:sz w:val="32"/>
        </w:rPr>
        <w:t xml:space="preserve">、公告期限</w:t>
      </w:r>
      <w:bookmarkEnd w:id="48"/>
      <w:r/>
      <w:bookmarkEnd w:id="49"/>
      <w:r/>
      <w:bookmarkEnd w:id="50"/>
      <w:r/>
      <w:bookmarkEnd w:id="51"/>
      <w:r/>
      <w:r/>
    </w:p>
    <w:p>
      <w:pPr>
        <w:ind w:firstLine="480"/>
        <w:rPr>
          <w:rFonts w:ascii="宋体" w:hAnsi="宋体"/>
        </w:rPr>
      </w:pPr>
      <w:r>
        <w:rPr>
          <w:rFonts w:hint="eastAsia" w:ascii="宋体" w:hAnsi="宋体" w:cs="宋体"/>
        </w:rPr>
        <w:t xml:space="preserve">自本公告发布之日起</w:t>
      </w:r>
      <w:r>
        <w:rPr>
          <w:rFonts w:hint="eastAsia" w:ascii="宋体" w:hAnsi="宋体" w:cs="宋体"/>
          <w:lang w:val="en-US" w:eastAsia="zh-CN"/>
        </w:rPr>
        <w:t xml:space="preserve">3</w:t>
      </w:r>
      <w:r>
        <w:rPr>
          <w:rFonts w:hint="eastAsia" w:ascii="宋体" w:hAnsi="宋体" w:cs="宋体"/>
        </w:rPr>
        <w:t xml:space="preserve">个工作日。</w:t>
      </w:r>
      <w:r/>
    </w:p>
    <w:p>
      <w:pPr>
        <w:pStyle w:val="994"/>
        <w:ind w:firstLine="643"/>
        <w:rPr>
          <w:rFonts w:ascii="宋体" w:hAnsi="宋体"/>
          <w:sz w:val="32"/>
        </w:rPr>
      </w:pPr>
      <w:r/>
      <w:bookmarkStart w:id="52" w:name="_Toc35393804"/>
      <w:r/>
      <w:bookmarkStart w:id="53" w:name="_Toc35393635"/>
      <w:r>
        <w:rPr>
          <w:rFonts w:hint="eastAsia" w:ascii="宋体" w:hAnsi="宋体"/>
          <w:sz w:val="32"/>
        </w:rPr>
        <w:t xml:space="preserve">六、</w:t>
      </w:r>
      <w:r>
        <w:rPr>
          <w:rFonts w:ascii="宋体" w:hAnsi="宋体"/>
          <w:sz w:val="32"/>
        </w:rPr>
        <w:t xml:space="preserve">其他补充事宜</w:t>
      </w:r>
      <w:bookmarkEnd w:id="52"/>
      <w:r/>
      <w:bookmarkEnd w:id="53"/>
      <w:r/>
      <w:r/>
    </w:p>
    <w:p>
      <w:pPr>
        <w:ind w:firstLine="480"/>
        <w:jc w:val="left"/>
        <w:rPr>
          <w:rFonts w:ascii="宋体" w:hAnsi="宋体" w:cs="宋体"/>
        </w:rPr>
      </w:pPr>
      <w:r>
        <w:rPr>
          <w:rFonts w:hint="eastAsia" w:ascii="宋体" w:hAnsi="宋体" w:cs="宋体"/>
        </w:rPr>
        <w:t xml:space="preserve">1.本次磋商不收取磋商保证金。</w:t>
      </w:r>
      <w:r/>
    </w:p>
    <w:p>
      <w:pPr>
        <w:ind w:firstLine="480"/>
        <w:jc w:val="left"/>
        <w:rPr>
          <w:rFonts w:ascii="宋体" w:hAnsi="宋体" w:cs="宋体"/>
        </w:rPr>
      </w:pPr>
      <w:r>
        <w:rPr>
          <w:rFonts w:hint="eastAsia" w:ascii="宋体" w:hAnsi="宋体" w:cs="宋体"/>
        </w:rPr>
        <w:t xml:space="preserve">2.本项目竞争性磋商文件中标注★的款项为实质性响应要求和条件，如不满足将按无效响应文件处理。</w:t>
      </w:r>
      <w:r/>
    </w:p>
    <w:p>
      <w:pPr>
        <w:ind w:firstLine="480"/>
        <w:rPr>
          <w:rFonts w:ascii="宋体" w:hAnsi="宋体"/>
        </w:rPr>
      </w:pPr>
      <w:r>
        <w:rPr>
          <w:rFonts w:hint="eastAsia" w:ascii="宋体" w:hAnsi="宋体" w:cs="宋体"/>
        </w:rPr>
        <w:t xml:space="preserve">3.无论出于何种原因，采购人在采购活动开始前可对竞争性磋商文件进行修改、补充或变更，其内容作为竞争性磋商文件的重要组成部分，请各供应商关注</w:t>
      </w:r>
      <w:r>
        <w:rPr>
          <w:rFonts w:hint="eastAsia" w:ascii="宋体" w:hAnsi="宋体" w:cs="宋体"/>
          <w:b/>
          <w:bCs/>
        </w:rPr>
        <w:t xml:space="preserve">江苏政府采购网</w:t>
      </w:r>
      <w:r>
        <w:rPr>
          <w:rFonts w:hint="eastAsia" w:ascii="宋体" w:hAnsi="宋体" w:cs="宋体"/>
        </w:rPr>
        <w:t xml:space="preserve">。若因供应商自身原因未及时关注本项目有关修改、补充或变更信息，导致响应文件编制或提交失误，由此造成的一切损失由供应商自行承担。</w:t>
      </w:r>
      <w:r/>
    </w:p>
    <w:p>
      <w:pPr>
        <w:pStyle w:val="994"/>
        <w:ind w:firstLine="643"/>
        <w:rPr>
          <w:rFonts w:ascii="宋体" w:hAnsi="宋体"/>
          <w:sz w:val="32"/>
        </w:rPr>
      </w:pPr>
      <w:r/>
      <w:bookmarkStart w:id="54" w:name="_Toc28359018"/>
      <w:r/>
      <w:bookmarkStart w:id="55" w:name="_Toc35393805"/>
      <w:r/>
      <w:bookmarkStart w:id="56" w:name="_Toc28359095"/>
      <w:r/>
      <w:bookmarkStart w:id="57" w:name="_Toc35393636"/>
      <w:r>
        <w:rPr>
          <w:rFonts w:hint="eastAsia" w:ascii="宋体" w:hAnsi="宋体"/>
          <w:sz w:val="32"/>
        </w:rPr>
        <w:t xml:space="preserve">七</w:t>
      </w:r>
      <w:r>
        <w:rPr>
          <w:rFonts w:ascii="宋体" w:hAnsi="宋体"/>
          <w:sz w:val="32"/>
        </w:rPr>
        <w:t xml:space="preserve">、</w:t>
      </w:r>
      <w:bookmarkEnd w:id="54"/>
      <w:r/>
      <w:bookmarkEnd w:id="55"/>
      <w:r/>
      <w:bookmarkEnd w:id="56"/>
      <w:r/>
      <w:bookmarkEnd w:id="57"/>
      <w:r>
        <w:rPr>
          <w:rFonts w:hint="eastAsia" w:ascii="宋体" w:hAnsi="宋体"/>
          <w:sz w:val="32"/>
        </w:rPr>
        <w:t xml:space="preserve">本次磋商联系方式</w:t>
      </w:r>
      <w:r/>
    </w:p>
    <w:p>
      <w:pPr>
        <w:ind w:firstLine="480"/>
        <w:rPr>
          <w:rFonts w:ascii="宋体" w:hAnsi="宋体" w:cs="宋体"/>
        </w:rPr>
      </w:pPr>
      <w:r/>
      <w:bookmarkStart w:id="58" w:name="_Toc28359096"/>
      <w:r/>
      <w:bookmarkStart w:id="59" w:name="_Toc35393806"/>
      <w:r/>
      <w:bookmarkStart w:id="60" w:name="_Toc28359019"/>
      <w:r/>
      <w:bookmarkStart w:id="61" w:name="_Toc35393637"/>
      <w:r>
        <w:rPr>
          <w:rFonts w:hint="eastAsia" w:ascii="宋体" w:hAnsi="宋体" w:cs="宋体"/>
        </w:rPr>
        <w:t xml:space="preserve">1.采购人信息</w:t>
      </w:r>
      <w:bookmarkEnd w:id="58"/>
      <w:r/>
      <w:bookmarkEnd w:id="59"/>
      <w:r/>
      <w:bookmarkEnd w:id="60"/>
      <w:r/>
      <w:bookmarkEnd w:id="61"/>
      <w:r/>
      <w:r/>
    </w:p>
    <w:p>
      <w:pPr>
        <w:ind w:firstLine="480"/>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lang w:eastAsia="zh-CN"/>
        </w:rPr>
        <w:t xml:space="preserve">连云港市艺术学校</w:t>
      </w:r>
      <w:r/>
    </w:p>
    <w:p>
      <w:pPr>
        <w:ind w:firstLine="480"/>
        <w:rPr>
          <w:rFonts w:ascii="宋体" w:hAnsi="宋体" w:cs="宋体"/>
        </w:rPr>
      </w:pPr>
      <w:r>
        <w:rPr>
          <w:rFonts w:hint="eastAsia" w:ascii="宋体" w:hAnsi="宋体" w:cs="宋体"/>
        </w:rPr>
        <w:t xml:space="preserve">地    址：江苏省连云港市海州区秦东门大街105号</w:t>
      </w:r>
      <w:r/>
    </w:p>
    <w:p>
      <w:pPr>
        <w:ind w:firstLine="480"/>
        <w:rPr>
          <w:rFonts w:hint="eastAsia" w:ascii="宋体" w:hAnsi="宋体" w:eastAsia="宋体" w:cs="宋体"/>
          <w:lang w:val="en-US" w:eastAsia="zh-CN"/>
        </w:rPr>
      </w:pPr>
      <w:r>
        <w:rPr>
          <w:rFonts w:hint="eastAsia" w:ascii="宋体" w:hAnsi="宋体" w:cs="宋体"/>
        </w:rPr>
        <w:t xml:space="preserve">联系方式：</w:t>
      </w:r>
      <w:bookmarkStart w:id="62" w:name="_Toc28359097"/>
      <w:r/>
      <w:bookmarkStart w:id="63" w:name="_Toc35393807"/>
      <w:r/>
      <w:bookmarkStart w:id="64" w:name="_Toc35393638"/>
      <w:r/>
      <w:bookmarkStart w:id="65" w:name="_Toc28359020"/>
      <w:r>
        <w:rPr>
          <w:rFonts w:hint="eastAsia" w:ascii="宋体" w:hAnsi="宋体" w:cs="宋体"/>
          <w:lang w:val="en-US" w:eastAsia="zh-CN"/>
        </w:rPr>
        <w:t xml:space="preserve">刘老师</w:t>
      </w:r>
      <w:r/>
    </w:p>
    <w:p>
      <w:pPr>
        <w:ind w:firstLine="480"/>
        <w:rPr>
          <w:rFonts w:ascii="宋体" w:hAnsi="宋体" w:cs="宋体"/>
        </w:rPr>
      </w:pPr>
      <w:r>
        <w:rPr>
          <w:rFonts w:hint="eastAsia" w:ascii="宋体" w:hAnsi="宋体" w:cs="宋体"/>
        </w:rPr>
        <w:t xml:space="preserve">电话：</w:t>
      </w:r>
      <w:r>
        <w:rPr>
          <w:rFonts w:hint="eastAsia" w:ascii="宋体" w:hAnsi="宋体" w:cs="宋体"/>
          <w:lang w:val="en-US" w:eastAsia="zh-CN"/>
        </w:rPr>
        <w:t xml:space="preserve">0518-85681796</w:t>
      </w:r>
      <w:r>
        <w:rPr>
          <w:rFonts w:hint="eastAsia" w:ascii="宋体" w:hAnsi="宋体" w:cs="宋体"/>
        </w:rPr>
        <w:t xml:space="preserve"> </w:t>
      </w:r>
      <w:r/>
    </w:p>
    <w:p>
      <w:pPr>
        <w:ind w:firstLine="480"/>
        <w:rPr>
          <w:rFonts w:ascii="宋体" w:hAnsi="宋体" w:cs="宋体"/>
        </w:rPr>
      </w:pPr>
      <w:r>
        <w:rPr>
          <w:rFonts w:hint="eastAsia" w:ascii="宋体" w:hAnsi="宋体" w:cs="宋体"/>
        </w:rPr>
        <w:t xml:space="preserve">2</w:t>
      </w:r>
      <w:bookmarkEnd w:id="62"/>
      <w:r/>
      <w:bookmarkEnd w:id="63"/>
      <w:r/>
      <w:bookmarkEnd w:id="64"/>
      <w:r/>
      <w:bookmarkEnd w:id="65"/>
      <w:r>
        <w:rPr>
          <w:rFonts w:hint="eastAsia" w:ascii="宋体" w:hAnsi="宋体" w:cs="宋体"/>
        </w:rPr>
        <w:t xml:space="preserve">.采购代理机构信息</w:t>
      </w:r>
      <w:r/>
    </w:p>
    <w:p>
      <w:pPr>
        <w:ind w:firstLine="480"/>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lang w:eastAsia="zh-CN"/>
        </w:rPr>
        <w:t xml:space="preserve">江苏瑞杰项目管理顾问有限公司</w:t>
      </w:r>
      <w:r/>
    </w:p>
    <w:p>
      <w:pPr>
        <w:ind w:firstLine="480"/>
        <w:rPr>
          <w:rFonts w:ascii="宋体" w:hAnsi="宋体" w:cs="宋体"/>
        </w:rPr>
      </w:pPr>
      <w:r>
        <w:rPr>
          <w:rFonts w:hint="eastAsia" w:ascii="宋体" w:hAnsi="宋体" w:cs="宋体"/>
        </w:rPr>
        <w:t xml:space="preserve">地    址：连云港市海州区巨龙路88号天顺国际花园2号楼3层</w:t>
      </w:r>
      <w:r/>
    </w:p>
    <w:p>
      <w:pPr>
        <w:ind w:firstLine="480"/>
        <w:rPr>
          <w:rFonts w:hint="default" w:ascii="宋体" w:hAnsi="宋体" w:eastAsia="宋体" w:cs="宋体"/>
          <w:lang w:val="en-US" w:eastAsia="zh-CN"/>
        </w:rPr>
      </w:pPr>
      <w:r>
        <w:rPr>
          <w:rFonts w:hint="eastAsia" w:ascii="宋体" w:hAnsi="宋体" w:cs="宋体"/>
        </w:rPr>
        <w:t xml:space="preserve">联系方式：</w:t>
      </w:r>
      <w:r>
        <w:rPr>
          <w:rFonts w:hint="eastAsia" w:ascii="宋体" w:hAnsi="宋体" w:cs="宋体"/>
          <w:lang w:val="en-US" w:eastAsia="zh-CN"/>
        </w:rPr>
        <w:t xml:space="preserve">于洪文</w:t>
      </w:r>
      <w:r>
        <w:rPr>
          <w:rFonts w:hint="eastAsia" w:ascii="宋体" w:hAnsi="宋体" w:cs="宋体"/>
        </w:rPr>
        <w:t xml:space="preserve">  0518-</w:t>
      </w:r>
      <w:r>
        <w:rPr>
          <w:rFonts w:hint="eastAsia" w:ascii="宋体" w:hAnsi="宋体" w:cs="宋体"/>
          <w:lang w:val="en-US" w:eastAsia="zh-CN"/>
        </w:rPr>
        <w:t xml:space="preserve">85110823</w:t>
      </w:r>
      <w:r/>
    </w:p>
    <w:p>
      <w:pPr>
        <w:ind w:firstLine="480"/>
        <w:rPr>
          <w:rFonts w:ascii="宋体" w:hAnsi="宋体" w:cs="宋体"/>
        </w:rPr>
      </w:pPr>
      <w:r>
        <w:rPr>
          <w:rFonts w:hint="eastAsia" w:ascii="宋体" w:hAnsi="宋体" w:cs="宋体"/>
        </w:rPr>
        <w:t xml:space="preserve">3.项目联系方式</w:t>
      </w:r>
      <w:r/>
    </w:p>
    <w:p>
      <w:pPr>
        <w:ind w:firstLine="480"/>
        <w:rPr>
          <w:rFonts w:hint="default" w:ascii="宋体" w:hAnsi="宋体" w:cs="宋体"/>
          <w:lang w:val="en-US"/>
        </w:rPr>
      </w:pPr>
      <w:r/>
      <w:bookmarkStart w:id="66" w:name="OLE_LINK5"/>
      <w:r>
        <w:rPr>
          <w:rFonts w:hint="eastAsia" w:ascii="宋体" w:hAnsi="宋体" w:cs="宋体"/>
        </w:rPr>
        <w:t xml:space="preserve">项目联系人：</w:t>
      </w:r>
      <w:r>
        <w:rPr>
          <w:rFonts w:hint="eastAsia" w:ascii="宋体" w:hAnsi="宋体" w:cs="宋体"/>
          <w:lang w:val="en-US" w:eastAsia="zh-CN"/>
        </w:rPr>
        <w:t xml:space="preserve">刘茜</w:t>
      </w:r>
      <w:r/>
    </w:p>
    <w:p>
      <w:pPr>
        <w:ind w:firstLine="480"/>
        <w:jc w:val="left"/>
        <w:rPr>
          <w:rFonts w:ascii="宋体" w:hAnsi="宋体"/>
        </w:rPr>
      </w:pPr>
      <w:r>
        <w:rPr>
          <w:rFonts w:hint="eastAsia" w:ascii="宋体" w:hAnsi="宋体" w:cs="宋体"/>
        </w:rPr>
        <w:t xml:space="preserve">电      话：</w:t>
      </w:r>
      <w:r>
        <w:rPr>
          <w:rFonts w:hint="eastAsia" w:ascii="宋体" w:hAnsi="宋体" w:cs="宋体"/>
          <w:lang w:val="en-US" w:eastAsia="zh-CN"/>
        </w:rPr>
        <w:t xml:space="preserve">0518-85681796</w:t>
      </w:r>
      <w:r>
        <w:rPr>
          <w:rFonts w:hint="eastAsia" w:ascii="宋体" w:hAnsi="宋体" w:cs="宋体"/>
        </w:rPr>
        <w:t xml:space="preserve"> </w:t>
      </w:r>
      <w:bookmarkEnd w:id="66"/>
      <w:r/>
      <w:r/>
    </w:p>
    <w:p>
      <w:pPr>
        <w:pStyle w:val="994"/>
        <w:ind w:firstLine="643"/>
        <w:rPr>
          <w:rFonts w:ascii="宋体" w:hAnsi="宋体"/>
          <w:sz w:val="32"/>
        </w:rPr>
      </w:pPr>
      <w:r>
        <w:rPr>
          <w:rFonts w:hint="eastAsia" w:ascii="宋体" w:hAnsi="宋体"/>
          <w:sz w:val="32"/>
        </w:rPr>
        <w:t xml:space="preserve">八</w:t>
      </w:r>
      <w:r>
        <w:rPr>
          <w:rFonts w:ascii="宋体" w:hAnsi="宋体"/>
          <w:sz w:val="32"/>
        </w:rPr>
        <w:t xml:space="preserve">、</w:t>
      </w:r>
      <w:r>
        <w:rPr>
          <w:rFonts w:hint="eastAsia" w:ascii="宋体" w:hAnsi="宋体"/>
          <w:sz w:val="32"/>
        </w:rPr>
        <w:t xml:space="preserve">电子采购说明</w:t>
      </w:r>
      <w:r/>
    </w:p>
    <w:p>
      <w:pPr>
        <w:ind w:firstLine="480"/>
        <w:jc w:val="left"/>
        <w:rPr>
          <w:rFonts w:ascii="宋体" w:hAnsi="宋体" w:cs="宋体"/>
        </w:rPr>
      </w:pPr>
      <w:r>
        <w:rPr>
          <w:rFonts w:hint="eastAsia" w:ascii="宋体" w:hAnsi="宋体" w:cs="宋体"/>
        </w:rPr>
        <w:t xml:space="preserve">1.根据省财政厅《关</w:t>
      </w:r>
      <w:r>
        <w:rPr>
          <w:rFonts w:hint="eastAsia" w:ascii="宋体" w:hAnsi="宋体" w:cs="宋体"/>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rPr>
          <w:rFonts w:ascii="宋体" w:hAnsi="宋体" w:cs="宋体"/>
        </w:rPr>
      </w:pPr>
      <w:r>
        <w:rPr>
          <w:rFonts w:hint="eastAsia" w:ascii="宋体" w:hAnsi="宋体" w:cs="宋体"/>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 </w:t>
      </w:r>
      <w:r/>
    </w:p>
    <w:p>
      <w:pPr>
        <w:rPr>
          <w:rFonts w:ascii="宋体" w:hAnsi="宋体" w:cs="宋体"/>
        </w:rPr>
      </w:pPr>
      <w:r>
        <w:rPr>
          <w:rFonts w:hint="eastAsia" w:ascii="宋体" w:hAnsi="宋体" w:cs="宋体"/>
        </w:rPr>
        <w:br w:type="page" w:clear="all"/>
      </w:r>
      <w:bookmarkEnd w:id="26"/>
      <w:bookmarkEnd w:id="31"/>
      <w:bookmarkEnd w:id="32"/>
      <w:r/>
    </w:p>
    <w:p>
      <w:pPr>
        <w:pStyle w:val="758"/>
        <w:spacing w:before="0" w:after="0"/>
        <w:rPr>
          <w:rStyle w:val="1007"/>
          <w:rFonts w:eastAsia="幼圆"/>
          <w:bCs/>
          <w:sz w:val="44"/>
          <w:szCs w:val="44"/>
        </w:rPr>
      </w:pPr>
      <w:r/>
      <w:bookmarkStart w:id="67" w:name="_Toc12345"/>
      <w:r/>
      <w:bookmarkStart w:id="68" w:name="_Toc16343"/>
      <w:r/>
      <w:bookmarkStart w:id="69" w:name="_Toc29047"/>
      <w:r/>
      <w:bookmarkStart w:id="70" w:name="_Toc10982"/>
      <w:r/>
      <w:bookmarkStart w:id="71" w:name="_Toc16701"/>
      <w:r>
        <w:rPr>
          <w:rStyle w:val="1007"/>
          <w:rFonts w:hint="eastAsia" w:eastAsia="幼圆"/>
          <w:bCs/>
          <w:sz w:val="44"/>
          <w:szCs w:val="44"/>
        </w:rPr>
        <w:t xml:space="preserve">第二章  磋商须知</w:t>
      </w:r>
      <w:bookmarkEnd w:id="20"/>
      <w:r/>
      <w:bookmarkEnd w:id="21"/>
      <w:r/>
      <w:bookmarkEnd w:id="22"/>
      <w:r/>
      <w:bookmarkEnd w:id="67"/>
      <w:r/>
      <w:bookmarkEnd w:id="68"/>
      <w:r/>
      <w:bookmarkEnd w:id="69"/>
      <w:r/>
      <w:bookmarkEnd w:id="70"/>
      <w:r/>
      <w:bookmarkEnd w:id="71"/>
      <w:r/>
      <w:r/>
    </w:p>
    <w:p>
      <w:pPr>
        <w:pStyle w:val="994"/>
        <w:ind w:firstLine="643"/>
        <w:jc w:val="left"/>
        <w:rPr>
          <w:rFonts w:ascii="宋体" w:hAnsi="宋体"/>
          <w:sz w:val="32"/>
        </w:rPr>
      </w:pPr>
      <w:r>
        <w:rPr>
          <w:rFonts w:ascii="宋体" w:hAnsi="宋体"/>
          <w:sz w:val="32"/>
        </w:rPr>
        <w:t xml:space="preserve">一、总则</w:t>
      </w:r>
      <w:r/>
    </w:p>
    <w:p>
      <w:pPr>
        <w:ind w:firstLine="560"/>
        <w:rPr>
          <w:rFonts w:ascii="黑体" w:hAnsi="黑体" w:eastAsia="黑体" w:cs="黑体"/>
          <w:sz w:val="28"/>
          <w:szCs w:val="28"/>
        </w:rPr>
      </w:pPr>
      <w:r>
        <w:rPr>
          <w:rFonts w:hint="eastAsia" w:ascii="黑体" w:hAnsi="黑体" w:eastAsia="黑体" w:cs="黑体"/>
          <w:sz w:val="28"/>
          <w:szCs w:val="28"/>
        </w:rPr>
        <w:t xml:space="preserve">1.采购方式</w:t>
      </w:r>
      <w:r/>
    </w:p>
    <w:p>
      <w:pPr>
        <w:ind w:firstLine="480"/>
        <w:rPr>
          <w:rFonts w:ascii="宋体" w:hAnsi="宋体"/>
        </w:rPr>
      </w:pPr>
      <w:r>
        <w:rPr>
          <w:rFonts w:hint="eastAsia" w:ascii="宋体" w:hAnsi="宋体"/>
        </w:rPr>
        <w:t xml:space="preserve">1.1本次政府采购活动采取竞争性磋商(以下简称磋商)方式，本磋商文件仅适用于磋商公告中所述项目。</w:t>
      </w:r>
      <w:r/>
    </w:p>
    <w:p>
      <w:pPr>
        <w:ind w:firstLine="560"/>
        <w:rPr>
          <w:rFonts w:ascii="黑体" w:hAnsi="黑体" w:eastAsia="黑体" w:cs="黑体"/>
          <w:sz w:val="28"/>
          <w:szCs w:val="28"/>
        </w:rPr>
      </w:pPr>
      <w:r>
        <w:rPr>
          <w:rFonts w:hint="eastAsia" w:ascii="黑体" w:hAnsi="黑体" w:eastAsia="黑体" w:cs="黑体"/>
          <w:sz w:val="28"/>
          <w:szCs w:val="28"/>
        </w:rPr>
        <w:t xml:space="preserve">2.合格的供应商</w:t>
      </w:r>
      <w:r/>
    </w:p>
    <w:p>
      <w:pPr>
        <w:ind w:firstLine="480"/>
        <w:rPr>
          <w:rFonts w:ascii="宋体" w:hAnsi="宋体"/>
        </w:rPr>
      </w:pPr>
      <w:r>
        <w:rPr>
          <w:rFonts w:hint="eastAsia" w:ascii="宋体" w:hAnsi="宋体"/>
        </w:rPr>
        <w:t xml:space="preserve">2.1满足磋商公告中供应商资格要求的规定。</w:t>
      </w:r>
      <w:r/>
    </w:p>
    <w:p>
      <w:pPr>
        <w:ind w:firstLine="480"/>
        <w:rPr>
          <w:rFonts w:ascii="宋体" w:hAnsi="宋体"/>
        </w:rPr>
      </w:pPr>
      <w:r>
        <w:rPr>
          <w:rFonts w:hint="eastAsia" w:ascii="宋体" w:hAnsi="宋体"/>
        </w:rPr>
        <w:t xml:space="preserve">2.2满足本磋商文件实质性要求和条件的规定。</w:t>
      </w:r>
      <w:r/>
    </w:p>
    <w:p>
      <w:pPr>
        <w:ind w:firstLine="560"/>
        <w:rPr>
          <w:rFonts w:ascii="黑体" w:hAnsi="黑体" w:eastAsia="黑体" w:cs="黑体"/>
          <w:sz w:val="28"/>
          <w:szCs w:val="28"/>
        </w:rPr>
      </w:pPr>
      <w:r>
        <w:rPr>
          <w:rFonts w:hint="eastAsia" w:ascii="黑体" w:hAnsi="黑体" w:eastAsia="黑体" w:cs="黑体"/>
          <w:sz w:val="28"/>
          <w:szCs w:val="28"/>
        </w:rPr>
        <w:t xml:space="preserve">3.适用法律</w:t>
      </w:r>
      <w:r/>
    </w:p>
    <w:p>
      <w:pPr>
        <w:ind w:firstLine="480"/>
        <w:rPr>
          <w:rFonts w:ascii="宋体" w:hAnsi="宋体"/>
        </w:rPr>
      </w:pPr>
      <w:r>
        <w:rPr>
          <w:rFonts w:hint="eastAsia" w:ascii="宋体" w:hAnsi="宋体"/>
        </w:rPr>
        <w:t xml:space="preserve">3.1本次磋商及由此产生的合同受中华人民共和国有关的法律法规制约和保护。</w:t>
      </w:r>
      <w:r/>
    </w:p>
    <w:p>
      <w:pPr>
        <w:ind w:firstLine="560"/>
        <w:rPr>
          <w:rFonts w:ascii="黑体" w:hAnsi="黑体" w:eastAsia="黑体" w:cs="黑体"/>
          <w:sz w:val="28"/>
          <w:szCs w:val="28"/>
        </w:rPr>
      </w:pPr>
      <w:r>
        <w:rPr>
          <w:rFonts w:hint="eastAsia" w:ascii="黑体" w:hAnsi="黑体" w:eastAsia="黑体" w:cs="黑体"/>
          <w:sz w:val="28"/>
          <w:szCs w:val="28"/>
        </w:rPr>
        <w:t xml:space="preserve">4.磋商费用</w:t>
      </w:r>
      <w:r/>
    </w:p>
    <w:p>
      <w:pPr>
        <w:ind w:firstLine="480"/>
        <w:rPr>
          <w:rFonts w:ascii="宋体" w:hAnsi="宋体"/>
        </w:rPr>
      </w:pPr>
      <w:r>
        <w:rPr>
          <w:rFonts w:hint="eastAsia" w:ascii="宋体" w:hAnsi="宋体"/>
        </w:rPr>
        <w:t xml:space="preserve">4.1供应商应自行承担所有与参加本次磋商有关的费用，无论磋商过程中的做法和结果如何，</w:t>
      </w:r>
      <w:r>
        <w:rPr>
          <w:rFonts w:hint="eastAsia" w:ascii="宋体" w:hAnsi="宋体"/>
          <w:lang w:eastAsia="zh-CN"/>
        </w:rPr>
        <w:t xml:space="preserve">江苏瑞杰项目管理顾问有限公司</w:t>
      </w:r>
      <w:r>
        <w:rPr>
          <w:rFonts w:ascii="宋体" w:hAnsi="宋体"/>
        </w:rPr>
        <w:t xml:space="preserve">(以下简称代理机构)在任何情况下均无义务和责任承担这些费用。</w:t>
      </w:r>
      <w:r/>
    </w:p>
    <w:p>
      <w:pPr>
        <w:ind w:firstLine="560"/>
        <w:rPr>
          <w:rFonts w:ascii="黑体" w:hAnsi="黑体" w:eastAsia="黑体" w:cs="黑体"/>
          <w:sz w:val="28"/>
          <w:szCs w:val="28"/>
        </w:rPr>
      </w:pPr>
      <w:r>
        <w:rPr>
          <w:rFonts w:hint="eastAsia" w:ascii="黑体" w:hAnsi="黑体" w:eastAsia="黑体" w:cs="黑体"/>
          <w:sz w:val="28"/>
          <w:szCs w:val="28"/>
        </w:rPr>
        <w:t xml:space="preserve">5.磋商文件的约束力</w:t>
      </w:r>
      <w:r/>
    </w:p>
    <w:p>
      <w:pPr>
        <w:ind w:firstLine="480"/>
        <w:rPr>
          <w:rFonts w:ascii="宋体" w:hAnsi="宋体"/>
        </w:rPr>
      </w:pPr>
      <w:r>
        <w:rPr>
          <w:rFonts w:ascii="宋体" w:hAnsi="宋体"/>
        </w:rPr>
        <w:t xml:space="preserve">供应商一旦获取了本磋商文件并决定参加磋商，即被认为接受了本磋商文件的规定和约束，并且视为已经知道或应当知道自身权益是否受到了损害。</w:t>
      </w:r>
      <w:r/>
    </w:p>
    <w:p>
      <w:pPr>
        <w:ind w:firstLine="560"/>
        <w:rPr>
          <w:rFonts w:ascii="黑体" w:hAnsi="黑体" w:eastAsia="黑体" w:cs="黑体"/>
          <w:sz w:val="28"/>
          <w:szCs w:val="28"/>
        </w:rPr>
      </w:pPr>
      <w:r>
        <w:rPr>
          <w:rFonts w:hint="eastAsia" w:ascii="黑体" w:hAnsi="黑体" w:eastAsia="黑体" w:cs="黑体"/>
          <w:sz w:val="28"/>
          <w:szCs w:val="28"/>
        </w:rPr>
        <w:t xml:space="preserve">6.</w:t>
      </w:r>
      <w:bookmarkStart w:id="72" w:name="_Toc462564070"/>
      <w:r/>
      <w:bookmarkStart w:id="73" w:name="_Toc16938527"/>
      <w:r/>
      <w:bookmarkStart w:id="74" w:name="_Toc513029211"/>
      <w:r/>
      <w:bookmarkStart w:id="75" w:name="_Toc20823283"/>
      <w:r>
        <w:rPr>
          <w:rFonts w:hint="eastAsia" w:ascii="黑体" w:hAnsi="黑体" w:eastAsia="黑体" w:cs="黑体"/>
          <w:sz w:val="28"/>
          <w:szCs w:val="28"/>
        </w:rPr>
        <w:t xml:space="preserve">磋商文件的</w:t>
      </w:r>
      <w:bookmarkEnd w:id="72"/>
      <w:r/>
      <w:bookmarkEnd w:id="73"/>
      <w:r/>
      <w:bookmarkEnd w:id="74"/>
      <w:r/>
      <w:bookmarkEnd w:id="75"/>
      <w:r>
        <w:rPr>
          <w:rFonts w:hint="eastAsia" w:ascii="黑体" w:hAnsi="黑体" w:eastAsia="黑体" w:cs="黑体"/>
          <w:sz w:val="28"/>
          <w:szCs w:val="28"/>
        </w:rPr>
        <w:t xml:space="preserve">询问及修改</w:t>
      </w:r>
      <w:r/>
    </w:p>
    <w:p>
      <w:pPr>
        <w:ind w:firstLine="480"/>
        <w:rPr>
          <w:rFonts w:ascii="宋体" w:hAnsi="宋体"/>
        </w:rPr>
      </w:pPr>
      <w:r>
        <w:rPr>
          <w:rFonts w:ascii="宋体" w:hAnsi="宋体"/>
        </w:rPr>
        <w:t xml:space="preserve">6.1任何要求对磋商文件进行询问的供应商，均应在提交首次响应文件截止时间五日前按采购邀请中的通讯地址，向采购人或代理机构提出。</w:t>
      </w:r>
      <w:r>
        <w:rPr>
          <w:rFonts w:hint="eastAsia" w:ascii="宋体" w:hAnsi="宋体"/>
        </w:rPr>
        <w:t xml:space="preserve">电子</w:t>
      </w:r>
      <w:r>
        <w:rPr>
          <w:rFonts w:ascii="宋体" w:hAnsi="宋体"/>
        </w:rPr>
        <w:t xml:space="preserve">响应文件</w:t>
      </w:r>
      <w:r>
        <w:rPr>
          <w:rFonts w:hint="eastAsia" w:ascii="宋体" w:hAnsi="宋体"/>
        </w:rPr>
        <w:t xml:space="preserve">提交截止时间</w:t>
      </w:r>
      <w:r>
        <w:rPr>
          <w:rFonts w:ascii="宋体" w:hAnsi="宋体"/>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 xml:space="preserve">提交首次</w:t>
      </w:r>
      <w:r>
        <w:rPr>
          <w:rFonts w:ascii="宋体" w:hAnsi="宋体"/>
        </w:rPr>
        <w:t xml:space="preserve">响应文件截止</w:t>
      </w:r>
      <w:r>
        <w:rPr>
          <w:rFonts w:hint="eastAsia" w:ascii="宋体" w:hAnsi="宋体"/>
        </w:rPr>
        <w:t xml:space="preserve">时间</w:t>
      </w:r>
      <w:r>
        <w:rPr>
          <w:rFonts w:ascii="宋体" w:hAnsi="宋体"/>
        </w:rPr>
        <w:t xml:space="preserve">至少</w:t>
      </w:r>
      <w:r>
        <w:rPr>
          <w:rFonts w:hint="eastAsia" w:ascii="宋体" w:hAnsi="宋体"/>
        </w:rPr>
        <w:t xml:space="preserve">5</w:t>
      </w:r>
      <w:r>
        <w:rPr>
          <w:rFonts w:ascii="宋体" w:hAnsi="宋体"/>
        </w:rPr>
        <w:t xml:space="preserve">日前，</w:t>
      </w:r>
      <w:r>
        <w:rPr>
          <w:rFonts w:hint="eastAsia" w:ascii="宋体" w:hAnsi="宋体"/>
        </w:rPr>
        <w:t xml:space="preserve">在江苏政府采购网上发布公告形式通知所有获取磋商文件的供应商</w:t>
      </w:r>
      <w:r>
        <w:rPr>
          <w:rFonts w:ascii="宋体" w:hAnsi="宋体"/>
        </w:rPr>
        <w:t xml:space="preserve">。不足</w:t>
      </w:r>
      <w:r>
        <w:rPr>
          <w:rFonts w:hint="eastAsia" w:ascii="宋体" w:hAnsi="宋体"/>
        </w:rPr>
        <w:t xml:space="preserve">5</w:t>
      </w:r>
      <w:r>
        <w:rPr>
          <w:rFonts w:ascii="宋体" w:hAnsi="宋体"/>
        </w:rPr>
        <w:t xml:space="preserve">日的，代理机构顺延</w:t>
      </w:r>
      <w:r>
        <w:rPr>
          <w:rFonts w:hint="eastAsia" w:ascii="宋体" w:hAnsi="宋体"/>
        </w:rPr>
        <w:t xml:space="preserve">提交首次响应文件</w:t>
      </w:r>
      <w:r>
        <w:rPr>
          <w:rFonts w:ascii="宋体" w:hAnsi="宋体"/>
        </w:rPr>
        <w:t xml:space="preserve">截止</w:t>
      </w:r>
      <w:r>
        <w:rPr>
          <w:rFonts w:hint="eastAsia" w:ascii="宋体" w:hAnsi="宋体"/>
        </w:rPr>
        <w:t xml:space="preserve">时间</w:t>
      </w:r>
      <w:r>
        <w:rPr>
          <w:rFonts w:ascii="宋体" w:hAnsi="宋体"/>
        </w:rPr>
        <w:t xml:space="preserve">。</w:t>
      </w:r>
      <w:r/>
    </w:p>
    <w:p>
      <w:pPr>
        <w:ind w:firstLine="480"/>
        <w:rPr>
          <w:rFonts w:ascii="宋体" w:hAnsi="宋体"/>
        </w:rPr>
      </w:pPr>
      <w:r>
        <w:rPr>
          <w:rFonts w:ascii="宋体" w:hAnsi="宋体"/>
        </w:rPr>
        <w:t xml:space="preserve">6.2代理机构或采购人可以视采购项目的具体情况，组织供应商进行现场考察或召开磋商前答疑会，但不单独或分别组织只有一个供应商参加的现场考察和答疑会。</w:t>
      </w:r>
      <w:r/>
    </w:p>
    <w:p>
      <w:pPr>
        <w:ind w:firstLine="560"/>
        <w:rPr>
          <w:rFonts w:ascii="黑体" w:hAnsi="黑体" w:eastAsia="黑体" w:cs="黑体"/>
          <w:sz w:val="28"/>
          <w:szCs w:val="28"/>
        </w:rPr>
      </w:pPr>
      <w:r>
        <w:rPr>
          <w:rFonts w:hint="eastAsia" w:ascii="黑体" w:hAnsi="黑体" w:eastAsia="黑体" w:cs="黑体"/>
          <w:sz w:val="28"/>
          <w:szCs w:val="28"/>
        </w:rPr>
        <w:t xml:space="preserve">7.磋商文件的解释</w:t>
      </w:r>
      <w:r/>
    </w:p>
    <w:p>
      <w:pPr>
        <w:ind w:firstLine="480"/>
        <w:rPr>
          <w:rFonts w:ascii="宋体" w:hAnsi="宋体"/>
        </w:rPr>
      </w:pPr>
      <w:r>
        <w:rPr>
          <w:rFonts w:ascii="宋体" w:hAnsi="宋体"/>
        </w:rPr>
        <w:t xml:space="preserve">7.1本磋商文件由</w:t>
      </w:r>
      <w:r>
        <w:rPr>
          <w:rFonts w:hint="eastAsia" w:ascii="宋体" w:hAnsi="宋体"/>
          <w:lang w:eastAsia="zh-CN"/>
        </w:rPr>
        <w:t xml:space="preserve">江苏瑞杰项目管理顾问有限公司</w:t>
      </w:r>
      <w:r>
        <w:rPr>
          <w:rFonts w:ascii="宋体" w:hAnsi="宋体"/>
        </w:rPr>
        <w:t xml:space="preserve">负责解释。</w:t>
      </w:r>
      <w:r/>
    </w:p>
    <w:p>
      <w:pPr>
        <w:pStyle w:val="994"/>
        <w:ind w:firstLine="643"/>
        <w:jc w:val="left"/>
        <w:rPr>
          <w:rFonts w:ascii="宋体" w:hAnsi="宋体"/>
          <w:sz w:val="32"/>
        </w:rPr>
      </w:pPr>
      <w:r/>
      <w:bookmarkStart w:id="76" w:name="_Hlt26954830"/>
      <w:r/>
      <w:bookmarkEnd w:id="76"/>
      <w:r/>
      <w:bookmarkStart w:id="77" w:name="_Hlt26670354"/>
      <w:r/>
      <w:bookmarkEnd w:id="77"/>
      <w:r/>
      <w:bookmarkStart w:id="78" w:name="_Hlt26670348"/>
      <w:r/>
      <w:bookmarkEnd w:id="78"/>
      <w:r/>
      <w:bookmarkStart w:id="79" w:name="_Hlt26668969"/>
      <w:r/>
      <w:bookmarkEnd w:id="79"/>
      <w:r/>
      <w:bookmarkStart w:id="80" w:name="_Hlt26954828"/>
      <w:r/>
      <w:bookmarkEnd w:id="80"/>
      <w:r/>
      <w:bookmarkStart w:id="81" w:name="_Hlt26954832"/>
      <w:r/>
      <w:bookmarkEnd w:id="81"/>
      <w:r/>
      <w:bookmarkStart w:id="82" w:name="_Hlt26670345"/>
      <w:r/>
      <w:bookmarkEnd w:id="82"/>
      <w:r/>
      <w:bookmarkStart w:id="83" w:name="_Toc513029213"/>
      <w:r/>
      <w:bookmarkStart w:id="84" w:name="_Toc61149553"/>
      <w:r/>
      <w:bookmarkStart w:id="85" w:name="_Toc14577351"/>
      <w:r/>
      <w:bookmarkStart w:id="86" w:name="_Toc462564072"/>
      <w:r>
        <w:rPr>
          <w:rFonts w:hint="eastAsia" w:ascii="宋体" w:hAnsi="宋体"/>
          <w:sz w:val="32"/>
        </w:rPr>
        <w:t xml:space="preserve">二、磋商响应文件的编制及保证金收取</w:t>
      </w:r>
      <w:r/>
    </w:p>
    <w:p>
      <w:pPr>
        <w:ind w:firstLine="560"/>
        <w:rPr>
          <w:rFonts w:ascii="黑体" w:hAnsi="黑体" w:eastAsia="黑体" w:cs="黑体"/>
          <w:sz w:val="28"/>
          <w:szCs w:val="28"/>
        </w:rPr>
      </w:pPr>
      <w:r>
        <w:rPr>
          <w:rFonts w:hint="eastAsia" w:ascii="黑体" w:hAnsi="黑体" w:eastAsia="黑体" w:cs="黑体"/>
          <w:sz w:val="28"/>
          <w:szCs w:val="28"/>
        </w:rPr>
        <w:t xml:space="preserve">1.响应文件编制要求</w:t>
      </w:r>
      <w:r/>
    </w:p>
    <w:p>
      <w:pPr>
        <w:ind w:firstLine="480"/>
        <w:jc w:val="left"/>
        <w:tabs>
          <w:tab w:val="left" w:pos="900" w:leader="none"/>
        </w:tabs>
        <w:rPr>
          <w:rFonts w:ascii="宋体" w:hAnsi="宋体"/>
        </w:rPr>
      </w:pPr>
      <w:r>
        <w:rPr>
          <w:rFonts w:hint="eastAsia" w:ascii="宋体" w:hAnsi="宋体"/>
        </w:rPr>
        <w:t xml:space="preserve">1.1磋商供应商提交的响应文件以及磋商供应商与采购代理机构及采购人就有关磋商的所有来往函电均应使用简体中文。磋商文件中既有中文也有外文的，以中文意义为准。</w:t>
      </w:r>
      <w:r/>
    </w:p>
    <w:p>
      <w:pPr>
        <w:ind w:firstLine="480"/>
        <w:jc w:val="left"/>
        <w:tabs>
          <w:tab w:val="left" w:pos="900" w:leader="none"/>
        </w:tabs>
        <w:rPr>
          <w:rFonts w:ascii="宋体" w:hAnsi="宋体"/>
        </w:rPr>
      </w:pPr>
      <w:r>
        <w:rPr>
          <w:rFonts w:hint="eastAsia" w:ascii="宋体" w:hAnsi="宋体"/>
        </w:rPr>
        <w:t xml:space="preserve">1.2除技术性能另有规定外，响应文件所使用的度量衡单位，均须采用国家法定计量单位。</w:t>
      </w:r>
      <w:r/>
    </w:p>
    <w:p>
      <w:pPr>
        <w:ind w:firstLine="560"/>
        <w:rPr>
          <w:rFonts w:ascii="黑体" w:hAnsi="黑体" w:eastAsia="黑体" w:cs="黑体"/>
          <w:sz w:val="28"/>
          <w:szCs w:val="28"/>
        </w:rPr>
      </w:pPr>
      <w:r>
        <w:rPr>
          <w:rFonts w:hint="eastAsia" w:ascii="黑体" w:hAnsi="黑体" w:eastAsia="黑体" w:cs="黑体"/>
          <w:sz w:val="28"/>
          <w:szCs w:val="28"/>
        </w:rPr>
        <w:t xml:space="preserve">2.参加磋商供应商资格的文件证明</w:t>
      </w:r>
      <w:r/>
    </w:p>
    <w:p>
      <w:pPr>
        <w:ind w:firstLine="480"/>
        <w:jc w:val="left"/>
        <w:tabs>
          <w:tab w:val="left" w:pos="900" w:leader="none"/>
        </w:tabs>
        <w:rPr>
          <w:rFonts w:ascii="宋体" w:hAnsi="宋体"/>
        </w:rPr>
      </w:pPr>
      <w:r>
        <w:rPr>
          <w:rFonts w:hint="eastAsia" w:ascii="宋体" w:hAnsi="宋体"/>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tabs>
          <w:tab w:val="left" w:pos="900" w:leader="none"/>
        </w:tabs>
        <w:rPr>
          <w:rFonts w:ascii="宋体" w:hAnsi="宋体"/>
        </w:rPr>
      </w:pPr>
      <w:r>
        <w:rPr>
          <w:rFonts w:hint="eastAsia" w:ascii="宋体" w:hAnsi="宋体"/>
        </w:rPr>
        <w:t xml:space="preserve">2.2磋商供应商除必须具有履行合同所需提供的设备以及服务的能力外，还必须具备相应的财务、技术方面的能力。</w:t>
      </w:r>
      <w:r/>
    </w:p>
    <w:p>
      <w:pPr>
        <w:ind w:firstLine="480"/>
        <w:jc w:val="left"/>
        <w:tabs>
          <w:tab w:val="left" w:pos="900" w:leader="none"/>
        </w:tabs>
        <w:rPr>
          <w:rFonts w:ascii="宋体" w:hAnsi="宋体"/>
        </w:rPr>
      </w:pPr>
      <w:r>
        <w:rPr>
          <w:rFonts w:hint="eastAsia" w:ascii="宋体" w:hAnsi="宋体"/>
        </w:rPr>
        <w:t xml:space="preserve">2.3磋商供应商委托代理时还应提交法定代表人授权委托书，请按第七章“竞争性磋商响应文件格式”填写并附法定代表人与委托代理人身份证明电子件。</w:t>
      </w:r>
      <w:r/>
    </w:p>
    <w:p>
      <w:pPr>
        <w:ind w:firstLine="560"/>
        <w:rPr>
          <w:rFonts w:ascii="黑体" w:hAnsi="黑体" w:eastAsia="黑体" w:cs="黑体"/>
          <w:sz w:val="28"/>
          <w:szCs w:val="28"/>
        </w:rPr>
      </w:pPr>
      <w:r>
        <w:rPr>
          <w:rFonts w:hint="eastAsia" w:ascii="黑体" w:hAnsi="黑体" w:eastAsia="黑体" w:cs="黑体"/>
          <w:sz w:val="28"/>
          <w:szCs w:val="28"/>
        </w:rPr>
        <w:t xml:space="preserve">3.首次磋商报价表</w:t>
      </w:r>
      <w:r/>
    </w:p>
    <w:p>
      <w:pPr>
        <w:ind w:firstLine="480"/>
        <w:jc w:val="left"/>
        <w:tabs>
          <w:tab w:val="left" w:pos="900" w:leader="none"/>
        </w:tabs>
        <w:rPr>
          <w:rFonts w:ascii="宋体" w:hAnsi="宋体"/>
        </w:rPr>
      </w:pPr>
      <w:r>
        <w:rPr>
          <w:rFonts w:hint="eastAsia" w:ascii="宋体" w:hAnsi="宋体"/>
        </w:rPr>
        <w:t xml:space="preserve">3.1磋商供应商应按照磋商文件规定格式填报“首次磋商报价表”（开标一览表）与“首次磋商报价明细表”（已标价的工程量清单）。每项产品或服务只允许有一个报价，任何有选择的报价将不予接受，磋商文件中另有规定的按规定执行。</w:t>
      </w:r>
      <w:r/>
    </w:p>
    <w:p>
      <w:pPr>
        <w:ind w:firstLine="480"/>
        <w:jc w:val="left"/>
        <w:tabs>
          <w:tab w:val="left" w:pos="900" w:leader="none"/>
        </w:tabs>
        <w:rPr>
          <w:rFonts w:ascii="宋体" w:hAnsi="宋体"/>
        </w:rPr>
      </w:pPr>
      <w:r>
        <w:rPr>
          <w:rFonts w:hint="eastAsia" w:ascii="宋体" w:hAnsi="宋体"/>
        </w:rPr>
        <w:t xml:space="preserve">3.2标的物</w:t>
      </w:r>
      <w:r/>
    </w:p>
    <w:p>
      <w:pPr>
        <w:ind w:firstLine="480"/>
        <w:jc w:val="left"/>
        <w:tabs>
          <w:tab w:val="left" w:pos="900" w:leader="none"/>
        </w:tabs>
        <w:rPr>
          <w:rFonts w:ascii="宋体" w:hAnsi="宋体"/>
        </w:rPr>
      </w:pPr>
      <w:r>
        <w:rPr>
          <w:rFonts w:hint="eastAsia" w:ascii="宋体" w:hAnsi="宋体"/>
        </w:rPr>
        <w:t xml:space="preserve">详见第四章“项目需求”。</w:t>
      </w:r>
      <w:r/>
    </w:p>
    <w:p>
      <w:pPr>
        <w:ind w:firstLine="480"/>
        <w:jc w:val="left"/>
        <w:tabs>
          <w:tab w:val="left" w:pos="900" w:leader="none"/>
        </w:tabs>
        <w:rPr>
          <w:rFonts w:ascii="宋体" w:hAnsi="宋体"/>
        </w:rPr>
      </w:pPr>
      <w:r>
        <w:rPr>
          <w:rFonts w:hint="eastAsia" w:ascii="宋体" w:hAnsi="宋体"/>
        </w:rPr>
        <w:t xml:space="preserve">3.3有关费用处理</w:t>
      </w:r>
      <w:r/>
    </w:p>
    <w:p>
      <w:pPr>
        <w:ind w:firstLine="480"/>
        <w:jc w:val="left"/>
        <w:tabs>
          <w:tab w:val="left" w:pos="900" w:leader="none"/>
        </w:tabs>
        <w:rPr>
          <w:rFonts w:ascii="宋体" w:hAnsi="宋体"/>
        </w:rPr>
      </w:pPr>
      <w:r>
        <w:rPr>
          <w:rFonts w:hint="eastAsia" w:ascii="宋体" w:hAnsi="宋体"/>
        </w:rPr>
        <w:t xml:space="preserve">本次采购磋商供应商的总报价应包括为完成本项目发生的所有费用，本磋商文件中另有规定的除外。</w:t>
      </w:r>
      <w:r/>
    </w:p>
    <w:p>
      <w:pPr>
        <w:ind w:firstLine="480"/>
        <w:jc w:val="left"/>
        <w:tabs>
          <w:tab w:val="left" w:pos="900" w:leader="none"/>
        </w:tabs>
        <w:rPr>
          <w:rFonts w:ascii="宋体" w:hAnsi="宋体"/>
        </w:rPr>
      </w:pPr>
      <w:r>
        <w:rPr>
          <w:rFonts w:hint="eastAsia" w:ascii="宋体" w:hAnsi="宋体"/>
        </w:rPr>
        <w:t xml:space="preserve">3.4其它费用处理</w:t>
      </w:r>
      <w:r/>
    </w:p>
    <w:p>
      <w:pPr>
        <w:ind w:firstLine="480"/>
        <w:jc w:val="left"/>
        <w:tabs>
          <w:tab w:val="left" w:pos="900" w:leader="none"/>
        </w:tabs>
        <w:rPr>
          <w:rFonts w:ascii="宋体" w:hAnsi="宋体"/>
        </w:rPr>
      </w:pPr>
      <w:r>
        <w:rPr>
          <w:rFonts w:hint="eastAsia" w:ascii="宋体" w:hAnsi="宋体"/>
        </w:rPr>
        <w:t xml:space="preserve">磋商文件未列明，而磋商供应商认为必须的费用也须列入报价。</w:t>
      </w:r>
      <w:r/>
    </w:p>
    <w:p>
      <w:pPr>
        <w:ind w:firstLine="480"/>
        <w:jc w:val="left"/>
        <w:tabs>
          <w:tab w:val="left" w:pos="900" w:leader="none"/>
        </w:tabs>
        <w:rPr>
          <w:rFonts w:ascii="宋体" w:hAnsi="宋体"/>
        </w:rPr>
      </w:pPr>
      <w:r>
        <w:rPr>
          <w:rFonts w:hint="eastAsia" w:ascii="宋体" w:hAnsi="宋体"/>
        </w:rPr>
        <w:t xml:space="preserve">3.5报价采用的货币</w:t>
      </w:r>
      <w:r/>
    </w:p>
    <w:p>
      <w:pPr>
        <w:ind w:firstLine="480"/>
        <w:jc w:val="left"/>
        <w:tabs>
          <w:tab w:val="left" w:pos="900" w:leader="none"/>
        </w:tabs>
        <w:rPr>
          <w:rFonts w:ascii="宋体" w:hAnsi="宋体"/>
        </w:rPr>
      </w:pPr>
      <w:r>
        <w:rPr>
          <w:rFonts w:hint="eastAsia" w:ascii="宋体" w:hAnsi="宋体"/>
        </w:rPr>
        <w:t xml:space="preserve">响应文件中的单价和总价，无特殊规定的采用人民币报价，以元为单位标注。磋商文件中另有规定的按规定执行。</w:t>
      </w:r>
      <w:r/>
    </w:p>
    <w:p>
      <w:pPr>
        <w:ind w:firstLine="560"/>
        <w:rPr>
          <w:rFonts w:ascii="黑体" w:hAnsi="黑体" w:eastAsia="黑体" w:cs="黑体"/>
          <w:sz w:val="28"/>
          <w:szCs w:val="28"/>
        </w:rPr>
      </w:pPr>
      <w:r>
        <w:rPr>
          <w:rFonts w:hint="eastAsia" w:ascii="黑体" w:hAnsi="黑体" w:eastAsia="黑体" w:cs="黑体"/>
          <w:sz w:val="28"/>
          <w:szCs w:val="28"/>
        </w:rPr>
        <w:t xml:space="preserve">4.项目需求响应方案</w:t>
      </w:r>
      <w:r/>
    </w:p>
    <w:p>
      <w:pPr>
        <w:ind w:firstLine="480"/>
        <w:jc w:val="left"/>
        <w:tabs>
          <w:tab w:val="left" w:pos="900" w:leader="none"/>
        </w:tabs>
        <w:rPr>
          <w:rFonts w:ascii="宋体" w:hAnsi="宋体"/>
        </w:rPr>
      </w:pPr>
      <w:r>
        <w:rPr>
          <w:rFonts w:hint="eastAsia" w:ascii="宋体" w:hAnsi="宋体"/>
        </w:rPr>
        <w:t xml:space="preserve">4.1提供为完成本项目的总体实施方案（施工组织设计）。</w:t>
      </w:r>
      <w:r/>
    </w:p>
    <w:p>
      <w:pPr>
        <w:ind w:firstLine="480"/>
        <w:jc w:val="left"/>
        <w:tabs>
          <w:tab w:val="left" w:pos="900" w:leader="none"/>
        </w:tabs>
        <w:rPr>
          <w:rFonts w:ascii="宋体" w:hAnsi="宋体"/>
        </w:rPr>
      </w:pPr>
      <w:r>
        <w:rPr>
          <w:rFonts w:hint="eastAsia" w:ascii="宋体" w:hAnsi="宋体"/>
        </w:rPr>
        <w:t xml:space="preserve">4.2对磋商文件中项目需求的技术与商务条款要求逐项作出应答，并提供依据或说明。</w:t>
      </w:r>
      <w:r/>
    </w:p>
    <w:p>
      <w:pPr>
        <w:ind w:firstLine="480"/>
        <w:jc w:val="left"/>
        <w:tabs>
          <w:tab w:val="left" w:pos="900" w:leader="none"/>
        </w:tabs>
        <w:rPr>
          <w:rFonts w:ascii="宋体" w:hAnsi="宋体"/>
        </w:rPr>
      </w:pPr>
      <w:r>
        <w:rPr>
          <w:rFonts w:hint="eastAsia" w:ascii="宋体" w:hAnsi="宋体"/>
        </w:rPr>
        <w:t xml:space="preserve">4.3磋商供应商认为需要的其他技术文件或说明。</w:t>
      </w:r>
      <w:r/>
    </w:p>
    <w:p>
      <w:pPr>
        <w:ind w:firstLine="560"/>
        <w:rPr>
          <w:rFonts w:ascii="黑体" w:hAnsi="黑体" w:eastAsia="黑体" w:cs="黑体"/>
          <w:sz w:val="28"/>
          <w:szCs w:val="28"/>
        </w:rPr>
      </w:pPr>
      <w:r>
        <w:rPr>
          <w:rFonts w:hint="eastAsia" w:ascii="黑体" w:hAnsi="黑体" w:eastAsia="黑体" w:cs="黑体"/>
          <w:sz w:val="28"/>
          <w:szCs w:val="28"/>
        </w:rPr>
        <w:t xml:space="preserve">5.磋商保证金</w:t>
      </w:r>
      <w:r/>
    </w:p>
    <w:p>
      <w:pPr>
        <w:ind w:firstLine="482"/>
        <w:jc w:val="left"/>
        <w:tabs>
          <w:tab w:val="left" w:pos="900" w:leader="none"/>
        </w:tabs>
        <w:rPr>
          <w:rFonts w:ascii="宋体" w:hAnsi="宋体"/>
        </w:rPr>
      </w:pPr>
      <w:r>
        <w:rPr>
          <w:rFonts w:hint="eastAsia" w:ascii="宋体" w:hAnsi="宋体" w:cs="宋体"/>
          <w:b/>
          <w:bCs/>
        </w:rPr>
        <w:t xml:space="preserve">本项目不收取磋商保证金。</w:t>
      </w:r>
      <w:r/>
    </w:p>
    <w:p>
      <w:pPr>
        <w:ind w:firstLine="560"/>
        <w:rPr>
          <w:rFonts w:ascii="黑体" w:hAnsi="黑体" w:eastAsia="黑体" w:cs="黑体"/>
          <w:sz w:val="28"/>
          <w:szCs w:val="28"/>
        </w:rPr>
      </w:pPr>
      <w:r>
        <w:rPr>
          <w:rFonts w:hint="eastAsia" w:ascii="黑体" w:hAnsi="黑体" w:eastAsia="黑体" w:cs="黑体"/>
          <w:sz w:val="28"/>
          <w:szCs w:val="28"/>
        </w:rPr>
        <w:t xml:space="preserve">6.响应文件制作工具</w:t>
      </w:r>
      <w:r/>
    </w:p>
    <w:p>
      <w:pPr>
        <w:ind w:firstLine="480"/>
        <w:jc w:val="left"/>
        <w:tabs>
          <w:tab w:val="left" w:pos="900" w:leader="none"/>
        </w:tabs>
        <w:rPr>
          <w:rFonts w:ascii="宋体" w:hAnsi="宋体"/>
        </w:rPr>
      </w:pPr>
      <w:r>
        <w:rPr>
          <w:rFonts w:hint="eastAsia" w:ascii="宋体" w:hAnsi="宋体"/>
        </w:rPr>
        <w:t xml:space="preserve">6.1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560"/>
        <w:rPr>
          <w:rFonts w:ascii="黑体" w:hAnsi="黑体" w:eastAsia="黑体" w:cs="黑体"/>
          <w:sz w:val="28"/>
          <w:szCs w:val="28"/>
        </w:rPr>
      </w:pPr>
      <w:r>
        <w:rPr>
          <w:rFonts w:hint="eastAsia" w:ascii="黑体" w:hAnsi="黑体" w:eastAsia="黑体" w:cs="黑体"/>
          <w:sz w:val="28"/>
          <w:szCs w:val="28"/>
        </w:rPr>
        <w:t xml:space="preserve">7.响应文件构成</w:t>
      </w:r>
      <w:r/>
    </w:p>
    <w:p>
      <w:pPr>
        <w:ind w:firstLine="480"/>
        <w:jc w:val="left"/>
        <w:tabs>
          <w:tab w:val="left" w:pos="900" w:leader="none"/>
        </w:tabs>
        <w:rPr>
          <w:rFonts w:ascii="宋体" w:hAnsi="宋体"/>
        </w:rPr>
      </w:pPr>
      <w:r>
        <w:rPr>
          <w:rFonts w:hint="eastAsia" w:ascii="宋体" w:hAnsi="宋体"/>
        </w:rPr>
        <w:t xml:space="preserve">磋商供应商编制的响应文件应包括商务文件、技术文件、评审因素所需材料和其他材料等内容，相关文件的提交如未特别注明可提供扫描件。</w:t>
      </w:r>
      <w:r/>
    </w:p>
    <w:p>
      <w:pPr>
        <w:ind w:firstLine="480"/>
        <w:jc w:val="left"/>
        <w:tabs>
          <w:tab w:val="left" w:pos="900" w:leader="none"/>
        </w:tabs>
        <w:rPr>
          <w:rFonts w:ascii="宋体" w:hAnsi="宋体"/>
        </w:rPr>
      </w:pPr>
      <w:r>
        <w:rPr>
          <w:rFonts w:hint="eastAsia" w:ascii="宋体" w:hAnsi="宋体"/>
        </w:rPr>
        <w:t xml:space="preserve">7.1响应文件格式：</w:t>
      </w:r>
      <w:r/>
    </w:p>
    <w:p>
      <w:pPr>
        <w:ind w:firstLine="480"/>
        <w:jc w:val="left"/>
        <w:tabs>
          <w:tab w:val="left" w:pos="900" w:leader="none"/>
        </w:tabs>
        <w:rPr>
          <w:rFonts w:ascii="宋体" w:hAnsi="宋体"/>
        </w:rPr>
      </w:pPr>
      <w:r>
        <w:rPr>
          <w:rFonts w:hint="eastAsia" w:ascii="宋体" w:hAnsi="宋体"/>
        </w:rPr>
        <w:t xml:space="preserve">填写供应商名称、供应商地址、法定代表人、委托代理人、日期等内容。</w:t>
      </w:r>
      <w:r/>
    </w:p>
    <w:p>
      <w:pPr>
        <w:ind w:firstLine="480"/>
        <w:jc w:val="left"/>
        <w:tabs>
          <w:tab w:val="left" w:pos="900" w:leader="none"/>
        </w:tabs>
        <w:rPr>
          <w:rFonts w:ascii="宋体" w:hAnsi="宋体"/>
        </w:rPr>
      </w:pPr>
      <w:r>
        <w:rPr>
          <w:rFonts w:hint="eastAsia" w:ascii="宋体" w:hAnsi="宋体"/>
        </w:rPr>
        <w:t xml:space="preserve">7.2商务文件：（政府采购政策有关材料可选提交；委托代理时必须提交法定代表人授权委托书，其他文件必须提交，否则按无效响应处理）</w:t>
      </w:r>
      <w:r/>
    </w:p>
    <w:p>
      <w:pPr>
        <w:ind w:firstLine="480"/>
        <w:jc w:val="left"/>
        <w:tabs>
          <w:tab w:val="left" w:pos="900" w:leader="none"/>
        </w:tabs>
        <w:rPr>
          <w:rFonts w:ascii="宋体" w:hAnsi="宋体"/>
        </w:rPr>
      </w:pPr>
      <w:r>
        <w:rPr>
          <w:rFonts w:hint="eastAsia" w:ascii="宋体" w:hAnsi="宋体"/>
        </w:rPr>
        <w:t xml:space="preserve">（1）响应函：请按给定格式及要求填写。</w:t>
      </w:r>
      <w:r/>
    </w:p>
    <w:p>
      <w:pPr>
        <w:ind w:firstLine="480"/>
        <w:jc w:val="left"/>
        <w:tabs>
          <w:tab w:val="left" w:pos="900" w:leader="none"/>
        </w:tabs>
        <w:rPr>
          <w:rFonts w:ascii="宋体" w:hAnsi="宋体"/>
        </w:rPr>
      </w:pPr>
      <w:r>
        <w:rPr>
          <w:rFonts w:hint="eastAsia" w:ascii="宋体" w:hAnsi="宋体"/>
        </w:rPr>
        <w:t xml:space="preserve">（2）开标一览表（首次磋商报价表）：请按给定格式及要求填写。</w:t>
      </w:r>
      <w:r/>
    </w:p>
    <w:p>
      <w:pPr>
        <w:ind w:firstLine="480"/>
        <w:jc w:val="left"/>
        <w:tabs>
          <w:tab w:val="left" w:pos="900" w:leader="none"/>
        </w:tabs>
        <w:rPr>
          <w:rFonts w:ascii="宋体" w:hAnsi="宋体"/>
        </w:rPr>
      </w:pPr>
      <w:r>
        <w:rPr>
          <w:rFonts w:hint="eastAsia" w:ascii="宋体" w:hAnsi="宋体"/>
        </w:rPr>
        <w:t xml:space="preserve">（3）已标价的工程量清单（首次磋商报价明细表）：请按第七章“竞争性磋商响应文件格式”及要求填写。</w:t>
      </w:r>
      <w:r/>
    </w:p>
    <w:p>
      <w:pPr>
        <w:ind w:firstLine="480"/>
        <w:jc w:val="left"/>
        <w:tabs>
          <w:tab w:val="left" w:pos="900" w:leader="none"/>
        </w:tabs>
        <w:rPr>
          <w:rFonts w:ascii="宋体" w:hAnsi="宋体"/>
        </w:rPr>
      </w:pPr>
      <w:r>
        <w:rPr>
          <w:rFonts w:hint="eastAsia" w:ascii="宋体" w:hAnsi="宋体"/>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tabs>
          <w:tab w:val="left" w:pos="900" w:leader="none"/>
        </w:tabs>
        <w:rPr>
          <w:rFonts w:ascii="宋体" w:hAnsi="宋体"/>
        </w:rPr>
      </w:pPr>
      <w:r>
        <w:rPr>
          <w:rFonts w:hint="eastAsia" w:ascii="宋体" w:hAnsi="宋体"/>
        </w:rPr>
        <w:t xml:space="preserve">（5）资格审查材料：</w:t>
      </w:r>
      <w:r/>
    </w:p>
    <w:p>
      <w:pPr>
        <w:ind w:firstLine="480"/>
        <w:jc w:val="left"/>
        <w:tabs>
          <w:tab w:val="left" w:pos="900" w:leader="none"/>
        </w:tabs>
        <w:rPr>
          <w:rFonts w:ascii="宋体" w:hAnsi="宋体"/>
        </w:rPr>
      </w:pPr>
      <w:r>
        <w:rPr>
          <w:rFonts w:hint="eastAsia" w:ascii="宋体" w:hAnsi="宋体"/>
        </w:rPr>
        <w:t xml:space="preserve">请按磋商文件给定格式及要求填写；具备法律、行政法规规定的其他条件的证明材料，如有请提供；其他资格审查材料要求，详见本磋商文件第一章“磋商邀请”“二、申请人的资格要求”。</w:t>
      </w:r>
      <w:r/>
    </w:p>
    <w:p>
      <w:pPr>
        <w:ind w:firstLine="480"/>
        <w:jc w:val="left"/>
        <w:tabs>
          <w:tab w:val="left" w:pos="900" w:leader="none"/>
        </w:tabs>
        <w:rPr>
          <w:rFonts w:ascii="宋体" w:hAnsi="宋体"/>
        </w:rPr>
      </w:pPr>
      <w:r>
        <w:rPr>
          <w:rFonts w:hint="eastAsia" w:ascii="宋体" w:hAnsi="宋体"/>
        </w:rPr>
        <w:t xml:space="preserve">（6）法定代表人授权委托书：请按给定格式及要求填写。</w:t>
      </w:r>
      <w:r/>
    </w:p>
    <w:p>
      <w:pPr>
        <w:ind w:firstLine="480"/>
        <w:jc w:val="left"/>
        <w:tabs>
          <w:tab w:val="left" w:pos="900" w:leader="none"/>
        </w:tabs>
        <w:rPr>
          <w:rFonts w:ascii="宋体" w:hAnsi="宋体"/>
        </w:rPr>
      </w:pPr>
      <w:r>
        <w:rPr>
          <w:rFonts w:hint="eastAsia" w:ascii="宋体" w:hAnsi="宋体"/>
        </w:rPr>
        <w:t xml:space="preserve">（7）商务条款偏离表：请按给定格式及要求，并根据供应商响应、承诺的商务条件与“合同条款”“项目需求”等的差异填写。</w:t>
      </w:r>
      <w:r/>
    </w:p>
    <w:p>
      <w:pPr>
        <w:ind w:firstLine="480"/>
        <w:jc w:val="left"/>
        <w:tabs>
          <w:tab w:val="left" w:pos="900" w:leader="none"/>
        </w:tabs>
        <w:rPr>
          <w:rFonts w:ascii="宋体" w:hAnsi="宋体"/>
        </w:rPr>
      </w:pPr>
      <w:r>
        <w:rPr>
          <w:rFonts w:hint="eastAsia" w:ascii="宋体" w:hAnsi="宋体"/>
        </w:rPr>
        <w:t xml:space="preserve">7.3技术文件：（以下文件必须提交，否则按无效响应处理）</w:t>
      </w:r>
      <w:r/>
    </w:p>
    <w:p>
      <w:pPr>
        <w:ind w:firstLine="480"/>
        <w:jc w:val="left"/>
        <w:tabs>
          <w:tab w:val="left" w:pos="900" w:leader="none"/>
        </w:tabs>
        <w:rPr>
          <w:rFonts w:ascii="宋体" w:hAnsi="宋体"/>
        </w:rPr>
      </w:pPr>
      <w:r>
        <w:rPr>
          <w:rFonts w:hint="eastAsia" w:ascii="宋体" w:hAnsi="宋体"/>
        </w:rPr>
        <w:t xml:space="preserve">（1）技术标：可以但不限于技术方案（施工组织设计）、磋商文件规定的其他文件等，格式自定。</w:t>
      </w:r>
      <w:r/>
    </w:p>
    <w:p>
      <w:pPr>
        <w:ind w:firstLine="480"/>
        <w:jc w:val="left"/>
        <w:tabs>
          <w:tab w:val="left" w:pos="900" w:leader="none"/>
        </w:tabs>
        <w:rPr>
          <w:rFonts w:ascii="宋体" w:hAnsi="宋体"/>
        </w:rPr>
      </w:pPr>
      <w:r>
        <w:rPr>
          <w:rFonts w:hint="eastAsia" w:ascii="宋体" w:hAnsi="宋体"/>
        </w:rPr>
        <w:t xml:space="preserve">（2）项目需求响应：格式自定。</w:t>
      </w:r>
      <w:r/>
    </w:p>
    <w:p>
      <w:pPr>
        <w:ind w:firstLine="480"/>
        <w:jc w:val="left"/>
        <w:tabs>
          <w:tab w:val="left" w:pos="900" w:leader="none"/>
        </w:tabs>
        <w:rPr>
          <w:rFonts w:ascii="宋体" w:hAnsi="宋体"/>
        </w:rPr>
      </w:pPr>
      <w:r>
        <w:rPr>
          <w:rFonts w:hint="eastAsia" w:ascii="宋体" w:hAnsi="宋体"/>
        </w:rPr>
        <w:t xml:space="preserve">7.4评审因素所需材料：</w:t>
      </w:r>
      <w:r/>
    </w:p>
    <w:p>
      <w:pPr>
        <w:ind w:firstLine="480"/>
        <w:jc w:val="left"/>
        <w:tabs>
          <w:tab w:val="left" w:pos="900" w:leader="none"/>
        </w:tabs>
        <w:rPr>
          <w:rFonts w:ascii="宋体" w:hAnsi="宋体"/>
        </w:rPr>
      </w:pPr>
      <w:r>
        <w:rPr>
          <w:rFonts w:hint="eastAsia" w:ascii="宋体" w:hAnsi="宋体"/>
        </w:rPr>
        <w:t xml:space="preserve">如有，请按磋商文件要求提供。</w:t>
      </w:r>
      <w:r/>
    </w:p>
    <w:p>
      <w:pPr>
        <w:ind w:firstLine="480"/>
        <w:jc w:val="left"/>
        <w:tabs>
          <w:tab w:val="left" w:pos="900" w:leader="none"/>
        </w:tabs>
        <w:rPr>
          <w:rFonts w:ascii="宋体" w:hAnsi="宋体"/>
        </w:rPr>
      </w:pPr>
      <w:r>
        <w:rPr>
          <w:rFonts w:hint="eastAsia" w:ascii="宋体" w:hAnsi="宋体"/>
        </w:rPr>
        <w:t xml:space="preserve">7.5其他材料：</w:t>
      </w:r>
      <w:r/>
    </w:p>
    <w:p>
      <w:pPr>
        <w:ind w:firstLine="480"/>
        <w:jc w:val="left"/>
        <w:tabs>
          <w:tab w:val="left" w:pos="900" w:leader="none"/>
        </w:tabs>
        <w:rPr>
          <w:rFonts w:ascii="宋体" w:hAnsi="宋体"/>
        </w:rPr>
      </w:pPr>
      <w:r>
        <w:rPr>
          <w:rFonts w:hint="eastAsia" w:ascii="宋体" w:hAnsi="宋体"/>
        </w:rPr>
        <w:t xml:space="preserve">如有，请按磋商文件要求提供。</w:t>
      </w:r>
      <w:r/>
    </w:p>
    <w:p>
      <w:pPr>
        <w:ind w:firstLine="560"/>
        <w:rPr>
          <w:rFonts w:ascii="黑体" w:hAnsi="黑体" w:eastAsia="黑体" w:cs="黑体"/>
          <w:sz w:val="28"/>
          <w:szCs w:val="28"/>
        </w:rPr>
      </w:pPr>
      <w:r>
        <w:rPr>
          <w:rFonts w:hint="eastAsia" w:ascii="黑体" w:hAnsi="黑体" w:eastAsia="黑体" w:cs="黑体"/>
          <w:sz w:val="28"/>
          <w:szCs w:val="28"/>
        </w:rPr>
        <w:t xml:space="preserve">8.生成响应文件</w:t>
      </w:r>
      <w:r/>
    </w:p>
    <w:p>
      <w:pPr>
        <w:ind w:firstLine="480"/>
        <w:jc w:val="left"/>
        <w:tabs>
          <w:tab w:val="left" w:pos="900" w:leader="none"/>
        </w:tabs>
        <w:rPr>
          <w:rFonts w:ascii="宋体" w:hAnsi="宋体"/>
        </w:rPr>
      </w:pPr>
      <w:r>
        <w:rPr>
          <w:rFonts w:hint="eastAsia" w:ascii="宋体" w:hAnsi="宋体"/>
        </w:rPr>
        <w:t xml:space="preserve">8.1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tabs>
          <w:tab w:val="left" w:pos="900" w:leader="none"/>
        </w:tabs>
        <w:rPr>
          <w:rFonts w:ascii="宋体" w:hAnsi="宋体"/>
        </w:rPr>
      </w:pPr>
      <w:r>
        <w:rPr>
          <w:rFonts w:hint="eastAsia" w:ascii="宋体" w:hAnsi="宋体"/>
        </w:rPr>
        <w:t xml:space="preserve">8.2电子响应文件不得涂改、行间插字或删除，如出现上述情况应重新编制。</w:t>
      </w:r>
      <w:r/>
    </w:p>
    <w:p>
      <w:pPr>
        <w:pStyle w:val="994"/>
        <w:ind w:firstLine="643"/>
        <w:jc w:val="left"/>
        <w:rPr>
          <w:rFonts w:ascii="宋体" w:hAnsi="宋体"/>
          <w:sz w:val="32"/>
        </w:rPr>
      </w:pPr>
      <w:r/>
      <w:bookmarkStart w:id="87" w:name="_Toc14577362"/>
      <w:r/>
      <w:bookmarkStart w:id="88" w:name="_Toc513029224"/>
      <w:r/>
      <w:bookmarkStart w:id="89" w:name="_Toc61149562"/>
      <w:r>
        <w:rPr>
          <w:rFonts w:hint="eastAsia" w:ascii="宋体" w:hAnsi="宋体"/>
          <w:sz w:val="32"/>
        </w:rPr>
        <w:t xml:space="preserve">三、响应文件及样品的递交</w:t>
      </w:r>
      <w:bookmarkEnd w:id="87"/>
      <w:r/>
      <w:bookmarkEnd w:id="88"/>
      <w:r/>
      <w:bookmarkEnd w:id="89"/>
      <w:r/>
      <w:r/>
    </w:p>
    <w:p>
      <w:pPr>
        <w:ind w:firstLine="560"/>
        <w:rPr>
          <w:rFonts w:ascii="黑体" w:hAnsi="黑体" w:eastAsia="黑体" w:cs="黑体"/>
          <w:sz w:val="28"/>
          <w:szCs w:val="28"/>
        </w:rPr>
      </w:pPr>
      <w:r/>
      <w:bookmarkStart w:id="90" w:name="_Hlt26954856"/>
      <w:r/>
      <w:bookmarkEnd w:id="90"/>
      <w:r>
        <w:rPr>
          <w:rFonts w:hint="eastAsia" w:ascii="黑体" w:hAnsi="黑体" w:eastAsia="黑体" w:cs="黑体"/>
          <w:sz w:val="28"/>
          <w:szCs w:val="28"/>
        </w:rPr>
        <w:t xml:space="preserve">1.响应文件的上传、修改和撤回</w:t>
      </w:r>
      <w:r/>
    </w:p>
    <w:p>
      <w:pPr>
        <w:ind w:firstLine="480"/>
        <w:jc w:val="left"/>
        <w:tabs>
          <w:tab w:val="left" w:pos="900" w:leader="none"/>
        </w:tabs>
        <w:rPr>
          <w:rFonts w:ascii="宋体" w:hAnsi="宋体"/>
        </w:rPr>
      </w:pPr>
      <w:r>
        <w:rPr>
          <w:rFonts w:hint="eastAsia" w:ascii="宋体" w:hAnsi="宋体"/>
        </w:rPr>
        <w:t xml:space="preserve">1.1线上提交与接收地点：供应商应当通过“苏采云”系统提交数据电文形式的响应文件（即电子投标），“苏采云”系统自动接收。</w:t>
      </w:r>
      <w:r/>
    </w:p>
    <w:p>
      <w:pPr>
        <w:ind w:firstLine="482"/>
        <w:jc w:val="left"/>
        <w:tabs>
          <w:tab w:val="left" w:pos="900" w:leader="none"/>
        </w:tabs>
        <w:rPr>
          <w:rFonts w:ascii="宋体" w:hAnsi="宋体"/>
        </w:rPr>
      </w:pPr>
      <w:r>
        <w:rPr>
          <w:rFonts w:hint="eastAsia" w:ascii="宋体" w:hAnsi="宋体"/>
          <w:b/>
          <w:bCs/>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tabs>
          <w:tab w:val="left" w:pos="900" w:leader="none"/>
        </w:tabs>
        <w:rPr>
          <w:rFonts w:ascii="宋体" w:hAnsi="宋体"/>
        </w:rPr>
      </w:pPr>
      <w:r>
        <w:rPr>
          <w:rFonts w:hint="eastAsia" w:ascii="宋体" w:hAnsi="宋体"/>
        </w:rPr>
        <w:t xml:space="preserve">1.2供应商应当按照采购文件和“苏采云”系统的要求编制并加密响应文件。本项目供应商须通过“苏采云”系统提供的政府采购客户端工具（使用“CA数字证书”）对其数据电文形式的响应文件加密。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tabs>
          <w:tab w:val="left" w:pos="900" w:leader="none"/>
        </w:tabs>
        <w:rPr>
          <w:rFonts w:ascii="宋体" w:hAnsi="宋体"/>
        </w:rPr>
      </w:pPr>
      <w:r>
        <w:rPr>
          <w:rFonts w:hint="eastAsia" w:ascii="宋体" w:hAnsi="宋体"/>
        </w:rPr>
        <w:t xml:space="preserve">1.3供应商须通过“苏采云”系统提供的政府采购客户端工具（使用“CA数字证书”）加盖电子签章。</w:t>
      </w:r>
      <w:r/>
    </w:p>
    <w:p>
      <w:pPr>
        <w:ind w:firstLine="480"/>
        <w:jc w:val="left"/>
        <w:tabs>
          <w:tab w:val="left" w:pos="900" w:leader="none"/>
        </w:tabs>
        <w:rPr>
          <w:rFonts w:ascii="宋体" w:hAnsi="宋体"/>
        </w:rPr>
      </w:pPr>
      <w:r>
        <w:rPr>
          <w:rFonts w:ascii="宋体" w:hAnsi="宋体"/>
        </w:rPr>
        <w:t xml:space="preserve">说明：供应商应在用CA数字证书以及自备的能够登录“苏采云”系统的电脑，在达到开标时间后，使用CA数字证书解密各自响应文件。</w:t>
      </w:r>
      <w:r/>
    </w:p>
    <w:p>
      <w:pPr>
        <w:ind w:firstLine="480"/>
        <w:jc w:val="left"/>
        <w:tabs>
          <w:tab w:val="left" w:pos="900" w:leader="none"/>
        </w:tabs>
        <w:rPr>
          <w:rFonts w:ascii="宋体" w:hAnsi="宋体"/>
        </w:rPr>
      </w:pPr>
      <w:r>
        <w:rPr>
          <w:rFonts w:hint="eastAsia" w:ascii="宋体" w:hAnsi="宋体"/>
        </w:rPr>
        <w:t xml:space="preserve">1.4供应商未按规定加密的响应文件，“苏采云”系统应当拒收并提示。</w:t>
      </w:r>
      <w:r/>
    </w:p>
    <w:p>
      <w:pPr>
        <w:ind w:firstLine="480"/>
        <w:jc w:val="left"/>
        <w:tabs>
          <w:tab w:val="left" w:pos="900" w:leader="none"/>
        </w:tabs>
        <w:rPr>
          <w:rFonts w:ascii="宋体" w:hAnsi="宋体"/>
        </w:rPr>
      </w:pPr>
      <w:r>
        <w:rPr>
          <w:rFonts w:hint="eastAsia" w:ascii="宋体" w:hAnsi="宋体"/>
        </w:rPr>
        <w:t xml:space="preserve">1.5磋商供应商在上传响应文件后可以对其修改或撤回，但这种修改或撤回，必须在规定的截止时间前。</w:t>
      </w:r>
      <w:r/>
    </w:p>
    <w:p>
      <w:pPr>
        <w:ind w:firstLine="480"/>
        <w:jc w:val="left"/>
        <w:tabs>
          <w:tab w:val="left" w:pos="900" w:leader="none"/>
        </w:tabs>
        <w:rPr>
          <w:rFonts w:ascii="宋体" w:hAnsi="宋体"/>
        </w:rPr>
      </w:pPr>
      <w:r>
        <w:rPr>
          <w:rFonts w:hint="eastAsia" w:ascii="宋体" w:hAnsi="宋体"/>
        </w:rPr>
        <w:t xml:space="preserve">1.6如需对电子响应文件修改，磋商供应商可以在截止时间前登录电子交易平台撤回文件，并上传新的响应文件，响应文件以最终完成上传的为准。</w:t>
      </w:r>
      <w:r/>
    </w:p>
    <w:p>
      <w:pPr>
        <w:ind w:firstLine="480"/>
        <w:jc w:val="left"/>
        <w:tabs>
          <w:tab w:val="left" w:pos="900" w:leader="none"/>
        </w:tabs>
        <w:rPr>
          <w:rFonts w:ascii="宋体" w:hAnsi="宋体"/>
        </w:rPr>
      </w:pPr>
      <w:r>
        <w:rPr>
          <w:rFonts w:hint="eastAsia" w:ascii="宋体" w:hAnsi="宋体"/>
        </w:rPr>
        <w:t xml:space="preserve">1.7磋商供应商不得在截止时间后修改响应文件，也不得在截止时间起至磋商有效期满前撤回响应文件。</w:t>
      </w:r>
      <w:r/>
    </w:p>
    <w:p>
      <w:pPr>
        <w:ind w:firstLine="560"/>
        <w:rPr>
          <w:rFonts w:ascii="黑体" w:hAnsi="黑体" w:eastAsia="黑体" w:cs="黑体"/>
          <w:sz w:val="28"/>
          <w:szCs w:val="28"/>
        </w:rPr>
      </w:pPr>
      <w:r>
        <w:rPr>
          <w:rFonts w:hint="eastAsia" w:ascii="黑体" w:hAnsi="黑体" w:eastAsia="黑体" w:cs="黑体"/>
          <w:sz w:val="28"/>
          <w:szCs w:val="28"/>
        </w:rPr>
        <w:t xml:space="preserve">2.磋商响应有效期</w:t>
      </w:r>
      <w:r/>
    </w:p>
    <w:p>
      <w:pPr>
        <w:ind w:firstLine="480"/>
        <w:jc w:val="left"/>
        <w:tabs>
          <w:tab w:val="left" w:pos="900" w:leader="none"/>
        </w:tabs>
        <w:rPr>
          <w:rFonts w:ascii="宋体" w:hAnsi="宋体"/>
        </w:rPr>
      </w:pPr>
      <w:r>
        <w:rPr>
          <w:rFonts w:hint="eastAsia" w:ascii="宋体" w:hAnsi="宋体"/>
        </w:rPr>
        <w:t xml:space="preserve">2.1磋商响应有效期为采购代理机构规定的响应文件提交截止时间后六十（60）天。磋商响应有效期比规定短的将被视为非实质性响应而予以拒绝。</w:t>
      </w:r>
      <w:r/>
    </w:p>
    <w:p>
      <w:pPr>
        <w:ind w:firstLine="480"/>
        <w:jc w:val="left"/>
        <w:tabs>
          <w:tab w:val="left" w:pos="900" w:leader="none"/>
        </w:tabs>
        <w:rPr>
          <w:rFonts w:ascii="宋体" w:hAnsi="宋体"/>
        </w:rPr>
      </w:pPr>
      <w:r>
        <w:rPr>
          <w:rFonts w:hint="eastAsia" w:ascii="宋体" w:hAnsi="宋体"/>
        </w:rPr>
        <w:t xml:space="preserve">2.2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560"/>
        <w:rPr>
          <w:rFonts w:ascii="黑体" w:hAnsi="黑体" w:eastAsia="黑体" w:cs="黑体"/>
          <w:sz w:val="28"/>
          <w:szCs w:val="28"/>
        </w:rPr>
      </w:pPr>
      <w:r>
        <w:rPr>
          <w:rFonts w:hint="eastAsia" w:ascii="黑体" w:hAnsi="黑体" w:eastAsia="黑体" w:cs="黑体"/>
          <w:sz w:val="28"/>
          <w:szCs w:val="28"/>
        </w:rPr>
        <w:t xml:space="preserve">3.提交样品截止时间和地点</w:t>
      </w:r>
      <w:r/>
    </w:p>
    <w:p>
      <w:pPr>
        <w:ind w:firstLine="480"/>
        <w:jc w:val="left"/>
        <w:tabs>
          <w:tab w:val="left" w:pos="900" w:leader="none"/>
        </w:tabs>
        <w:rPr>
          <w:rFonts w:ascii="宋体" w:hAnsi="宋体"/>
        </w:rPr>
      </w:pPr>
      <w:r>
        <w:rPr>
          <w:rFonts w:hint="eastAsia" w:ascii="宋体" w:hAnsi="宋体"/>
        </w:rPr>
        <w:t xml:space="preserve">3.1采购项目需要提交样品的，供应商应当于磋商文件规定的样品提交截止时间前将样品送达指定地点并登记完毕，否则不予接收。</w:t>
      </w:r>
      <w:r/>
    </w:p>
    <w:p>
      <w:pPr>
        <w:ind w:firstLine="480"/>
        <w:jc w:val="left"/>
        <w:tabs>
          <w:tab w:val="left" w:pos="900" w:leader="none"/>
        </w:tabs>
        <w:rPr>
          <w:rFonts w:ascii="宋体" w:hAnsi="宋体"/>
        </w:rPr>
      </w:pPr>
      <w:r>
        <w:rPr>
          <w:rFonts w:hint="eastAsia" w:ascii="宋体" w:hAnsi="宋体"/>
        </w:rPr>
        <w:t xml:space="preserve">3.2成交供应商提供的样品由采购人封存、保管，作为履约验收的参考。未成交供应商提供的样品，应在成交结果公布后两个工作日内领回，否则按无主物品处理。</w:t>
      </w:r>
      <w:r/>
    </w:p>
    <w:p>
      <w:pPr>
        <w:pStyle w:val="994"/>
        <w:ind w:firstLine="643"/>
        <w:jc w:val="left"/>
        <w:rPr>
          <w:rFonts w:ascii="宋体" w:hAnsi="宋体"/>
          <w:sz w:val="32"/>
        </w:rPr>
      </w:pPr>
      <w:r>
        <w:rPr>
          <w:rFonts w:ascii="宋体" w:hAnsi="宋体"/>
          <w:sz w:val="32"/>
        </w:rPr>
        <w:t xml:space="preserve">四、磋商报价</w:t>
      </w:r>
      <w:r/>
    </w:p>
    <w:p>
      <w:pPr>
        <w:ind w:firstLine="560"/>
        <w:rPr>
          <w:rFonts w:ascii="黑体" w:hAnsi="黑体" w:eastAsia="黑体" w:cs="黑体"/>
          <w:sz w:val="28"/>
          <w:szCs w:val="28"/>
        </w:rPr>
      </w:pPr>
      <w:r>
        <w:rPr>
          <w:rFonts w:hint="eastAsia" w:ascii="黑体" w:hAnsi="黑体" w:eastAsia="黑体" w:cs="黑体"/>
          <w:sz w:val="28"/>
          <w:szCs w:val="28"/>
        </w:rPr>
        <w:t xml:space="preserve">1.磋商报价</w:t>
      </w:r>
      <w:r/>
    </w:p>
    <w:p>
      <w:pPr>
        <w:ind w:firstLine="480"/>
        <w:tabs>
          <w:tab w:val="left" w:pos="900" w:leader="none"/>
        </w:tabs>
        <w:rPr>
          <w:rFonts w:ascii="宋体" w:hAnsi="宋体" w:cs="宋体"/>
        </w:rPr>
      </w:pPr>
      <w:r>
        <w:rPr>
          <w:rFonts w:hint="eastAsia" w:ascii="宋体" w:hAnsi="宋体" w:cs="宋体"/>
        </w:rPr>
        <w:t xml:space="preserve">1.1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tabs>
          <w:tab w:val="left" w:pos="900" w:leader="none"/>
        </w:tabs>
        <w:rPr>
          <w:rFonts w:ascii="宋体" w:hAnsi="宋体" w:cs="宋体"/>
        </w:rPr>
      </w:pPr>
      <w:r>
        <w:rPr>
          <w:rFonts w:hint="eastAsia" w:ascii="宋体" w:hAnsi="宋体" w:cs="宋体"/>
        </w:rPr>
        <w:t xml:space="preserve">1.2磋商响应报价方式：本工程采用下列第</w:t>
      </w:r>
      <w:r>
        <w:rPr>
          <w:rFonts w:hint="eastAsia" w:ascii="宋体" w:hAnsi="宋体" w:cs="宋体"/>
          <w:u w:val="single"/>
        </w:rPr>
        <w:t xml:space="preserve">  (1)  </w:t>
      </w:r>
      <w:r>
        <w:rPr>
          <w:rFonts w:hint="eastAsia" w:ascii="宋体" w:hAnsi="宋体" w:cs="宋体"/>
        </w:rPr>
        <w:t xml:space="preserve">种方式。</w:t>
      </w:r>
      <w:r/>
    </w:p>
    <w:p>
      <w:pPr>
        <w:ind w:firstLine="480"/>
        <w:tabs>
          <w:tab w:val="left" w:pos="900" w:leader="none"/>
        </w:tabs>
        <w:rPr>
          <w:rFonts w:ascii="宋体" w:hAnsi="宋体" w:cs="宋体"/>
        </w:rPr>
      </w:pPr>
      <w:r>
        <w:rPr>
          <w:rFonts w:hint="eastAsia" w:ascii="宋体" w:hAnsi="宋体" w:cs="宋体"/>
        </w:rPr>
        <w:t xml:space="preserve">(1)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right="0" w:firstLine="480"/>
        <w:jc w:val="both"/>
        <w:keepLines w:val="0"/>
        <w:keepNext w:val="0"/>
        <w:pageBreakBefore w:val="0"/>
        <w:spacing w:beforeAutospacing="0" w:afterAutospacing="0" w:line="360" w:lineRule="auto"/>
        <w:widowControl w:val="off"/>
        <w:rPr>
          <w:rFonts w:hint="eastAsia" w:ascii="宋体" w:hAnsi="宋体" w:cs="宋体"/>
        </w:rPr>
        <w:outlineLvl w:val="9"/>
      </w:pPr>
      <w:r>
        <w:rPr>
          <w:rFonts w:hint="eastAsia" w:ascii="宋体" w:hAnsi="宋体" w:cs="宋体"/>
        </w:rPr>
        <w:t xml:space="preserve">(2)可调价格报价：供应商的磋商响应报价可根据合同实施期间的市场变化和政策性调整而变动。</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lang w:val="en-US" w:eastAsia="zh-CN" w:bidi="ar-SA"/>
        </w:rPr>
        <w:outlineLvl w:val="9"/>
      </w:pPr>
      <w:r>
        <w:rPr>
          <w:rFonts w:hint="eastAsia" w:ascii="宋体" w:hAnsi="宋体" w:eastAsia="宋体" w:cs="宋体"/>
          <w:b/>
          <w:bCs/>
          <w:color w:val="000000"/>
          <w:highlight w:val="none"/>
          <w:lang w:val="en-US" w:eastAsia="zh-CN" w:bidi="ar-SA"/>
        </w:rPr>
        <w:t xml:space="preserve">本次采购采用竞争性磋商，因第二轮报价只报总价，结算时，以成交供应商提交的综合单价同比下浮【下浮率=（1-第二轮报价/第一轮报价）*100%】。</w:t>
      </w:r>
      <w:r/>
    </w:p>
    <w:p>
      <w:pPr>
        <w:ind w:firstLine="480"/>
        <w:tabs>
          <w:tab w:val="left" w:pos="900" w:leader="none"/>
        </w:tabs>
        <w:rPr>
          <w:rFonts w:ascii="宋体" w:hAnsi="宋体" w:cs="宋体"/>
        </w:rPr>
      </w:pPr>
      <w:r>
        <w:rPr>
          <w:rFonts w:hint="eastAsia" w:ascii="宋体" w:hAnsi="宋体" w:cs="宋体"/>
        </w:rPr>
        <w:t xml:space="preserve">1.3磋商响应报价的计价方法</w:t>
      </w:r>
      <w:r/>
    </w:p>
    <w:p>
      <w:pPr>
        <w:ind w:firstLine="480"/>
        <w:tabs>
          <w:tab w:val="left" w:pos="900" w:leader="none"/>
        </w:tabs>
        <w:rPr>
          <w:rFonts w:ascii="宋体" w:hAnsi="宋体" w:cs="宋体"/>
        </w:rPr>
      </w:pPr>
      <w:r>
        <w:rPr>
          <w:rFonts w:hint="eastAsia" w:ascii="宋体" w:hAnsi="宋体" w:cs="宋体"/>
        </w:rPr>
        <w:t xml:space="preserve">(1)本工程项目采用</w:t>
      </w:r>
      <w:r>
        <w:rPr>
          <w:rFonts w:hint="eastAsia" w:ascii="宋体" w:hAnsi="宋体" w:cs="宋体"/>
          <w:u w:val="single"/>
        </w:rPr>
        <w:t xml:space="preserve">  工程量清单  </w:t>
      </w:r>
      <w:r>
        <w:rPr>
          <w:rFonts w:hint="eastAsia" w:ascii="宋体" w:hAnsi="宋体" w:cs="宋体"/>
        </w:rPr>
        <w:t xml:space="preserve">计价方法。供应商应根据采购人提供的工程量清单计算单价、合价以及各种政策性费用。</w:t>
      </w:r>
      <w:r/>
    </w:p>
    <w:p>
      <w:pPr>
        <w:ind w:firstLine="480"/>
        <w:tabs>
          <w:tab w:val="left" w:pos="900" w:leader="none"/>
        </w:tabs>
        <w:rPr>
          <w:rFonts w:ascii="宋体" w:hAnsi="宋体" w:cs="宋体"/>
        </w:rPr>
      </w:pPr>
      <w:r>
        <w:rPr>
          <w:rFonts w:hint="eastAsia" w:ascii="宋体" w:hAnsi="宋体" w:cs="宋体"/>
        </w:rPr>
        <w:t xml:space="preserve">(2)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tabs>
          <w:tab w:val="left" w:pos="900" w:leader="none"/>
        </w:tabs>
        <w:rPr>
          <w:rFonts w:hint="eastAsia" w:ascii="宋体" w:hAnsi="宋体" w:cs="宋体"/>
        </w:rPr>
      </w:pPr>
      <w:r>
        <w:rPr>
          <w:rFonts w:hint="eastAsia" w:ascii="宋体" w:hAnsi="宋体" w:cs="宋体"/>
        </w:rPr>
        <w:t xml:space="preserve">(3)施工用水电差价进报价，采购人不再另行支付。</w:t>
      </w:r>
      <w:r/>
    </w:p>
    <w:p>
      <w:pPr>
        <w:ind w:firstLine="480"/>
        <w:tabs>
          <w:tab w:val="left" w:pos="900" w:leader="none"/>
        </w:tabs>
        <w:rPr>
          <w:rFonts w:hint="eastAsia" w:ascii="宋体" w:hAnsi="宋体" w:cs="宋体"/>
        </w:rPr>
      </w:pPr>
      <w:r>
        <w:rPr>
          <w:rFonts w:hint="eastAsia" w:ascii="宋体" w:hAnsi="宋体" w:cs="宋体"/>
        </w:rPr>
        <w:t xml:space="preserve">（4）本项目采用营改增后的一般计税方法计算报价。</w:t>
      </w:r>
      <w:r/>
    </w:p>
    <w:p>
      <w:pPr>
        <w:ind w:firstLine="480"/>
        <w:tabs>
          <w:tab w:val="left" w:pos="900" w:leader="none"/>
        </w:tabs>
        <w:rPr>
          <w:rFonts w:ascii="宋体" w:hAnsi="宋体" w:cs="宋体"/>
        </w:rPr>
      </w:pPr>
      <w:r>
        <w:rPr>
          <w:rFonts w:hint="eastAsia" w:ascii="宋体" w:hAnsi="宋体" w:cs="宋体"/>
        </w:rPr>
        <w:t xml:space="preserve">1.4可选用的工程预算、费用定额和政策性文件</w:t>
      </w:r>
      <w:r/>
    </w:p>
    <w:p>
      <w:pPr>
        <w:ind w:firstLine="480"/>
        <w:tabs>
          <w:tab w:val="left" w:pos="900" w:leader="none"/>
        </w:tabs>
        <w:rPr>
          <w:rFonts w:ascii="宋体" w:hAnsi="宋体" w:cs="宋体"/>
        </w:rPr>
      </w:pPr>
      <w:r>
        <w:rPr>
          <w:rFonts w:hint="eastAsia" w:ascii="宋体" w:hAnsi="宋体" w:cs="宋体"/>
        </w:rPr>
        <w:t xml:space="preserve">（1）用于响应报价可参考的依据为：建设单位的要求及提供的资料、与本工程有关的标准（含标准图集）、规范、技术资料（设备技术规格书等）；《建设工程工程量清单计价标准》(GBT 50500-2024)及9本工程量计算标准及营改增后调整内容编制、国家及省级行业主管部门颁发的有关规定和与本工程项目有关的标准、规范、技术资料。</w:t>
      </w:r>
      <w:r/>
    </w:p>
    <w:p>
      <w:pPr>
        <w:ind w:firstLine="480"/>
        <w:tabs>
          <w:tab w:val="left" w:pos="900" w:leader="none"/>
        </w:tabs>
        <w:rPr>
          <w:rFonts w:ascii="宋体" w:hAnsi="宋体" w:cs="宋体"/>
        </w:rPr>
      </w:pPr>
      <w:r>
        <w:rPr>
          <w:rFonts w:hint="eastAsia" w:ascii="宋体" w:hAnsi="宋体" w:cs="宋体"/>
        </w:rPr>
        <w:t xml:space="preserve">（2）计税方式：增值税一般计税法。</w:t>
      </w:r>
      <w:r/>
    </w:p>
    <w:p>
      <w:pPr>
        <w:ind w:firstLine="480"/>
        <w:rPr>
          <w:rFonts w:ascii="宋体" w:hAnsi="宋体" w:cs="宋体"/>
        </w:rPr>
      </w:pPr>
      <w:r>
        <w:rPr>
          <w:rFonts w:hint="eastAsia" w:ascii="宋体" w:hAnsi="宋体" w:cs="宋体"/>
        </w:rPr>
        <w:t xml:space="preserve">1.5经磋商后，</w:t>
      </w:r>
      <w:r>
        <w:rPr>
          <w:rFonts w:hint="eastAsia" w:ascii="宋体" w:hAnsi="宋体" w:cs="宋体"/>
          <w:b/>
          <w:bCs/>
        </w:rPr>
        <w:t xml:space="preserve">如果最后报价高于或低于磋商供应商在响应文件首次报价的，分项报价同比例调整</w:t>
      </w:r>
      <w:r>
        <w:rPr>
          <w:rFonts w:hint="eastAsia" w:ascii="宋体" w:hAnsi="宋体" w:cs="宋体"/>
        </w:rPr>
        <w:t xml:space="preserve">。最低报价不能作为成交的保证。</w:t>
      </w:r>
      <w:r/>
    </w:p>
    <w:p>
      <w:pPr>
        <w:ind w:firstLine="560"/>
        <w:rPr>
          <w:rFonts w:ascii="黑体" w:hAnsi="黑体" w:eastAsia="黑体" w:cs="黑体"/>
          <w:sz w:val="28"/>
          <w:szCs w:val="28"/>
        </w:rPr>
      </w:pPr>
      <w:r>
        <w:rPr>
          <w:rFonts w:hint="eastAsia" w:ascii="黑体" w:hAnsi="黑体" w:eastAsia="黑体" w:cs="黑体"/>
          <w:sz w:val="28"/>
          <w:szCs w:val="28"/>
        </w:rPr>
        <w:t xml:space="preserve">2.报价货币</w:t>
      </w:r>
      <w:r/>
    </w:p>
    <w:p>
      <w:pPr>
        <w:ind w:firstLine="480"/>
        <w:rPr>
          <w:rFonts w:ascii="宋体" w:hAnsi="宋体" w:cs="宋体"/>
        </w:rPr>
      </w:pPr>
      <w:r>
        <w:rPr>
          <w:rFonts w:hint="eastAsia" w:ascii="宋体" w:hAnsi="宋体" w:cs="宋体"/>
        </w:rPr>
        <w:t xml:space="preserve">2.1磋商应以人民币报价。</w:t>
      </w:r>
      <w:r/>
    </w:p>
    <w:p>
      <w:pPr>
        <w:ind w:firstLine="560"/>
        <w:rPr>
          <w:rFonts w:ascii="黑体" w:hAnsi="黑体" w:eastAsia="黑体" w:cs="黑体"/>
          <w:sz w:val="28"/>
          <w:szCs w:val="28"/>
        </w:rPr>
      </w:pPr>
      <w:r>
        <w:rPr>
          <w:rFonts w:hint="eastAsia" w:ascii="黑体" w:hAnsi="黑体" w:eastAsia="黑体" w:cs="黑体"/>
          <w:sz w:val="28"/>
          <w:szCs w:val="28"/>
        </w:rPr>
        <w:t xml:space="preserve">3.磋商响应报价的编制要求</w:t>
      </w:r>
      <w:r/>
    </w:p>
    <w:p>
      <w:pPr>
        <w:ind w:firstLine="480"/>
        <w:tabs>
          <w:tab w:val="left" w:pos="900" w:leader="none"/>
        </w:tabs>
        <w:rPr>
          <w:rFonts w:ascii="宋体" w:hAnsi="宋体" w:cs="宋体"/>
        </w:rPr>
      </w:pPr>
      <w:r>
        <w:rPr>
          <w:rFonts w:hint="eastAsia" w:ascii="宋体" w:hAnsi="宋体" w:cs="宋体"/>
        </w:rPr>
        <w:t xml:space="preserve">3.1供应商必须按工程量清单，用综合单价法编制投标报价。工程量清单数量、暂定价不得变更、不得优惠，否则视为重大偏差。</w:t>
      </w:r>
      <w:r/>
    </w:p>
    <w:p>
      <w:pPr>
        <w:ind w:firstLine="480"/>
        <w:tabs>
          <w:tab w:val="left" w:pos="900" w:leader="none"/>
        </w:tabs>
        <w:rPr>
          <w:rFonts w:ascii="宋体" w:hAnsi="宋体" w:cs="宋体"/>
        </w:rPr>
      </w:pPr>
      <w:r>
        <w:rPr>
          <w:rFonts w:hint="eastAsia" w:ascii="宋体" w:hAnsi="宋体" w:cs="宋体"/>
        </w:rPr>
        <w:t xml:space="preserve">3.2不可竞争费用应严格执行有关费用标准，不得降低标准进行投标，否则作废标处理。</w:t>
      </w:r>
      <w:r/>
    </w:p>
    <w:p>
      <w:pPr>
        <w:ind w:firstLine="480"/>
        <w:tabs>
          <w:tab w:val="left" w:pos="900" w:leader="none"/>
        </w:tabs>
        <w:rPr>
          <w:rFonts w:ascii="宋体" w:hAnsi="宋体" w:cs="宋体"/>
        </w:rPr>
      </w:pPr>
      <w:r>
        <w:rPr>
          <w:rFonts w:hint="eastAsia" w:ascii="宋体" w:hAnsi="宋体" w:cs="宋体"/>
        </w:rPr>
        <w:t xml:space="preserve">3.3本工程由供应商自购的材料，供应商须编制自购主要材料一览表，注明品牌、规格、型号、产地、数量、单价和合价。报价中含材料价差，结算时不予调整。</w:t>
      </w:r>
      <w:r/>
    </w:p>
    <w:p>
      <w:pPr>
        <w:ind w:firstLine="480"/>
        <w:tabs>
          <w:tab w:val="left" w:pos="900" w:leader="none"/>
        </w:tabs>
        <w:rPr>
          <w:rFonts w:ascii="宋体" w:hAnsi="宋体" w:cs="宋体"/>
        </w:rPr>
      </w:pPr>
      <w:r>
        <w:rPr>
          <w:rFonts w:hint="eastAsia" w:ascii="宋体" w:hAnsi="宋体" w:cs="宋体"/>
        </w:rPr>
        <w:t xml:space="preserve">3.4</w:t>
      </w:r>
      <w:r>
        <w:rPr>
          <w:rFonts w:hint="eastAsia" w:ascii="宋体" w:hAnsi="宋体" w:cs="宋体"/>
          <w:bCs/>
        </w:rPr>
        <w:t xml:space="preserve">工</w:t>
      </w:r>
      <w:r>
        <w:rPr>
          <w:rFonts w:hint="eastAsia" w:ascii="宋体" w:hAnsi="宋体" w:cs="宋体"/>
        </w:rPr>
        <w:t xml:space="preserve">程中产生的垃圾均需由成交供应商自行负责清运，费用由成交供应商承担。</w:t>
      </w:r>
      <w:r/>
    </w:p>
    <w:p>
      <w:pPr>
        <w:ind w:firstLine="480"/>
        <w:rPr>
          <w:rFonts w:ascii="宋体" w:hAnsi="宋体" w:cs="宋体"/>
        </w:rPr>
      </w:pPr>
      <w:r>
        <w:rPr>
          <w:rFonts w:hint="eastAsia" w:ascii="宋体" w:hAnsi="宋体" w:cs="宋体"/>
        </w:rPr>
        <w:t xml:space="preserve">3.5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80"/>
        <w:rPr>
          <w:rFonts w:ascii="宋体" w:hAnsi="宋体" w:cs="宋体"/>
        </w:rPr>
      </w:pPr>
      <w:r>
        <w:rPr>
          <w:rFonts w:hint="eastAsia" w:ascii="宋体" w:hAnsi="宋体" w:cs="宋体"/>
        </w:rPr>
        <w:t xml:space="preserve">3.6采购人向供应商提供的有关施工现场的资料和数据是采购人现有的能使供应商利用的资料。采购人对供应商由此做出的推论、理解和结论概不负责。</w:t>
      </w:r>
      <w:r/>
    </w:p>
    <w:p>
      <w:pPr>
        <w:ind w:firstLine="480"/>
        <w:rPr>
          <w:rFonts w:ascii="宋体" w:hAnsi="宋体" w:cs="宋体"/>
        </w:rPr>
      </w:pPr>
      <w:r>
        <w:rPr>
          <w:rFonts w:hint="eastAsia" w:ascii="宋体" w:hAnsi="宋体" w:cs="宋体"/>
        </w:rPr>
        <w:t xml:space="preserve">3.7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成交供应商报价并经监理及采购人审核确定。</w:t>
      </w:r>
      <w:r/>
    </w:p>
    <w:p>
      <w:pPr>
        <w:ind w:firstLine="480"/>
        <w:tabs>
          <w:tab w:val="left" w:pos="900" w:leader="none"/>
        </w:tabs>
        <w:rPr>
          <w:rFonts w:ascii="宋体" w:hAnsi="宋体" w:cs="宋体"/>
        </w:rPr>
      </w:pPr>
      <w:r>
        <w:rPr>
          <w:rFonts w:hint="eastAsia" w:ascii="宋体" w:hAnsi="宋体" w:cs="宋体"/>
        </w:rPr>
        <w:t xml:space="preserve">3.8供应商应当在响应文件中详细、定量地列出优惠让利的理由及所采取的技术措施。</w:t>
      </w:r>
      <w:r/>
    </w:p>
    <w:p>
      <w:pPr>
        <w:pStyle w:val="994"/>
        <w:ind w:firstLine="643"/>
        <w:jc w:val="left"/>
        <w:rPr>
          <w:rFonts w:ascii="宋体" w:hAnsi="宋体"/>
          <w:sz w:val="32"/>
        </w:rPr>
      </w:pPr>
      <w:r>
        <w:rPr>
          <w:rFonts w:hint="eastAsia" w:ascii="宋体" w:hAnsi="宋体"/>
          <w:sz w:val="32"/>
        </w:rPr>
        <w:t xml:space="preserve">五、磋商与评审</w:t>
      </w:r>
      <w:r/>
    </w:p>
    <w:p>
      <w:pPr>
        <w:ind w:firstLine="560"/>
        <w:rPr>
          <w:rFonts w:ascii="黑体" w:hAnsi="黑体" w:eastAsia="黑体" w:cs="黑体"/>
          <w:sz w:val="28"/>
          <w:szCs w:val="28"/>
        </w:rPr>
      </w:pPr>
      <w:r>
        <w:rPr>
          <w:rFonts w:hint="eastAsia" w:ascii="黑体" w:hAnsi="黑体" w:eastAsia="黑体" w:cs="黑体"/>
          <w:sz w:val="28"/>
          <w:szCs w:val="28"/>
        </w:rPr>
        <w:t xml:space="preserve">1.磋商开始仪式</w:t>
      </w:r>
      <w:r/>
    </w:p>
    <w:p>
      <w:pPr>
        <w:ind w:firstLine="480"/>
        <w:jc w:val="left"/>
        <w:tabs>
          <w:tab w:val="left" w:pos="900" w:leader="none"/>
        </w:tabs>
        <w:rPr>
          <w:rFonts w:ascii="宋体" w:hAnsi="宋体" w:cs="宋体"/>
        </w:rPr>
      </w:pPr>
      <w:r>
        <w:rPr>
          <w:rFonts w:hint="eastAsia" w:ascii="宋体" w:hAnsi="宋体" w:cs="宋体"/>
        </w:rPr>
        <w:t xml:space="preserve">1.1采购代理机构将在本磋商文件第一章“磋商邀请”规定的时间和地点组织磋商开始仪式。</w:t>
      </w:r>
      <w:r/>
    </w:p>
    <w:p>
      <w:pPr>
        <w:ind w:firstLine="482"/>
        <w:jc w:val="left"/>
        <w:tabs>
          <w:tab w:val="left" w:pos="900" w:leader="none"/>
        </w:tabs>
        <w:rPr>
          <w:rFonts w:ascii="宋体" w:hAnsi="宋体" w:cs="宋体"/>
        </w:rPr>
      </w:pPr>
      <w:r>
        <w:rPr>
          <w:rFonts w:hint="eastAsia" w:ascii="宋体" w:hAnsi="宋体" w:cs="宋体"/>
          <w:b/>
          <w:bCs/>
        </w:rPr>
        <w:t xml:space="preserve">开标当天各供应商及时登录不见面开标大厅，响应文件提交截止时间后，采购人将在系统内公布投标</w:t>
      </w:r>
      <w:r>
        <w:rPr>
          <w:rFonts w:hint="eastAsia" w:ascii="宋体" w:hAnsi="宋体" w:cs="宋体"/>
          <w:b/>
          <w:bCs/>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tabs>
          <w:tab w:val="left" w:pos="900" w:leader="none"/>
        </w:tabs>
        <w:rPr>
          <w:rFonts w:ascii="宋体" w:hAnsi="宋体" w:cs="宋体"/>
        </w:rPr>
      </w:pPr>
      <w:r>
        <w:rPr>
          <w:rFonts w:hint="eastAsia" w:ascii="宋体" w:hAnsi="宋体" w:cs="宋体"/>
        </w:rPr>
        <w:t xml:space="preserve">线下开启的，供应商必须按规定时间递交CA数字证书，</w:t>
      </w:r>
      <w:r>
        <w:rPr>
          <w:rFonts w:hint="eastAsia" w:ascii="宋体" w:hAnsi="宋体" w:cs="宋体"/>
          <w:b/>
        </w:rPr>
        <w:t xml:space="preserve">超过截止时间的采购代理机构有权拒收，视为放弃响应和放弃对开启全过程提出疑义的权利，并承担由此导致的一切后果。 </w:t>
      </w:r>
      <w:r/>
    </w:p>
    <w:p>
      <w:pPr>
        <w:ind w:firstLine="480"/>
        <w:jc w:val="left"/>
        <w:tabs>
          <w:tab w:val="left" w:pos="900" w:leader="none"/>
        </w:tabs>
        <w:rPr>
          <w:rFonts w:ascii="宋体" w:hAnsi="宋体" w:cs="宋体"/>
          <w:b/>
        </w:rPr>
      </w:pPr>
      <w:r>
        <w:rPr>
          <w:rFonts w:hint="eastAsia" w:ascii="宋体" w:hAnsi="宋体" w:cs="宋体"/>
        </w:rPr>
        <w:t xml:space="preserve">不见面交易的，供应商必须提前登录不见面开标大厅并在响应文件提交截止时间之前完成签到，</w:t>
      </w:r>
      <w:r>
        <w:rPr>
          <w:rFonts w:hint="eastAsia" w:ascii="宋体" w:hAnsi="宋体" w:cs="宋体"/>
          <w:b/>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tabs>
          <w:tab w:val="left" w:pos="900" w:leader="none"/>
        </w:tabs>
        <w:rPr>
          <w:rFonts w:ascii="宋体" w:hAnsi="宋体" w:cs="宋体"/>
        </w:rPr>
      </w:pPr>
      <w:r>
        <w:rPr>
          <w:rFonts w:hint="eastAsia" w:ascii="宋体" w:hAnsi="宋体" w:cs="宋体"/>
        </w:rPr>
        <w:t xml:space="preserve">供应商未参加的，视同认可磋商结果。</w:t>
      </w:r>
      <w:r/>
    </w:p>
    <w:p>
      <w:pPr>
        <w:ind w:firstLine="480"/>
        <w:jc w:val="left"/>
        <w:tabs>
          <w:tab w:val="left" w:pos="900" w:leader="none"/>
        </w:tabs>
        <w:rPr>
          <w:rFonts w:ascii="宋体" w:hAnsi="宋体" w:cs="宋体"/>
        </w:rPr>
      </w:pPr>
      <w:r>
        <w:rPr>
          <w:rFonts w:hint="eastAsia" w:ascii="宋体" w:hAnsi="宋体" w:cs="宋体"/>
        </w:rPr>
        <w:t xml:space="preserve">1.2供应商解密响应文件后，苏采云系统将自动对项目进行开标，并宣布各供应商名称和投标价格。</w:t>
      </w:r>
      <w:r/>
    </w:p>
    <w:p>
      <w:pPr>
        <w:ind w:firstLine="482"/>
        <w:jc w:val="left"/>
        <w:tabs>
          <w:tab w:val="left" w:pos="900" w:leader="none"/>
        </w:tabs>
        <w:rPr>
          <w:rFonts w:ascii="宋体" w:hAnsi="宋体" w:cs="宋体"/>
        </w:rPr>
      </w:pPr>
      <w:r>
        <w:rPr>
          <w:rFonts w:hint="eastAsia" w:ascii="宋体" w:hAnsi="宋体" w:cs="宋体"/>
          <w:b/>
          <w:bCs/>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560"/>
        <w:rPr>
          <w:rFonts w:ascii="黑体" w:hAnsi="黑体" w:eastAsia="黑体" w:cs="黑体"/>
          <w:sz w:val="28"/>
          <w:szCs w:val="28"/>
        </w:rPr>
      </w:pPr>
      <w:r>
        <w:rPr>
          <w:rFonts w:hint="eastAsia" w:ascii="黑体" w:hAnsi="黑体" w:eastAsia="黑体" w:cs="黑体"/>
          <w:sz w:val="28"/>
          <w:szCs w:val="28"/>
        </w:rPr>
        <w:t xml:space="preserve">2、磋商小组</w:t>
      </w:r>
      <w:r/>
    </w:p>
    <w:p>
      <w:pPr>
        <w:ind w:firstLine="480"/>
        <w:jc w:val="left"/>
        <w:tabs>
          <w:tab w:val="left" w:pos="900" w:leader="none"/>
        </w:tabs>
        <w:rPr>
          <w:rFonts w:ascii="宋体" w:hAnsi="宋体" w:cs="宋体"/>
        </w:rPr>
      </w:pPr>
      <w:r>
        <w:rPr>
          <w:rFonts w:hint="eastAsia" w:ascii="宋体" w:hAnsi="宋体" w:cs="宋体"/>
        </w:rPr>
        <w:t xml:space="preserve">2.1磋商开始仪式结束后，采购代理机构将立即组织磋商小组进行评审、磋商。</w:t>
      </w:r>
      <w:r/>
    </w:p>
    <w:p>
      <w:pPr>
        <w:ind w:firstLine="480"/>
        <w:jc w:val="left"/>
        <w:tabs>
          <w:tab w:val="left" w:pos="900" w:leader="none"/>
        </w:tabs>
        <w:rPr>
          <w:rFonts w:ascii="宋体" w:hAnsi="宋体" w:cs="宋体"/>
        </w:rPr>
      </w:pPr>
      <w:r>
        <w:rPr>
          <w:rFonts w:hint="eastAsia" w:ascii="宋体" w:hAnsi="宋体" w:cs="宋体"/>
        </w:rPr>
        <w:t xml:space="preserve">2.2磋商小组由评审专家和采购人代表组成，且人员构成符合政府采购相关规定。</w:t>
      </w:r>
      <w:r/>
    </w:p>
    <w:p>
      <w:pPr>
        <w:ind w:firstLine="560"/>
        <w:rPr>
          <w:rFonts w:ascii="黑体" w:hAnsi="黑体" w:eastAsia="黑体" w:cs="黑体"/>
          <w:sz w:val="28"/>
          <w:szCs w:val="28"/>
        </w:rPr>
      </w:pPr>
      <w:r>
        <w:rPr>
          <w:rFonts w:hint="eastAsia" w:ascii="黑体" w:hAnsi="黑体" w:eastAsia="黑体" w:cs="黑体"/>
          <w:sz w:val="28"/>
          <w:szCs w:val="28"/>
        </w:rPr>
        <w:t xml:space="preserve">3.磋商评审过程的保密与公正</w:t>
      </w:r>
      <w:r/>
    </w:p>
    <w:p>
      <w:pPr>
        <w:ind w:firstLine="480"/>
        <w:jc w:val="left"/>
        <w:tabs>
          <w:tab w:val="left" w:pos="900" w:leader="none"/>
        </w:tabs>
        <w:rPr>
          <w:rFonts w:ascii="宋体" w:hAnsi="宋体" w:cs="宋体"/>
        </w:rPr>
      </w:pPr>
      <w:r>
        <w:rPr>
          <w:rFonts w:hint="eastAsia" w:ascii="宋体" w:hAnsi="宋体" w:cs="宋体"/>
        </w:rPr>
        <w:t xml:space="preserve">3.1磋商小组应当遵守评审工作纪律，不得泄露评审情况和评审中获悉的商业秘密。</w:t>
      </w:r>
      <w:r/>
    </w:p>
    <w:p>
      <w:pPr>
        <w:ind w:firstLine="480"/>
        <w:jc w:val="left"/>
        <w:tabs>
          <w:tab w:val="left" w:pos="900" w:leader="none"/>
        </w:tabs>
        <w:rPr>
          <w:rFonts w:ascii="宋体" w:hAnsi="宋体" w:cs="宋体"/>
        </w:rPr>
      </w:pPr>
      <w:r>
        <w:rPr>
          <w:rFonts w:hint="eastAsia" w:ascii="宋体" w:hAnsi="宋体" w:cs="宋体"/>
        </w:rPr>
        <w:t xml:space="preserve">3.2在磋商评审过程中，磋商供应商不得以任何行为影响磋商评审过程，否则其响应文件将被作为无效响应文件。</w:t>
      </w:r>
      <w:r/>
    </w:p>
    <w:p>
      <w:pPr>
        <w:ind w:firstLine="480"/>
        <w:jc w:val="left"/>
        <w:tabs>
          <w:tab w:val="left" w:pos="900" w:leader="none"/>
        </w:tabs>
        <w:rPr>
          <w:rFonts w:ascii="宋体" w:hAnsi="宋体" w:cs="宋体"/>
        </w:rPr>
      </w:pPr>
      <w:r>
        <w:rPr>
          <w:rFonts w:hint="eastAsia" w:ascii="宋体" w:hAnsi="宋体" w:cs="宋体"/>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rPr>
          <w:rFonts w:ascii="黑体" w:hAnsi="黑体" w:eastAsia="黑体" w:cs="黑体"/>
          <w:sz w:val="28"/>
          <w:szCs w:val="28"/>
        </w:rPr>
      </w:pPr>
      <w:r>
        <w:rPr>
          <w:rFonts w:hint="eastAsia" w:ascii="黑体" w:hAnsi="黑体" w:eastAsia="黑体" w:cs="黑体"/>
          <w:sz w:val="28"/>
          <w:szCs w:val="28"/>
        </w:rPr>
        <w:t xml:space="preserve">4.评审过程的澄清、说明和更正</w:t>
      </w:r>
      <w:r/>
    </w:p>
    <w:p>
      <w:pPr>
        <w:ind w:firstLine="480"/>
        <w:jc w:val="left"/>
        <w:tabs>
          <w:tab w:val="left" w:pos="900" w:leader="none"/>
        </w:tabs>
        <w:rPr>
          <w:rFonts w:ascii="宋体" w:hAnsi="宋体" w:cs="宋体"/>
        </w:rPr>
      </w:pPr>
      <w:r>
        <w:rPr>
          <w:rFonts w:hint="eastAsia" w:ascii="宋体" w:hAnsi="宋体" w:cs="宋体"/>
        </w:rPr>
        <w:t xml:space="preserve">4.1磋商小组在对响应文件的有效性、完整性和响应程度进行审查时，可以要求磋商供应商对响应文件中含义不明确、同类问题表述不一致或者有明显文字和计算错误的内容等作出必要的澄清、说明或者更正。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tabs>
          <w:tab w:val="left" w:pos="900" w:leader="none"/>
        </w:tabs>
        <w:rPr>
          <w:rFonts w:ascii="宋体" w:hAnsi="宋体" w:cs="宋体"/>
        </w:rPr>
      </w:pPr>
      <w:r>
        <w:rPr>
          <w:rFonts w:hint="eastAsia" w:ascii="宋体" w:hAnsi="宋体" w:cs="宋体"/>
        </w:rPr>
        <w:t xml:space="preserve">4.2磋商小组要求磋商供应商澄清、说明或更正响应文件应当以书面形式作出（从评标系统发起）。</w:t>
      </w:r>
      <w:r>
        <w:rPr>
          <w:rFonts w:hint="eastAsia" w:ascii="宋体" w:hAnsi="宋体" w:cs="宋体"/>
          <w:b/>
        </w:rPr>
        <w:t xml:space="preserve">磋商供应商的澄清、说明或者更正采用书面形式，通过“苏采云”系统作出，并不得超出响应文件的范围或者改变响应文件的实质性内容。</w:t>
      </w:r>
      <w:r>
        <w:rPr>
          <w:rFonts w:hint="eastAsia" w:ascii="宋体" w:hAnsi="宋体" w:cs="宋体"/>
        </w:rPr>
        <w:t xml:space="preserve">磋商供应商的澄清文件是响应文件的组成部分。</w:t>
      </w:r>
      <w:r/>
    </w:p>
    <w:p>
      <w:pPr>
        <w:ind w:firstLine="480"/>
        <w:jc w:val="left"/>
        <w:tabs>
          <w:tab w:val="left" w:pos="900" w:leader="none"/>
        </w:tabs>
        <w:rPr>
          <w:rFonts w:ascii="宋体" w:hAnsi="宋体" w:cs="宋体"/>
        </w:rPr>
      </w:pPr>
      <w:r>
        <w:rPr>
          <w:rFonts w:hint="eastAsia" w:ascii="宋体" w:hAnsi="宋体" w:cs="宋体"/>
        </w:rPr>
        <w:t xml:space="preserve">4.3接到磋商小组澄清、说明或者更正要求的磋商供应商如未按规定作出，其风险由磋商供应商自行承担。</w:t>
      </w:r>
      <w:r/>
    </w:p>
    <w:p>
      <w:pPr>
        <w:ind w:firstLine="560"/>
        <w:rPr>
          <w:rFonts w:ascii="黑体" w:hAnsi="黑体" w:eastAsia="黑体" w:cs="黑体"/>
          <w:sz w:val="28"/>
          <w:szCs w:val="28"/>
        </w:rPr>
      </w:pPr>
      <w:r>
        <w:rPr>
          <w:rFonts w:hint="eastAsia" w:ascii="黑体" w:hAnsi="黑体" w:eastAsia="黑体" w:cs="黑体"/>
          <w:sz w:val="28"/>
          <w:szCs w:val="28"/>
        </w:rPr>
        <w:t xml:space="preserve">5.对响应文件的初审</w:t>
      </w:r>
      <w:r/>
    </w:p>
    <w:p>
      <w:pPr>
        <w:ind w:firstLine="480"/>
        <w:jc w:val="left"/>
        <w:tabs>
          <w:tab w:val="left" w:pos="900" w:leader="none"/>
        </w:tabs>
        <w:rPr>
          <w:rFonts w:ascii="宋体" w:hAnsi="宋体" w:cs="宋体"/>
        </w:rPr>
      </w:pPr>
      <w:r>
        <w:rPr>
          <w:rFonts w:hint="eastAsia" w:ascii="宋体" w:hAnsi="宋体" w:cs="宋体"/>
        </w:rPr>
        <w:t xml:space="preserve">5.1响应文件初审分为资格性审查和符合性审查。</w:t>
      </w:r>
      <w:r/>
    </w:p>
    <w:p>
      <w:pPr>
        <w:ind w:firstLine="482"/>
        <w:jc w:val="left"/>
        <w:tabs>
          <w:tab w:val="left" w:pos="900" w:leader="none"/>
        </w:tabs>
        <w:rPr>
          <w:rFonts w:ascii="宋体" w:hAnsi="宋体" w:cs="宋体"/>
        </w:rPr>
      </w:pPr>
      <w:r>
        <w:rPr>
          <w:rFonts w:hint="eastAsia" w:ascii="宋体" w:hAnsi="宋体" w:cs="宋体"/>
          <w:b/>
        </w:rPr>
        <w:t xml:space="preserve">资格性审查：</w:t>
      </w:r>
      <w:r>
        <w:rPr>
          <w:rFonts w:hint="eastAsia" w:ascii="宋体" w:hAnsi="宋体" w:cs="宋体"/>
        </w:rPr>
        <w:t xml:space="preserve">由磋商小组依据法律法规和磋商文件的规定，对响应文件中的资格证明文件进行审查，以确定供应商是否具备参加磋商的资格。</w:t>
      </w:r>
      <w:r/>
    </w:p>
    <w:p>
      <w:pPr>
        <w:ind w:firstLine="480"/>
        <w:jc w:val="left"/>
        <w:tabs>
          <w:tab w:val="left" w:pos="900" w:leader="none"/>
        </w:tabs>
        <w:rPr>
          <w:rFonts w:ascii="宋体" w:hAnsi="宋体" w:cs="宋体"/>
        </w:rPr>
      </w:pPr>
      <w:r>
        <w:rPr>
          <w:rFonts w:hint="eastAsia" w:ascii="宋体" w:hAnsi="宋体" w:cs="宋体"/>
        </w:rPr>
        <w:t xml:space="preserve">磋商小组在进行资格审查的同时，将在“信用中国”网站（www.creditchina.gov.cn）查询供应商的信用记录，以确定供应商是否具备磋商资格,查询结果留存并归档。</w:t>
      </w:r>
      <w:r/>
    </w:p>
    <w:p>
      <w:pPr>
        <w:ind w:firstLine="480"/>
        <w:jc w:val="left"/>
        <w:tabs>
          <w:tab w:val="left" w:pos="900" w:leader="none"/>
        </w:tabs>
        <w:rPr>
          <w:rFonts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tabs>
          <w:tab w:val="left" w:pos="900" w:leader="none"/>
        </w:tabs>
        <w:rPr>
          <w:rFonts w:ascii="宋体" w:hAnsi="宋体" w:cs="宋体"/>
        </w:rPr>
      </w:pPr>
      <w:r>
        <w:rPr>
          <w:rFonts w:hint="eastAsia" w:ascii="宋体" w:hAnsi="宋体" w:cs="宋体"/>
          <w:b/>
        </w:rPr>
        <w:t xml:space="preserve">符合性审查：</w:t>
      </w:r>
      <w:r>
        <w:rPr>
          <w:rFonts w:hint="eastAsia" w:ascii="宋体" w:hAnsi="宋体" w:cs="宋体"/>
        </w:rPr>
        <w:t xml:space="preserve">符合性审查：依据磋商文件的规定，由磋商小组从响应文件的有效性、完整性和对磋商文件的响应程度进行审查，以确定是否对磋商文件的实质性要求作出响应。</w:t>
      </w:r>
      <w:r/>
    </w:p>
    <w:p>
      <w:pPr>
        <w:ind w:firstLine="482"/>
        <w:rPr>
          <w:rFonts w:ascii="宋体" w:hAnsi="宋体"/>
          <w:b/>
          <w:szCs w:val="21"/>
        </w:rPr>
      </w:pPr>
      <w:r>
        <w:rPr>
          <w:rFonts w:hint="eastAsia" w:ascii="宋体" w:hAnsi="宋体"/>
          <w:b/>
          <w:szCs w:val="21"/>
        </w:rPr>
        <w:t xml:space="preserve">政府采购异常低价审查：</w:t>
      </w:r>
      <w:r/>
    </w:p>
    <w:p>
      <w:pPr>
        <w:ind w:firstLine="482"/>
        <w:jc w:val="left"/>
        <w:tabs>
          <w:tab w:val="left" w:pos="900" w:leader="none"/>
        </w:tabs>
        <w:rPr>
          <w:rFonts w:ascii="宋体" w:hAnsi="宋体"/>
          <w:b/>
          <w:bCs/>
          <w:szCs w:val="21"/>
        </w:rPr>
      </w:pPr>
      <w:r>
        <w:rPr>
          <w:rFonts w:hint="eastAsia" w:ascii="宋体" w:hAnsi="宋体"/>
          <w:b/>
          <w:bCs/>
          <w:szCs w:val="21"/>
        </w:rPr>
        <w:t xml:space="preserve">（一）评审过程中出现下列情形之一的，评审委员会应当启动异常低价投标（响应）审查程序：</w:t>
      </w:r>
      <w:r/>
    </w:p>
    <w:p>
      <w:pPr>
        <w:ind w:firstLine="482"/>
        <w:jc w:val="left"/>
        <w:tabs>
          <w:tab w:val="left" w:pos="900" w:leader="none"/>
        </w:tabs>
        <w:rPr>
          <w:rFonts w:ascii="宋体" w:hAnsi="宋体"/>
          <w:b/>
          <w:szCs w:val="21"/>
        </w:rPr>
      </w:pPr>
      <w:r>
        <w:rPr>
          <w:rFonts w:hint="eastAsia" w:ascii="宋体" w:hAnsi="宋体"/>
          <w:b/>
          <w:szCs w:val="21"/>
        </w:rPr>
        <w:t xml:space="preserve">（1）投标（响应）报价低于全部通过符合性审查供应商投标（响应）报价平均值65%的，即投标（响应）报价&lt;全部通过符合性审查供应商投标（响应）报价平均值×65%；</w:t>
      </w:r>
      <w:r/>
    </w:p>
    <w:p>
      <w:pPr>
        <w:ind w:firstLine="482"/>
        <w:jc w:val="left"/>
        <w:tabs>
          <w:tab w:val="left" w:pos="900" w:leader="none"/>
        </w:tabs>
        <w:rPr>
          <w:rFonts w:ascii="宋体" w:hAnsi="宋体"/>
          <w:b/>
          <w:szCs w:val="21"/>
        </w:rPr>
      </w:pPr>
      <w:r>
        <w:rPr>
          <w:rFonts w:hint="eastAsia" w:ascii="宋体" w:hAnsi="宋体"/>
          <w:b/>
          <w:szCs w:val="21"/>
        </w:rPr>
        <w:t xml:space="preserve">（2）投标（响应）报价低于通过符合性审查的次低报价供应商投标（响应）报价65%的，即投标（响应）报价&lt;通过符合性审查的次低报价供应商投标（响应）报价×65%；</w:t>
      </w:r>
      <w:r/>
    </w:p>
    <w:p>
      <w:pPr>
        <w:ind w:firstLine="482"/>
        <w:jc w:val="left"/>
        <w:tabs>
          <w:tab w:val="left" w:pos="900" w:leader="none"/>
        </w:tabs>
        <w:rPr>
          <w:rFonts w:ascii="宋体" w:hAnsi="宋体"/>
          <w:b/>
          <w:szCs w:val="21"/>
        </w:rPr>
      </w:pPr>
      <w:r>
        <w:rPr>
          <w:rFonts w:hint="eastAsia" w:ascii="宋体" w:hAnsi="宋体"/>
          <w:b/>
          <w:szCs w:val="21"/>
        </w:rPr>
        <w:t xml:space="preserve">（3）投标（响应）报价低于采购项目最高限价65%的，即投标（响应）报价&lt;采购项目最高限价×65%；</w:t>
      </w:r>
      <w:r/>
    </w:p>
    <w:p>
      <w:pPr>
        <w:ind w:firstLine="482"/>
        <w:jc w:val="left"/>
        <w:tabs>
          <w:tab w:val="left" w:pos="900" w:leader="none"/>
        </w:tabs>
        <w:rPr>
          <w:rFonts w:ascii="宋体" w:hAnsi="宋体"/>
          <w:b/>
          <w:szCs w:val="21"/>
        </w:rPr>
      </w:pPr>
      <w:r>
        <w:rPr>
          <w:rFonts w:hint="eastAsia" w:ascii="宋体" w:hAnsi="宋体"/>
          <w:b/>
          <w:szCs w:val="21"/>
        </w:rPr>
        <w:t xml:space="preserve">（4）评审委员会基于专业判断，认为供应商报价过低，有可能影响产品质量或者不能诚信履约的其他情形。 </w:t>
      </w:r>
      <w:r/>
    </w:p>
    <w:p>
      <w:pPr>
        <w:ind w:firstLine="482"/>
        <w:jc w:val="left"/>
        <w:tabs>
          <w:tab w:val="left" w:pos="900" w:leader="none"/>
        </w:tabs>
        <w:rPr>
          <w:rFonts w:ascii="宋体" w:hAnsi="宋体"/>
          <w:b/>
          <w:szCs w:val="21"/>
        </w:rPr>
      </w:pPr>
      <w:r>
        <w:rPr>
          <w:rFonts w:hint="eastAsia" w:ascii="宋体" w:hAnsi="宋体"/>
          <w:b/>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tabs>
          <w:tab w:val="left" w:pos="900" w:leader="none"/>
        </w:tabs>
        <w:rPr>
          <w:rFonts w:ascii="宋体" w:hAnsi="宋体"/>
          <w:b/>
          <w:szCs w:val="21"/>
        </w:rPr>
      </w:pPr>
      <w:r>
        <w:rPr>
          <w:rFonts w:hint="eastAsia" w:ascii="宋体" w:hAnsi="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tabs>
          <w:tab w:val="left" w:pos="900" w:leader="none"/>
        </w:tabs>
        <w:rPr>
          <w:rFonts w:ascii="宋体" w:hAnsi="宋体"/>
          <w:b/>
          <w:szCs w:val="21"/>
        </w:rPr>
      </w:pPr>
      <w:r>
        <w:rPr>
          <w:rFonts w:hint="eastAsia" w:ascii="宋体" w:hAnsi="宋体"/>
          <w:b/>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tabs>
          <w:tab w:val="left" w:pos="900" w:leader="none"/>
        </w:tabs>
        <w:rPr>
          <w:rFonts w:ascii="宋体" w:hAnsi="宋体"/>
          <w:b/>
          <w:szCs w:val="21"/>
        </w:rPr>
      </w:pPr>
      <w:r>
        <w:rPr>
          <w:rFonts w:hint="eastAsia" w:ascii="宋体" w:hAnsi="宋体"/>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tabs>
          <w:tab w:val="left" w:pos="900" w:leader="none"/>
        </w:tabs>
        <w:rPr>
          <w:rFonts w:ascii="宋体" w:hAnsi="宋体"/>
          <w:b/>
          <w:szCs w:val="21"/>
        </w:rPr>
      </w:pPr>
      <w:r>
        <w:rPr>
          <w:rFonts w:hint="eastAsia" w:ascii="宋体" w:hAnsi="宋体"/>
          <w:b/>
          <w:szCs w:val="21"/>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tabs>
          <w:tab w:val="left" w:pos="900" w:leader="none"/>
        </w:tabs>
        <w:rPr>
          <w:rFonts w:ascii="宋体" w:hAnsi="宋体" w:cs="宋体"/>
        </w:rPr>
      </w:pPr>
      <w:r>
        <w:rPr>
          <w:rFonts w:hint="eastAsia" w:ascii="宋体" w:hAnsi="宋体" w:cs="宋体"/>
        </w:rPr>
        <w:t xml:space="preserve">5.2未通过资格审查或符合性审查的供应商，磋商小组将在苏采云系统中告知未通过资格审查或符合性审查的原因，评审结束后，磋商小组将不再告知未通过资格审查或符合性审查的原因。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tabs>
          <w:tab w:val="left" w:pos="900" w:leader="none"/>
        </w:tabs>
        <w:rPr>
          <w:rFonts w:ascii="宋体" w:hAnsi="宋体" w:cs="宋体"/>
        </w:rPr>
      </w:pPr>
      <w:r>
        <w:rPr>
          <w:rFonts w:hint="eastAsia" w:ascii="宋体" w:hAnsi="宋体" w:cs="宋体"/>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tabs>
          <w:tab w:val="left" w:pos="900" w:leader="none"/>
        </w:tabs>
        <w:rPr>
          <w:rFonts w:ascii="宋体" w:hAnsi="宋体" w:cs="宋体"/>
        </w:rPr>
      </w:pPr>
      <w:r>
        <w:rPr>
          <w:rFonts w:hint="eastAsia" w:ascii="宋体" w:hAnsi="宋体" w:cs="宋体"/>
          <w:b/>
          <w:bCs/>
        </w:rPr>
        <w:t xml:space="preserve">所谓重大偏离或保留</w:t>
      </w:r>
      <w:r>
        <w:rPr>
          <w:rFonts w:hint="eastAsia" w:ascii="宋体" w:hAnsi="宋体" w:cs="宋体"/>
        </w:rPr>
        <w:t xml:space="preserve">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tabs>
          <w:tab w:val="left" w:pos="900" w:leader="none"/>
        </w:tabs>
        <w:rPr>
          <w:rFonts w:ascii="宋体" w:hAnsi="宋体" w:cs="宋体"/>
        </w:rPr>
      </w:pPr>
      <w:r>
        <w:rPr>
          <w:rFonts w:hint="eastAsia" w:ascii="宋体" w:hAnsi="宋体" w:cs="宋体"/>
        </w:rPr>
        <w:t xml:space="preserve">5.3被认定为未实质性响应磋商文件的响应文件的情形：</w:t>
      </w:r>
      <w:r/>
    </w:p>
    <w:p>
      <w:pPr>
        <w:ind w:firstLine="480"/>
        <w:jc w:val="left"/>
        <w:tabs>
          <w:tab w:val="left" w:pos="900" w:leader="none"/>
        </w:tabs>
        <w:rPr>
          <w:rFonts w:ascii="宋体" w:hAnsi="宋体" w:cs="宋体"/>
        </w:rPr>
      </w:pPr>
      <w:r>
        <w:rPr>
          <w:rFonts w:hint="eastAsia" w:ascii="宋体" w:hAnsi="宋体" w:cs="宋体"/>
        </w:rPr>
        <w:t xml:space="preserve">（1）供应商在苏采云系统规定的时间内未成功解密电子响应文件的；</w:t>
      </w:r>
      <w:r/>
    </w:p>
    <w:p>
      <w:pPr>
        <w:ind w:firstLine="480"/>
        <w:jc w:val="left"/>
        <w:tabs>
          <w:tab w:val="left" w:pos="900" w:leader="none"/>
        </w:tabs>
        <w:rPr>
          <w:rFonts w:ascii="宋体" w:hAnsi="宋体" w:cs="宋体"/>
        </w:rPr>
      </w:pPr>
      <w:r>
        <w:rPr>
          <w:rFonts w:hint="eastAsia" w:ascii="宋体" w:hAnsi="宋体" w:cs="宋体"/>
        </w:rPr>
        <w:t xml:space="preserve">（2）响应文件中的磋商响应函未加盖磋商供应商的公章；</w:t>
      </w:r>
      <w:r/>
    </w:p>
    <w:p>
      <w:pPr>
        <w:ind w:firstLine="480"/>
        <w:jc w:val="left"/>
        <w:tabs>
          <w:tab w:val="left" w:pos="900" w:leader="none"/>
        </w:tabs>
        <w:rPr>
          <w:rFonts w:ascii="宋体" w:hAnsi="宋体" w:cs="宋体"/>
        </w:rPr>
      </w:pPr>
      <w:r>
        <w:rPr>
          <w:rFonts w:hint="eastAsia" w:ascii="宋体" w:hAnsi="宋体" w:cs="宋体"/>
        </w:rPr>
        <w:t xml:space="preserve">（3）响应文件中的磋商响应函未加盖企业法定代表人（或企业法定代表人委托代理人）印章（或签字）的；</w:t>
      </w:r>
      <w:r/>
    </w:p>
    <w:p>
      <w:pPr>
        <w:ind w:firstLine="480"/>
        <w:jc w:val="left"/>
        <w:tabs>
          <w:tab w:val="left" w:pos="900" w:leader="none"/>
        </w:tabs>
        <w:rPr>
          <w:rFonts w:ascii="宋体" w:hAnsi="宋体" w:cs="宋体"/>
        </w:rPr>
      </w:pPr>
      <w:r>
        <w:rPr>
          <w:rFonts w:hint="eastAsia" w:ascii="宋体" w:hAnsi="宋体" w:cs="宋体"/>
        </w:rPr>
        <w:t xml:space="preserve">（4）磋商响应函加盖企业法定代表人委托代理人印章（或签字），企业法定代表人委托代理人没有合法、有效的委托书（原件）的；</w:t>
      </w:r>
      <w:r/>
    </w:p>
    <w:p>
      <w:pPr>
        <w:ind w:firstLine="480"/>
        <w:jc w:val="left"/>
        <w:tabs>
          <w:tab w:val="left" w:pos="900" w:leader="none"/>
        </w:tabs>
        <w:rPr>
          <w:rFonts w:ascii="宋体" w:hAnsi="宋体" w:cs="宋体"/>
        </w:rPr>
      </w:pPr>
      <w:r>
        <w:rPr>
          <w:rFonts w:hint="eastAsia" w:ascii="宋体" w:hAnsi="宋体" w:cs="宋体"/>
        </w:rPr>
        <w:t xml:space="preserve">（5）供应商资质条件不符合国家有关规定，或者不满足磋商文件规定的资格条件的； </w:t>
      </w:r>
      <w:r/>
    </w:p>
    <w:p>
      <w:pPr>
        <w:ind w:firstLine="480"/>
        <w:jc w:val="left"/>
        <w:tabs>
          <w:tab w:val="left" w:pos="900" w:leader="none"/>
        </w:tabs>
        <w:rPr>
          <w:rFonts w:ascii="宋体" w:hAnsi="宋体" w:cs="宋体"/>
        </w:rPr>
      </w:pPr>
      <w:r>
        <w:rPr>
          <w:rFonts w:hint="eastAsia" w:ascii="宋体" w:hAnsi="宋体" w:cs="宋体"/>
        </w:rPr>
        <w:t xml:space="preserve">（6）供应商名称或组织结构与资格预审时不一致的； </w:t>
      </w:r>
      <w:r/>
    </w:p>
    <w:p>
      <w:pPr>
        <w:ind w:firstLine="480"/>
        <w:jc w:val="left"/>
        <w:tabs>
          <w:tab w:val="left" w:pos="900" w:leader="none"/>
        </w:tabs>
        <w:rPr>
          <w:rFonts w:ascii="宋体" w:hAnsi="宋体" w:cs="宋体"/>
        </w:rPr>
      </w:pPr>
      <w:r>
        <w:rPr>
          <w:rFonts w:hint="eastAsia" w:ascii="宋体" w:hAnsi="宋体" w:cs="宋体"/>
        </w:rPr>
        <w:t xml:space="preserve">（7）组成联合体磋商未提供联合体各方共同磋商协议的； </w:t>
      </w:r>
      <w:r/>
    </w:p>
    <w:p>
      <w:pPr>
        <w:ind w:firstLine="480"/>
        <w:jc w:val="left"/>
        <w:tabs>
          <w:tab w:val="left" w:pos="900" w:leader="none"/>
        </w:tabs>
        <w:rPr>
          <w:rFonts w:ascii="宋体" w:hAnsi="宋体" w:cs="宋体"/>
        </w:rPr>
      </w:pPr>
      <w:r>
        <w:rPr>
          <w:rFonts w:hint="eastAsia" w:ascii="宋体" w:hAnsi="宋体" w:cs="宋体"/>
        </w:rPr>
        <w:t xml:space="preserve">（8）在同一磋商项目中，联合体成员以自己名义单独磋商或者参加其他联合体磋商的； </w:t>
      </w:r>
      <w:r/>
    </w:p>
    <w:p>
      <w:pPr>
        <w:ind w:firstLine="480"/>
        <w:jc w:val="left"/>
        <w:tabs>
          <w:tab w:val="left" w:pos="900" w:leader="none"/>
        </w:tabs>
        <w:rPr>
          <w:rFonts w:ascii="宋体" w:hAnsi="宋体" w:cs="宋体"/>
        </w:rPr>
      </w:pPr>
      <w:r>
        <w:rPr>
          <w:rFonts w:hint="eastAsia" w:ascii="宋体" w:hAnsi="宋体" w:cs="宋体"/>
        </w:rPr>
        <w:t xml:space="preserve">（9）联合体成员与资格预审确定的结果不一致的； </w:t>
      </w:r>
      <w:r/>
    </w:p>
    <w:p>
      <w:pPr>
        <w:ind w:firstLine="480"/>
        <w:jc w:val="left"/>
        <w:tabs>
          <w:tab w:val="left" w:pos="900" w:leader="none"/>
        </w:tabs>
        <w:rPr>
          <w:rFonts w:ascii="宋体" w:hAnsi="宋体" w:cs="宋体"/>
        </w:rPr>
      </w:pPr>
      <w:r>
        <w:rPr>
          <w:rFonts w:hint="eastAsia" w:ascii="宋体" w:hAnsi="宋体" w:cs="宋体"/>
        </w:rPr>
        <w:t xml:space="preserve">（10）响应文件报价低于工程成本或者高于磋商文件设定的预算价或者采购人设置的最高限价的；</w:t>
      </w:r>
      <w:r/>
    </w:p>
    <w:p>
      <w:pPr>
        <w:ind w:firstLine="480"/>
        <w:jc w:val="left"/>
        <w:tabs>
          <w:tab w:val="left" w:pos="900" w:leader="none"/>
        </w:tabs>
        <w:rPr>
          <w:rFonts w:ascii="宋体" w:hAnsi="宋体" w:cs="宋体"/>
        </w:rPr>
      </w:pPr>
      <w:r>
        <w:rPr>
          <w:rFonts w:hint="eastAsia" w:ascii="宋体" w:hAnsi="宋体" w:cs="宋体"/>
        </w:rPr>
        <w:t xml:space="preserve">（11）同一供应商提交两个及以上不同的响应文件或者磋商报价，但磋商文件要求提交备选磋商的除外； </w:t>
      </w:r>
      <w:r/>
    </w:p>
    <w:p>
      <w:pPr>
        <w:ind w:firstLine="480"/>
        <w:jc w:val="left"/>
        <w:tabs>
          <w:tab w:val="left" w:pos="900" w:leader="none"/>
        </w:tabs>
        <w:rPr>
          <w:rFonts w:ascii="宋体" w:hAnsi="宋体" w:cs="宋体"/>
        </w:rPr>
      </w:pPr>
      <w:r>
        <w:rPr>
          <w:rFonts w:hint="eastAsia" w:ascii="宋体" w:hAnsi="宋体" w:cs="宋体"/>
        </w:rPr>
        <w:t xml:space="preserve">（12）响应文件中已标价工程量清单与磋商文件规定的暂估价、暂列金额及甲供材料价格不一致的；</w:t>
      </w:r>
      <w:r/>
    </w:p>
    <w:p>
      <w:pPr>
        <w:ind w:firstLine="480"/>
        <w:jc w:val="left"/>
        <w:tabs>
          <w:tab w:val="left" w:pos="900" w:leader="none"/>
        </w:tabs>
        <w:rPr>
          <w:rFonts w:ascii="宋体" w:hAnsi="宋体" w:cs="宋体"/>
        </w:rPr>
      </w:pPr>
      <w:r>
        <w:rPr>
          <w:rFonts w:hint="eastAsia" w:ascii="宋体" w:hAnsi="宋体" w:cs="宋体"/>
        </w:rPr>
        <w:t xml:space="preserve">（13）响应文件中已标价工程量清单与磋商文件明确列出的不可竞争费用项目或费率或计算基础不一致的；</w:t>
      </w:r>
      <w:r/>
    </w:p>
    <w:p>
      <w:pPr>
        <w:ind w:firstLine="480"/>
        <w:jc w:val="left"/>
        <w:tabs>
          <w:tab w:val="left" w:pos="900" w:leader="none"/>
        </w:tabs>
        <w:rPr>
          <w:rFonts w:ascii="宋体" w:hAnsi="宋体" w:cs="宋体"/>
        </w:rPr>
      </w:pPr>
      <w:r>
        <w:rPr>
          <w:rFonts w:hint="eastAsia" w:ascii="宋体" w:hAnsi="宋体" w:cs="宋体"/>
        </w:rPr>
        <w:t xml:space="preserve">（14）响应文件的已标价工程量清单与磋商文件提供的工程量清单中的项目编码、项目名称、项目特征、计量单位、工程量不一致的；</w:t>
      </w:r>
      <w:r/>
    </w:p>
    <w:p>
      <w:pPr>
        <w:ind w:firstLine="480"/>
        <w:jc w:val="left"/>
        <w:tabs>
          <w:tab w:val="left" w:pos="900" w:leader="none"/>
        </w:tabs>
        <w:rPr>
          <w:rFonts w:ascii="宋体" w:hAnsi="宋体" w:cs="宋体"/>
        </w:rPr>
      </w:pPr>
      <w:r>
        <w:rPr>
          <w:rFonts w:hint="eastAsia" w:ascii="宋体" w:hAnsi="宋体" w:cs="宋体"/>
        </w:rPr>
        <w:t xml:space="preserve">（15）响应文件载明的磋商项目完成期限超过磋商文件规定的期限的； </w:t>
      </w:r>
      <w:r/>
    </w:p>
    <w:p>
      <w:pPr>
        <w:ind w:firstLine="480"/>
        <w:jc w:val="left"/>
        <w:tabs>
          <w:tab w:val="left" w:pos="900" w:leader="none"/>
        </w:tabs>
        <w:rPr>
          <w:rFonts w:ascii="宋体" w:hAnsi="宋体" w:cs="宋体"/>
        </w:rPr>
      </w:pPr>
      <w:r>
        <w:rPr>
          <w:rFonts w:hint="eastAsia" w:ascii="宋体" w:hAnsi="宋体" w:cs="宋体"/>
        </w:rPr>
        <w:t xml:space="preserve">（16）明显不符合技术规范、技术标准的要求的；</w:t>
      </w:r>
      <w:r/>
    </w:p>
    <w:p>
      <w:pPr>
        <w:ind w:firstLine="480"/>
        <w:jc w:val="left"/>
        <w:tabs>
          <w:tab w:val="left" w:pos="900" w:leader="none"/>
        </w:tabs>
        <w:rPr>
          <w:rFonts w:ascii="宋体" w:hAnsi="宋体" w:cs="宋体"/>
        </w:rPr>
      </w:pPr>
      <w:r>
        <w:rPr>
          <w:rFonts w:hint="eastAsia" w:ascii="宋体" w:hAnsi="宋体" w:cs="宋体"/>
        </w:rPr>
        <w:t xml:space="preserve">（17）响应文件载明的货物包装方式、检验标准和方法等不符合磋商文件的要求的； </w:t>
      </w:r>
      <w:r/>
    </w:p>
    <w:p>
      <w:pPr>
        <w:ind w:firstLine="480"/>
        <w:jc w:val="left"/>
        <w:tabs>
          <w:tab w:val="left" w:pos="900" w:leader="none"/>
        </w:tabs>
        <w:rPr>
          <w:rFonts w:ascii="宋体" w:hAnsi="宋体" w:cs="宋体"/>
        </w:rPr>
      </w:pPr>
      <w:r>
        <w:rPr>
          <w:rFonts w:hint="eastAsia" w:ascii="宋体" w:hAnsi="宋体" w:cs="宋体"/>
        </w:rPr>
        <w:t xml:space="preserve">（18）响应文件提出了不能满足磋商文件要求或采购人不能接受的工程验收、计量、价款结算和支付办法的； </w:t>
      </w:r>
      <w:r/>
    </w:p>
    <w:p>
      <w:pPr>
        <w:ind w:firstLine="480"/>
        <w:jc w:val="left"/>
        <w:tabs>
          <w:tab w:val="left" w:pos="900" w:leader="none"/>
        </w:tabs>
        <w:rPr>
          <w:rFonts w:ascii="宋体" w:hAnsi="宋体" w:cs="宋体"/>
        </w:rPr>
      </w:pPr>
      <w:r>
        <w:rPr>
          <w:rFonts w:hint="eastAsia" w:ascii="宋体" w:hAnsi="宋体" w:cs="宋体"/>
        </w:rPr>
        <w:t xml:space="preserve">（19）未按磋商文件要求提供电子响应文件，或者响应文件未能解密且按照磋商文件明确的响应文件解密失败的补救方案补救不成功的； </w:t>
      </w:r>
      <w:r/>
    </w:p>
    <w:p>
      <w:pPr>
        <w:ind w:firstLine="480"/>
        <w:jc w:val="left"/>
        <w:tabs>
          <w:tab w:val="left" w:pos="900" w:leader="none"/>
        </w:tabs>
        <w:rPr>
          <w:rFonts w:ascii="宋体" w:hAnsi="宋体" w:cs="宋体"/>
        </w:rPr>
      </w:pPr>
      <w:r>
        <w:rPr>
          <w:rFonts w:hint="eastAsia" w:ascii="宋体" w:hAnsi="宋体" w:cs="宋体"/>
        </w:rPr>
        <w:t xml:space="preserve">（20）不同供应商的响应文件以及响应文件制作过程出现了评审委员会认为不应当雷同的情况的；</w:t>
      </w:r>
      <w:r/>
    </w:p>
    <w:p>
      <w:pPr>
        <w:ind w:firstLine="480"/>
        <w:jc w:val="left"/>
        <w:tabs>
          <w:tab w:val="left" w:pos="900" w:leader="none"/>
        </w:tabs>
        <w:rPr>
          <w:rFonts w:ascii="宋体" w:hAnsi="宋体" w:cs="宋体"/>
        </w:rPr>
      </w:pPr>
      <w:r>
        <w:rPr>
          <w:rFonts w:hint="eastAsia" w:ascii="宋体" w:hAnsi="宋体" w:cs="宋体"/>
        </w:rPr>
        <w:t xml:space="preserve">（21）以他人的名义参与磋商、串通磋商、以行贿手段谋取成交或者以其他弄虚作假方式参与磋商的；</w:t>
      </w:r>
      <w:r/>
    </w:p>
    <w:p>
      <w:pPr>
        <w:ind w:firstLine="480"/>
        <w:jc w:val="left"/>
        <w:tabs>
          <w:tab w:val="left" w:pos="900" w:leader="none"/>
        </w:tabs>
        <w:rPr>
          <w:rFonts w:ascii="宋体" w:hAnsi="宋体" w:cs="宋体"/>
        </w:rPr>
      </w:pPr>
      <w:r>
        <w:rPr>
          <w:rFonts w:hint="eastAsia" w:ascii="宋体" w:hAnsi="宋体" w:cs="宋体"/>
        </w:rPr>
        <w:t xml:space="preserve">（22）施工组织设计（施工方案）存在明显技术方案错误，或者不符合磋商文件有关要求的；</w:t>
      </w:r>
      <w:r/>
    </w:p>
    <w:p>
      <w:pPr>
        <w:ind w:firstLine="480"/>
        <w:jc w:val="left"/>
        <w:tabs>
          <w:tab w:val="left" w:pos="900" w:leader="none"/>
        </w:tabs>
        <w:rPr>
          <w:rFonts w:ascii="宋体" w:hAnsi="宋体" w:cs="宋体"/>
        </w:rPr>
      </w:pPr>
      <w:r>
        <w:rPr>
          <w:rFonts w:hint="eastAsia" w:ascii="宋体" w:hAnsi="宋体" w:cs="宋体"/>
        </w:rPr>
        <w:t xml:space="preserve">（23）响应文件关键内容模糊、无法辨认的； </w:t>
      </w:r>
      <w:r/>
    </w:p>
    <w:p>
      <w:pPr>
        <w:ind w:firstLine="480"/>
        <w:jc w:val="left"/>
        <w:tabs>
          <w:tab w:val="left" w:pos="900" w:leader="none"/>
        </w:tabs>
        <w:rPr>
          <w:rFonts w:ascii="宋体" w:hAnsi="宋体" w:cs="宋体"/>
        </w:rPr>
      </w:pPr>
      <w:r>
        <w:rPr>
          <w:rFonts w:hint="eastAsia" w:ascii="宋体" w:hAnsi="宋体" w:cs="宋体"/>
        </w:rPr>
        <w:t xml:space="preserve">（24）不符合法律、法规和磋商文件中规定的其他实质性要求和条件的(本磋商文件中标注★的款项为实质性要求和条件)； </w:t>
      </w:r>
      <w:r/>
    </w:p>
    <w:p>
      <w:pPr>
        <w:ind w:firstLine="480"/>
        <w:jc w:val="left"/>
        <w:tabs>
          <w:tab w:val="left" w:pos="900" w:leader="none"/>
        </w:tabs>
        <w:rPr>
          <w:rFonts w:ascii="宋体" w:hAnsi="宋体" w:cs="宋体"/>
        </w:rPr>
      </w:pPr>
      <w:r>
        <w:rPr>
          <w:rFonts w:hint="eastAsia" w:ascii="宋体" w:hAnsi="宋体" w:cs="宋体"/>
        </w:rPr>
        <w:t xml:space="preserve">（25）其他法律、法规及本磋商文件规定的属未实质性响应的响应文件的情形。</w:t>
      </w:r>
      <w:r/>
    </w:p>
    <w:p>
      <w:pPr>
        <w:ind w:firstLine="480"/>
        <w:jc w:val="left"/>
        <w:tabs>
          <w:tab w:val="left" w:pos="900" w:leader="none"/>
        </w:tabs>
        <w:rPr>
          <w:rFonts w:ascii="宋体" w:hAnsi="宋体" w:cs="宋体"/>
        </w:rPr>
      </w:pPr>
      <w:r>
        <w:rPr>
          <w:rFonts w:hint="eastAsia" w:ascii="宋体" w:hAnsi="宋体" w:cs="宋体"/>
        </w:rPr>
        <w:t xml:space="preserve">（26）不同的供应商响应文件制作机器码、文件创建标识码一致的。</w:t>
      </w:r>
      <w:r/>
    </w:p>
    <w:p>
      <w:pPr>
        <w:ind w:firstLine="480"/>
        <w:jc w:val="left"/>
        <w:tabs>
          <w:tab w:val="left" w:pos="900" w:leader="none"/>
        </w:tabs>
        <w:rPr>
          <w:rFonts w:ascii="宋体" w:hAnsi="宋体" w:cs="宋体"/>
        </w:rPr>
      </w:pPr>
      <w:r>
        <w:rPr>
          <w:rFonts w:hint="eastAsia" w:ascii="宋体" w:hAnsi="宋体" w:cs="宋体"/>
        </w:rPr>
        <w:t xml:space="preserve">5.4有下列情形之一的，视为供应商串通投标，投标无效：</w:t>
      </w:r>
      <w:r/>
    </w:p>
    <w:p>
      <w:pPr>
        <w:ind w:firstLine="480"/>
        <w:jc w:val="left"/>
        <w:tabs>
          <w:tab w:val="left" w:pos="900" w:leader="none"/>
        </w:tabs>
        <w:rPr>
          <w:rFonts w:ascii="宋体" w:hAnsi="宋体" w:cs="宋体"/>
        </w:rPr>
      </w:pPr>
      <w:r>
        <w:rPr>
          <w:rFonts w:hint="eastAsia" w:ascii="宋体" w:hAnsi="宋体" w:cs="宋体"/>
        </w:rPr>
        <w:t xml:space="preserve">（1）不同投标人的投标文件由同一单位或者个人编制。</w:t>
      </w:r>
      <w:r/>
    </w:p>
    <w:p>
      <w:pPr>
        <w:ind w:firstLine="480"/>
        <w:jc w:val="left"/>
        <w:tabs>
          <w:tab w:val="left" w:pos="900" w:leader="none"/>
        </w:tabs>
        <w:rPr>
          <w:rFonts w:ascii="宋体" w:hAnsi="宋体" w:cs="宋体"/>
        </w:rPr>
      </w:pPr>
      <w:r>
        <w:rPr>
          <w:rFonts w:hint="eastAsia" w:ascii="宋体" w:hAnsi="宋体" w:cs="宋体"/>
        </w:rPr>
        <w:t xml:space="preserve">（2）不同投标人委托同一单位或者个人办理投标事宜。</w:t>
      </w:r>
      <w:r/>
    </w:p>
    <w:p>
      <w:pPr>
        <w:ind w:firstLine="480"/>
        <w:jc w:val="left"/>
        <w:tabs>
          <w:tab w:val="left" w:pos="900" w:leader="none"/>
        </w:tabs>
        <w:rPr>
          <w:rFonts w:ascii="宋体" w:hAnsi="宋体" w:cs="宋体"/>
        </w:rPr>
      </w:pPr>
      <w:r>
        <w:rPr>
          <w:rFonts w:hint="eastAsia" w:ascii="宋体" w:hAnsi="宋体" w:cs="宋体"/>
        </w:rPr>
        <w:t xml:space="preserve">（3）不同投标人的投标文件载明的项目管理成员或者联系人员为同一人。</w:t>
      </w:r>
      <w:r/>
    </w:p>
    <w:p>
      <w:pPr>
        <w:ind w:firstLine="480"/>
        <w:jc w:val="left"/>
        <w:tabs>
          <w:tab w:val="left" w:pos="900" w:leader="none"/>
        </w:tabs>
        <w:rPr>
          <w:rFonts w:ascii="宋体" w:hAnsi="宋体" w:cs="宋体"/>
        </w:rPr>
      </w:pPr>
      <w:r>
        <w:rPr>
          <w:rFonts w:hint="eastAsia" w:ascii="宋体" w:hAnsi="宋体" w:cs="宋体"/>
        </w:rPr>
        <w:t xml:space="preserve">（4）不同投标人的投标文件异常一致或者投标报价呈规律性差异。</w:t>
      </w:r>
      <w:r/>
    </w:p>
    <w:p>
      <w:pPr>
        <w:ind w:firstLine="480"/>
        <w:jc w:val="left"/>
        <w:tabs>
          <w:tab w:val="left" w:pos="900" w:leader="none"/>
        </w:tabs>
        <w:rPr>
          <w:rFonts w:ascii="宋体" w:hAnsi="宋体" w:cs="宋体"/>
        </w:rPr>
      </w:pPr>
      <w:r>
        <w:rPr>
          <w:rFonts w:hint="eastAsia" w:ascii="宋体" w:hAnsi="宋体" w:cs="宋体"/>
        </w:rPr>
        <w:t xml:space="preserve">（5）不同投标人的投标文件相互混装。</w:t>
      </w:r>
      <w:r/>
    </w:p>
    <w:p>
      <w:pPr>
        <w:ind w:firstLine="480"/>
        <w:jc w:val="left"/>
        <w:rPr>
          <w:rFonts w:ascii="宋体" w:hAnsi="宋体" w:cs="宋体"/>
        </w:rPr>
      </w:pPr>
      <w:r>
        <w:rPr>
          <w:rFonts w:hint="eastAsia" w:ascii="宋体" w:hAnsi="宋体" w:cs="宋体"/>
        </w:rPr>
        <w:t xml:space="preserve">5.5</w:t>
      </w:r>
      <w:r>
        <w:rPr>
          <w:rFonts w:hint="eastAsia" w:ascii="宋体" w:hAnsi="宋体" w:cs="宋体"/>
          <w:b/>
        </w:rPr>
        <w:t xml:space="preserve">未实质性响应磋商文件的响应文件按无效响应处理</w:t>
      </w:r>
      <w:r>
        <w:rPr>
          <w:rFonts w:hint="eastAsia" w:ascii="宋体" w:hAnsi="宋体" w:cs="宋体"/>
        </w:rPr>
        <w:t xml:space="preserve">，磋商小组应当告知提交响应文件的磋商供应商。磋商供应商不得通过修改或撤销不合要求的偏离或保留而使其响应文件成为实质性响应的文件。</w:t>
      </w:r>
      <w:r/>
    </w:p>
    <w:p>
      <w:pPr>
        <w:ind w:firstLine="560"/>
        <w:rPr>
          <w:rFonts w:ascii="黑体" w:hAnsi="黑体" w:eastAsia="黑体" w:cs="黑体"/>
          <w:sz w:val="28"/>
          <w:szCs w:val="28"/>
        </w:rPr>
      </w:pPr>
      <w:r>
        <w:rPr>
          <w:rFonts w:hint="eastAsia" w:ascii="黑体" w:hAnsi="黑体" w:eastAsia="黑体" w:cs="黑体"/>
          <w:sz w:val="28"/>
          <w:szCs w:val="28"/>
        </w:rPr>
        <w:t xml:space="preserve">6.磋商程序及评审方法和标准</w:t>
      </w:r>
      <w:r/>
    </w:p>
    <w:p>
      <w:pPr>
        <w:ind w:firstLine="480"/>
        <w:jc w:val="left"/>
        <w:tabs>
          <w:tab w:val="left" w:pos="900" w:leader="none"/>
        </w:tabs>
        <w:rPr>
          <w:rFonts w:ascii="宋体" w:hAnsi="宋体" w:cs="宋体"/>
        </w:rPr>
      </w:pPr>
      <w:r>
        <w:rPr>
          <w:rFonts w:hint="eastAsia" w:ascii="宋体" w:hAnsi="宋体" w:cs="宋体"/>
        </w:rPr>
        <w:t xml:space="preserve">6.1磋商程序</w:t>
      </w:r>
      <w:r/>
    </w:p>
    <w:p>
      <w:pPr>
        <w:ind w:firstLine="480"/>
        <w:jc w:val="left"/>
        <w:tabs>
          <w:tab w:val="left" w:pos="900" w:leader="none"/>
        </w:tabs>
        <w:rPr>
          <w:rFonts w:ascii="宋体" w:hAnsi="宋体" w:cs="宋体"/>
        </w:rPr>
      </w:pPr>
      <w:r>
        <w:rPr>
          <w:rFonts w:hint="eastAsia" w:ascii="宋体" w:hAnsi="宋体" w:cs="宋体"/>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tabs>
          <w:tab w:val="left" w:pos="900" w:leader="none"/>
        </w:tabs>
        <w:rPr>
          <w:rFonts w:ascii="宋体" w:hAnsi="宋体" w:cs="宋体"/>
        </w:rPr>
      </w:pPr>
      <w:r>
        <w:rPr>
          <w:rFonts w:hint="eastAsia" w:ascii="宋体" w:hAns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tabs>
          <w:tab w:val="left" w:pos="900" w:leader="none"/>
        </w:tabs>
        <w:rPr>
          <w:rFonts w:ascii="宋体" w:hAnsi="宋体" w:cs="宋体"/>
        </w:rPr>
      </w:pPr>
      <w:r>
        <w:rPr>
          <w:rFonts w:hint="eastAsia" w:ascii="宋体" w:hAnsi="宋体" w:cs="宋体"/>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tabs>
          <w:tab w:val="left" w:pos="900" w:leader="none"/>
        </w:tabs>
        <w:rPr>
          <w:rFonts w:ascii="宋体" w:hAnsi="宋体" w:cs="宋体"/>
        </w:rPr>
      </w:pPr>
      <w:r>
        <w:rPr>
          <w:rFonts w:hint="eastAsia" w:ascii="宋体" w:hAnsi="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tabs>
          <w:tab w:val="left" w:pos="900" w:leader="none"/>
        </w:tabs>
        <w:rPr>
          <w:rFonts w:ascii="宋体" w:hAnsi="宋体" w:cs="宋体"/>
        </w:rPr>
      </w:pPr>
      <w:r>
        <w:rPr>
          <w:rFonts w:hint="eastAsia" w:ascii="宋体" w:hAnsi="宋体" w:cs="宋体"/>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tabs>
          <w:tab w:val="left" w:pos="900" w:leader="none"/>
        </w:tabs>
        <w:rPr>
          <w:rFonts w:ascii="宋体" w:hAnsi="宋体" w:cs="宋体"/>
        </w:rPr>
      </w:pPr>
      <w:r>
        <w:rPr>
          <w:rFonts w:hint="eastAsia" w:ascii="宋体" w:hAnsi="宋体" w:cs="宋体"/>
        </w:rPr>
        <w:t xml:space="preserve">6.1.3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tabs>
          <w:tab w:val="left" w:pos="900" w:leader="none"/>
        </w:tabs>
        <w:rPr>
          <w:rFonts w:ascii="宋体" w:hAnsi="宋体" w:cs="宋体"/>
        </w:rPr>
      </w:pPr>
      <w:r>
        <w:rPr>
          <w:rFonts w:hint="eastAsia" w:ascii="宋体" w:hAnsi="宋体" w:cs="宋体"/>
        </w:rPr>
        <w:t xml:space="preserve">6.1.4本项目各分项最终结算价按照磋商首次报价与最后报价同比例变动。</w:t>
      </w:r>
      <w:r/>
    </w:p>
    <w:p>
      <w:pPr>
        <w:ind w:firstLine="480"/>
        <w:jc w:val="left"/>
        <w:tabs>
          <w:tab w:val="left" w:pos="900" w:leader="none"/>
        </w:tabs>
        <w:rPr>
          <w:rFonts w:ascii="宋体" w:hAnsi="宋体" w:cs="宋体"/>
        </w:rPr>
      </w:pPr>
      <w:r>
        <w:rPr>
          <w:rFonts w:hint="eastAsia" w:ascii="宋体" w:hAnsi="宋体" w:cs="宋体"/>
        </w:rPr>
        <w:t xml:space="preserve">6.2评审方法和标准</w:t>
      </w:r>
      <w:r/>
    </w:p>
    <w:p>
      <w:pPr>
        <w:ind w:firstLine="480"/>
        <w:jc w:val="left"/>
        <w:tabs>
          <w:tab w:val="left" w:pos="900" w:leader="none"/>
        </w:tabs>
        <w:rPr>
          <w:rFonts w:ascii="宋体" w:hAnsi="宋体" w:cs="宋体"/>
        </w:rPr>
      </w:pPr>
      <w:r>
        <w:rPr>
          <w:rFonts w:hint="eastAsia" w:ascii="宋体" w:hAnsi="宋体" w:cs="宋体"/>
        </w:rPr>
        <w:t xml:space="preserve">6.2.1评审方法。</w:t>
      </w:r>
      <w:r>
        <w:rPr>
          <w:rFonts w:hint="eastAsia" w:ascii="宋体" w:hAnsi="宋体" w:cs="宋体"/>
          <w:b/>
        </w:rPr>
        <w:t xml:space="preserve">经磋商确定最终采购需求和确定提交最后报价的供应商后，由磋商小组采用综合评分法对提交最后报价的供应商的响应文件和最后报价进行综合评分。</w:t>
      </w:r>
      <w:r/>
    </w:p>
    <w:p>
      <w:pPr>
        <w:ind w:firstLine="480"/>
        <w:jc w:val="left"/>
        <w:tabs>
          <w:tab w:val="left" w:pos="900" w:leader="none"/>
        </w:tabs>
        <w:rPr>
          <w:rFonts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w:t>
      </w:r>
      <w:r/>
    </w:p>
    <w:p>
      <w:pPr>
        <w:ind w:firstLine="480"/>
        <w:jc w:val="left"/>
        <w:tabs>
          <w:tab w:val="left" w:pos="900" w:leader="none"/>
        </w:tabs>
        <w:rPr>
          <w:rFonts w:ascii="宋体" w:hAnsi="宋体" w:cs="宋体"/>
        </w:rPr>
      </w:pPr>
      <w:r>
        <w:rPr>
          <w:rFonts w:hint="eastAsia" w:ascii="宋体" w:hAnsi="宋体" w:cs="宋体"/>
        </w:rPr>
        <w:t xml:space="preserve">评审时，磋商小组各成员独立对每个有效响应的文件进行评价、打分，然后汇总每个供应商每项评审因素的得分。</w:t>
      </w:r>
      <w:r/>
    </w:p>
    <w:p>
      <w:pPr>
        <w:ind w:firstLine="480"/>
        <w:jc w:val="left"/>
        <w:tabs>
          <w:tab w:val="left" w:pos="900" w:leader="none"/>
        </w:tabs>
        <w:rPr>
          <w:rFonts w:ascii="宋体" w:hAnsi="宋体" w:cs="宋体"/>
        </w:rPr>
      </w:pPr>
      <w:r>
        <w:rPr>
          <w:rFonts w:hint="eastAsia" w:ascii="宋体" w:hAnsi="宋体" w:cs="宋体"/>
        </w:rPr>
        <w:t xml:space="preserve">6.2.2评审标准</w:t>
      </w:r>
      <w:r/>
    </w:p>
    <w:p>
      <w:pPr>
        <w:ind w:firstLine="480"/>
        <w:jc w:val="left"/>
        <w:tabs>
          <w:tab w:val="left" w:pos="900" w:leader="none"/>
        </w:tabs>
        <w:rPr>
          <w:rFonts w:ascii="宋体" w:hAnsi="宋体" w:cs="宋体"/>
        </w:rPr>
      </w:pPr>
      <w:r>
        <w:rPr>
          <w:rFonts w:hint="eastAsia" w:ascii="宋体" w:hAnsi="宋体" w:cs="宋体"/>
        </w:rPr>
        <w:t xml:space="preserve">见本磋商文件第六章“评审方法和评审标准”。</w:t>
      </w:r>
      <w:r/>
    </w:p>
    <w:p>
      <w:pPr>
        <w:ind w:firstLine="480"/>
        <w:jc w:val="left"/>
        <w:tabs>
          <w:tab w:val="left" w:pos="900" w:leader="none"/>
        </w:tabs>
        <w:rPr>
          <w:rFonts w:ascii="宋体" w:hAnsi="宋体" w:cs="宋体"/>
        </w:rPr>
      </w:pPr>
      <w:r>
        <w:rPr>
          <w:rFonts w:hint="eastAsia" w:ascii="宋体" w:hAnsi="宋体" w:cs="宋体"/>
        </w:rPr>
        <w:t xml:space="preserve">6.2.3评审报告</w:t>
      </w:r>
      <w:r/>
    </w:p>
    <w:p>
      <w:pPr>
        <w:ind w:firstLine="480"/>
        <w:jc w:val="left"/>
        <w:tabs>
          <w:tab w:val="left" w:pos="900" w:leader="none"/>
        </w:tabs>
        <w:rPr>
          <w:rFonts w:ascii="宋体" w:hAnsi="宋体" w:cs="宋体"/>
        </w:rPr>
      </w:pPr>
      <w:r>
        <w:rPr>
          <w:rFonts w:hint="eastAsia" w:ascii="宋体" w:hAnsi="宋体" w:cs="宋体"/>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tabs>
          <w:tab w:val="left" w:pos="900" w:leader="none"/>
        </w:tabs>
        <w:rPr>
          <w:rFonts w:ascii="宋体" w:hAnsi="宋体" w:cs="宋体"/>
        </w:rPr>
      </w:pPr>
      <w:r>
        <w:rPr>
          <w:rFonts w:hint="eastAsia" w:ascii="宋体" w:hAnsi="宋体" w:cs="宋体"/>
        </w:rPr>
        <w:t xml:space="preserve">6.3采购活动终止的情况</w:t>
      </w:r>
      <w:r/>
    </w:p>
    <w:p>
      <w:pPr>
        <w:ind w:firstLine="480"/>
        <w:jc w:val="left"/>
        <w:tabs>
          <w:tab w:val="left" w:pos="900" w:leader="none"/>
        </w:tabs>
        <w:rPr>
          <w:rFonts w:ascii="宋体" w:hAnsi="宋体" w:cs="宋体"/>
        </w:rPr>
      </w:pPr>
      <w:r>
        <w:rPr>
          <w:rFonts w:hint="eastAsia" w:ascii="宋体" w:hAnsi="宋体" w:cs="宋体"/>
        </w:rPr>
        <w:t xml:space="preserve">出现下列情形之一的，本次竞争性磋商采购活动将被终止：</w:t>
      </w:r>
      <w:r/>
    </w:p>
    <w:p>
      <w:pPr>
        <w:ind w:firstLine="480"/>
        <w:jc w:val="left"/>
        <w:tabs>
          <w:tab w:val="left" w:pos="900" w:leader="none"/>
        </w:tabs>
        <w:rPr>
          <w:rFonts w:ascii="宋体" w:hAnsi="宋体" w:cs="宋体"/>
        </w:rPr>
      </w:pPr>
      <w:r>
        <w:rPr>
          <w:rFonts w:hint="eastAsia" w:ascii="宋体" w:hAnsi="宋体" w:cs="宋体"/>
        </w:rPr>
        <w:t xml:space="preserve">（1）因情况变化，不再符合规定的竞争性磋商采购方式适用情形的；</w:t>
      </w:r>
      <w:r/>
    </w:p>
    <w:p>
      <w:pPr>
        <w:ind w:firstLine="480"/>
        <w:jc w:val="left"/>
        <w:tabs>
          <w:tab w:val="left" w:pos="900" w:leader="none"/>
        </w:tabs>
        <w:rPr>
          <w:rFonts w:ascii="宋体" w:hAnsi="宋体" w:cs="宋体"/>
        </w:rPr>
      </w:pPr>
      <w:r>
        <w:rPr>
          <w:rFonts w:hint="eastAsia" w:ascii="宋体" w:hAnsi="宋体" w:cs="宋体"/>
        </w:rPr>
        <w:t xml:space="preserve">（2）出现影响采购公正的违法、违规行为的；</w:t>
      </w:r>
      <w:r/>
    </w:p>
    <w:p>
      <w:pPr>
        <w:ind w:firstLine="480"/>
        <w:jc w:val="left"/>
        <w:tabs>
          <w:tab w:val="left" w:pos="900" w:leader="none"/>
        </w:tabs>
        <w:rPr>
          <w:rFonts w:ascii="宋体" w:hAnsi="宋体" w:cs="宋体"/>
        </w:rPr>
      </w:pPr>
      <w:r>
        <w:rPr>
          <w:rFonts w:hint="eastAsia" w:ascii="宋体" w:hAnsi="宋体" w:cs="宋体"/>
        </w:rPr>
        <w:t xml:space="preserve">（3）除《政府采购竞争性磋商采购方式管理暂行办法》第二十一条第三款规定的情形外，在采购过程中符合要求的供应商或者报价未超过采购预算的供应商不足3家的。</w:t>
      </w:r>
      <w:r/>
    </w:p>
    <w:p>
      <w:pPr>
        <w:ind w:firstLine="480"/>
        <w:jc w:val="left"/>
        <w:tabs>
          <w:tab w:val="left" w:pos="900" w:leader="none"/>
        </w:tabs>
        <w:rPr>
          <w:rFonts w:ascii="宋体" w:hAnsi="宋体" w:cs="宋体"/>
        </w:rPr>
      </w:pPr>
      <w:r>
        <w:rPr>
          <w:rFonts w:hint="eastAsia" w:ascii="宋体" w:hAnsi="宋体" w:cs="宋体"/>
        </w:rPr>
        <w:t xml:space="preserve">（4）因重大变故，采购任务取消的。</w:t>
      </w:r>
      <w:r/>
    </w:p>
    <w:p>
      <w:pPr>
        <w:ind w:firstLine="480"/>
        <w:jc w:val="left"/>
        <w:tabs>
          <w:tab w:val="left" w:pos="900" w:leader="none"/>
        </w:tabs>
        <w:rPr>
          <w:rFonts w:ascii="宋体" w:hAnsi="宋体" w:cs="宋体"/>
        </w:rPr>
      </w:pPr>
      <w:r>
        <w:rPr>
          <w:rFonts w:hint="eastAsia" w:ascii="宋体" w:hAnsi="宋体" w:cs="宋体"/>
        </w:rPr>
        <w:t xml:space="preserve">（5）磋商小组认定磋商文件存在歧义、重大缺陷导致评审工作无法进行。</w:t>
      </w:r>
      <w:r/>
    </w:p>
    <w:p>
      <w:pPr>
        <w:ind w:firstLine="480"/>
        <w:jc w:val="left"/>
        <w:tabs>
          <w:tab w:val="left" w:pos="900" w:leader="none"/>
        </w:tabs>
        <w:rPr>
          <w:rFonts w:ascii="宋体" w:hAnsi="宋体"/>
        </w:rPr>
      </w:pPr>
      <w:r>
        <w:rPr>
          <w:rFonts w:hint="eastAsia" w:ascii="宋体" w:hAnsi="宋体" w:cs="宋体"/>
        </w:rPr>
        <w:t xml:space="preserve">（6）因系统故障原因造成磋商不成功的。</w:t>
      </w:r>
      <w:r/>
    </w:p>
    <w:p>
      <w:pPr>
        <w:pStyle w:val="994"/>
        <w:ind w:firstLine="643"/>
        <w:jc w:val="left"/>
        <w:rPr>
          <w:rFonts w:ascii="宋体" w:hAnsi="宋体"/>
          <w:sz w:val="32"/>
        </w:rPr>
      </w:pPr>
      <w:r>
        <w:rPr>
          <w:rFonts w:hint="eastAsia" w:ascii="宋体" w:hAnsi="宋体"/>
          <w:sz w:val="32"/>
        </w:rPr>
        <w:t xml:space="preserve">六、成交</w:t>
      </w:r>
      <w:r/>
    </w:p>
    <w:p>
      <w:pPr>
        <w:ind w:firstLine="560"/>
        <w:rPr>
          <w:rFonts w:ascii="黑体" w:hAnsi="黑体" w:eastAsia="黑体" w:cs="黑体"/>
          <w:sz w:val="28"/>
          <w:szCs w:val="28"/>
        </w:rPr>
      </w:pPr>
      <w:r>
        <w:rPr>
          <w:rFonts w:hint="eastAsia" w:ascii="黑体" w:hAnsi="黑体" w:eastAsia="黑体" w:cs="黑体"/>
          <w:sz w:val="28"/>
          <w:szCs w:val="28"/>
        </w:rPr>
        <w:t xml:space="preserve">1.确定成交单位</w:t>
      </w:r>
      <w:r/>
    </w:p>
    <w:p>
      <w:pPr>
        <w:ind w:firstLine="480"/>
        <w:jc w:val="left"/>
        <w:tabs>
          <w:tab w:val="left" w:pos="900" w:leader="none"/>
        </w:tabs>
        <w:rPr>
          <w:rFonts w:ascii="宋体" w:hAnsi="宋体"/>
        </w:rPr>
      </w:pPr>
      <w:r>
        <w:rPr>
          <w:rFonts w:hint="eastAsia" w:ascii="宋体" w:hAnsi="宋体"/>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tabs>
          <w:tab w:val="left" w:pos="900" w:leader="none"/>
        </w:tabs>
        <w:rPr>
          <w:rFonts w:ascii="宋体" w:hAnsi="宋体"/>
        </w:rPr>
      </w:pPr>
      <w:r>
        <w:rPr>
          <w:rFonts w:hint="eastAsia" w:ascii="宋体" w:hAnsi="宋体"/>
        </w:rPr>
        <w:t xml:space="preserve">1.2根据采购人的授权，磋商小组直接确定排名第一的成交候选供应商为成交供</w:t>
      </w:r>
      <w:r>
        <w:rPr>
          <w:rFonts w:hint="eastAsia" w:ascii="宋体" w:hAnsi="宋体"/>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tabs>
          <w:tab w:val="left" w:pos="900" w:leader="none"/>
        </w:tabs>
        <w:rPr>
          <w:rFonts w:ascii="宋体" w:hAnsi="宋体"/>
        </w:rPr>
      </w:pPr>
      <w:r>
        <w:rPr>
          <w:rFonts w:hint="eastAsia" w:ascii="宋体" w:hAnsi="宋体"/>
          <w:b/>
        </w:rPr>
        <w:t xml:space="preserve">成交供应商在领取成交通知书时，需提供肆份与电子响应文件一致的纸质打印文件。</w:t>
      </w:r>
      <w:r/>
    </w:p>
    <w:p>
      <w:pPr>
        <w:ind w:firstLine="560"/>
        <w:rPr>
          <w:rFonts w:ascii="黑体" w:hAnsi="黑体" w:eastAsia="黑体" w:cs="黑体"/>
          <w:sz w:val="28"/>
          <w:szCs w:val="28"/>
        </w:rPr>
      </w:pPr>
      <w:r>
        <w:rPr>
          <w:rFonts w:hint="eastAsia" w:ascii="黑体" w:hAnsi="黑体" w:eastAsia="黑体" w:cs="黑体"/>
          <w:sz w:val="28"/>
          <w:szCs w:val="28"/>
        </w:rPr>
        <w:t xml:space="preserve">2.成交供应商有下列情形之一的，将取消其成交资格：</w:t>
      </w:r>
      <w:r/>
    </w:p>
    <w:p>
      <w:pPr>
        <w:ind w:firstLine="480"/>
        <w:jc w:val="left"/>
        <w:tabs>
          <w:tab w:val="left" w:pos="900" w:leader="none"/>
        </w:tabs>
        <w:rPr>
          <w:rFonts w:ascii="宋体" w:hAnsi="宋体"/>
        </w:rPr>
      </w:pPr>
      <w:r>
        <w:rPr>
          <w:rFonts w:hint="eastAsia" w:ascii="宋体" w:hAnsi="宋体"/>
        </w:rPr>
        <w:t xml:space="preserve">（1）提供虚假材料谋取成交的；</w:t>
      </w:r>
      <w:r/>
    </w:p>
    <w:p>
      <w:pPr>
        <w:ind w:firstLine="480"/>
        <w:jc w:val="left"/>
        <w:tabs>
          <w:tab w:val="left" w:pos="900" w:leader="none"/>
        </w:tabs>
        <w:rPr>
          <w:rFonts w:ascii="宋体" w:hAnsi="宋体"/>
        </w:rPr>
      </w:pPr>
      <w:r>
        <w:rPr>
          <w:rFonts w:hint="eastAsia" w:ascii="宋体" w:hAnsi="宋体"/>
        </w:rPr>
        <w:t xml:space="preserve">（2）与评审专家、采购人、其他供应商或者采购代理机构工作人员恶意串通的；</w:t>
      </w:r>
      <w:r/>
    </w:p>
    <w:p>
      <w:pPr>
        <w:ind w:firstLine="480"/>
        <w:jc w:val="left"/>
        <w:tabs>
          <w:tab w:val="left" w:pos="900" w:leader="none"/>
        </w:tabs>
        <w:rPr>
          <w:rFonts w:ascii="宋体" w:hAnsi="宋体"/>
        </w:rPr>
      </w:pPr>
      <w:r>
        <w:rPr>
          <w:rFonts w:hint="eastAsia" w:ascii="宋体" w:hAnsi="宋体"/>
        </w:rPr>
        <w:t xml:space="preserve">（3）向评审专家、采购人或采购代理机构工作人员行贿或者提供其他不正当利益的；</w:t>
      </w:r>
      <w:r/>
    </w:p>
    <w:p>
      <w:pPr>
        <w:ind w:firstLine="480"/>
        <w:jc w:val="left"/>
        <w:tabs>
          <w:tab w:val="left" w:pos="900" w:leader="none"/>
        </w:tabs>
        <w:rPr>
          <w:rFonts w:ascii="宋体" w:hAnsi="宋体"/>
        </w:rPr>
      </w:pPr>
      <w:r>
        <w:rPr>
          <w:rFonts w:hint="eastAsia" w:ascii="宋体" w:hAnsi="宋体"/>
        </w:rPr>
        <w:t xml:space="preserve">（4）恶意竞争，最终总报价明显低于其自身合理成本且又无法提供证明的；</w:t>
      </w:r>
      <w:r/>
    </w:p>
    <w:p>
      <w:pPr>
        <w:ind w:firstLine="480"/>
        <w:jc w:val="left"/>
        <w:tabs>
          <w:tab w:val="left" w:pos="900" w:leader="none"/>
        </w:tabs>
        <w:rPr>
          <w:rFonts w:ascii="宋体" w:hAnsi="宋体"/>
        </w:rPr>
      </w:pPr>
      <w:r>
        <w:rPr>
          <w:rFonts w:hint="eastAsia" w:ascii="宋体" w:hAnsi="宋体"/>
        </w:rPr>
        <w:t xml:space="preserve">（5）属于本文件规定的无效条件，但在评审过程中又未被磋商小组发现的；</w:t>
      </w:r>
      <w:r/>
    </w:p>
    <w:p>
      <w:pPr>
        <w:ind w:firstLine="480"/>
        <w:jc w:val="left"/>
        <w:tabs>
          <w:tab w:val="left" w:pos="900" w:leader="none"/>
        </w:tabs>
        <w:rPr>
          <w:rFonts w:ascii="宋体" w:hAnsi="宋体"/>
        </w:rPr>
      </w:pPr>
      <w:r>
        <w:rPr>
          <w:rFonts w:hint="eastAsia" w:ascii="宋体" w:hAnsi="宋体"/>
        </w:rPr>
        <w:t xml:space="preserve">（6）采取不正当手段诋毁、排挤其他供应商的；</w:t>
      </w:r>
      <w:r/>
    </w:p>
    <w:p>
      <w:pPr>
        <w:ind w:firstLine="480"/>
        <w:jc w:val="left"/>
        <w:tabs>
          <w:tab w:val="left" w:pos="900" w:leader="none"/>
        </w:tabs>
        <w:rPr>
          <w:rFonts w:ascii="宋体" w:hAnsi="宋体"/>
        </w:rPr>
      </w:pPr>
      <w:r>
        <w:rPr>
          <w:rFonts w:hint="eastAsia" w:ascii="宋体" w:hAnsi="宋体"/>
        </w:rPr>
        <w:t xml:space="preserve">（7）成交后无正当理由拒不与采购人签订政府采购合同或者未按照磋商文件确定的事项签订政府采购合同的；</w:t>
      </w:r>
      <w:r/>
    </w:p>
    <w:p>
      <w:pPr>
        <w:ind w:firstLine="480"/>
        <w:jc w:val="left"/>
        <w:tabs>
          <w:tab w:val="left" w:pos="900" w:leader="none"/>
        </w:tabs>
        <w:rPr>
          <w:rFonts w:ascii="宋体" w:hAnsi="宋体"/>
        </w:rPr>
      </w:pPr>
      <w:r>
        <w:rPr>
          <w:rFonts w:hint="eastAsia" w:ascii="宋体" w:hAnsi="宋体"/>
        </w:rPr>
        <w:t xml:space="preserve">（8）将政府采购合同转包的；</w:t>
      </w:r>
      <w:r/>
    </w:p>
    <w:p>
      <w:pPr>
        <w:ind w:firstLine="480"/>
        <w:jc w:val="left"/>
        <w:tabs>
          <w:tab w:val="left" w:pos="900" w:leader="none"/>
        </w:tabs>
        <w:rPr>
          <w:rFonts w:ascii="宋体" w:hAnsi="宋体"/>
        </w:rPr>
      </w:pPr>
      <w:r>
        <w:rPr>
          <w:rFonts w:hint="eastAsia" w:ascii="宋体" w:hAnsi="宋体"/>
        </w:rPr>
        <w:t xml:space="preserve">（9）法律、法规、规章规定的属于成交无效的其他情形。</w:t>
      </w:r>
      <w:r/>
    </w:p>
    <w:p>
      <w:pPr>
        <w:pStyle w:val="994"/>
        <w:ind w:firstLine="643"/>
        <w:jc w:val="left"/>
        <w:rPr>
          <w:rFonts w:ascii="宋体" w:hAnsi="宋体"/>
          <w:sz w:val="32"/>
        </w:rPr>
      </w:pPr>
      <w:r>
        <w:rPr>
          <w:rFonts w:hint="eastAsia" w:ascii="宋体" w:hAnsi="宋体"/>
          <w:sz w:val="32"/>
        </w:rPr>
        <w:t xml:space="preserve">七、合同签订相关事项</w:t>
      </w:r>
      <w:r/>
    </w:p>
    <w:p>
      <w:pPr>
        <w:ind w:firstLine="560"/>
        <w:rPr>
          <w:rFonts w:ascii="黑体" w:hAnsi="黑体" w:eastAsia="黑体" w:cs="黑体"/>
          <w:sz w:val="28"/>
          <w:szCs w:val="28"/>
        </w:rPr>
      </w:pPr>
      <w:r>
        <w:rPr>
          <w:rFonts w:hint="eastAsia" w:ascii="黑体" w:hAnsi="黑体" w:eastAsia="黑体" w:cs="黑体"/>
          <w:sz w:val="28"/>
          <w:szCs w:val="28"/>
        </w:rPr>
        <w:t xml:space="preserve">1.签订合同</w:t>
      </w:r>
      <w:r/>
    </w:p>
    <w:p>
      <w:pPr>
        <w:ind w:firstLine="480"/>
        <w:jc w:val="left"/>
        <w:tabs>
          <w:tab w:val="left" w:pos="900" w:leader="none"/>
        </w:tabs>
        <w:rPr>
          <w:rFonts w:ascii="宋体" w:hAnsi="宋体"/>
        </w:rPr>
      </w:pPr>
      <w:r>
        <w:rPr>
          <w:rFonts w:hint="eastAsia" w:ascii="宋体" w:hAnsi="宋体"/>
        </w:rPr>
        <w:t xml:space="preserve">1.l</w:t>
      </w:r>
      <w:r>
        <w:rPr>
          <w:rFonts w:ascii="宋体" w:hAnsi="宋体"/>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tabs>
          <w:tab w:val="left" w:pos="900" w:leader="none"/>
        </w:tabs>
        <w:rPr>
          <w:rFonts w:ascii="宋体" w:hAnsi="宋体"/>
        </w:rPr>
      </w:pPr>
      <w:r>
        <w:rPr>
          <w:rFonts w:hint="eastAsia" w:ascii="宋体" w:hAnsi="宋体"/>
        </w:rPr>
        <w:t xml:space="preserve">1.2磋商文件、成交供应商的响应文件及磋商采购过程中有关澄清、承诺文件均作为合同附件。</w:t>
      </w:r>
      <w:r/>
    </w:p>
    <w:p>
      <w:pPr>
        <w:ind w:firstLine="480"/>
        <w:jc w:val="left"/>
        <w:tabs>
          <w:tab w:val="left" w:pos="900" w:leader="none"/>
        </w:tabs>
        <w:rPr>
          <w:rFonts w:ascii="宋体" w:hAnsi="宋体"/>
        </w:rPr>
      </w:pPr>
      <w:r>
        <w:rPr>
          <w:rFonts w:hint="eastAsia" w:ascii="宋体" w:hAnsi="宋体"/>
        </w:rPr>
        <w:t xml:space="preserve">1.3</w:t>
      </w:r>
      <w:r>
        <w:rPr>
          <w:rFonts w:hint="eastAsia" w:ascii="宋体" w:hAnsi="宋体"/>
          <w:b/>
        </w:rPr>
        <w:t xml:space="preserve">签订合同后，成交供应商不得将成交工程、产品或服务进行转包。</w:t>
      </w:r>
      <w:r>
        <w:rPr>
          <w:rFonts w:hint="eastAsia" w:ascii="宋体" w:hAnsi="宋体"/>
        </w:rPr>
        <w:t xml:space="preserve">未经采购人同意，成交供应商也不得采用分包的形式履行合同，否则采购人有权终止合同。转包或分包造成采购人损失的，成交供应商应承担相应赔偿责任。</w:t>
      </w:r>
      <w:r/>
    </w:p>
    <w:p>
      <w:pPr>
        <w:ind w:firstLine="560"/>
        <w:rPr>
          <w:rFonts w:ascii="黑体" w:hAnsi="黑体" w:eastAsia="黑体" w:cs="黑体"/>
          <w:sz w:val="28"/>
          <w:szCs w:val="28"/>
        </w:rPr>
      </w:pPr>
      <w:r>
        <w:rPr>
          <w:rFonts w:hint="eastAsia" w:ascii="黑体" w:hAnsi="黑体" w:eastAsia="黑体" w:cs="黑体"/>
          <w:sz w:val="28"/>
          <w:szCs w:val="28"/>
        </w:rPr>
        <w:t xml:space="preserve">2.履约保证金</w:t>
      </w:r>
      <w:r/>
    </w:p>
    <w:p>
      <w:pPr>
        <w:ind w:firstLine="480"/>
        <w:jc w:val="left"/>
        <w:tabs>
          <w:tab w:val="left" w:pos="900" w:leader="none"/>
        </w:tabs>
        <w:rPr>
          <w:rFonts w:ascii="宋体" w:hAnsi="宋体"/>
          <w:szCs w:val="21"/>
        </w:rPr>
      </w:pPr>
      <w:r>
        <w:rPr>
          <w:rFonts w:hint="eastAsia" w:ascii="宋体" w:hAnsi="宋体"/>
        </w:rPr>
        <w:t xml:space="preserve">2.1本项目不收取履约保证金。</w:t>
      </w:r>
      <w:r/>
    </w:p>
    <w:p>
      <w:pPr>
        <w:pStyle w:val="994"/>
        <w:ind w:firstLine="643"/>
        <w:jc w:val="left"/>
        <w:rPr>
          <w:rFonts w:ascii="宋体" w:hAnsi="宋体"/>
          <w:sz w:val="32"/>
        </w:rPr>
      </w:pPr>
      <w:r>
        <w:rPr>
          <w:rFonts w:hint="eastAsia" w:ascii="宋体" w:hAnsi="宋体"/>
          <w:sz w:val="32"/>
        </w:rPr>
        <w:t xml:space="preserve">八、政策功能</w:t>
      </w:r>
      <w:r/>
    </w:p>
    <w:p>
      <w:pPr>
        <w:ind w:firstLine="560"/>
        <w:rPr>
          <w:rFonts w:ascii="黑体" w:hAnsi="黑体" w:eastAsia="黑体" w:cs="黑体"/>
          <w:sz w:val="28"/>
          <w:szCs w:val="28"/>
        </w:rPr>
      </w:pPr>
      <w:r>
        <w:rPr>
          <w:rFonts w:hint="eastAsia" w:ascii="黑体" w:hAnsi="黑体" w:eastAsia="黑体" w:cs="黑体"/>
          <w:sz w:val="28"/>
          <w:szCs w:val="28"/>
        </w:rPr>
        <w:t xml:space="preserve">1.落实的政府采购政策</w:t>
      </w:r>
      <w:r/>
    </w:p>
    <w:p>
      <w:pPr>
        <w:ind w:firstLine="480"/>
        <w:jc w:val="left"/>
        <w:tabs>
          <w:tab w:val="left" w:pos="900" w:leader="none"/>
        </w:tabs>
        <w:rPr>
          <w:rFonts w:ascii="宋体" w:hAnsi="宋体" w:cs="宋体"/>
        </w:rPr>
      </w:pPr>
      <w:r>
        <w:rPr>
          <w:rFonts w:hint="eastAsia" w:ascii="宋体" w:hAnsi="宋体" w:cs="宋体"/>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tabs>
          <w:tab w:val="left" w:pos="900" w:leader="none"/>
        </w:tabs>
        <w:rPr>
          <w:rFonts w:ascii="宋体" w:hAnsi="宋体" w:cs="宋体"/>
        </w:rPr>
      </w:pPr>
      <w:r>
        <w:rPr>
          <w:rFonts w:hint="eastAsia" w:ascii="宋体" w:hAnsi="宋体" w:cs="宋体"/>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jc w:val="left"/>
        <w:tabs>
          <w:tab w:val="left" w:pos="900" w:leader="none"/>
        </w:tabs>
        <w:rPr>
          <w:rFonts w:ascii="宋体" w:hAnsi="宋体" w:cs="宋体"/>
        </w:rPr>
      </w:pPr>
      <w:r>
        <w:rPr>
          <w:rFonts w:hint="eastAsia" w:ascii="宋体" w:hAnsi="宋体" w:cs="宋体"/>
        </w:rPr>
        <w:t xml:space="preserve">在工程采购项目中，工程由中小企业承建，即工程施工单位为中小企业；</w:t>
      </w:r>
      <w:r/>
    </w:p>
    <w:p>
      <w:pPr>
        <w:ind w:firstLine="480"/>
        <w:rPr>
          <w:rFonts w:ascii="宋体" w:hAnsi="宋体" w:cs="宋体"/>
        </w:rPr>
      </w:pPr>
      <w:r>
        <w:rPr>
          <w:rFonts w:hint="eastAsia" w:ascii="宋体" w:hAnsi="宋体" w:cs="宋体"/>
        </w:rPr>
        <w:t xml:space="preserve">中小企业参加政府采购活动，应当出具本办法规定的《中小企业声明函》，否则不得享受相关中小企业扶持政策。响应文件中提供《中小企业声明函》，否则不予认可。</w:t>
      </w:r>
      <w:r/>
    </w:p>
    <w:p>
      <w:pPr>
        <w:ind w:firstLine="482"/>
        <w:jc w:val="left"/>
        <w:tabs>
          <w:tab w:val="left" w:pos="900" w:leader="none"/>
        </w:tabs>
        <w:rPr>
          <w:rFonts w:ascii="宋体" w:hAnsi="宋体" w:cs="宋体"/>
          <w:b/>
          <w:bCs/>
        </w:rPr>
      </w:pPr>
      <w:r>
        <w:rPr>
          <w:rFonts w:hint="eastAsia" w:ascii="宋体" w:hAnsi="宋体" w:cs="宋体"/>
          <w:b/>
          <w:bCs/>
        </w:rPr>
        <w:t xml:space="preserve">1.2本项目专门面向中型企业、小型企业、微型企业、残疾人福利性单位、监狱企业进行采购，符合文件要求的供应商应当提供的材料：</w:t>
      </w:r>
      <w:r/>
    </w:p>
    <w:p>
      <w:pPr>
        <w:ind w:firstLine="482"/>
        <w:jc w:val="left"/>
        <w:tabs>
          <w:tab w:val="left" w:pos="900" w:leader="none"/>
        </w:tabs>
        <w:rPr>
          <w:rFonts w:ascii="宋体" w:hAnsi="宋体" w:cs="宋体"/>
          <w:b/>
          <w:bCs/>
        </w:rPr>
      </w:pPr>
      <w:r>
        <w:rPr>
          <w:rFonts w:hint="eastAsia" w:ascii="宋体" w:hAnsi="宋体" w:cs="宋体"/>
          <w:b/>
          <w:bCs/>
        </w:rPr>
        <w:t xml:space="preserve">（1）供应商为中型企业、小型企业、微型企业的，提供《中小企业声明函》（第七章 竞争性磋商响应文件格式）。</w:t>
      </w:r>
      <w:r/>
    </w:p>
    <w:p>
      <w:pPr>
        <w:ind w:firstLine="482"/>
        <w:jc w:val="left"/>
        <w:tabs>
          <w:tab w:val="left" w:pos="900" w:leader="none"/>
        </w:tabs>
        <w:rPr>
          <w:rFonts w:ascii="宋体" w:hAnsi="宋体" w:cs="宋体"/>
          <w:b/>
          <w:bCs/>
        </w:rPr>
      </w:pPr>
      <w:r>
        <w:rPr>
          <w:rFonts w:hint="eastAsia" w:ascii="宋体" w:hAnsi="宋体" w:cs="宋体"/>
          <w:b/>
          <w:bCs/>
        </w:rPr>
        <w:t xml:space="preserve">（2）残疾人福利性单位视同小型、微型企业，提供《残疾人福利性单位声明函》（第七章 竞争性磋商响应文件格式）。</w:t>
      </w:r>
      <w:r/>
    </w:p>
    <w:p>
      <w:pPr>
        <w:ind w:firstLine="482"/>
        <w:jc w:val="left"/>
        <w:tabs>
          <w:tab w:val="left" w:pos="900" w:leader="none"/>
        </w:tabs>
        <w:rPr>
          <w:rFonts w:ascii="宋体" w:hAnsi="宋体" w:cs="宋体"/>
          <w:b/>
          <w:bCs/>
        </w:rPr>
      </w:pPr>
      <w:r>
        <w:rPr>
          <w:rFonts w:hint="eastAsia" w:ascii="宋体" w:hAnsi="宋体" w:cs="宋体"/>
          <w:b/>
          <w:bC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tabs>
          <w:tab w:val="left" w:pos="900" w:leader="none"/>
        </w:tabs>
        <w:rPr>
          <w:rFonts w:ascii="宋体" w:hAnsi="宋体" w:cs="宋体"/>
        </w:rPr>
      </w:pPr>
      <w:r>
        <w:rPr>
          <w:rFonts w:hint="eastAsia" w:ascii="宋体" w:hAnsi="宋体" w:cs="宋体"/>
          <w:b/>
          <w:bCs/>
        </w:rPr>
        <w:t xml:space="preserve">（4）供应商按照本办法规定提供声明函内容不实的，属于提供虚假材料谋取中标、成交，依照《中华人民共和国政府采购法》等国家有关规定追究相应责任。</w:t>
      </w:r>
      <w:r/>
    </w:p>
    <w:p>
      <w:pPr>
        <w:ind w:firstLine="560"/>
        <w:rPr>
          <w:rFonts w:ascii="黑体" w:hAnsi="黑体" w:eastAsia="黑体" w:cs="黑体"/>
          <w:sz w:val="28"/>
          <w:szCs w:val="28"/>
        </w:rPr>
      </w:pPr>
      <w:r>
        <w:rPr>
          <w:rFonts w:hint="eastAsia" w:ascii="黑体" w:hAnsi="黑体" w:eastAsia="黑体" w:cs="黑体"/>
          <w:sz w:val="28"/>
          <w:szCs w:val="28"/>
        </w:rPr>
        <w:t xml:space="preserve">2.支持绿色发展</w:t>
      </w:r>
      <w:r/>
    </w:p>
    <w:p>
      <w:pPr>
        <w:ind w:firstLine="480"/>
        <w:jc w:val="left"/>
        <w:tabs>
          <w:tab w:val="left" w:pos="900" w:leader="none"/>
        </w:tabs>
        <w:rPr>
          <w:rFonts w:ascii="宋体" w:hAnsi="宋体" w:cs="宋体"/>
        </w:rPr>
      </w:pPr>
      <w:r>
        <w:rPr>
          <w:rFonts w:hint="eastAsia" w:ascii="宋体" w:hAnsi="宋体" w:cs="宋体"/>
        </w:rPr>
        <w:t xml:space="preserve">2.1为助力打好污染防治攻坚战，严格执行绿色采购需求标准。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tabs>
          <w:tab w:val="left" w:pos="900" w:leader="none"/>
        </w:tabs>
        <w:rPr>
          <w:rFonts w:ascii="宋体" w:hAnsi="宋体" w:cs="宋体"/>
        </w:rPr>
      </w:pPr>
      <w:r>
        <w:rPr>
          <w:rFonts w:hint="eastAsia" w:ascii="宋体" w:hAnsi="宋体" w:cs="宋体"/>
        </w:rPr>
        <w:t xml:space="preserve">2.2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tabs>
          <w:tab w:val="left" w:pos="900" w:leader="none"/>
        </w:tabs>
        <w:rPr>
          <w:rFonts w:ascii="宋体" w:hAnsi="宋体" w:cs="宋体"/>
        </w:rPr>
      </w:pPr>
      <w:r>
        <w:rPr>
          <w:rFonts w:hint="eastAsia" w:ascii="宋体" w:hAnsi="宋体" w:cs="宋体"/>
        </w:rPr>
        <w:t xml:space="preserve">2.3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560"/>
        <w:rPr>
          <w:rFonts w:ascii="黑体" w:hAnsi="黑体" w:eastAsia="黑体" w:cs="黑体"/>
          <w:sz w:val="28"/>
          <w:szCs w:val="28"/>
        </w:rPr>
      </w:pPr>
      <w:r>
        <w:rPr>
          <w:rFonts w:hint="eastAsia" w:ascii="黑体" w:hAnsi="黑体" w:eastAsia="黑体" w:cs="黑体"/>
          <w:sz w:val="28"/>
          <w:szCs w:val="28"/>
        </w:rPr>
        <w:t xml:space="preserve">3.政府采购需求标准</w:t>
      </w:r>
      <w:r/>
    </w:p>
    <w:p>
      <w:pPr>
        <w:ind w:left="0" w:right="0" w:firstLine="600"/>
        <w:keepLines/>
        <w:keepNext/>
        <w:pageBreakBefore w:val="0"/>
        <w:spacing w:line="336" w:lineRule="auto"/>
        <w:widowControl w:val="off"/>
        <w:rPr>
          <w:rFonts w:hint="eastAsia" w:ascii="宋体" w:hAnsi="宋体" w:cs="宋体"/>
        </w:rPr>
        <w:outlineLvl w:val="3"/>
      </w:pPr>
      <w:r>
        <w:rPr>
          <w:rFonts w:hint="eastAsia" w:ascii="宋体" w:hAnsi="宋体" w:cs="宋体"/>
        </w:rPr>
        <w:t xml:space="preserve">3.1 本项目执行《绿色数据中心政府采购需求</w:t>
      </w:r>
      <w:r>
        <w:rPr>
          <w:rFonts w:hint="eastAsia" w:ascii="宋体" w:hAnsi="宋体" w:cs="宋体"/>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600"/>
        <w:keepLines/>
        <w:keepNext/>
        <w:pageBreakBefore w:val="0"/>
        <w:spacing w:line="336" w:lineRule="auto"/>
        <w:widowControl w:val="off"/>
        <w:rPr>
          <w:rFonts w:hint="eastAsia" w:ascii="黑体" w:hAnsi="宋体" w:eastAsia="黑体" w:cs="Times New Roman"/>
          <w:bCs/>
          <w:color w:val="auto"/>
          <w:sz w:val="30"/>
          <w:szCs w:val="30"/>
          <w:highlight w:val="none"/>
          <w:shd w:val="clear" w:color="auto" w:fill="auto"/>
          <w:lang w:val="en-US" w:eastAsia="zh-CN" w:bidi="ar-SA"/>
        </w:rPr>
        <w:outlineLvl w:val="3"/>
      </w:pPr>
      <w:r>
        <w:rPr>
          <w:rFonts w:hint="eastAsia" w:ascii="黑体" w:hAnsi="宋体" w:eastAsia="黑体" w:cs="Times New Roman"/>
          <w:bCs/>
          <w:color w:val="auto"/>
          <w:sz w:val="30"/>
          <w:szCs w:val="30"/>
          <w:highlight w:val="none"/>
          <w:shd w:val="clear" w:color="auto" w:fill="auto"/>
          <w:lang w:val="en-US" w:eastAsia="zh-CN" w:bidi="ar-SA"/>
        </w:rPr>
        <w:t xml:space="preserve">4.采购本国产品的支持政策</w:t>
      </w:r>
      <w:r/>
    </w:p>
    <w:p>
      <w:pPr>
        <w:ind w:left="0" w:right="0" w:firstLine="480"/>
        <w:pageBreakBefore w:val="0"/>
        <w:spacing w:line="336" w:lineRule="auto"/>
        <w:widowControl w:val="off"/>
        <w:rPr>
          <w:rFonts w:hint="eastAsia" w:ascii="宋体" w:hAnsi="宋体" w:eastAsia="宋体" w:cs="Times New Roman"/>
          <w:color w:val="auto"/>
          <w:sz w:val="24"/>
          <w:szCs w:val="21"/>
          <w:highlight w:val="none"/>
          <w:shd w:val="clear" w:color="auto" w:fill="auto"/>
          <w:lang w:val="en-US" w:eastAsia="zh-CN" w:bidi="ar-SA"/>
        </w:rPr>
      </w:pPr>
      <w:r>
        <w:rPr>
          <w:rFonts w:hint="eastAsia" w:ascii="宋体" w:hAnsi="宋体" w:eastAsia="宋体" w:cs="Times New Roman"/>
          <w:color w:val="auto"/>
          <w:sz w:val="24"/>
          <w:szCs w:val="21"/>
          <w:highlight w:val="none"/>
          <w:shd w:val="clear" w:color="auto" w:fill="auto"/>
          <w:lang w:val="en-US" w:eastAsia="zh-CN" w:bidi="ar-SA"/>
        </w:rPr>
        <w:t xml:space="preserve">4.1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0"/>
        <w:pageBreakBefore w:val="0"/>
        <w:spacing w:line="336" w:lineRule="auto"/>
        <w:widowControl w:val="off"/>
        <w:rPr>
          <w:rFonts w:hint="eastAsia" w:ascii="宋体" w:hAnsi="宋体" w:eastAsia="宋体" w:cs="Times New Roman"/>
          <w:color w:val="auto"/>
          <w:sz w:val="24"/>
          <w:szCs w:val="21"/>
          <w:highlight w:val="none"/>
          <w:shd w:val="clear" w:color="auto" w:fill="auto"/>
          <w:lang w:val="en-US" w:eastAsia="zh-CN" w:bidi="ar-SA"/>
        </w:rPr>
      </w:pPr>
      <w:r>
        <w:rPr>
          <w:rFonts w:hint="eastAsia" w:ascii="宋体" w:hAnsi="宋体" w:eastAsia="宋体" w:cs="Times New Roman"/>
          <w:color w:val="auto"/>
          <w:sz w:val="24"/>
          <w:szCs w:val="21"/>
          <w:highlight w:val="none"/>
          <w:shd w:val="clear" w:color="auto" w:fill="auto"/>
          <w:lang w:val="en-US" w:eastAsia="zh-CN" w:bidi="ar-SA"/>
        </w:rPr>
        <w:t xml:space="preserve">4.2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pageBreakBefore w:val="0"/>
        <w:spacing w:line="336" w:lineRule="auto"/>
        <w:widowControl w:val="off"/>
        <w:rPr>
          <w:rFonts w:hint="eastAsia" w:ascii="宋体" w:hAnsi="宋体" w:eastAsia="宋体" w:cs="Times New Roman"/>
          <w:color w:val="auto"/>
          <w:sz w:val="24"/>
          <w:szCs w:val="21"/>
          <w:highlight w:val="none"/>
          <w:shd w:val="clear" w:color="auto" w:fill="auto"/>
          <w:lang w:val="en-US" w:eastAsia="zh-CN" w:bidi="ar-SA"/>
        </w:rPr>
      </w:pPr>
      <w:r>
        <w:rPr>
          <w:rFonts w:hint="eastAsia" w:ascii="宋体" w:hAnsi="宋体" w:eastAsia="宋体" w:cs="Times New Roman"/>
          <w:color w:val="auto"/>
          <w:sz w:val="24"/>
          <w:szCs w:val="21"/>
          <w:highlight w:val="none"/>
          <w:shd w:val="clear" w:color="auto" w:fill="auto"/>
          <w:lang w:val="en-US" w:eastAsia="zh-CN" w:bidi="ar-SA"/>
        </w:rPr>
        <w:t xml:space="preserve">4.3 供应商需按照招标文件的要求提供《关于符合本国产品标准的声明函》（以下简称《声明函》），如不提供将不享受本国产品价格评审优惠。</w:t>
      </w:r>
      <w:r/>
    </w:p>
    <w:p>
      <w:pPr>
        <w:ind w:left="0" w:right="0" w:firstLine="480"/>
        <w:pageBreakBefore w:val="0"/>
        <w:spacing w:line="336" w:lineRule="auto"/>
        <w:widowControl w:val="off"/>
        <w:rPr>
          <w:rFonts w:hint="eastAsia" w:ascii="宋体" w:hAnsi="宋体" w:eastAsia="宋体" w:cs="Times New Roman"/>
          <w:color w:val="auto"/>
          <w:sz w:val="24"/>
          <w:szCs w:val="21"/>
          <w:highlight w:val="none"/>
          <w:shd w:val="clear" w:color="auto" w:fill="auto"/>
          <w:lang w:val="en-US" w:eastAsia="zh-CN" w:bidi="ar-SA"/>
        </w:rPr>
      </w:pPr>
      <w:r>
        <w:rPr>
          <w:rFonts w:hint="eastAsia" w:ascii="宋体" w:hAnsi="宋体" w:eastAsia="宋体" w:cs="Times New Roman"/>
          <w:color w:val="auto"/>
          <w:sz w:val="24"/>
          <w:szCs w:val="21"/>
          <w:highlight w:val="none"/>
          <w:shd w:val="clear" w:color="auto" w:fill="auto"/>
          <w:lang w:val="en-US" w:eastAsia="zh-CN" w:bidi="ar-SA"/>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pageBreakBefore w:val="0"/>
        <w:spacing w:line="336" w:lineRule="auto"/>
        <w:widowControl w:val="off"/>
        <w:rPr>
          <w:rFonts w:hint="eastAsia" w:ascii="宋体" w:hAnsi="宋体" w:eastAsia="宋体" w:cs="Times New Roman"/>
          <w:color w:val="auto"/>
          <w:sz w:val="24"/>
          <w:szCs w:val="21"/>
          <w:highlight w:val="none"/>
          <w:shd w:val="clear" w:color="auto" w:fill="auto"/>
          <w:lang w:val="en-US" w:eastAsia="zh-CN" w:bidi="ar-SA"/>
        </w:rPr>
      </w:pPr>
      <w:r>
        <w:rPr>
          <w:rFonts w:hint="eastAsia" w:ascii="宋体" w:hAnsi="宋体" w:eastAsia="宋体" w:cs="Times New Roman"/>
          <w:color w:val="auto"/>
          <w:sz w:val="24"/>
          <w:szCs w:val="21"/>
          <w:highlight w:val="none"/>
          <w:shd w:val="clear" w:color="auto" w:fill="auto"/>
          <w:lang w:val="en-US" w:eastAsia="zh-CN" w:bidi="ar-SA"/>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pageBreakBefore w:val="0"/>
        <w:spacing w:line="336" w:lineRule="auto"/>
        <w:widowControl w:val="off"/>
        <w:rPr>
          <w:rFonts w:hint="eastAsia" w:ascii="宋体" w:hAnsi="宋体" w:eastAsia="宋体" w:cs="Times New Roman"/>
          <w:color w:val="auto"/>
          <w:sz w:val="24"/>
          <w:szCs w:val="21"/>
          <w:highlight w:val="none"/>
          <w:shd w:val="clear" w:color="auto" w:fill="auto"/>
          <w:lang w:val="en-US" w:eastAsia="zh-CN" w:bidi="ar-SA"/>
        </w:rPr>
      </w:pPr>
      <w:r>
        <w:rPr>
          <w:rFonts w:hint="eastAsia" w:ascii="宋体" w:hAnsi="宋体" w:eastAsia="宋体" w:cs="Times New Roman"/>
          <w:color w:val="auto"/>
          <w:sz w:val="24"/>
          <w:szCs w:val="21"/>
          <w:highlight w:val="none"/>
          <w:shd w:val="clear" w:color="auto" w:fill="auto"/>
          <w:lang w:val="en-US" w:eastAsia="zh-CN" w:bidi="ar-SA"/>
        </w:rPr>
        <w:t xml:space="preserve">4.6 政府采购中的本国产品标准及其他未尽事宜详见《国务院办公厅关于在政府采购中实施本国产品标准及相关政策的通知》（国办发〔2025〕34号）</w:t>
      </w:r>
      <w:r/>
    </w:p>
    <w:p>
      <w:pPr>
        <w:ind w:firstLine="480"/>
        <w:jc w:val="left"/>
        <w:tabs>
          <w:tab w:val="left" w:pos="900" w:leader="none"/>
        </w:tabs>
        <w:rPr>
          <w:rFonts w:ascii="宋体" w:hAnsi="宋体" w:cs="宋体"/>
        </w:rPr>
      </w:pPr>
      <w:r>
        <w:rPr>
          <w:rFonts w:ascii="宋体" w:hAnsi="宋体" w:cs="宋体"/>
        </w:rPr>
      </w:r>
      <w:r/>
    </w:p>
    <w:p>
      <w:pPr>
        <w:pStyle w:val="994"/>
        <w:ind w:firstLine="643"/>
        <w:jc w:val="left"/>
        <w:rPr>
          <w:rFonts w:ascii="宋体" w:hAnsi="宋体"/>
          <w:sz w:val="32"/>
        </w:rPr>
      </w:pPr>
      <w:r>
        <w:rPr>
          <w:rFonts w:hint="eastAsia" w:ascii="宋体" w:hAnsi="宋体"/>
          <w:sz w:val="32"/>
        </w:rPr>
        <w:t xml:space="preserve">九、质疑和投诉</w:t>
      </w:r>
      <w:r/>
    </w:p>
    <w:p>
      <w:pPr>
        <w:ind w:firstLine="560"/>
        <w:rPr>
          <w:rFonts w:ascii="黑体" w:hAnsi="黑体" w:eastAsia="黑体" w:cs="黑体"/>
          <w:sz w:val="28"/>
          <w:szCs w:val="28"/>
        </w:rPr>
      </w:pPr>
      <w:r>
        <w:rPr>
          <w:rFonts w:hint="eastAsia" w:ascii="黑体" w:hAnsi="黑体" w:eastAsia="黑体" w:cs="黑体"/>
          <w:sz w:val="28"/>
          <w:szCs w:val="28"/>
        </w:rPr>
        <w:t xml:space="preserve">1.质疑的提出</w:t>
      </w:r>
      <w:r/>
    </w:p>
    <w:p>
      <w:pPr>
        <w:ind w:firstLine="480"/>
        <w:jc w:val="left"/>
        <w:tabs>
          <w:tab w:val="left" w:pos="900" w:leader="none"/>
        </w:tabs>
        <w:rPr>
          <w:rFonts w:ascii="宋体" w:hAnsi="宋体"/>
        </w:rPr>
      </w:pPr>
      <w:r>
        <w:rPr>
          <w:rFonts w:hint="eastAsia" w:ascii="宋体" w:hAnsi="宋体"/>
        </w:rPr>
        <w:t xml:space="preserve">1.1提出质疑的供应商应当是参与所质疑项目采购活动的供应商。</w:t>
      </w:r>
      <w:r/>
    </w:p>
    <w:p>
      <w:pPr>
        <w:ind w:firstLine="480"/>
        <w:jc w:val="left"/>
        <w:tabs>
          <w:tab w:val="left" w:pos="900" w:leader="none"/>
        </w:tabs>
        <w:rPr>
          <w:rFonts w:ascii="宋体" w:hAnsi="宋体"/>
        </w:rPr>
      </w:pPr>
      <w:r>
        <w:rPr>
          <w:rFonts w:hint="eastAsia" w:ascii="宋体" w:hAnsi="宋体"/>
        </w:rPr>
        <w:t xml:space="preserve">1.2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rPr>
        <w:t xml:space="preserve">未依照采购公告要求获取采购文件的供应商，视为未参与该项目的采购活动，不具备对该采购文件提出质疑的法定权利。</w:t>
      </w:r>
      <w:r/>
    </w:p>
    <w:p>
      <w:pPr>
        <w:ind w:firstLine="480"/>
        <w:jc w:val="left"/>
        <w:tabs>
          <w:tab w:val="left" w:pos="900" w:leader="none"/>
        </w:tabs>
        <w:rPr>
          <w:rFonts w:ascii="宋体" w:hAnsi="宋体"/>
        </w:rPr>
      </w:pPr>
      <w:r>
        <w:rPr>
          <w:rFonts w:hint="eastAsia" w:ascii="宋体" w:hAnsi="宋体"/>
        </w:rPr>
        <w:t xml:space="preserve">1.3</w:t>
      </w:r>
      <w:r>
        <w:rPr>
          <w:rFonts w:ascii="宋体" w:hAnsi="宋体"/>
        </w:rPr>
        <w:t xml:space="preserve">提出质疑时，必须坚持“谁主张，谁举证”“实事求是”的原则，不能臆测。属于须由法定部门调查、侦查或先行作出相关认定的事项，质疑</w:t>
      </w:r>
      <w:r>
        <w:rPr>
          <w:rFonts w:hint="eastAsia" w:ascii="宋体" w:hAnsi="宋体"/>
        </w:rPr>
        <w:t xml:space="preserve">供应商</w:t>
      </w:r>
      <w:r>
        <w:rPr>
          <w:rFonts w:ascii="宋体" w:hAnsi="宋体"/>
        </w:rPr>
        <w:t xml:space="preserve">应当依法申请具有法定职权的部门查清、认定，并将相关结果提供给</w:t>
      </w:r>
      <w:r>
        <w:rPr>
          <w:rFonts w:hint="eastAsia" w:ascii="宋体" w:hAnsi="宋体"/>
        </w:rPr>
        <w:t xml:space="preserve">采购人、采购代理机构</w:t>
      </w:r>
      <w:r>
        <w:rPr>
          <w:rFonts w:ascii="宋体" w:hAnsi="宋体"/>
        </w:rPr>
        <w:t xml:space="preserve">。</w:t>
      </w:r>
      <w:r>
        <w:rPr>
          <w:rFonts w:hint="eastAsia" w:ascii="宋体" w:hAnsi="宋体"/>
        </w:rPr>
        <w:t xml:space="preserve">采购人、采购代理机构</w:t>
      </w:r>
      <w:r>
        <w:rPr>
          <w:rFonts w:ascii="宋体" w:hAnsi="宋体"/>
        </w:rPr>
        <w:t xml:space="preserve">不具有法定调查、认定权限。</w:t>
      </w:r>
      <w:r/>
    </w:p>
    <w:p>
      <w:pPr>
        <w:ind w:firstLine="480"/>
        <w:jc w:val="left"/>
        <w:tabs>
          <w:tab w:val="left" w:pos="900" w:leader="none"/>
        </w:tabs>
        <w:rPr>
          <w:rFonts w:ascii="宋体" w:hAnsi="宋体"/>
        </w:rPr>
      </w:pPr>
      <w:r>
        <w:rPr>
          <w:rFonts w:hint="eastAsia" w:ascii="宋体" w:hAnsi="宋体"/>
        </w:rPr>
        <w:t xml:space="preserve">1.4</w:t>
      </w:r>
      <w:r>
        <w:rPr>
          <w:rFonts w:hint="eastAsia" w:ascii="宋体" w:hAnsi="宋体"/>
          <w:b/>
        </w:rPr>
        <w:t xml:space="preserve">质疑函的接收方式为供应商书面原件提交。</w:t>
      </w:r>
      <w:r>
        <w:rPr>
          <w:rFonts w:hint="eastAsia" w:ascii="宋体" w:hAnsi="宋体"/>
        </w:rPr>
        <w:t xml:space="preserve">联系部门、联系电话和通讯地址详见本磋商文件“竞争性磋商采购邀请”。</w:t>
      </w:r>
      <w:r>
        <w:rPr>
          <w:rFonts w:ascii="宋体" w:hAnsi="宋体"/>
        </w:rPr>
        <w:t xml:space="preserve">质疑实行实名制，不得进行虚假、恶意质疑。</w:t>
      </w:r>
      <w:r/>
    </w:p>
    <w:p>
      <w:pPr>
        <w:ind w:firstLine="480"/>
        <w:jc w:val="left"/>
        <w:tabs>
          <w:tab w:val="left" w:pos="900" w:leader="none"/>
        </w:tabs>
        <w:rPr>
          <w:rFonts w:ascii="宋体" w:hAnsi="宋体"/>
        </w:rPr>
      </w:pPr>
      <w:r>
        <w:rPr>
          <w:rFonts w:hint="eastAsia" w:ascii="宋体" w:hAnsi="宋体"/>
        </w:rPr>
        <w:t xml:space="preserve">1.5质疑函应当使用本磋商文件中</w:t>
      </w:r>
      <w:r>
        <w:rPr>
          <w:rFonts w:hint="eastAsia" w:ascii="宋体" w:hAnsi="宋体"/>
          <w:b/>
          <w:bCs/>
          <w:u w:val="single"/>
        </w:rPr>
        <w:t xml:space="preserve">第七章</w:t>
      </w:r>
      <w:r>
        <w:rPr>
          <w:rFonts w:hint="eastAsia" w:ascii="宋体" w:hAnsi="宋体" w:cs="宋体"/>
          <w:b/>
          <w:bCs/>
          <w:u w:val="single"/>
        </w:rPr>
        <w:t xml:space="preserve">响应文件格式</w:t>
      </w:r>
      <w:r>
        <w:rPr>
          <w:rFonts w:hint="eastAsia" w:ascii="宋体" w:hAnsi="宋体" w:cs="宋体"/>
          <w:b/>
          <w:bCs/>
        </w:rPr>
        <w:t xml:space="preserve">提供的格式</w:t>
      </w:r>
      <w:r/>
    </w:p>
    <w:p>
      <w:pPr>
        <w:ind w:firstLine="480"/>
        <w:jc w:val="left"/>
        <w:tabs>
          <w:tab w:val="left" w:pos="900" w:leader="none"/>
        </w:tabs>
        <w:rPr>
          <w:rFonts w:ascii="宋体" w:hAnsi="宋体"/>
        </w:rPr>
      </w:pPr>
      <w:r>
        <w:rPr>
          <w:rFonts w:hint="eastAsia" w:ascii="宋体" w:hAnsi="宋体"/>
        </w:rPr>
        <w:t xml:space="preserve">供应商提出质疑应当</w:t>
      </w:r>
      <w:r>
        <w:rPr>
          <w:rFonts w:hint="eastAsia" w:ascii="宋体" w:hAnsi="宋体"/>
          <w:b/>
        </w:rPr>
        <w:t xml:space="preserve">提交质疑函和必要的证明材料</w:t>
      </w:r>
      <w:r>
        <w:rPr>
          <w:rFonts w:hint="eastAsia" w:ascii="宋体" w:hAnsi="宋体"/>
        </w:rPr>
        <w:t xml:space="preserve">。应当包括下列内容：</w:t>
      </w:r>
      <w:r/>
    </w:p>
    <w:p>
      <w:pPr>
        <w:ind w:firstLine="480"/>
        <w:jc w:val="left"/>
        <w:tabs>
          <w:tab w:val="left" w:pos="900" w:leader="none"/>
        </w:tabs>
        <w:rPr>
          <w:rFonts w:ascii="宋体" w:hAnsi="宋体"/>
        </w:rPr>
      </w:pPr>
      <w:r>
        <w:rPr>
          <w:rFonts w:hint="eastAsia" w:ascii="宋体" w:hAnsi="宋体"/>
        </w:rPr>
        <w:t xml:space="preserve">（1）供应商的姓名或者名称、地址、邮编、联系人及联系电话；</w:t>
      </w:r>
      <w:r/>
    </w:p>
    <w:p>
      <w:pPr>
        <w:ind w:firstLine="480"/>
        <w:jc w:val="left"/>
        <w:tabs>
          <w:tab w:val="left" w:pos="900" w:leader="none"/>
        </w:tabs>
        <w:rPr>
          <w:rFonts w:ascii="宋体" w:hAnsi="宋体"/>
        </w:rPr>
      </w:pPr>
      <w:r>
        <w:rPr>
          <w:rFonts w:hint="eastAsia" w:ascii="宋体" w:hAnsi="宋体"/>
        </w:rPr>
        <w:t xml:space="preserve">（2）质疑项目的名称、编号；</w:t>
      </w:r>
      <w:r/>
    </w:p>
    <w:p>
      <w:pPr>
        <w:ind w:firstLine="480"/>
        <w:jc w:val="left"/>
        <w:tabs>
          <w:tab w:val="left" w:pos="900" w:leader="none"/>
        </w:tabs>
        <w:rPr>
          <w:rFonts w:ascii="宋体" w:hAnsi="宋体"/>
        </w:rPr>
      </w:pPr>
      <w:r>
        <w:rPr>
          <w:rFonts w:hint="eastAsia" w:ascii="宋体" w:hAnsi="宋体"/>
        </w:rPr>
        <w:t xml:space="preserve">（3）具体、明确的质疑事项和与质疑事项相关的请求；</w:t>
      </w:r>
      <w:r/>
    </w:p>
    <w:p>
      <w:pPr>
        <w:ind w:firstLine="480"/>
        <w:jc w:val="left"/>
        <w:tabs>
          <w:tab w:val="left" w:pos="900" w:leader="none"/>
        </w:tabs>
        <w:rPr>
          <w:rFonts w:ascii="宋体" w:hAnsi="宋体"/>
        </w:rPr>
      </w:pPr>
      <w:r>
        <w:rPr>
          <w:rFonts w:hint="eastAsia" w:ascii="宋体" w:hAnsi="宋体"/>
        </w:rPr>
        <w:t xml:space="preserve">（4）事实依据；</w:t>
      </w:r>
      <w:r/>
    </w:p>
    <w:p>
      <w:pPr>
        <w:ind w:firstLine="480"/>
        <w:jc w:val="left"/>
        <w:tabs>
          <w:tab w:val="left" w:pos="900" w:leader="none"/>
        </w:tabs>
        <w:rPr>
          <w:rFonts w:ascii="宋体" w:hAnsi="宋体"/>
        </w:rPr>
      </w:pPr>
      <w:r>
        <w:rPr>
          <w:rFonts w:hint="eastAsia" w:ascii="宋体" w:hAnsi="宋体"/>
        </w:rPr>
        <w:t xml:space="preserve">（5）必要的法律依据；</w:t>
      </w:r>
      <w:r/>
    </w:p>
    <w:p>
      <w:pPr>
        <w:ind w:firstLine="480"/>
        <w:jc w:val="left"/>
        <w:tabs>
          <w:tab w:val="left" w:pos="900" w:leader="none"/>
        </w:tabs>
        <w:rPr>
          <w:rFonts w:ascii="宋体" w:hAnsi="宋体"/>
        </w:rPr>
      </w:pPr>
      <w:r>
        <w:rPr>
          <w:rFonts w:hint="eastAsia" w:ascii="宋体" w:hAnsi="宋体"/>
        </w:rPr>
        <w:t xml:space="preserve">（6）提出质疑的日期；</w:t>
      </w:r>
      <w:r/>
    </w:p>
    <w:p>
      <w:pPr>
        <w:ind w:firstLine="480"/>
        <w:jc w:val="left"/>
        <w:tabs>
          <w:tab w:val="left" w:pos="900" w:leader="none"/>
        </w:tabs>
        <w:rPr>
          <w:rFonts w:ascii="宋体" w:hAnsi="宋体"/>
          <w:b/>
        </w:rPr>
      </w:pPr>
      <w:r>
        <w:rPr>
          <w:rFonts w:hint="eastAsia" w:ascii="宋体" w:hAnsi="宋体"/>
        </w:rPr>
        <w:t xml:space="preserve">（7）</w:t>
      </w:r>
      <w:r>
        <w:rPr>
          <w:rFonts w:hint="eastAsia" w:ascii="宋体" w:hAnsi="宋体"/>
          <w:b/>
        </w:rPr>
        <w:t xml:space="preserve">必要的证明材料；</w:t>
      </w:r>
      <w:r/>
    </w:p>
    <w:p>
      <w:pPr>
        <w:ind w:firstLine="480"/>
        <w:jc w:val="left"/>
        <w:tabs>
          <w:tab w:val="left" w:pos="900" w:leader="none"/>
        </w:tabs>
        <w:rPr>
          <w:rFonts w:ascii="宋体" w:hAnsi="宋体"/>
        </w:rPr>
      </w:pPr>
      <w:r>
        <w:rPr>
          <w:rFonts w:hint="eastAsia" w:ascii="宋体" w:hAnsi="宋体"/>
        </w:rPr>
        <w:t xml:space="preserve">（8）采购文件(交易文件)下载回执函；</w:t>
      </w:r>
      <w:r/>
    </w:p>
    <w:p>
      <w:pPr>
        <w:ind w:firstLine="480"/>
        <w:jc w:val="left"/>
        <w:tabs>
          <w:tab w:val="left" w:pos="900" w:leader="none"/>
        </w:tabs>
        <w:rPr>
          <w:rFonts w:ascii="宋体" w:hAnsi="宋体"/>
        </w:rPr>
      </w:pPr>
      <w:r>
        <w:rPr>
          <w:rFonts w:hint="eastAsia" w:ascii="宋体" w:hAnsi="宋体"/>
        </w:rPr>
        <w:t xml:space="preserve">（9）营业执照复印件及法定代表人授权委托书、法定代表人身份证复印件、委托代理人身份证复印件。</w:t>
      </w:r>
      <w:r/>
    </w:p>
    <w:p>
      <w:pPr>
        <w:ind w:firstLine="480"/>
        <w:jc w:val="left"/>
        <w:tabs>
          <w:tab w:val="left" w:pos="900" w:leader="none"/>
        </w:tabs>
        <w:rPr>
          <w:rFonts w:ascii="宋体" w:hAnsi="宋体"/>
        </w:rPr>
      </w:pPr>
      <w:r>
        <w:rPr>
          <w:rFonts w:hint="eastAsia" w:ascii="宋体" w:hAnsi="宋体"/>
        </w:rPr>
        <w:t xml:space="preserve">供应商为自然人的，应当由本人签字；供应商为法人或者其他组织的，应当由法定代表人、主要负责人，或者其委托代理人签字或者盖章，并加盖单位公章。</w:t>
      </w:r>
      <w:r/>
    </w:p>
    <w:p>
      <w:pPr>
        <w:ind w:firstLine="560"/>
        <w:rPr>
          <w:rFonts w:ascii="黑体" w:hAnsi="黑体" w:eastAsia="黑体" w:cs="黑体"/>
          <w:sz w:val="28"/>
          <w:szCs w:val="28"/>
        </w:rPr>
      </w:pPr>
      <w:r>
        <w:rPr>
          <w:rFonts w:hint="eastAsia" w:ascii="黑体" w:hAnsi="黑体" w:eastAsia="黑体" w:cs="黑体"/>
          <w:sz w:val="28"/>
          <w:szCs w:val="28"/>
        </w:rPr>
        <w:t xml:space="preserve">2.质疑函的受理和答复</w:t>
      </w:r>
      <w:r/>
    </w:p>
    <w:p>
      <w:pPr>
        <w:ind w:firstLine="480"/>
        <w:jc w:val="left"/>
        <w:tabs>
          <w:tab w:val="left" w:pos="900" w:leader="none"/>
        </w:tabs>
        <w:rPr>
          <w:rFonts w:ascii="宋体" w:hAnsi="宋体"/>
        </w:rPr>
      </w:pPr>
      <w:r>
        <w:rPr>
          <w:rFonts w:hint="eastAsia" w:ascii="宋体" w:hAnsi="宋体"/>
        </w:rPr>
        <w:t xml:space="preserve">2.1</w:t>
      </w:r>
      <w:r>
        <w:rPr>
          <w:rFonts w:ascii="宋体" w:hAnsi="宋体"/>
        </w:rPr>
        <w:t xml:space="preserve">质疑</w:t>
      </w:r>
      <w:r>
        <w:rPr>
          <w:rFonts w:hint="eastAsia" w:ascii="宋体" w:hAnsi="宋体"/>
        </w:rPr>
        <w:t xml:space="preserve">供应商</w:t>
      </w:r>
      <w:r>
        <w:rPr>
          <w:rFonts w:ascii="宋体" w:hAnsi="宋体"/>
        </w:rPr>
        <w:t xml:space="preserve">应</w:t>
      </w:r>
      <w:r>
        <w:rPr>
          <w:rFonts w:hint="eastAsia" w:ascii="宋体" w:hAnsi="宋体"/>
        </w:rPr>
        <w:t xml:space="preserve">当</w:t>
      </w:r>
      <w:r>
        <w:rPr>
          <w:rFonts w:ascii="宋体" w:hAnsi="宋体"/>
        </w:rPr>
        <w:t xml:space="preserve">保证其提出的质疑事项及必要</w:t>
      </w:r>
      <w:r>
        <w:rPr>
          <w:rFonts w:hint="eastAsia" w:ascii="宋体" w:hAnsi="宋体"/>
        </w:rPr>
        <w:t xml:space="preserve">的</w:t>
      </w:r>
      <w:r>
        <w:rPr>
          <w:rFonts w:ascii="宋体" w:hAnsi="宋体"/>
        </w:rPr>
        <w:t xml:space="preserve">证明材料的真实性及来源的合法性，并承担相应的法律责任。</w:t>
      </w:r>
      <w:r>
        <w:rPr>
          <w:rFonts w:ascii="宋体" w:hAnsi="宋体"/>
          <w:b/>
        </w:rPr>
        <w:t xml:space="preserve">对不能提供必要</w:t>
      </w:r>
      <w:r>
        <w:rPr>
          <w:rFonts w:hint="eastAsia" w:ascii="宋体" w:hAnsi="宋体"/>
          <w:b/>
        </w:rPr>
        <w:t xml:space="preserve">的</w:t>
      </w:r>
      <w:r>
        <w:rPr>
          <w:rFonts w:ascii="宋体" w:hAnsi="宋体"/>
          <w:b/>
        </w:rPr>
        <w:t xml:space="preserve">证明材料的、涉及商业秘密的、非书面原件形式的、匿名的质疑函将不予受理</w:t>
      </w:r>
      <w:r>
        <w:rPr>
          <w:rFonts w:ascii="宋体" w:hAnsi="宋体"/>
        </w:rPr>
        <w:t xml:space="preserve">。必要</w:t>
      </w:r>
      <w:r>
        <w:rPr>
          <w:rFonts w:hint="eastAsia" w:ascii="宋体" w:hAnsi="宋体"/>
        </w:rPr>
        <w:t xml:space="preserve">的</w:t>
      </w:r>
      <w:r>
        <w:rPr>
          <w:rFonts w:ascii="宋体" w:hAnsi="宋体"/>
        </w:rPr>
        <w:t xml:space="preserve">证明材料要具备客观性、关联性、合法性，无法查实的（如宣传册、媒体报道、猜测、推理等）不能作为证明材料。</w:t>
      </w:r>
      <w:r>
        <w:rPr>
          <w:rFonts w:hint="eastAsia" w:ascii="宋体" w:hAnsi="宋体"/>
        </w:rPr>
        <w:t xml:space="preserve">采购人、采购代理机构</w:t>
      </w:r>
      <w:r>
        <w:rPr>
          <w:rFonts w:ascii="宋体" w:hAnsi="宋体"/>
        </w:rPr>
        <w:t xml:space="preserve">不负责搜集必要</w:t>
      </w:r>
      <w:r>
        <w:rPr>
          <w:rFonts w:hint="eastAsia" w:ascii="宋体" w:hAnsi="宋体"/>
        </w:rPr>
        <w:t xml:space="preserve">的</w:t>
      </w:r>
      <w:r>
        <w:rPr>
          <w:rFonts w:ascii="宋体" w:hAnsi="宋体"/>
        </w:rPr>
        <w:t xml:space="preserve">证明材料等工作。</w:t>
      </w:r>
      <w:r/>
    </w:p>
    <w:p>
      <w:pPr>
        <w:ind w:firstLine="480"/>
        <w:jc w:val="left"/>
        <w:tabs>
          <w:tab w:val="left" w:pos="900" w:leader="none"/>
        </w:tabs>
        <w:rPr>
          <w:rFonts w:ascii="宋体" w:hAnsi="宋体"/>
        </w:rPr>
      </w:pPr>
      <w:r>
        <w:rPr>
          <w:rFonts w:hint="eastAsia" w:ascii="宋体" w:hAnsi="宋体"/>
        </w:rPr>
        <w:t xml:space="preserve">2.2</w:t>
      </w:r>
      <w:r>
        <w:rPr>
          <w:rFonts w:ascii="宋体" w:hAnsi="宋体"/>
        </w:rPr>
        <w:t xml:space="preserve">对符合质疑要求的，</w:t>
      </w:r>
      <w:r>
        <w:rPr>
          <w:rFonts w:hint="eastAsia" w:ascii="宋体" w:hAnsi="宋体"/>
        </w:rPr>
        <w:t xml:space="preserve">采购人、采购代理机构接收</w:t>
      </w:r>
      <w:r>
        <w:rPr>
          <w:rFonts w:ascii="宋体" w:hAnsi="宋体"/>
        </w:rPr>
        <w:t xml:space="preserve">并登记《质疑函登记表》。在处理过程中，发现需要质疑</w:t>
      </w:r>
      <w:r>
        <w:rPr>
          <w:rFonts w:hint="eastAsia" w:ascii="宋体" w:hAnsi="宋体"/>
        </w:rPr>
        <w:t xml:space="preserve">供应商</w:t>
      </w:r>
      <w:r>
        <w:rPr>
          <w:rFonts w:ascii="宋体" w:hAnsi="宋体"/>
        </w:rPr>
        <w:t xml:space="preserve">进一步补充必要</w:t>
      </w:r>
      <w:r>
        <w:rPr>
          <w:rFonts w:hint="eastAsia" w:ascii="宋体" w:hAnsi="宋体"/>
        </w:rPr>
        <w:t xml:space="preserve">的</w:t>
      </w:r>
      <w:r>
        <w:rPr>
          <w:rFonts w:ascii="宋体" w:hAnsi="宋体"/>
        </w:rPr>
        <w:t xml:space="preserve">证明材料的，质疑</w:t>
      </w:r>
      <w:r>
        <w:rPr>
          <w:rFonts w:hint="eastAsia" w:ascii="宋体" w:hAnsi="宋体"/>
        </w:rPr>
        <w:t xml:space="preserve">供应商应</w:t>
      </w:r>
      <w:r>
        <w:rPr>
          <w:rFonts w:ascii="宋体" w:hAnsi="宋体"/>
        </w:rPr>
        <w:t xml:space="preserve">在法定的时间内提供，质疑答复时间相应顺延。质疑</w:t>
      </w:r>
      <w:r>
        <w:rPr>
          <w:rFonts w:hint="eastAsia" w:ascii="宋体" w:hAnsi="宋体"/>
        </w:rPr>
        <w:t xml:space="preserve">供应商</w:t>
      </w:r>
      <w:r>
        <w:rPr>
          <w:rFonts w:ascii="宋体" w:hAnsi="宋体"/>
        </w:rPr>
        <w:t xml:space="preserve">不能按时提供必要</w:t>
      </w:r>
      <w:r>
        <w:rPr>
          <w:rFonts w:hint="eastAsia" w:ascii="宋体" w:hAnsi="宋体"/>
        </w:rPr>
        <w:t xml:space="preserve">的</w:t>
      </w:r>
      <w:r>
        <w:rPr>
          <w:rFonts w:ascii="宋体" w:hAnsi="宋体"/>
        </w:rPr>
        <w:t xml:space="preserve">证明材料的，视同放弃质疑。</w:t>
      </w:r>
      <w:r/>
    </w:p>
    <w:p>
      <w:pPr>
        <w:ind w:firstLine="480"/>
        <w:jc w:val="left"/>
        <w:tabs>
          <w:tab w:val="left" w:pos="900" w:leader="none"/>
        </w:tabs>
        <w:rPr>
          <w:rFonts w:ascii="宋体" w:hAnsi="宋体"/>
        </w:rPr>
      </w:pPr>
      <w:r>
        <w:rPr>
          <w:rFonts w:hint="eastAsia" w:ascii="宋体" w:hAnsi="宋体"/>
        </w:rPr>
        <w:t xml:space="preserve">2.3</w:t>
      </w:r>
      <w:r>
        <w:rPr>
          <w:rFonts w:ascii="宋体" w:hAnsi="宋体"/>
        </w:rPr>
        <w:t xml:space="preserve">对不符合质疑要求的，</w:t>
      </w:r>
      <w:r>
        <w:rPr>
          <w:rFonts w:hint="eastAsia" w:ascii="宋体" w:hAnsi="宋体"/>
        </w:rPr>
        <w:t xml:space="preserve">采购人、采购代理机构</w:t>
      </w:r>
      <w:r>
        <w:rPr>
          <w:rFonts w:ascii="宋体" w:hAnsi="宋体"/>
        </w:rPr>
        <w:t xml:space="preserve">有权要求其补充必要</w:t>
      </w:r>
      <w:r>
        <w:rPr>
          <w:rFonts w:hint="eastAsia" w:ascii="宋体" w:hAnsi="宋体"/>
        </w:rPr>
        <w:t xml:space="preserve">的</w:t>
      </w:r>
      <w:r>
        <w:rPr>
          <w:rFonts w:ascii="宋体" w:hAnsi="宋体"/>
        </w:rPr>
        <w:t xml:space="preserve">证明材料，质疑</w:t>
      </w:r>
      <w:r>
        <w:rPr>
          <w:rFonts w:hint="eastAsia" w:ascii="宋体" w:hAnsi="宋体"/>
        </w:rPr>
        <w:t xml:space="preserve">供应商</w:t>
      </w:r>
      <w:r>
        <w:rPr>
          <w:rFonts w:ascii="宋体" w:hAnsi="宋体"/>
        </w:rPr>
        <w:t xml:space="preserve">未在法定的时间内提供补充必要</w:t>
      </w:r>
      <w:r>
        <w:rPr>
          <w:rFonts w:hint="eastAsia" w:ascii="宋体" w:hAnsi="宋体"/>
        </w:rPr>
        <w:t xml:space="preserve">的</w:t>
      </w:r>
      <w:r>
        <w:rPr>
          <w:rFonts w:ascii="宋体" w:hAnsi="宋体"/>
        </w:rPr>
        <w:t xml:space="preserve">证明材料的，视同放弃质疑。</w:t>
      </w:r>
      <w:r/>
    </w:p>
    <w:p>
      <w:pPr>
        <w:ind w:firstLine="480"/>
        <w:jc w:val="left"/>
        <w:tabs>
          <w:tab w:val="left" w:pos="900" w:leader="none"/>
        </w:tabs>
        <w:rPr>
          <w:rFonts w:ascii="宋体" w:hAnsi="宋体"/>
        </w:rPr>
      </w:pPr>
      <w:r>
        <w:rPr>
          <w:rFonts w:hint="eastAsia" w:ascii="宋体" w:hAnsi="宋体"/>
        </w:rPr>
        <w:t xml:space="preserve">2.4采购人、采购代理机构</w:t>
      </w:r>
      <w:r>
        <w:rPr>
          <w:rFonts w:ascii="宋体" w:hAnsi="宋体"/>
        </w:rPr>
        <w:t xml:space="preserve">负责将质疑</w:t>
      </w:r>
      <w:r>
        <w:rPr>
          <w:rFonts w:hint="eastAsia" w:ascii="宋体" w:hAnsi="宋体"/>
        </w:rPr>
        <w:t xml:space="preserve">供应商</w:t>
      </w:r>
      <w:r>
        <w:rPr>
          <w:rFonts w:ascii="宋体" w:hAnsi="宋体"/>
        </w:rPr>
        <w:t xml:space="preserve">提出的质疑函及</w:t>
      </w:r>
      <w:r>
        <w:rPr>
          <w:rFonts w:hint="eastAsia" w:ascii="宋体" w:hAnsi="宋体"/>
        </w:rPr>
        <w:t xml:space="preserve">相关</w:t>
      </w:r>
      <w:r>
        <w:rPr>
          <w:rFonts w:ascii="宋体" w:hAnsi="宋体"/>
        </w:rPr>
        <w:t xml:space="preserve">材料提供给评审委员会协助答复，并将答复意见回复质疑</w:t>
      </w:r>
      <w:r>
        <w:rPr>
          <w:rFonts w:hint="eastAsia" w:ascii="宋体" w:hAnsi="宋体"/>
        </w:rPr>
        <w:t xml:space="preserve">供应商</w:t>
      </w:r>
      <w:r>
        <w:rPr>
          <w:rFonts w:ascii="宋体" w:hAnsi="宋体"/>
        </w:rPr>
        <w:t xml:space="preserve">。必要时，可向被质疑</w:t>
      </w:r>
      <w:r>
        <w:rPr>
          <w:rFonts w:hint="eastAsia" w:ascii="宋体" w:hAnsi="宋体"/>
        </w:rPr>
        <w:t xml:space="preserve">供应商</w:t>
      </w:r>
      <w:r>
        <w:rPr>
          <w:rFonts w:ascii="宋体" w:hAnsi="宋体"/>
        </w:rPr>
        <w:t xml:space="preserve">转发《质疑函》及</w:t>
      </w:r>
      <w:r>
        <w:rPr>
          <w:rFonts w:hint="eastAsia" w:ascii="宋体" w:hAnsi="宋体"/>
        </w:rPr>
        <w:t xml:space="preserve">相关</w:t>
      </w:r>
      <w:r>
        <w:rPr>
          <w:rFonts w:ascii="宋体" w:hAnsi="宋体"/>
        </w:rPr>
        <w:t xml:space="preserve">材料。被质疑</w:t>
      </w:r>
      <w:r>
        <w:rPr>
          <w:rFonts w:hint="eastAsia" w:ascii="宋体" w:hAnsi="宋体"/>
        </w:rPr>
        <w:t xml:space="preserve">供应商</w:t>
      </w:r>
      <w:r>
        <w:rPr>
          <w:rFonts w:ascii="宋体" w:hAnsi="宋体"/>
        </w:rPr>
        <w:t xml:space="preserve">应当在要求的时间内，以书面形式作出说明并提交</w:t>
      </w:r>
      <w:r>
        <w:rPr>
          <w:rFonts w:hint="eastAsia" w:ascii="宋体" w:hAnsi="宋体"/>
        </w:rPr>
        <w:t xml:space="preserve">相关</w:t>
      </w:r>
      <w:r>
        <w:rPr>
          <w:rFonts w:ascii="宋体" w:hAnsi="宋体"/>
        </w:rPr>
        <w:t xml:space="preserve">材料。</w:t>
      </w:r>
      <w:r/>
    </w:p>
    <w:p>
      <w:pPr>
        <w:ind w:firstLine="560"/>
        <w:rPr>
          <w:rFonts w:ascii="黑体" w:hAnsi="黑体" w:eastAsia="黑体" w:cs="黑体"/>
          <w:sz w:val="28"/>
          <w:szCs w:val="28"/>
        </w:rPr>
      </w:pPr>
      <w:r>
        <w:rPr>
          <w:rFonts w:hint="eastAsia" w:ascii="黑体" w:hAnsi="黑体" w:eastAsia="黑体" w:cs="黑体"/>
          <w:sz w:val="28"/>
          <w:szCs w:val="28"/>
        </w:rPr>
        <w:t xml:space="preserve">3.质疑处理</w:t>
      </w:r>
      <w:r/>
    </w:p>
    <w:p>
      <w:pPr>
        <w:ind w:firstLine="480"/>
        <w:jc w:val="left"/>
        <w:tabs>
          <w:tab w:val="left" w:pos="900" w:leader="none"/>
        </w:tabs>
        <w:rPr>
          <w:rFonts w:ascii="宋体" w:hAnsi="宋体"/>
        </w:rPr>
      </w:pPr>
      <w:r>
        <w:rPr>
          <w:rFonts w:hint="eastAsia" w:ascii="宋体" w:hAnsi="宋体"/>
        </w:rPr>
        <w:t xml:space="preserve">3.1</w:t>
      </w:r>
      <w:r>
        <w:rPr>
          <w:rFonts w:ascii="宋体" w:hAnsi="宋体"/>
        </w:rPr>
        <w:t xml:space="preserve">质疑</w:t>
      </w:r>
      <w:r>
        <w:rPr>
          <w:rFonts w:hint="eastAsia" w:ascii="宋体" w:hAnsi="宋体"/>
        </w:rPr>
        <w:t xml:space="preserve">供应商未按照法定程序进行质疑投诉的，</w:t>
      </w:r>
      <w:r>
        <w:rPr>
          <w:rFonts w:ascii="宋体" w:hAnsi="宋体"/>
        </w:rPr>
        <w:t xml:space="preserve">视为一般失信行为。</w:t>
      </w:r>
      <w:r/>
    </w:p>
    <w:p>
      <w:pPr>
        <w:ind w:firstLine="480"/>
        <w:jc w:val="left"/>
        <w:tabs>
          <w:tab w:val="left" w:pos="900" w:leader="none"/>
        </w:tabs>
        <w:rPr>
          <w:rFonts w:ascii="宋体" w:hAnsi="宋体"/>
        </w:rPr>
      </w:pPr>
      <w:r>
        <w:rPr>
          <w:rFonts w:hint="eastAsia" w:ascii="宋体" w:hAnsi="宋体"/>
        </w:rPr>
        <w:t xml:space="preserve">3.2</w:t>
      </w:r>
      <w:r>
        <w:rPr>
          <w:rFonts w:ascii="宋体" w:hAnsi="宋体"/>
        </w:rPr>
        <w:t xml:space="preserve">质疑</w:t>
      </w:r>
      <w:r>
        <w:rPr>
          <w:rFonts w:hint="eastAsia" w:ascii="宋体" w:hAnsi="宋体"/>
        </w:rPr>
        <w:t xml:space="preserve">供应商不配合或者采用不正当手段干扰政府采购质疑、投诉处理工作</w:t>
      </w:r>
      <w:r>
        <w:rPr>
          <w:rFonts w:ascii="宋体" w:hAnsi="宋体"/>
        </w:rPr>
        <w:t xml:space="preserve">的，视为一般失信行为。</w:t>
      </w:r>
      <w:r/>
    </w:p>
    <w:p>
      <w:pPr>
        <w:ind w:firstLine="480"/>
        <w:jc w:val="left"/>
        <w:tabs>
          <w:tab w:val="left" w:pos="900" w:leader="none"/>
        </w:tabs>
        <w:rPr>
          <w:rFonts w:ascii="宋体" w:hAnsi="宋体"/>
        </w:rPr>
      </w:pPr>
      <w:r>
        <w:rPr>
          <w:rFonts w:hint="eastAsia" w:ascii="宋体" w:hAnsi="宋体"/>
        </w:rPr>
        <w:t xml:space="preserve">3.3</w:t>
      </w:r>
      <w:r>
        <w:rPr>
          <w:rFonts w:ascii="宋体" w:hAnsi="宋体"/>
        </w:rPr>
        <w:t xml:space="preserve">质疑</w:t>
      </w:r>
      <w:r>
        <w:rPr>
          <w:rFonts w:hint="eastAsia" w:ascii="宋体" w:hAnsi="宋体"/>
        </w:rPr>
        <w:t xml:space="preserve">供应商投诉受理期间，就同一事项多头举报，干扰财政部门投诉处理</w:t>
      </w:r>
      <w:r>
        <w:rPr>
          <w:rFonts w:ascii="宋体" w:hAnsi="宋体"/>
        </w:rPr>
        <w:t xml:space="preserve">的，视为一般失信行为。</w:t>
      </w:r>
      <w:r/>
    </w:p>
    <w:p>
      <w:pPr>
        <w:ind w:firstLine="480"/>
        <w:jc w:val="left"/>
        <w:tabs>
          <w:tab w:val="left" w:pos="900" w:leader="none"/>
        </w:tabs>
        <w:rPr>
          <w:rFonts w:ascii="宋体" w:hAnsi="宋体"/>
        </w:rPr>
      </w:pPr>
      <w:r>
        <w:rPr>
          <w:rFonts w:hint="eastAsia" w:ascii="宋体" w:hAnsi="宋体"/>
        </w:rPr>
        <w:t xml:space="preserve">3.4</w:t>
      </w:r>
      <w:r>
        <w:rPr>
          <w:rFonts w:ascii="宋体" w:hAnsi="宋体"/>
        </w:rPr>
        <w:t xml:space="preserve">质疑</w:t>
      </w:r>
      <w:r>
        <w:rPr>
          <w:rFonts w:hint="eastAsia" w:ascii="宋体" w:hAnsi="宋体"/>
        </w:rPr>
        <w:t xml:space="preserve">供应商在全国范围12个月内三次以上质疑查无实据</w:t>
      </w:r>
      <w:r>
        <w:rPr>
          <w:rFonts w:ascii="宋体" w:hAnsi="宋体"/>
        </w:rPr>
        <w:t xml:space="preserve">的，视为一般失信行为。</w:t>
      </w:r>
      <w:r/>
    </w:p>
    <w:p>
      <w:pPr>
        <w:ind w:firstLine="480"/>
        <w:jc w:val="left"/>
        <w:tabs>
          <w:tab w:val="left" w:pos="900" w:leader="none"/>
        </w:tabs>
        <w:rPr>
          <w:rFonts w:ascii="宋体" w:hAnsi="宋体"/>
        </w:rPr>
      </w:pPr>
      <w:r>
        <w:rPr>
          <w:rFonts w:hint="eastAsia" w:ascii="宋体" w:hAnsi="宋体"/>
        </w:rPr>
        <w:t xml:space="preserve">3.5</w:t>
      </w:r>
      <w:r>
        <w:rPr>
          <w:rFonts w:ascii="宋体" w:hAnsi="宋体"/>
        </w:rPr>
        <w:t xml:space="preserve">质疑</w:t>
      </w:r>
      <w:r>
        <w:rPr>
          <w:rFonts w:hint="eastAsia" w:ascii="宋体" w:hAnsi="宋体"/>
        </w:rPr>
        <w:t xml:space="preserve">供应商采用捏造事实、提供虚假材料或者以非法手段取得证明材料等方式进行虚假、恶意投诉</w:t>
      </w:r>
      <w:r>
        <w:rPr>
          <w:rFonts w:ascii="宋体" w:hAnsi="宋体"/>
        </w:rPr>
        <w:t xml:space="preserve">的，视为</w:t>
      </w:r>
      <w:r>
        <w:rPr>
          <w:rFonts w:hint="eastAsia" w:ascii="宋体" w:hAnsi="宋体"/>
        </w:rPr>
        <w:t xml:space="preserve">严重失信行为</w:t>
      </w:r>
      <w:r>
        <w:rPr>
          <w:rFonts w:ascii="宋体" w:hAnsi="宋体"/>
        </w:rPr>
        <w:t xml:space="preserve">。（</w:t>
      </w:r>
      <w:r>
        <w:rPr>
          <w:rFonts w:hint="eastAsia" w:ascii="宋体" w:hAnsi="宋体"/>
        </w:rPr>
        <w:t xml:space="preserve">证据来源的合法性存在明显疑问，投诉人无法证明其取得方式合法的，视为以非法手段取得证明材料</w:t>
      </w:r>
      <w:r>
        <w:rPr>
          <w:rFonts w:ascii="宋体" w:hAnsi="宋体"/>
        </w:rPr>
        <w:t xml:space="preserve">）</w:t>
      </w:r>
      <w:r/>
    </w:p>
    <w:p>
      <w:pPr>
        <w:ind w:firstLine="480"/>
        <w:jc w:val="left"/>
        <w:tabs>
          <w:tab w:val="left" w:pos="900" w:leader="none"/>
        </w:tabs>
        <w:rPr>
          <w:rFonts w:ascii="宋体" w:hAnsi="宋体"/>
        </w:rPr>
      </w:pPr>
      <w:r>
        <w:rPr>
          <w:rFonts w:hint="eastAsia" w:ascii="宋体" w:hAnsi="宋体"/>
        </w:rPr>
        <w:t xml:space="preserve">3.6未尽事宜，依照有关法律、法规执行。</w:t>
      </w:r>
      <w:r/>
    </w:p>
    <w:p>
      <w:pPr>
        <w:ind w:firstLine="560"/>
        <w:rPr>
          <w:rFonts w:ascii="黑体" w:hAnsi="黑体" w:eastAsia="黑体" w:cs="黑体"/>
          <w:sz w:val="28"/>
          <w:szCs w:val="28"/>
        </w:rPr>
      </w:pPr>
      <w:r>
        <w:rPr>
          <w:rFonts w:hint="eastAsia" w:ascii="黑体" w:hAnsi="黑体" w:eastAsia="黑体" w:cs="黑体"/>
          <w:sz w:val="28"/>
          <w:szCs w:val="28"/>
        </w:rPr>
        <w:t xml:space="preserve">4.投诉</w:t>
      </w:r>
      <w:r/>
    </w:p>
    <w:p>
      <w:pPr>
        <w:ind w:firstLine="480"/>
        <w:jc w:val="left"/>
        <w:rPr>
          <w:rFonts w:ascii="宋体" w:hAnsi="宋体"/>
        </w:rPr>
      </w:pPr>
      <w:r>
        <w:rPr>
          <w:rFonts w:hint="eastAsia" w:ascii="宋体" w:hAnsi="宋体"/>
        </w:rPr>
        <w:t xml:space="preserve">投诉事项依照有关法律、法规执行。</w:t>
      </w:r>
      <w:bookmarkEnd w:id="83"/>
      <w:r/>
      <w:bookmarkEnd w:id="84"/>
      <w:r/>
      <w:bookmarkEnd w:id="85"/>
      <w:r/>
      <w:bookmarkEnd w:id="86"/>
      <w:r/>
      <w:r/>
    </w:p>
    <w:p>
      <w:pPr>
        <w:pStyle w:val="758"/>
        <w:spacing w:before="0" w:after="0"/>
        <w:rPr>
          <w:rStyle w:val="1007"/>
          <w:rFonts w:eastAsia="幼圆"/>
          <w:bCs/>
          <w:sz w:val="44"/>
          <w:szCs w:val="44"/>
        </w:rPr>
      </w:pPr>
      <w:r/>
      <w:bookmarkStart w:id="91" w:name="_Toc204595693"/>
      <w:r/>
      <w:bookmarkStart w:id="92" w:name="_Toc482347463"/>
      <w:r/>
      <w:bookmarkStart w:id="93" w:name="_Toc465267862"/>
      <w:r>
        <w:rPr>
          <w:rFonts w:ascii="宋体" w:hAnsi="宋体"/>
        </w:rPr>
        <w:br w:type="page" w:clear="all"/>
      </w:r>
      <w:bookmarkStart w:id="94" w:name="_Toc30248"/>
      <w:r/>
      <w:bookmarkStart w:id="95" w:name="_Toc9220"/>
      <w:r/>
      <w:bookmarkStart w:id="96" w:name="_Toc10316"/>
      <w:r/>
      <w:bookmarkStart w:id="97" w:name="_Toc1827"/>
      <w:r/>
      <w:bookmarkStart w:id="98" w:name="_Toc10909"/>
      <w:r>
        <w:rPr>
          <w:rStyle w:val="1007"/>
          <w:rFonts w:hint="eastAsia" w:eastAsia="幼圆"/>
          <w:bCs/>
          <w:sz w:val="44"/>
          <w:szCs w:val="44"/>
        </w:rPr>
        <w:t xml:space="preserve">第三章  政府采购合同格式</w:t>
      </w:r>
      <w:bookmarkEnd w:id="91"/>
      <w:r/>
      <w:bookmarkEnd w:id="92"/>
      <w:r/>
      <w:bookmarkEnd w:id="93"/>
      <w:r/>
      <w:bookmarkEnd w:id="94"/>
      <w:r/>
      <w:bookmarkEnd w:id="95"/>
      <w:r/>
      <w:bookmarkEnd w:id="96"/>
      <w:r/>
      <w:bookmarkEnd w:id="97"/>
      <w:r/>
      <w:bookmarkEnd w:id="98"/>
      <w:r/>
      <w:r/>
    </w:p>
    <w:p>
      <w:pPr>
        <w:ind w:firstLine="880"/>
        <w:rPr>
          <w:rFonts w:ascii="宋体" w:hAnsi="宋体"/>
          <w:sz w:val="44"/>
        </w:rPr>
      </w:pPr>
      <w:r>
        <w:rPr>
          <w:rFonts w:ascii="宋体" w:hAnsi="宋体"/>
          <w:sz w:val="44"/>
        </w:rPr>
      </w:r>
      <w:r/>
    </w:p>
    <w:p>
      <w:pPr>
        <w:ind w:firstLine="0"/>
      </w:pPr>
      <w:r/>
      <w:bookmarkStart w:id="99" w:name="_Toc142708870"/>
      <w:r/>
      <w:bookmarkStart w:id="100" w:name="OLE_LINK6"/>
      <w:r/>
      <w:bookmarkStart w:id="101" w:name="_Toc153678433"/>
      <w:r/>
      <w:r/>
    </w:p>
    <w:p>
      <w:pPr>
        <w:ind w:firstLine="0"/>
      </w:pPr>
      <w:r/>
      <w:r/>
    </w:p>
    <w:p>
      <w:pPr>
        <w:ind w:firstLine="0"/>
        <w:jc w:val="center"/>
        <w:rPr>
          <w:b/>
          <w:bCs/>
          <w:sz w:val="44"/>
        </w:rPr>
      </w:pPr>
      <w:r>
        <w:rPr>
          <w:b/>
          <w:bCs/>
          <w:sz w:val="44"/>
          <w:u w:val="single"/>
        </w:rPr>
        <w:t xml:space="preserve">                    </w:t>
      </w:r>
      <w:r>
        <w:rPr>
          <w:b/>
          <w:bCs/>
          <w:sz w:val="44"/>
        </w:rPr>
        <w:t xml:space="preserve">合同</w:t>
      </w:r>
      <w:r/>
    </w:p>
    <w:p>
      <w:pPr>
        <w:ind w:firstLine="480"/>
      </w:pPr>
      <w:r/>
      <w:r/>
    </w:p>
    <w:p>
      <w:pPr>
        <w:ind w:firstLine="3070"/>
        <w:rPr>
          <w:b/>
          <w:bCs/>
          <w:sz w:val="44"/>
          <w:szCs w:val="44"/>
        </w:rPr>
      </w:pPr>
      <w:r>
        <w:rPr>
          <w:b/>
          <w:bCs/>
          <w:sz w:val="44"/>
          <w:szCs w:val="44"/>
        </w:rPr>
      </w:r>
      <w:r/>
    </w:p>
    <w:p>
      <w:pPr>
        <w:ind w:firstLine="880"/>
        <w:rPr>
          <w:sz w:val="44"/>
          <w:szCs w:val="44"/>
        </w:rPr>
      </w:pPr>
      <w:r>
        <w:rPr>
          <w:sz w:val="44"/>
          <w:szCs w:val="44"/>
        </w:rPr>
      </w:r>
      <w:r/>
    </w:p>
    <w:p>
      <w:pPr>
        <w:ind w:firstLine="1966"/>
        <w:rPr>
          <w:b/>
          <w:bCs/>
          <w:sz w:val="36"/>
          <w:szCs w:val="36"/>
        </w:rPr>
      </w:pPr>
      <w:r>
        <w:rPr>
          <w:b/>
          <w:bCs/>
          <w:sz w:val="36"/>
          <w:szCs w:val="36"/>
        </w:rPr>
        <w:t xml:space="preserve">合同编号：</w:t>
      </w:r>
      <w:r/>
    </w:p>
    <w:p>
      <w:pPr>
        <w:ind w:firstLine="880"/>
        <w:rPr>
          <w:sz w:val="44"/>
        </w:rPr>
      </w:pPr>
      <w:r>
        <w:rPr>
          <w:sz w:val="44"/>
        </w:rPr>
      </w:r>
      <w:r/>
    </w:p>
    <w:p>
      <w:pPr>
        <w:ind w:firstLine="880"/>
        <w:rPr>
          <w:sz w:val="44"/>
        </w:rPr>
      </w:pPr>
      <w:r>
        <w:rPr>
          <w:sz w:val="44"/>
        </w:rPr>
      </w:r>
      <w:r/>
    </w:p>
    <w:p>
      <w:pPr>
        <w:pStyle w:val="849"/>
        <w:rPr>
          <w:color w:val="auto"/>
        </w:rPr>
      </w:pPr>
      <w:r>
        <w:rPr>
          <w:color w:val="auto"/>
        </w:rPr>
      </w:r>
      <w:r/>
    </w:p>
    <w:p>
      <w:pPr>
        <w:ind w:firstLine="880"/>
        <w:rPr>
          <w:sz w:val="44"/>
        </w:rPr>
      </w:pPr>
      <w:r>
        <w:rPr>
          <w:sz w:val="44"/>
        </w:rPr>
      </w:r>
      <w:r/>
    </w:p>
    <w:p>
      <w:pPr>
        <w:ind w:firstLine="1758"/>
        <w:rPr>
          <w:b/>
          <w:bCs/>
          <w:sz w:val="36"/>
          <w:szCs w:val="21"/>
        </w:rPr>
      </w:pPr>
      <w:r>
        <w:rPr>
          <w:rFonts w:hint="eastAsia"/>
          <w:b/>
          <w:bCs/>
          <w:sz w:val="36"/>
          <w:szCs w:val="21"/>
        </w:rPr>
        <w:t xml:space="preserve">发包人</w:t>
      </w:r>
      <w:r>
        <w:rPr>
          <w:b/>
          <w:bCs/>
          <w:sz w:val="36"/>
          <w:szCs w:val="21"/>
        </w:rPr>
        <w:t xml:space="preserve">：</w:t>
      </w:r>
      <w:r/>
    </w:p>
    <w:p>
      <w:pPr>
        <w:ind w:firstLine="1758"/>
        <w:rPr>
          <w:b/>
          <w:bCs/>
          <w:sz w:val="36"/>
          <w:szCs w:val="21"/>
        </w:rPr>
      </w:pPr>
      <w:r>
        <w:rPr>
          <w:rFonts w:hint="eastAsia"/>
          <w:b/>
          <w:bCs/>
          <w:sz w:val="36"/>
          <w:szCs w:val="21"/>
        </w:rPr>
        <w:t xml:space="preserve">承包人</w:t>
      </w:r>
      <w:r>
        <w:rPr>
          <w:b/>
          <w:bCs/>
          <w:sz w:val="36"/>
          <w:szCs w:val="21"/>
        </w:rPr>
        <w:t xml:space="preserve">：</w:t>
      </w:r>
      <w:r/>
    </w:p>
    <w:p>
      <w:pPr>
        <w:ind w:firstLine="480"/>
      </w:pPr>
      <w:r/>
      <w:r/>
    </w:p>
    <w:p>
      <w:pPr>
        <w:pStyle w:val="772"/>
        <w:ind w:firstLine="0"/>
        <w:rPr>
          <w:rFonts w:ascii="宋体" w:hAnsi="宋体" w:cs="宋体"/>
          <w:sz w:val="24"/>
        </w:rPr>
      </w:pPr>
      <w:r>
        <w:rPr>
          <w:rFonts w:ascii="宋体" w:hAnsi="宋体" w:cs="宋体"/>
          <w:sz w:val="24"/>
        </w:rPr>
      </w:r>
      <w:r/>
    </w:p>
    <w:p>
      <w:pPr>
        <w:pStyle w:val="1713"/>
        <w:ind w:left="0" w:right="0" w:firstLine="4800"/>
        <w:spacing w:before="0" w:after="0" w:line="360" w:lineRule="auto"/>
        <w:rPr>
          <w:rFonts w:ascii="宋体" w:hAnsi="宋体" w:cs="宋体"/>
          <w:szCs w:val="24"/>
        </w:rPr>
      </w:pPr>
      <w:r>
        <w:rPr>
          <w:rFonts w:ascii="宋体" w:hAnsi="宋体" w:cs="宋体"/>
          <w:szCs w:val="24"/>
        </w:rPr>
      </w:r>
      <w:r/>
    </w:p>
    <w:p>
      <w:pPr>
        <w:ind w:hanging="1205"/>
        <w:rPr>
          <w:rFonts w:ascii="宋体" w:hAnsi="宋体" w:cs="宋体"/>
          <w:b/>
          <w:bCs/>
        </w:rPr>
      </w:pPr>
      <w:r>
        <w:rPr>
          <w:rFonts w:hint="eastAsia" w:ascii="宋体" w:hAnsi="宋体" w:cs="宋体"/>
          <w:b/>
          <w:bCs/>
        </w:rPr>
        <w:t xml:space="preserve">  </w:t>
      </w:r>
      <w:r/>
    </w:p>
    <w:p>
      <w:pPr>
        <w:pStyle w:val="1713"/>
        <w:ind w:left="0" w:right="0" w:firstLine="4800"/>
        <w:spacing w:before="0" w:after="0" w:line="360" w:lineRule="auto"/>
        <w:rPr>
          <w:rFonts w:ascii="宋体" w:hAnsi="宋体" w:cs="宋体"/>
          <w:szCs w:val="24"/>
        </w:rPr>
      </w:pPr>
      <w:r>
        <w:rPr>
          <w:rFonts w:ascii="宋体" w:hAnsi="宋体" w:cs="宋体"/>
          <w:szCs w:val="24"/>
        </w:rPr>
      </w:r>
      <w:r/>
    </w:p>
    <w:p>
      <w:pPr>
        <w:ind w:hanging="1205"/>
        <w:rPr>
          <w:rFonts w:ascii="宋体" w:hAnsi="宋体" w:cs="宋体"/>
          <w:b/>
          <w:bCs/>
        </w:rPr>
      </w:pPr>
      <w:r>
        <w:rPr>
          <w:rFonts w:hint="eastAsia" w:ascii="宋体" w:hAnsi="宋体" w:cs="宋体"/>
          <w:b/>
          <w:bCs/>
        </w:rPr>
        <w:t xml:space="preserve">  </w:t>
      </w:r>
      <w:r/>
    </w:p>
    <w:p>
      <w:pPr>
        <w:pStyle w:val="758"/>
        <w:spacing w:before="0" w:after="0"/>
        <w:rPr>
          <w:rFonts w:hint="eastAsia" w:ascii="宋体" w:hAnsi="宋体" w:cs="宋体"/>
          <w:sz w:val="24"/>
          <w:szCs w:val="24"/>
        </w:rPr>
        <w:sectPr>
          <w:footerReference w:type="default" r:id="rId14"/>
          <w:footnotePr/>
          <w:endnotePr/>
          <w:type w:val="nextPage"/>
          <w:pgSz w:w="11907" w:h="16840" w:orient="portrait"/>
          <w:pgMar w:top="1417" w:right="1587" w:bottom="1417" w:left="1366" w:header="720" w:footer="720" w:gutter="0"/>
          <w:pgNumType w:start="1"/>
          <w:cols w:num="1" w:sep="0" w:space="0" w:equalWidth="1"/>
          <w:docGrid w:linePitch="360"/>
        </w:sectPr>
      </w:pPr>
      <w:r>
        <w:rPr>
          <w:rFonts w:hint="eastAsia" w:ascii="宋体" w:hAnsi="宋体" w:cs="宋体"/>
          <w:sz w:val="24"/>
          <w:szCs w:val="24"/>
        </w:rPr>
        <w:br w:type="page" w:clear="all"/>
      </w:r>
      <w:bookmarkStart w:id="102" w:name="_Toc474"/>
      <w:r/>
      <w:bookmarkStart w:id="103" w:name="_Toc328"/>
      <w:r/>
      <w:bookmarkStart w:id="104" w:name="_Toc21081"/>
      <w:r/>
      <w:bookmarkStart w:id="105" w:name="_Toc9382"/>
      <w:r/>
      <w:r/>
    </w:p>
    <w:p>
      <w:pPr>
        <w:jc w:val="center"/>
        <w:spacing w:line="360" w:lineRule="auto"/>
        <w:rPr>
          <w:rFonts w:ascii="Times New Roman" w:hAnsi="Times New Roman" w:eastAsia="华文中宋" w:cs="Times New Roman"/>
          <w:b/>
          <w:bCs/>
          <w:highlight w:val="none"/>
          <w:lang w:val="en-US" w:eastAsia="zh-CN" w:bidi="ar-SA"/>
        </w:rPr>
        <w:outlineLvl w:val="9"/>
      </w:pPr>
      <w:r/>
      <w:bookmarkStart w:id="106" w:name="_Toc498006744"/>
      <w:r>
        <w:rPr>
          <w:rFonts w:hint="eastAsia" w:ascii="宋体" w:hAnsi="宋体" w:eastAsia="宋体" w:cs="Times New Roman"/>
          <w:b/>
          <w:bCs/>
          <w:highlight w:val="none"/>
          <w:lang w:val="en-US" w:eastAsia="zh-CN" w:bidi="ar-SA"/>
        </w:rPr>
        <w:t xml:space="preserve">第一部分 合同协议书</w:t>
      </w:r>
      <w:bookmarkEnd w:id="106"/>
      <w:r/>
      <w:r/>
    </w:p>
    <w:p>
      <w:pPr>
        <w:ind w:firstLine="0"/>
        <w:spacing w:line="360" w:lineRule="auto"/>
        <w:rPr>
          <w:rFonts w:ascii="宋体" w:hAnsi="宋体" w:eastAsia="宋体" w:cs="Times New Roman"/>
          <w:b/>
          <w:szCs w:val="30"/>
          <w:highlight w:val="none"/>
          <w:u w:val="single"/>
          <w:lang w:val="en-US" w:eastAsia="zh-CN" w:bidi="ar-SA"/>
        </w:rPr>
      </w:pPr>
      <w:r>
        <w:rPr>
          <w:rFonts w:hint="eastAsia" w:ascii="宋体" w:hAnsi="宋体" w:eastAsia="宋体" w:cs="Times New Roman"/>
          <w:b/>
          <w:szCs w:val="30"/>
          <w:highlight w:val="none"/>
          <w:lang w:val="en-US" w:eastAsia="zh-CN" w:bidi="ar-SA"/>
        </w:rPr>
        <w:t xml:space="preserve">发包人（全称）：</w:t>
      </w:r>
      <w:r>
        <w:rPr>
          <w:rFonts w:hint="eastAsia" w:ascii="宋体" w:hAnsi="宋体" w:eastAsia="宋体" w:cs="Times New Roman"/>
          <w:szCs w:val="30"/>
          <w:highlight w:val="none"/>
          <w:u w:val="single"/>
          <w:lang w:val="en-US" w:eastAsia="zh-CN" w:bidi="ar-SA"/>
        </w:rPr>
        <w:t xml:space="preserve">              </w:t>
      </w:r>
      <w:r/>
    </w:p>
    <w:p>
      <w:pPr>
        <w:ind w:firstLine="0"/>
        <w:spacing w:line="360" w:lineRule="auto"/>
        <w:rPr>
          <w:rFonts w:ascii="宋体" w:hAnsi="宋体" w:eastAsia="宋体" w:cs="Times New Roman"/>
          <w:szCs w:val="30"/>
          <w:highlight w:val="none"/>
          <w:u w:val="single"/>
          <w:lang w:val="en-US" w:eastAsia="zh-CN" w:bidi="ar-SA"/>
        </w:rPr>
      </w:pPr>
      <w:r>
        <w:rPr>
          <w:rFonts w:hint="eastAsia" w:ascii="宋体" w:hAnsi="宋体" w:eastAsia="宋体" w:cs="Times New Roman"/>
          <w:b/>
          <w:szCs w:val="30"/>
          <w:highlight w:val="none"/>
          <w:lang w:val="en-US" w:eastAsia="zh-CN" w:bidi="ar-SA"/>
        </w:rPr>
        <w:t xml:space="preserve">承包人（全称）：</w:t>
      </w:r>
      <w:r>
        <w:rPr>
          <w:rFonts w:hint="eastAsia" w:ascii="宋体" w:hAnsi="宋体" w:eastAsia="宋体" w:cs="Times New Roman"/>
          <w:b/>
          <w:szCs w:val="30"/>
          <w:highlight w:val="none"/>
          <w:u w:val="single"/>
          <w:lang w:val="en-US" w:eastAsia="zh-CN" w:bidi="ar-SA"/>
        </w:rPr>
        <w:t xml:space="preserve">              </w:t>
      </w:r>
      <w:r/>
    </w:p>
    <w:p>
      <w:pPr>
        <w:ind w:firstLine="48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及有关事项协商一致，共同达成如下协议：</w:t>
      </w:r>
      <w:bookmarkStart w:id="107" w:name="_Toc351203481"/>
      <w:r/>
      <w:r/>
    </w:p>
    <w:p>
      <w:pPr>
        <w:ind w:firstLine="480"/>
        <w:spacing w:line="360" w:lineRule="auto"/>
        <w:rPr>
          <w:rFonts w:hint="eastAsia" w:ascii="宋体" w:hAnsi="宋体" w:eastAsia="宋体" w:cs="Times New Roman"/>
          <w:bCs/>
          <w:szCs w:val="32"/>
          <w:highlight w:val="none"/>
          <w:lang w:val="en-US" w:eastAsia="zh-CN" w:bidi="ar-SA"/>
        </w:rPr>
      </w:pPr>
      <w:r>
        <w:rPr>
          <w:rFonts w:hint="eastAsia" w:ascii="宋体" w:hAnsi="宋体" w:eastAsia="宋体" w:cs="Times New Roman"/>
          <w:szCs w:val="32"/>
          <w:highlight w:val="none"/>
          <w:lang w:val="en-US" w:eastAsia="zh-CN" w:bidi="ar-SA"/>
        </w:rPr>
        <w:t xml:space="preserve">一、工程概况</w:t>
      </w:r>
      <w:bookmarkEnd w:id="107"/>
      <w:r/>
      <w:r/>
    </w:p>
    <w:p>
      <w:pPr>
        <w:ind w:firstLine="470"/>
        <w:spacing w:line="360" w:lineRule="auto"/>
        <w:rPr>
          <w:rFonts w:hint="eastAsia" w:ascii="宋体" w:hAnsi="宋体" w:eastAsia="宋体" w:cs="Times New Roman"/>
          <w:szCs w:val="30"/>
          <w:highlight w:val="none"/>
          <w:u w:val="single"/>
          <w:lang w:val="en-US" w:eastAsia="zh-CN" w:bidi="ar-SA"/>
        </w:rPr>
      </w:pPr>
      <w:r>
        <w:rPr>
          <w:rFonts w:ascii="宋体" w:hAnsi="宋体" w:eastAsia="宋体" w:cs="Times New Roman"/>
          <w:bCs/>
          <w:szCs w:val="30"/>
          <w:highlight w:val="none"/>
          <w:lang w:val="en-US" w:eastAsia="zh-CN" w:bidi="ar-SA"/>
        </w:rPr>
        <w:t xml:space="preserve">1</w:t>
      </w:r>
      <w:r>
        <w:rPr>
          <w:rFonts w:hint="eastAsia" w:ascii="宋体" w:hAnsi="宋体" w:eastAsia="宋体" w:cs="Times New Roman"/>
          <w:bCs/>
          <w:szCs w:val="30"/>
          <w:highlight w:val="none"/>
          <w:lang w:val="en-US" w:eastAsia="zh-CN" w:bidi="ar-SA"/>
        </w:rPr>
        <w:t xml:space="preserve">、工程名称</w:t>
      </w:r>
      <w:r>
        <w:rPr>
          <w:rFonts w:hint="eastAsia" w:ascii="宋体" w:hAnsi="宋体" w:eastAsia="宋体" w:cs="Times New Roman"/>
          <w:szCs w:val="30"/>
          <w:highlight w:val="none"/>
          <w:lang w:val="en-US" w:eastAsia="zh-CN" w:bidi="ar-SA"/>
        </w:rPr>
        <w:t xml:space="preserve">：</w:t>
      </w:r>
      <w:r>
        <w:rPr>
          <w:rFonts w:hint="eastAsia" w:ascii="宋体" w:hAnsi="宋体" w:eastAsia="宋体" w:cs="宋体"/>
          <w:highlight w:val="none"/>
          <w:u w:val="single"/>
          <w:lang w:val="en-US" w:eastAsia="zh-CN" w:bidi="ar-SA"/>
        </w:rPr>
        <w:t xml:space="preserve">           。</w:t>
      </w:r>
      <w:r/>
    </w:p>
    <w:p>
      <w:pPr>
        <w:ind w:firstLine="470"/>
        <w:spacing w:line="360" w:lineRule="auto"/>
        <w:rPr>
          <w:rFonts w:hint="eastAsia" w:ascii="宋体" w:hAnsi="宋体" w:eastAsia="宋体" w:cs="宋体"/>
          <w:highlight w:val="none"/>
          <w:u w:val="single"/>
          <w:lang w:val="en-US" w:eastAsia="zh-CN" w:bidi="ar-SA"/>
        </w:rPr>
      </w:pPr>
      <w:r>
        <w:rPr>
          <w:rFonts w:ascii="宋体" w:hAnsi="宋体" w:eastAsia="宋体" w:cs="Times New Roman"/>
          <w:bCs/>
          <w:szCs w:val="30"/>
          <w:highlight w:val="none"/>
          <w:lang w:val="en-US" w:eastAsia="zh-CN" w:bidi="ar-SA"/>
        </w:rPr>
        <w:t xml:space="preserve">2</w:t>
      </w:r>
      <w:r>
        <w:rPr>
          <w:rFonts w:hint="eastAsia" w:ascii="宋体" w:hAnsi="宋体" w:eastAsia="宋体" w:cs="Times New Roman"/>
          <w:bCs/>
          <w:szCs w:val="30"/>
          <w:highlight w:val="none"/>
          <w:lang w:val="en-US" w:eastAsia="zh-CN" w:bidi="ar-SA"/>
        </w:rPr>
        <w:t xml:space="preserve">、工程地点：</w:t>
      </w:r>
      <w:r>
        <w:rPr>
          <w:rFonts w:hint="eastAsia" w:ascii="宋体" w:hAnsi="宋体" w:eastAsia="宋体" w:cs="宋体"/>
          <w:highlight w:val="none"/>
          <w:u w:val="single"/>
          <w:lang w:val="en-US" w:eastAsia="zh-CN" w:bidi="ar-SA"/>
        </w:rPr>
        <w:t xml:space="preserve">           </w:t>
      </w:r>
      <w:r>
        <w:rPr>
          <w:rFonts w:hint="eastAsia" w:ascii="宋体" w:hAnsi="宋体" w:eastAsia="宋体" w:cs="宋体"/>
          <w:szCs w:val="21"/>
          <w:highlight w:val="none"/>
          <w:u w:val="single"/>
          <w:lang w:val="en-US" w:eastAsia="zh-CN" w:bidi="ar-SA"/>
        </w:rPr>
        <w:t xml:space="preserve">。</w:t>
      </w:r>
      <w:r>
        <w:rPr>
          <w:rFonts w:hint="eastAsia" w:ascii="宋体" w:hAnsi="宋体" w:eastAsia="宋体" w:cs="宋体"/>
          <w:highlight w:val="none"/>
          <w:u w:val="single"/>
          <w:lang w:val="en-US" w:eastAsia="zh-CN" w:bidi="ar-SA"/>
        </w:rPr>
        <w:t xml:space="preserve"> </w:t>
      </w:r>
      <w:r/>
    </w:p>
    <w:p>
      <w:pPr>
        <w:ind w:firstLine="470"/>
        <w:spacing w:line="360" w:lineRule="auto"/>
        <w:rPr>
          <w:rFonts w:hint="eastAsia" w:ascii="宋体" w:hAnsi="宋体" w:eastAsia="宋体" w:cs="宋体"/>
          <w:highlight w:val="none"/>
          <w:u w:val="single"/>
          <w:lang w:val="en-US" w:eastAsia="zh-CN" w:bidi="ar-SA"/>
        </w:rPr>
      </w:pPr>
      <w:r>
        <w:rPr>
          <w:rFonts w:ascii="宋体" w:hAnsi="宋体" w:eastAsia="宋体" w:cs="Times New Roman"/>
          <w:bCs/>
          <w:szCs w:val="30"/>
          <w:highlight w:val="none"/>
          <w:lang w:val="en-US" w:eastAsia="zh-CN" w:bidi="ar-SA"/>
        </w:rPr>
        <w:t xml:space="preserve">3</w:t>
      </w:r>
      <w:r>
        <w:rPr>
          <w:rFonts w:hint="eastAsia" w:ascii="宋体" w:hAnsi="宋体" w:eastAsia="宋体" w:cs="Times New Roman"/>
          <w:bCs/>
          <w:szCs w:val="30"/>
          <w:highlight w:val="none"/>
          <w:lang w:val="en-US" w:eastAsia="zh-CN" w:bidi="ar-SA"/>
        </w:rPr>
        <w:t xml:space="preserve">、工程立项批准文号</w:t>
      </w:r>
      <w:r>
        <w:rPr>
          <w:rFonts w:hint="eastAsia" w:ascii="宋体" w:hAnsi="宋体" w:eastAsia="宋体" w:cs="Times New Roman"/>
          <w:szCs w:val="30"/>
          <w:highlight w:val="none"/>
          <w:lang w:val="en-US" w:eastAsia="zh-CN" w:bidi="ar-SA"/>
        </w:rPr>
        <w:t xml:space="preserve">：</w:t>
      </w:r>
      <w:r>
        <w:rPr>
          <w:rFonts w:hint="eastAsia" w:ascii="宋体" w:hAnsi="宋体" w:eastAsia="宋体" w:cs="宋体"/>
          <w:highlight w:val="none"/>
          <w:u w:val="single"/>
          <w:lang w:val="en-US" w:eastAsia="zh-CN" w:bidi="ar-SA"/>
        </w:rPr>
        <w:t xml:space="preserve">           </w:t>
      </w:r>
      <w:r>
        <w:rPr>
          <w:rFonts w:hint="eastAsia" w:ascii="宋体" w:hAnsi="宋体" w:eastAsia="宋体" w:cs="宋体"/>
          <w:szCs w:val="21"/>
          <w:highlight w:val="none"/>
          <w:u w:val="single"/>
          <w:lang w:val="en-US" w:eastAsia="zh-CN" w:bidi="ar-SA"/>
        </w:rPr>
        <w:t xml:space="preserve">。</w:t>
      </w:r>
      <w:r/>
    </w:p>
    <w:p>
      <w:pPr>
        <w:ind w:firstLine="470"/>
        <w:spacing w:line="360" w:lineRule="auto"/>
        <w:rPr>
          <w:rFonts w:hint="eastAsia" w:ascii="宋体" w:hAnsi="宋体" w:eastAsia="宋体" w:cs="宋体"/>
          <w:szCs w:val="21"/>
          <w:highlight w:val="none"/>
          <w:u w:val="single"/>
          <w:lang w:val="en-US" w:eastAsia="zh-CN" w:bidi="ar-SA"/>
        </w:rPr>
      </w:pPr>
      <w:r>
        <w:rPr>
          <w:rFonts w:ascii="宋体" w:hAnsi="宋体" w:eastAsia="宋体" w:cs="Times New Roman"/>
          <w:bCs/>
          <w:szCs w:val="30"/>
          <w:highlight w:val="none"/>
          <w:lang w:val="en-US" w:eastAsia="zh-CN" w:bidi="ar-SA"/>
        </w:rPr>
        <w:t xml:space="preserve">4</w:t>
      </w:r>
      <w:r>
        <w:rPr>
          <w:rFonts w:hint="eastAsia" w:ascii="宋体" w:hAnsi="宋体" w:eastAsia="宋体" w:cs="Times New Roman"/>
          <w:bCs/>
          <w:szCs w:val="30"/>
          <w:highlight w:val="none"/>
          <w:lang w:val="en-US" w:eastAsia="zh-CN" w:bidi="ar-SA"/>
        </w:rPr>
        <w:t xml:space="preserve">、资金来源：</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宋体"/>
          <w:szCs w:val="21"/>
          <w:highlight w:val="none"/>
          <w:u w:val="single"/>
          <w:lang w:val="en-US" w:eastAsia="zh-CN" w:bidi="ar-SA"/>
        </w:rPr>
        <w:t xml:space="preserve">。</w:t>
      </w:r>
      <w:r/>
    </w:p>
    <w:p>
      <w:pPr>
        <w:ind w:firstLine="470"/>
        <w:spacing w:line="360" w:lineRule="auto"/>
        <w:rPr>
          <w:rFonts w:hint="eastAsia" w:ascii="宋体" w:hAnsi="宋体" w:eastAsia="宋体" w:cs="宋体"/>
          <w:szCs w:val="21"/>
          <w:highlight w:val="none"/>
          <w:u w:val="single"/>
          <w:lang w:val="en-US" w:eastAsia="zh-CN" w:bidi="ar-SA"/>
        </w:rPr>
      </w:pPr>
      <w:r>
        <w:rPr>
          <w:rFonts w:ascii="宋体" w:hAnsi="宋体" w:eastAsia="宋体" w:cs="Times New Roman"/>
          <w:bCs/>
          <w:szCs w:val="30"/>
          <w:highlight w:val="none"/>
          <w:lang w:val="en-US" w:eastAsia="zh-CN" w:bidi="ar-SA"/>
        </w:rPr>
        <w:t xml:space="preserve">5</w:t>
      </w:r>
      <w:r>
        <w:rPr>
          <w:rFonts w:hint="eastAsia" w:ascii="宋体" w:hAnsi="宋体" w:eastAsia="宋体" w:cs="Times New Roman"/>
          <w:bCs/>
          <w:szCs w:val="30"/>
          <w:highlight w:val="none"/>
          <w:lang w:val="en-US" w:eastAsia="zh-CN" w:bidi="ar-SA"/>
        </w:rPr>
        <w:t xml:space="preserve">、工程内容：</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宋体"/>
          <w:szCs w:val="21"/>
          <w:highlight w:val="none"/>
          <w:u w:val="single"/>
          <w:lang w:val="en-US" w:eastAsia="zh-CN" w:bidi="ar-SA"/>
        </w:rPr>
        <w:t xml:space="preserve">。</w:t>
      </w:r>
      <w:r/>
    </w:p>
    <w:p>
      <w:pPr>
        <w:ind w:firstLine="470"/>
        <w:spacing w:line="360" w:lineRule="auto"/>
        <w:rPr>
          <w:rFonts w:hint="eastAsia" w:ascii="宋体" w:hAnsi="宋体" w:eastAsia="宋体" w:cs="宋体"/>
          <w:szCs w:val="21"/>
          <w:highlight w:val="none"/>
          <w:u w:val="single"/>
          <w:lang w:val="en-US" w:eastAsia="zh-CN" w:bidi="ar-SA"/>
        </w:rPr>
      </w:pPr>
      <w:r>
        <w:rPr>
          <w:rFonts w:ascii="宋体" w:hAnsi="宋体" w:eastAsia="宋体" w:cs="Times New Roman"/>
          <w:bCs/>
          <w:szCs w:val="30"/>
          <w:highlight w:val="none"/>
          <w:lang w:val="en-US" w:eastAsia="zh-CN" w:bidi="ar-SA"/>
        </w:rPr>
        <w:t xml:space="preserve">6</w:t>
      </w:r>
      <w:r>
        <w:rPr>
          <w:rFonts w:hint="eastAsia" w:ascii="宋体" w:hAnsi="宋体" w:eastAsia="宋体" w:cs="Times New Roman"/>
          <w:bCs/>
          <w:szCs w:val="30"/>
          <w:highlight w:val="none"/>
          <w:lang w:val="en-US" w:eastAsia="zh-CN" w:bidi="ar-SA"/>
        </w:rPr>
        <w:t xml:space="preserve">、工程承包范围：</w:t>
      </w:r>
      <w:bookmarkStart w:id="108" w:name="_Toc351203482"/>
      <w:r>
        <w:rPr>
          <w:rFonts w:hint="eastAsia" w:ascii="宋体" w:hAnsi="宋体" w:eastAsia="宋体" w:cs="宋体"/>
          <w:highlight w:val="none"/>
          <w:u w:val="single"/>
          <w:lang w:val="en-US" w:eastAsia="zh-CN" w:bidi="ar-SA"/>
        </w:rPr>
        <w:t xml:space="preserve">          </w:t>
      </w:r>
      <w:r>
        <w:rPr>
          <w:rFonts w:hint="eastAsia" w:ascii="宋体" w:hAnsi="宋体" w:eastAsia="宋体" w:cs="宋体"/>
          <w:szCs w:val="21"/>
          <w:highlight w:val="none"/>
          <w:u w:val="single"/>
          <w:lang w:val="en-US" w:eastAsia="zh-CN" w:bidi="ar-SA"/>
        </w:rPr>
        <w:t xml:space="preserve">。</w:t>
      </w:r>
      <w:r/>
    </w:p>
    <w:p>
      <w:pPr>
        <w:ind w:firstLine="470"/>
        <w:spacing w:line="360" w:lineRule="auto"/>
        <w:rPr>
          <w:rFonts w:hint="eastAsia" w:ascii="宋体" w:hAnsi="宋体" w:eastAsia="宋体" w:cs="Times New Roman"/>
          <w:bCs/>
          <w:szCs w:val="32"/>
          <w:highlight w:val="none"/>
          <w:lang w:val="en-US" w:eastAsia="zh-CN" w:bidi="ar-SA"/>
        </w:rPr>
      </w:pPr>
      <w:r>
        <w:rPr>
          <w:rFonts w:hint="eastAsia" w:ascii="宋体" w:hAnsi="宋体" w:eastAsia="宋体" w:cs="Times New Roman"/>
          <w:bCs/>
          <w:szCs w:val="32"/>
          <w:highlight w:val="none"/>
          <w:lang w:val="en-US" w:eastAsia="zh-CN" w:bidi="ar-SA"/>
        </w:rPr>
        <w:t xml:space="preserve">二、合同工期</w:t>
      </w:r>
      <w:bookmarkEnd w:id="108"/>
      <w:r/>
      <w:r/>
    </w:p>
    <w:p>
      <w:pPr>
        <w:ind w:firstLine="47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计划开工日期：</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年</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月</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日。</w:t>
      </w:r>
      <w:r/>
    </w:p>
    <w:p>
      <w:pPr>
        <w:ind w:firstLine="47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计划竣工日期：</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年</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月</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日。</w:t>
      </w:r>
      <w:r/>
    </w:p>
    <w:p>
      <w:pPr>
        <w:ind w:firstLine="47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工期总日历天数：</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天</w:t>
      </w:r>
      <w:r>
        <w:rPr>
          <w:rFonts w:hint="eastAsia" w:ascii="宋体" w:hAnsi="宋体" w:eastAsia="宋体" w:cs="Times New Roman"/>
          <w:szCs w:val="30"/>
          <w:highlight w:val="none"/>
          <w:lang w:val="en-US" w:eastAsia="zh-CN" w:bidi="ar-SA"/>
        </w:rPr>
        <w:t xml:space="preserve">。工期总日历天数与根据前述计划开竣工日期计算的工期天数不一致的，以工期总日历天数为准。</w:t>
      </w:r>
      <w:bookmarkStart w:id="109" w:name="_Toc351203483"/>
      <w:r/>
      <w:r/>
    </w:p>
    <w:p>
      <w:pPr>
        <w:ind w:firstLine="470"/>
        <w:spacing w:line="360" w:lineRule="auto"/>
        <w:rPr>
          <w:rFonts w:hint="eastAsia" w:ascii="宋体" w:hAnsi="宋体" w:eastAsia="宋体" w:cs="Times New Roman"/>
          <w:szCs w:val="32"/>
          <w:highlight w:val="none"/>
          <w:lang w:val="en-US" w:eastAsia="zh-CN" w:bidi="ar-SA"/>
        </w:rPr>
      </w:pPr>
      <w:r>
        <w:rPr>
          <w:rFonts w:hint="eastAsia" w:ascii="宋体" w:hAnsi="宋体" w:eastAsia="宋体" w:cs="Times New Roman"/>
          <w:szCs w:val="32"/>
          <w:highlight w:val="none"/>
          <w:lang w:val="en-US" w:eastAsia="zh-CN" w:bidi="ar-SA"/>
        </w:rPr>
        <w:t xml:space="preserve">三、质量标准</w:t>
      </w:r>
      <w:bookmarkEnd w:id="109"/>
      <w:r/>
      <w:r/>
    </w:p>
    <w:p>
      <w:pPr>
        <w:ind w:firstLine="47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工程质量符合</w:t>
      </w:r>
      <w:r>
        <w:rPr>
          <w:rFonts w:hint="eastAsia" w:ascii="宋体" w:hAnsi="宋体" w:eastAsia="宋体" w:cs="Times New Roman"/>
          <w:szCs w:val="30"/>
          <w:highlight w:val="none"/>
          <w:u w:val="single"/>
          <w:lang w:val="en-US" w:eastAsia="zh-CN" w:bidi="ar-SA"/>
        </w:rPr>
        <w:t xml:space="preserve">国家验收</w:t>
      </w:r>
      <w:r>
        <w:rPr>
          <w:rFonts w:hint="eastAsia" w:ascii="宋体" w:hAnsi="宋体" w:eastAsia="宋体" w:cs="Times New Roman"/>
          <w:szCs w:val="30"/>
          <w:highlight w:val="none"/>
          <w:lang w:val="en-US" w:eastAsia="zh-CN" w:bidi="ar-SA"/>
        </w:rPr>
        <w:t xml:space="preserve">标准，等级为</w:t>
      </w:r>
      <w:r>
        <w:rPr>
          <w:rFonts w:hint="eastAsia" w:ascii="宋体" w:hAnsi="宋体" w:eastAsia="宋体" w:cs="Times New Roman"/>
          <w:szCs w:val="30"/>
          <w:highlight w:val="none"/>
          <w:u w:val="single"/>
          <w:lang w:val="en-US" w:eastAsia="zh-CN" w:bidi="ar-SA"/>
        </w:rPr>
        <w:t xml:space="preserve"> 合格 </w:t>
      </w:r>
      <w:r>
        <w:rPr>
          <w:rFonts w:hint="eastAsia" w:ascii="宋体" w:hAnsi="宋体" w:eastAsia="宋体" w:cs="Times New Roman"/>
          <w:szCs w:val="30"/>
          <w:highlight w:val="none"/>
          <w:lang w:val="en-US" w:eastAsia="zh-CN" w:bidi="ar-SA"/>
        </w:rPr>
        <w:t xml:space="preserve">。</w:t>
      </w:r>
      <w:bookmarkStart w:id="110" w:name="_Toc351203484"/>
      <w:r/>
      <w:r/>
    </w:p>
    <w:p>
      <w:pPr>
        <w:ind w:firstLine="470"/>
        <w:spacing w:line="360" w:lineRule="auto"/>
        <w:rPr>
          <w:rFonts w:hint="eastAsia" w:ascii="宋体" w:hAnsi="宋体" w:eastAsia="宋体" w:cs="Times New Roman"/>
          <w:szCs w:val="32"/>
          <w:highlight w:val="none"/>
          <w:lang w:val="en-US" w:eastAsia="zh-CN" w:bidi="ar-SA"/>
        </w:rPr>
      </w:pPr>
      <w:r>
        <w:rPr>
          <w:rFonts w:hint="eastAsia" w:ascii="宋体" w:hAnsi="宋体" w:eastAsia="宋体" w:cs="Times New Roman"/>
          <w:szCs w:val="32"/>
          <w:highlight w:val="none"/>
          <w:lang w:val="en-US" w:eastAsia="zh-CN" w:bidi="ar-SA"/>
        </w:rPr>
        <w:t xml:space="preserve">四、签约合同价与合同价格形式</w:t>
      </w:r>
      <w:bookmarkEnd w:id="110"/>
      <w:r>
        <w:rPr>
          <w:rFonts w:ascii="宋体" w:hAnsi="宋体" w:eastAsia="宋体" w:cs="Times New Roman"/>
          <w:szCs w:val="32"/>
          <w:highlight w:val="none"/>
          <w:lang w:val="en-US" w:eastAsia="zh-CN" w:bidi="ar-SA"/>
        </w:rPr>
        <w:tab/>
      </w:r>
      <w:r/>
    </w:p>
    <w:p>
      <w:pPr>
        <w:ind w:firstLine="470"/>
        <w:spacing w:line="360" w:lineRule="auto"/>
        <w:rPr>
          <w:rFonts w:hint="eastAsia" w:ascii="宋体" w:hAnsi="宋体" w:eastAsia="宋体" w:cs="Times New Roman"/>
          <w:szCs w:val="30"/>
          <w:highlight w:val="none"/>
          <w:lang w:val="en-US" w:eastAsia="zh-CN" w:bidi="ar-SA"/>
        </w:rPr>
      </w:pPr>
      <w:r>
        <w:rPr>
          <w:rFonts w:ascii="宋体" w:hAnsi="宋体" w:eastAsia="宋体" w:cs="Times New Roman"/>
          <w:szCs w:val="30"/>
          <w:highlight w:val="none"/>
          <w:lang w:val="en-US" w:eastAsia="zh-CN" w:bidi="ar-SA"/>
        </w:rPr>
        <w:t xml:space="preserve">1</w:t>
      </w:r>
      <w:r>
        <w:rPr>
          <w:rFonts w:hint="eastAsia" w:ascii="宋体" w:hAnsi="宋体" w:eastAsia="宋体" w:cs="Times New Roman"/>
          <w:szCs w:val="30"/>
          <w:highlight w:val="none"/>
          <w:lang w:val="en-US" w:eastAsia="zh-CN" w:bidi="ar-SA"/>
        </w:rPr>
        <w:t xml:space="preserve">、签约合同价为：</w:t>
      </w:r>
      <w:r/>
    </w:p>
    <w:p>
      <w:pPr>
        <w:ind w:firstLine="47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人民币（大写</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元</w:t>
      </w:r>
      <w:r>
        <w:rPr>
          <w:rFonts w:ascii="宋体" w:hAnsi="宋体" w:eastAsia="宋体" w:cs="Times New Roman"/>
          <w:szCs w:val="30"/>
          <w:highlight w:val="none"/>
          <w:lang w:val="en-US" w:eastAsia="zh-CN" w:bidi="ar-SA"/>
        </w:rPr>
        <w:t xml:space="preserve">)</w:t>
      </w:r>
      <w:r>
        <w:rPr>
          <w:rFonts w:hint="eastAsia" w:ascii="宋体" w:hAnsi="宋体" w:eastAsia="宋体" w:cs="Times New Roman"/>
          <w:szCs w:val="30"/>
          <w:highlight w:val="none"/>
          <w:lang w:val="en-US" w:eastAsia="zh-CN" w:bidi="ar-SA"/>
        </w:rPr>
        <w:t xml:space="preserve">；</w:t>
      </w:r>
      <w:r/>
    </w:p>
    <w:p>
      <w:pPr>
        <w:ind w:firstLine="48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其中：</w:t>
      </w:r>
      <w:r/>
    </w:p>
    <w:p>
      <w:pPr>
        <w:ind w:firstLine="48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1</w:t>
      </w:r>
      <w:r>
        <w:rPr>
          <w:rFonts w:hint="eastAsia" w:ascii="宋体" w:hAnsi="宋体" w:eastAsia="宋体" w:cs="Times New Roman"/>
          <w:szCs w:val="30"/>
          <w:highlight w:val="none"/>
          <w:lang w:val="en-US" w:eastAsia="zh-CN" w:bidi="ar-SA"/>
        </w:rPr>
        <w:t xml:space="preserve">）安全文明施工费：</w:t>
      </w:r>
      <w:r/>
    </w:p>
    <w:p>
      <w:pPr>
        <w:ind w:firstLine="108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人民币（大写</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 (¥</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元</w:t>
      </w:r>
      <w:r>
        <w:rPr>
          <w:rFonts w:ascii="宋体" w:hAnsi="宋体" w:eastAsia="宋体" w:cs="Times New Roman"/>
          <w:szCs w:val="30"/>
          <w:highlight w:val="none"/>
          <w:lang w:val="en-US" w:eastAsia="zh-CN" w:bidi="ar-SA"/>
        </w:rPr>
        <w:t xml:space="preserve">)</w:t>
      </w:r>
      <w:r>
        <w:rPr>
          <w:rFonts w:hint="eastAsia" w:ascii="宋体" w:hAnsi="宋体" w:eastAsia="宋体" w:cs="Times New Roman"/>
          <w:szCs w:val="30"/>
          <w:highlight w:val="none"/>
          <w:lang w:val="en-US" w:eastAsia="zh-CN" w:bidi="ar-SA"/>
        </w:rPr>
        <w:t xml:space="preserve">；</w:t>
      </w:r>
      <w:r/>
    </w:p>
    <w:p>
      <w:pPr>
        <w:ind w:firstLine="48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2</w:t>
      </w:r>
      <w:r>
        <w:rPr>
          <w:rFonts w:hint="eastAsia" w:ascii="宋体" w:hAnsi="宋体" w:eastAsia="宋体" w:cs="Times New Roman"/>
          <w:szCs w:val="30"/>
          <w:highlight w:val="none"/>
          <w:lang w:val="en-US" w:eastAsia="zh-CN" w:bidi="ar-SA"/>
        </w:rPr>
        <w:t xml:space="preserve">）材料和工程设备暂估价金额：</w:t>
      </w:r>
      <w:r/>
    </w:p>
    <w:p>
      <w:pPr>
        <w:ind w:firstLine="108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人民币（大写</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元</w:t>
      </w:r>
      <w:r>
        <w:rPr>
          <w:rFonts w:ascii="宋体" w:hAnsi="宋体" w:eastAsia="宋体" w:cs="Times New Roman"/>
          <w:szCs w:val="30"/>
          <w:highlight w:val="none"/>
          <w:lang w:val="en-US" w:eastAsia="zh-CN" w:bidi="ar-SA"/>
        </w:rPr>
        <w:t xml:space="preserve">)</w:t>
      </w:r>
      <w:r>
        <w:rPr>
          <w:rFonts w:hint="eastAsia" w:ascii="宋体" w:hAnsi="宋体" w:eastAsia="宋体" w:cs="Times New Roman"/>
          <w:szCs w:val="30"/>
          <w:highlight w:val="none"/>
          <w:lang w:val="en-US" w:eastAsia="zh-CN" w:bidi="ar-SA"/>
        </w:rPr>
        <w:t xml:space="preserve">；</w:t>
      </w:r>
      <w:r/>
    </w:p>
    <w:p>
      <w:pPr>
        <w:ind w:firstLine="48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3</w:t>
      </w:r>
      <w:r>
        <w:rPr>
          <w:rFonts w:hint="eastAsia" w:ascii="宋体" w:hAnsi="宋体" w:eastAsia="宋体" w:cs="Times New Roman"/>
          <w:szCs w:val="30"/>
          <w:highlight w:val="none"/>
          <w:lang w:val="en-US" w:eastAsia="zh-CN" w:bidi="ar-SA"/>
        </w:rPr>
        <w:t xml:space="preserve">）专业工程暂估价金额：</w:t>
      </w:r>
      <w:r/>
    </w:p>
    <w:p>
      <w:pPr>
        <w:ind w:firstLine="108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人民币（大写</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 (¥</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元</w:t>
      </w:r>
      <w:r>
        <w:rPr>
          <w:rFonts w:ascii="宋体" w:hAnsi="宋体" w:eastAsia="宋体" w:cs="Times New Roman"/>
          <w:szCs w:val="30"/>
          <w:highlight w:val="none"/>
          <w:lang w:val="en-US" w:eastAsia="zh-CN" w:bidi="ar-SA"/>
        </w:rPr>
        <w:t xml:space="preserve">)</w:t>
      </w:r>
      <w:r>
        <w:rPr>
          <w:rFonts w:hint="eastAsia" w:ascii="宋体" w:hAnsi="宋体" w:eastAsia="宋体" w:cs="Times New Roman"/>
          <w:szCs w:val="30"/>
          <w:highlight w:val="none"/>
          <w:lang w:val="en-US" w:eastAsia="zh-CN" w:bidi="ar-SA"/>
        </w:rPr>
        <w:t xml:space="preserve">；</w:t>
      </w:r>
      <w:r/>
    </w:p>
    <w:p>
      <w:pPr>
        <w:ind w:firstLine="48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4</w:t>
      </w:r>
      <w:r>
        <w:rPr>
          <w:rFonts w:hint="eastAsia" w:ascii="宋体" w:hAnsi="宋体" w:eastAsia="宋体" w:cs="Times New Roman"/>
          <w:szCs w:val="30"/>
          <w:highlight w:val="none"/>
          <w:lang w:val="en-US" w:eastAsia="zh-CN" w:bidi="ar-SA"/>
        </w:rPr>
        <w:t xml:space="preserve">）暂列金额：</w:t>
      </w:r>
      <w:r/>
    </w:p>
    <w:p>
      <w:pPr>
        <w:ind w:firstLine="1080"/>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人民币（大写</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 (¥</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元</w:t>
      </w:r>
      <w:r>
        <w:rPr>
          <w:rFonts w:ascii="宋体" w:hAnsi="宋体" w:eastAsia="宋体" w:cs="Times New Roman"/>
          <w:szCs w:val="30"/>
          <w:highlight w:val="none"/>
          <w:lang w:val="en-US" w:eastAsia="zh-CN" w:bidi="ar-SA"/>
        </w:rPr>
        <w:t xml:space="preserve">)</w:t>
      </w:r>
      <w:r>
        <w:rPr>
          <w:rFonts w:hint="eastAsia" w:ascii="宋体" w:hAnsi="宋体" w:eastAsia="宋体" w:cs="Times New Roman"/>
          <w:szCs w:val="30"/>
          <w:highlight w:val="none"/>
          <w:lang w:val="en-US" w:eastAsia="zh-CN" w:bidi="ar-SA"/>
        </w:rPr>
        <w:t xml:space="preserve">。</w:t>
      </w:r>
      <w:r/>
    </w:p>
    <w:p>
      <w:pPr>
        <w:ind w:firstLine="480"/>
        <w:spacing w:line="360" w:lineRule="auto"/>
        <w:rPr>
          <w:rFonts w:hint="eastAsia" w:ascii="宋体" w:hAnsi="宋体" w:eastAsia="宋体" w:cs="Times New Roman"/>
          <w:szCs w:val="30"/>
          <w:highlight w:val="none"/>
          <w:lang w:val="en-US" w:eastAsia="zh-CN" w:bidi="ar-SA"/>
        </w:rPr>
      </w:pPr>
      <w:r>
        <w:rPr>
          <w:rFonts w:ascii="宋体" w:hAnsi="宋体" w:eastAsia="宋体" w:cs="Times New Roman"/>
          <w:szCs w:val="30"/>
          <w:highlight w:val="none"/>
          <w:lang w:val="en-US" w:eastAsia="zh-CN" w:bidi="ar-SA"/>
        </w:rPr>
        <w:t xml:space="preserve">2</w:t>
      </w:r>
      <w:r>
        <w:rPr>
          <w:rFonts w:hint="eastAsia" w:ascii="宋体" w:hAnsi="宋体" w:eastAsia="宋体" w:cs="Times New Roman"/>
          <w:szCs w:val="30"/>
          <w:highlight w:val="none"/>
          <w:lang w:val="en-US" w:eastAsia="zh-CN" w:bidi="ar-SA"/>
        </w:rPr>
        <w:t xml:space="preserve">、合同价格形式：</w:t>
      </w:r>
      <w:r>
        <w:rPr>
          <w:rFonts w:hint="eastAsia" w:ascii="宋体" w:hAnsi="宋体" w:eastAsia="宋体" w:cs="Times New Roman"/>
          <w:szCs w:val="30"/>
          <w:highlight w:val="none"/>
          <w:u w:val="single"/>
          <w:lang w:val="en-US" w:eastAsia="zh-CN" w:bidi="ar-SA"/>
        </w:rPr>
        <w:t xml:space="preserve">固定单价合同</w:t>
      </w:r>
      <w:r>
        <w:rPr>
          <w:rFonts w:hint="eastAsia" w:ascii="宋体" w:hAnsi="宋体" w:eastAsia="宋体" w:cs="Times New Roman"/>
          <w:szCs w:val="30"/>
          <w:highlight w:val="none"/>
          <w:lang w:val="en-US" w:eastAsia="zh-CN" w:bidi="ar-SA"/>
        </w:rPr>
        <w:t xml:space="preserve">。</w:t>
      </w:r>
      <w:bookmarkStart w:id="111" w:name="_Toc351203486"/>
      <w:r/>
      <w:r/>
    </w:p>
    <w:p>
      <w:pPr>
        <w:ind w:firstLine="480"/>
        <w:jc w:val="left"/>
        <w:spacing w:line="360" w:lineRule="auto"/>
        <w:rPr>
          <w:rFonts w:hint="eastAsia" w:ascii="宋体" w:hAnsi="宋体" w:eastAsia="宋体" w:cs="Times New Roman"/>
          <w:szCs w:val="32"/>
          <w:highlight w:val="none"/>
          <w:lang w:val="en-US" w:eastAsia="zh-CN" w:bidi="ar-SA"/>
        </w:rPr>
      </w:pPr>
      <w:r>
        <w:rPr>
          <w:rFonts w:hint="eastAsia" w:ascii="宋体" w:hAnsi="宋体" w:eastAsia="宋体" w:cs="Times New Roman"/>
          <w:szCs w:val="32"/>
          <w:highlight w:val="none"/>
          <w:lang w:val="en-US" w:eastAsia="zh-CN" w:bidi="ar-SA"/>
        </w:rPr>
        <w:t xml:space="preserve">五、项目经理</w:t>
      </w:r>
      <w:r/>
    </w:p>
    <w:p>
      <w:pPr>
        <w:ind w:firstLine="960"/>
        <w:jc w:val="left"/>
        <w:spacing w:line="360" w:lineRule="auto"/>
        <w:rPr>
          <w:rFonts w:hint="eastAsia" w:ascii="宋体" w:hAnsi="宋体" w:eastAsia="宋体" w:cs="Times New Roman"/>
          <w:szCs w:val="32"/>
          <w:highlight w:val="none"/>
          <w:lang w:val="en-US" w:eastAsia="zh-CN" w:bidi="ar-SA"/>
        </w:rPr>
      </w:pPr>
      <w:r>
        <w:rPr>
          <w:rFonts w:hint="eastAsia" w:ascii="宋体" w:hAnsi="宋体" w:eastAsia="宋体" w:cs="Times New Roman"/>
          <w:szCs w:val="30"/>
          <w:highlight w:val="none"/>
          <w:lang w:val="en-US" w:eastAsia="zh-CN" w:bidi="ar-SA"/>
        </w:rPr>
        <w:t xml:space="preserve">承包人项目经理：</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szCs w:val="30"/>
          <w:highlight w:val="none"/>
          <w:lang w:val="en-US" w:eastAsia="zh-CN" w:bidi="ar-SA"/>
        </w:rPr>
        <w:t xml:space="preserve">。</w:t>
      </w:r>
      <w:r/>
    </w:p>
    <w:p>
      <w:pPr>
        <w:ind w:firstLine="480"/>
        <w:spacing w:line="360" w:lineRule="auto"/>
        <w:rPr>
          <w:rFonts w:hint="eastAsia" w:ascii="宋体" w:hAnsi="宋体" w:eastAsia="宋体" w:cs="Times New Roman"/>
          <w:bCs/>
          <w:szCs w:val="32"/>
          <w:highlight w:val="none"/>
          <w:lang w:val="en-US" w:eastAsia="zh-CN" w:bidi="ar-SA"/>
        </w:rPr>
      </w:pPr>
      <w:r>
        <w:rPr>
          <w:rFonts w:hint="eastAsia" w:ascii="宋体" w:hAnsi="宋体" w:eastAsia="宋体" w:cs="Times New Roman"/>
          <w:szCs w:val="32"/>
          <w:highlight w:val="none"/>
          <w:lang w:val="en-US" w:eastAsia="zh-CN" w:bidi="ar-SA"/>
        </w:rPr>
        <w:t xml:space="preserve">六、合同文件构成</w:t>
      </w:r>
      <w:bookmarkEnd w:id="111"/>
      <w:r/>
      <w:r/>
    </w:p>
    <w:p>
      <w:pPr>
        <w:spacing w:line="360" w:lineRule="auto"/>
        <w:rPr>
          <w:rFonts w:hint="eastAsia" w:ascii="宋体" w:hAnsi="宋体" w:eastAsia="宋体" w:cs="Times New Roman"/>
          <w:bCs/>
          <w:szCs w:val="30"/>
          <w:highlight w:val="none"/>
          <w:lang w:val="en-US" w:eastAsia="zh-CN" w:bidi="ar-SA"/>
        </w:rPr>
      </w:pPr>
      <w:r>
        <w:rPr>
          <w:rFonts w:hint="eastAsia" w:ascii="宋体" w:hAnsi="宋体" w:eastAsia="宋体" w:cs="Times New Roman"/>
          <w:bCs/>
          <w:szCs w:val="30"/>
          <w:highlight w:val="none"/>
          <w:lang w:val="en-US" w:eastAsia="zh-CN" w:bidi="ar-SA"/>
        </w:rPr>
        <w:t xml:space="preserve">本协议书与下列文件一起构成合同文件：</w:t>
      </w:r>
      <w:r/>
    </w:p>
    <w:p>
      <w:pPr>
        <w:ind w:firstLine="480"/>
        <w:jc w:val="left"/>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1</w:t>
      </w:r>
      <w:r>
        <w:rPr>
          <w:rFonts w:hint="eastAsia" w:ascii="宋体" w:hAnsi="宋体" w:eastAsia="宋体" w:cs="Times New Roman"/>
          <w:szCs w:val="30"/>
          <w:highlight w:val="none"/>
          <w:lang w:val="en-US" w:eastAsia="zh-CN" w:bidi="ar-SA"/>
        </w:rPr>
        <w:t xml:space="preserve">）中标通知书（如果有）；</w:t>
      </w:r>
      <w:r/>
    </w:p>
    <w:p>
      <w:pPr>
        <w:ind w:firstLine="480"/>
        <w:jc w:val="left"/>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2</w:t>
      </w:r>
      <w:r>
        <w:rPr>
          <w:rFonts w:hint="eastAsia" w:ascii="宋体" w:hAnsi="宋体" w:eastAsia="宋体" w:cs="Times New Roman"/>
          <w:szCs w:val="30"/>
          <w:highlight w:val="none"/>
          <w:lang w:val="en-US" w:eastAsia="zh-CN" w:bidi="ar-SA"/>
        </w:rPr>
        <w:t xml:space="preserve">）投标函及其附录（如果有）；</w:t>
      </w:r>
      <w:r/>
    </w:p>
    <w:p>
      <w:pPr>
        <w:ind w:firstLine="480"/>
        <w:jc w:val="left"/>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3</w:t>
      </w:r>
      <w:r>
        <w:rPr>
          <w:rFonts w:hint="eastAsia" w:ascii="宋体" w:hAnsi="宋体" w:eastAsia="宋体" w:cs="Times New Roman"/>
          <w:szCs w:val="30"/>
          <w:highlight w:val="none"/>
          <w:lang w:val="en-US" w:eastAsia="zh-CN" w:bidi="ar-SA"/>
        </w:rPr>
        <w:t xml:space="preserve">）专用合同条款及其附件；</w:t>
      </w:r>
      <w:r/>
    </w:p>
    <w:p>
      <w:pPr>
        <w:ind w:firstLine="480"/>
        <w:jc w:val="left"/>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4</w:t>
      </w:r>
      <w:r>
        <w:rPr>
          <w:rFonts w:hint="eastAsia" w:ascii="宋体" w:hAnsi="宋体" w:eastAsia="宋体" w:cs="Times New Roman"/>
          <w:szCs w:val="30"/>
          <w:highlight w:val="none"/>
          <w:lang w:val="en-US" w:eastAsia="zh-CN" w:bidi="ar-SA"/>
        </w:rPr>
        <w:t xml:space="preserve">）通用合同条款；</w:t>
      </w:r>
      <w:r/>
    </w:p>
    <w:p>
      <w:pPr>
        <w:ind w:firstLine="480"/>
        <w:jc w:val="left"/>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5</w:t>
      </w:r>
      <w:r>
        <w:rPr>
          <w:rFonts w:hint="eastAsia" w:ascii="宋体" w:hAnsi="宋体" w:eastAsia="宋体" w:cs="Times New Roman"/>
          <w:szCs w:val="30"/>
          <w:highlight w:val="none"/>
          <w:lang w:val="en-US" w:eastAsia="zh-CN" w:bidi="ar-SA"/>
        </w:rPr>
        <w:t xml:space="preserve">）技术标准和要求；</w:t>
      </w:r>
      <w:r/>
    </w:p>
    <w:p>
      <w:pPr>
        <w:ind w:firstLine="480"/>
        <w:jc w:val="left"/>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6</w:t>
      </w:r>
      <w:r>
        <w:rPr>
          <w:rFonts w:hint="eastAsia" w:ascii="宋体" w:hAnsi="宋体" w:eastAsia="宋体" w:cs="Times New Roman"/>
          <w:szCs w:val="30"/>
          <w:highlight w:val="none"/>
          <w:lang w:val="en-US" w:eastAsia="zh-CN" w:bidi="ar-SA"/>
        </w:rPr>
        <w:t xml:space="preserve">）图纸；</w:t>
      </w:r>
      <w:r/>
    </w:p>
    <w:p>
      <w:pPr>
        <w:ind w:firstLine="480"/>
        <w:jc w:val="left"/>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7</w:t>
      </w:r>
      <w:r>
        <w:rPr>
          <w:rFonts w:hint="eastAsia" w:ascii="宋体" w:hAnsi="宋体" w:eastAsia="宋体" w:cs="Times New Roman"/>
          <w:szCs w:val="30"/>
          <w:highlight w:val="none"/>
          <w:lang w:val="en-US" w:eastAsia="zh-CN" w:bidi="ar-SA"/>
        </w:rPr>
        <w:t xml:space="preserve">）已标价工程量清单或预算书；</w:t>
      </w:r>
      <w:r/>
    </w:p>
    <w:p>
      <w:pPr>
        <w:ind w:firstLine="480"/>
        <w:jc w:val="left"/>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w:t>
      </w:r>
      <w:r>
        <w:rPr>
          <w:rFonts w:ascii="宋体" w:hAnsi="宋体" w:eastAsia="宋体" w:cs="Times New Roman"/>
          <w:szCs w:val="30"/>
          <w:highlight w:val="none"/>
          <w:lang w:val="en-US" w:eastAsia="zh-CN" w:bidi="ar-SA"/>
        </w:rPr>
        <w:t xml:space="preserve">8</w:t>
      </w:r>
      <w:r>
        <w:rPr>
          <w:rFonts w:hint="eastAsia" w:ascii="宋体" w:hAnsi="宋体" w:eastAsia="宋体" w:cs="Times New Roman"/>
          <w:szCs w:val="30"/>
          <w:highlight w:val="none"/>
          <w:lang w:val="en-US" w:eastAsia="zh-CN" w:bidi="ar-SA"/>
        </w:rPr>
        <w:t xml:space="preserve">）其他合同文件。</w:t>
      </w:r>
      <w:r/>
    </w:p>
    <w:p>
      <w:pPr>
        <w:ind w:firstLine="480"/>
        <w:jc w:val="left"/>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在合同订立及履行过程中形成的与合同有关的文件均构成合同文件组成部分。</w:t>
      </w:r>
      <w:r/>
    </w:p>
    <w:p>
      <w:pPr>
        <w:ind w:firstLine="480"/>
        <w:jc w:val="left"/>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上述各项合同文件包括合同当事人就该项合同文件所作出的补充和修改，属于同一类内容的文件，应以最新签署的为准。专用合同条款及其附件须经合同当事人签名或盖章或签章。</w:t>
      </w:r>
      <w:bookmarkStart w:id="112" w:name="_Toc351203485"/>
      <w:r/>
      <w:bookmarkEnd w:id="112"/>
      <w:r/>
      <w:bookmarkStart w:id="113" w:name="_Toc351203487"/>
      <w:r/>
      <w:r/>
    </w:p>
    <w:p>
      <w:pPr>
        <w:ind w:firstLine="480"/>
        <w:jc w:val="left"/>
        <w:spacing w:line="360" w:lineRule="auto"/>
        <w:rPr>
          <w:rFonts w:hint="eastAsia" w:ascii="宋体" w:hAnsi="宋体" w:eastAsia="宋体" w:cs="Times New Roman"/>
          <w:szCs w:val="32"/>
          <w:highlight w:val="none"/>
          <w:lang w:val="en-US" w:eastAsia="zh-CN" w:bidi="ar-SA"/>
        </w:rPr>
      </w:pPr>
      <w:r>
        <w:rPr>
          <w:rFonts w:hint="eastAsia" w:ascii="宋体" w:hAnsi="宋体" w:eastAsia="宋体" w:cs="Times New Roman"/>
          <w:szCs w:val="32"/>
          <w:highlight w:val="none"/>
          <w:lang w:val="en-US" w:eastAsia="zh-CN" w:bidi="ar-SA"/>
        </w:rPr>
        <w:t xml:space="preserve">七、承诺</w:t>
      </w:r>
      <w:bookmarkEnd w:id="113"/>
      <w:r/>
      <w:r/>
    </w:p>
    <w:p>
      <w:pPr>
        <w:ind w:firstLine="480"/>
        <w:jc w:val="left"/>
        <w:spacing w:line="360" w:lineRule="auto"/>
        <w:rPr>
          <w:rFonts w:hint="eastAsia" w:ascii="宋体" w:hAnsi="宋体" w:eastAsia="宋体" w:cs="Times New Roman"/>
          <w:bCs/>
          <w:szCs w:val="30"/>
          <w:highlight w:val="none"/>
          <w:lang w:val="en-US" w:eastAsia="zh-CN" w:bidi="ar-SA"/>
        </w:rPr>
      </w:pPr>
      <w:r>
        <w:rPr>
          <w:rFonts w:ascii="宋体" w:hAnsi="宋体" w:eastAsia="宋体" w:cs="Times New Roman"/>
          <w:bCs/>
          <w:szCs w:val="30"/>
          <w:highlight w:val="none"/>
          <w:lang w:val="en-US" w:eastAsia="zh-CN" w:bidi="ar-SA"/>
        </w:rPr>
        <w:t xml:space="preserve">1</w:t>
      </w:r>
      <w:r>
        <w:rPr>
          <w:rFonts w:hint="eastAsia" w:ascii="宋体" w:hAnsi="宋体" w:eastAsia="宋体" w:cs="Times New Roman"/>
          <w:bCs/>
          <w:szCs w:val="30"/>
          <w:highlight w:val="none"/>
          <w:lang w:val="en-US" w:eastAsia="zh-CN" w:bidi="ar-SA"/>
        </w:rPr>
        <w:t xml:space="preserve">、发包人承诺按照法律规定履行项目审批手续、筹集工程建设资金并按照合同约定的期限和方式支付合同价款。</w:t>
      </w:r>
      <w:r/>
    </w:p>
    <w:p>
      <w:pPr>
        <w:ind w:firstLine="480"/>
        <w:jc w:val="left"/>
        <w:spacing w:line="360" w:lineRule="auto"/>
        <w:rPr>
          <w:rFonts w:hint="eastAsia" w:ascii="宋体" w:hAnsi="宋体" w:eastAsia="宋体" w:cs="Times New Roman"/>
          <w:bCs/>
          <w:szCs w:val="30"/>
          <w:highlight w:val="none"/>
          <w:lang w:val="en-US" w:eastAsia="zh-CN" w:bidi="ar-SA"/>
        </w:rPr>
      </w:pPr>
      <w:r>
        <w:rPr>
          <w:rFonts w:ascii="宋体" w:hAnsi="宋体" w:eastAsia="宋体" w:cs="Times New Roman"/>
          <w:bCs/>
          <w:szCs w:val="30"/>
          <w:highlight w:val="none"/>
          <w:lang w:val="en-US" w:eastAsia="zh-CN" w:bidi="ar-SA"/>
        </w:rPr>
        <w:t xml:space="preserve">2</w:t>
      </w:r>
      <w:r>
        <w:rPr>
          <w:rFonts w:hint="eastAsia" w:ascii="宋体" w:hAnsi="宋体" w:eastAsia="宋体" w:cs="Times New Roman"/>
          <w:bCs/>
          <w:szCs w:val="30"/>
          <w:highlight w:val="none"/>
          <w:lang w:val="en-US" w:eastAsia="zh-CN" w:bidi="ar-SA"/>
        </w:rPr>
        <w:t xml:space="preserve">、承包人承诺按照法律规定及合同约定组织完成工程施工，确保工程质量和安全，不进行转包及违法分包，并在缺陷责任期及保修期内承担相应的工程维修责任。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宋体" w:hAnsi="宋体" w:eastAsia="宋体" w:cs="Times New Roman"/>
          <w:bCs/>
          <w:szCs w:val="30"/>
          <w:highlight w:val="none"/>
          <w:lang w:val="en-US" w:eastAsia="zh-CN" w:bidi="ar-SA"/>
        </w:rPr>
      </w:pPr>
      <w:r>
        <w:rPr>
          <w:rFonts w:ascii="宋体" w:hAnsi="宋体" w:eastAsia="宋体" w:cs="Times New Roman"/>
          <w:bCs/>
          <w:szCs w:val="30"/>
          <w:highlight w:val="none"/>
          <w:lang w:val="en-US" w:eastAsia="zh-CN" w:bidi="ar-SA"/>
        </w:rPr>
        <w:t xml:space="preserve">3</w:t>
      </w:r>
      <w:r>
        <w:rPr>
          <w:rFonts w:hint="eastAsia" w:ascii="宋体" w:hAnsi="宋体" w:eastAsia="宋体" w:cs="Times New Roman"/>
          <w:bCs/>
          <w:szCs w:val="30"/>
          <w:highlight w:val="none"/>
          <w:lang w:val="en-US" w:eastAsia="zh-CN" w:bidi="ar-SA"/>
        </w:rPr>
        <w:t xml:space="preserve">、发包人和承包人通过招投标形式签订合同的，双方理解并承诺不再就同一工程另行签订与合同实质性内容相背离的协议。</w:t>
      </w:r>
      <w:bookmarkStart w:id="114" w:name="_Toc351203488"/>
      <w:r/>
      <w:r/>
    </w:p>
    <w:p>
      <w:pPr>
        <w:ind w:firstLine="480"/>
        <w:spacing w:line="360" w:lineRule="auto"/>
        <w:rPr>
          <w:rFonts w:hint="eastAsia" w:ascii="宋体" w:hAnsi="宋体" w:eastAsia="宋体" w:cs="Times New Roman"/>
          <w:bCs/>
          <w:color w:val="ff0000"/>
          <w:szCs w:val="30"/>
          <w:highlight w:val="none"/>
          <w:lang w:val="en-US" w:eastAsia="zh-CN" w:bidi="ar-SA"/>
        </w:rPr>
      </w:pPr>
      <w:r>
        <w:rPr>
          <w:rFonts w:hint="eastAsia" w:ascii="宋体" w:hAnsi="宋体" w:eastAsia="宋体" w:cs="Times New Roman"/>
          <w:bCs/>
          <w:color w:val="ff0000"/>
          <w:szCs w:val="30"/>
          <w:highlight w:val="none"/>
          <w:lang w:val="en-US" w:eastAsia="zh-CN" w:bidi="ar-SA"/>
        </w:rPr>
        <w:t xml:space="preserve">4、</w:t>
      </w:r>
      <w:r>
        <w:rPr>
          <w:rFonts w:hint="eastAsia" w:ascii="宋体" w:hAnsi="宋体" w:eastAsia="宋体" w:cs="宋体"/>
          <w:b/>
          <w:bCs/>
          <w:color w:val="ff0000"/>
          <w:highlight w:val="none"/>
          <w:lang w:val="en-US" w:eastAsia="zh-CN" w:bidi="ar-SA"/>
        </w:rPr>
        <w:t xml:space="preserve">本公司(承包人)郑重承诺:在本工程实施期间，实时进行已完工程量核算，保证不超过合同价的10%</w:t>
      </w:r>
      <w:r>
        <w:rPr>
          <w:rFonts w:hint="eastAsia" w:ascii="宋体" w:hAnsi="宋体" w:eastAsia="宋体" w:cs="宋体"/>
          <w:color w:val="ff0000"/>
          <w:highlight w:val="none"/>
          <w:lang w:val="en-US" w:eastAsia="zh-CN" w:bidi="ar-SA"/>
        </w:rPr>
        <w:t xml:space="preserve">；</w:t>
      </w:r>
      <w:r>
        <w:rPr>
          <w:rFonts w:hint="eastAsia" w:ascii="宋体" w:hAnsi="宋体" w:eastAsia="宋体" w:cs="宋体"/>
          <w:b/>
          <w:bCs/>
          <w:color w:val="ff0000"/>
          <w:highlight w:val="none"/>
          <w:lang w:val="en-US" w:eastAsia="zh-CN" w:bidi="ar-SA"/>
        </w:rPr>
        <w:t xml:space="preserve">工程结算时，本公司无条件放弃超过合同价10%以上部分的工程款。该条为优先执行条款，且不接受任何形式(口头、书面及录音等)的解释。</w:t>
      </w:r>
      <w:r/>
    </w:p>
    <w:p>
      <w:pPr>
        <w:ind w:firstLine="480"/>
        <w:jc w:val="left"/>
        <w:spacing w:line="360" w:lineRule="auto"/>
        <w:rPr>
          <w:rFonts w:hint="eastAsia" w:ascii="宋体" w:hAnsi="宋体" w:eastAsia="宋体" w:cs="Times New Roman"/>
          <w:szCs w:val="32"/>
          <w:highlight w:val="none"/>
          <w:lang w:val="en-US" w:eastAsia="zh-CN" w:bidi="ar-SA"/>
        </w:rPr>
      </w:pPr>
      <w:r>
        <w:rPr>
          <w:rFonts w:hint="eastAsia" w:ascii="宋体" w:hAnsi="宋体" w:eastAsia="宋体" w:cs="Times New Roman"/>
          <w:szCs w:val="32"/>
          <w:highlight w:val="none"/>
          <w:lang w:val="en-US" w:eastAsia="zh-CN" w:bidi="ar-SA"/>
        </w:rPr>
        <w:t xml:space="preserve">八、词语含义</w:t>
      </w:r>
      <w:bookmarkEnd w:id="114"/>
      <w:r/>
      <w:r/>
    </w:p>
    <w:p>
      <w:pPr>
        <w:ind w:firstLine="480"/>
        <w:jc w:val="left"/>
        <w:spacing w:line="360" w:lineRule="auto"/>
        <w:rPr>
          <w:rFonts w:hint="eastAsia" w:ascii="宋体" w:hAnsi="宋体" w:eastAsia="宋体" w:cs="Times New Roman"/>
          <w:bCs/>
          <w:szCs w:val="30"/>
          <w:highlight w:val="none"/>
          <w:lang w:val="en-US" w:eastAsia="zh-CN" w:bidi="ar-SA"/>
        </w:rPr>
      </w:pPr>
      <w:r>
        <w:rPr>
          <w:rFonts w:hint="eastAsia" w:ascii="宋体" w:hAnsi="宋体" w:eastAsia="宋体" w:cs="Times New Roman"/>
          <w:bCs/>
          <w:szCs w:val="30"/>
          <w:highlight w:val="none"/>
          <w:lang w:val="en-US" w:eastAsia="zh-CN" w:bidi="ar-SA"/>
        </w:rPr>
        <w:t xml:space="preserve">本协议书中词语含义与第二部分通用合同条款中赋予的含义相同。</w:t>
      </w:r>
      <w:bookmarkStart w:id="115" w:name="_Toc351203489"/>
      <w:r/>
      <w:r/>
    </w:p>
    <w:p>
      <w:pPr>
        <w:ind w:firstLine="480"/>
        <w:jc w:val="left"/>
        <w:spacing w:line="360" w:lineRule="auto"/>
        <w:rPr>
          <w:rFonts w:hint="eastAsia" w:ascii="宋体" w:hAnsi="宋体" w:eastAsia="宋体" w:cs="Times New Roman"/>
          <w:szCs w:val="32"/>
          <w:highlight w:val="none"/>
          <w:lang w:val="en-US" w:eastAsia="zh-CN" w:bidi="ar-SA"/>
        </w:rPr>
      </w:pPr>
      <w:r>
        <w:rPr>
          <w:rFonts w:hint="eastAsia" w:ascii="宋体" w:hAnsi="宋体" w:eastAsia="宋体" w:cs="Times New Roman"/>
          <w:szCs w:val="32"/>
          <w:highlight w:val="none"/>
          <w:lang w:val="en-US" w:eastAsia="zh-CN" w:bidi="ar-SA"/>
        </w:rPr>
        <w:t xml:space="preserve">九、签订时间</w:t>
      </w:r>
      <w:bookmarkEnd w:id="115"/>
      <w:r/>
      <w:r/>
    </w:p>
    <w:p>
      <w:pPr>
        <w:ind w:firstLine="480"/>
        <w:jc w:val="left"/>
        <w:spacing w:line="360" w:lineRule="auto"/>
        <w:rPr>
          <w:rFonts w:hint="eastAsia" w:ascii="宋体" w:hAnsi="宋体" w:eastAsia="宋体" w:cs="Times New Roman"/>
          <w:bCs/>
          <w:szCs w:val="30"/>
          <w:highlight w:val="none"/>
          <w:lang w:val="en-US" w:eastAsia="zh-CN" w:bidi="ar-SA"/>
        </w:rPr>
      </w:pPr>
      <w:r>
        <w:rPr>
          <w:rFonts w:hint="eastAsia" w:ascii="宋体" w:hAnsi="宋体" w:eastAsia="宋体" w:cs="Times New Roman"/>
          <w:bCs/>
          <w:szCs w:val="30"/>
          <w:highlight w:val="none"/>
          <w:lang w:val="en-US" w:eastAsia="zh-CN" w:bidi="ar-SA"/>
        </w:rPr>
        <w:t xml:space="preserve">本合同于</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bCs/>
          <w:szCs w:val="30"/>
          <w:highlight w:val="none"/>
          <w:lang w:val="en-US" w:eastAsia="zh-CN" w:bidi="ar-SA"/>
        </w:rPr>
        <w:t xml:space="preserve">年</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bCs/>
          <w:szCs w:val="30"/>
          <w:highlight w:val="none"/>
          <w:lang w:val="en-US" w:eastAsia="zh-CN" w:bidi="ar-SA"/>
        </w:rPr>
        <w:t xml:space="preserve">月</w:t>
      </w:r>
      <w:r>
        <w:rPr>
          <w:rFonts w:hint="eastAsia" w:ascii="宋体" w:hAnsi="宋体" w:eastAsia="宋体" w:cs="Times New Roman"/>
          <w:szCs w:val="30"/>
          <w:highlight w:val="none"/>
          <w:u w:val="single"/>
          <w:lang w:val="en-US" w:eastAsia="zh-CN" w:bidi="ar-SA"/>
        </w:rPr>
        <w:t xml:space="preserve">    </w:t>
      </w:r>
      <w:r>
        <w:rPr>
          <w:rFonts w:hint="eastAsia" w:ascii="宋体" w:hAnsi="宋体" w:eastAsia="宋体" w:cs="Times New Roman"/>
          <w:bCs/>
          <w:szCs w:val="30"/>
          <w:highlight w:val="none"/>
          <w:lang w:val="en-US" w:eastAsia="zh-CN" w:bidi="ar-SA"/>
        </w:rPr>
        <w:t xml:space="preserve">日签订。</w:t>
      </w:r>
      <w:bookmarkStart w:id="116" w:name="_Toc351203490"/>
      <w:r/>
      <w:r/>
    </w:p>
    <w:p>
      <w:pPr>
        <w:ind w:firstLine="480"/>
        <w:jc w:val="left"/>
        <w:spacing w:line="360" w:lineRule="auto"/>
        <w:rPr>
          <w:rFonts w:hint="eastAsia" w:ascii="宋体" w:hAnsi="宋体" w:eastAsia="宋体" w:cs="Times New Roman"/>
          <w:szCs w:val="32"/>
          <w:highlight w:val="none"/>
          <w:lang w:val="en-US" w:eastAsia="zh-CN" w:bidi="ar-SA"/>
        </w:rPr>
      </w:pPr>
      <w:r>
        <w:rPr>
          <w:rFonts w:hint="eastAsia" w:ascii="宋体" w:hAnsi="宋体" w:eastAsia="宋体" w:cs="Times New Roman"/>
          <w:szCs w:val="32"/>
          <w:highlight w:val="none"/>
          <w:lang w:val="en-US" w:eastAsia="zh-CN" w:bidi="ar-SA"/>
        </w:rPr>
        <w:t xml:space="preserve">十、签订地点</w:t>
      </w:r>
      <w:bookmarkEnd w:id="116"/>
      <w:r/>
      <w:r/>
    </w:p>
    <w:p>
      <w:pPr>
        <w:ind w:firstLine="480"/>
        <w:jc w:val="left"/>
        <w:spacing w:line="360" w:lineRule="auto"/>
        <w:rPr>
          <w:rFonts w:hint="eastAsia" w:ascii="宋体" w:hAnsi="宋体" w:eastAsia="宋体" w:cs="Times New Roman"/>
          <w:bCs/>
          <w:szCs w:val="30"/>
          <w:highlight w:val="none"/>
          <w:lang w:val="en-US" w:eastAsia="zh-CN" w:bidi="ar-SA"/>
        </w:rPr>
      </w:pPr>
      <w:r>
        <w:rPr>
          <w:rFonts w:hint="eastAsia" w:ascii="宋体" w:hAnsi="宋体" w:eastAsia="宋体" w:cs="Times New Roman"/>
          <w:bCs/>
          <w:szCs w:val="30"/>
          <w:highlight w:val="none"/>
          <w:lang w:val="en-US" w:eastAsia="zh-CN" w:bidi="ar-SA"/>
        </w:rPr>
        <w:t xml:space="preserve">本合同在</w:t>
      </w:r>
      <w:r>
        <w:rPr>
          <w:rFonts w:hint="eastAsia" w:ascii="宋体" w:hAnsi="宋体" w:eastAsia="宋体" w:cs="Times New Roman"/>
          <w:bCs/>
          <w:szCs w:val="30"/>
          <w:highlight w:val="none"/>
          <w:u w:val="single"/>
          <w:lang w:val="en-US" w:eastAsia="zh-CN" w:bidi="ar-SA"/>
        </w:rPr>
        <w:t xml:space="preserve">         </w:t>
      </w:r>
      <w:r>
        <w:rPr>
          <w:rFonts w:hint="eastAsia" w:ascii="宋体" w:hAnsi="宋体" w:eastAsia="宋体" w:cs="Times New Roman"/>
          <w:bCs/>
          <w:szCs w:val="30"/>
          <w:highlight w:val="none"/>
          <w:lang w:val="en-US" w:eastAsia="zh-CN" w:bidi="ar-SA"/>
        </w:rPr>
        <w:t xml:space="preserve"> 签订。</w:t>
      </w:r>
      <w:bookmarkStart w:id="117" w:name="_Toc351203491"/>
      <w:r/>
      <w:r/>
    </w:p>
    <w:p>
      <w:pPr>
        <w:ind w:firstLine="480"/>
        <w:jc w:val="left"/>
        <w:spacing w:line="360" w:lineRule="auto"/>
        <w:rPr>
          <w:rFonts w:hint="eastAsia" w:ascii="宋体" w:hAnsi="宋体" w:eastAsia="宋体" w:cs="Times New Roman"/>
          <w:szCs w:val="32"/>
          <w:highlight w:val="none"/>
          <w:lang w:val="en-US" w:eastAsia="zh-CN" w:bidi="ar-SA"/>
        </w:rPr>
      </w:pPr>
      <w:r>
        <w:rPr>
          <w:rFonts w:hint="eastAsia" w:ascii="宋体" w:hAnsi="宋体" w:eastAsia="宋体" w:cs="Times New Roman"/>
          <w:szCs w:val="32"/>
          <w:highlight w:val="none"/>
          <w:lang w:val="en-US" w:eastAsia="zh-CN" w:bidi="ar-SA"/>
        </w:rPr>
        <w:t xml:space="preserve">十一、补充协议</w:t>
      </w:r>
      <w:bookmarkEnd w:id="117"/>
      <w:r/>
      <w:r/>
    </w:p>
    <w:p>
      <w:pPr>
        <w:ind w:firstLine="480"/>
        <w:jc w:val="left"/>
        <w:spacing w:line="360" w:lineRule="auto"/>
        <w:rPr>
          <w:rFonts w:hint="eastAsia" w:ascii="宋体" w:hAnsi="宋体" w:eastAsia="宋体" w:cs="Times New Roman"/>
          <w:bCs/>
          <w:szCs w:val="30"/>
          <w:highlight w:val="none"/>
          <w:lang w:val="en-US" w:eastAsia="zh-CN" w:bidi="ar-SA"/>
        </w:rPr>
      </w:pPr>
      <w:r>
        <w:rPr>
          <w:rFonts w:hint="eastAsia" w:ascii="宋体" w:hAnsi="宋体" w:eastAsia="宋体" w:cs="Times New Roman"/>
          <w:bCs/>
          <w:szCs w:val="30"/>
          <w:highlight w:val="none"/>
          <w:lang w:val="en-US" w:eastAsia="zh-CN" w:bidi="ar-SA"/>
        </w:rPr>
        <w:t xml:space="preserve">合同未尽事宜，合同当事人另行签订补充协议，补充协议是合同的组成部分。</w:t>
      </w:r>
      <w:bookmarkStart w:id="118" w:name="_Toc351203492"/>
      <w:r/>
      <w:r/>
    </w:p>
    <w:p>
      <w:pPr>
        <w:ind w:firstLine="480"/>
        <w:jc w:val="left"/>
        <w:spacing w:line="360" w:lineRule="auto"/>
        <w:rPr>
          <w:rFonts w:hint="eastAsia" w:ascii="宋体" w:hAnsi="宋体" w:eastAsia="宋体" w:cs="Times New Roman"/>
          <w:szCs w:val="32"/>
          <w:highlight w:val="none"/>
          <w:lang w:val="en-US" w:eastAsia="zh-CN" w:bidi="ar-SA"/>
        </w:rPr>
      </w:pPr>
      <w:r>
        <w:rPr>
          <w:rFonts w:hint="eastAsia" w:ascii="宋体" w:hAnsi="宋体" w:eastAsia="宋体" w:cs="Times New Roman"/>
          <w:szCs w:val="32"/>
          <w:highlight w:val="none"/>
          <w:lang w:val="en-US" w:eastAsia="zh-CN" w:bidi="ar-SA"/>
        </w:rPr>
        <w:t xml:space="preserve">十二、合同生效</w:t>
      </w:r>
      <w:bookmarkEnd w:id="118"/>
      <w:r/>
      <w:r/>
    </w:p>
    <w:p>
      <w:pPr>
        <w:ind w:firstLine="480"/>
        <w:jc w:val="left"/>
        <w:spacing w:line="360" w:lineRule="auto"/>
        <w:rPr>
          <w:rFonts w:hint="eastAsia" w:ascii="宋体" w:hAnsi="宋体" w:eastAsia="宋体" w:cs="Times New Roman"/>
          <w:bCs/>
          <w:szCs w:val="30"/>
          <w:highlight w:val="none"/>
          <w:lang w:val="en-US" w:eastAsia="zh-CN" w:bidi="ar-SA"/>
        </w:rPr>
      </w:pPr>
      <w:r>
        <w:rPr>
          <w:rFonts w:hint="eastAsia" w:ascii="宋体" w:hAnsi="宋体" w:eastAsia="宋体" w:cs="Times New Roman"/>
          <w:bCs/>
          <w:szCs w:val="30"/>
          <w:highlight w:val="none"/>
          <w:lang w:val="en-US" w:eastAsia="zh-CN" w:bidi="ar-SA"/>
        </w:rPr>
        <w:t xml:space="preserve">本合同自</w:t>
      </w:r>
      <w:r>
        <w:rPr>
          <w:rFonts w:hint="eastAsia" w:ascii="宋体" w:hAnsi="宋体" w:eastAsia="宋体" w:cs="Times New Roman"/>
          <w:bCs/>
          <w:szCs w:val="30"/>
          <w:highlight w:val="none"/>
          <w:u w:val="single"/>
          <w:lang w:val="en-US" w:eastAsia="zh-CN" w:bidi="ar-SA"/>
        </w:rPr>
        <w:t xml:space="preserve">双方</w:t>
      </w:r>
      <w:r>
        <w:rPr>
          <w:rFonts w:hint="eastAsia" w:ascii="宋体" w:hAnsi="宋体" w:eastAsia="宋体" w:cs="Times New Roman"/>
          <w:szCs w:val="30"/>
          <w:highlight w:val="none"/>
          <w:lang w:val="en-US" w:eastAsia="zh-CN" w:bidi="ar-SA"/>
        </w:rPr>
        <w:t xml:space="preserve">法定代表人或其委托代理人签字或盖章</w:t>
      </w:r>
      <w:r>
        <w:rPr>
          <w:rFonts w:hint="eastAsia" w:ascii="宋体" w:hAnsi="宋体" w:eastAsia="宋体" w:cs="Times New Roman"/>
          <w:bCs/>
          <w:szCs w:val="30"/>
          <w:highlight w:val="none"/>
          <w:u w:val="single"/>
          <w:lang w:val="en-US" w:eastAsia="zh-CN" w:bidi="ar-SA"/>
        </w:rPr>
        <w:t xml:space="preserve">并加盖单位公章之日起</w:t>
      </w:r>
      <w:r>
        <w:rPr>
          <w:rFonts w:hint="eastAsia" w:ascii="宋体" w:hAnsi="宋体" w:eastAsia="宋体" w:cs="Times New Roman"/>
          <w:bCs/>
          <w:szCs w:val="30"/>
          <w:highlight w:val="none"/>
          <w:lang w:val="en-US" w:eastAsia="zh-CN" w:bidi="ar-SA"/>
        </w:rPr>
        <w:t xml:space="preserve">生效。</w:t>
      </w:r>
      <w:bookmarkStart w:id="119" w:name="_Toc351203493"/>
      <w:r/>
      <w:r/>
    </w:p>
    <w:p>
      <w:pPr>
        <w:ind w:firstLine="480"/>
        <w:jc w:val="left"/>
        <w:spacing w:line="360" w:lineRule="auto"/>
        <w:rPr>
          <w:rFonts w:hint="eastAsia" w:ascii="宋体" w:hAnsi="宋体" w:eastAsia="宋体" w:cs="Times New Roman"/>
          <w:szCs w:val="32"/>
          <w:highlight w:val="none"/>
          <w:lang w:val="en-US" w:eastAsia="zh-CN" w:bidi="ar-SA"/>
        </w:rPr>
      </w:pPr>
      <w:r>
        <w:rPr>
          <w:rFonts w:hint="eastAsia" w:ascii="宋体" w:hAnsi="宋体" w:eastAsia="宋体" w:cs="Times New Roman"/>
          <w:szCs w:val="32"/>
          <w:highlight w:val="none"/>
          <w:lang w:val="en-US" w:eastAsia="zh-CN" w:bidi="ar-SA"/>
        </w:rPr>
        <w:t xml:space="preserve">十三、合同份数</w:t>
      </w:r>
      <w:bookmarkEnd w:id="119"/>
      <w:r/>
      <w:r/>
    </w:p>
    <w:p>
      <w:pPr>
        <w:ind w:firstLine="480"/>
        <w:jc w:val="left"/>
        <w:spacing w:line="360" w:lineRule="auto"/>
        <w:rPr>
          <w:rFonts w:hint="eastAsia" w:ascii="宋体" w:hAnsi="宋体" w:eastAsia="宋体" w:cs="宋体"/>
          <w:bCs/>
          <w:color w:val="000000"/>
          <w:highlight w:val="none"/>
          <w:lang w:val="en-US" w:eastAsia="zh-CN" w:bidi="ar"/>
        </w:rPr>
      </w:pPr>
      <w:r>
        <w:rPr>
          <w:rFonts w:hint="eastAsia" w:ascii="宋体" w:hAnsi="宋体" w:eastAsia="宋体" w:cs="宋体"/>
          <w:bCs/>
          <w:color w:val="000000"/>
          <w:highlight w:val="none"/>
          <w:lang w:val="en-US" w:eastAsia="zh-CN" w:bidi="ar"/>
        </w:rPr>
        <w:t xml:space="preserve">本合同一式</w:t>
      </w:r>
      <w:r>
        <w:rPr>
          <w:rFonts w:hint="eastAsia" w:ascii="宋体" w:hAnsi="宋体" w:eastAsia="宋体" w:cs="宋体"/>
          <w:bCs/>
          <w:color w:val="000000"/>
          <w:highlight w:val="none"/>
          <w:u w:val="single"/>
          <w:lang w:val="en-US" w:eastAsia="zh-CN" w:bidi="ar"/>
        </w:rPr>
        <w:t xml:space="preserve"> </w:t>
      </w:r>
      <w:r>
        <w:rPr>
          <w:rFonts w:hint="eastAsia" w:ascii="宋体" w:hAnsi="宋体" w:eastAsia="宋体" w:cs="宋体"/>
          <w:b/>
          <w:color w:val="000000"/>
          <w:highlight w:val="none"/>
          <w:u w:val="single"/>
          <w:lang w:val="en-US" w:eastAsia="zh-CN" w:bidi="ar"/>
        </w:rPr>
        <w:t xml:space="preserve">陆</w:t>
      </w:r>
      <w:r>
        <w:rPr>
          <w:rFonts w:hint="eastAsia" w:ascii="宋体" w:hAnsi="宋体" w:eastAsia="宋体" w:cs="宋体"/>
          <w:bCs/>
          <w:color w:val="000000"/>
          <w:highlight w:val="none"/>
          <w:lang w:val="en-US" w:eastAsia="zh-CN" w:bidi="ar"/>
        </w:rPr>
        <w:t xml:space="preserve">份，均具有同等法律效力，发包人执</w:t>
      </w:r>
      <w:r>
        <w:rPr>
          <w:rFonts w:hint="eastAsia" w:ascii="宋体" w:hAnsi="宋体" w:eastAsia="宋体" w:cs="宋体"/>
          <w:bCs/>
          <w:color w:val="000000"/>
          <w:highlight w:val="none"/>
          <w:u w:val="single"/>
          <w:lang w:val="en-US" w:eastAsia="zh-CN" w:bidi="ar"/>
        </w:rPr>
        <w:t xml:space="preserve"> </w:t>
      </w:r>
      <w:r>
        <w:rPr>
          <w:rFonts w:hint="eastAsia" w:ascii="宋体" w:hAnsi="宋体" w:eastAsia="宋体" w:cs="宋体"/>
          <w:b/>
          <w:color w:val="000000"/>
          <w:highlight w:val="none"/>
          <w:u w:val="single"/>
          <w:lang w:val="en-US" w:eastAsia="zh-CN" w:bidi="ar"/>
        </w:rPr>
        <w:t xml:space="preserve">叁</w:t>
      </w:r>
      <w:r>
        <w:rPr>
          <w:rFonts w:hint="eastAsia" w:ascii="宋体" w:hAnsi="宋体" w:eastAsia="宋体" w:cs="宋体"/>
          <w:bCs/>
          <w:color w:val="000000"/>
          <w:highlight w:val="none"/>
          <w:u w:val="single"/>
          <w:lang w:val="en-US" w:eastAsia="zh-CN" w:bidi="ar"/>
        </w:rPr>
        <w:t xml:space="preserve"> </w:t>
      </w:r>
      <w:r>
        <w:rPr>
          <w:rFonts w:hint="eastAsia" w:ascii="宋体" w:hAnsi="宋体" w:eastAsia="宋体" w:cs="宋体"/>
          <w:bCs/>
          <w:color w:val="000000"/>
          <w:highlight w:val="none"/>
          <w:lang w:val="en-US" w:eastAsia="zh-CN" w:bidi="ar"/>
        </w:rPr>
        <w:t xml:space="preserve">份，承包人执</w:t>
      </w:r>
      <w:r>
        <w:rPr>
          <w:rFonts w:hint="eastAsia" w:ascii="宋体" w:hAnsi="宋体" w:eastAsia="宋体" w:cs="宋体"/>
          <w:bCs/>
          <w:color w:val="000000"/>
          <w:highlight w:val="none"/>
          <w:u w:val="single"/>
          <w:lang w:val="en-US" w:eastAsia="zh-CN" w:bidi="ar"/>
        </w:rPr>
        <w:t xml:space="preserve"> </w:t>
      </w:r>
      <w:r>
        <w:rPr>
          <w:rFonts w:hint="eastAsia" w:ascii="宋体" w:hAnsi="宋体" w:eastAsia="宋体" w:cs="宋体"/>
          <w:b/>
          <w:color w:val="000000"/>
          <w:highlight w:val="none"/>
          <w:u w:val="single"/>
          <w:lang w:val="en-US" w:eastAsia="zh-CN" w:bidi="ar"/>
        </w:rPr>
        <w:t xml:space="preserve">叁</w:t>
      </w:r>
      <w:r>
        <w:rPr>
          <w:rFonts w:hint="eastAsia" w:ascii="宋体" w:hAnsi="宋体" w:eastAsia="宋体" w:cs="宋体"/>
          <w:bCs/>
          <w:color w:val="000000"/>
          <w:highlight w:val="none"/>
          <w:u w:val="single"/>
          <w:lang w:val="en-US" w:eastAsia="zh-CN" w:bidi="ar"/>
        </w:rPr>
        <w:t xml:space="preserve"> </w:t>
      </w:r>
      <w:r>
        <w:rPr>
          <w:rFonts w:hint="eastAsia" w:ascii="宋体" w:hAnsi="宋体" w:eastAsia="宋体" w:cs="宋体"/>
          <w:bCs/>
          <w:color w:val="000000"/>
          <w:highlight w:val="none"/>
          <w:lang w:val="en-US" w:eastAsia="zh-CN" w:bidi="ar"/>
        </w:rPr>
        <w:t xml:space="preserve">份。</w:t>
      </w:r>
      <w:r/>
    </w:p>
    <w:p>
      <w:pPr>
        <w:ind w:firstLine="799"/>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发包人：</w:t>
      </w:r>
      <w:r>
        <w:rPr>
          <w:rFonts w:ascii="宋体" w:hAnsi="宋体" w:eastAsia="宋体" w:cs="Times New Roman"/>
          <w:szCs w:val="30"/>
          <w:highlight w:val="none"/>
          <w:lang w:val="en-US" w:eastAsia="zh-CN" w:bidi="ar-SA"/>
        </w:rPr>
        <w:t xml:space="preserve">  (</w:t>
      </w:r>
      <w:r>
        <w:rPr>
          <w:rFonts w:hint="eastAsia" w:ascii="宋体" w:hAnsi="宋体" w:eastAsia="宋体" w:cs="Times New Roman"/>
          <w:szCs w:val="30"/>
          <w:highlight w:val="none"/>
          <w:lang w:val="en-US" w:eastAsia="zh-CN" w:bidi="ar-SA"/>
        </w:rPr>
        <w:t xml:space="preserve">公章</w:t>
      </w:r>
      <w:r>
        <w:rPr>
          <w:rFonts w:ascii="宋体" w:hAnsi="宋体" w:eastAsia="宋体" w:cs="Times New Roman"/>
          <w:szCs w:val="30"/>
          <w:highlight w:val="none"/>
          <w:lang w:val="en-US" w:eastAsia="zh-CN" w:bidi="ar-SA"/>
        </w:rPr>
        <w:t xml:space="preserve">)          </w:t>
      </w:r>
      <w:r>
        <w:rPr>
          <w:rFonts w:hint="eastAsia" w:ascii="宋体" w:hAnsi="宋体" w:eastAsia="宋体" w:cs="Times New Roman"/>
          <w:szCs w:val="30"/>
          <w:highlight w:val="none"/>
          <w:lang w:val="en-US" w:eastAsia="zh-CN" w:bidi="ar-SA"/>
        </w:rPr>
        <w:t xml:space="preserve">             承包人：</w:t>
      </w:r>
      <w:r>
        <w:rPr>
          <w:rFonts w:ascii="宋体" w:hAnsi="宋体" w:eastAsia="宋体" w:cs="Times New Roman"/>
          <w:szCs w:val="30"/>
          <w:highlight w:val="none"/>
          <w:lang w:val="en-US" w:eastAsia="zh-CN" w:bidi="ar-SA"/>
        </w:rPr>
        <w:t xml:space="preserve">  (</w:t>
      </w:r>
      <w:r>
        <w:rPr>
          <w:rFonts w:hint="eastAsia" w:ascii="宋体" w:hAnsi="宋体" w:eastAsia="宋体" w:cs="Times New Roman"/>
          <w:szCs w:val="30"/>
          <w:highlight w:val="none"/>
          <w:lang w:val="en-US" w:eastAsia="zh-CN" w:bidi="ar-SA"/>
        </w:rPr>
        <w:t xml:space="preserve">公章</w:t>
      </w:r>
      <w:r>
        <w:rPr>
          <w:rFonts w:ascii="宋体" w:hAnsi="宋体" w:eastAsia="宋体" w:cs="Times New Roman"/>
          <w:szCs w:val="30"/>
          <w:highlight w:val="none"/>
          <w:lang w:val="en-US" w:eastAsia="zh-CN" w:bidi="ar-SA"/>
        </w:rPr>
        <w:t xml:space="preserve">)</w:t>
      </w:r>
      <w:r/>
    </w:p>
    <w:p>
      <w:pPr>
        <w:ind w:firstLine="799"/>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法定代表人或其委托代理人：             法定代表人或其委托代理人：</w:t>
      </w:r>
      <w:r/>
    </w:p>
    <w:p>
      <w:pPr>
        <w:ind w:firstLine="799"/>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（签字或盖章）                          （签字或盖章）</w:t>
      </w:r>
      <w:r/>
    </w:p>
    <w:p>
      <w:pPr>
        <w:ind w:firstLine="799"/>
        <w:spacing w:line="360" w:lineRule="auto"/>
        <w:tabs>
          <w:tab w:val="left" w:pos="4410" w:leader="none"/>
        </w:tabs>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组织机构代码：                          组织机构代码：</w:t>
      </w:r>
      <w:r/>
    </w:p>
    <w:p>
      <w:pPr>
        <w:ind w:firstLine="799"/>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地址：                                  地址：</w:t>
      </w:r>
      <w:r/>
    </w:p>
    <w:p>
      <w:pPr>
        <w:ind w:firstLine="799"/>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邮政编码：                              邮政编码：</w:t>
      </w:r>
      <w:r/>
    </w:p>
    <w:p>
      <w:pPr>
        <w:ind w:firstLine="799"/>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法定代表人：                            法定代表人：</w:t>
      </w:r>
      <w:r/>
    </w:p>
    <w:p>
      <w:pPr>
        <w:ind w:firstLine="799"/>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委托代理人：                            委托代理人：</w:t>
      </w:r>
      <w:r/>
    </w:p>
    <w:p>
      <w:pPr>
        <w:ind w:firstLine="799"/>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电话：                                  电话：</w:t>
      </w:r>
      <w:r/>
    </w:p>
    <w:p>
      <w:pPr>
        <w:ind w:firstLine="799"/>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传真：                                  传真：</w:t>
      </w:r>
      <w:r/>
    </w:p>
    <w:p>
      <w:pPr>
        <w:ind w:firstLine="799"/>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电子信箱：                              电子信箱：</w:t>
      </w:r>
      <w:r/>
    </w:p>
    <w:p>
      <w:pPr>
        <w:ind w:firstLine="799"/>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开户银行：                              开户银行：</w:t>
      </w:r>
      <w:r/>
    </w:p>
    <w:p>
      <w:pPr>
        <w:ind w:firstLine="799"/>
        <w:spacing w:line="360" w:lineRule="auto"/>
        <w:rPr>
          <w:rFonts w:hint="eastAsia" w:ascii="宋体" w:hAnsi="宋体" w:eastAsia="宋体" w:cs="Times New Roman"/>
          <w:szCs w:val="30"/>
          <w:highlight w:val="none"/>
          <w:lang w:val="en-US" w:eastAsia="zh-CN" w:bidi="ar-SA"/>
        </w:rPr>
      </w:pPr>
      <w:r>
        <w:rPr>
          <w:rFonts w:hint="eastAsia" w:ascii="宋体" w:hAnsi="宋体" w:eastAsia="宋体" w:cs="Times New Roman"/>
          <w:szCs w:val="30"/>
          <w:highlight w:val="none"/>
          <w:lang w:val="en-US" w:eastAsia="zh-CN" w:bidi="ar-SA"/>
        </w:rPr>
        <w:t xml:space="preserve">账号：                                  账号：</w:t>
      </w:r>
      <w:r/>
    </w:p>
    <w:p>
      <w:pPr>
        <w:ind w:firstLine="0"/>
        <w:jc w:val="center"/>
        <w:keepLines/>
        <w:keepNext/>
        <w:spacing w:line="360" w:lineRule="auto"/>
        <w:widowControl w:val="off"/>
        <w:rPr>
          <w:rFonts w:hint="eastAsia" w:ascii="宋体" w:hAnsi="宋体" w:eastAsia="宋体" w:cs="Times New Roman"/>
          <w:b/>
          <w:bCs/>
          <w:sz w:val="24"/>
          <w:szCs w:val="32"/>
          <w:highlight w:val="none"/>
          <w:lang w:val="en-US" w:eastAsia="zh-CN" w:bidi="ar-SA"/>
        </w:rPr>
        <w:sectPr>
          <w:headerReference w:type="default" r:id="rId10"/>
          <w:footerReference w:type="default" r:id="rId15"/>
          <w:footnotePr/>
          <w:endnotePr/>
          <w:type w:val="nextPage"/>
          <w:pgSz w:w="11907" w:h="16840" w:orient="portrait"/>
          <w:pgMar w:top="1440" w:right="1559" w:bottom="1440" w:left="1560" w:header="851" w:footer="851" w:gutter="0"/>
          <w:cols w:num="1" w:sep="0" w:space="720" w:equalWidth="1"/>
          <w:docGrid w:linePitch="360"/>
        </w:sectPr>
        <w:outlineLvl w:val="2"/>
      </w:pPr>
      <w:r/>
      <w:bookmarkStart w:id="120" w:name="_Toc498006745"/>
      <w:r/>
      <w:r/>
    </w:p>
    <w:p>
      <w:pPr>
        <w:ind w:firstLine="0"/>
        <w:jc w:val="center"/>
        <w:keepLines/>
        <w:keepNext/>
        <w:spacing w:line="360" w:lineRule="auto"/>
        <w:widowControl w:val="off"/>
        <w:rPr>
          <w:rFonts w:hint="eastAsia" w:ascii="宋体" w:hAnsi="宋体" w:eastAsia="宋体" w:cs="Times New Roman"/>
          <w:b/>
          <w:bCs/>
          <w:sz w:val="24"/>
          <w:szCs w:val="32"/>
          <w:highlight w:val="none"/>
          <w:lang w:val="en-US" w:eastAsia="zh-CN" w:bidi="ar-SA"/>
        </w:rPr>
        <w:outlineLvl w:val="2"/>
      </w:pPr>
      <w:r>
        <w:rPr>
          <w:rFonts w:hint="eastAsia" w:ascii="宋体" w:hAnsi="宋体" w:eastAsia="宋体" w:cs="Times New Roman"/>
          <w:b/>
          <w:bCs/>
          <w:sz w:val="24"/>
          <w:szCs w:val="32"/>
          <w:highlight w:val="none"/>
          <w:lang w:val="en-US" w:eastAsia="zh-CN" w:bidi="ar-SA"/>
        </w:rPr>
        <w:t xml:space="preserve">第二部分 通用合同条款</w:t>
      </w:r>
      <w:bookmarkEnd w:id="120"/>
      <w:r/>
      <w:r/>
    </w:p>
    <w:p>
      <w:pPr>
        <w:ind w:firstLine="480"/>
        <w:rPr>
          <w:rFonts w:hint="eastAsia" w:ascii="Times New Roman" w:hAnsi="宋体" w:eastAsia="宋体" w:cs="Times New Roman"/>
          <w:szCs w:val="21"/>
          <w:highlight w:val="none"/>
          <w:lang w:val="en-US" w:eastAsia="zh-CN" w:bidi="ar-SA"/>
        </w:rPr>
      </w:pPr>
      <w:r>
        <w:rPr>
          <w:rFonts w:hint="eastAsia" w:ascii="Times New Roman" w:hAnsi="宋体" w:eastAsia="宋体" w:cs="Times New Roman"/>
          <w:szCs w:val="21"/>
          <w:highlight w:val="none"/>
          <w:lang w:val="en-US" w:eastAsia="zh-CN" w:bidi="ar-SA"/>
        </w:rPr>
      </w:r>
      <w:r/>
    </w:p>
    <w:p>
      <w:pPr>
        <w:ind w:firstLine="0"/>
        <w:jc w:val="center"/>
        <w:rPr>
          <w:rFonts w:hint="eastAsia" w:ascii="宋体" w:hAnsi="宋体" w:eastAsia="宋体" w:cs="宋体"/>
          <w:szCs w:val="21"/>
          <w:highlight w:val="none"/>
          <w:lang w:val="en-US" w:eastAsia="zh-CN" w:bidi="ar-SA"/>
        </w:rPr>
      </w:pPr>
      <w:r>
        <w:rPr>
          <w:rFonts w:hint="eastAsia" w:ascii="Times New Roman" w:hAnsi="宋体" w:eastAsia="宋体" w:cs="Times New Roman"/>
          <w:b/>
          <w:szCs w:val="21"/>
          <w:highlight w:val="none"/>
          <w:lang w:val="en-US" w:eastAsia="zh-CN" w:bidi="ar-SA"/>
        </w:rPr>
        <w:t xml:space="preserve">采用《</w:t>
      </w:r>
      <w:r>
        <w:rPr>
          <w:rFonts w:ascii="Times New Roman" w:hAnsi="宋体" w:eastAsia="宋体" w:cs="Times New Roman"/>
          <w:b/>
          <w:szCs w:val="21"/>
          <w:highlight w:val="none"/>
          <w:lang w:val="en-US" w:eastAsia="zh-CN" w:bidi="ar-SA"/>
        </w:rPr>
        <w:t xml:space="preserve">建设工程施工合同（示范文本）</w:t>
      </w:r>
      <w:r>
        <w:rPr>
          <w:rFonts w:hint="eastAsia" w:ascii="Times New Roman" w:hAnsi="宋体" w:eastAsia="宋体" w:cs="Times New Roman"/>
          <w:b/>
          <w:szCs w:val="21"/>
          <w:highlight w:val="none"/>
          <w:lang w:val="en-US" w:eastAsia="zh-CN" w:bidi="ar-SA"/>
        </w:rPr>
        <w:t xml:space="preserve">》</w:t>
      </w:r>
      <w:r>
        <w:rPr>
          <w:rFonts w:ascii="Times New Roman" w:hAnsi="宋体" w:eastAsia="宋体" w:cs="Times New Roman"/>
          <w:b/>
          <w:szCs w:val="21"/>
          <w:highlight w:val="none"/>
          <w:lang w:val="en-US" w:eastAsia="zh-CN" w:bidi="ar-SA"/>
        </w:rPr>
        <w:t xml:space="preserve">（GF—201</w:t>
      </w:r>
      <w:r>
        <w:rPr>
          <w:rFonts w:hint="eastAsia" w:ascii="Times New Roman" w:hAnsi="宋体" w:eastAsia="宋体" w:cs="Times New Roman"/>
          <w:b/>
          <w:szCs w:val="21"/>
          <w:highlight w:val="none"/>
          <w:lang w:val="en-US" w:eastAsia="zh-CN" w:bidi="ar-SA"/>
        </w:rPr>
        <w:t xml:space="preserve">7</w:t>
      </w:r>
      <w:r>
        <w:rPr>
          <w:rFonts w:ascii="Times New Roman" w:hAnsi="宋体" w:eastAsia="宋体" w:cs="Times New Roman"/>
          <w:b/>
          <w:szCs w:val="21"/>
          <w:highlight w:val="none"/>
          <w:lang w:val="en-US" w:eastAsia="zh-CN" w:bidi="ar-SA"/>
        </w:rPr>
        <w:t xml:space="preserve">—</w:t>
      </w:r>
      <w:r>
        <w:rPr>
          <w:rFonts w:hint="eastAsia" w:ascii="Times New Roman" w:hAnsi="宋体" w:eastAsia="宋体" w:cs="Times New Roman"/>
          <w:b/>
          <w:szCs w:val="21"/>
          <w:highlight w:val="none"/>
          <w:lang w:val="en-US" w:eastAsia="zh-CN" w:bidi="ar-SA"/>
        </w:rPr>
        <w:t xml:space="preserve">0201）。</w:t>
      </w:r>
      <w:r/>
    </w:p>
    <w:p>
      <w:pPr>
        <w:ind w:right="-36" w:firstLine="604"/>
        <w:spacing w:line="540" w:lineRule="exact"/>
        <w:tabs>
          <w:tab w:val="left" w:pos="0" w:leader="none"/>
        </w:tabs>
        <w:rPr>
          <w:rFonts w:hint="eastAsia" w:ascii="宋体" w:hAnsi="宋体" w:eastAsia="宋体" w:cs="Times New Roman"/>
          <w:highlight w:val="none"/>
          <w:lang w:val="en-US" w:eastAsia="zh-CN" w:bidi="ar-SA"/>
        </w:rPr>
      </w:pPr>
      <w:r>
        <w:rPr>
          <w:rFonts w:hint="eastAsia" w:ascii="宋体" w:hAnsi="宋体" w:eastAsia="宋体" w:cs="Times New Roman"/>
          <w:highlight w:val="none"/>
          <w:lang w:val="en-US" w:eastAsia="zh-CN" w:bidi="ar-SA"/>
        </w:rPr>
      </w:r>
      <w:r/>
    </w:p>
    <w:p>
      <w:pPr>
        <w:ind w:firstLine="0"/>
        <w:jc w:val="center"/>
        <w:keepLines/>
        <w:keepNext/>
        <w:spacing w:line="360" w:lineRule="auto"/>
        <w:widowControl w:val="off"/>
        <w:rPr>
          <w:rFonts w:hint="eastAsia" w:ascii="宋体" w:hAnsi="宋体" w:eastAsia="宋体" w:cs="Times New Roman"/>
          <w:b/>
          <w:bCs/>
          <w:sz w:val="24"/>
          <w:szCs w:val="32"/>
          <w:highlight w:val="none"/>
          <w:lang w:val="en-US" w:eastAsia="zh-CN" w:bidi="ar-SA"/>
        </w:rPr>
        <w:outlineLvl w:val="2"/>
      </w:pPr>
      <w:r>
        <w:rPr>
          <w:rFonts w:hint="default" w:ascii="宋体" w:hAnsi="宋体" w:eastAsia="宋体" w:cs="Times New Roman"/>
          <w:bCs/>
          <w:sz w:val="24"/>
          <w:szCs w:val="32"/>
          <w:highlight w:val="none"/>
          <w:lang w:val="en-US" w:eastAsia="zh-CN" w:bidi="ar-SA"/>
        </w:rPr>
        <w:br w:type="page" w:clear="all"/>
      </w:r>
      <w:bookmarkStart w:id="121" w:name="_Toc498006746"/>
      <w:r>
        <w:rPr>
          <w:rFonts w:hint="eastAsia" w:ascii="宋体" w:hAnsi="宋体" w:eastAsia="宋体" w:cs="Times New Roman"/>
          <w:b/>
          <w:bCs/>
          <w:sz w:val="24"/>
          <w:szCs w:val="32"/>
          <w:highlight w:val="none"/>
          <w:lang w:val="en-US" w:eastAsia="zh-CN" w:bidi="ar-SA"/>
        </w:rPr>
        <w:t xml:space="preserve">第三部分 专用合同条款</w:t>
      </w:r>
      <w:bookmarkEnd w:id="121"/>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bookmarkStart w:id="122" w:name="_Toc351203633"/>
      <w:r>
        <w:rPr>
          <w:rFonts w:hint="default" w:ascii="宋体" w:hAnsi="宋体" w:eastAsia="宋体" w:cs="Times New Roman"/>
          <w:b w:val="0"/>
          <w:bCs/>
          <w:sz w:val="24"/>
          <w:szCs w:val="24"/>
          <w:highlight w:val="none"/>
          <w:lang w:val="en-US" w:eastAsia="zh-CN" w:bidi="ar-SA"/>
        </w:rPr>
        <w:t xml:space="preserve">1</w:t>
      </w:r>
      <w:bookmarkStart w:id="123" w:name="_Toc296890984"/>
      <w:r/>
      <w:bookmarkStart w:id="124" w:name="_Toc296944495"/>
      <w:r/>
      <w:bookmarkStart w:id="125" w:name="_Toc292559361"/>
      <w:r/>
      <w:bookmarkStart w:id="126" w:name="_Toc296347155"/>
      <w:r/>
      <w:bookmarkStart w:id="127" w:name="_Toc296346657"/>
      <w:r/>
      <w:bookmarkStart w:id="128" w:name="_Toc292559866"/>
      <w:r/>
      <w:bookmarkStart w:id="129" w:name="_Toc296503156"/>
      <w:r/>
      <w:bookmarkStart w:id="130" w:name="_Toc297048342"/>
      <w:r/>
      <w:bookmarkStart w:id="131" w:name="_Toc297120456"/>
      <w:r/>
      <w:bookmarkStart w:id="132" w:name="_Toc296891196"/>
      <w:r>
        <w:rPr>
          <w:rFonts w:hint="default" w:ascii="宋体" w:hAnsi="宋体" w:eastAsia="宋体" w:cs="Times New Roman"/>
          <w:b w:val="0"/>
          <w:bCs/>
          <w:sz w:val="24"/>
          <w:szCs w:val="24"/>
          <w:highlight w:val="none"/>
          <w:lang w:val="en-US" w:eastAsia="zh-CN" w:bidi="ar-SA"/>
        </w:rPr>
        <w:t xml:space="preserve">. </w:t>
      </w:r>
      <w:r>
        <w:rPr>
          <w:rFonts w:hint="eastAsia" w:ascii="宋体" w:hAnsi="宋体" w:eastAsia="宋体" w:cs="Times New Roman"/>
          <w:b w:val="0"/>
          <w:bCs/>
          <w:sz w:val="24"/>
          <w:szCs w:val="24"/>
          <w:highlight w:val="none"/>
          <w:lang w:val="en-US" w:eastAsia="zh-CN" w:bidi="ar-SA"/>
        </w:rPr>
        <w:t xml:space="preserve">一般约定</w:t>
      </w:r>
      <w:bookmarkEnd w:id="122"/>
      <w:r/>
      <w:bookmarkEnd w:id="123"/>
      <w:r/>
      <w:bookmarkEnd w:id="124"/>
      <w:r/>
      <w:bookmarkEnd w:id="125"/>
      <w:r/>
      <w:bookmarkEnd w:id="126"/>
      <w:r/>
      <w:bookmarkEnd w:id="127"/>
      <w:r/>
      <w:bookmarkEnd w:id="128"/>
      <w:r/>
      <w:bookmarkEnd w:id="129"/>
      <w:r/>
      <w:bookmarkEnd w:id="130"/>
      <w:r/>
      <w:bookmarkEnd w:id="131"/>
      <w:r/>
      <w:bookmarkEnd w:id="132"/>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133" w:name="_Toc17325"/>
      <w:r/>
      <w:bookmarkStart w:id="134" w:name="_Toc2967"/>
      <w:r>
        <w:rPr>
          <w:rFonts w:ascii="宋体" w:hAnsi="宋体" w:eastAsia="宋体" w:cs="Times New Roman"/>
          <w:sz w:val="24"/>
          <w:szCs w:val="24"/>
          <w:highlight w:val="none"/>
          <w:lang w:val="en-US" w:eastAsia="zh-CN" w:bidi="ar-SA"/>
        </w:rPr>
        <w:t xml:space="preserve">1.1 </w:t>
      </w:r>
      <w:r>
        <w:rPr>
          <w:rFonts w:hint="eastAsia" w:ascii="宋体" w:hAnsi="宋体" w:eastAsia="宋体" w:cs="Times New Roman"/>
          <w:sz w:val="24"/>
          <w:szCs w:val="24"/>
          <w:highlight w:val="none"/>
          <w:lang w:val="en-US" w:eastAsia="zh-CN" w:bidi="ar-SA"/>
        </w:rPr>
        <w:t xml:space="preserve">词语定义</w:t>
      </w:r>
      <w:bookmarkEnd w:id="133"/>
      <w:r/>
      <w:bookmarkEnd w:id="134"/>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1.1.1</w:t>
      </w:r>
      <w:r>
        <w:rPr>
          <w:rFonts w:hint="eastAsia" w:ascii="宋体" w:hAnsi="宋体" w:eastAsia="宋体" w:cs="Times New Roman"/>
          <w:sz w:val="24"/>
          <w:szCs w:val="24"/>
          <w:highlight w:val="none"/>
          <w:lang w:val="en-US" w:eastAsia="zh-CN" w:bidi="ar-SA"/>
        </w:rPr>
        <w:t xml:space="preserve">合同</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1.1.1.10</w:t>
      </w:r>
      <w:r>
        <w:rPr>
          <w:rFonts w:hint="eastAsia" w:ascii="宋体" w:hAnsi="宋体" w:eastAsia="宋体" w:cs="Times New Roman"/>
          <w:sz w:val="24"/>
          <w:szCs w:val="24"/>
          <w:highlight w:val="none"/>
          <w:lang w:val="en-US" w:eastAsia="zh-CN" w:bidi="ar-SA"/>
        </w:rPr>
        <w:t xml:space="preserve">其他合同文件包括：</w:t>
      </w:r>
      <w:r>
        <w:rPr>
          <w:rFonts w:ascii="宋体" w:hAnsi="宋体" w:eastAsia="宋体" w:cs="Times New Roman"/>
          <w:sz w:val="24"/>
          <w:szCs w:val="24"/>
          <w:highlight w:val="none"/>
          <w:u w:val="single"/>
          <w:lang w:val="en-US" w:eastAsia="zh-CN" w:bidi="ar-SA"/>
        </w:rPr>
        <w:t xml:space="preserve">合同履行中，发包人、承包人有关工程的洽商、变更等书面协议或文件视为本合同的组成部分</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1.1.2 合同当事人及其他相关方</w:t>
      </w:r>
      <w:r/>
    </w:p>
    <w:p>
      <w:pPr>
        <w:ind w:left="0" w:right="0" w:firstLine="480"/>
        <w:pageBreakBefore w:val="0"/>
        <w:spacing w:line="360" w:lineRule="auto"/>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1.1.2.4监理人：</w:t>
      </w:r>
      <w:r>
        <w:rPr>
          <w:rFonts w:hint="eastAsia" w:ascii="宋体" w:hAnsi="宋体" w:eastAsia="宋体" w:cs="宋体"/>
          <w:sz w:val="24"/>
          <w:szCs w:val="24"/>
          <w:highlight w:val="none"/>
          <w:u w:val="single"/>
          <w:lang w:val="en-US" w:eastAsia="zh-CN" w:bidi="ar-SA"/>
        </w:rPr>
        <w:t xml:space="preserve">详见监理合同。</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1.1.2.5 设计人：</w:t>
      </w:r>
      <w:r>
        <w:rPr>
          <w:rFonts w:hint="eastAsia" w:ascii="宋体" w:hAnsi="宋体" w:eastAsia="宋体" w:cs="宋体"/>
          <w:sz w:val="24"/>
          <w:szCs w:val="24"/>
          <w:highlight w:val="none"/>
          <w:u w:val="single"/>
          <w:lang w:val="en-US" w:eastAsia="zh-CN" w:bidi="ar-SA"/>
        </w:rPr>
        <w:t xml:space="preserve">详见设计合同。</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1.1.3 </w:t>
      </w:r>
      <w:r>
        <w:rPr>
          <w:rFonts w:hint="eastAsia" w:ascii="宋体" w:hAnsi="宋体" w:eastAsia="宋体" w:cs="Times New Roman"/>
          <w:sz w:val="24"/>
          <w:szCs w:val="24"/>
          <w:highlight w:val="none"/>
          <w:lang w:val="en-US" w:eastAsia="zh-CN" w:bidi="ar-SA"/>
        </w:rPr>
        <w:t xml:space="preserve">工程和设备</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1.1.3.7 作为施工现场组成部分的其他场所包括：</w:t>
      </w:r>
      <w:r>
        <w:rPr>
          <w:rFonts w:hint="eastAsia" w:ascii="宋体" w:hAnsi="宋体" w:eastAsia="宋体" w:cs="宋体"/>
          <w:sz w:val="24"/>
          <w:szCs w:val="24"/>
          <w:highlight w:val="none"/>
          <w:u w:val="single"/>
          <w:lang w:val="en-US" w:eastAsia="zh-CN" w:bidi="ar-SA"/>
        </w:rPr>
        <w:t xml:space="preserve">临时设施及永久占地</w:t>
      </w:r>
      <w:r>
        <w:rPr>
          <w:rFonts w:hint="eastAsia" w:ascii="宋体" w:hAnsi="宋体" w:eastAsia="宋体" w:cs="宋体"/>
          <w:sz w:val="24"/>
          <w:szCs w:val="24"/>
          <w:highlight w:val="none"/>
          <w:lang w:val="en-US" w:eastAsia="zh-CN" w:bidi="ar-SA"/>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1.1.3.9 永久占地包括：</w:t>
      </w:r>
      <w:r>
        <w:rPr>
          <w:rFonts w:hint="eastAsia" w:ascii="宋体" w:hAnsi="宋体" w:eastAsia="宋体" w:cs="宋体"/>
          <w:sz w:val="24"/>
          <w:szCs w:val="24"/>
          <w:highlight w:val="none"/>
          <w:u w:val="single"/>
          <w:lang w:val="en-US" w:eastAsia="zh-CN" w:bidi="ar-SA"/>
        </w:rPr>
        <w:t xml:space="preserve">红线范围内</w:t>
      </w:r>
      <w:r>
        <w:rPr>
          <w:rFonts w:hint="eastAsia" w:ascii="宋体" w:hAnsi="宋体" w:eastAsia="宋体" w:cs="宋体"/>
          <w:sz w:val="24"/>
          <w:szCs w:val="24"/>
          <w:highlight w:val="none"/>
          <w:lang w:val="en-US" w:eastAsia="zh-CN" w:bidi="ar-SA"/>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1.1.3.10 临时占地包括：</w:t>
      </w:r>
      <w:r>
        <w:rPr>
          <w:rFonts w:hint="eastAsia" w:ascii="宋体" w:hAnsi="宋体" w:eastAsia="宋体" w:cs="宋体"/>
          <w:sz w:val="24"/>
          <w:szCs w:val="24"/>
          <w:highlight w:val="none"/>
          <w:u w:val="single"/>
          <w:lang w:val="en-US" w:eastAsia="zh-CN" w:bidi="ar-SA"/>
        </w:rPr>
        <w:t xml:space="preserve">项目部及生产生活用地等</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1.3</w:t>
      </w:r>
      <w:r>
        <w:rPr>
          <w:rFonts w:hint="eastAsia" w:ascii="宋体" w:hAnsi="宋体" w:eastAsia="宋体" w:cs="Times New Roman"/>
          <w:sz w:val="24"/>
          <w:szCs w:val="24"/>
          <w:highlight w:val="none"/>
          <w:lang w:val="en-US" w:eastAsia="zh-CN" w:bidi="ar-SA"/>
        </w:rPr>
        <w:t xml:space="preserve">法律</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适用于合同的其他规范性文件：</w:t>
      </w:r>
      <w:r>
        <w:rPr>
          <w:rFonts w:hint="eastAsia" w:ascii="宋体" w:hAnsi="宋体" w:eastAsia="宋体" w:cs="Times New Roman"/>
          <w:sz w:val="24"/>
          <w:szCs w:val="24"/>
          <w:highlight w:val="none"/>
          <w:u w:val="single"/>
          <w:lang w:val="en-US" w:eastAsia="zh-CN" w:bidi="ar-SA"/>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eastAsia="宋体" w:cs="Times New Roman"/>
          <w:sz w:val="24"/>
          <w:szCs w:val="24"/>
          <w:highlight w:val="none"/>
          <w:u w:val="singl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1.4 </w:t>
      </w:r>
      <w:r>
        <w:rPr>
          <w:rFonts w:hint="eastAsia" w:ascii="宋体" w:hAnsi="宋体" w:eastAsia="宋体" w:cs="Times New Roman"/>
          <w:sz w:val="24"/>
          <w:szCs w:val="24"/>
          <w:highlight w:val="none"/>
          <w:lang w:val="en-US" w:eastAsia="zh-CN" w:bidi="ar-SA"/>
        </w:rPr>
        <w:t xml:space="preserve">标准和规范</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1.4.1</w:t>
      </w:r>
      <w:r>
        <w:rPr>
          <w:rFonts w:hint="eastAsia" w:ascii="宋体" w:hAnsi="宋体" w:eastAsia="宋体" w:cs="Times New Roman"/>
          <w:sz w:val="24"/>
          <w:szCs w:val="24"/>
          <w:highlight w:val="none"/>
          <w:lang w:val="en-US" w:eastAsia="zh-CN" w:bidi="ar-SA"/>
        </w:rPr>
        <w:t xml:space="preserve">适用于工程的标准规范包括：</w:t>
      </w:r>
      <w:r>
        <w:rPr>
          <w:rFonts w:hint="eastAsia" w:ascii="宋体" w:hAnsi="宋体" w:eastAsia="宋体" w:cs="Times New Roman"/>
          <w:sz w:val="24"/>
          <w:szCs w:val="24"/>
          <w:highlight w:val="none"/>
          <w:u w:val="single"/>
          <w:lang w:val="en-US" w:eastAsia="zh-CN" w:bidi="ar-SA"/>
        </w:rPr>
        <w:t xml:space="preserve">无 </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135" w:name="_Toc23427"/>
      <w:r/>
      <w:bookmarkStart w:id="136" w:name="_Toc28788"/>
      <w:r>
        <w:rPr>
          <w:rFonts w:ascii="宋体" w:hAnsi="宋体" w:eastAsia="宋体" w:cs="Times New Roman"/>
          <w:sz w:val="24"/>
          <w:szCs w:val="24"/>
          <w:highlight w:val="none"/>
          <w:lang w:val="en-US" w:eastAsia="zh-CN" w:bidi="ar-SA"/>
        </w:rPr>
        <w:t xml:space="preserve">1.4.2 </w:t>
      </w:r>
      <w:r>
        <w:rPr>
          <w:rFonts w:hint="eastAsia" w:ascii="宋体" w:hAnsi="宋体" w:eastAsia="宋体" w:cs="Times New Roman"/>
          <w:sz w:val="24"/>
          <w:szCs w:val="24"/>
          <w:highlight w:val="none"/>
          <w:lang w:val="en-US" w:eastAsia="zh-CN" w:bidi="ar-SA"/>
        </w:rPr>
        <w:t xml:space="preserve">发包人提供国外标准、规范的名称：</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bookmarkEnd w:id="135"/>
      <w:r/>
      <w:bookmarkEnd w:id="136"/>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发包人提供国外标准、规范的份数：</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发包人提供国外标准、规范的名称：</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1.4.3</w:t>
      </w:r>
      <w:r>
        <w:rPr>
          <w:rFonts w:hint="eastAsia" w:ascii="宋体" w:hAnsi="宋体" w:eastAsia="宋体" w:cs="Times New Roman"/>
          <w:sz w:val="24"/>
          <w:szCs w:val="24"/>
          <w:highlight w:val="none"/>
          <w:lang w:val="en-US" w:eastAsia="zh-CN" w:bidi="ar-SA"/>
        </w:rPr>
        <w:t xml:space="preserve">发包人对工程的技术标准和功能要求的特殊要求：</w:t>
      </w:r>
      <w:r>
        <w:rPr>
          <w:rFonts w:hint="eastAsia" w:ascii="宋体" w:hAnsi="宋体" w:eastAsia="宋体" w:cs="Times New Roman"/>
          <w:sz w:val="24"/>
          <w:szCs w:val="24"/>
          <w:highlight w:val="none"/>
          <w:u w:val="single"/>
          <w:lang w:val="en-US" w:eastAsia="zh-CN" w:bidi="ar-SA"/>
        </w:rPr>
        <w:t xml:space="preserve"> 无  </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137" w:name="_Toc26813"/>
      <w:r/>
      <w:bookmarkStart w:id="138" w:name="_Toc13286"/>
      <w:r>
        <w:rPr>
          <w:rFonts w:ascii="宋体" w:hAnsi="宋体" w:eastAsia="宋体" w:cs="Times New Roman"/>
          <w:sz w:val="24"/>
          <w:szCs w:val="24"/>
          <w:highlight w:val="none"/>
          <w:lang w:val="en-US" w:eastAsia="zh-CN" w:bidi="ar-SA"/>
        </w:rPr>
        <w:t xml:space="preserve">1.5 </w:t>
      </w:r>
      <w:r>
        <w:rPr>
          <w:rFonts w:hint="eastAsia" w:ascii="宋体" w:hAnsi="宋体" w:eastAsia="宋体" w:cs="Times New Roman"/>
          <w:sz w:val="24"/>
          <w:szCs w:val="24"/>
          <w:highlight w:val="none"/>
          <w:lang w:val="en-US" w:eastAsia="zh-CN" w:bidi="ar-SA"/>
        </w:rPr>
        <w:t xml:space="preserve">合同文件的优先顺序</w:t>
      </w:r>
      <w:bookmarkEnd w:id="137"/>
      <w:r/>
      <w:bookmarkEnd w:id="138"/>
      <w:r/>
      <w:r/>
    </w:p>
    <w:p>
      <w:pPr>
        <w:ind w:left="0" w:right="0" w:firstLine="480"/>
        <w:jc w:val="left"/>
        <w:pageBreakBefore w:val="0"/>
        <w:spacing w:after="0" w:line="360" w:lineRule="auto"/>
        <w:widowControl w:val="off"/>
        <w:rPr>
          <w:rFonts w:hint="default"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合同文件组成及优先顺序为：</w:t>
      </w:r>
      <w:r>
        <w:rPr>
          <w:rFonts w:hint="default" w:ascii="宋体" w:hAnsi="宋体" w:eastAsia="宋体" w:cs="Times New Roman"/>
          <w:sz w:val="24"/>
          <w:szCs w:val="24"/>
          <w:highlight w:val="none"/>
          <w:u w:val="single"/>
          <w:lang w:val="en-US" w:eastAsia="zh-CN" w:bidi="ar-SA"/>
        </w:rPr>
        <w:t xml:space="preserve">（1）合同协议书；（2）中标通知书；（3）投标函及其附录；（4）专用合同条款及其附件；（5）通用合同条款；（6）</w:t>
      </w:r>
      <w:r>
        <w:rPr>
          <w:rFonts w:hint="eastAsia" w:ascii="宋体" w:hAnsi="宋体" w:eastAsia="宋体" w:cs="Times New Roman"/>
          <w:sz w:val="24"/>
          <w:szCs w:val="24"/>
          <w:highlight w:val="none"/>
          <w:u w:val="single"/>
          <w:lang w:val="en-US" w:eastAsia="zh-CN" w:bidi="ar-SA"/>
        </w:rPr>
        <w:t xml:space="preserve">招标函及招标函附录</w:t>
      </w:r>
      <w:r>
        <w:rPr>
          <w:rFonts w:hint="default"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（7）</w:t>
      </w:r>
      <w:r>
        <w:rPr>
          <w:rFonts w:hint="default" w:ascii="宋体" w:hAnsi="宋体" w:eastAsia="宋体" w:cs="Times New Roman"/>
          <w:sz w:val="24"/>
          <w:szCs w:val="24"/>
          <w:highlight w:val="none"/>
          <w:u w:val="single"/>
          <w:lang w:val="en-US" w:eastAsia="zh-CN" w:bidi="ar-SA"/>
        </w:rPr>
        <w:t xml:space="preserve">技术标准和要求；（</w:t>
      </w:r>
      <w:r>
        <w:rPr>
          <w:rFonts w:hint="eastAsia" w:ascii="宋体" w:hAnsi="宋体" w:eastAsia="宋体" w:cs="Times New Roman"/>
          <w:sz w:val="24"/>
          <w:szCs w:val="24"/>
          <w:highlight w:val="none"/>
          <w:u w:val="single"/>
          <w:lang w:val="en-US" w:eastAsia="zh-CN" w:bidi="ar-SA"/>
        </w:rPr>
        <w:t xml:space="preserve">8</w:t>
      </w:r>
      <w:r>
        <w:rPr>
          <w:rFonts w:hint="default" w:ascii="宋体" w:hAnsi="宋体" w:eastAsia="宋体" w:cs="Times New Roman"/>
          <w:sz w:val="24"/>
          <w:szCs w:val="24"/>
          <w:highlight w:val="none"/>
          <w:u w:val="single"/>
          <w:lang w:val="en-US" w:eastAsia="zh-CN" w:bidi="ar-SA"/>
        </w:rPr>
        <w:t xml:space="preserve">）图纸；（</w:t>
      </w:r>
      <w:r>
        <w:rPr>
          <w:rFonts w:hint="eastAsia" w:ascii="宋体" w:hAnsi="宋体" w:eastAsia="宋体" w:cs="Times New Roman"/>
          <w:sz w:val="24"/>
          <w:szCs w:val="24"/>
          <w:highlight w:val="none"/>
          <w:u w:val="single"/>
          <w:lang w:val="en-US" w:eastAsia="zh-CN" w:bidi="ar-SA"/>
        </w:rPr>
        <w:t xml:space="preserve">9</w:t>
      </w:r>
      <w:r>
        <w:rPr>
          <w:rFonts w:hint="default" w:ascii="宋体" w:hAnsi="宋体" w:eastAsia="宋体" w:cs="Times New Roman"/>
          <w:sz w:val="24"/>
          <w:szCs w:val="24"/>
          <w:highlight w:val="none"/>
          <w:u w:val="single"/>
          <w:lang w:val="en-US" w:eastAsia="zh-CN" w:bidi="ar-SA"/>
        </w:rPr>
        <w:t xml:space="preserve">）已标价工程量清单或预算书；（</w:t>
      </w:r>
      <w:r>
        <w:rPr>
          <w:rFonts w:hint="eastAsia" w:ascii="宋体" w:hAnsi="宋体" w:eastAsia="宋体" w:cs="Times New Roman"/>
          <w:sz w:val="24"/>
          <w:szCs w:val="24"/>
          <w:highlight w:val="none"/>
          <w:u w:val="single"/>
          <w:lang w:val="en-US" w:eastAsia="zh-CN" w:bidi="ar-SA"/>
        </w:rPr>
        <w:t xml:space="preserve">10</w:t>
      </w:r>
      <w:r>
        <w:rPr>
          <w:rFonts w:hint="default" w:ascii="宋体" w:hAnsi="宋体" w:eastAsia="宋体" w:cs="Times New Roman"/>
          <w:sz w:val="24"/>
          <w:szCs w:val="24"/>
          <w:highlight w:val="none"/>
          <w:u w:val="single"/>
          <w:lang w:val="en-US" w:eastAsia="zh-CN" w:bidi="ar-SA"/>
        </w:rPr>
        <w:t xml:space="preserve">）其他合同文件</w:t>
      </w:r>
      <w:r>
        <w:rPr>
          <w:rFonts w:hint="eastAsia" w:ascii="宋体" w:hAnsi="宋体" w:eastAsia="宋体" w:cs="Times New Roman"/>
          <w:sz w:val="24"/>
          <w:szCs w:val="24"/>
          <w:highlight w:val="none"/>
          <w:u w:val="single"/>
          <w:lang w:val="en-US" w:eastAsia="zh-CN" w:bidi="ar-SA"/>
        </w:rPr>
        <w:t xml:space="preserve">（含招标文件）</w:t>
      </w:r>
      <w:r>
        <w:rPr>
          <w:rFonts w:hint="default" w:ascii="宋体" w:hAnsi="宋体" w:eastAsia="宋体" w:cs="Times New Roman"/>
          <w:sz w:val="24"/>
          <w:szCs w:val="24"/>
          <w:highlight w:val="none"/>
          <w:u w:val="singl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上述各项合同文件包括合同当事人就该项合同文件所作出的补充和修改，属于同一类内容的文件，应以最新签署的为准。</w:t>
      </w:r>
      <w:r/>
    </w:p>
    <w:p>
      <w:pPr>
        <w:ind w:left="0" w:right="0" w:firstLine="480"/>
        <w:pageBreakBefore w:val="0"/>
        <w:spacing w:line="360" w:lineRule="auto"/>
        <w:widowControl w:val="off"/>
        <w:rPr>
          <w:rFonts w:ascii="宋体" w:hAnsi="宋体" w:eastAsia="宋体" w:cs="Times New Roman"/>
          <w:sz w:val="24"/>
          <w:szCs w:val="24"/>
          <w:highlight w:val="none"/>
          <w:u w:val="single"/>
          <w:lang w:val="en-US" w:eastAsia="zh-CN" w:bidi="ar-SA"/>
        </w:rPr>
      </w:pPr>
      <w:r>
        <w:rPr>
          <w:rFonts w:hint="eastAsia" w:ascii="宋体" w:hAnsi="宋体" w:eastAsia="宋体" w:cs="宋体"/>
          <w:sz w:val="24"/>
          <w:szCs w:val="24"/>
          <w:highlight w:val="none"/>
          <w:lang w:val="en-US" w:eastAsia="zh-CN" w:bidi="ar"/>
        </w:rPr>
        <w:t xml:space="preserve">在合同订立及履行过程中形成的与合同有关的文件均构成合同文件组成部分，并根据其性质确定优先解释顺序。</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139" w:name="_Toc13177"/>
      <w:r/>
      <w:bookmarkStart w:id="140" w:name="_Toc14390"/>
      <w:r>
        <w:rPr>
          <w:rFonts w:ascii="宋体" w:hAnsi="宋体" w:eastAsia="宋体" w:cs="Times New Roman"/>
          <w:sz w:val="24"/>
          <w:szCs w:val="24"/>
          <w:highlight w:val="none"/>
          <w:lang w:val="en-US" w:eastAsia="zh-CN" w:bidi="ar-SA"/>
        </w:rPr>
        <w:t xml:space="preserve">1.6 </w:t>
      </w:r>
      <w:r>
        <w:rPr>
          <w:rFonts w:hint="eastAsia" w:ascii="宋体" w:hAnsi="宋体" w:eastAsia="宋体" w:cs="Times New Roman"/>
          <w:sz w:val="24"/>
          <w:szCs w:val="24"/>
          <w:highlight w:val="none"/>
          <w:lang w:val="en-US" w:eastAsia="zh-CN" w:bidi="ar-SA"/>
        </w:rPr>
        <w:t xml:space="preserve">图纸和承包人文件</w:t>
      </w:r>
      <w:bookmarkEnd w:id="139"/>
      <w:r/>
      <w:bookmarkEnd w:id="140"/>
      <w:r>
        <w:rPr>
          <w:rFonts w:ascii="宋体" w:hAnsi="宋体" w:eastAsia="宋体" w:cs="Times New Roman"/>
          <w:sz w:val="24"/>
          <w:szCs w:val="24"/>
          <w:highlight w:val="none"/>
          <w:lang w:val="en-US" w:eastAsia="zh-CN" w:bidi="ar-SA"/>
        </w:rPr>
        <w:tab/>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1.6.1 </w:t>
      </w:r>
      <w:r>
        <w:rPr>
          <w:rFonts w:hint="eastAsia" w:ascii="宋体" w:hAnsi="宋体" w:eastAsia="宋体" w:cs="Times New Roman"/>
          <w:sz w:val="24"/>
          <w:szCs w:val="24"/>
          <w:highlight w:val="none"/>
          <w:lang w:val="en-US" w:eastAsia="zh-CN" w:bidi="ar-SA"/>
        </w:rPr>
        <w:t xml:space="preserve">图纸的提供</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发包人向承包人提供图纸的期限：</w:t>
      </w:r>
      <w:r>
        <w:rPr>
          <w:rFonts w:ascii="宋体" w:hAnsi="宋体" w:eastAsia="宋体" w:cs="Times New Roman"/>
          <w:sz w:val="24"/>
          <w:szCs w:val="24"/>
          <w:highlight w:val="none"/>
          <w:u w:val="single"/>
          <w:lang w:val="en-US" w:eastAsia="zh-CN" w:bidi="ar-SA"/>
        </w:rPr>
        <w:t xml:space="preserve">合同签订后3天内</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发包人向承包人提供图纸的数量：</w:t>
      </w:r>
      <w:r>
        <w:rPr>
          <w:rFonts w:hint="eastAsia" w:ascii="宋体" w:hAnsi="宋体" w:eastAsia="宋体" w:cs="宋体"/>
          <w:sz w:val="24"/>
          <w:szCs w:val="24"/>
          <w:highlight w:val="none"/>
          <w:u w:val="single"/>
          <w:lang w:val="en-US" w:eastAsia="zh-CN" w:bidi="ar-SA"/>
        </w:rPr>
        <w:t xml:space="preserve">开工前提供全套施工图纸</w:t>
      </w:r>
      <w:r>
        <w:rPr>
          <w:rFonts w:hint="eastAsia" w:ascii="宋体" w:hAnsi="宋体" w:eastAsia="宋体" w:cs="Times New Roman"/>
          <w:sz w:val="24"/>
          <w:szCs w:val="24"/>
          <w:highlight w:val="none"/>
          <w:u w:val="single"/>
          <w:lang w:val="en-US" w:eastAsia="zh-CN" w:bidi="ar-SA"/>
        </w:rPr>
        <w:t xml:space="preserve">2套；若承包人需增加图纸份数，经发包人同意后由承包人复制，费用由承包人承担</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发包人向承包人提供图纸的内容：</w:t>
      </w:r>
      <w:r>
        <w:rPr>
          <w:rFonts w:hint="eastAsia" w:ascii="宋体" w:hAnsi="宋体" w:eastAsia="宋体" w:cs="Times New Roman"/>
          <w:sz w:val="24"/>
          <w:szCs w:val="24"/>
          <w:highlight w:val="none"/>
          <w:u w:val="single"/>
          <w:lang w:val="en-US" w:eastAsia="zh-CN" w:bidi="ar-SA"/>
        </w:rPr>
        <w:t xml:space="preserve">施工图纸</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1.6.4 </w:t>
      </w:r>
      <w:r>
        <w:rPr>
          <w:rFonts w:hint="eastAsia" w:ascii="宋体" w:hAnsi="宋体" w:eastAsia="宋体" w:cs="Times New Roman"/>
          <w:sz w:val="24"/>
          <w:szCs w:val="24"/>
          <w:highlight w:val="none"/>
          <w:lang w:val="en-US" w:eastAsia="zh-CN" w:bidi="ar-SA"/>
        </w:rPr>
        <w:t xml:space="preserve">承包人文件</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需要由承包人提供的文件，包括：</w:t>
      </w:r>
      <w:r>
        <w:rPr>
          <w:rFonts w:hint="eastAsia" w:ascii="宋体" w:hAnsi="宋体" w:eastAsia="宋体" w:cs="Times New Roman"/>
          <w:sz w:val="24"/>
          <w:szCs w:val="24"/>
          <w:highlight w:val="none"/>
          <w:u w:val="single"/>
          <w:lang w:val="en-US" w:eastAsia="zh-CN" w:bidi="ar-SA"/>
        </w:rPr>
        <w:t xml:space="preserve">施工组织方案、施工进度计划，材料计划。已完工程量报表（含工程变更及签证预算）、承包人购</w:t>
      </w:r>
      <w:r>
        <w:rPr>
          <w:rFonts w:hint="eastAsia" w:ascii="宋体" w:hAnsi="宋体" w:eastAsia="宋体" w:cs="Times New Roman"/>
          <w:color w:val="000000"/>
          <w:sz w:val="24"/>
          <w:szCs w:val="24"/>
          <w:highlight w:val="none"/>
          <w:u w:val="single"/>
          <w:lang w:val="en-US" w:eastAsia="zh-CN" w:bidi="ar-SA"/>
        </w:rPr>
        <w:t xml:space="preserve">买</w:t>
      </w:r>
      <w:r>
        <w:rPr>
          <w:rFonts w:hint="eastAsia" w:ascii="宋体" w:hAnsi="宋体" w:eastAsia="宋体" w:cs="Times New Roman"/>
          <w:sz w:val="24"/>
          <w:szCs w:val="24"/>
          <w:highlight w:val="none"/>
          <w:u w:val="single"/>
          <w:lang w:val="en-US" w:eastAsia="zh-CN" w:bidi="ar-SA"/>
        </w:rPr>
        <w:t xml:space="preserve">材料清单、劳动力及用款计划等及发包人要求提供的其他资料</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承包人提供的文件的期限为：</w:t>
      </w:r>
      <w:r>
        <w:rPr>
          <w:rFonts w:hint="eastAsia" w:ascii="宋体" w:hAnsi="宋体" w:eastAsia="宋体" w:cs="Times New Roman"/>
          <w:sz w:val="24"/>
          <w:szCs w:val="24"/>
          <w:highlight w:val="none"/>
          <w:u w:val="single"/>
          <w:lang w:val="en-US" w:eastAsia="zh-CN" w:bidi="ar-SA"/>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eastAsia="宋体" w:cs="Times New Roman"/>
          <w:color w:val="000000"/>
          <w:sz w:val="24"/>
          <w:szCs w:val="24"/>
          <w:highlight w:val="none"/>
          <w:u w:val="single"/>
          <w:lang w:val="en-US" w:eastAsia="zh-CN" w:bidi="ar-SA"/>
        </w:rPr>
        <w:t xml:space="preserve">买</w:t>
      </w:r>
      <w:r>
        <w:rPr>
          <w:rFonts w:hint="eastAsia" w:ascii="宋体" w:hAnsi="宋体" w:eastAsia="宋体" w:cs="Times New Roman"/>
          <w:sz w:val="24"/>
          <w:szCs w:val="24"/>
          <w:highlight w:val="none"/>
          <w:u w:val="single"/>
          <w:lang w:val="en-US" w:eastAsia="zh-CN" w:bidi="ar-SA"/>
        </w:rPr>
        <w:t xml:space="preserve">材料清单、材料进场计划、劳动力及用款计划等及发包人要求提供的其他资料</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承包人提供的文件的数量为：</w:t>
      </w:r>
      <w:r>
        <w:rPr>
          <w:rFonts w:hint="eastAsia" w:ascii="宋体" w:hAnsi="宋体" w:eastAsia="宋体" w:cs="Times New Roman"/>
          <w:sz w:val="24"/>
          <w:szCs w:val="24"/>
          <w:highlight w:val="none"/>
          <w:u w:val="single"/>
          <w:lang w:val="en-US" w:eastAsia="zh-CN" w:bidi="ar-SA"/>
        </w:rPr>
        <w:t xml:space="preserve">3套</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承包人提供的文件的形式为：</w:t>
      </w:r>
      <w:r>
        <w:rPr>
          <w:rFonts w:hint="eastAsia" w:ascii="宋体" w:hAnsi="宋体" w:eastAsia="宋体" w:cs="Times New Roman"/>
          <w:sz w:val="24"/>
          <w:szCs w:val="24"/>
          <w:highlight w:val="none"/>
          <w:u w:val="single"/>
          <w:lang w:val="en-US" w:eastAsia="zh-CN" w:bidi="ar-SA"/>
        </w:rPr>
        <w:t xml:space="preserve">书面文件</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发包人审批承包人文件的期限：</w:t>
      </w:r>
      <w:r>
        <w:rPr>
          <w:rFonts w:hint="eastAsia" w:ascii="宋体" w:hAnsi="宋体" w:eastAsia="宋体" w:cs="Times New Roman"/>
          <w:sz w:val="24"/>
          <w:szCs w:val="24"/>
          <w:highlight w:val="none"/>
          <w:u w:val="single"/>
          <w:lang w:val="en-US" w:eastAsia="zh-CN" w:bidi="ar-SA"/>
        </w:rPr>
        <w:t xml:space="preserve">收到书面文件后7日内</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1.6.5 </w:t>
      </w:r>
      <w:r>
        <w:rPr>
          <w:rFonts w:hint="eastAsia" w:ascii="宋体" w:hAnsi="宋体" w:eastAsia="宋体" w:cs="Times New Roman"/>
          <w:sz w:val="24"/>
          <w:szCs w:val="24"/>
          <w:highlight w:val="none"/>
          <w:lang w:val="en-US" w:eastAsia="zh-CN" w:bidi="ar-SA"/>
        </w:rPr>
        <w:t xml:space="preserve">现场图纸准备</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关于现场图纸准备的约定：</w:t>
      </w:r>
      <w:r>
        <w:rPr>
          <w:rFonts w:ascii="宋体" w:hAnsi="宋体" w:eastAsia="宋体" w:cs="Times New Roman"/>
          <w:sz w:val="24"/>
          <w:szCs w:val="24"/>
          <w:highlight w:val="none"/>
          <w:u w:val="single"/>
          <w:lang w:val="en-US" w:eastAsia="zh-CN" w:bidi="ar-SA"/>
        </w:rPr>
        <w:t xml:space="preserve">承包人应在施工现场保留一套完整图纸，供工程师及有关人员进行工程检查时使用</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141" w:name="_Toc17476"/>
      <w:r/>
      <w:bookmarkStart w:id="142" w:name="_Toc14074"/>
      <w:r>
        <w:rPr>
          <w:rFonts w:ascii="宋体" w:hAnsi="宋体" w:eastAsia="宋体" w:cs="Times New Roman"/>
          <w:sz w:val="24"/>
          <w:szCs w:val="24"/>
          <w:highlight w:val="none"/>
          <w:lang w:val="en-US" w:eastAsia="zh-CN" w:bidi="ar-SA"/>
        </w:rPr>
        <w:t xml:space="preserve">1.7 </w:t>
      </w:r>
      <w:r>
        <w:rPr>
          <w:rFonts w:hint="eastAsia" w:ascii="宋体" w:hAnsi="宋体" w:eastAsia="宋体" w:cs="Times New Roman"/>
          <w:sz w:val="24"/>
          <w:szCs w:val="24"/>
          <w:highlight w:val="none"/>
          <w:lang w:val="en-US" w:eastAsia="zh-CN" w:bidi="ar-SA"/>
        </w:rPr>
        <w:t xml:space="preserve">联络</w:t>
      </w:r>
      <w:bookmarkEnd w:id="141"/>
      <w:r/>
      <w:bookmarkEnd w:id="142"/>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1.7.1</w:t>
      </w:r>
      <w:r>
        <w:rPr>
          <w:rFonts w:hint="eastAsia" w:ascii="宋体" w:hAnsi="宋体" w:eastAsia="宋体" w:cs="Times New Roman"/>
          <w:sz w:val="24"/>
          <w:szCs w:val="24"/>
          <w:highlight w:val="none"/>
          <w:lang w:val="en-US" w:eastAsia="zh-CN" w:bidi="ar-SA"/>
        </w:rPr>
        <w:t xml:space="preserve">发包人和承包人应当在</w:t>
      </w:r>
      <w:r>
        <w:rPr>
          <w:rFonts w:hint="eastAsia" w:ascii="宋体" w:hAnsi="宋体" w:eastAsia="宋体" w:cs="Times New Roman"/>
          <w:sz w:val="24"/>
          <w:szCs w:val="24"/>
          <w:highlight w:val="none"/>
          <w:u w:val="single"/>
          <w:lang w:val="en-US" w:eastAsia="zh-CN" w:bidi="ar-SA"/>
        </w:rPr>
        <w:t xml:space="preserve">3</w:t>
      </w:r>
      <w:r>
        <w:rPr>
          <w:rFonts w:hint="eastAsia" w:ascii="宋体" w:hAnsi="宋体" w:eastAsia="宋体" w:cs="Times New Roman"/>
          <w:sz w:val="24"/>
          <w:szCs w:val="24"/>
          <w:highlight w:val="none"/>
          <w:lang w:val="en-US" w:eastAsia="zh-CN" w:bidi="ar-SA"/>
        </w:rPr>
        <w:t xml:space="preserve">天内将与合同有关的通知、批准、证明、证书、指示、指令、要求、请求、同意、意见、确定和决定等书面函件送达对方当事人。</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1.7.2 </w:t>
      </w:r>
      <w:r>
        <w:rPr>
          <w:rFonts w:hint="eastAsia" w:ascii="宋体" w:hAnsi="宋体" w:eastAsia="宋体" w:cs="Times New Roman"/>
          <w:sz w:val="24"/>
          <w:szCs w:val="24"/>
          <w:highlight w:val="none"/>
          <w:lang w:val="en-US" w:eastAsia="zh-CN" w:bidi="ar-SA"/>
        </w:rPr>
        <w:t xml:space="preserve">发包人接收文件的地点：</w:t>
      </w:r>
      <w:r>
        <w:rPr>
          <w:rFonts w:hint="eastAsia" w:ascii="宋体" w:hAnsi="宋体" w:eastAsia="宋体" w:cs="Times New Roman"/>
          <w:sz w:val="24"/>
          <w:szCs w:val="24"/>
          <w:highlight w:val="none"/>
          <w:u w:val="single"/>
          <w:lang w:val="en-US" w:eastAsia="zh-CN" w:bidi="ar-SA"/>
        </w:rPr>
        <w:t xml:space="preserve">工地业主办公室</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发包人指定的接收人为：</w:t>
      </w:r>
      <w:r>
        <w:rPr>
          <w:rFonts w:hint="eastAsia" w:ascii="宋体" w:hAnsi="宋体" w:eastAsia="宋体" w:cs="Times New Roman"/>
          <w:sz w:val="24"/>
          <w:szCs w:val="24"/>
          <w:highlight w:val="none"/>
          <w:u w:val="single"/>
          <w:lang w:val="en-US" w:eastAsia="zh-CN" w:bidi="ar-SA"/>
        </w:rPr>
        <w:t xml:space="preserve">甲方代表</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承包人接收文件的地点：</w:t>
      </w:r>
      <w:r>
        <w:rPr>
          <w:rFonts w:hint="eastAsia" w:ascii="宋体" w:hAnsi="宋体" w:eastAsia="宋体" w:cs="Times New Roman"/>
          <w:sz w:val="24"/>
          <w:szCs w:val="24"/>
          <w:highlight w:val="none"/>
          <w:u w:val="single"/>
          <w:lang w:val="en-US" w:eastAsia="zh-CN" w:bidi="ar-SA"/>
        </w:rPr>
        <w:t xml:space="preserve">工地承包人项目部</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承包人指定的接收人为：</w:t>
      </w:r>
      <w:r>
        <w:rPr>
          <w:rFonts w:hint="eastAsia" w:ascii="宋体" w:hAnsi="宋体" w:eastAsia="宋体" w:cs="Times New Roman"/>
          <w:sz w:val="24"/>
          <w:szCs w:val="24"/>
          <w:highlight w:val="none"/>
          <w:u w:val="single"/>
          <w:lang w:val="en-US" w:eastAsia="zh-CN" w:bidi="ar-SA"/>
        </w:rPr>
        <w:t xml:space="preserve">项目负责人</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监理人接收文件的地点：</w:t>
      </w:r>
      <w:r>
        <w:rPr>
          <w:rFonts w:hint="eastAsia" w:ascii="宋体" w:hAnsi="宋体" w:eastAsia="宋体" w:cs="Times New Roman"/>
          <w:sz w:val="24"/>
          <w:szCs w:val="24"/>
          <w:highlight w:val="none"/>
          <w:u w:val="single"/>
          <w:lang w:val="en-US" w:eastAsia="zh-CN" w:bidi="ar-SA"/>
        </w:rPr>
        <w:t xml:space="preserve">工地监理部办公室</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监理人指定的接收人为：</w:t>
      </w:r>
      <w:r>
        <w:rPr>
          <w:rFonts w:hint="eastAsia" w:ascii="宋体" w:hAnsi="宋体" w:eastAsia="宋体" w:cs="Times New Roman"/>
          <w:sz w:val="24"/>
          <w:szCs w:val="24"/>
          <w:highlight w:val="none"/>
          <w:u w:val="single"/>
          <w:lang w:val="en-US" w:eastAsia="zh-CN" w:bidi="ar-SA"/>
        </w:rPr>
        <w:t xml:space="preserve">项目总监</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143" w:name="_Toc1628"/>
      <w:r/>
      <w:bookmarkStart w:id="144" w:name="_Toc4216"/>
      <w:r>
        <w:rPr>
          <w:rFonts w:ascii="宋体" w:hAnsi="宋体" w:eastAsia="宋体" w:cs="Times New Roman"/>
          <w:sz w:val="24"/>
          <w:szCs w:val="24"/>
          <w:highlight w:val="none"/>
          <w:lang w:val="en-US" w:eastAsia="zh-CN" w:bidi="ar-SA"/>
        </w:rPr>
        <w:t xml:space="preserve">1.10 </w:t>
      </w:r>
      <w:r>
        <w:rPr>
          <w:rFonts w:hint="eastAsia" w:ascii="宋体" w:hAnsi="宋体" w:eastAsia="宋体" w:cs="Times New Roman"/>
          <w:sz w:val="24"/>
          <w:szCs w:val="24"/>
          <w:highlight w:val="none"/>
          <w:lang w:val="en-US" w:eastAsia="zh-CN" w:bidi="ar-SA"/>
        </w:rPr>
        <w:t xml:space="preserve">交通运输</w:t>
      </w:r>
      <w:bookmarkEnd w:id="143"/>
      <w:r/>
      <w:bookmarkEnd w:id="144"/>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145" w:name="_Toc19515"/>
      <w:r/>
      <w:bookmarkStart w:id="146" w:name="_Toc22510"/>
      <w:r>
        <w:rPr>
          <w:rFonts w:ascii="宋体" w:hAnsi="宋体" w:eastAsia="宋体" w:cs="Times New Roman"/>
          <w:sz w:val="24"/>
          <w:szCs w:val="24"/>
          <w:highlight w:val="none"/>
          <w:lang w:val="en-US" w:eastAsia="zh-CN" w:bidi="ar-SA"/>
        </w:rPr>
        <w:t xml:space="preserve">1</w:t>
      </w:r>
      <w:bookmarkStart w:id="147" w:name="_Toc303539100"/>
      <w:r/>
      <w:bookmarkStart w:id="148" w:name="_Toc304295521"/>
      <w:r/>
      <w:bookmarkStart w:id="149" w:name="_Toc300934943"/>
      <w:r/>
      <w:bookmarkStart w:id="150" w:name="_Toc312677986"/>
      <w:r/>
      <w:bookmarkStart w:id="151" w:name="_Toc318581155"/>
      <w:r>
        <w:rPr>
          <w:rFonts w:ascii="宋体" w:hAnsi="宋体" w:eastAsia="宋体" w:cs="Times New Roman"/>
          <w:sz w:val="24"/>
          <w:szCs w:val="24"/>
          <w:highlight w:val="none"/>
          <w:lang w:val="en-US" w:eastAsia="zh-CN" w:bidi="ar-SA"/>
        </w:rPr>
        <w:t xml:space="preserve">.10.1 </w:t>
      </w:r>
      <w:r>
        <w:rPr>
          <w:rFonts w:hint="eastAsia" w:ascii="宋体" w:hAnsi="宋体" w:eastAsia="宋体" w:cs="Times New Roman"/>
          <w:sz w:val="24"/>
          <w:szCs w:val="24"/>
          <w:highlight w:val="none"/>
          <w:lang w:val="en-US" w:eastAsia="zh-CN" w:bidi="ar-SA"/>
        </w:rPr>
        <w:t xml:space="preserve">出入现场的权利</w:t>
      </w:r>
      <w:bookmarkEnd w:id="145"/>
      <w:r/>
      <w:bookmarkEnd w:id="146"/>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关于出入现场的权利的约定：</w:t>
      </w:r>
      <w:r>
        <w:rPr>
          <w:rFonts w:hint="eastAsia" w:ascii="宋体" w:hAnsi="宋体" w:eastAsia="宋体" w:cs="Times New Roman"/>
          <w:sz w:val="24"/>
          <w:szCs w:val="24"/>
          <w:highlight w:val="none"/>
          <w:u w:val="single"/>
          <w:lang w:val="en-US" w:eastAsia="zh-CN" w:bidi="ar-SA"/>
        </w:rPr>
        <w:t xml:space="preserve">由承包人统一管理</w:t>
      </w:r>
      <w:r>
        <w:rPr>
          <w:rFonts w:hint="eastAsia" w:ascii="宋体" w:hAnsi="宋体" w:eastAsia="宋体" w:cs="Times New Roman"/>
          <w:sz w:val="24"/>
          <w:szCs w:val="24"/>
          <w:highlight w:val="none"/>
          <w:lang w:val="en-US" w:eastAsia="zh-CN" w:bidi="ar-SA"/>
        </w:rPr>
        <w:t xml:space="preserve">。</w:t>
      </w:r>
      <w:bookmarkEnd w:id="147"/>
      <w:r/>
      <w:bookmarkEnd w:id="148"/>
      <w:r/>
      <w:bookmarkEnd w:id="149"/>
      <w:r/>
      <w:bookmarkEnd w:id="150"/>
      <w:r/>
      <w:bookmarkEnd w:id="151"/>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152" w:name="_Toc17894"/>
      <w:r/>
      <w:bookmarkStart w:id="153" w:name="_Toc22872"/>
      <w:r>
        <w:rPr>
          <w:rFonts w:ascii="宋体" w:hAnsi="宋体" w:eastAsia="宋体" w:cs="Times New Roman"/>
          <w:sz w:val="24"/>
          <w:szCs w:val="24"/>
          <w:highlight w:val="none"/>
          <w:lang w:val="en-US" w:eastAsia="zh-CN" w:bidi="ar-SA"/>
        </w:rPr>
        <w:t xml:space="preserve">1</w:t>
      </w:r>
      <w:bookmarkStart w:id="154" w:name="_Toc318581156"/>
      <w:r/>
      <w:bookmarkStart w:id="155" w:name="_Toc303539101"/>
      <w:r/>
      <w:bookmarkStart w:id="156" w:name="_Toc312677987"/>
      <w:r/>
      <w:bookmarkStart w:id="157" w:name="_Toc304295522"/>
      <w:r/>
      <w:bookmarkStart w:id="158" w:name="_Toc300934944"/>
      <w:r>
        <w:rPr>
          <w:rFonts w:ascii="宋体" w:hAnsi="宋体" w:eastAsia="宋体" w:cs="Times New Roman"/>
          <w:sz w:val="24"/>
          <w:szCs w:val="24"/>
          <w:highlight w:val="none"/>
          <w:lang w:val="en-US" w:eastAsia="zh-CN" w:bidi="ar-SA"/>
        </w:rPr>
        <w:t xml:space="preserve">.10.3 </w:t>
      </w:r>
      <w:r>
        <w:rPr>
          <w:rFonts w:hint="eastAsia" w:ascii="宋体" w:hAnsi="宋体" w:eastAsia="宋体" w:cs="Times New Roman"/>
          <w:sz w:val="24"/>
          <w:szCs w:val="24"/>
          <w:highlight w:val="none"/>
          <w:lang w:val="en-US" w:eastAsia="zh-CN" w:bidi="ar-SA"/>
        </w:rPr>
        <w:t xml:space="preserve">场内交通</w:t>
      </w:r>
      <w:bookmarkEnd w:id="152"/>
      <w:r/>
      <w:bookmarkEnd w:id="153"/>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关于场外交通和场内交通的边界的约定：</w:t>
      </w:r>
      <w:r>
        <w:rPr>
          <w:rFonts w:hint="eastAsia" w:ascii="宋体" w:hAnsi="宋体" w:eastAsia="宋体" w:cs="Times New Roman"/>
          <w:sz w:val="24"/>
          <w:szCs w:val="24"/>
          <w:highlight w:val="none"/>
          <w:u w:val="single"/>
          <w:lang w:val="en-US" w:eastAsia="zh-CN" w:bidi="ar-SA"/>
        </w:rPr>
        <w:t xml:space="preserve">无</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关于发包人向承包人免费提供满足工程施工需要的场内道路和交通设施的约定：</w:t>
      </w:r>
      <w:r>
        <w:rPr>
          <w:rFonts w:hint="eastAsia" w:ascii="宋体" w:hAnsi="宋体" w:eastAsia="宋体" w:cs="Times New Roman"/>
          <w:sz w:val="24"/>
          <w:szCs w:val="24"/>
          <w:highlight w:val="none"/>
          <w:u w:val="single"/>
          <w:lang w:val="en-US" w:eastAsia="zh-CN" w:bidi="ar-SA"/>
        </w:rPr>
        <w:t xml:space="preserve">现状</w:t>
      </w:r>
      <w:r>
        <w:rPr>
          <w:rFonts w:hint="eastAsia" w:ascii="宋体" w:hAnsi="宋体" w:eastAsia="宋体" w:cs="Times New Roman"/>
          <w:sz w:val="24"/>
          <w:szCs w:val="24"/>
          <w:highlight w:val="none"/>
          <w:lang w:val="en-US" w:eastAsia="zh-CN" w:bidi="ar-SA"/>
        </w:rPr>
        <w:t xml:space="preserve">。</w:t>
      </w:r>
      <w:bookmarkEnd w:id="154"/>
      <w:r/>
      <w:bookmarkEnd w:id="155"/>
      <w:r/>
      <w:bookmarkEnd w:id="156"/>
      <w:r/>
      <w:bookmarkEnd w:id="157"/>
      <w:r/>
      <w:bookmarkEnd w:id="158"/>
      <w:r/>
      <w:bookmarkStart w:id="159" w:name="_Toc318581157"/>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1.10.4</w:t>
      </w:r>
      <w:r>
        <w:rPr>
          <w:rFonts w:hint="eastAsia" w:ascii="宋体" w:hAnsi="宋体" w:eastAsia="宋体" w:cs="Times New Roman"/>
          <w:sz w:val="24"/>
          <w:szCs w:val="24"/>
          <w:highlight w:val="none"/>
          <w:lang w:val="en-US" w:eastAsia="zh-CN" w:bidi="ar-SA"/>
        </w:rPr>
        <w:t xml:space="preserve">超大件和超重件的运输</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运输超大件或超重件所需的道路和桥梁临时加固改造费用和其他有关费用由</w:t>
      </w:r>
      <w:r>
        <w:rPr>
          <w:rFonts w:hint="eastAsia" w:ascii="宋体" w:hAnsi="宋体" w:eastAsia="宋体" w:cs="Times New Roman"/>
          <w:sz w:val="24"/>
          <w:szCs w:val="24"/>
          <w:highlight w:val="none"/>
          <w:u w:val="single"/>
          <w:lang w:val="en-US" w:eastAsia="zh-CN" w:bidi="ar-SA"/>
        </w:rPr>
        <w:t xml:space="preserve">承包人</w:t>
      </w:r>
      <w:r>
        <w:rPr>
          <w:rFonts w:hint="eastAsia" w:ascii="宋体" w:hAnsi="宋体" w:eastAsia="宋体" w:cs="Times New Roman"/>
          <w:sz w:val="24"/>
          <w:szCs w:val="24"/>
          <w:highlight w:val="none"/>
          <w:lang w:val="en-US" w:eastAsia="zh-CN" w:bidi="ar-SA"/>
        </w:rPr>
        <w:t xml:space="preserve">承担。</w:t>
      </w:r>
      <w:bookmarkEnd w:id="159"/>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160" w:name="_Toc19521"/>
      <w:r/>
      <w:bookmarkStart w:id="161" w:name="_Toc11875"/>
      <w:r>
        <w:rPr>
          <w:rFonts w:ascii="宋体" w:hAnsi="宋体" w:eastAsia="宋体" w:cs="Times New Roman"/>
          <w:sz w:val="24"/>
          <w:szCs w:val="24"/>
          <w:highlight w:val="none"/>
          <w:lang w:val="en-US" w:eastAsia="zh-CN" w:bidi="ar-SA"/>
        </w:rPr>
        <w:t xml:space="preserve">1.11 </w:t>
      </w:r>
      <w:r>
        <w:rPr>
          <w:rFonts w:hint="eastAsia" w:ascii="宋体" w:hAnsi="宋体" w:eastAsia="宋体" w:cs="Times New Roman"/>
          <w:sz w:val="24"/>
          <w:szCs w:val="24"/>
          <w:highlight w:val="none"/>
          <w:lang w:val="en-US" w:eastAsia="zh-CN" w:bidi="ar-SA"/>
        </w:rPr>
        <w:t xml:space="preserve">知识产权</w:t>
      </w:r>
      <w:bookmarkEnd w:id="160"/>
      <w:r/>
      <w:bookmarkEnd w:id="161"/>
      <w:r/>
      <w:r/>
    </w:p>
    <w:p>
      <w:pPr>
        <w:ind w:left="240" w:right="0" w:firstLine="24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1.11.1</w:t>
      </w:r>
      <w:r>
        <w:rPr>
          <w:rFonts w:hint="eastAsia" w:ascii="宋体" w:hAnsi="宋体" w:eastAsia="宋体" w:cs="Times New Roman"/>
          <w:sz w:val="24"/>
          <w:szCs w:val="24"/>
          <w:highlight w:val="none"/>
          <w:lang w:val="en-US" w:eastAsia="zh-CN" w:bidi="ar-SA"/>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sz w:val="24"/>
          <w:szCs w:val="24"/>
          <w:highlight w:val="none"/>
          <w:u w:val="single"/>
          <w:lang w:val="en-US" w:eastAsia="zh-CN" w:bidi="ar-SA"/>
        </w:rPr>
        <w:t xml:space="preserve">发包人</w:t>
      </w:r>
      <w:r>
        <w:rPr>
          <w:rFonts w:hint="eastAsia" w:ascii="宋体" w:hAnsi="宋体" w:eastAsia="宋体" w:cs="Times New Roman"/>
          <w:sz w:val="24"/>
          <w:szCs w:val="24"/>
          <w:highlight w:val="none"/>
          <w:lang w:val="en-US" w:eastAsia="zh-CN" w:bidi="ar-SA"/>
        </w:rPr>
        <w:t xml:space="preserve">。</w:t>
      </w:r>
      <w:r/>
    </w:p>
    <w:p>
      <w:pPr>
        <w:ind w:left="0" w:right="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关于发包人提供的上述文件的使用限制的要求：</w:t>
      </w:r>
      <w:r>
        <w:rPr>
          <w:rFonts w:hint="eastAsia" w:ascii="宋体" w:hAnsi="宋体" w:eastAsia="宋体" w:cs="Times New Roman"/>
          <w:color w:val="000000"/>
          <w:sz w:val="24"/>
          <w:szCs w:val="24"/>
          <w:highlight w:val="none"/>
          <w:u w:val="single"/>
          <w:lang w:val="en-US" w:eastAsia="zh-CN" w:bidi="ar-SA"/>
        </w:rPr>
        <w:t xml:space="preserve">仅可</w:t>
      </w:r>
      <w:r>
        <w:rPr>
          <w:rFonts w:ascii="宋体" w:hAnsi="宋体" w:eastAsia="宋体" w:cs="Times New Roman"/>
          <w:sz w:val="24"/>
          <w:szCs w:val="24"/>
          <w:highlight w:val="none"/>
          <w:u w:val="single"/>
          <w:lang w:val="en-US" w:eastAsia="zh-CN" w:bidi="ar-SA"/>
        </w:rPr>
        <w:t xml:space="preserve">适用本工程、严禁外流 </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162" w:name="_Toc8047"/>
      <w:r/>
      <w:bookmarkStart w:id="163" w:name="_Toc16760"/>
      <w:r>
        <w:rPr>
          <w:rFonts w:ascii="宋体" w:hAnsi="宋体" w:eastAsia="宋体" w:cs="Times New Roman"/>
          <w:sz w:val="24"/>
          <w:szCs w:val="24"/>
          <w:highlight w:val="none"/>
          <w:lang w:val="en-US" w:eastAsia="zh-CN" w:bidi="ar-SA"/>
        </w:rPr>
        <w:t xml:space="preserve">1.11.2 </w:t>
      </w:r>
      <w:r>
        <w:rPr>
          <w:rFonts w:hint="eastAsia" w:ascii="宋体" w:hAnsi="宋体" w:eastAsia="宋体" w:cs="Times New Roman"/>
          <w:sz w:val="24"/>
          <w:szCs w:val="24"/>
          <w:highlight w:val="none"/>
          <w:lang w:val="en-US" w:eastAsia="zh-CN" w:bidi="ar-SA"/>
        </w:rPr>
        <w:t xml:space="preserve">关于承包人为实施工程所编制文件的著作权的归属：</w:t>
      </w:r>
      <w:r>
        <w:rPr>
          <w:rFonts w:hint="eastAsia" w:ascii="宋体" w:hAnsi="宋体" w:eastAsia="宋体" w:cs="Times New Roman"/>
          <w:sz w:val="24"/>
          <w:szCs w:val="24"/>
          <w:highlight w:val="none"/>
          <w:u w:val="single"/>
          <w:lang w:val="en-US" w:eastAsia="zh-CN" w:bidi="ar-SA"/>
        </w:rPr>
        <w:t xml:space="preserve">发包人</w:t>
      </w:r>
      <w:r>
        <w:rPr>
          <w:rFonts w:hint="eastAsia" w:ascii="宋体" w:hAnsi="宋体" w:eastAsia="宋体" w:cs="Times New Roman"/>
          <w:sz w:val="24"/>
          <w:szCs w:val="24"/>
          <w:highlight w:val="none"/>
          <w:lang w:val="en-US" w:eastAsia="zh-CN" w:bidi="ar-SA"/>
        </w:rPr>
        <w:t xml:space="preserve">。</w:t>
      </w:r>
      <w:bookmarkEnd w:id="162"/>
      <w:r/>
      <w:bookmarkEnd w:id="163"/>
      <w:r/>
      <w:r/>
    </w:p>
    <w:p>
      <w:pPr>
        <w:ind w:left="0" w:right="0" w:firstLine="60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关于承包人提供的上述文件的使用限制的要求：</w:t>
      </w:r>
      <w:r>
        <w:rPr>
          <w:rFonts w:hint="eastAsia" w:ascii="宋体" w:hAnsi="宋体" w:eastAsia="宋体" w:cs="Times New Roman"/>
          <w:color w:val="000000"/>
          <w:sz w:val="24"/>
          <w:szCs w:val="24"/>
          <w:highlight w:val="none"/>
          <w:u w:val="single"/>
          <w:lang w:val="en-US" w:eastAsia="zh-CN" w:bidi="ar-SA"/>
        </w:rPr>
        <w:t xml:space="preserve">仅可</w:t>
      </w:r>
      <w:r>
        <w:rPr>
          <w:rFonts w:ascii="宋体" w:hAnsi="宋体" w:eastAsia="宋体" w:cs="Times New Roman"/>
          <w:sz w:val="24"/>
          <w:szCs w:val="24"/>
          <w:highlight w:val="none"/>
          <w:u w:val="single"/>
          <w:lang w:val="en-US" w:eastAsia="zh-CN" w:bidi="ar-SA"/>
        </w:rPr>
        <w:t xml:space="preserve">适用本工程、严禁外流 </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164" w:name="_Toc18355"/>
      <w:r/>
      <w:bookmarkStart w:id="165" w:name="_Toc25070"/>
      <w:r>
        <w:rPr>
          <w:rFonts w:ascii="宋体" w:hAnsi="宋体" w:eastAsia="宋体" w:cs="Times New Roman"/>
          <w:sz w:val="24"/>
          <w:szCs w:val="24"/>
          <w:highlight w:val="none"/>
          <w:lang w:val="en-US" w:eastAsia="zh-CN" w:bidi="ar-SA"/>
        </w:rPr>
        <w:t xml:space="preserve">1.11.4 </w:t>
      </w:r>
      <w:r>
        <w:rPr>
          <w:rFonts w:hint="eastAsia" w:ascii="宋体" w:hAnsi="宋体" w:eastAsia="宋体" w:cs="Times New Roman"/>
          <w:sz w:val="24"/>
          <w:szCs w:val="24"/>
          <w:highlight w:val="none"/>
          <w:lang w:val="en-US" w:eastAsia="zh-CN" w:bidi="ar-SA"/>
        </w:rPr>
        <w:t xml:space="preserve">承包人在施工过程中所采用的专利、专有技术、技术秘密的使用费的承担方式：</w:t>
      </w:r>
      <w:r>
        <w:rPr>
          <w:rFonts w:hint="eastAsia" w:ascii="宋体" w:hAnsi="宋体" w:eastAsia="宋体" w:cs="Times New Roman"/>
          <w:sz w:val="24"/>
          <w:szCs w:val="24"/>
          <w:highlight w:val="none"/>
          <w:u w:val="single"/>
          <w:lang w:val="en-US" w:eastAsia="zh-CN" w:bidi="ar-SA"/>
        </w:rPr>
        <w:t xml:space="preserve">由承包人承担</w:t>
      </w:r>
      <w:r>
        <w:rPr>
          <w:rFonts w:hint="eastAsia" w:ascii="宋体" w:hAnsi="宋体" w:eastAsia="宋体" w:cs="Times New Roman"/>
          <w:sz w:val="24"/>
          <w:szCs w:val="24"/>
          <w:highlight w:val="none"/>
          <w:lang w:val="en-US" w:eastAsia="zh-CN" w:bidi="ar-SA"/>
        </w:rPr>
        <w:t xml:space="preserve">。</w:t>
      </w:r>
      <w:bookmarkEnd w:id="164"/>
      <w:r/>
      <w:bookmarkEnd w:id="165"/>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1.13</w:t>
      </w:r>
      <w:r>
        <w:rPr>
          <w:rFonts w:hint="eastAsia" w:ascii="宋体" w:hAnsi="宋体" w:eastAsia="宋体" w:cs="Times New Roman"/>
          <w:sz w:val="24"/>
          <w:szCs w:val="24"/>
          <w:highlight w:val="none"/>
          <w:lang w:val="en-US" w:eastAsia="zh-CN" w:bidi="ar-SA"/>
        </w:rPr>
        <w:t xml:space="preserve">工程量清单错误的修正</w:t>
      </w:r>
      <w:r/>
    </w:p>
    <w:p>
      <w:pPr>
        <w:ind w:left="0" w:right="0" w:firstLine="480"/>
        <w:pageBreakBefore w:val="0"/>
        <w:spacing w:line="360" w:lineRule="auto"/>
        <w:widowControl w:val="off"/>
        <w:rPr>
          <w:rFonts w:ascii="宋体" w:hAnsi="宋体" w:eastAsia="宋体" w:cs="Times New Roman"/>
          <w:color w:val="000000"/>
          <w:sz w:val="24"/>
          <w:szCs w:val="24"/>
          <w:highlight w:val="none"/>
          <w:lang w:val="en-US" w:eastAsia="zh-CN" w:bidi="ar-SA"/>
        </w:rPr>
      </w:pPr>
      <w:r/>
      <w:bookmarkStart w:id="166" w:name="_Toc351203634"/>
      <w:r>
        <w:rPr>
          <w:rFonts w:hint="eastAsia" w:ascii="宋体" w:hAnsi="宋体" w:eastAsia="宋体" w:cs="Times New Roman"/>
          <w:color w:val="000000"/>
          <w:sz w:val="24"/>
          <w:szCs w:val="24"/>
          <w:highlight w:val="none"/>
          <w:lang w:val="en-US" w:eastAsia="zh-CN" w:bidi="ar-SA"/>
        </w:rPr>
        <w:t xml:space="preserve">出现工程量清单错误时，是否调整合同价格：</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可以调整</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施工单位在施工前应核实图纸和工程量清单，发现图纸和工程量清单不一致时，应第一时间与发包人现场代表联系反应，确定书面回复意见后再进行施工，否则按不利于承包人原则处理。</w:t>
      </w:r>
      <w:r/>
    </w:p>
    <w:p>
      <w:pPr>
        <w:ind w:left="0" w:right="0" w:firstLine="48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如果实际工程量与原清单工程量偏差超过10%，或分项工程变更引起工程量增减或工程量清单数量误差，超过原清单工程量的一定范围时(偏差超过10%)，原合同内的工程量和单价不变，但对增加或减少部分的工程量，以最高投标限价按中标下浮率下浮确定。</w:t>
      </w:r>
      <w:r/>
    </w:p>
    <w:p>
      <w:pPr>
        <w:ind w:left="0" w:right="0" w:firstLine="48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Times New Roman"/>
          <w:color w:val="000000"/>
          <w:sz w:val="24"/>
          <w:szCs w:val="24"/>
          <w:highlight w:val="none"/>
          <w:lang w:val="en-US" w:eastAsia="zh-CN" w:bidi="ar-SA"/>
        </w:rPr>
        <w:t xml:space="preserve">清单项目中特征描述不全的工序，如图纸已明确或已指明引用的规范、图集等或是常规工艺必须的工序，视为已包括在投标报价中。</w:t>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rPr>
          <w:rFonts w:hint="default" w:ascii="宋体" w:hAnsi="宋体" w:eastAsia="宋体" w:cs="Times New Roman"/>
          <w:b w:val="0"/>
          <w:bCs/>
          <w:sz w:val="24"/>
          <w:szCs w:val="24"/>
          <w:highlight w:val="none"/>
          <w:lang w:val="en-US" w:eastAsia="zh-CN" w:bidi="ar-SA"/>
        </w:rPr>
        <w:t xml:space="preserve">2</w:t>
      </w:r>
      <w:bookmarkStart w:id="167" w:name="_Toc297048343"/>
      <w:r/>
      <w:bookmarkStart w:id="168" w:name="_Toc297120457"/>
      <w:r/>
      <w:bookmarkStart w:id="169" w:name="_Toc296503157"/>
      <w:r/>
      <w:bookmarkStart w:id="170" w:name="_Toc296346658"/>
      <w:r/>
      <w:bookmarkStart w:id="171" w:name="_Toc292559867"/>
      <w:r/>
      <w:bookmarkStart w:id="172" w:name="_Toc296890985"/>
      <w:r/>
      <w:bookmarkStart w:id="173" w:name="_Toc296944496"/>
      <w:r/>
      <w:bookmarkStart w:id="174" w:name="_Toc296347156"/>
      <w:r/>
      <w:bookmarkStart w:id="175" w:name="_Toc292559362"/>
      <w:r/>
      <w:bookmarkStart w:id="176" w:name="_Toc296891197"/>
      <w:r>
        <w:rPr>
          <w:rFonts w:hint="default" w:ascii="宋体" w:hAnsi="宋体" w:eastAsia="宋体" w:cs="Times New Roman"/>
          <w:b w:val="0"/>
          <w:bCs/>
          <w:sz w:val="24"/>
          <w:szCs w:val="24"/>
          <w:highlight w:val="none"/>
          <w:lang w:val="en-US" w:eastAsia="zh-CN" w:bidi="ar-SA"/>
        </w:rPr>
        <w:t xml:space="preserve">. </w:t>
      </w:r>
      <w:r>
        <w:rPr>
          <w:rFonts w:hint="eastAsia" w:ascii="宋体" w:hAnsi="宋体" w:eastAsia="宋体" w:cs="Times New Roman"/>
          <w:b w:val="0"/>
          <w:bCs/>
          <w:sz w:val="24"/>
          <w:szCs w:val="24"/>
          <w:highlight w:val="none"/>
          <w:lang w:val="en-US" w:eastAsia="zh-CN" w:bidi="ar-SA"/>
        </w:rPr>
        <w:t xml:space="preserve">发包人</w:t>
      </w:r>
      <w:bookmarkEnd w:id="166"/>
      <w:r/>
      <w:bookmarkEnd w:id="167"/>
      <w:r/>
      <w:bookmarkEnd w:id="168"/>
      <w:r/>
      <w:bookmarkEnd w:id="169"/>
      <w:r/>
      <w:bookmarkEnd w:id="170"/>
      <w:r/>
      <w:bookmarkEnd w:id="171"/>
      <w:r/>
      <w:bookmarkEnd w:id="172"/>
      <w:r/>
      <w:bookmarkEnd w:id="173"/>
      <w:r/>
      <w:bookmarkEnd w:id="174"/>
      <w:r/>
      <w:bookmarkEnd w:id="175"/>
      <w:r/>
      <w:bookmarkEnd w:id="176"/>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177" w:name="_Toc11226"/>
      <w:r/>
      <w:bookmarkStart w:id="178" w:name="_Toc619"/>
      <w:r>
        <w:rPr>
          <w:rFonts w:ascii="宋体" w:hAnsi="宋体" w:eastAsia="宋体" w:cs="Times New Roman"/>
          <w:sz w:val="24"/>
          <w:szCs w:val="24"/>
          <w:highlight w:val="none"/>
          <w:lang w:val="en-US" w:eastAsia="zh-CN" w:bidi="ar-SA"/>
        </w:rPr>
        <w:t xml:space="preserve">2.2 </w:t>
      </w:r>
      <w:r>
        <w:rPr>
          <w:rFonts w:hint="eastAsia" w:ascii="宋体" w:hAnsi="宋体" w:eastAsia="宋体" w:cs="Times New Roman"/>
          <w:sz w:val="24"/>
          <w:szCs w:val="24"/>
          <w:highlight w:val="none"/>
          <w:lang w:val="en-US" w:eastAsia="zh-CN" w:bidi="ar-SA"/>
        </w:rPr>
        <w:t xml:space="preserve">发包人代表</w:t>
      </w:r>
      <w:bookmarkEnd w:id="177"/>
      <w:r/>
      <w:bookmarkEnd w:id="178"/>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发包人代表：</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姓    名：</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身份证号：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职    务：</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联系电话：</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电子信箱：</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通信地址：</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b/>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发包人对发包人代表的授权范围如下：</w:t>
      </w:r>
      <w:r>
        <w:rPr>
          <w:rFonts w:hint="eastAsia" w:ascii="宋体" w:hAnsi="宋体" w:eastAsia="宋体" w:cs="Times New Roman"/>
          <w:sz w:val="24"/>
          <w:szCs w:val="24"/>
          <w:highlight w:val="none"/>
          <w:u w:val="single"/>
          <w:lang w:val="en-US" w:eastAsia="zh-CN" w:bidi="ar-SA"/>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179" w:name="_Toc15103"/>
      <w:r/>
      <w:bookmarkStart w:id="180" w:name="_Toc21702"/>
      <w:r>
        <w:rPr>
          <w:rFonts w:ascii="宋体" w:hAnsi="宋体" w:eastAsia="宋体" w:cs="Times New Roman"/>
          <w:sz w:val="24"/>
          <w:szCs w:val="24"/>
          <w:highlight w:val="none"/>
          <w:lang w:val="en-US" w:eastAsia="zh-CN" w:bidi="ar-SA"/>
        </w:rPr>
        <w:t xml:space="preserve">2.4 </w:t>
      </w:r>
      <w:r>
        <w:rPr>
          <w:rFonts w:hint="eastAsia" w:ascii="宋体" w:hAnsi="宋体" w:eastAsia="宋体" w:cs="Times New Roman"/>
          <w:sz w:val="24"/>
          <w:szCs w:val="24"/>
          <w:highlight w:val="none"/>
          <w:lang w:val="en-US" w:eastAsia="zh-CN" w:bidi="ar-SA"/>
        </w:rPr>
        <w:t xml:space="preserve">施工现场、施工条件和基础资料的提供</w:t>
      </w:r>
      <w:bookmarkEnd w:id="179"/>
      <w:r/>
      <w:bookmarkEnd w:id="180"/>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2.4.1 </w:t>
      </w:r>
      <w:r>
        <w:rPr>
          <w:rFonts w:hint="eastAsia" w:ascii="宋体" w:hAnsi="宋体" w:eastAsia="宋体" w:cs="Times New Roman"/>
          <w:sz w:val="24"/>
          <w:szCs w:val="24"/>
          <w:highlight w:val="none"/>
          <w:lang w:val="en-US" w:eastAsia="zh-CN" w:bidi="ar-SA"/>
        </w:rPr>
        <w:t xml:space="preserve">提供施工现场</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关于发包人移交施工现场的期限要求：</w:t>
      </w:r>
      <w:r>
        <w:rPr>
          <w:rFonts w:hint="eastAsia" w:ascii="宋体" w:hAnsi="宋体" w:eastAsia="宋体" w:cs="Times New Roman"/>
          <w:sz w:val="24"/>
          <w:szCs w:val="24"/>
          <w:highlight w:val="none"/>
          <w:u w:val="single"/>
          <w:lang w:val="en-US" w:eastAsia="zh-CN" w:bidi="ar-SA"/>
        </w:rPr>
        <w:t xml:space="preserve">开工前</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2.4.2 提供施工条件</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关于发包人应负责提供施工所需要的条件，包括：</w:t>
      </w:r>
      <w:r/>
    </w:p>
    <w:p>
      <w:pPr>
        <w:ind w:left="0" w:right="0" w:firstLine="480"/>
        <w:pageBreakBefore w:val="0"/>
        <w:spacing w:line="360" w:lineRule="auto"/>
        <w:widowControl w:val="off"/>
        <w:rPr>
          <w:rFonts w:hint="eastAsia" w:ascii="宋体" w:hAnsi="宋体" w:eastAsia="宋体" w:cs="宋体"/>
          <w:sz w:val="24"/>
          <w:szCs w:val="24"/>
          <w:highlight w:val="none"/>
          <w:u w:val="single"/>
          <w:lang w:val="en-US" w:eastAsia="zh-CN" w:bidi="ar"/>
        </w:rPr>
      </w:pPr>
      <w:r>
        <w:rPr>
          <w:rFonts w:hint="eastAsia" w:ascii="宋体" w:hAnsi="宋体" w:eastAsia="宋体" w:cs="宋体"/>
          <w:sz w:val="24"/>
          <w:szCs w:val="24"/>
          <w:highlight w:val="none"/>
          <w:lang w:val="en-US" w:eastAsia="zh-CN" w:bidi="ar"/>
        </w:rPr>
        <w:t xml:space="preserve">关于发包人应负责提供施工所需要的条件，</w:t>
      </w:r>
      <w:r>
        <w:rPr>
          <w:rFonts w:hint="eastAsia" w:ascii="宋体" w:hAnsi="宋体" w:eastAsia="宋体" w:cs="宋体"/>
          <w:sz w:val="24"/>
          <w:szCs w:val="24"/>
          <w:highlight w:val="none"/>
          <w:u w:val="single"/>
          <w:lang w:val="en-US" w:eastAsia="zh-CN" w:bidi="ar"/>
        </w:rPr>
        <w:t xml:space="preserve">发包人提供现有资料供承包人使用，承包人自行踏勘现场确定。</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包括：</w:t>
      </w:r>
      <w:r/>
    </w:p>
    <w:p>
      <w:pPr>
        <w:ind w:left="0" w:right="0" w:firstLine="480"/>
        <w:pageBreakBefore w:val="0"/>
        <w:spacing w:line="360" w:lineRule="auto"/>
        <w:widowControl w:val="off"/>
        <w:rPr>
          <w:rFonts w:hint="eastAsia" w:ascii="宋体" w:hAnsi="宋体" w:eastAsia="宋体" w:cs="宋体"/>
          <w:sz w:val="24"/>
          <w:szCs w:val="24"/>
          <w:highlight w:val="none"/>
          <w:u w:val="none"/>
          <w:lang w:val="en-US" w:eastAsia="zh-CN" w:bidi="ar"/>
        </w:rPr>
      </w:pPr>
      <w:r>
        <w:rPr>
          <w:rFonts w:hint="eastAsia" w:ascii="宋体" w:hAnsi="宋体" w:eastAsia="宋体" w:cs="宋体"/>
          <w:sz w:val="24"/>
          <w:szCs w:val="24"/>
          <w:highlight w:val="none"/>
          <w:u w:val="none"/>
          <w:lang w:val="en-US" w:eastAsia="zh-CN" w:bidi="ar"/>
        </w:rPr>
        <w:t xml:space="preserve">（1）发包人不提供水源、电源到施工现场，</w:t>
      </w:r>
      <w:r>
        <w:rPr>
          <w:rFonts w:hint="eastAsia" w:ascii="宋体" w:hAnsi="宋体" w:eastAsia="宋体" w:cs="宋体"/>
          <w:sz w:val="24"/>
          <w:szCs w:val="24"/>
          <w:highlight w:val="none"/>
          <w:u w:val="none"/>
          <w:lang w:val="en-US" w:eastAsia="zh-CN" w:bidi="ar-SA"/>
        </w:rPr>
        <w:t xml:space="preserve">由承包人自行解决接水接电，承包人根据现场情况自行考虑供水、供电费用（含接水、接电费用）并已包括在合同总价中，以后不作调整，通讯工具自备。</w:t>
      </w:r>
      <w:r/>
    </w:p>
    <w:p>
      <w:pPr>
        <w:ind w:left="0" w:right="0" w:firstLine="480"/>
        <w:pageBreakBefore w:val="0"/>
        <w:spacing w:line="360" w:lineRule="auto"/>
        <w:widowControl w:val="off"/>
        <w:rPr>
          <w:rFonts w:hint="eastAsia" w:ascii="宋体" w:hAnsi="宋体" w:eastAsia="宋体" w:cs="宋体"/>
          <w:sz w:val="24"/>
          <w:szCs w:val="24"/>
          <w:highlight w:val="none"/>
          <w:u w:val="none"/>
          <w:lang w:val="en-US" w:eastAsia="zh-CN" w:bidi="ar"/>
        </w:rPr>
      </w:pPr>
      <w:r>
        <w:rPr>
          <w:rFonts w:hint="eastAsia" w:ascii="宋体" w:hAnsi="宋体" w:eastAsia="宋体" w:cs="宋体"/>
          <w:sz w:val="24"/>
          <w:szCs w:val="24"/>
          <w:highlight w:val="none"/>
          <w:u w:val="none"/>
          <w:lang w:val="en-US" w:eastAsia="zh-CN" w:bidi="ar"/>
        </w:rPr>
        <w:t xml:space="preserve">（2）施工场地与公共道路的通道开通时间和要求：见现场实际条件，包含在合同价中。</w:t>
      </w:r>
      <w:r/>
    </w:p>
    <w:p>
      <w:pPr>
        <w:ind w:left="0" w:right="0" w:firstLine="480"/>
        <w:pageBreakBefore w:val="0"/>
        <w:spacing w:line="360" w:lineRule="auto"/>
        <w:widowControl w:val="off"/>
        <w:rPr>
          <w:rFonts w:hint="eastAsia" w:ascii="宋体" w:hAnsi="宋体" w:eastAsia="宋体" w:cs="宋体"/>
          <w:sz w:val="24"/>
          <w:szCs w:val="24"/>
          <w:highlight w:val="none"/>
          <w:u w:val="none"/>
          <w:lang w:val="en-US" w:eastAsia="zh-CN" w:bidi="ar"/>
        </w:rPr>
      </w:pPr>
      <w:r>
        <w:rPr>
          <w:rFonts w:hint="eastAsia" w:ascii="宋体" w:hAnsi="宋体" w:eastAsia="宋体" w:cs="宋体"/>
          <w:sz w:val="24"/>
          <w:szCs w:val="24"/>
          <w:highlight w:val="none"/>
          <w:u w:val="none"/>
          <w:lang w:val="en-US" w:eastAsia="zh-CN" w:bidi="ar"/>
        </w:rPr>
        <w:t xml:space="preserve">（3）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p>
    <w:p>
      <w:pPr>
        <w:ind w:left="0" w:right="0" w:firstLine="480"/>
        <w:pageBreakBefore w:val="0"/>
        <w:spacing w:line="360" w:lineRule="auto"/>
        <w:widowControl w:val="off"/>
        <w:rPr>
          <w:rFonts w:hint="eastAsia" w:ascii="宋体" w:hAnsi="宋体" w:eastAsia="宋体" w:cs="宋体"/>
          <w:sz w:val="24"/>
          <w:szCs w:val="24"/>
          <w:highlight w:val="none"/>
          <w:u w:val="none"/>
          <w:lang w:val="en-US" w:eastAsia="zh-CN" w:bidi="ar-SA"/>
        </w:rPr>
      </w:pPr>
      <w:r>
        <w:rPr>
          <w:rFonts w:hint="eastAsia" w:ascii="宋体" w:hAnsi="宋体" w:eastAsia="宋体" w:cs="宋体"/>
          <w:sz w:val="24"/>
          <w:szCs w:val="24"/>
          <w:highlight w:val="none"/>
          <w:u w:val="none"/>
          <w:lang w:val="en-US" w:eastAsia="zh-CN" w:bidi="ar"/>
        </w:rPr>
        <w:t xml:space="preserve">（4）施工期间，因承包人原因与第三人发生的纠纷由承包人负责协调，所需费用含在投标报价内。</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181" w:name="_Toc9075"/>
      <w:r/>
      <w:bookmarkStart w:id="182" w:name="_Toc22000"/>
      <w:r>
        <w:rPr>
          <w:rFonts w:ascii="宋体" w:hAnsi="宋体" w:eastAsia="宋体" w:cs="Times New Roman"/>
          <w:sz w:val="24"/>
          <w:szCs w:val="24"/>
          <w:highlight w:val="none"/>
          <w:lang w:val="en-US" w:eastAsia="zh-CN" w:bidi="ar-SA"/>
        </w:rPr>
        <w:t xml:space="preserve">2.5 </w:t>
      </w:r>
      <w:r>
        <w:rPr>
          <w:rFonts w:hint="eastAsia" w:ascii="宋体" w:hAnsi="宋体" w:eastAsia="宋体" w:cs="Times New Roman"/>
          <w:sz w:val="24"/>
          <w:szCs w:val="24"/>
          <w:highlight w:val="none"/>
          <w:lang w:val="en-US" w:eastAsia="zh-CN" w:bidi="ar-SA"/>
        </w:rPr>
        <w:t xml:space="preserve">资金来源证明及支付担保</w:t>
      </w:r>
      <w:bookmarkEnd w:id="181"/>
      <w:r/>
      <w:bookmarkEnd w:id="182"/>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发包人提供资金来源证明的期限要求：</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发包人是否提供支付担保：</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none"/>
          <w:lang w:val="en-US" w:eastAsia="zh-CN" w:bidi="ar-SA"/>
        </w:rPr>
        <w:t xml:space="preserve">发包人提供支付担保的形式：</w:t>
      </w:r>
      <w:r>
        <w:rPr>
          <w:rFonts w:hint="eastAsia" w:ascii="宋体" w:hAnsi="宋体" w:eastAsia="宋体" w:cs="Times New Roman"/>
          <w:sz w:val="24"/>
          <w:szCs w:val="24"/>
          <w:highlight w:val="none"/>
          <w:u w:val="singl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none"/>
          <w:lang w:val="en-US" w:eastAsia="zh-CN" w:bidi="ar-SA"/>
        </w:rPr>
        <w:t xml:space="preserve">发包人提供工程款支付担保的金额：</w:t>
      </w:r>
      <w:r>
        <w:rPr>
          <w:rFonts w:hint="eastAsia" w:ascii="宋体" w:hAnsi="宋体" w:eastAsia="宋体" w:cs="Times New Roman"/>
          <w:sz w:val="24"/>
          <w:szCs w:val="24"/>
          <w:highlight w:val="none"/>
          <w:u w:val="single"/>
          <w:lang w:val="en-US" w:eastAsia="zh-CN" w:bidi="ar-SA"/>
        </w:rPr>
        <w:t xml:space="preserve">/。</w:t>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bookmarkStart w:id="183" w:name="_Toc351203635"/>
      <w:r>
        <w:rPr>
          <w:rFonts w:hint="default" w:ascii="宋体" w:hAnsi="宋体" w:eastAsia="宋体" w:cs="Times New Roman"/>
          <w:b w:val="0"/>
          <w:bCs/>
          <w:sz w:val="24"/>
          <w:szCs w:val="24"/>
          <w:highlight w:val="none"/>
          <w:lang w:val="en-US" w:eastAsia="zh-CN" w:bidi="ar-SA"/>
        </w:rPr>
        <w:t xml:space="preserve">3</w:t>
      </w:r>
      <w:bookmarkStart w:id="184" w:name="_Toc297120458"/>
      <w:r/>
      <w:bookmarkStart w:id="185" w:name="_Toc296944497"/>
      <w:r/>
      <w:bookmarkStart w:id="186" w:name="_Toc292559868"/>
      <w:r/>
      <w:bookmarkStart w:id="187" w:name="_Toc296346659"/>
      <w:r/>
      <w:bookmarkStart w:id="188" w:name="_Toc292559363"/>
      <w:r/>
      <w:bookmarkStart w:id="189" w:name="_Toc296891198"/>
      <w:r/>
      <w:bookmarkStart w:id="190" w:name="_Toc296890986"/>
      <w:r/>
      <w:bookmarkStart w:id="191" w:name="_Toc296347157"/>
      <w:r/>
      <w:bookmarkStart w:id="192" w:name="_Toc297048344"/>
      <w:r/>
      <w:bookmarkStart w:id="193" w:name="_Toc296503158"/>
      <w:r>
        <w:rPr>
          <w:rFonts w:hint="default" w:ascii="宋体" w:hAnsi="宋体" w:eastAsia="宋体" w:cs="Times New Roman"/>
          <w:b w:val="0"/>
          <w:bCs/>
          <w:sz w:val="24"/>
          <w:szCs w:val="24"/>
          <w:highlight w:val="none"/>
          <w:lang w:val="en-US" w:eastAsia="zh-CN" w:bidi="ar-SA"/>
        </w:rPr>
        <w:t xml:space="preserve">. </w:t>
      </w:r>
      <w:r>
        <w:rPr>
          <w:rFonts w:hint="eastAsia" w:ascii="宋体" w:hAnsi="宋体" w:eastAsia="宋体" w:cs="Times New Roman"/>
          <w:b w:val="0"/>
          <w:bCs/>
          <w:sz w:val="24"/>
          <w:szCs w:val="24"/>
          <w:highlight w:val="none"/>
          <w:lang w:val="en-US" w:eastAsia="zh-CN" w:bidi="ar-SA"/>
        </w:rPr>
        <w:t xml:space="preserve">承包人</w:t>
      </w:r>
      <w:bookmarkEnd w:id="183"/>
      <w:r/>
      <w:bookmarkEnd w:id="184"/>
      <w:r/>
      <w:bookmarkEnd w:id="185"/>
      <w:r/>
      <w:bookmarkEnd w:id="186"/>
      <w:r/>
      <w:bookmarkEnd w:id="187"/>
      <w:r/>
      <w:bookmarkEnd w:id="188"/>
      <w:r/>
      <w:bookmarkEnd w:id="189"/>
      <w:r/>
      <w:bookmarkEnd w:id="190"/>
      <w:r/>
      <w:bookmarkEnd w:id="191"/>
      <w:r/>
      <w:bookmarkEnd w:id="192"/>
      <w:r/>
      <w:bookmarkEnd w:id="193"/>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 承包人的一般义务</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承包人提交的竣工资料的内容</w:t>
      </w:r>
      <w:r>
        <w:rPr>
          <w:rFonts w:hint="eastAsia" w:ascii="宋体" w:hAnsi="宋体" w:eastAsia="宋体" w:cs="宋体"/>
          <w:sz w:val="24"/>
          <w:szCs w:val="24"/>
          <w:highlight w:val="none"/>
          <w:u w:val="single"/>
          <w:lang w:val="en-US" w:eastAsia="zh-CN"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eastAsia="宋体" w:cs="宋体"/>
          <w:sz w:val="24"/>
          <w:szCs w:val="24"/>
          <w:highlight w:val="none"/>
          <w:lang w:val="en-US" w:eastAsia="zh-CN"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承包人需要提交的竣工资料套数：</w:t>
      </w:r>
      <w:r>
        <w:rPr>
          <w:rFonts w:hint="eastAsia" w:ascii="宋体" w:hAnsi="宋体" w:eastAsia="宋体" w:cs="宋体"/>
          <w:sz w:val="24"/>
          <w:szCs w:val="24"/>
          <w:highlight w:val="none"/>
          <w:u w:val="single"/>
          <w:lang w:val="en-US" w:eastAsia="zh-CN" w:bidi="ar"/>
        </w:rPr>
        <w:t xml:space="preserve">不少于两套竣工资料原件，四套复印件及电子文档（含竣工图八套）二套。</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承包人提交的竣工资料的费用承担：</w:t>
      </w:r>
      <w:r>
        <w:rPr>
          <w:rFonts w:hint="eastAsia" w:ascii="宋体" w:hAnsi="宋体" w:eastAsia="宋体" w:cs="宋体"/>
          <w:sz w:val="24"/>
          <w:szCs w:val="24"/>
          <w:highlight w:val="none"/>
          <w:u w:val="single"/>
          <w:lang w:val="en-US" w:eastAsia="zh-CN" w:bidi="ar"/>
        </w:rPr>
        <w:t xml:space="preserve">由承包人承担</w:t>
      </w:r>
      <w:r>
        <w:rPr>
          <w:rFonts w:hint="eastAsia" w:ascii="宋体" w:hAnsi="宋体" w:eastAsia="宋体" w:cs="宋体"/>
          <w:sz w:val="24"/>
          <w:szCs w:val="24"/>
          <w:highlight w:val="none"/>
          <w:lang w:val="en-US" w:eastAsia="zh-CN"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承包人提交的竣工资料移交时间：</w:t>
      </w:r>
      <w:r>
        <w:rPr>
          <w:rFonts w:hint="eastAsia" w:ascii="宋体" w:hAnsi="宋体" w:eastAsia="宋体" w:cs="宋体"/>
          <w:sz w:val="24"/>
          <w:szCs w:val="24"/>
          <w:highlight w:val="none"/>
          <w:u w:val="single"/>
          <w:lang w:val="en-US" w:eastAsia="zh-CN"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eastAsia="宋体" w:cs="宋体"/>
          <w:sz w:val="24"/>
          <w:szCs w:val="24"/>
          <w:highlight w:val="none"/>
          <w:lang w:val="en-US" w:eastAsia="zh-CN"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承包人提交的竣工资料形式要求：</w:t>
      </w:r>
      <w:r>
        <w:rPr>
          <w:rFonts w:hint="eastAsia" w:ascii="宋体" w:hAnsi="宋体" w:eastAsia="宋体" w:cs="宋体"/>
          <w:sz w:val="24"/>
          <w:szCs w:val="24"/>
          <w:highlight w:val="none"/>
          <w:u w:val="single"/>
          <w:lang w:val="en-US" w:eastAsia="zh-CN" w:bidi="ar"/>
        </w:rPr>
        <w:t xml:space="preserve">书面及电子文档（含图纸）</w:t>
      </w:r>
      <w:r>
        <w:rPr>
          <w:rFonts w:hint="eastAsia" w:ascii="宋体" w:hAnsi="宋体" w:eastAsia="宋体" w:cs="宋体"/>
          <w:sz w:val="24"/>
          <w:szCs w:val="24"/>
          <w:highlight w:val="none"/>
          <w:lang w:val="en-US" w:eastAsia="zh-CN" w:bidi="ar"/>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承包人应履行的其他义务：</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a.办理法律规定应由承包人办理的许可和批准，并将办理结果书面报送发包人留存；</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b.按法律规定和合同约定完成工程，并在保修期内承担保修义务；</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c.按法律规定和合同约定采取施工安全和环境保护措施，办理工伤保险，确保工程及人员、材料、设备和设施的安全；</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d.按合同约定的工作内容和施工进度要求，编制施工组织设计和施工措施计划，并对所有施工作业和施工方法的完备性和安全可靠性负责；</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f.施工场地清洁符合环境卫生管理的相关规定，交工前应将一切建筑垃圾、施工废弃物清理干净（含分包单位所产生的建筑垃圾及施工废弃物等），并运至发包人或政府有关部门指定地点（运输距离大于20KM），相关费用综合考虑在合同总价中，使完工工程交付发包人后达到正常环境卫生的要求；同时承担因自身原因违反有关规定造成的损失和违约金；</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g.按照通用条款第6.3款〔环境保护〕约定负责施工场地及其周边环境与生态的保护工作；</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h.按通用条款第6.1款〔安全文明施工〕约定采取施工安全措施，确保工程及其人员、材料、设备和设施的安全，防止因工程施工造成的人身伤害和财产损失；</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i.将发包人按合同约定支付的各项价款专用于合同工程，且应及时支付其雇用人员工资，并及时向分包人支付合同价款；</w:t>
      </w:r>
      <w:r/>
    </w:p>
    <w:p>
      <w:pPr>
        <w:ind w:left="0" w:right="0" w:firstLine="480"/>
        <w:pageBreakBefore w:val="0"/>
        <w:spacing w:line="360" w:lineRule="auto"/>
        <w:widowControl w:val="off"/>
        <w:rPr>
          <w:rFonts w:hint="eastAsia" w:ascii="宋体" w:hAnsi="宋体" w:eastAsia="宋体" w:cs="宋体"/>
          <w:color w:val="ff0000"/>
          <w:sz w:val="24"/>
          <w:szCs w:val="24"/>
          <w:highlight w:val="none"/>
          <w:lang w:val="en-US" w:eastAsia="zh-CN" w:bidi="ar"/>
        </w:rPr>
      </w:pPr>
      <w:r>
        <w:rPr>
          <w:rFonts w:hint="eastAsia" w:ascii="宋体" w:hAnsi="宋体" w:eastAsia="宋体" w:cs="宋体"/>
          <w:sz w:val="24"/>
          <w:szCs w:val="24"/>
          <w:highlight w:val="none"/>
          <w:lang w:val="en-US" w:eastAsia="zh-CN"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k.向发包人提供2间办公室，配套办公家具，空调等，费用由承包人承担，电脑等办公用品由发包人自备。</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m.已完工程成品保护的特殊要求及费用承担：由承包人负责成品保护并承担费用。</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n.施工场地周围地下管线和邻近建筑物、构筑物（含文物保</w:t>
      </w:r>
      <w:r>
        <w:rPr>
          <w:rFonts w:hint="eastAsia" w:ascii="宋体" w:hAnsi="宋体" w:eastAsia="宋体" w:cs="宋体"/>
          <w:sz w:val="24"/>
          <w:szCs w:val="24"/>
          <w:highlight w:val="none"/>
          <w:lang w:val="en-US" w:eastAsia="zh-CN" w:bidi="ar"/>
        </w:rPr>
        <w:t xml:space="preserve">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因承包人原因造成破坏的，承包人必须无条件及时修复，并承担由此发生的全部费用和责任。</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o.施工场地清洁卫生的要求：按标准化施工现场管理，保持现场清洁，符合环境要求；交工前清理现场，因施工产生的垃圾外运，费用由承包人自理。</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q.双方约定承包人应做的其他工作：（包括但不限于）</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（3）严格按施工图纸、国家现行的施工及技术验收规范进行施工，做好自检工作，并按规定程序进行检测和报验，确保工程质量和工期。</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（4）严格按施工安全规范要求采取预防事故的措施，确保施工安全和第三者安全。</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（6）施工中承包人应做好施工原始记录，隐蔽工程记录，按照国家验收规范的要求，整理、检查、编制工程验收竣工资料。并在竣工时按规定移交发包人。</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（7）在施工中，由承包人自身原因造成的停工、返工、材料、物件的倒运、机械二次进场等损失，均由承包人承担。</w:t>
      </w:r>
      <w:r/>
    </w:p>
    <w:p>
      <w:pPr>
        <w:ind w:left="0" w:right="0" w:firstLine="482"/>
        <w:pageBreakBefore w:val="0"/>
        <w:spacing w:line="360" w:lineRule="auto"/>
        <w:widowControl w:val="off"/>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r/>
    </w:p>
    <w:p>
      <w:pPr>
        <w:ind w:left="0" w:right="0" w:firstLine="48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Times New Roman"/>
          <w:sz w:val="24"/>
          <w:szCs w:val="24"/>
          <w:highlight w:val="none"/>
          <w:lang w:val="en-US" w:eastAsia="zh-CN" w:bidi="ar-SA"/>
        </w:rPr>
        <w:t xml:space="preserve">（9）未经发包人</w:t>
      </w:r>
      <w:r>
        <w:rPr>
          <w:rFonts w:hint="eastAsia" w:ascii="宋体" w:hAnsi="宋体" w:eastAsia="宋体" w:cs="Times New Roman"/>
          <w:color w:val="000000"/>
          <w:sz w:val="24"/>
          <w:szCs w:val="24"/>
          <w:highlight w:val="none"/>
          <w:lang w:val="en-US" w:eastAsia="zh-CN" w:bidi="ar-SA"/>
        </w:rPr>
        <w:t xml:space="preserve">书面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left="0" w:right="0" w:firstLine="48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Times New Roman"/>
          <w:color w:val="000000"/>
          <w:sz w:val="24"/>
          <w:szCs w:val="24"/>
          <w:highlight w:val="none"/>
          <w:lang w:val="en-US" w:eastAsia="zh-CN" w:bidi="ar-SA"/>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p>
    <w:p>
      <w:pPr>
        <w:ind w:left="0" w:right="0" w:firstLine="48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Times New Roman"/>
          <w:color w:val="000000"/>
          <w:sz w:val="24"/>
          <w:szCs w:val="24"/>
          <w:highlight w:val="none"/>
          <w:lang w:val="en-US" w:eastAsia="zh-CN" w:bidi="ar-SA"/>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w:t>
      </w:r>
      <w:r>
        <w:rPr>
          <w:rFonts w:hint="eastAsia" w:ascii="宋体" w:hAnsi="宋体" w:eastAsia="宋体" w:cs="Times New Roman"/>
          <w:color w:val="000000"/>
          <w:sz w:val="24"/>
          <w:szCs w:val="24"/>
          <w:highlight w:val="none"/>
          <w:lang w:val="en-US" w:eastAsia="zh-CN" w:bidi="ar-SA"/>
        </w:rPr>
        <w:t xml:space="preserve">费用。承包人在总体上须接受发包人管理，而其本身在工程操作上之组织架构应严谨编制，并由合格及富有资质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Times New Roman"/>
          <w:color w:val="000000"/>
          <w:sz w:val="24"/>
          <w:szCs w:val="24"/>
          <w:highlight w:val="none"/>
          <w:lang w:val="en-US" w:eastAsia="zh-CN" w:bidi="ar-SA"/>
        </w:rPr>
        <w:t xml:space="preserve">（12）承包人因工程进度、质量、安全、配合等问题，或工作人员不能尽责，难以达成一致意见，对发包人的合理意见及保障措施拒不接受的，发包人有权要求承</w:t>
      </w:r>
      <w:r>
        <w:rPr>
          <w:rFonts w:hint="eastAsia" w:ascii="宋体" w:hAnsi="宋体" w:eastAsia="宋体" w:cs="Times New Roman"/>
          <w:sz w:val="24"/>
          <w:szCs w:val="24"/>
          <w:highlight w:val="none"/>
          <w:lang w:val="en-US" w:eastAsia="zh-CN" w:bidi="ar-SA"/>
        </w:rPr>
        <w:t xml:space="preserve">包人更换项目经理，承包人赔偿发包人因此所造成的全部损失并每次支付发包人违约金10万元。项目经理被要求易人达三次，发包人按照规定解除合同，承包人应当赔偿因合同解除给发包人造成的损失。</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Times New Roman"/>
          <w:sz w:val="24"/>
          <w:szCs w:val="24"/>
          <w:highlight w:val="none"/>
          <w:lang w:val="en-US" w:eastAsia="zh-CN" w:bidi="ar-SA"/>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eastAsia="宋体" w:cs="Times New Roman"/>
          <w:sz w:val="24"/>
          <w:szCs w:val="24"/>
          <w:highlight w:val="none"/>
          <w:lang w:val="en-US" w:eastAsia="zh-CN" w:bidi="ar-SA"/>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Times New Roman"/>
          <w:sz w:val="24"/>
          <w:szCs w:val="24"/>
          <w:highlight w:val="none"/>
          <w:lang w:val="en-US" w:eastAsia="zh-CN" w:bidi="ar-SA"/>
        </w:rPr>
        <w:t xml:space="preserve">（14）材料设备要报批送检，竣工资料须经行发包人管部门验收合格并备案，同时经城建档案验收合格并移交备案等全部工作内容，并承担由此而产生的所有费用。</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Times New Roman"/>
          <w:sz w:val="24"/>
          <w:szCs w:val="24"/>
          <w:highlight w:val="none"/>
          <w:lang w:val="en-US" w:eastAsia="zh-CN" w:bidi="ar-SA"/>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包括但不限于分包单位）紧密配合；同时，在整个施工过程中应按实际情况及考虑其他承包单位的施工计划不断修订自身的工作进度计划予以配合。</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Times New Roman"/>
          <w:sz w:val="24"/>
          <w:szCs w:val="24"/>
          <w:highlight w:val="none"/>
          <w:lang w:val="en-US" w:eastAsia="zh-CN" w:bidi="ar-SA"/>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（17）其他：1、竣工资料符合连云港市城建档案馆关于档案资料的要求；2、准时参加监理组织的每周工程例会和专题会议；3、应接受发包人的现场协调管理；4、其他事宜由双方协商另定。</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（18）承包人未能按要求履行以上各项义务，造成发包人损失的，承包人应赔偿发包人有关损失。</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outlineLvl w:val="0"/>
      </w:pPr>
      <w:r/>
      <w:bookmarkStart w:id="194" w:name="_Toc28333"/>
      <w:r/>
      <w:bookmarkStart w:id="195" w:name="_Toc3684"/>
      <w:r>
        <w:rPr>
          <w:rFonts w:hint="eastAsia" w:ascii="宋体" w:hAnsi="宋体" w:eastAsia="宋体" w:cs="宋体"/>
          <w:sz w:val="24"/>
          <w:szCs w:val="24"/>
          <w:highlight w:val="none"/>
          <w:lang w:val="en-US" w:eastAsia="zh-CN" w:bidi="ar-SA"/>
        </w:rPr>
        <w:t xml:space="preserve">3.2 项目经理</w:t>
      </w:r>
      <w:bookmarkEnd w:id="194"/>
      <w:r/>
      <w:bookmarkEnd w:id="195"/>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3.2.1 项目经理：</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姓    名：</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身份证号：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建造师执业资格等级：</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建造师注册证书号：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建造师执业印章号：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安全生产考核合格证书号：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联系电话：</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电子信箱：</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通信地址：</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承包人对项目经理的授权范围如下：</w:t>
      </w:r>
      <w:r>
        <w:rPr>
          <w:rFonts w:hint="eastAsia" w:ascii="宋体" w:hAnsi="宋体" w:eastAsia="宋体" w:cs="Times New Roman"/>
          <w:sz w:val="24"/>
          <w:szCs w:val="24"/>
          <w:highlight w:val="none"/>
          <w:u w:val="single"/>
          <w:lang w:val="en-US" w:eastAsia="zh-CN" w:bidi="ar-SA"/>
        </w:rPr>
        <w:t xml:space="preserve">全面负责本项目施工质量、进度、安全及相关的工程管理</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关于项目经理每月在施工现场的时间要求：</w:t>
      </w:r>
      <w:r>
        <w:rPr>
          <w:rFonts w:hint="eastAsia" w:ascii="宋体" w:hAnsi="宋体" w:eastAsia="宋体" w:cs="Times New Roman"/>
          <w:sz w:val="24"/>
          <w:szCs w:val="24"/>
          <w:highlight w:val="none"/>
          <w:u w:val="single"/>
          <w:lang w:val="en-US" w:eastAsia="zh-CN" w:bidi="ar-SA"/>
        </w:rPr>
        <w:t xml:space="preserve">项目经理</w:t>
      </w:r>
      <w:r>
        <w:rPr>
          <w:rFonts w:ascii="宋体" w:hAnsi="宋体" w:eastAsia="宋体" w:cs="Times New Roman"/>
          <w:sz w:val="24"/>
          <w:szCs w:val="24"/>
          <w:highlight w:val="none"/>
          <w:u w:val="single"/>
          <w:lang w:val="en-US" w:eastAsia="zh-CN" w:bidi="ar-SA"/>
        </w:rPr>
        <w:t xml:space="preserve">在现场</w:t>
      </w:r>
      <w:r>
        <w:rPr>
          <w:rFonts w:hint="eastAsia" w:ascii="宋体" w:hAnsi="宋体" w:eastAsia="宋体" w:cs="Times New Roman"/>
          <w:sz w:val="24"/>
          <w:szCs w:val="24"/>
          <w:highlight w:val="none"/>
          <w:u w:val="single"/>
          <w:lang w:val="en-US" w:eastAsia="zh-CN" w:bidi="ar-SA"/>
        </w:rPr>
        <w:t xml:space="preserve">每日不得少于8小时，每周不少于5日，如有特殊情况，须提供书面请假经发包人批准。</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承包人未提交劳动合同，以及没有为项目经理缴纳社会保险证明的违约责任：</w:t>
      </w:r>
      <w:r>
        <w:rPr>
          <w:rFonts w:hint="eastAsia" w:ascii="宋体" w:hAnsi="宋体" w:eastAsia="宋体" w:cs="Times New Roman"/>
          <w:sz w:val="24"/>
          <w:szCs w:val="24"/>
          <w:highlight w:val="none"/>
          <w:u w:val="single"/>
          <w:lang w:val="en-US" w:eastAsia="zh-CN" w:bidi="ar-SA"/>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项目经理未经批准，擅自离开施工现场的违约责任：</w:t>
      </w:r>
      <w:r>
        <w:rPr>
          <w:rFonts w:hint="eastAsia" w:ascii="宋体" w:hAnsi="宋体" w:eastAsia="宋体" w:cs="Times New Roman"/>
          <w:sz w:val="24"/>
          <w:szCs w:val="24"/>
          <w:highlight w:val="none"/>
          <w:u w:val="single"/>
          <w:lang w:val="en-US" w:eastAsia="zh-CN" w:bidi="ar-SA"/>
        </w:rPr>
        <w:t xml:space="preserve">发包人每发现一次项目经理擅自离开施工现场的，</w:t>
      </w:r>
      <w:r>
        <w:rPr>
          <w:rFonts w:ascii="宋体" w:hAnsi="宋体" w:eastAsia="宋体" w:cs="Times New Roman"/>
          <w:sz w:val="24"/>
          <w:szCs w:val="24"/>
          <w:highlight w:val="none"/>
          <w:u w:val="single"/>
          <w:lang w:val="en-US" w:eastAsia="zh-CN" w:bidi="ar-SA"/>
        </w:rPr>
        <w:t xml:space="preserve">承包人</w:t>
      </w:r>
      <w:r>
        <w:rPr>
          <w:rFonts w:hint="eastAsia" w:ascii="宋体" w:hAnsi="宋体" w:eastAsia="宋体" w:cs="Times New Roman"/>
          <w:sz w:val="24"/>
          <w:szCs w:val="24"/>
          <w:highlight w:val="none"/>
          <w:u w:val="single"/>
          <w:lang w:val="en-US" w:eastAsia="zh-CN" w:bidi="ar-SA"/>
        </w:rPr>
        <w:t xml:space="preserve">向发包人支付违约金5000元/天索赔，累计发现五次项目经理擅自离开施工现场，视为</w:t>
      </w:r>
      <w:r>
        <w:rPr>
          <w:rFonts w:ascii="宋体" w:hAnsi="宋体" w:eastAsia="宋体" w:cs="Times New Roman"/>
          <w:sz w:val="24"/>
          <w:szCs w:val="24"/>
          <w:highlight w:val="none"/>
          <w:u w:val="single"/>
          <w:lang w:val="en-US" w:eastAsia="zh-CN" w:bidi="ar-SA"/>
        </w:rPr>
        <w:t xml:space="preserve">承包人擅自更换项目经理</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3.2.3 </w:t>
      </w:r>
      <w:r>
        <w:rPr>
          <w:rFonts w:hint="eastAsia" w:ascii="宋体" w:hAnsi="宋体" w:eastAsia="宋体" w:cs="Times New Roman"/>
          <w:sz w:val="24"/>
          <w:szCs w:val="24"/>
          <w:highlight w:val="none"/>
          <w:lang w:val="en-US" w:eastAsia="zh-CN" w:bidi="ar-SA"/>
        </w:rPr>
        <w:t xml:space="preserve">承包人擅自更换项目经理的违约责任：</w:t>
      </w:r>
      <w:r>
        <w:rPr>
          <w:rFonts w:ascii="宋体" w:hAnsi="宋体" w:eastAsia="宋体" w:cs="Times New Roman"/>
          <w:sz w:val="24"/>
          <w:szCs w:val="24"/>
          <w:highlight w:val="none"/>
          <w:u w:val="single"/>
          <w:lang w:val="en-US" w:eastAsia="zh-CN" w:bidi="ar-SA"/>
        </w:rPr>
        <w:t xml:space="preserve">若承包人擅自更换项目经理，</w:t>
      </w:r>
      <w:r>
        <w:rPr>
          <w:rFonts w:hint="eastAsia" w:ascii="宋体" w:hAnsi="宋体" w:eastAsia="宋体" w:cs="Times New Roman"/>
          <w:sz w:val="24"/>
          <w:szCs w:val="24"/>
          <w:highlight w:val="none"/>
          <w:u w:val="single"/>
          <w:lang w:val="en-US" w:eastAsia="zh-CN" w:bidi="ar-SA"/>
        </w:rPr>
        <w:t xml:space="preserve">发包人扣除承包人的全部履约保证金，同时要求承包人更换后的项目经理资质等级、业绩不低于原项目经理，否则解除施工合同</w:t>
      </w:r>
      <w:r>
        <w:rPr>
          <w:rFonts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3.2.4 </w:t>
      </w:r>
      <w:r>
        <w:rPr>
          <w:rFonts w:hint="eastAsia" w:ascii="宋体" w:hAnsi="宋体" w:eastAsia="宋体" w:cs="Times New Roman"/>
          <w:sz w:val="24"/>
          <w:szCs w:val="24"/>
          <w:highlight w:val="none"/>
          <w:lang w:val="en-US" w:eastAsia="zh-CN" w:bidi="ar-SA"/>
        </w:rPr>
        <w:t xml:space="preserve">承包人无正当理由拒绝更换项目经理的违约责任：</w:t>
      </w:r>
      <w:r>
        <w:rPr>
          <w:rFonts w:hint="eastAsia" w:ascii="宋体" w:hAnsi="宋体" w:eastAsia="宋体" w:cs="Times New Roman"/>
          <w:sz w:val="24"/>
          <w:szCs w:val="24"/>
          <w:highlight w:val="none"/>
          <w:u w:val="single"/>
          <w:lang w:val="en-US" w:eastAsia="zh-CN" w:bidi="ar-SA"/>
        </w:rPr>
        <w:t xml:space="preserve">扣除承包人的全部履约保证金并解除</w:t>
      </w:r>
      <w:r>
        <w:rPr>
          <w:rFonts w:hint="eastAsia" w:ascii="宋体" w:hAnsi="宋体" w:eastAsia="宋体" w:cs="Times New Roman"/>
          <w:sz w:val="24"/>
          <w:szCs w:val="24"/>
          <w:highlight w:val="none"/>
          <w:lang w:val="en-US" w:eastAsia="zh-CN" w:bidi="ar-SA"/>
        </w:rPr>
        <w:t xml:space="preserve">施工合同 </w:t>
      </w:r>
      <w:r>
        <w:rPr>
          <w:rFonts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大中型项目，开工前中标人应在施工现场安装生物识别网络管理系统，招标人依据合同约定条款对项目负责人等项目组成员加强履约管理。</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3.3 </w:t>
      </w:r>
      <w:r>
        <w:rPr>
          <w:rFonts w:hint="eastAsia" w:ascii="宋体" w:hAnsi="宋体" w:eastAsia="宋体" w:cs="Times New Roman"/>
          <w:sz w:val="24"/>
          <w:szCs w:val="24"/>
          <w:highlight w:val="none"/>
          <w:lang w:val="en-US" w:eastAsia="zh-CN" w:bidi="ar-SA"/>
        </w:rPr>
        <w:t xml:space="preserve">承包人人员</w:t>
      </w:r>
      <w:r/>
    </w:p>
    <w:p>
      <w:pPr>
        <w:ind w:left="0" w:right="0" w:firstLine="480"/>
        <w:pageBreakBefore w:val="0"/>
        <w:spacing w:line="360" w:lineRule="auto"/>
        <w:widowControl w:val="off"/>
        <w:rPr>
          <w:rFonts w:hint="eastAsia"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3.3.1 </w:t>
      </w:r>
      <w:r>
        <w:rPr>
          <w:rFonts w:hint="eastAsia" w:ascii="宋体" w:hAnsi="宋体" w:eastAsia="宋体" w:cs="Times New Roman"/>
          <w:sz w:val="24"/>
          <w:szCs w:val="24"/>
          <w:highlight w:val="none"/>
          <w:lang w:val="en-US" w:eastAsia="zh-CN" w:bidi="ar-SA"/>
        </w:rPr>
        <w:t xml:space="preserve">承包人提交项目管理机构及施工现场管理人员安排报告的期限：</w:t>
      </w:r>
      <w:r>
        <w:rPr>
          <w:rFonts w:hint="eastAsia" w:ascii="宋体" w:hAnsi="宋体" w:eastAsia="宋体" w:cs="Times New Roman"/>
          <w:sz w:val="24"/>
          <w:szCs w:val="24"/>
          <w:highlight w:val="none"/>
          <w:u w:val="single"/>
          <w:lang w:val="en-US" w:eastAsia="zh-CN" w:bidi="ar-SA"/>
        </w:rPr>
        <w:t xml:space="preserve">接到开工令3天内</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lang w:val="en-US" w:eastAsia="zh-CN" w:bidi="ar-SA"/>
        </w:rPr>
        <w:t xml:space="preserve">3.3.3 </w:t>
      </w:r>
      <w:r>
        <w:rPr>
          <w:rFonts w:hint="eastAsia" w:ascii="宋体" w:hAnsi="宋体" w:eastAsia="宋体" w:cs="Times New Roman"/>
          <w:sz w:val="24"/>
          <w:szCs w:val="24"/>
          <w:highlight w:val="none"/>
          <w:lang w:val="en-US" w:eastAsia="zh-CN" w:bidi="ar-SA"/>
        </w:rPr>
        <w:t xml:space="preserve">承包人无正当理由拒绝撤换主要施工管理人员的违约责任：</w:t>
      </w:r>
      <w:r>
        <w:rPr>
          <w:rFonts w:hint="eastAsia" w:ascii="宋体" w:hAnsi="宋体" w:eastAsia="宋体" w:cs="Times New Roman"/>
          <w:sz w:val="24"/>
          <w:szCs w:val="24"/>
          <w:highlight w:val="none"/>
          <w:u w:val="single"/>
          <w:lang w:val="en-US" w:eastAsia="zh-CN" w:bidi="ar-SA"/>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元/人。</w:t>
      </w:r>
      <w:r/>
    </w:p>
    <w:p>
      <w:pPr>
        <w:ind w:left="0" w:right="0" w:firstLine="480"/>
        <w:pageBreakBefore w:val="0"/>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lang w:val="en-US" w:eastAsia="zh-CN" w:bidi="ar-SA"/>
        </w:rPr>
        <w:t xml:space="preserve">3.3.4 </w:t>
      </w:r>
      <w:r>
        <w:rPr>
          <w:rFonts w:hint="eastAsia" w:ascii="宋体" w:hAnsi="宋体" w:eastAsia="宋体" w:cs="Times New Roman"/>
          <w:sz w:val="24"/>
          <w:szCs w:val="24"/>
          <w:highlight w:val="none"/>
          <w:lang w:val="en-US" w:eastAsia="zh-CN" w:bidi="ar-SA"/>
        </w:rPr>
        <w:t xml:space="preserve">承包人主要施工管理人员离开施工现场的批准要求：</w:t>
      </w:r>
      <w:r>
        <w:rPr>
          <w:rFonts w:ascii="宋体" w:hAnsi="宋体" w:eastAsia="宋体" w:cs="Times New Roman"/>
          <w:sz w:val="24"/>
          <w:szCs w:val="24"/>
          <w:highlight w:val="none"/>
          <w:u w:val="single"/>
          <w:lang w:val="en-US" w:eastAsia="zh-CN" w:bidi="ar-SA"/>
        </w:rPr>
        <w:t xml:space="preserve"> 应提前</w:t>
      </w:r>
      <w:r>
        <w:rPr>
          <w:rFonts w:hint="eastAsia" w:ascii="宋体" w:hAnsi="宋体" w:eastAsia="宋体" w:cs="Times New Roman"/>
          <w:sz w:val="24"/>
          <w:szCs w:val="24"/>
          <w:highlight w:val="none"/>
          <w:u w:val="single"/>
          <w:lang w:val="en-US" w:eastAsia="zh-CN" w:bidi="ar-SA"/>
        </w:rPr>
        <w:t xml:space="preserve">2</w:t>
      </w:r>
      <w:r>
        <w:rPr>
          <w:rFonts w:ascii="宋体" w:hAnsi="宋体" w:eastAsia="宋体" w:cs="Times New Roman"/>
          <w:sz w:val="24"/>
          <w:szCs w:val="24"/>
          <w:highlight w:val="none"/>
          <w:u w:val="single"/>
          <w:lang w:val="en-US" w:eastAsia="zh-CN" w:bidi="ar-SA"/>
        </w:rPr>
        <w:t xml:space="preserve">天书面通知监理人，并征得发包</w:t>
      </w:r>
      <w:r>
        <w:rPr>
          <w:rFonts w:ascii="宋体" w:hAnsi="宋体" w:eastAsia="宋体" w:cs="Times New Roman"/>
          <w:color w:val="000000"/>
          <w:sz w:val="24"/>
          <w:szCs w:val="24"/>
          <w:highlight w:val="none"/>
          <w:u w:val="single"/>
          <w:lang w:val="en-US" w:eastAsia="zh-CN" w:bidi="ar-SA"/>
        </w:rPr>
        <w:t xml:space="preserve">人</w:t>
      </w:r>
      <w:r>
        <w:rPr>
          <w:rFonts w:hint="eastAsia" w:ascii="宋体" w:hAnsi="宋体" w:eastAsia="宋体" w:cs="Times New Roman"/>
          <w:color w:val="000000"/>
          <w:sz w:val="24"/>
          <w:szCs w:val="24"/>
          <w:highlight w:val="none"/>
          <w:u w:val="single"/>
          <w:lang w:val="en-US" w:eastAsia="zh-CN" w:bidi="ar-SA"/>
        </w:rPr>
        <w:t xml:space="preserve">事先</w:t>
      </w:r>
      <w:r>
        <w:rPr>
          <w:rFonts w:ascii="宋体" w:hAnsi="宋体" w:eastAsia="宋体" w:cs="Times New Roman"/>
          <w:sz w:val="24"/>
          <w:szCs w:val="24"/>
          <w:highlight w:val="none"/>
          <w:u w:val="single"/>
          <w:lang w:val="en-US" w:eastAsia="zh-CN" w:bidi="ar-SA"/>
        </w:rPr>
        <w:t xml:space="preserve">书面同意</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3.3.5</w:t>
      </w:r>
      <w:r>
        <w:rPr>
          <w:rFonts w:hint="eastAsia" w:ascii="宋体" w:hAnsi="宋体" w:eastAsia="宋体" w:cs="Times New Roman"/>
          <w:sz w:val="24"/>
          <w:szCs w:val="24"/>
          <w:highlight w:val="none"/>
          <w:lang w:val="en-US" w:eastAsia="zh-CN" w:bidi="ar-SA"/>
        </w:rPr>
        <w:t xml:space="preserve">承包人擅自更换主要施工管理人员的违约责任：</w:t>
      </w:r>
      <w:r>
        <w:rPr>
          <w:rFonts w:ascii="宋体" w:hAnsi="宋体" w:eastAsia="宋体" w:cs="Times New Roman"/>
          <w:sz w:val="24"/>
          <w:szCs w:val="24"/>
          <w:highlight w:val="none"/>
          <w:u w:val="single"/>
          <w:lang w:val="en-US" w:eastAsia="zh-CN" w:bidi="ar-SA"/>
        </w:rPr>
        <w:t xml:space="preserve">若承包人擅自更换</w:t>
      </w:r>
      <w:r>
        <w:rPr>
          <w:rFonts w:hint="eastAsia" w:ascii="宋体" w:hAnsi="宋体" w:eastAsia="宋体" w:cs="Times New Roman"/>
          <w:sz w:val="24"/>
          <w:szCs w:val="24"/>
          <w:highlight w:val="none"/>
          <w:u w:val="single"/>
          <w:lang w:val="en-US" w:eastAsia="zh-CN" w:bidi="ar-SA"/>
        </w:rPr>
        <w:t xml:space="preserve">主要施工管理人员</w:t>
      </w:r>
      <w:r>
        <w:rPr>
          <w:rFonts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发包人扣除承包人履约保证金的20%，同时要求承包人更换后的主要施工管理人员资质等级、业绩不低于原主要施工管理人员，否则扣除承包人的全部履约保证金</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承包人主要施工管理人员擅自离开施工现场的违约责任：</w:t>
      </w:r>
      <w:r>
        <w:rPr>
          <w:rFonts w:hint="eastAsia" w:ascii="宋体" w:hAnsi="宋体" w:eastAsia="宋体" w:cs="Times New Roman"/>
          <w:sz w:val="24"/>
          <w:szCs w:val="24"/>
          <w:highlight w:val="none"/>
          <w:u w:val="single"/>
          <w:lang w:val="en-US" w:eastAsia="zh-CN" w:bidi="ar-SA"/>
        </w:rPr>
        <w:t xml:space="preserve">发包人每发现一次主要施工管理人员擅自离开施工现场的，</w:t>
      </w:r>
      <w:r>
        <w:rPr>
          <w:rFonts w:ascii="宋体" w:hAnsi="宋体" w:eastAsia="宋体" w:cs="Times New Roman"/>
          <w:sz w:val="24"/>
          <w:szCs w:val="24"/>
          <w:highlight w:val="none"/>
          <w:u w:val="single"/>
          <w:lang w:val="en-US" w:eastAsia="zh-CN" w:bidi="ar-SA"/>
        </w:rPr>
        <w:t xml:space="preserve">承包人</w:t>
      </w:r>
      <w:r>
        <w:rPr>
          <w:rFonts w:hint="eastAsia" w:ascii="宋体" w:hAnsi="宋体" w:eastAsia="宋体" w:cs="Times New Roman"/>
          <w:sz w:val="24"/>
          <w:szCs w:val="24"/>
          <w:highlight w:val="none"/>
          <w:u w:val="single"/>
          <w:lang w:val="en-US" w:eastAsia="zh-CN" w:bidi="ar-SA"/>
        </w:rPr>
        <w:t xml:space="preserve">向发包人支付违约金10000元，累计发现十次主要施工管理人员擅自离开施工现场，视为</w:t>
      </w:r>
      <w:r>
        <w:rPr>
          <w:rFonts w:ascii="宋体" w:hAnsi="宋体" w:eastAsia="宋体" w:cs="Times New Roman"/>
          <w:sz w:val="24"/>
          <w:szCs w:val="24"/>
          <w:highlight w:val="none"/>
          <w:u w:val="single"/>
          <w:lang w:val="en-US" w:eastAsia="zh-CN" w:bidi="ar-SA"/>
        </w:rPr>
        <w:t xml:space="preserve">承包人擅自更换</w:t>
      </w:r>
      <w:r>
        <w:rPr>
          <w:rFonts w:hint="eastAsia" w:ascii="宋体" w:hAnsi="宋体" w:eastAsia="宋体" w:cs="Times New Roman"/>
          <w:sz w:val="24"/>
          <w:szCs w:val="24"/>
          <w:highlight w:val="none"/>
          <w:u w:val="single"/>
          <w:lang w:val="en-US" w:eastAsia="zh-CN" w:bidi="ar-SA"/>
        </w:rPr>
        <w:t xml:space="preserve">主要施工管理人员</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w:t>
      </w:r>
      <w:bookmarkStart w:id="196" w:name="_Toc296346660"/>
      <w:r/>
      <w:bookmarkStart w:id="197" w:name="_Toc296347158"/>
      <w:r/>
      <w:bookmarkStart w:id="198" w:name="_Toc292559869"/>
      <w:r/>
      <w:bookmarkStart w:id="199" w:name="_Toc297120459"/>
      <w:r/>
      <w:bookmarkStart w:id="200" w:name="_Toc297048345"/>
      <w:r/>
      <w:bookmarkStart w:id="201" w:name="_Toc312677988"/>
      <w:r/>
      <w:bookmarkStart w:id="202" w:name="_Toc292559364"/>
      <w:r/>
      <w:bookmarkStart w:id="203" w:name="_Toc296890987"/>
      <w:r/>
      <w:bookmarkStart w:id="204" w:name="_Toc300934945"/>
      <w:r/>
      <w:bookmarkStart w:id="205" w:name="_Toc303539102"/>
      <w:r/>
      <w:bookmarkStart w:id="206" w:name="_Toc304295523"/>
      <w:r/>
      <w:bookmarkStart w:id="207" w:name="_Toc296891199"/>
      <w:r/>
      <w:bookmarkStart w:id="208" w:name="_Toc296944498"/>
      <w:r/>
      <w:bookmarkStart w:id="209" w:name="_Toc296503159"/>
      <w:r/>
      <w:bookmarkStart w:id="210" w:name="_Toc297123492"/>
      <w:r/>
      <w:bookmarkStart w:id="211" w:name="_Toc297216151"/>
      <w:r>
        <w:rPr>
          <w:rFonts w:ascii="宋体" w:hAnsi="宋体" w:eastAsia="宋体" w:cs="Times New Roman"/>
          <w:sz w:val="24"/>
          <w:szCs w:val="24"/>
          <w:highlight w:val="none"/>
          <w:lang w:val="en-US" w:eastAsia="zh-CN" w:bidi="ar-SA"/>
        </w:rPr>
        <w:t xml:space="preserve">.5 </w:t>
      </w:r>
      <w:r>
        <w:rPr>
          <w:rFonts w:hint="eastAsia" w:ascii="宋体" w:hAnsi="宋体" w:eastAsia="宋体" w:cs="Times New Roman"/>
          <w:sz w:val="24"/>
          <w:szCs w:val="24"/>
          <w:highlight w:val="none"/>
          <w:lang w:val="en-US" w:eastAsia="zh-CN" w:bidi="ar-SA"/>
        </w:rPr>
        <w:t xml:space="preserve">分包</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w:t>
      </w:r>
      <w:bookmarkStart w:id="212" w:name="_Toc296944499"/>
      <w:r/>
      <w:bookmarkStart w:id="213" w:name="_Toc296346661"/>
      <w:r/>
      <w:bookmarkStart w:id="214" w:name="_Toc297123493"/>
      <w:r/>
      <w:bookmarkStart w:id="215" w:name="_Toc304295524"/>
      <w:r/>
      <w:bookmarkStart w:id="216" w:name="_Toc292559870"/>
      <w:r/>
      <w:bookmarkStart w:id="217" w:name="_Toc297048346"/>
      <w:r/>
      <w:bookmarkStart w:id="218" w:name="_Toc312677989"/>
      <w:r/>
      <w:bookmarkStart w:id="219" w:name="_Toc297216152"/>
      <w:r/>
      <w:bookmarkStart w:id="220" w:name="_Toc296890988"/>
      <w:r/>
      <w:bookmarkStart w:id="221" w:name="_Toc318581158"/>
      <w:r/>
      <w:bookmarkStart w:id="222" w:name="_Toc297120460"/>
      <w:r/>
      <w:bookmarkStart w:id="223" w:name="_Toc296347159"/>
      <w:r/>
      <w:bookmarkStart w:id="224" w:name="_Toc296503160"/>
      <w:r/>
      <w:bookmarkStart w:id="225" w:name="_Toc296891200"/>
      <w:r/>
      <w:bookmarkStart w:id="226" w:name="_Toc303539103"/>
      <w:r/>
      <w:bookmarkStart w:id="227" w:name="_Toc292559365"/>
      <w:r/>
      <w:bookmarkStart w:id="228" w:name="_Toc300934946"/>
      <w:r>
        <w:rPr>
          <w:rFonts w:ascii="宋体" w:hAnsi="宋体" w:eastAsia="宋体" w:cs="Times New Roman"/>
          <w:sz w:val="24"/>
          <w:szCs w:val="24"/>
          <w:highlight w:val="none"/>
          <w:lang w:val="en-US" w:eastAsia="zh-CN" w:bidi="ar-SA"/>
        </w:rPr>
        <w:t xml:space="preserve">.5.1 </w:t>
      </w:r>
      <w:r>
        <w:rPr>
          <w:rFonts w:hint="eastAsia" w:ascii="宋体" w:hAnsi="宋体" w:eastAsia="宋体" w:cs="Times New Roman"/>
          <w:sz w:val="24"/>
          <w:szCs w:val="24"/>
          <w:highlight w:val="none"/>
          <w:lang w:val="en-US" w:eastAsia="zh-CN" w:bidi="ar-SA"/>
        </w:rPr>
        <w:t xml:space="preserve">分包的一般约定</w:t>
      </w:r>
      <w:r/>
    </w:p>
    <w:p>
      <w:pPr>
        <w:ind w:left="0" w:right="0" w:firstLine="480"/>
        <w:jc w:val="left"/>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禁止分包的工程包括：</w:t>
      </w:r>
      <w:r>
        <w:rPr>
          <w:rFonts w:hint="eastAsia" w:ascii="宋体" w:hAnsi="宋体" w:eastAsia="宋体" w:cs="Times New Roman"/>
          <w:color w:val="000000"/>
          <w:sz w:val="24"/>
          <w:szCs w:val="24"/>
          <w:highlight w:val="none"/>
          <w:u w:val="single"/>
          <w:lang w:val="en-US" w:eastAsia="zh-CN" w:bidi="ar-SA"/>
        </w:rPr>
        <w:t xml:space="preserve">本工程不允许分包</w:t>
      </w:r>
      <w:r>
        <w:rPr>
          <w:rFonts w:hint="eastAsia" w:ascii="宋体" w:hAnsi="宋体" w:eastAsia="宋体" w:cs="Times New Roman"/>
          <w:color w:val="000000"/>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lang w:val="en-US" w:eastAsia="zh-CN" w:bidi="ar-SA"/>
        </w:rPr>
        <w:t xml:space="preserve">主体结构、关键性工作的范围：</w:t>
      </w:r>
      <w:r>
        <w:rPr>
          <w:rFonts w:hint="eastAsia" w:ascii="宋体" w:hAnsi="宋体" w:eastAsia="宋体" w:cs="Times New Roman"/>
          <w:color w:val="000000"/>
          <w:sz w:val="24"/>
          <w:szCs w:val="24"/>
          <w:highlight w:val="none"/>
          <w:u w:val="singl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ind w:left="0" w:right="0" w:firstLine="48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w:t>
      </w:r>
      <w:bookmarkStart w:id="229" w:name="_Toc318581159"/>
      <w:r/>
      <w:bookmarkStart w:id="230" w:name="_Toc312677990"/>
      <w:r>
        <w:rPr>
          <w:rFonts w:ascii="宋体" w:hAnsi="宋体" w:eastAsia="宋体" w:cs="Times New Roman"/>
          <w:color w:val="000000"/>
          <w:sz w:val="24"/>
          <w:szCs w:val="24"/>
          <w:highlight w:val="none"/>
          <w:lang w:val="en-US" w:eastAsia="zh-CN" w:bidi="ar-SA"/>
        </w:rPr>
        <w:t xml:space="preserve">.5.2</w:t>
      </w:r>
      <w:r>
        <w:rPr>
          <w:rFonts w:hint="eastAsia" w:ascii="宋体" w:hAnsi="宋体" w:eastAsia="宋体" w:cs="Times New Roman"/>
          <w:color w:val="000000"/>
          <w:sz w:val="24"/>
          <w:szCs w:val="24"/>
          <w:highlight w:val="none"/>
          <w:lang w:val="en-US" w:eastAsia="zh-CN" w:bidi="ar-SA"/>
        </w:rPr>
        <w:t xml:space="preserve">分包的确定</w:t>
      </w:r>
      <w:r/>
    </w:p>
    <w:p>
      <w:pPr>
        <w:ind w:left="0" w:right="0" w:firstLine="48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lang w:val="en-US" w:eastAsia="zh-CN" w:bidi="ar-SA"/>
        </w:rPr>
        <w:t xml:space="preserve">允许分包的专业工程包括：</w:t>
      </w:r>
      <w:r>
        <w:rPr>
          <w:rFonts w:hint="eastAsia" w:ascii="宋体" w:hAnsi="宋体" w:eastAsia="宋体" w:cs="Times New Roman"/>
          <w:color w:val="000000"/>
          <w:sz w:val="24"/>
          <w:szCs w:val="24"/>
          <w:highlight w:val="none"/>
          <w:u w:val="single"/>
          <w:lang w:val="en-US" w:eastAsia="zh-CN" w:bidi="ar-SA"/>
        </w:rPr>
        <w:t xml:space="preserve">本工程不允许分包。</w:t>
      </w:r>
      <w:r/>
    </w:p>
    <w:p>
      <w:pPr>
        <w:ind w:left="0" w:right="0" w:firstLine="48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其他关于分包的约定：</w:t>
      </w:r>
      <w:r>
        <w:rPr>
          <w:rFonts w:hint="eastAsia" w:ascii="宋体" w:hAnsi="宋体" w:eastAsia="宋体" w:cs="Times New Roman"/>
          <w:color w:val="000000"/>
          <w:sz w:val="24"/>
          <w:szCs w:val="24"/>
          <w:highlight w:val="none"/>
          <w:u w:val="single"/>
          <w:lang w:val="en-US" w:eastAsia="zh-CN" w:bidi="ar-SA"/>
        </w:rPr>
        <w:t xml:space="preserve">一经发现分包，发包方有权解除协议，并要求承包方赔付总合同工程款的30%的违约金。</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3.5.4 </w:t>
      </w:r>
      <w:r>
        <w:rPr>
          <w:rFonts w:hint="eastAsia" w:ascii="宋体" w:hAnsi="宋体" w:eastAsia="宋体" w:cs="Times New Roman"/>
          <w:sz w:val="24"/>
          <w:szCs w:val="24"/>
          <w:highlight w:val="none"/>
          <w:lang w:val="en-US" w:eastAsia="zh-CN" w:bidi="ar-SA"/>
        </w:rPr>
        <w:t xml:space="preserve">分包合同价款</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关于分包合同价款支付的约定：</w:t>
      </w:r>
      <w:r>
        <w:rPr>
          <w:rFonts w:hint="eastAsia" w:ascii="宋体" w:hAnsi="宋体" w:eastAsia="宋体" w:cs="Times New Roman"/>
          <w:color w:val="auto"/>
          <w:sz w:val="24"/>
          <w:szCs w:val="24"/>
          <w:highlight w:val="none"/>
          <w:u w:val="singl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w:t>
      </w:r>
      <w:bookmarkEnd w:id="229"/>
      <w:r/>
      <w:bookmarkEnd w:id="230"/>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3.6 </w:t>
      </w:r>
      <w:r>
        <w:rPr>
          <w:rFonts w:hint="eastAsia" w:ascii="宋体" w:hAnsi="宋体" w:eastAsia="宋体" w:cs="Times New Roman"/>
          <w:sz w:val="24"/>
          <w:szCs w:val="24"/>
          <w:highlight w:val="none"/>
          <w:lang w:val="en-US" w:eastAsia="zh-CN" w:bidi="ar-SA"/>
        </w:rPr>
        <w:t xml:space="preserve">工程照管与成品、半成品保护</w:t>
      </w:r>
      <w:r/>
    </w:p>
    <w:p>
      <w:pPr>
        <w:ind w:left="0" w:right="0" w:firstLine="480"/>
        <w:pageBreakBefore w:val="0"/>
        <w:spacing w:line="360" w:lineRule="auto"/>
        <w:widowControl w:val="off"/>
        <w:rPr>
          <w:rFonts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承包人负责照管工程及工程相关的材料、工程设备的起始时间：</w:t>
      </w:r>
      <w:r>
        <w:rPr>
          <w:rFonts w:ascii="宋体" w:hAnsi="宋体" w:eastAsia="宋体" w:cs="Times New Roman"/>
          <w:sz w:val="24"/>
          <w:szCs w:val="24"/>
          <w:highlight w:val="none"/>
          <w:u w:val="single"/>
          <w:lang w:val="en-US" w:eastAsia="zh-CN" w:bidi="ar-SA"/>
        </w:rPr>
        <w:t xml:space="preserve">自发包人向承包人移交施工现场之日起，承包人应负责照管工程及工程相关的材料、工程设备，直到颁发工程接收证书之日止。</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3.7 履约担保</w:t>
      </w:r>
      <w:r/>
    </w:p>
    <w:p>
      <w:pPr>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bookmarkStart w:id="231" w:name="_Toc351203636"/>
      <w:r>
        <w:rPr>
          <w:rFonts w:hint="eastAsia" w:ascii="宋体" w:hAnsi="宋体" w:eastAsia="宋体" w:cs="宋体"/>
          <w:szCs w:val="21"/>
          <w:highlight w:val="none"/>
          <w:lang w:val="en-US" w:eastAsia="zh-CN" w:bidi="ar"/>
        </w:rPr>
        <w:t xml:space="preserve">承包人是否提供履约担保：</w:t>
      </w:r>
      <w:r>
        <w:rPr>
          <w:rFonts w:hint="eastAsia" w:ascii="宋体" w:hAnsi="宋体" w:eastAsia="宋体" w:cs="宋体"/>
          <w:szCs w:val="21"/>
          <w:highlight w:val="none"/>
          <w:u w:val="single"/>
          <w:lang w:val="en-US" w:eastAsia="zh-CN" w:bidi="ar"/>
        </w:rPr>
        <w:t xml:space="preserve">是；</w:t>
      </w:r>
      <w:r/>
    </w:p>
    <w:p>
      <w:pPr>
        <w:ind w:firstLine="420"/>
        <w:jc w:val="left"/>
        <w:keepLines w:val="0"/>
        <w:keepNext w:val="0"/>
        <w:pageBreakBefore w:val="0"/>
        <w:spacing w:line="360" w:lineRule="auto"/>
        <w:widowControl/>
        <w:rPr>
          <w:rFonts w:hint="eastAsia" w:ascii="宋体" w:hAnsi="宋体" w:eastAsia="宋体" w:cs="宋体"/>
          <w:szCs w:val="21"/>
          <w:highlight w:val="none"/>
          <w:u w:val="single"/>
          <w:lang w:val="en-US" w:eastAsia="zh-CN" w:bidi="ar"/>
        </w:rPr>
      </w:pPr>
      <w:r>
        <w:rPr>
          <w:rFonts w:hint="eastAsia" w:ascii="宋体" w:hAnsi="宋体" w:eastAsia="宋体" w:cs="宋体"/>
          <w:szCs w:val="21"/>
          <w:highlight w:val="none"/>
          <w:lang w:val="en-US" w:eastAsia="zh-CN" w:bidi="ar"/>
        </w:rPr>
        <w:t xml:space="preserve">履约保证金的形式:</w:t>
      </w:r>
      <w:r>
        <w:rPr>
          <w:rFonts w:hint="eastAsia" w:ascii="宋体" w:hAnsi="宋体" w:eastAsia="宋体" w:cs="宋体"/>
          <w:szCs w:val="21"/>
          <w:highlight w:val="none"/>
          <w:u w:val="single"/>
          <w:lang w:val="en-US" w:eastAsia="zh-CN" w:bidi="ar"/>
        </w:rPr>
        <w:t xml:space="preserve">支票、汇票、本票或者金融机构、担保机构出具的保函等非现金形式提交。(承包人可自愿使用履约保函(保险)代替交纳约保证金，详情请见《关于在全省政府采购领域推行电子履约保函(保险)的通知》(苏财购(2023)150号)规定)。</w:t>
      </w:r>
      <w:r/>
    </w:p>
    <w:p>
      <w:pPr>
        <w:ind w:firstLine="420"/>
        <w:jc w:val="left"/>
        <w:keepLines w:val="0"/>
        <w:keepNext w:val="0"/>
        <w:pageBreakBefore w:val="0"/>
        <w:spacing w:line="360" w:lineRule="auto"/>
        <w:widowControl/>
        <w:rPr>
          <w:rFonts w:hint="eastAsia" w:ascii="宋体" w:hAnsi="宋体" w:eastAsia="宋体" w:cs="宋体"/>
          <w:szCs w:val="21"/>
          <w:highlight w:val="none"/>
          <w:u w:val="single"/>
          <w:lang w:val="en-US" w:eastAsia="zh-CN" w:bidi="ar"/>
        </w:rPr>
      </w:pPr>
      <w:r>
        <w:rPr>
          <w:rFonts w:hint="eastAsia" w:ascii="宋体" w:hAnsi="宋体" w:eastAsia="宋体" w:cs="宋体"/>
          <w:szCs w:val="21"/>
          <w:highlight w:val="none"/>
          <w:lang w:val="en-US" w:eastAsia="zh-CN" w:bidi="ar"/>
        </w:rPr>
        <w:t xml:space="preserve">履约担保的金额：</w:t>
      </w:r>
      <w:r>
        <w:rPr>
          <w:rFonts w:hint="eastAsia" w:ascii="宋体" w:hAnsi="宋体" w:eastAsia="宋体" w:cs="宋体"/>
          <w:szCs w:val="21"/>
          <w:highlight w:val="none"/>
          <w:u w:val="single"/>
          <w:lang w:val="en-US" w:eastAsia="zh-CN" w:bidi="ar"/>
        </w:rPr>
        <w:t xml:space="preserve">签约合同价的10%；承包人必须在中标结果公告发出之日起7日内，签订合同前向发包人提交合同价10%的履约担保，否则发包人可以取消其中标资格。</w:t>
      </w:r>
      <w:r/>
    </w:p>
    <w:p>
      <w:pPr>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承包人违约的，发包人将按照合同约定扣除其全部或部分履约保证金。如承包人违约给发包人造成的损失超过履约保证金的，应当依法赔偿超过部分的损失。</w:t>
      </w:r>
      <w:r/>
    </w:p>
    <w:p>
      <w:pPr>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履约保证金自合同生效之日起至合同约定的承包人主要义务履行完毕止，发包人应当按合同约定及时退还履约保证金。</w:t>
      </w:r>
      <w:r/>
    </w:p>
    <w:p>
      <w:pPr>
        <w:ind w:left="0" w:right="0" w:firstLine="480"/>
        <w:jc w:val="left"/>
        <w:pageBreakBefore w:val="0"/>
        <w:spacing w:line="360" w:lineRule="auto"/>
        <w:widowControl w:val="off"/>
        <w:rPr>
          <w:rFonts w:hint="eastAsia" w:ascii="宋体" w:hAnsi="宋体" w:eastAsia="宋体" w:cs="宋体"/>
          <w:b w:val="0"/>
          <w:bCs w:val="0"/>
          <w:szCs w:val="21"/>
          <w:highlight w:val="none"/>
          <w:lang w:val="en-US" w:eastAsia="zh-CN" w:bidi="ar"/>
        </w:rPr>
      </w:pPr>
      <w:r>
        <w:rPr>
          <w:rFonts w:hint="eastAsia" w:ascii="宋体" w:hAnsi="宋体" w:eastAsia="宋体" w:cs="宋体"/>
          <w:szCs w:val="21"/>
          <w:highlight w:val="none"/>
          <w:lang w:val="en-US" w:eastAsia="zh-CN" w:bidi="ar"/>
        </w:rPr>
        <w:t xml:space="preserve">逾期退还履约保证金的发包人承担违约责任，按照中国人民银行同期贷款基准利</w:t>
      </w:r>
      <w:r>
        <w:rPr>
          <w:rFonts w:hint="eastAsia" w:ascii="宋体" w:hAnsi="宋体" w:eastAsia="宋体" w:cs="宋体"/>
          <w:b w:val="0"/>
          <w:bCs w:val="0"/>
          <w:szCs w:val="21"/>
          <w:highlight w:val="none"/>
          <w:lang w:val="en-US" w:eastAsia="zh-CN" w:bidi="ar"/>
        </w:rPr>
        <w:t xml:space="preserve">率向承包人支付超期资金占用费。</w:t>
      </w:r>
      <w:r/>
    </w:p>
    <w:p>
      <w:pPr>
        <w:ind w:left="0" w:right="0" w:firstLine="0"/>
        <w:jc w:val="left"/>
        <w:pageBreakBefore w:val="0"/>
        <w:spacing w:line="360" w:lineRule="auto"/>
        <w:widowControl w:val="off"/>
        <w:rPr>
          <w:rFonts w:ascii="宋体" w:hAnsi="宋体" w:eastAsia="宋体" w:cs="Times New Roman"/>
          <w:b w:val="0"/>
          <w:bCs w:val="0"/>
          <w:sz w:val="24"/>
          <w:szCs w:val="24"/>
          <w:highlight w:val="none"/>
          <w:lang w:val="en-US" w:eastAsia="zh-CN" w:bidi="ar-SA"/>
        </w:rPr>
      </w:pPr>
      <w:r>
        <w:rPr>
          <w:rFonts w:ascii="宋体" w:hAnsi="宋体" w:eastAsia="宋体" w:cs="Times New Roman"/>
          <w:b w:val="0"/>
          <w:bCs w:val="0"/>
          <w:sz w:val="24"/>
          <w:szCs w:val="24"/>
          <w:highlight w:val="none"/>
          <w:lang w:val="en-US" w:eastAsia="zh-CN" w:bidi="ar-SA"/>
        </w:rPr>
        <w:t xml:space="preserve">4</w:t>
      </w:r>
      <w:bookmarkStart w:id="232" w:name="_Toc267251413"/>
      <w:r/>
      <w:bookmarkStart w:id="233" w:name="_Toc296891202"/>
      <w:r/>
      <w:bookmarkStart w:id="234" w:name="_Toc292559871"/>
      <w:r/>
      <w:bookmarkStart w:id="235" w:name="_Toc297120462"/>
      <w:r/>
      <w:bookmarkStart w:id="236" w:name="_Toc296503162"/>
      <w:r/>
      <w:bookmarkStart w:id="237" w:name="_Toc292559366"/>
      <w:r/>
      <w:bookmarkStart w:id="238" w:name="_Toc296890990"/>
      <w:r/>
      <w:bookmarkStart w:id="239" w:name="_Toc296346663"/>
      <w:r/>
      <w:bookmarkStart w:id="240" w:name="_Toc297048348"/>
      <w:r/>
      <w:bookmarkStart w:id="241" w:name="_Toc296944501"/>
      <w:r/>
      <w:bookmarkStart w:id="242" w:name="_Toc296347161"/>
      <w:r>
        <w:rPr>
          <w:rFonts w:ascii="宋体" w:hAnsi="宋体" w:eastAsia="宋体" w:cs="Times New Roman"/>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lang w:val="en-US" w:eastAsia="zh-CN" w:bidi="ar-SA"/>
        </w:rPr>
        <w:t xml:space="preserve">监</w:t>
      </w:r>
      <w:bookmarkEnd w:id="232"/>
      <w:r/>
      <w:bookmarkEnd w:id="233"/>
      <w:r/>
      <w:bookmarkEnd w:id="234"/>
      <w:r/>
      <w:bookmarkEnd w:id="235"/>
      <w:r/>
      <w:bookmarkEnd w:id="236"/>
      <w:r/>
      <w:bookmarkEnd w:id="237"/>
      <w:r/>
      <w:bookmarkEnd w:id="238"/>
      <w:r/>
      <w:bookmarkEnd w:id="239"/>
      <w:r/>
      <w:bookmarkEnd w:id="240"/>
      <w:r/>
      <w:bookmarkEnd w:id="241"/>
      <w:r/>
      <w:bookmarkEnd w:id="242"/>
      <w:r>
        <w:rPr>
          <w:rFonts w:hint="eastAsia" w:ascii="宋体" w:hAnsi="宋体" w:eastAsia="宋体" w:cs="Times New Roman"/>
          <w:b w:val="0"/>
          <w:bCs w:val="0"/>
          <w:sz w:val="24"/>
          <w:szCs w:val="24"/>
          <w:highlight w:val="none"/>
          <w:lang w:val="en-US" w:eastAsia="zh-CN" w:bidi="ar-SA"/>
        </w:rPr>
        <w:t xml:space="preserve">理人</w:t>
      </w:r>
      <w:bookmarkEnd w:id="231"/>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bookmarkStart w:id="243" w:name="_Toc267251418"/>
      <w:r/>
      <w:bookmarkStart w:id="244" w:name="_Toc351203637"/>
      <w:r>
        <w:rPr>
          <w:rFonts w:hint="eastAsia" w:ascii="宋体" w:hAnsi="宋体" w:eastAsia="宋体" w:cs="宋体"/>
          <w:b w:val="0"/>
          <w:bCs w:val="0"/>
          <w:sz w:val="24"/>
          <w:szCs w:val="24"/>
          <w:highlight w:val="none"/>
          <w:lang w:val="en-US" w:eastAsia="zh-CN" w:bidi="ar"/>
        </w:rPr>
        <w:t xml:space="preserve">4.1监理人的一</w:t>
      </w:r>
      <w:r>
        <w:rPr>
          <w:rFonts w:hint="eastAsia" w:ascii="宋体" w:hAnsi="宋体" w:eastAsia="宋体" w:cs="宋体"/>
          <w:sz w:val="24"/>
          <w:szCs w:val="24"/>
          <w:highlight w:val="none"/>
          <w:lang w:val="en-US" w:eastAsia="zh-CN" w:bidi="ar"/>
        </w:rPr>
        <w:t xml:space="preserve">般规定</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关于监理人的监理内容：</w:t>
      </w:r>
      <w:r>
        <w:rPr>
          <w:rFonts w:hint="eastAsia" w:ascii="宋体" w:hAnsi="宋体" w:eastAsia="宋体" w:cs="宋体"/>
          <w:sz w:val="24"/>
          <w:szCs w:val="24"/>
          <w:highlight w:val="none"/>
          <w:u w:val="single"/>
          <w:lang w:val="en-US" w:eastAsia="zh-CN" w:bidi="ar"/>
        </w:rPr>
        <w:t xml:space="preserve">详见监理合同  </w:t>
      </w:r>
      <w:r>
        <w:rPr>
          <w:rFonts w:hint="eastAsia" w:ascii="宋体" w:hAnsi="宋体" w:eastAsia="宋体" w:cs="宋体"/>
          <w:sz w:val="24"/>
          <w:szCs w:val="24"/>
          <w:highlight w:val="none"/>
          <w:lang w:val="en-US" w:eastAsia="zh-CN" w:bidi="ar"/>
        </w:rPr>
        <w:t xml:space="preserve">。</w:t>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rPr>
          <w:rFonts w:hint="default" w:ascii="宋体" w:hAnsi="宋体" w:eastAsia="宋体" w:cs="Times New Roman"/>
          <w:b w:val="0"/>
          <w:bCs/>
          <w:sz w:val="24"/>
          <w:szCs w:val="24"/>
          <w:highlight w:val="none"/>
          <w:lang w:val="en-US" w:eastAsia="zh-CN" w:bidi="ar-SA"/>
        </w:rPr>
        <w:t xml:space="preserve">5</w:t>
      </w:r>
      <w:bookmarkEnd w:id="243"/>
      <w:r/>
      <w:bookmarkStart w:id="245" w:name="_Toc297120463"/>
      <w:r/>
      <w:bookmarkStart w:id="246" w:name="_Toc296944502"/>
      <w:r/>
      <w:bookmarkStart w:id="247" w:name="_Toc296891203"/>
      <w:r/>
      <w:bookmarkStart w:id="248" w:name="_Toc296890991"/>
      <w:r/>
      <w:bookmarkStart w:id="249" w:name="_Toc296346664"/>
      <w:r/>
      <w:bookmarkStart w:id="250" w:name="_Toc292559872"/>
      <w:r/>
      <w:bookmarkStart w:id="251" w:name="_Toc296347162"/>
      <w:r/>
      <w:bookmarkStart w:id="252" w:name="_Toc292559367"/>
      <w:r/>
      <w:bookmarkStart w:id="253" w:name="_Toc296503163"/>
      <w:r/>
      <w:bookmarkStart w:id="254" w:name="_Toc297048349"/>
      <w:r>
        <w:rPr>
          <w:rFonts w:hint="default" w:ascii="宋体" w:hAnsi="宋体" w:eastAsia="宋体" w:cs="Times New Roman"/>
          <w:b w:val="0"/>
          <w:bCs/>
          <w:sz w:val="24"/>
          <w:szCs w:val="24"/>
          <w:highlight w:val="none"/>
          <w:lang w:val="en-US" w:eastAsia="zh-CN" w:bidi="ar-SA"/>
        </w:rPr>
        <w:t xml:space="preserve">. </w:t>
      </w:r>
      <w:r>
        <w:rPr>
          <w:rFonts w:hint="eastAsia" w:ascii="宋体" w:hAnsi="宋体" w:eastAsia="宋体" w:cs="Times New Roman"/>
          <w:b w:val="0"/>
          <w:bCs/>
          <w:sz w:val="24"/>
          <w:szCs w:val="24"/>
          <w:highlight w:val="none"/>
          <w:lang w:val="en-US" w:eastAsia="zh-CN" w:bidi="ar-SA"/>
        </w:rPr>
        <w:t xml:space="preserve">工程质量</w:t>
      </w:r>
      <w:bookmarkEnd w:id="244"/>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255" w:name="_Toc28375"/>
      <w:r/>
      <w:bookmarkStart w:id="256" w:name="_Toc246"/>
      <w:r>
        <w:rPr>
          <w:rFonts w:ascii="宋体" w:hAnsi="宋体" w:eastAsia="宋体" w:cs="Times New Roman"/>
          <w:sz w:val="24"/>
          <w:szCs w:val="24"/>
          <w:highlight w:val="none"/>
          <w:lang w:val="en-US" w:eastAsia="zh-CN" w:bidi="ar-SA"/>
        </w:rPr>
        <w:t xml:space="preserve">5.1 </w:t>
      </w:r>
      <w:r>
        <w:rPr>
          <w:rFonts w:hint="eastAsia" w:ascii="宋体" w:hAnsi="宋体" w:eastAsia="宋体" w:cs="Times New Roman"/>
          <w:sz w:val="24"/>
          <w:szCs w:val="24"/>
          <w:highlight w:val="none"/>
          <w:lang w:val="en-US" w:eastAsia="zh-CN" w:bidi="ar-SA"/>
        </w:rPr>
        <w:t xml:space="preserve">质量要求</w:t>
      </w:r>
      <w:bookmarkEnd w:id="255"/>
      <w:r/>
      <w:bookmarkEnd w:id="256"/>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5</w:t>
      </w:r>
      <w:bookmarkStart w:id="257" w:name="_Toc304295527"/>
      <w:r/>
      <w:bookmarkStart w:id="258" w:name="_Toc318581164"/>
      <w:r/>
      <w:bookmarkStart w:id="259" w:name="_Toc297123496"/>
      <w:r/>
      <w:bookmarkStart w:id="260" w:name="_Toc312677997"/>
      <w:r/>
      <w:bookmarkStart w:id="261" w:name="_Toc297216155"/>
      <w:r/>
      <w:bookmarkStart w:id="262" w:name="_Toc300934949"/>
      <w:r/>
      <w:bookmarkStart w:id="263" w:name="_Toc303539106"/>
      <w:r>
        <w:rPr>
          <w:rFonts w:ascii="宋体" w:hAnsi="宋体" w:eastAsia="宋体" w:cs="Times New Roman"/>
          <w:sz w:val="24"/>
          <w:szCs w:val="24"/>
          <w:highlight w:val="none"/>
          <w:lang w:val="en-US" w:eastAsia="zh-CN" w:bidi="ar-SA"/>
        </w:rPr>
        <w:t xml:space="preserve">.1.1 </w:t>
      </w:r>
      <w:r>
        <w:rPr>
          <w:rFonts w:hint="eastAsia" w:ascii="宋体" w:hAnsi="宋体" w:eastAsia="宋体" w:cs="Times New Roman"/>
          <w:sz w:val="24"/>
          <w:szCs w:val="24"/>
          <w:highlight w:val="none"/>
          <w:lang w:val="en-US" w:eastAsia="zh-CN" w:bidi="ar-SA"/>
        </w:rPr>
        <w:t xml:space="preserve">特殊质量标准和要求：</w:t>
      </w:r>
      <w:r>
        <w:rPr>
          <w:rFonts w:hint="eastAsia" w:ascii="宋体" w:hAnsi="宋体" w:eastAsia="宋体" w:cs="Times New Roman"/>
          <w:sz w:val="24"/>
          <w:szCs w:val="24"/>
          <w:highlight w:val="none"/>
          <w:u w:val="single"/>
          <w:lang w:val="en-US" w:eastAsia="zh-CN" w:bidi="ar-SA"/>
        </w:rPr>
        <w:t xml:space="preserve">工程质量必须达到合格标准等级 </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关于工程奖项的约定：</w:t>
      </w:r>
      <w:r>
        <w:rPr>
          <w:rFonts w:hint="eastAsia" w:ascii="宋体" w:hAnsi="宋体" w:eastAsia="宋体" w:cs="Times New Roman"/>
          <w:sz w:val="24"/>
          <w:szCs w:val="24"/>
          <w:highlight w:val="none"/>
          <w:u w:val="single"/>
          <w:lang w:val="en-US" w:eastAsia="zh-CN" w:bidi="ar-SA"/>
        </w:rPr>
        <w:t xml:space="preserve">无</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5.3 </w:t>
      </w:r>
      <w:r>
        <w:rPr>
          <w:rFonts w:hint="eastAsia" w:ascii="宋体" w:hAnsi="宋体" w:eastAsia="宋体" w:cs="Times New Roman"/>
          <w:sz w:val="24"/>
          <w:szCs w:val="24"/>
          <w:highlight w:val="none"/>
          <w:lang w:val="en-US" w:eastAsia="zh-CN" w:bidi="ar-SA"/>
        </w:rPr>
        <w:t xml:space="preserve">隐蔽工程检查</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5.3.2</w:t>
      </w:r>
      <w:r>
        <w:rPr>
          <w:rFonts w:hint="eastAsia" w:ascii="宋体" w:hAnsi="宋体" w:eastAsia="宋体" w:cs="Times New Roman"/>
          <w:sz w:val="24"/>
          <w:szCs w:val="24"/>
          <w:highlight w:val="none"/>
          <w:lang w:val="en-US" w:eastAsia="zh-CN" w:bidi="ar-SA"/>
        </w:rPr>
        <w:t xml:space="preserve">承包人提前通知监理人隐蔽工程检查的期限的约定：</w:t>
      </w:r>
      <w:r>
        <w:rPr>
          <w:rFonts w:hint="eastAsia" w:ascii="宋体" w:hAnsi="宋体" w:eastAsia="宋体" w:cs="Times New Roman"/>
          <w:sz w:val="24"/>
          <w:szCs w:val="24"/>
          <w:highlight w:val="none"/>
          <w:u w:val="single"/>
          <w:lang w:val="en-US" w:eastAsia="zh-CN" w:bidi="ar-SA"/>
        </w:rPr>
        <w:t xml:space="preserve"> 承包人在检查前12小时以书面形式通知监理人 </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监理人不能按时进行检查时，应提前</w:t>
      </w:r>
      <w:r>
        <w:rPr>
          <w:rFonts w:hint="eastAsia" w:ascii="宋体" w:hAnsi="宋体" w:eastAsia="宋体" w:cs="Times New Roman"/>
          <w:sz w:val="24"/>
          <w:szCs w:val="24"/>
          <w:highlight w:val="none"/>
          <w:u w:val="single"/>
          <w:lang w:val="en-US" w:eastAsia="zh-CN" w:bidi="ar-SA"/>
        </w:rPr>
        <w:t xml:space="preserve">12</w:t>
      </w:r>
      <w:r>
        <w:rPr>
          <w:rFonts w:hint="eastAsia" w:ascii="宋体" w:hAnsi="宋体" w:eastAsia="宋体" w:cs="Times New Roman"/>
          <w:sz w:val="24"/>
          <w:szCs w:val="24"/>
          <w:highlight w:val="none"/>
          <w:lang w:val="en-US" w:eastAsia="zh-CN" w:bidi="ar-SA"/>
        </w:rPr>
        <w:t xml:space="preserve">小时提交书面延期要求。</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关于延期最长不得超过：</w:t>
      </w:r>
      <w:r>
        <w:rPr>
          <w:rFonts w:hint="eastAsia" w:ascii="宋体" w:hAnsi="宋体" w:eastAsia="宋体" w:cs="Times New Roman"/>
          <w:sz w:val="24"/>
          <w:szCs w:val="24"/>
          <w:highlight w:val="none"/>
          <w:u w:val="single"/>
          <w:lang w:val="en-US" w:eastAsia="zh-CN" w:bidi="ar-SA"/>
        </w:rPr>
        <w:t xml:space="preserve">24</w:t>
      </w:r>
      <w:r>
        <w:rPr>
          <w:rFonts w:hint="eastAsia" w:ascii="宋体" w:hAnsi="宋体" w:eastAsia="宋体" w:cs="Times New Roman"/>
          <w:sz w:val="24"/>
          <w:szCs w:val="24"/>
          <w:highlight w:val="none"/>
          <w:lang w:val="en-US" w:eastAsia="zh-CN" w:bidi="ar-SA"/>
        </w:rPr>
        <w:t xml:space="preserve">小时。</w:t>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bookmarkStart w:id="264" w:name="_Toc351203638"/>
      <w:r>
        <w:rPr>
          <w:rFonts w:hint="default" w:ascii="宋体" w:hAnsi="宋体" w:eastAsia="宋体" w:cs="Times New Roman"/>
          <w:b w:val="0"/>
          <w:bCs/>
          <w:sz w:val="24"/>
          <w:szCs w:val="24"/>
          <w:highlight w:val="none"/>
          <w:lang w:val="en-US" w:eastAsia="zh-CN" w:bidi="ar-SA"/>
        </w:rPr>
        <w:t xml:space="preserve">6. </w:t>
      </w:r>
      <w:r>
        <w:rPr>
          <w:rFonts w:hint="eastAsia" w:ascii="宋体" w:hAnsi="宋体" w:eastAsia="宋体" w:cs="Times New Roman"/>
          <w:b w:val="0"/>
          <w:bCs/>
          <w:sz w:val="24"/>
          <w:szCs w:val="24"/>
          <w:highlight w:val="none"/>
          <w:lang w:val="en-US" w:eastAsia="zh-CN" w:bidi="ar-SA"/>
        </w:rPr>
        <w:t xml:space="preserve">安全文明施工与环境保护</w:t>
      </w:r>
      <w:bookmarkEnd w:id="264"/>
      <w:r/>
      <w:r/>
    </w:p>
    <w:p>
      <w:pPr>
        <w:ind w:left="0" w:right="0" w:firstLine="480"/>
        <w:jc w:val="left"/>
        <w:pageBreakBefore w:val="0"/>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6.1安全文明施工</w:t>
      </w:r>
      <w:r/>
    </w:p>
    <w:p>
      <w:pPr>
        <w:ind w:left="0" w:right="0" w:firstLine="480"/>
        <w:jc w:val="left"/>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6.1.1项目安全生产的达标目标及相应事项的约定：</w:t>
      </w:r>
      <w:r>
        <w:rPr>
          <w:rFonts w:hint="eastAsia" w:ascii="宋体" w:hAnsi="宋体" w:eastAsia="宋体" w:cs="Times New Roman"/>
          <w:sz w:val="24"/>
          <w:szCs w:val="24"/>
          <w:highlight w:val="none"/>
          <w:u w:val="single"/>
          <w:lang w:val="en-US" w:eastAsia="zh-CN" w:bidi="ar-SA"/>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eastAsia="宋体" w:cs="Times New Roman"/>
          <w:sz w:val="24"/>
          <w:szCs w:val="24"/>
          <w:highlight w:val="none"/>
          <w:u w:val="single"/>
          <w:lang w:val="en-US" w:eastAsia="zh-CN" w:bidi="ar-SA"/>
        </w:rPr>
        <w:t xml:space="preserve">承包方应配合相邻标段共同做好现场有组织排水、排污工作，不得因此影响施工进度。承包人负责施工现场的安全及第三方人身安全</w:t>
      </w:r>
      <w:r>
        <w:rPr>
          <w:rFonts w:ascii="宋体" w:hAnsi="宋体" w:eastAsia="宋体" w:cs="Times New Roman"/>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如发生非发包人责任的安全事故等，承包人承担一切相关责任和所产生的费用。</w:t>
      </w:r>
      <w:r/>
    </w:p>
    <w:p>
      <w:pPr>
        <w:ind w:left="0" w:right="0" w:firstLine="480"/>
        <w:jc w:val="left"/>
        <w:pageBreakBefore w:val="0"/>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lang w:val="en-US" w:eastAsia="zh-CN" w:bidi="ar-SA"/>
        </w:rPr>
        <w:t xml:space="preserve">6.1.4 </w:t>
      </w:r>
      <w:r>
        <w:rPr>
          <w:rFonts w:hint="eastAsia" w:ascii="宋体" w:hAnsi="宋体" w:eastAsia="宋体" w:cs="Times New Roman"/>
          <w:sz w:val="24"/>
          <w:szCs w:val="24"/>
          <w:highlight w:val="none"/>
          <w:lang w:val="en-US" w:eastAsia="zh-CN" w:bidi="ar-SA"/>
        </w:rPr>
        <w:t xml:space="preserve">关于治安保卫的特别约定：</w:t>
      </w:r>
      <w:r>
        <w:rPr>
          <w:rFonts w:hint="eastAsia" w:ascii="宋体" w:hAnsi="宋体" w:eastAsia="宋体" w:cs="Times New Roman"/>
          <w:sz w:val="24"/>
          <w:szCs w:val="24"/>
          <w:highlight w:val="none"/>
          <w:u w:val="single"/>
          <w:lang w:val="en-US" w:eastAsia="zh-CN" w:bidi="ar-SA"/>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p>
    <w:p>
      <w:pPr>
        <w:ind w:left="0" w:right="0" w:firstLine="480"/>
        <w:pageBreakBefore w:val="0"/>
        <w:spacing w:line="360" w:lineRule="auto"/>
        <w:widowControl w:val="off"/>
        <w:rPr>
          <w:rFonts w:hint="eastAsia" w:ascii="宋体" w:hAnsi="宋体" w:eastAsia="宋体" w:cs="宋体"/>
          <w:sz w:val="24"/>
          <w:szCs w:val="24"/>
          <w:highlight w:val="none"/>
          <w:u w:val="single"/>
          <w:lang w:val="en-US" w:eastAsia="zh-CN" w:bidi="ar"/>
        </w:rPr>
      </w:pPr>
      <w:r>
        <w:rPr>
          <w:rFonts w:hint="eastAsia" w:ascii="宋体" w:hAnsi="宋体" w:eastAsia="宋体" w:cs="Times New Roman"/>
          <w:sz w:val="24"/>
          <w:szCs w:val="24"/>
          <w:highlight w:val="none"/>
          <w:lang w:val="en-US" w:eastAsia="zh-CN" w:bidi="ar-SA"/>
        </w:rPr>
        <w:t xml:space="preserve">关于编制施工场地治安管理计划的约定：</w:t>
      </w:r>
      <w:r>
        <w:rPr>
          <w:rFonts w:hint="eastAsia" w:ascii="宋体" w:hAnsi="宋体" w:eastAsia="宋体" w:cs="宋体"/>
          <w:sz w:val="24"/>
          <w:szCs w:val="24"/>
          <w:highlight w:val="none"/>
          <w:u w:val="single"/>
          <w:lang w:val="en-US" w:eastAsia="zh-CN" w:bidi="ar"/>
        </w:rPr>
        <w:t xml:space="preserve">A、按照国家、江苏省及连云港市有关规定及施工现场实际情况由承包人负责施工现场的施工安全保卫工作及非夜间照明，费用由承包人自理。</w:t>
      </w:r>
      <w:r/>
    </w:p>
    <w:p>
      <w:pPr>
        <w:ind w:left="0" w:right="0" w:firstLine="480"/>
        <w:pageBreakBefore w:val="0"/>
        <w:spacing w:line="360" w:lineRule="auto"/>
        <w:widowControl w:val="off"/>
        <w:rPr>
          <w:rFonts w:hint="eastAsia" w:ascii="宋体" w:hAnsi="宋体" w:eastAsia="宋体" w:cs="宋体"/>
          <w:sz w:val="24"/>
          <w:szCs w:val="24"/>
          <w:highlight w:val="none"/>
          <w:u w:val="single"/>
          <w:lang w:val="en-US" w:eastAsia="zh-CN" w:bidi="ar"/>
        </w:rPr>
      </w:pPr>
      <w:r>
        <w:rPr>
          <w:rFonts w:hint="eastAsia" w:ascii="宋体" w:hAnsi="宋体" w:eastAsia="宋体" w:cs="宋体"/>
          <w:sz w:val="24"/>
          <w:szCs w:val="24"/>
          <w:highlight w:val="none"/>
          <w:u w:val="single"/>
          <w:lang w:val="en-US" w:eastAsia="zh-CN"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left="0" w:right="0" w:firstLine="480"/>
        <w:pageBreakBefore w:val="0"/>
        <w:spacing w:line="360" w:lineRule="auto"/>
        <w:widowControl w:val="off"/>
        <w:rPr>
          <w:rFonts w:hint="eastAsia" w:ascii="宋体" w:hAnsi="宋体" w:eastAsia="宋体" w:cs="宋体"/>
          <w:sz w:val="24"/>
          <w:szCs w:val="24"/>
          <w:highlight w:val="none"/>
          <w:u w:val="single"/>
          <w:lang w:val="en-US" w:eastAsia="zh-CN" w:bidi="ar"/>
        </w:rPr>
      </w:pPr>
      <w:r>
        <w:rPr>
          <w:rFonts w:hint="eastAsia" w:ascii="宋体" w:hAnsi="宋体" w:eastAsia="宋体" w:cs="宋体"/>
          <w:sz w:val="24"/>
          <w:szCs w:val="24"/>
          <w:highlight w:val="none"/>
          <w:u w:val="single"/>
          <w:lang w:val="en-US" w:eastAsia="zh-CN"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80"/>
        <w:pageBreakBefore w:val="0"/>
        <w:spacing w:line="360" w:lineRule="auto"/>
        <w:widowControl w:val="off"/>
        <w:rPr>
          <w:rFonts w:hint="eastAsia" w:ascii="宋体" w:hAnsi="宋体" w:eastAsia="宋体" w:cs="宋体"/>
          <w:sz w:val="24"/>
          <w:szCs w:val="24"/>
          <w:highlight w:val="none"/>
          <w:u w:val="single"/>
          <w:lang w:val="en-US" w:eastAsia="zh-CN" w:bidi="ar"/>
        </w:rPr>
      </w:pPr>
      <w:r>
        <w:rPr>
          <w:rFonts w:hint="eastAsia" w:ascii="宋体" w:hAnsi="宋体" w:eastAsia="宋体" w:cs="宋体"/>
          <w:sz w:val="24"/>
          <w:szCs w:val="24"/>
          <w:highlight w:val="none"/>
          <w:lang w:val="en-US" w:eastAsia="zh-CN" w:bidi="ar"/>
        </w:rPr>
        <w:t xml:space="preserve">关于编制施工场地治安管理计划的约定：</w:t>
      </w:r>
      <w:r>
        <w:rPr>
          <w:rFonts w:hint="eastAsia" w:ascii="宋体" w:hAnsi="宋体" w:eastAsia="宋体" w:cs="宋体"/>
          <w:sz w:val="24"/>
          <w:szCs w:val="24"/>
          <w:highlight w:val="none"/>
          <w:u w:val="single"/>
          <w:lang w:val="en-US" w:eastAsia="zh-CN"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6.1.5 </w:t>
      </w:r>
      <w:r>
        <w:rPr>
          <w:rFonts w:hint="eastAsia" w:ascii="宋体" w:hAnsi="宋体" w:eastAsia="宋体" w:cs="Times New Roman"/>
          <w:sz w:val="24"/>
          <w:szCs w:val="24"/>
          <w:highlight w:val="none"/>
          <w:lang w:val="en-US" w:eastAsia="zh-CN" w:bidi="ar-SA"/>
        </w:rPr>
        <w:t xml:space="preserve">文明施工</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u w:val="single"/>
          <w:lang w:val="en-US" w:eastAsia="zh-CN" w:bidi="ar"/>
        </w:rPr>
        <w:t xml:space="preserve">A、承包人保证遵守政府主管部门对施工场地交通、施工噪音以及和安</w:t>
      </w:r>
      <w:r>
        <w:rPr>
          <w:rFonts w:hint="eastAsia" w:ascii="宋体" w:hAnsi="宋体" w:eastAsia="宋体" w:cs="宋体"/>
          <w:sz w:val="24"/>
          <w:szCs w:val="24"/>
          <w:highlight w:val="none"/>
          <w:u w:val="single"/>
          <w:lang w:val="en-US" w:eastAsia="zh-CN"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eastAsia="宋体" w:cs="宋体"/>
          <w:sz w:val="24"/>
          <w:szCs w:val="24"/>
          <w:highlight w:val="none"/>
          <w:u w:val="single"/>
          <w:lang w:val="en-US" w:eastAsia="zh-CN"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eastAsia="宋体" w:cs="宋体"/>
          <w:sz w:val="24"/>
          <w:szCs w:val="24"/>
          <w:highlight w:val="none"/>
          <w:u w:val="single"/>
          <w:lang w:val="en-US" w:eastAsia="zh-CN" w:bidi="ar-SA"/>
        </w:rPr>
        <w:t xml:space="preserve">保持场地整洁卫生，因为违纪行为发生的清理处罚费用由承包人承担</w:t>
      </w:r>
      <w:r>
        <w:rPr>
          <w:rFonts w:hint="eastAsia" w:ascii="宋体" w:hAnsi="宋体" w:eastAsia="宋体" w:cs="宋体"/>
          <w:sz w:val="24"/>
          <w:szCs w:val="24"/>
          <w:highlight w:val="none"/>
          <w:u w:val="single"/>
          <w:lang w:val="en-US" w:eastAsia="zh-CN"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eastAsia="宋体" w:cs="Times New Roman"/>
          <w:sz w:val="24"/>
          <w:szCs w:val="24"/>
          <w:highlight w:val="none"/>
          <w:u w:val="single"/>
          <w:lang w:val="en-US" w:eastAsia="zh-CN" w:bidi="ar-SA"/>
        </w:rPr>
        <w:t xml:space="preserve">发包人或监理</w:t>
      </w:r>
      <w:r>
        <w:rPr>
          <w:rFonts w:hint="eastAsia" w:ascii="宋体" w:hAnsi="宋体" w:eastAsia="宋体" w:cs="宋体"/>
          <w:sz w:val="24"/>
          <w:szCs w:val="24"/>
          <w:highlight w:val="none"/>
          <w:u w:val="single"/>
          <w:lang w:val="en-US" w:eastAsia="zh-CN"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eastAsia="宋体" w:cs="宋体"/>
          <w:sz w:val="24"/>
          <w:szCs w:val="24"/>
          <w:highlight w:val="none"/>
          <w:lang w:val="en-US" w:eastAsia="zh-CN"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ascii="宋体" w:hAnsi="宋体" w:eastAsia="宋体" w:cs="Times New Roman"/>
          <w:sz w:val="24"/>
          <w:szCs w:val="24"/>
          <w:highlight w:val="none"/>
          <w:lang w:val="en-US" w:eastAsia="zh-CN" w:bidi="ar-SA"/>
        </w:rPr>
        <w:t xml:space="preserve">6.1.6 </w:t>
      </w:r>
      <w:r>
        <w:rPr>
          <w:rFonts w:hint="eastAsia" w:ascii="宋体" w:hAnsi="宋体" w:eastAsia="宋体" w:cs="Times New Roman"/>
          <w:sz w:val="24"/>
          <w:szCs w:val="24"/>
          <w:highlight w:val="none"/>
          <w:lang w:val="en-US" w:eastAsia="zh-CN" w:bidi="ar-SA"/>
        </w:rPr>
        <w:t xml:space="preserve">关于安全文明施工费支付比例和支付期限的约定：</w:t>
      </w:r>
      <w:r>
        <w:rPr>
          <w:rFonts w:ascii="宋体" w:hAnsi="宋体" w:eastAsia="宋体" w:cs="宋体"/>
          <w:sz w:val="24"/>
          <w:szCs w:val="24"/>
          <w:highlight w:val="none"/>
          <w:u w:val="single"/>
          <w:lang w:val="en-US" w:eastAsia="zh-CN" w:bidi="ar-SA"/>
        </w:rPr>
        <w:t xml:space="preserve">按连建管〔2025〕40 号文的规定执行</w:t>
      </w:r>
      <w:bookmarkEnd w:id="257"/>
      <w:r/>
      <w:bookmarkEnd w:id="258"/>
      <w:r/>
      <w:bookmarkEnd w:id="259"/>
      <w:r/>
      <w:bookmarkEnd w:id="260"/>
      <w:r/>
      <w:bookmarkEnd w:id="261"/>
      <w:r/>
      <w:bookmarkEnd w:id="262"/>
      <w:r/>
      <w:bookmarkEnd w:id="263"/>
      <w:r/>
      <w:bookmarkStart w:id="265" w:name="_Toc351203639"/>
      <w:r>
        <w:rPr>
          <w:rFonts w:hint="eastAsia" w:ascii="宋体" w:hAnsi="宋体" w:eastAsia="宋体" w:cs="宋体"/>
          <w:sz w:val="24"/>
          <w:szCs w:val="24"/>
          <w:highlight w:val="none"/>
          <w:u w:val="single"/>
          <w:lang w:val="en-US" w:eastAsia="zh-CN" w:bidi="ar-SA"/>
        </w:rPr>
        <w:t xml:space="preserve">。</w:t>
      </w:r>
      <w:r/>
    </w:p>
    <w:p>
      <w:pPr>
        <w:ind w:left="0" w:right="0" w:firstLine="480"/>
        <w:jc w:val="left"/>
        <w:pageBreakBefore w:val="0"/>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6.1.7 现场安全文明施工不符合要求，发包人及监理有权直接在安全文明措施费中直接扣除或使用保证现场安全设施的配套到位。</w:t>
      </w:r>
      <w:r/>
    </w:p>
    <w:p>
      <w:pPr>
        <w:ind w:left="0" w:right="0" w:firstLine="480"/>
        <w:jc w:val="left"/>
        <w:pageBreakBefore w:val="0"/>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6.1.8 施工现场临时消防设施必须按国家规范要求配套到位，如发生火灾等安全事故，在赔偿价值基础上再进行双倍的罚款。</w:t>
      </w:r>
      <w:r/>
    </w:p>
    <w:p>
      <w:pPr>
        <w:ind w:left="0" w:right="0" w:firstLine="480"/>
        <w:jc w:val="left"/>
        <w:pageBreakBefore w:val="0"/>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6.1.9 现场安全文明设置应达到标准化现场施工要求，因现场安全设置不到位被安监部门责令整改的，每次给予伍千元罚款。</w:t>
      </w:r>
      <w:r/>
    </w:p>
    <w:p>
      <w:pPr>
        <w:ind w:left="0" w:right="0" w:firstLine="0"/>
        <w:jc w:val="left"/>
        <w:pageBreakBefore w:val="0"/>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 工期和进度</w:t>
      </w:r>
      <w:bookmarkEnd w:id="265"/>
      <w:r/>
      <w:r/>
    </w:p>
    <w:p>
      <w:pPr>
        <w:ind w:left="0" w:right="0" w:firstLine="480"/>
        <w:jc w:val="left"/>
        <w:pageBreakBefore w:val="0"/>
        <w:spacing w:line="360" w:lineRule="auto"/>
        <w:widowControl w:val="off"/>
        <w:rPr>
          <w:rFonts w:hint="eastAsia" w:ascii="宋体" w:hAnsi="宋体" w:eastAsia="宋体" w:cs="Times New Roman"/>
          <w:sz w:val="24"/>
          <w:szCs w:val="24"/>
          <w:highlight w:val="none"/>
          <w:lang w:val="en-US" w:eastAsia="zh-CN" w:bidi="ar-SA"/>
        </w:rPr>
      </w:pPr>
      <w:r/>
      <w:bookmarkStart w:id="266" w:name="_Toc351203640"/>
      <w:r>
        <w:rPr>
          <w:rFonts w:hint="eastAsia" w:ascii="宋体" w:hAnsi="宋体" w:eastAsia="宋体" w:cs="Times New Roman"/>
          <w:sz w:val="24"/>
          <w:szCs w:val="24"/>
          <w:highlight w:val="none"/>
          <w:lang w:val="en-US" w:eastAsia="zh-CN" w:bidi="ar-SA"/>
        </w:rPr>
        <w:t xml:space="preserve">7.1 施工组织设计</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lang w:val="en-US" w:eastAsia="zh-CN" w:bidi="ar"/>
        </w:rPr>
      </w:pPr>
      <w:r>
        <w:rPr>
          <w:rFonts w:hint="eastAsia" w:ascii="宋体" w:hAnsi="宋体" w:eastAsia="宋体" w:cs="Times New Roman"/>
          <w:sz w:val="24"/>
          <w:szCs w:val="24"/>
          <w:highlight w:val="none"/>
          <w:lang w:val="en-US" w:eastAsia="zh-CN" w:bidi="ar-SA"/>
        </w:rPr>
        <w:t xml:space="preserve">7.1.1合同当事人约定的施工组织设计应包括的其他内容：</w:t>
      </w:r>
      <w:r>
        <w:rPr>
          <w:rFonts w:hint="eastAsia" w:ascii="宋体" w:hAnsi="宋体" w:eastAsia="宋体" w:cs="宋体"/>
          <w:sz w:val="24"/>
          <w:szCs w:val="24"/>
          <w:highlight w:val="none"/>
          <w:u w:val="single"/>
          <w:lang w:val="en-US" w:eastAsia="zh-CN" w:bidi="ar"/>
        </w:rPr>
        <w:t xml:space="preserve">外围防护措施等，具体根据发包人及监理人要求执行。</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7.1.2 施工组织设计的提交和修改</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承包人提交详细施工组织设计的期限的约定：</w:t>
      </w:r>
      <w:r>
        <w:rPr>
          <w:rFonts w:hint="eastAsia" w:ascii="宋体" w:hAnsi="宋体" w:eastAsia="宋体" w:cs="宋体"/>
          <w:sz w:val="24"/>
          <w:szCs w:val="24"/>
          <w:highlight w:val="none"/>
          <w:u w:val="single"/>
          <w:lang w:val="en-US" w:eastAsia="zh-CN"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eastAsia="宋体" w:cs="宋体"/>
          <w:sz w:val="24"/>
          <w:szCs w:val="24"/>
          <w:highlight w:val="none"/>
          <w:lang w:val="en-US" w:eastAsia="zh-CN"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发包人和监理人在收到详细的施工组织设计后确认或提出修改意见的期限：</w:t>
      </w:r>
      <w:r>
        <w:rPr>
          <w:rFonts w:hint="eastAsia" w:ascii="宋体" w:hAnsi="宋体" w:eastAsia="宋体" w:cs="宋体"/>
          <w:sz w:val="24"/>
          <w:szCs w:val="24"/>
          <w:highlight w:val="none"/>
          <w:u w:val="single"/>
          <w:lang w:val="en-US" w:eastAsia="zh-CN" w:bidi="ar"/>
        </w:rPr>
        <w:t xml:space="preserve">收到施工组织设计7天内 </w:t>
      </w:r>
      <w:r>
        <w:rPr>
          <w:rFonts w:hint="eastAsia" w:ascii="宋体" w:hAnsi="宋体" w:eastAsia="宋体" w:cs="宋体"/>
          <w:sz w:val="24"/>
          <w:szCs w:val="24"/>
          <w:highlight w:val="none"/>
          <w:lang w:val="en-US" w:eastAsia="zh-CN"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7</w:t>
      </w:r>
      <w:bookmarkStart w:id="267" w:name="_Toc297123514"/>
      <w:r/>
      <w:bookmarkStart w:id="268" w:name="_Toc312678005"/>
      <w:r/>
      <w:bookmarkStart w:id="269" w:name="_Toc303539123"/>
      <w:r/>
      <w:bookmarkStart w:id="270" w:name="_Toc297216173"/>
      <w:r/>
      <w:bookmarkStart w:id="271" w:name="_Toc304295541"/>
      <w:r/>
      <w:bookmarkStart w:id="272" w:name="_Toc312677479"/>
      <w:r/>
      <w:bookmarkStart w:id="273" w:name="_Toc300934966"/>
      <w:r>
        <w:rPr>
          <w:rFonts w:hint="eastAsia" w:ascii="宋体" w:hAnsi="宋体" w:eastAsia="宋体" w:cs="宋体"/>
          <w:sz w:val="24"/>
          <w:szCs w:val="24"/>
          <w:highlight w:val="none"/>
          <w:lang w:val="en-US" w:eastAsia="zh-CN" w:bidi="ar"/>
        </w:rPr>
        <w:t xml:space="preserve">.2 施工进度计划</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7.2.2 施工进度计划的修订</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发包人和监理人在收到修订的施工进度计划后确认或提出修改意见的期限：</w:t>
      </w:r>
      <w:r>
        <w:rPr>
          <w:rFonts w:hint="eastAsia" w:ascii="宋体" w:hAnsi="宋体" w:eastAsia="宋体" w:cs="宋体"/>
          <w:sz w:val="24"/>
          <w:szCs w:val="24"/>
          <w:highlight w:val="none"/>
          <w:u w:val="single"/>
          <w:lang w:val="en-US" w:eastAsia="zh-CN" w:bidi="ar"/>
        </w:rPr>
        <w:t xml:space="preserve">收到修订的施工进度计划后7天内</w:t>
      </w:r>
      <w:r>
        <w:rPr>
          <w:rFonts w:hint="eastAsia" w:ascii="宋体" w:hAnsi="宋体" w:eastAsia="宋体" w:cs="宋体"/>
          <w:sz w:val="24"/>
          <w:szCs w:val="24"/>
          <w:highlight w:val="none"/>
          <w:lang w:val="en-US" w:eastAsia="zh-CN" w:bidi="ar"/>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7.3 开工</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7.3.1 开工准备</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关于承包人提交工程开工报审表的期限：</w:t>
      </w:r>
      <w:r>
        <w:rPr>
          <w:rFonts w:hint="eastAsia" w:ascii="宋体" w:hAnsi="宋体" w:eastAsia="宋体" w:cs="宋体"/>
          <w:sz w:val="24"/>
          <w:szCs w:val="24"/>
          <w:highlight w:val="none"/>
          <w:u w:val="single"/>
          <w:lang w:val="en-US" w:eastAsia="zh-CN" w:bidi="ar"/>
        </w:rPr>
        <w:t xml:space="preserve">合同签订后 7 日内 </w:t>
      </w:r>
      <w:r>
        <w:rPr>
          <w:rFonts w:hint="eastAsia" w:ascii="宋体" w:hAnsi="宋体" w:eastAsia="宋体" w:cs="宋体"/>
          <w:sz w:val="24"/>
          <w:szCs w:val="24"/>
          <w:highlight w:val="none"/>
          <w:lang w:val="en-US" w:eastAsia="zh-CN"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lang w:val="en-US" w:eastAsia="zh-CN" w:bidi="ar"/>
        </w:rPr>
      </w:pPr>
      <w:r>
        <w:rPr>
          <w:rFonts w:hint="eastAsia" w:ascii="宋体" w:hAnsi="宋体" w:eastAsia="宋体" w:cs="宋体"/>
          <w:sz w:val="24"/>
          <w:szCs w:val="24"/>
          <w:highlight w:val="none"/>
          <w:lang w:val="en-US" w:eastAsia="zh-CN" w:bidi="ar"/>
        </w:rPr>
        <w:t xml:space="preserve">关于发包人应完成的其他开工准备工作及期限：</w:t>
      </w:r>
      <w:r>
        <w:rPr>
          <w:rFonts w:hint="eastAsia" w:ascii="宋体" w:hAnsi="宋体" w:eastAsia="宋体" w:cs="宋体"/>
          <w:sz w:val="24"/>
          <w:szCs w:val="24"/>
          <w:highlight w:val="none"/>
          <w:u w:val="single"/>
          <w:lang w:val="en-US" w:eastAsia="zh-CN" w:bidi="ar"/>
        </w:rPr>
        <w:t xml:space="preserve">开工日期 7 天前向承包人移交场地、提供测量基准点、基准线、水准点，工程地质和地下管线书面资料 </w:t>
      </w:r>
      <w:r>
        <w:rPr>
          <w:rFonts w:hint="eastAsia" w:ascii="宋体" w:hAnsi="宋体" w:eastAsia="宋体" w:cs="宋体"/>
          <w:sz w:val="24"/>
          <w:szCs w:val="24"/>
          <w:highlight w:val="none"/>
          <w:lang w:val="en-US" w:eastAsia="zh-CN"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lang w:val="en-US" w:eastAsia="zh-CN" w:bidi="ar"/>
        </w:rPr>
      </w:pPr>
      <w:r>
        <w:rPr>
          <w:rFonts w:hint="eastAsia" w:ascii="宋体" w:hAnsi="宋体" w:eastAsia="宋体" w:cs="宋体"/>
          <w:sz w:val="24"/>
          <w:szCs w:val="24"/>
          <w:highlight w:val="none"/>
          <w:lang w:val="en-US" w:eastAsia="zh-CN" w:bidi="ar"/>
        </w:rPr>
        <w:t xml:space="preserve">关于承包人应完成的其他开工准备工作及期限</w:t>
      </w:r>
      <w:r>
        <w:rPr>
          <w:rFonts w:hint="eastAsia" w:ascii="宋体" w:hAnsi="宋体" w:eastAsia="宋体" w:cs="宋体"/>
          <w:sz w:val="24"/>
          <w:szCs w:val="24"/>
          <w:highlight w:val="none"/>
          <w:u w:val="single"/>
          <w:lang w:val="en-US" w:eastAsia="zh-CN" w:bidi="ar"/>
        </w:rPr>
        <w:t xml:space="preserve">：接到开工通知后 7 日内完成项目部组建，施工、生活用水电接通到位；承包人施工及生活用水用电费用按表计量（加上公共分摊的部分），按供水供电部门标准收取，由发包人按月向承包人收取。</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7.3.2开工通知</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因发包人原因造成监理人未能在计划开工日期之日起</w:t>
      </w:r>
      <w:r>
        <w:rPr>
          <w:rFonts w:hint="eastAsia" w:ascii="宋体" w:hAnsi="宋体" w:eastAsia="宋体" w:cs="宋体"/>
          <w:sz w:val="24"/>
          <w:szCs w:val="24"/>
          <w:highlight w:val="none"/>
          <w:u w:val="single"/>
          <w:lang w:val="en-US" w:eastAsia="zh-CN" w:bidi="ar"/>
        </w:rPr>
        <w:t xml:space="preserve">  90 </w:t>
      </w:r>
      <w:r>
        <w:rPr>
          <w:rFonts w:hint="eastAsia" w:ascii="宋体" w:hAnsi="宋体" w:eastAsia="宋体" w:cs="宋体"/>
          <w:sz w:val="24"/>
          <w:szCs w:val="24"/>
          <w:highlight w:val="none"/>
          <w:lang w:val="en-US" w:eastAsia="zh-CN" w:bidi="ar"/>
        </w:rPr>
        <w:t xml:space="preserve">天内发出开工通知的，承包人有权提出价格调整要求，或者解除合同。</w:t>
      </w:r>
      <w:bookmarkEnd w:id="267"/>
      <w:r/>
      <w:bookmarkEnd w:id="268"/>
      <w:r/>
      <w:bookmarkEnd w:id="269"/>
      <w:r/>
      <w:bookmarkEnd w:id="270"/>
      <w:r/>
      <w:bookmarkEnd w:id="271"/>
      <w:r/>
      <w:bookmarkEnd w:id="272"/>
      <w:r/>
      <w:bookmarkEnd w:id="273"/>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7.4 测量放线</w:t>
      </w:r>
      <w:r/>
    </w:p>
    <w:p>
      <w:pPr>
        <w:ind w:left="0" w:right="0" w:firstLine="480"/>
        <w:pageBreakBefore w:val="0"/>
        <w:spacing w:line="360" w:lineRule="auto"/>
        <w:widowControl w:val="off"/>
        <w:rPr>
          <w:rFonts w:hint="eastAsia" w:ascii="宋体" w:hAnsi="宋体" w:eastAsia="宋体" w:cs="宋体"/>
          <w:sz w:val="24"/>
          <w:szCs w:val="24"/>
          <w:highlight w:val="none"/>
          <w:u w:val="single"/>
          <w:lang w:val="en-US" w:eastAsia="zh-CN" w:bidi="ar"/>
        </w:rPr>
      </w:pPr>
      <w:r>
        <w:rPr>
          <w:rFonts w:hint="eastAsia" w:ascii="宋体" w:hAnsi="宋体" w:eastAsia="宋体" w:cs="宋体"/>
          <w:sz w:val="24"/>
          <w:szCs w:val="24"/>
          <w:highlight w:val="none"/>
          <w:lang w:val="en-US" w:eastAsia="zh-CN" w:bidi="ar"/>
        </w:rPr>
        <w:t xml:space="preserve">7.4.1发包人通过监理人向承包人提供测量基准点、基准线和水准点及其书面资料的期限：</w:t>
      </w:r>
      <w:r>
        <w:rPr>
          <w:rFonts w:hint="eastAsia" w:ascii="宋体" w:hAnsi="宋体" w:eastAsia="宋体" w:cs="宋体"/>
          <w:sz w:val="24"/>
          <w:szCs w:val="24"/>
          <w:highlight w:val="none"/>
          <w:u w:val="single"/>
          <w:lang w:val="en-US" w:eastAsia="zh-CN"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7</w:t>
      </w:r>
      <w:bookmarkStart w:id="274" w:name="_Toc297216175"/>
      <w:r/>
      <w:bookmarkStart w:id="275" w:name="_Toc297123516"/>
      <w:r/>
      <w:bookmarkStart w:id="276" w:name="_Toc303539125"/>
      <w:r/>
      <w:bookmarkStart w:id="277" w:name="_Toc304295546"/>
      <w:r/>
      <w:bookmarkStart w:id="278" w:name="_Toc300934968"/>
      <w:r/>
      <w:bookmarkStart w:id="279" w:name="_Toc312678010"/>
      <w:r/>
      <w:bookmarkStart w:id="280" w:name="_Toc312677484"/>
      <w:r>
        <w:rPr>
          <w:rFonts w:hint="eastAsia" w:ascii="宋体" w:hAnsi="宋体" w:eastAsia="宋体" w:cs="宋体"/>
          <w:sz w:val="24"/>
          <w:szCs w:val="24"/>
          <w:highlight w:val="none"/>
          <w:lang w:val="en-US" w:eastAsia="zh-CN" w:bidi="ar"/>
        </w:rPr>
        <w:t xml:space="preserve">.5 工期延误</w:t>
      </w:r>
      <w:bookmarkEnd w:id="274"/>
      <w:r/>
      <w:bookmarkEnd w:id="275"/>
      <w:r/>
      <w:bookmarkEnd w:id="276"/>
      <w:r/>
      <w:bookmarkEnd w:id="277"/>
      <w:r/>
      <w:bookmarkEnd w:id="278"/>
      <w:r/>
      <w:bookmarkEnd w:id="279"/>
      <w:r/>
      <w:bookmarkEnd w:id="280"/>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7.5.1 因发包人原因导致工期延误</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（7）因发包人原因导致工期延误的其他情形：</w:t>
      </w:r>
      <w:r>
        <w:rPr>
          <w:rFonts w:hint="eastAsia" w:ascii="宋体" w:hAnsi="宋体" w:eastAsia="宋体" w:cs="宋体"/>
          <w:sz w:val="24"/>
          <w:szCs w:val="24"/>
          <w:highlight w:val="none"/>
          <w:u w:val="single"/>
          <w:lang w:val="en-US" w:eastAsia="zh-CN" w:bidi="ar"/>
        </w:rPr>
        <w:t xml:space="preserve">如因政策性法律、法规调整或征地及工期调整，工期顺延，费用不增加 </w:t>
      </w:r>
      <w:r>
        <w:rPr>
          <w:rFonts w:hint="eastAsia" w:ascii="宋体" w:hAnsi="宋体" w:eastAsia="宋体" w:cs="宋体"/>
          <w:sz w:val="24"/>
          <w:szCs w:val="24"/>
          <w:highlight w:val="none"/>
          <w:lang w:val="en-US" w:eastAsia="zh-CN"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7</w:t>
      </w:r>
      <w:bookmarkStart w:id="281" w:name="_Toc312677486"/>
      <w:r/>
      <w:bookmarkStart w:id="282" w:name="_Toc312678012"/>
      <w:r/>
      <w:bookmarkStart w:id="283" w:name="_Toc318581169"/>
      <w:r/>
      <w:bookmarkStart w:id="284" w:name="_Toc297123518"/>
      <w:r/>
      <w:bookmarkStart w:id="285" w:name="_Toc304295548"/>
      <w:r/>
      <w:bookmarkStart w:id="286" w:name="_Toc297216177"/>
      <w:r/>
      <w:bookmarkStart w:id="287" w:name="_Toc300934970"/>
      <w:r/>
      <w:bookmarkStart w:id="288" w:name="_Toc303539127"/>
      <w:r>
        <w:rPr>
          <w:rFonts w:hint="eastAsia" w:ascii="宋体" w:hAnsi="宋体" w:eastAsia="宋体" w:cs="宋体"/>
          <w:sz w:val="24"/>
          <w:szCs w:val="24"/>
          <w:highlight w:val="none"/>
          <w:lang w:val="en-US" w:eastAsia="zh-CN" w:bidi="ar"/>
        </w:rPr>
        <w:t xml:space="preserve">.5.2 因承包人原因导致工期延误</w:t>
      </w:r>
      <w:bookmarkEnd w:id="281"/>
      <w:r/>
      <w:bookmarkEnd w:id="282"/>
      <w:r/>
      <w:bookmarkEnd w:id="283"/>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
        </w:rPr>
        <w:t xml:space="preserve">因</w:t>
      </w:r>
      <w:bookmarkStart w:id="289" w:name="_Toc312678013"/>
      <w:r/>
      <w:bookmarkStart w:id="290" w:name="_Toc312677487"/>
      <w:r/>
      <w:bookmarkStart w:id="291" w:name="_Toc318581170"/>
      <w:r>
        <w:rPr>
          <w:rFonts w:hint="eastAsia" w:ascii="宋体" w:hAnsi="宋体" w:eastAsia="宋体" w:cs="宋体"/>
          <w:sz w:val="24"/>
          <w:szCs w:val="24"/>
          <w:highlight w:val="none"/>
          <w:lang w:val="en-US" w:eastAsia="zh-CN" w:bidi="ar"/>
        </w:rPr>
        <w:t xml:space="preserve">承包人原因造成工期延误，逾期竣工违约金的计算方法为：</w:t>
      </w:r>
      <w:bookmarkEnd w:id="284"/>
      <w:r/>
      <w:bookmarkEnd w:id="285"/>
      <w:r/>
      <w:bookmarkEnd w:id="286"/>
      <w:r/>
      <w:bookmarkEnd w:id="287"/>
      <w:r/>
      <w:bookmarkEnd w:id="288"/>
      <w:r/>
      <w:bookmarkEnd w:id="289"/>
      <w:r/>
      <w:bookmarkEnd w:id="290"/>
      <w:r/>
      <w:bookmarkEnd w:id="291"/>
      <w:r/>
      <w:r/>
    </w:p>
    <w:p>
      <w:pPr>
        <w:ind w:left="0" w:right="0" w:firstLine="480"/>
        <w:jc w:val="left"/>
        <w:pageBreakBefore w:val="0"/>
        <w:spacing w:line="360" w:lineRule="auto"/>
        <w:widowControl w:val="off"/>
        <w:rPr>
          <w:rFonts w:ascii="宋体" w:hAnsi="宋体" w:eastAsia="宋体" w:cs="宋体"/>
          <w:sz w:val="24"/>
          <w:szCs w:val="24"/>
          <w:highlight w:val="none"/>
          <w:u w:val="single"/>
          <w:lang w:val="en-US" w:eastAsia="zh-CN" w:bidi="ar"/>
        </w:rPr>
      </w:pPr>
      <w:r>
        <w:rPr>
          <w:rFonts w:hint="eastAsia" w:ascii="宋体" w:hAnsi="宋体" w:eastAsia="宋体" w:cs="宋体"/>
          <w:sz w:val="24"/>
          <w:szCs w:val="24"/>
          <w:highlight w:val="none"/>
          <w:u w:val="single"/>
          <w:lang w:val="en-US" w:eastAsia="zh-CN" w:bidi="ar"/>
        </w:rPr>
        <w:t xml:space="preserve">因承包人原因不能按照协议书约定的竣工日期或工程师同意顺延的工期竣工的，承包人承担违约责任。</w:t>
      </w:r>
      <w:r/>
    </w:p>
    <w:p>
      <w:pPr>
        <w:ind w:left="0" w:right="0" w:firstLine="480"/>
        <w:jc w:val="left"/>
        <w:pageBreakBefore w:val="0"/>
        <w:spacing w:line="360" w:lineRule="auto"/>
        <w:widowControl w:val="off"/>
        <w:rPr>
          <w:rFonts w:ascii="宋体" w:hAnsi="宋体" w:eastAsia="宋体" w:cs="宋体"/>
          <w:sz w:val="24"/>
          <w:szCs w:val="24"/>
          <w:highlight w:val="none"/>
          <w:u w:val="single"/>
          <w:lang w:val="en-US" w:eastAsia="zh-CN" w:bidi="ar"/>
        </w:rPr>
      </w:pPr>
      <w:r>
        <w:rPr>
          <w:rFonts w:hint="eastAsia" w:ascii="宋体" w:hAnsi="宋体" w:eastAsia="宋体" w:cs="宋体"/>
          <w:sz w:val="24"/>
          <w:szCs w:val="24"/>
          <w:highlight w:val="none"/>
          <w:u w:val="single"/>
          <w:lang w:val="en-US" w:eastAsia="zh-CN"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u w:val="single"/>
          <w:lang w:val="en-US" w:eastAsia="zh-CN" w:bidi="ar"/>
        </w:rPr>
        <w:t xml:space="preserve">工程不能按期竣工，视为承包人违约，承包人须按1万</w:t>
      </w:r>
      <w:r>
        <w:rPr>
          <w:rFonts w:ascii="宋体" w:hAnsi="宋体" w:eastAsia="宋体" w:cs="宋体"/>
          <w:sz w:val="24"/>
          <w:szCs w:val="24"/>
          <w:highlight w:val="none"/>
          <w:u w:val="single"/>
          <w:lang w:val="en-US" w:eastAsia="zh-CN" w:bidi="ar"/>
        </w:rPr>
        <w:t xml:space="preserve">元/天向发包人支</w:t>
      </w:r>
      <w:r>
        <w:rPr>
          <w:rFonts w:hint="eastAsia" w:ascii="宋体" w:hAnsi="宋体" w:eastAsia="宋体" w:cs="宋体"/>
          <w:sz w:val="24"/>
          <w:szCs w:val="24"/>
          <w:highlight w:val="none"/>
          <w:u w:val="single"/>
          <w:lang w:val="en-US" w:eastAsia="zh-CN" w:bidi="ar"/>
        </w:rPr>
        <w:t xml:space="preserve">付违约金；</w:t>
      </w:r>
      <w:r>
        <w:rPr>
          <w:rFonts w:ascii="宋体" w:hAnsi="宋体" w:eastAsia="宋体" w:cs="宋体"/>
          <w:sz w:val="24"/>
          <w:szCs w:val="24"/>
          <w:highlight w:val="none"/>
          <w:u w:val="single"/>
          <w:lang w:val="en-US" w:eastAsia="zh-CN" w:bidi="ar"/>
        </w:rPr>
        <w:t xml:space="preserve">对承包人不能按期竣工的，且拖延工期达到一定期限的，除支付约定违约金外，发包人有权解除合同，承包人应按发包人要求退场，并承担发包人的实际</w:t>
      </w:r>
      <w:r>
        <w:rPr>
          <w:rFonts w:hint="eastAsia" w:ascii="宋体" w:hAnsi="宋体" w:eastAsia="宋体" w:cs="宋体"/>
          <w:sz w:val="24"/>
          <w:szCs w:val="24"/>
          <w:highlight w:val="none"/>
          <w:u w:val="single"/>
          <w:lang w:val="en-US" w:eastAsia="zh-CN" w:bidi="ar"/>
        </w:rPr>
        <w:t xml:space="preserve">损失</w:t>
      </w:r>
      <w:r>
        <w:rPr>
          <w:rFonts w:ascii="宋体" w:hAnsi="宋体" w:eastAsia="宋体" w:cs="宋体"/>
          <w:sz w:val="24"/>
          <w:szCs w:val="24"/>
          <w:highlight w:val="none"/>
          <w:lang w:val="en-US" w:eastAsia="zh-CN" w:bidi="ar"/>
        </w:rPr>
        <w:t xml:space="preserve">。</w:t>
      </w:r>
      <w:r/>
    </w:p>
    <w:p>
      <w:pPr>
        <w:ind w:left="0" w:right="0" w:firstLine="480"/>
        <w:jc w:val="left"/>
        <w:pageBreakBefore w:val="0"/>
        <w:spacing w:line="360" w:lineRule="auto"/>
        <w:widowControl w:val="off"/>
        <w:rPr>
          <w:rFonts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因承包人原因造成工期延误，逾</w:t>
      </w:r>
      <w:bookmarkStart w:id="292" w:name="_Toc312678014"/>
      <w:r/>
      <w:bookmarkStart w:id="293" w:name="_Toc318581171"/>
      <w:r>
        <w:rPr>
          <w:rFonts w:hint="eastAsia" w:ascii="宋体" w:hAnsi="宋体" w:eastAsia="宋体" w:cs="宋体"/>
          <w:sz w:val="24"/>
          <w:szCs w:val="24"/>
          <w:highlight w:val="none"/>
          <w:lang w:val="en-US" w:eastAsia="zh-CN" w:bidi="ar"/>
        </w:rPr>
        <w:t xml:space="preserve">期竣工违约金的上限：</w:t>
      </w:r>
      <w:r>
        <w:rPr>
          <w:rFonts w:hint="eastAsia" w:ascii="宋体" w:hAnsi="宋体" w:eastAsia="宋体" w:cs="宋体"/>
          <w:color w:val="000000"/>
          <w:sz w:val="24"/>
          <w:szCs w:val="24"/>
          <w:highlight w:val="none"/>
          <w:u w:val="single"/>
          <w:lang w:val="en-US" w:eastAsia="zh-CN" w:bidi="ar"/>
        </w:rPr>
        <w:t xml:space="preserve">/</w:t>
      </w:r>
      <w:r>
        <w:rPr>
          <w:rFonts w:hint="eastAsia" w:ascii="宋体" w:hAnsi="宋体" w:eastAsia="宋体" w:cs="宋体"/>
          <w:color w:val="auto"/>
          <w:sz w:val="24"/>
          <w:szCs w:val="24"/>
          <w:highlight w:val="none"/>
          <w:lang w:val="en-US" w:eastAsia="zh-CN"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ascii="宋体" w:hAnsi="宋体" w:eastAsia="宋体" w:cs="宋体"/>
          <w:sz w:val="24"/>
          <w:szCs w:val="24"/>
          <w:highlight w:val="none"/>
          <w:lang w:val="en-US" w:eastAsia="zh-CN" w:bidi="ar"/>
        </w:rPr>
        <w:t xml:space="preserve">注：如因</w:t>
      </w:r>
      <w:r>
        <w:rPr>
          <w:rFonts w:hint="eastAsia" w:ascii="宋体" w:hAnsi="宋体" w:eastAsia="宋体" w:cs="宋体"/>
          <w:sz w:val="24"/>
          <w:szCs w:val="24"/>
          <w:highlight w:val="none"/>
          <w:lang w:val="en-US" w:eastAsia="zh-CN" w:bidi="ar"/>
        </w:rPr>
        <w:t xml:space="preserve">承包人原因造成工期延误，逾期所增加的监理费用由承包人承担；（逾期竣工违约金不包含此费用）</w:t>
      </w:r>
      <w:bookmarkEnd w:id="292"/>
      <w:r/>
      <w:bookmarkEnd w:id="293"/>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7</w:t>
      </w:r>
      <w:bookmarkStart w:id="294" w:name="_Toc297123519"/>
      <w:r/>
      <w:bookmarkStart w:id="295" w:name="_Toc297216178"/>
      <w:r/>
      <w:bookmarkStart w:id="296" w:name="_Toc304295549"/>
      <w:r/>
      <w:bookmarkStart w:id="297" w:name="_Toc300934971"/>
      <w:r/>
      <w:bookmarkStart w:id="298" w:name="_Toc312678015"/>
      <w:r/>
      <w:bookmarkStart w:id="299" w:name="_Toc303539128"/>
      <w:r>
        <w:rPr>
          <w:rFonts w:hint="eastAsia" w:ascii="宋体" w:hAnsi="宋体" w:eastAsia="宋体" w:cs="宋体"/>
          <w:sz w:val="24"/>
          <w:szCs w:val="24"/>
          <w:highlight w:val="none"/>
          <w:lang w:val="en-US" w:eastAsia="zh-CN" w:bidi="ar"/>
        </w:rPr>
        <w:t xml:space="preserve">.6 不</w:t>
      </w:r>
      <w:bookmarkEnd w:id="294"/>
      <w:r/>
      <w:bookmarkEnd w:id="295"/>
      <w:r/>
      <w:bookmarkEnd w:id="296"/>
      <w:r/>
      <w:bookmarkEnd w:id="297"/>
      <w:r/>
      <w:bookmarkEnd w:id="298"/>
      <w:r/>
      <w:bookmarkEnd w:id="299"/>
      <w:r>
        <w:rPr>
          <w:rFonts w:hint="eastAsia" w:ascii="宋体" w:hAnsi="宋体" w:eastAsia="宋体" w:cs="宋体"/>
          <w:sz w:val="24"/>
          <w:szCs w:val="24"/>
          <w:highlight w:val="none"/>
          <w:lang w:val="en-US" w:eastAsia="zh-CN" w:bidi="ar"/>
        </w:rPr>
        <w:t xml:space="preserve">利物质条件</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bookmarkStart w:id="300" w:name="_Toc312678016"/>
      <w:r/>
      <w:bookmarkStart w:id="301" w:name="_Toc303539129"/>
      <w:r/>
      <w:bookmarkStart w:id="302" w:name="_Toc297123520"/>
      <w:r/>
      <w:bookmarkStart w:id="303" w:name="_Toc304295550"/>
      <w:r/>
      <w:bookmarkStart w:id="304" w:name="_Toc297216179"/>
      <w:r/>
      <w:bookmarkStart w:id="305" w:name="_Toc318581172"/>
      <w:r/>
      <w:bookmarkStart w:id="306" w:name="_Toc300934972"/>
      <w:r>
        <w:rPr>
          <w:rFonts w:hint="eastAsia" w:ascii="宋体" w:hAnsi="宋体" w:eastAsia="宋体" w:cs="宋体"/>
          <w:sz w:val="24"/>
          <w:szCs w:val="24"/>
          <w:highlight w:val="none"/>
          <w:lang w:val="en-US" w:eastAsia="zh-CN" w:bidi="ar"/>
        </w:rPr>
        <w:t xml:space="preserve">不利物质条件的其他情形和有关约定：</w:t>
      </w:r>
      <w:r>
        <w:rPr>
          <w:rFonts w:hint="eastAsia" w:ascii="宋体" w:hAnsi="宋体" w:eastAsia="宋体" w:cs="宋体"/>
          <w:sz w:val="24"/>
          <w:szCs w:val="24"/>
          <w:highlight w:val="none"/>
          <w:u w:val="single"/>
          <w:lang w:val="en-US" w:eastAsia="zh-CN"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bookmarkEnd w:id="300"/>
      <w:r/>
      <w:bookmarkEnd w:id="301"/>
      <w:r/>
      <w:bookmarkEnd w:id="302"/>
      <w:r/>
      <w:bookmarkEnd w:id="303"/>
      <w:r/>
      <w:bookmarkEnd w:id="304"/>
      <w:r/>
      <w:bookmarkEnd w:id="305"/>
      <w:r/>
      <w:bookmarkEnd w:id="306"/>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bidi="ar-SA"/>
        </w:rPr>
        <w:outlineLvl w:val="0"/>
      </w:pPr>
      <w:r/>
      <w:bookmarkStart w:id="307" w:name="_Toc24842"/>
      <w:r/>
      <w:bookmarkStart w:id="308" w:name="_Toc32537"/>
      <w:r>
        <w:rPr>
          <w:rFonts w:hint="eastAsia" w:ascii="宋体" w:hAnsi="宋体" w:eastAsia="宋体" w:cs="宋体"/>
          <w:sz w:val="24"/>
          <w:szCs w:val="24"/>
          <w:highlight w:val="none"/>
          <w:lang w:val="en-US" w:eastAsia="zh-CN" w:bidi="ar"/>
        </w:rPr>
        <w:t xml:space="preserve">7.9 提前竣工的奖励</w:t>
      </w:r>
      <w:bookmarkEnd w:id="307"/>
      <w:r/>
      <w:bookmarkEnd w:id="308"/>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7.9.2提前竣工的奖励：</w:t>
      </w:r>
      <w:r>
        <w:rPr>
          <w:rFonts w:hint="eastAsia" w:ascii="宋体" w:hAnsi="宋体" w:eastAsia="宋体" w:cs="宋体"/>
          <w:sz w:val="24"/>
          <w:szCs w:val="24"/>
          <w:highlight w:val="none"/>
          <w:u w:val="single"/>
          <w:lang w:val="en-US" w:eastAsia="zh-CN" w:bidi="ar"/>
        </w:rPr>
        <w:t xml:space="preserve">    /     </w:t>
      </w:r>
      <w:r>
        <w:rPr>
          <w:rFonts w:hint="eastAsia" w:ascii="宋体" w:hAnsi="宋体" w:eastAsia="宋体" w:cs="宋体"/>
          <w:sz w:val="24"/>
          <w:szCs w:val="24"/>
          <w:highlight w:val="none"/>
          <w:lang w:val="en-US" w:eastAsia="zh-CN"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lang w:val="en-US" w:eastAsia="zh-CN" w:bidi="ar"/>
        </w:rPr>
      </w:pPr>
      <w:r>
        <w:rPr>
          <w:rFonts w:hint="eastAsia" w:ascii="宋体" w:hAnsi="宋体" w:eastAsia="宋体" w:cs="宋体"/>
          <w:sz w:val="24"/>
          <w:szCs w:val="24"/>
          <w:highlight w:val="none"/>
          <w:lang w:val="en-US" w:eastAsia="zh-CN" w:bidi="ar"/>
        </w:rPr>
        <w:t xml:space="preserve">7.10补充条款：</w:t>
      </w:r>
      <w:r>
        <w:rPr>
          <w:rFonts w:hint="eastAsia" w:ascii="宋体" w:hAnsi="宋体" w:eastAsia="宋体" w:cs="宋体"/>
          <w:sz w:val="24"/>
          <w:szCs w:val="24"/>
          <w:highlight w:val="none"/>
          <w:u w:val="single"/>
          <w:lang w:val="en-US" w:eastAsia="zh-CN"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eastAsia="宋体" w:cs="宋体"/>
          <w:sz w:val="24"/>
          <w:szCs w:val="24"/>
          <w:highlight w:val="none"/>
          <w:u w:val="single"/>
          <w:lang w:val="en-US" w:eastAsia="zh-CN"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rPr>
          <w:rFonts w:hint="default" w:ascii="宋体" w:hAnsi="宋体" w:eastAsia="宋体" w:cs="Times New Roman"/>
          <w:b w:val="0"/>
          <w:bCs/>
          <w:sz w:val="24"/>
          <w:szCs w:val="24"/>
          <w:highlight w:val="none"/>
          <w:lang w:val="en-US" w:eastAsia="zh-CN" w:bidi="ar-SA"/>
        </w:rPr>
        <w:t xml:space="preserve">8. </w:t>
      </w:r>
      <w:r>
        <w:rPr>
          <w:rFonts w:hint="eastAsia" w:ascii="宋体" w:hAnsi="宋体" w:eastAsia="宋体" w:cs="Times New Roman"/>
          <w:b w:val="0"/>
          <w:bCs/>
          <w:sz w:val="24"/>
          <w:szCs w:val="24"/>
          <w:highlight w:val="none"/>
          <w:lang w:val="en-US" w:eastAsia="zh-CN" w:bidi="ar-SA"/>
        </w:rPr>
        <w:t xml:space="preserve">材料与设备</w:t>
      </w:r>
      <w:bookmarkEnd w:id="245"/>
      <w:r/>
      <w:bookmarkEnd w:id="246"/>
      <w:r/>
      <w:bookmarkEnd w:id="247"/>
      <w:r/>
      <w:bookmarkEnd w:id="248"/>
      <w:r/>
      <w:bookmarkEnd w:id="249"/>
      <w:r/>
      <w:bookmarkEnd w:id="250"/>
      <w:r/>
      <w:bookmarkEnd w:id="251"/>
      <w:r/>
      <w:bookmarkEnd w:id="252"/>
      <w:r/>
      <w:bookmarkEnd w:id="253"/>
      <w:r/>
      <w:bookmarkEnd w:id="254"/>
      <w:r/>
      <w:bookmarkEnd w:id="266"/>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8</w:t>
      </w:r>
      <w:bookmarkStart w:id="309" w:name="_Toc300934979"/>
      <w:r/>
      <w:bookmarkStart w:id="310" w:name="_Toc297123527"/>
      <w:r/>
      <w:bookmarkStart w:id="311" w:name="_Toc296347166"/>
      <w:r/>
      <w:bookmarkStart w:id="312" w:name="_Toc296346668"/>
      <w:r/>
      <w:bookmarkStart w:id="313" w:name="_Toc304295556"/>
      <w:r/>
      <w:bookmarkStart w:id="314" w:name="_Toc280868654"/>
      <w:r/>
      <w:bookmarkStart w:id="315" w:name="_Toc296890995"/>
      <w:r/>
      <w:bookmarkStart w:id="316" w:name="_Toc292559372"/>
      <w:r/>
      <w:bookmarkStart w:id="317" w:name="_Toc296503167"/>
      <w:r/>
      <w:bookmarkStart w:id="318" w:name="_Toc297216186"/>
      <w:r/>
      <w:bookmarkStart w:id="319" w:name="_Toc297120467"/>
      <w:r/>
      <w:bookmarkStart w:id="320" w:name="_Toc312678019"/>
      <w:r/>
      <w:bookmarkStart w:id="321" w:name="_Toc296891207"/>
      <w:r/>
      <w:bookmarkStart w:id="322" w:name="_Toc292559877"/>
      <w:r/>
      <w:bookmarkStart w:id="323" w:name="_Toc297048353"/>
      <w:r/>
      <w:bookmarkStart w:id="324" w:name="_Toc312677493"/>
      <w:r/>
      <w:bookmarkStart w:id="325" w:name="_Toc303539136"/>
      <w:r/>
      <w:bookmarkStart w:id="326" w:name="_Toc296944506"/>
      <w:r/>
      <w:bookmarkStart w:id="327" w:name="_Toc267251424"/>
      <w:r/>
      <w:bookmarkStart w:id="328" w:name="_Toc280868655"/>
      <w:r/>
      <w:bookmarkStart w:id="329" w:name="_Toc280868656"/>
      <w:r>
        <w:rPr>
          <w:rFonts w:ascii="宋体" w:hAnsi="宋体" w:eastAsia="宋体" w:cs="Times New Roman"/>
          <w:sz w:val="24"/>
          <w:szCs w:val="24"/>
          <w:highlight w:val="none"/>
          <w:lang w:val="en-US" w:eastAsia="zh-CN" w:bidi="ar-SA"/>
        </w:rPr>
        <w:t xml:space="preserve">.4</w:t>
      </w:r>
      <w:r>
        <w:rPr>
          <w:rFonts w:hint="eastAsia" w:ascii="宋体" w:hAnsi="宋体" w:eastAsia="宋体" w:cs="Times New Roman"/>
          <w:sz w:val="24"/>
          <w:szCs w:val="24"/>
          <w:highlight w:val="none"/>
          <w:lang w:val="en-US" w:eastAsia="zh-CN" w:bidi="ar-SA"/>
        </w:rPr>
        <w:t xml:space="preserve">材料与工程设备的保管与使用</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8</w:t>
      </w:r>
      <w:bookmarkStart w:id="330" w:name="_Toc292559373"/>
      <w:r/>
      <w:bookmarkStart w:id="331" w:name="_Toc292559878"/>
      <w:r/>
      <w:bookmarkStart w:id="332" w:name="_Toc300934980"/>
      <w:r/>
      <w:bookmarkStart w:id="333" w:name="_Toc296891208"/>
      <w:r/>
      <w:bookmarkStart w:id="334" w:name="_Toc296503168"/>
      <w:r/>
      <w:bookmarkStart w:id="335" w:name="_Toc296944507"/>
      <w:r/>
      <w:bookmarkStart w:id="336" w:name="_Toc312677494"/>
      <w:r/>
      <w:bookmarkStart w:id="337" w:name="_Toc296890996"/>
      <w:r/>
      <w:bookmarkStart w:id="338" w:name="_Toc297216187"/>
      <w:r/>
      <w:bookmarkStart w:id="339" w:name="_Toc303539137"/>
      <w:r/>
      <w:bookmarkStart w:id="340" w:name="_Toc304295557"/>
      <w:r/>
      <w:bookmarkStart w:id="341" w:name="_Toc297120468"/>
      <w:r/>
      <w:bookmarkStart w:id="342" w:name="_Toc312678020"/>
      <w:r/>
      <w:bookmarkStart w:id="343" w:name="_Toc296347167"/>
      <w:r/>
      <w:bookmarkStart w:id="344" w:name="_Toc297048354"/>
      <w:r/>
      <w:bookmarkStart w:id="345" w:name="_Toc297123528"/>
      <w:r/>
      <w:bookmarkStart w:id="346" w:name="_Toc296346669"/>
      <w:r/>
      <w:bookmarkStart w:id="347" w:name="_Toc318581173"/>
      <w:r>
        <w:rPr>
          <w:rFonts w:ascii="宋体" w:hAnsi="宋体" w:eastAsia="宋体" w:cs="Times New Roman"/>
          <w:sz w:val="24"/>
          <w:szCs w:val="24"/>
          <w:highlight w:val="none"/>
          <w:lang w:val="en-US" w:eastAsia="zh-CN" w:bidi="ar-SA"/>
        </w:rPr>
        <w:t xml:space="preserve">.4.1</w:t>
      </w:r>
      <w:r>
        <w:rPr>
          <w:rFonts w:hint="eastAsia" w:ascii="宋体" w:hAnsi="宋体" w:eastAsia="宋体" w:cs="Times New Roman"/>
          <w:sz w:val="24"/>
          <w:szCs w:val="24"/>
          <w:highlight w:val="none"/>
          <w:lang w:val="en-US" w:eastAsia="zh-CN" w:bidi="ar-SA"/>
        </w:rPr>
        <w:t xml:space="preserve">发包人供应的材料设备的保管费用的承担：</w:t>
      </w:r>
      <w:r>
        <w:rPr>
          <w:rFonts w:hint="eastAsia" w:ascii="宋体" w:hAnsi="宋体" w:eastAsia="宋体" w:cs="Times New Roman"/>
          <w:sz w:val="24"/>
          <w:szCs w:val="24"/>
          <w:highlight w:val="none"/>
          <w:u w:val="single"/>
          <w:lang w:val="en-US" w:eastAsia="zh-CN" w:bidi="ar-SA"/>
        </w:rPr>
        <w:t xml:space="preserve">由承包人承担</w:t>
      </w:r>
      <w:r>
        <w:rPr>
          <w:rFonts w:hint="eastAsia" w:ascii="宋体" w:hAnsi="宋体" w:eastAsia="宋体" w:cs="Times New Roman"/>
          <w:sz w:val="24"/>
          <w:szCs w:val="24"/>
          <w:highlight w:val="none"/>
          <w:lang w:val="en-US" w:eastAsia="zh-CN" w:bidi="ar-SA"/>
        </w:rPr>
        <w:t xml:space="preserve">。</w:t>
      </w:r>
      <w:bookmarkEnd w:id="330"/>
      <w:r/>
      <w:bookmarkEnd w:id="331"/>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348" w:name="_Toc14639"/>
      <w:r/>
      <w:bookmarkStart w:id="349" w:name="_Toc14003"/>
      <w:r>
        <w:rPr>
          <w:rFonts w:ascii="宋体" w:hAnsi="宋体" w:eastAsia="宋体" w:cs="Times New Roman"/>
          <w:sz w:val="24"/>
          <w:szCs w:val="24"/>
          <w:highlight w:val="none"/>
          <w:lang w:val="en-US" w:eastAsia="zh-CN" w:bidi="ar-SA"/>
        </w:rPr>
        <w:t xml:space="preserve">8.6 </w:t>
      </w:r>
      <w:r>
        <w:rPr>
          <w:rFonts w:hint="eastAsia" w:ascii="宋体" w:hAnsi="宋体" w:eastAsia="宋体" w:cs="Times New Roman"/>
          <w:sz w:val="24"/>
          <w:szCs w:val="24"/>
          <w:highlight w:val="none"/>
          <w:lang w:val="en-US" w:eastAsia="zh-CN" w:bidi="ar-SA"/>
        </w:rPr>
        <w:t xml:space="preserve">样品</w:t>
      </w:r>
      <w:bookmarkEnd w:id="348"/>
      <w:r/>
      <w:bookmarkEnd w:id="349"/>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8.6.1</w:t>
      </w:r>
      <w:r>
        <w:rPr>
          <w:rFonts w:hint="eastAsia" w:ascii="宋体" w:hAnsi="宋体" w:eastAsia="宋体" w:cs="Times New Roman"/>
          <w:sz w:val="24"/>
          <w:szCs w:val="24"/>
          <w:highlight w:val="none"/>
          <w:lang w:val="en-US" w:eastAsia="zh-CN" w:bidi="ar-SA"/>
        </w:rPr>
        <w:t xml:space="preserve">样品的报送与封存</w:t>
      </w:r>
      <w:r/>
    </w:p>
    <w:p>
      <w:pPr>
        <w:ind w:left="0" w:right="0" w:firstLine="480"/>
        <w:jc w:val="left"/>
        <w:pageBreakBefore w:val="0"/>
        <w:spacing w:line="360" w:lineRule="auto"/>
        <w:widowControl w:val="off"/>
        <w:rPr>
          <w:rFonts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需要承包人报送样品的材料或工程设备，样品的种类、名称、规格、数量要求：</w:t>
      </w:r>
      <w:r>
        <w:rPr>
          <w:rFonts w:hint="eastAsia" w:ascii="宋体" w:hAnsi="宋体" w:eastAsia="宋体" w:cs="Times New Roman"/>
          <w:sz w:val="24"/>
          <w:szCs w:val="24"/>
          <w:highlight w:val="none"/>
          <w:u w:val="single"/>
          <w:lang w:val="en-US" w:eastAsia="zh-CN" w:bidi="ar-SA"/>
        </w:rPr>
        <w:t xml:space="preserve">投标中涉及的主要材料，在施工材料购买前，所有材质都须经发包人认可后方可购买，否则不予认可。</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350" w:name="_Toc2890"/>
      <w:r/>
      <w:bookmarkStart w:id="351" w:name="_Toc25597"/>
      <w:r>
        <w:rPr>
          <w:rFonts w:ascii="宋体" w:hAnsi="宋体" w:eastAsia="宋体" w:cs="Times New Roman"/>
          <w:sz w:val="24"/>
          <w:szCs w:val="24"/>
          <w:highlight w:val="none"/>
          <w:lang w:val="en-US" w:eastAsia="zh-CN" w:bidi="ar-SA"/>
        </w:rPr>
        <w:t xml:space="preserve">8.8 </w:t>
      </w:r>
      <w:r>
        <w:rPr>
          <w:rFonts w:hint="eastAsia" w:ascii="宋体" w:hAnsi="宋体" w:eastAsia="宋体" w:cs="Times New Roman"/>
          <w:sz w:val="24"/>
          <w:szCs w:val="24"/>
          <w:highlight w:val="none"/>
          <w:lang w:val="en-US" w:eastAsia="zh-CN" w:bidi="ar-SA"/>
        </w:rPr>
        <w:t xml:space="preserve">施工设备和临时设施</w:t>
      </w:r>
      <w:bookmarkEnd w:id="350"/>
      <w:r/>
      <w:bookmarkEnd w:id="351"/>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8.8.1 </w:t>
      </w:r>
      <w:r>
        <w:rPr>
          <w:rFonts w:hint="eastAsia" w:ascii="宋体" w:hAnsi="宋体" w:eastAsia="宋体" w:cs="Times New Roman"/>
          <w:sz w:val="24"/>
          <w:szCs w:val="24"/>
          <w:highlight w:val="none"/>
          <w:lang w:val="en-US" w:eastAsia="zh-CN" w:bidi="ar-SA"/>
        </w:rPr>
        <w:t xml:space="preserve">承包人提供的施工设备和临时设施</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关于修建临时设施费用承担的约定：</w:t>
      </w:r>
      <w:r>
        <w:rPr>
          <w:rFonts w:hint="eastAsia" w:ascii="宋体" w:hAnsi="宋体" w:eastAsia="宋体" w:cs="Times New Roman"/>
          <w:sz w:val="24"/>
          <w:szCs w:val="24"/>
          <w:highlight w:val="none"/>
          <w:u w:val="single"/>
          <w:lang w:val="en-US" w:eastAsia="zh-CN" w:bidi="ar-SA"/>
        </w:rPr>
        <w:t xml:space="preserve">由承包人承担</w:t>
      </w:r>
      <w:r>
        <w:rPr>
          <w:rFonts w:hint="eastAsia" w:ascii="宋体" w:hAnsi="宋体" w:eastAsia="宋体" w:cs="Times New Roman"/>
          <w:sz w:val="24"/>
          <w:szCs w:val="24"/>
          <w:highlight w:val="none"/>
          <w:lang w:val="en-US" w:eastAsia="zh-CN" w:bidi="ar-SA"/>
        </w:rPr>
        <w:t xml:space="preserve">。</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bookmarkStart w:id="352" w:name="_Toc351203641"/>
      <w:r>
        <w:rPr>
          <w:rFonts w:hint="default" w:ascii="宋体" w:hAnsi="宋体" w:eastAsia="宋体" w:cs="Times New Roman"/>
          <w:b w:val="0"/>
          <w:bCs/>
          <w:sz w:val="24"/>
          <w:szCs w:val="24"/>
          <w:highlight w:val="none"/>
          <w:lang w:val="en-US" w:eastAsia="zh-CN" w:bidi="ar-SA"/>
        </w:rPr>
        <w:t xml:space="preserve">9</w:t>
      </w:r>
      <w:bookmarkEnd w:id="327"/>
      <w:r/>
      <w:bookmarkEnd w:id="328"/>
      <w:r/>
      <w:bookmarkEnd w:id="329"/>
      <w:r/>
      <w:bookmarkStart w:id="353" w:name="_Toc297123533"/>
      <w:r/>
      <w:bookmarkStart w:id="354" w:name="_Toc297216192"/>
      <w:r/>
      <w:bookmarkStart w:id="355" w:name="_Toc304295559"/>
      <w:r/>
      <w:bookmarkStart w:id="356" w:name="_Toc312678021"/>
      <w:r/>
      <w:bookmarkStart w:id="357" w:name="_Toc303539139"/>
      <w:r/>
      <w:bookmarkStart w:id="358" w:name="_Toc300934982"/>
      <w:r/>
      <w:bookmarkStart w:id="359" w:name="_Toc312677495"/>
      <w:r/>
      <w:bookmarkStart w:id="360" w:name="_Toc296346674"/>
      <w:r/>
      <w:bookmarkStart w:id="361" w:name="_Toc296347172"/>
      <w:r/>
      <w:bookmarkStart w:id="362" w:name="_Toc267251427"/>
      <w:r/>
      <w:bookmarkStart w:id="363" w:name="_Toc292559378"/>
      <w:r/>
      <w:bookmarkStart w:id="364" w:name="_Toc297120473"/>
      <w:r/>
      <w:bookmarkStart w:id="365" w:name="_Toc296891001"/>
      <w:r/>
      <w:bookmarkStart w:id="366" w:name="_Toc296891213"/>
      <w:r/>
      <w:bookmarkStart w:id="367" w:name="_Toc292559883"/>
      <w:r/>
      <w:bookmarkStart w:id="368" w:name="_Toc296503173"/>
      <w:r/>
      <w:bookmarkStart w:id="369" w:name="_Toc296944512"/>
      <w:r/>
      <w:bookmarkStart w:id="370" w:name="_Toc267251428"/>
      <w:r/>
      <w:bookmarkStart w:id="371" w:name="_Toc297048359"/>
      <w:r>
        <w:rPr>
          <w:rFonts w:hint="default" w:ascii="宋体" w:hAnsi="宋体" w:eastAsia="宋体" w:cs="Times New Roman"/>
          <w:b w:val="0"/>
          <w:bCs/>
          <w:sz w:val="24"/>
          <w:szCs w:val="24"/>
          <w:highlight w:val="none"/>
          <w:lang w:val="en-US" w:eastAsia="zh-CN" w:bidi="ar-SA"/>
        </w:rPr>
        <w:t xml:space="preserve">. </w:t>
      </w:r>
      <w:r>
        <w:rPr>
          <w:rFonts w:hint="eastAsia" w:ascii="宋体" w:hAnsi="宋体" w:eastAsia="宋体" w:cs="Times New Roman"/>
          <w:b w:val="0"/>
          <w:bCs/>
          <w:sz w:val="24"/>
          <w:szCs w:val="24"/>
          <w:highlight w:val="none"/>
          <w:lang w:val="en-US" w:eastAsia="zh-CN" w:bidi="ar-SA"/>
        </w:rPr>
        <w:t xml:space="preserve">试验与检验</w:t>
      </w:r>
      <w:bookmarkEnd w:id="352"/>
      <w:r/>
      <w:bookmarkEnd w:id="353"/>
      <w:r/>
      <w:bookmarkEnd w:id="354"/>
      <w:r/>
      <w:bookmarkEnd w:id="355"/>
      <w:r/>
      <w:bookmarkEnd w:id="356"/>
      <w:r/>
      <w:bookmarkEnd w:id="357"/>
      <w:r/>
      <w:bookmarkEnd w:id="358"/>
      <w:r/>
      <w:bookmarkEnd w:id="359"/>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9</w:t>
      </w:r>
      <w:bookmarkStart w:id="372" w:name="_Toc312678022"/>
      <w:r/>
      <w:bookmarkStart w:id="373" w:name="_Toc304295560"/>
      <w:r/>
      <w:bookmarkStart w:id="374" w:name="_Toc300934983"/>
      <w:r/>
      <w:bookmarkStart w:id="375" w:name="_Toc297216193"/>
      <w:r/>
      <w:bookmarkStart w:id="376" w:name="_Toc312677496"/>
      <w:r/>
      <w:bookmarkStart w:id="377" w:name="_Toc303539140"/>
      <w:r/>
      <w:bookmarkStart w:id="378" w:name="_Toc297123534"/>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试验设备与试验人员</w:t>
      </w:r>
      <w:bookmarkEnd w:id="372"/>
      <w:r/>
      <w:bookmarkEnd w:id="373"/>
      <w:r/>
      <w:bookmarkEnd w:id="374"/>
      <w:r/>
      <w:bookmarkEnd w:id="375"/>
      <w:r/>
      <w:bookmarkEnd w:id="376"/>
      <w:r/>
      <w:bookmarkEnd w:id="377"/>
      <w:r/>
      <w:bookmarkEnd w:id="378"/>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9</w:t>
      </w:r>
      <w:bookmarkStart w:id="379" w:name="_Toc300934984"/>
      <w:r/>
      <w:bookmarkStart w:id="380" w:name="_Toc312677497"/>
      <w:r/>
      <w:bookmarkStart w:id="381" w:name="_Toc297216194"/>
      <w:r/>
      <w:bookmarkStart w:id="382" w:name="_Toc304295561"/>
      <w:r/>
      <w:bookmarkStart w:id="383" w:name="_Toc297123535"/>
      <w:r/>
      <w:bookmarkStart w:id="384" w:name="_Toc303539141"/>
      <w:r/>
      <w:bookmarkStart w:id="385" w:name="_Toc312678023"/>
      <w:r/>
      <w:bookmarkStart w:id="386" w:name="_Toc318581174"/>
      <w:r>
        <w:rPr>
          <w:rFonts w:ascii="宋体" w:hAnsi="宋体" w:eastAsia="宋体" w:cs="Times New Roman"/>
          <w:sz w:val="24"/>
          <w:szCs w:val="24"/>
          <w:highlight w:val="none"/>
          <w:lang w:val="en-US" w:eastAsia="zh-CN" w:bidi="ar-SA"/>
        </w:rPr>
        <w:t xml:space="preserve">.1.2 </w:t>
      </w:r>
      <w:r>
        <w:rPr>
          <w:rFonts w:hint="eastAsia" w:ascii="宋体" w:hAnsi="宋体" w:eastAsia="宋体" w:cs="Times New Roman"/>
          <w:sz w:val="24"/>
          <w:szCs w:val="24"/>
          <w:highlight w:val="none"/>
          <w:lang w:val="en-US" w:eastAsia="zh-CN" w:bidi="ar-SA"/>
        </w:rPr>
        <w:t xml:space="preserve">试验设备</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施工现场需要配置的试验场所：</w:t>
      </w:r>
      <w:bookmarkEnd w:id="379"/>
      <w:r/>
      <w:bookmarkEnd w:id="380"/>
      <w:r/>
      <w:bookmarkEnd w:id="381"/>
      <w:r/>
      <w:bookmarkEnd w:id="382"/>
      <w:r/>
      <w:bookmarkEnd w:id="383"/>
      <w:r/>
      <w:bookmarkEnd w:id="384"/>
      <w:r/>
      <w:bookmarkEnd w:id="385"/>
      <w:r/>
      <w:bookmarkStart w:id="387" w:name="_Toc297123536"/>
      <w:r/>
      <w:bookmarkStart w:id="388" w:name="_Toc304295562"/>
      <w:r/>
      <w:bookmarkStart w:id="389" w:name="_Toc297216195"/>
      <w:r/>
      <w:bookmarkStart w:id="390" w:name="_Toc300934985"/>
      <w:r/>
      <w:bookmarkStart w:id="391" w:name="_Toc303539142"/>
      <w:r/>
      <w:bookmarkStart w:id="392" w:name="_Toc312678024"/>
      <w:r/>
      <w:bookmarkStart w:id="393" w:name="_Toc312677498"/>
      <w:r>
        <w:rPr>
          <w:rFonts w:hint="eastAsia" w:ascii="宋体" w:hAnsi="宋体" w:eastAsia="宋体" w:cs="Times New Roman"/>
          <w:sz w:val="24"/>
          <w:szCs w:val="24"/>
          <w:highlight w:val="none"/>
          <w:u w:val="single"/>
          <w:lang w:val="en-US" w:eastAsia="zh-CN" w:bidi="ar-SA"/>
        </w:rPr>
        <w:t xml:space="preserve">由承包人提供</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施工现场需要配备的试验设备：</w:t>
      </w:r>
      <w:r>
        <w:rPr>
          <w:rFonts w:hint="eastAsia" w:ascii="宋体" w:hAnsi="宋体" w:eastAsia="宋体" w:cs="Times New Roman"/>
          <w:sz w:val="24"/>
          <w:szCs w:val="24"/>
          <w:highlight w:val="none"/>
          <w:u w:val="single"/>
          <w:lang w:val="en-US" w:eastAsia="zh-CN" w:bidi="ar-SA"/>
        </w:rPr>
        <w:t xml:space="preserve">由承包人提供</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施工现场需要具备的其他试验条件：</w:t>
      </w:r>
      <w:r>
        <w:rPr>
          <w:rFonts w:hint="eastAsia" w:ascii="宋体" w:hAnsi="宋体" w:eastAsia="宋体" w:cs="Times New Roman"/>
          <w:sz w:val="24"/>
          <w:szCs w:val="24"/>
          <w:highlight w:val="none"/>
          <w:u w:val="single"/>
          <w:lang w:val="en-US" w:eastAsia="zh-CN" w:bidi="ar-SA"/>
        </w:rPr>
        <w:t xml:space="preserve">由承包人提供</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394" w:name="_Toc24956"/>
      <w:r/>
      <w:bookmarkStart w:id="395" w:name="_Toc4371"/>
      <w:r>
        <w:rPr>
          <w:rFonts w:ascii="宋体" w:hAnsi="宋体" w:eastAsia="宋体" w:cs="Times New Roman"/>
          <w:sz w:val="24"/>
          <w:szCs w:val="24"/>
          <w:highlight w:val="none"/>
          <w:lang w:val="en-US" w:eastAsia="zh-CN" w:bidi="ar-SA"/>
        </w:rPr>
        <w:t xml:space="preserve">9.4 </w:t>
      </w:r>
      <w:r>
        <w:rPr>
          <w:rFonts w:hint="eastAsia" w:ascii="宋体" w:hAnsi="宋体" w:eastAsia="宋体" w:cs="Times New Roman"/>
          <w:sz w:val="24"/>
          <w:szCs w:val="24"/>
          <w:highlight w:val="none"/>
          <w:lang w:val="en-US" w:eastAsia="zh-CN" w:bidi="ar-SA"/>
        </w:rPr>
        <w:t xml:space="preserve">现场工艺试验</w:t>
      </w:r>
      <w:bookmarkEnd w:id="394"/>
      <w:r/>
      <w:bookmarkEnd w:id="395"/>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现场工艺试验的有关约定：</w:t>
      </w:r>
      <w:r>
        <w:rPr>
          <w:rFonts w:hint="eastAsia" w:ascii="宋体" w:hAnsi="宋体" w:eastAsia="宋体" w:cs="Times New Roman"/>
          <w:sz w:val="24"/>
          <w:szCs w:val="24"/>
          <w:highlight w:val="none"/>
          <w:u w:val="single"/>
          <w:lang w:val="en-US" w:eastAsia="zh-CN" w:bidi="ar-SA"/>
        </w:rPr>
        <w:t xml:space="preserve">无</w:t>
      </w:r>
      <w:r>
        <w:rPr>
          <w:rFonts w:hint="eastAsia" w:ascii="宋体" w:hAnsi="宋体" w:eastAsia="宋体" w:cs="Times New Roman"/>
          <w:sz w:val="24"/>
          <w:szCs w:val="24"/>
          <w:highlight w:val="none"/>
          <w:lang w:val="en-US" w:eastAsia="zh-CN" w:bidi="ar-SA"/>
        </w:rPr>
        <w:t xml:space="preserve">。</w:t>
      </w:r>
      <w:bookmarkEnd w:id="386"/>
      <w:r/>
      <w:bookmarkEnd w:id="387"/>
      <w:r/>
      <w:bookmarkEnd w:id="388"/>
      <w:r/>
      <w:bookmarkEnd w:id="389"/>
      <w:r/>
      <w:bookmarkEnd w:id="390"/>
      <w:r/>
      <w:bookmarkEnd w:id="391"/>
      <w:r/>
      <w:bookmarkEnd w:id="392"/>
      <w:r/>
      <w:bookmarkEnd w:id="393"/>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bookmarkStart w:id="396" w:name="_Toc351203642"/>
      <w:r>
        <w:rPr>
          <w:rFonts w:hint="default" w:ascii="宋体" w:hAnsi="宋体" w:eastAsia="宋体" w:cs="Times New Roman"/>
          <w:b w:val="0"/>
          <w:bCs/>
          <w:sz w:val="24"/>
          <w:szCs w:val="24"/>
          <w:highlight w:val="none"/>
          <w:lang w:val="en-US" w:eastAsia="zh-CN" w:bidi="ar-SA"/>
        </w:rPr>
        <w:t xml:space="preserve">1</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Start w:id="397" w:name="_Toc300934989"/>
      <w:r/>
      <w:bookmarkStart w:id="398" w:name="_Toc297120493"/>
      <w:r/>
      <w:bookmarkStart w:id="399" w:name="_Toc297123540"/>
      <w:r/>
      <w:bookmarkStart w:id="400" w:name="_Toc304295566"/>
      <w:r/>
      <w:bookmarkStart w:id="401" w:name="_Toc297048379"/>
      <w:r/>
      <w:bookmarkStart w:id="402" w:name="_Toc312677499"/>
      <w:r/>
      <w:bookmarkStart w:id="403" w:name="_Toc296891021"/>
      <w:r/>
      <w:bookmarkStart w:id="404" w:name="_Toc296503193"/>
      <w:r/>
      <w:bookmarkStart w:id="405" w:name="_Toc296944532"/>
      <w:r/>
      <w:bookmarkStart w:id="406" w:name="_Toc292559903"/>
      <w:r/>
      <w:bookmarkStart w:id="407" w:name="_Toc296347192"/>
      <w:r/>
      <w:bookmarkStart w:id="408" w:name="_Toc303539146"/>
      <w:r/>
      <w:bookmarkStart w:id="409" w:name="_Toc312678025"/>
      <w:r/>
      <w:bookmarkStart w:id="410" w:name="_Toc296346694"/>
      <w:r/>
      <w:bookmarkStart w:id="411" w:name="_Toc296891233"/>
      <w:r/>
      <w:bookmarkStart w:id="412" w:name="_Toc297216199"/>
      <w:r/>
      <w:bookmarkStart w:id="413" w:name="_Toc292559398"/>
      <w:r/>
      <w:bookmarkStart w:id="414" w:name="_Toc267251441"/>
      <w:r/>
      <w:bookmarkStart w:id="415" w:name="_Toc267251437"/>
      <w:r/>
      <w:bookmarkStart w:id="416" w:name="_Toc267251439"/>
      <w:r/>
      <w:bookmarkStart w:id="417" w:name="_Toc267251440"/>
      <w:r/>
      <w:bookmarkStart w:id="418" w:name="_Toc267251435"/>
      <w:r/>
      <w:bookmarkStart w:id="419" w:name="_Toc267251433"/>
      <w:r/>
      <w:bookmarkStart w:id="420" w:name="_Toc267251442"/>
      <w:r>
        <w:rPr>
          <w:rFonts w:hint="default" w:ascii="宋体" w:hAnsi="宋体" w:eastAsia="宋体" w:cs="Times New Roman"/>
          <w:b w:val="0"/>
          <w:bCs/>
          <w:sz w:val="24"/>
          <w:szCs w:val="24"/>
          <w:highlight w:val="none"/>
          <w:lang w:val="en-US" w:eastAsia="zh-CN" w:bidi="ar-SA"/>
        </w:rPr>
        <w:t xml:space="preserve">0. </w:t>
      </w:r>
      <w:r>
        <w:rPr>
          <w:rFonts w:hint="eastAsia" w:ascii="宋体" w:hAnsi="宋体" w:eastAsia="宋体" w:cs="Times New Roman"/>
          <w:b w:val="0"/>
          <w:bCs/>
          <w:sz w:val="24"/>
          <w:szCs w:val="24"/>
          <w:highlight w:val="none"/>
          <w:lang w:val="en-US" w:eastAsia="zh-CN" w:bidi="ar-SA"/>
        </w:rPr>
        <w:t xml:space="preserve">变更</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
    </w:p>
    <w:p>
      <w:pPr>
        <w:ind w:left="0" w:right="0" w:firstLine="480"/>
        <w:pageBreakBefore w:val="0"/>
        <w:spacing w:line="360" w:lineRule="auto"/>
        <w:widowControl w:val="off"/>
        <w:rPr>
          <w:rFonts w:ascii="宋体" w:hAnsi="宋体" w:eastAsia="宋体" w:cs="Times New Roman"/>
          <w:color w:val="000000"/>
          <w:sz w:val="24"/>
          <w:szCs w:val="24"/>
          <w:highlight w:val="none"/>
          <w:lang w:val="en-US" w:eastAsia="zh-CN" w:bidi="ar-SA"/>
        </w:rPr>
      </w:pPr>
      <w:r/>
      <w:bookmarkStart w:id="421" w:name="_Toc297123541"/>
      <w:r/>
      <w:bookmarkStart w:id="422" w:name="_Toc297048380"/>
      <w:r/>
      <w:bookmarkStart w:id="423" w:name="_Toc292559399"/>
      <w:r/>
      <w:bookmarkStart w:id="424" w:name="_Toc303539147"/>
      <w:r/>
      <w:bookmarkStart w:id="425" w:name="_Toc296503194"/>
      <w:r/>
      <w:bookmarkStart w:id="426" w:name="_Toc297216200"/>
      <w:r/>
      <w:bookmarkStart w:id="427" w:name="_Toc296891234"/>
      <w:r/>
      <w:bookmarkStart w:id="428" w:name="_Toc312677500"/>
      <w:r/>
      <w:bookmarkStart w:id="429" w:name="_Toc296347193"/>
      <w:r/>
      <w:bookmarkStart w:id="430" w:name="_Toc296346695"/>
      <w:r/>
      <w:bookmarkStart w:id="431" w:name="_Toc296944533"/>
      <w:r/>
      <w:bookmarkStart w:id="432" w:name="_Toc304295567"/>
      <w:r/>
      <w:bookmarkStart w:id="433" w:name="_Toc292559904"/>
      <w:r/>
      <w:bookmarkStart w:id="434" w:name="_Toc300934990"/>
      <w:r/>
      <w:bookmarkStart w:id="435" w:name="_Toc297120494"/>
      <w:r/>
      <w:bookmarkStart w:id="436" w:name="_Toc296891022"/>
      <w:r/>
      <w:bookmarkStart w:id="437" w:name="_Toc312678026"/>
      <w:r>
        <w:rPr>
          <w:rFonts w:ascii="宋体" w:hAnsi="宋体" w:eastAsia="宋体" w:cs="Times New Roman"/>
          <w:color w:val="000000"/>
          <w:sz w:val="24"/>
          <w:szCs w:val="24"/>
          <w:highlight w:val="none"/>
          <w:lang w:val="en-US" w:eastAsia="zh-CN" w:bidi="ar-SA"/>
        </w:rPr>
        <w:t xml:space="preserve">10.1</w:t>
      </w:r>
      <w:r>
        <w:rPr>
          <w:rFonts w:hint="eastAsia" w:ascii="宋体" w:hAnsi="宋体" w:eastAsia="宋体" w:cs="Times New Roman"/>
          <w:color w:val="000000"/>
          <w:sz w:val="24"/>
          <w:szCs w:val="24"/>
          <w:highlight w:val="none"/>
          <w:lang w:val="en-US" w:eastAsia="zh-CN" w:bidi="ar-SA"/>
        </w:rPr>
        <w:t xml:space="preserve">变更的范围</w:t>
      </w:r>
      <w:r/>
    </w:p>
    <w:p>
      <w:pPr>
        <w:ind w:left="0" w:right="0" w:firstLine="480"/>
        <w:jc w:val="left"/>
        <w:keepLines w:val="0"/>
        <w:keepNext w:val="0"/>
        <w:pageBreakBefore w:val="0"/>
        <w:spacing w:line="360" w:lineRule="auto"/>
        <w:widowControl w:val="off"/>
        <w:rPr>
          <w:rFonts w:hint="eastAsia" w:ascii="宋体" w:hAnsi="宋体" w:eastAsia="宋体" w:cs="仿宋"/>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lang w:val="en-US" w:eastAsia="zh-CN" w:bidi="ar-SA"/>
        </w:rPr>
        <w:t xml:space="preserve">关于变更的范围的约定：</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仿宋"/>
          <w:color w:val="000000"/>
          <w:sz w:val="24"/>
          <w:szCs w:val="24"/>
          <w:highlight w:val="none"/>
          <w:u w:val="single"/>
          <w:lang w:val="en-US" w:eastAsia="zh-CN" w:bidi="ar-SA"/>
        </w:rPr>
        <w:t xml:space="preserve">设计变更、现场签证、新增减工程和工程量清单漏项。发包人提出的变更，变更内容以设计变更图纸或发包人、监理方、跟踪审计人员共同签发的签证单为准；未经发包人书面通知，承包人不得任意更改设计内容，若因承包人的原因发生变更致使工程造价</w:t>
      </w:r>
      <w:r>
        <w:rPr>
          <w:rFonts w:ascii="宋体" w:hAnsi="宋体" w:eastAsia="宋体" w:cs="仿宋"/>
          <w:color w:val="000000"/>
          <w:sz w:val="24"/>
          <w:szCs w:val="24"/>
          <w:highlight w:val="none"/>
          <w:u w:val="single"/>
          <w:lang w:val="en-US" w:eastAsia="zh-CN" w:bidi="ar-SA"/>
        </w:rPr>
        <w:t xml:space="preserve">增加</w:t>
      </w:r>
      <w:r>
        <w:rPr>
          <w:rFonts w:hint="eastAsia" w:ascii="宋体" w:hAnsi="宋体" w:eastAsia="宋体" w:cs="仿宋"/>
          <w:color w:val="000000"/>
          <w:sz w:val="24"/>
          <w:szCs w:val="24"/>
          <w:highlight w:val="none"/>
          <w:u w:val="single"/>
          <w:lang w:val="en-US" w:eastAsia="zh-CN" w:bidi="ar-SA"/>
        </w:rPr>
        <w:t xml:space="preserve">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p>
    <w:p>
      <w:pPr>
        <w:ind w:left="0" w:right="0" w:firstLine="480"/>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bookmarkStart w:id="438" w:name="_Toc21473"/>
      <w:r/>
      <w:bookmarkStart w:id="439" w:name="_Toc26712"/>
      <w:r/>
      <w:bookmarkStart w:id="440" w:name="_Toc24022"/>
      <w:r>
        <w:rPr>
          <w:rFonts w:ascii="宋体" w:hAnsi="宋体" w:eastAsia="宋体" w:cs="Times New Roman"/>
          <w:color w:val="000000"/>
          <w:sz w:val="24"/>
          <w:szCs w:val="24"/>
          <w:highlight w:val="none"/>
          <w:lang w:val="en-US" w:eastAsia="zh-CN" w:bidi="ar-SA"/>
        </w:rPr>
        <w:t xml:space="preserve">10.4 </w:t>
      </w:r>
      <w:r>
        <w:rPr>
          <w:rFonts w:hint="eastAsia" w:ascii="宋体" w:hAnsi="宋体" w:eastAsia="宋体" w:cs="Times New Roman"/>
          <w:color w:val="000000"/>
          <w:sz w:val="24"/>
          <w:szCs w:val="24"/>
          <w:highlight w:val="none"/>
          <w:lang w:val="en-US" w:eastAsia="zh-CN" w:bidi="ar-SA"/>
        </w:rPr>
        <w:t xml:space="preserve">变更估价</w:t>
      </w:r>
      <w:bookmarkEnd w:id="438"/>
      <w:r/>
      <w:bookmarkEnd w:id="439"/>
      <w:r/>
      <w:bookmarkEnd w:id="440"/>
      <w:r/>
      <w:r/>
    </w:p>
    <w:p>
      <w:pPr>
        <w:ind w:left="0" w:right="0" w:firstLine="480"/>
        <w:jc w:val="left"/>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10.4.1 </w:t>
      </w:r>
      <w:r>
        <w:rPr>
          <w:rFonts w:hint="eastAsia" w:ascii="宋体" w:hAnsi="宋体" w:eastAsia="宋体" w:cs="Times New Roman"/>
          <w:color w:val="000000"/>
          <w:sz w:val="24"/>
          <w:szCs w:val="24"/>
          <w:highlight w:val="none"/>
          <w:lang w:val="en-US" w:eastAsia="zh-CN" w:bidi="ar-SA"/>
        </w:rPr>
        <w:t xml:space="preserve">变更估价原则</w:t>
      </w:r>
      <w:r/>
    </w:p>
    <w:p>
      <w:pPr>
        <w:ind w:left="0" w:right="0" w:firstLine="480"/>
        <w:jc w:val="left"/>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lang w:val="en-US" w:eastAsia="zh-CN" w:bidi="ar-SA"/>
        </w:rPr>
        <w:t xml:space="preserve">关于变更估价的约定</w:t>
      </w: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仿宋"/>
          <w:color w:val="000000"/>
          <w:sz w:val="24"/>
          <w:szCs w:val="24"/>
          <w:highlight w:val="none"/>
          <w:u w:val="single"/>
          <w:lang w:val="en-US" w:eastAsia="zh-CN" w:bidi="ar-SA"/>
        </w:rPr>
        <w:t xml:space="preserve">承包人在工程变更确定后7天内，提出变更工程价款的报告，经发包人和监理工程师确认后调整合同价款，变更合同价款按下列方法进行：</w:t>
      </w:r>
      <w:r/>
    </w:p>
    <w:p>
      <w:pPr>
        <w:ind w:left="0" w:right="0" w:firstLine="240"/>
        <w:jc w:val="left"/>
        <w:keepLines w:val="0"/>
        <w:keepNext w:val="0"/>
        <w:pageBreakBefore w:val="0"/>
        <w:spacing w:line="360" w:lineRule="auto"/>
        <w:widowControl w:val="off"/>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（1）已标价工程量清单或投标书有相同项目的，按照相同项目单价认定；</w:t>
      </w:r>
      <w:r/>
    </w:p>
    <w:p>
      <w:pPr>
        <w:ind w:left="0" w:right="0" w:firstLine="240"/>
        <w:jc w:val="left"/>
        <w:keepLines w:val="0"/>
        <w:keepNext w:val="0"/>
        <w:pageBreakBefore w:val="0"/>
        <w:spacing w:line="360" w:lineRule="auto"/>
        <w:widowControl w:val="off"/>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（2）已标价工程量清单或投标书中无相同项目，但有类似项目的，参照类似项目的单价认定；</w:t>
      </w:r>
      <w:r/>
    </w:p>
    <w:p>
      <w:pPr>
        <w:ind w:left="0" w:right="0" w:firstLine="480"/>
        <w:keepLines w:val="0"/>
        <w:keepNext w:val="0"/>
        <w:pageBreakBefore w:val="0"/>
        <w:spacing w:line="360" w:lineRule="auto"/>
        <w:widowControl w:val="off"/>
        <w:rPr>
          <w:rFonts w:ascii="宋体" w:hAnsi="宋体" w:eastAsia="宋体" w:cs="宋体"/>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（3）合同中没有适用或类似的综合单价，按以下方法确定综合单价：执行2024版江苏省计价定额及其他使用中定额，材料价格参照施工期间</w:t>
      </w:r>
      <w:r>
        <w:rPr>
          <w:rFonts w:hint="eastAsia" w:ascii="宋体" w:hAnsi="宋体" w:eastAsia="宋体" w:cs="宋体"/>
          <w:sz w:val="24"/>
          <w:szCs w:val="24"/>
          <w:highlight w:val="none"/>
          <w:u w:val="single"/>
          <w:lang w:val="en-US" w:eastAsia="zh-CN" w:bidi="ar-SA"/>
        </w:rPr>
        <w:t xml:space="preserve">连云港市指导价</w:t>
      </w:r>
      <w:r>
        <w:rPr>
          <w:rFonts w:hint="eastAsia" w:ascii="宋体" w:hAnsi="宋体" w:eastAsia="宋体" w:cs="Times New Roman"/>
          <w:color w:val="000000"/>
          <w:sz w:val="24"/>
          <w:szCs w:val="24"/>
          <w:highlight w:val="none"/>
          <w:u w:val="single"/>
          <w:lang w:val="en-US" w:eastAsia="zh-CN" w:bidi="ar-SA"/>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eastAsia="宋体" w:cs="宋体"/>
          <w:sz w:val="24"/>
          <w:szCs w:val="24"/>
          <w:highlight w:val="none"/>
          <w:u w:val="single"/>
          <w:lang w:val="en-US" w:eastAsia="zh-CN" w:bidi="ar-SA"/>
        </w:rPr>
        <w:t xml:space="preserve">承包人报价</w:t>
      </w:r>
      <w:r>
        <w:rPr>
          <w:rFonts w:hint="eastAsia" w:ascii="宋体" w:hAnsi="宋体" w:eastAsia="宋体" w:cs="Times New Roman"/>
          <w:color w:val="000000"/>
          <w:sz w:val="24"/>
          <w:szCs w:val="24"/>
          <w:highlight w:val="none"/>
          <w:u w:val="single"/>
          <w:lang w:val="en-US" w:eastAsia="zh-CN" w:bidi="ar-SA"/>
        </w:rPr>
        <w:t xml:space="preserve">下浮率</w:t>
      </w:r>
      <w:r>
        <w:rPr>
          <w:rFonts w:hint="eastAsia" w:ascii="宋体" w:hAnsi="宋体" w:eastAsia="宋体" w:cs="宋体"/>
          <w:sz w:val="24"/>
          <w:szCs w:val="24"/>
          <w:highlight w:val="none"/>
          <w:u w:val="single"/>
          <w:lang w:val="en-US" w:eastAsia="zh-CN" w:bidi="ar-SA"/>
        </w:rPr>
        <w:t xml:space="preserve">按下列公式计算：</w:t>
      </w:r>
      <w:r/>
    </w:p>
    <w:p>
      <w:pPr>
        <w:ind w:left="0" w:right="0" w:firstLine="480"/>
        <w:keepLines w:val="0"/>
        <w:keepNext w:val="0"/>
        <w:pageBreakBefore w:val="0"/>
        <w:spacing w:line="360" w:lineRule="auto"/>
        <w:widowControl w:val="off"/>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承包人报价</w:t>
      </w:r>
      <w:r>
        <w:rPr>
          <w:rFonts w:hint="eastAsia" w:ascii="宋体" w:hAnsi="宋体" w:eastAsia="宋体" w:cs="Times New Roman"/>
          <w:color w:val="000000"/>
          <w:sz w:val="24"/>
          <w:szCs w:val="24"/>
          <w:highlight w:val="none"/>
          <w:u w:val="single"/>
          <w:lang w:val="en-US" w:eastAsia="zh-CN" w:bidi="ar-SA"/>
        </w:rPr>
        <w:t xml:space="preserve">下浮率</w:t>
      </w:r>
      <w:r>
        <w:rPr>
          <w:rFonts w:hint="eastAsia" w:ascii="宋体" w:hAnsi="宋体" w:eastAsia="宋体" w:cs="宋体"/>
          <w:sz w:val="24"/>
          <w:szCs w:val="24"/>
          <w:highlight w:val="none"/>
          <w:u w:val="single"/>
          <w:lang w:val="en-US" w:eastAsia="zh-CN" w:bidi="ar-SA"/>
        </w:rPr>
        <w:t xml:space="preserve">L=（1-中标价/最高投标限价）*100%</w:t>
      </w:r>
      <w:r/>
    </w:p>
    <w:p>
      <w:pPr>
        <w:ind w:left="0" w:righ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承包人在双方确定变更后7天内不向发包人和监理工程师提出工程变更单时，视为该项变更不涉及合同价款的变更。本合同约定的追加合同价款</w:t>
      </w:r>
      <w:r>
        <w:rPr>
          <w:rFonts w:hint="eastAsia" w:ascii="宋体" w:hAnsi="宋体" w:eastAsia="宋体" w:cs="Times New Roman"/>
          <w:color w:val="000000"/>
          <w:sz w:val="24"/>
          <w:szCs w:val="24"/>
          <w:highlight w:val="none"/>
          <w:u w:val="single"/>
          <w:lang w:val="en-US" w:eastAsia="zh-CN" w:bidi="ar-SA"/>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eastAsia="宋体" w:cs="Times New Roman"/>
          <w:b w:val="0"/>
          <w:bCs w:val="0"/>
          <w:color w:val="000000"/>
          <w:sz w:val="24"/>
          <w:szCs w:val="24"/>
          <w:highlight w:val="none"/>
          <w:u w:val="single"/>
          <w:lang w:val="en-US" w:eastAsia="zh-CN" w:bidi="ar-SA"/>
        </w:rPr>
        <w:t xml:space="preserve">由工程所在地管辖权人民法院裁决。</w:t>
      </w:r>
      <w:r>
        <w:rPr>
          <w:rFonts w:hint="eastAsia" w:ascii="宋体" w:hAnsi="宋体" w:eastAsia="宋体" w:cs="Times New Roman"/>
          <w:color w:val="000000"/>
          <w:sz w:val="24"/>
          <w:szCs w:val="24"/>
          <w:highlight w:val="none"/>
          <w:u w:val="single"/>
          <w:lang w:val="en-US" w:eastAsia="zh-CN" w:bidi="ar-SA"/>
        </w:rPr>
        <w:t xml:space="preserve">因承包人自身原因导致的工程变更，承包人无权要求追加合同价款。</w:t>
      </w:r>
      <w:r/>
    </w:p>
    <w:p>
      <w:pPr>
        <w:ind w:left="0" w:righ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p>
    <w:p>
      <w:pPr>
        <w:ind w:left="0" w:right="0" w:firstLine="480"/>
        <w:jc w:val="left"/>
        <w:pageBreakBefore w:val="0"/>
        <w:spacing w:line="360" w:lineRule="auto"/>
        <w:widowControl w:val="off"/>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工程变更价款的调整：</w:t>
      </w:r>
      <w:r/>
    </w:p>
    <w:p>
      <w:pPr>
        <w:ind w:left="0" w:right="0" w:firstLine="240"/>
        <w:jc w:val="left"/>
        <w:pageBreakBefore w:val="0"/>
        <w:spacing w:line="360" w:lineRule="auto"/>
        <w:widowControl w:val="off"/>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left"/>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Start w:id="441" w:name="_Toc296891025"/>
      <w:r/>
      <w:bookmarkStart w:id="442" w:name="_Toc292559907"/>
      <w:r/>
      <w:bookmarkStart w:id="443" w:name="_Toc296503197"/>
      <w:r/>
      <w:bookmarkStart w:id="444" w:name="_Toc297120497"/>
      <w:r/>
      <w:bookmarkStart w:id="445" w:name="_Toc303539150"/>
      <w:r/>
      <w:bookmarkStart w:id="446" w:name="_Toc300934993"/>
      <w:r/>
      <w:bookmarkStart w:id="447" w:name="_Toc296944536"/>
      <w:r/>
      <w:bookmarkStart w:id="448" w:name="_Toc292559402"/>
      <w:r/>
      <w:bookmarkStart w:id="449" w:name="_Toc297048383"/>
      <w:r/>
      <w:bookmarkStart w:id="450" w:name="_Toc297123544"/>
      <w:r/>
      <w:bookmarkStart w:id="451" w:name="_Toc296891237"/>
      <w:r/>
      <w:bookmarkStart w:id="452" w:name="_Toc297216203"/>
      <w:r/>
      <w:bookmarkStart w:id="453" w:name="_Toc296347196"/>
      <w:r/>
      <w:bookmarkStart w:id="454" w:name="_Toc296346698"/>
      <w:r/>
      <w:bookmarkStart w:id="455" w:name="_Toc312677503"/>
      <w:r/>
      <w:bookmarkStart w:id="456" w:name="_Toc304295570"/>
      <w:r/>
      <w:bookmarkStart w:id="457" w:name="_Toc312678029"/>
      <w:r>
        <w:rPr>
          <w:rFonts w:ascii="宋体" w:hAnsi="宋体" w:eastAsia="宋体" w:cs="Times New Roman"/>
          <w:sz w:val="24"/>
          <w:szCs w:val="24"/>
          <w:highlight w:val="none"/>
          <w:lang w:val="en-US" w:eastAsia="zh-CN" w:bidi="ar-SA"/>
        </w:rPr>
        <w:t xml:space="preserve">0.5</w:t>
      </w:r>
      <w:r>
        <w:rPr>
          <w:rFonts w:hint="eastAsia" w:ascii="宋体" w:hAnsi="宋体" w:eastAsia="宋体" w:cs="Times New Roman"/>
          <w:sz w:val="24"/>
          <w:szCs w:val="24"/>
          <w:highlight w:val="none"/>
          <w:lang w:val="en-US" w:eastAsia="zh-CN" w:bidi="ar-SA"/>
        </w:rPr>
        <w:t xml:space="preserve">承</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Start w:id="458" w:name="_Toc297216204"/>
      <w:r/>
      <w:bookmarkStart w:id="459" w:name="_Toc303539151"/>
      <w:r/>
      <w:bookmarkStart w:id="460" w:name="_Toc296891243"/>
      <w:r/>
      <w:bookmarkStart w:id="461" w:name="_Toc297123545"/>
      <w:r/>
      <w:bookmarkStart w:id="462" w:name="_Toc296503203"/>
      <w:r/>
      <w:bookmarkStart w:id="463" w:name="_Toc296944542"/>
      <w:r/>
      <w:bookmarkStart w:id="464" w:name="_Toc292559913"/>
      <w:r/>
      <w:bookmarkStart w:id="465" w:name="_Toc297120503"/>
      <w:r/>
      <w:bookmarkStart w:id="466" w:name="_Toc300934994"/>
      <w:r/>
      <w:bookmarkStart w:id="467" w:name="_Toc292559408"/>
      <w:r/>
      <w:bookmarkStart w:id="468" w:name="_Toc296891031"/>
      <w:r/>
      <w:bookmarkStart w:id="469" w:name="_Toc296347202"/>
      <w:r/>
      <w:bookmarkStart w:id="470" w:name="_Toc297048389"/>
      <w:r/>
      <w:bookmarkStart w:id="471" w:name="_Toc296346704"/>
      <w:r>
        <w:rPr>
          <w:rFonts w:hint="eastAsia" w:ascii="宋体" w:hAnsi="宋体" w:eastAsia="宋体" w:cs="Times New Roman"/>
          <w:sz w:val="24"/>
          <w:szCs w:val="24"/>
          <w:highlight w:val="none"/>
          <w:lang w:val="en-US" w:eastAsia="zh-CN" w:bidi="ar-SA"/>
        </w:rPr>
        <w:t xml:space="preserve">包人的合理化建议</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监理人审查承包人合理化建议的期限：</w:t>
      </w:r>
      <w:r>
        <w:rPr>
          <w:rFonts w:ascii="宋体" w:hAnsi="宋体" w:eastAsia="宋体" w:cs="Times New Roman"/>
          <w:sz w:val="24"/>
          <w:szCs w:val="24"/>
          <w:highlight w:val="none"/>
          <w:u w:val="single"/>
          <w:lang w:val="en-US" w:eastAsia="zh-CN" w:bidi="ar-SA"/>
        </w:rPr>
        <w:t xml:space="preserve">收到承包人提交的合理化建议后7</w:t>
      </w:r>
      <w:r>
        <w:rPr>
          <w:rFonts w:hint="eastAsia" w:ascii="宋体" w:hAnsi="宋体" w:eastAsia="宋体" w:cs="Times New Roman"/>
          <w:sz w:val="24"/>
          <w:szCs w:val="24"/>
          <w:highlight w:val="none"/>
          <w:u w:val="single"/>
          <w:lang w:val="en-US" w:eastAsia="zh-CN" w:bidi="ar-SA"/>
        </w:rPr>
        <w:t xml:space="preserve">日</w:t>
      </w:r>
      <w:r>
        <w:rPr>
          <w:rFonts w:ascii="宋体" w:hAnsi="宋体" w:eastAsia="宋体" w:cs="Times New Roman"/>
          <w:sz w:val="24"/>
          <w:szCs w:val="24"/>
          <w:highlight w:val="none"/>
          <w:u w:val="single"/>
          <w:lang w:val="en-US" w:eastAsia="zh-CN" w:bidi="ar-SA"/>
        </w:rPr>
        <w:t xml:space="preserve">内  </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发包人审批承包人合理化建议的期限：</w:t>
      </w:r>
      <w:r>
        <w:rPr>
          <w:rFonts w:ascii="宋体" w:hAnsi="宋体" w:eastAsia="宋体" w:cs="Times New Roman"/>
          <w:sz w:val="24"/>
          <w:szCs w:val="24"/>
          <w:highlight w:val="none"/>
          <w:u w:val="single"/>
          <w:lang w:val="en-US" w:eastAsia="zh-CN" w:bidi="ar-SA"/>
        </w:rPr>
        <w:t xml:space="preserve">收到监理人报送的合理化建议后7</w:t>
      </w:r>
      <w:r>
        <w:rPr>
          <w:rFonts w:hint="eastAsia" w:ascii="宋体" w:hAnsi="宋体" w:eastAsia="宋体" w:cs="Times New Roman"/>
          <w:sz w:val="24"/>
          <w:szCs w:val="24"/>
          <w:highlight w:val="none"/>
          <w:u w:val="single"/>
          <w:lang w:val="en-US" w:eastAsia="zh-CN" w:bidi="ar-SA"/>
        </w:rPr>
        <w:t xml:space="preserve">日</w:t>
      </w:r>
      <w:r>
        <w:rPr>
          <w:rFonts w:ascii="宋体" w:hAnsi="宋体" w:eastAsia="宋体" w:cs="Times New Roman"/>
          <w:sz w:val="24"/>
          <w:szCs w:val="24"/>
          <w:highlight w:val="none"/>
          <w:u w:val="single"/>
          <w:lang w:val="en-US" w:eastAsia="zh-CN" w:bidi="ar-SA"/>
        </w:rPr>
        <w:t xml:space="preserve">内</w:t>
      </w:r>
      <w:r>
        <w:rPr>
          <w:rFonts w:hint="eastAsia" w:ascii="宋体" w:hAnsi="宋体" w:eastAsia="宋体" w:cs="Times New Roman"/>
          <w:sz w:val="24"/>
          <w:szCs w:val="24"/>
          <w:highlight w:val="none"/>
          <w:u w:val="singl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承</w:t>
      </w:r>
      <w:bookmarkStart w:id="472" w:name="_Toc303539152"/>
      <w:r/>
      <w:bookmarkStart w:id="473" w:name="_Toc297123546"/>
      <w:r/>
      <w:bookmarkStart w:id="474" w:name="_Toc304295571"/>
      <w:r/>
      <w:bookmarkStart w:id="475" w:name="_Toc296891244"/>
      <w:r/>
      <w:bookmarkStart w:id="476" w:name="_Toc296346705"/>
      <w:r/>
      <w:bookmarkStart w:id="477" w:name="_Toc296944543"/>
      <w:r/>
      <w:bookmarkStart w:id="478" w:name="_Toc296891032"/>
      <w:r/>
      <w:bookmarkStart w:id="479" w:name="_Toc312678030"/>
      <w:r/>
      <w:bookmarkStart w:id="480" w:name="_Toc296347203"/>
      <w:r/>
      <w:bookmarkStart w:id="481" w:name="_Toc292559409"/>
      <w:r/>
      <w:bookmarkStart w:id="482" w:name="_Toc318581175"/>
      <w:r/>
      <w:bookmarkStart w:id="483" w:name="_Toc292559914"/>
      <w:r/>
      <w:bookmarkStart w:id="484" w:name="_Toc297048390"/>
      <w:r/>
      <w:bookmarkStart w:id="485" w:name="_Toc300934995"/>
      <w:r/>
      <w:bookmarkStart w:id="486" w:name="_Toc296503204"/>
      <w:r/>
      <w:bookmarkStart w:id="487" w:name="_Toc297216205"/>
      <w:r/>
      <w:bookmarkStart w:id="488" w:name="_Toc312677504"/>
      <w:r/>
      <w:bookmarkStart w:id="489" w:name="_Toc297120504"/>
      <w:r>
        <w:rPr>
          <w:rFonts w:hint="eastAsia" w:ascii="宋体" w:hAnsi="宋体" w:eastAsia="宋体" w:cs="Times New Roman"/>
          <w:sz w:val="24"/>
          <w:szCs w:val="24"/>
          <w:highlight w:val="none"/>
          <w:lang w:val="en-US" w:eastAsia="zh-CN" w:bidi="ar-SA"/>
        </w:rPr>
        <w:t xml:space="preserve">包人提出的合理化建议降低了合同价格或者提高了工程经济效益的奖励的方法和金额为：</w:t>
      </w:r>
      <w:r>
        <w:rPr>
          <w:rFonts w:hint="eastAsia" w:ascii="宋体" w:hAnsi="宋体" w:eastAsia="宋体" w:cs="Times New Roman"/>
          <w:sz w:val="24"/>
          <w:szCs w:val="24"/>
          <w:highlight w:val="none"/>
          <w:u w:val="single"/>
          <w:lang w:val="en-US" w:eastAsia="zh-CN" w:bidi="ar-SA"/>
        </w:rPr>
        <w:t xml:space="preserve">无</w:t>
      </w:r>
      <w:r>
        <w:rPr>
          <w:rFonts w:hint="eastAsia" w:ascii="宋体" w:hAnsi="宋体" w:eastAsia="宋体" w:cs="Times New Roman"/>
          <w:sz w:val="24"/>
          <w:szCs w:val="24"/>
          <w:highlight w:val="none"/>
          <w:lang w:val="en-US" w:eastAsia="zh-CN" w:bidi="ar-SA"/>
        </w:rPr>
        <w:t xml:space="preserve">。</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490" w:name="_Toc26473"/>
      <w:r/>
      <w:bookmarkStart w:id="491" w:name="_Toc30121"/>
      <w:r>
        <w:rPr>
          <w:rFonts w:ascii="宋体" w:hAnsi="宋体" w:eastAsia="宋体" w:cs="Times New Roman"/>
          <w:sz w:val="24"/>
          <w:szCs w:val="24"/>
          <w:highlight w:val="none"/>
          <w:lang w:val="en-US" w:eastAsia="zh-CN" w:bidi="ar-SA"/>
        </w:rPr>
        <w:t xml:space="preserve">1</w:t>
      </w:r>
      <w:bookmarkStart w:id="492" w:name="_Toc292559909"/>
      <w:r/>
      <w:bookmarkStart w:id="493" w:name="_Toc296891239"/>
      <w:r/>
      <w:bookmarkStart w:id="494" w:name="_Toc292559404"/>
      <w:r/>
      <w:bookmarkStart w:id="495" w:name="_Toc300934997"/>
      <w:r/>
      <w:bookmarkStart w:id="496" w:name="_Toc297120499"/>
      <w:r/>
      <w:bookmarkStart w:id="497" w:name="_Toc297048385"/>
      <w:r/>
      <w:bookmarkStart w:id="498" w:name="_Toc312677507"/>
      <w:r/>
      <w:bookmarkStart w:id="499" w:name="_Toc296503199"/>
      <w:r/>
      <w:bookmarkStart w:id="500" w:name="_Toc304295574"/>
      <w:r/>
      <w:bookmarkStart w:id="501" w:name="_Toc297123548"/>
      <w:r/>
      <w:bookmarkStart w:id="502" w:name="_Toc312678033"/>
      <w:r/>
      <w:bookmarkStart w:id="503" w:name="_Toc296346700"/>
      <w:r/>
      <w:bookmarkStart w:id="504" w:name="_Toc303539154"/>
      <w:r/>
      <w:bookmarkStart w:id="505" w:name="_Toc296347198"/>
      <w:r/>
      <w:bookmarkStart w:id="506" w:name="_Toc297216207"/>
      <w:r/>
      <w:bookmarkStart w:id="507" w:name="_Toc296891027"/>
      <w:r/>
      <w:bookmarkStart w:id="508" w:name="_Toc296944538"/>
      <w:r>
        <w:rPr>
          <w:rFonts w:ascii="宋体" w:hAnsi="宋体" w:eastAsia="宋体" w:cs="Times New Roman"/>
          <w:sz w:val="24"/>
          <w:szCs w:val="24"/>
          <w:highlight w:val="none"/>
          <w:lang w:val="en-US" w:eastAsia="zh-CN" w:bidi="ar-SA"/>
        </w:rPr>
        <w:t xml:space="preserve">0.7 </w:t>
      </w:r>
      <w:r>
        <w:rPr>
          <w:rFonts w:hint="eastAsia" w:ascii="宋体" w:hAnsi="宋体" w:eastAsia="宋体" w:cs="Times New Roman"/>
          <w:sz w:val="24"/>
          <w:szCs w:val="24"/>
          <w:highlight w:val="none"/>
          <w:lang w:val="en-US" w:eastAsia="zh-CN" w:bidi="ar-SA"/>
        </w:rPr>
        <w:t xml:space="preserve">暂估价</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暂</w:t>
      </w:r>
      <w:bookmarkStart w:id="509" w:name="_Toc318581176"/>
      <w:r/>
      <w:bookmarkStart w:id="510" w:name="_Toc312678034"/>
      <w:r/>
      <w:bookmarkStart w:id="511" w:name="_Toc312677508"/>
      <w:r>
        <w:rPr>
          <w:rFonts w:hint="eastAsia" w:ascii="宋体" w:hAnsi="宋体" w:eastAsia="宋体" w:cs="Times New Roman"/>
          <w:sz w:val="24"/>
          <w:szCs w:val="24"/>
          <w:highlight w:val="none"/>
          <w:lang w:val="en-US" w:eastAsia="zh-CN" w:bidi="ar-SA"/>
        </w:rPr>
        <w:t xml:space="preserve">估价材料和工程设备的明细详见附件</w:t>
      </w:r>
      <w:r>
        <w:rPr>
          <w:rFonts w:ascii="宋体" w:hAnsi="宋体" w:eastAsia="宋体" w:cs="Times New Roman"/>
          <w:sz w:val="24"/>
          <w:szCs w:val="24"/>
          <w:highlight w:val="none"/>
          <w:lang w:val="en-US" w:eastAsia="zh-CN" w:bidi="ar-SA"/>
        </w:rPr>
        <w:t xml:space="preserve">11</w:t>
      </w:r>
      <w:r>
        <w:rPr>
          <w:rFonts w:hint="eastAsia" w:ascii="宋体" w:hAnsi="宋体" w:eastAsia="宋体" w:cs="Times New Roman"/>
          <w:sz w:val="24"/>
          <w:szCs w:val="24"/>
          <w:highlight w:val="none"/>
          <w:lang w:val="en-US" w:eastAsia="zh-CN" w:bidi="ar-SA"/>
        </w:rPr>
        <w:t xml:space="preserve">：《暂估价一览表》。</w:t>
      </w:r>
      <w:bookmarkEnd w:id="509"/>
      <w:r/>
      <w:bookmarkEnd w:id="510"/>
      <w:r/>
      <w:bookmarkEnd w:id="511"/>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bookmarkStart w:id="512" w:name="_Toc312677509"/>
      <w:r/>
      <w:bookmarkStart w:id="513" w:name="_Toc318581177"/>
      <w:r/>
      <w:bookmarkStart w:id="514" w:name="_Toc312678035"/>
      <w:r>
        <w:rPr>
          <w:rFonts w:ascii="宋体" w:hAnsi="宋体" w:eastAsia="宋体" w:cs="Times New Roman"/>
          <w:sz w:val="24"/>
          <w:szCs w:val="24"/>
          <w:highlight w:val="none"/>
          <w:lang w:val="en-US" w:eastAsia="zh-CN" w:bidi="ar-SA"/>
        </w:rPr>
        <w:t xml:space="preserve">0.7.1 </w:t>
      </w:r>
      <w:r>
        <w:rPr>
          <w:rFonts w:hint="eastAsia" w:ascii="宋体" w:hAnsi="宋体" w:eastAsia="宋体" w:cs="Times New Roman"/>
          <w:sz w:val="24"/>
          <w:szCs w:val="24"/>
          <w:highlight w:val="none"/>
          <w:lang w:val="en-US" w:eastAsia="zh-CN" w:bidi="ar-SA"/>
        </w:rPr>
        <w:t xml:space="preserve">依法必须招标的暂估价项目</w:t>
      </w:r>
      <w:bookmarkEnd w:id="512"/>
      <w:r/>
      <w:bookmarkEnd w:id="513"/>
      <w:r/>
      <w:bookmarkEnd w:id="514"/>
      <w:r/>
      <w:r/>
    </w:p>
    <w:p>
      <w:pPr>
        <w:ind w:left="0" w:right="0" w:firstLine="480"/>
        <w:jc w:val="left"/>
        <w:pageBreakBefore w:val="0"/>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对于依法必须招标的暂估价项目的由发包人做为招标人负责招标采购事宜。</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10.7.2 </w:t>
      </w:r>
      <w:r>
        <w:rPr>
          <w:rFonts w:hint="eastAsia" w:ascii="宋体" w:hAnsi="宋体" w:eastAsia="宋体" w:cs="Times New Roman"/>
          <w:sz w:val="24"/>
          <w:szCs w:val="24"/>
          <w:highlight w:val="none"/>
          <w:lang w:val="en-US" w:eastAsia="zh-CN" w:bidi="ar-SA"/>
        </w:rPr>
        <w:t xml:space="preserve">不属于依法必须招标的暂估价项目</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对于不属于依法必须招标的暂估价项目采用何种方式采购由发包人确定。</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第</w:t>
      </w:r>
      <w:r>
        <w:rPr>
          <w:rFonts w:ascii="宋体" w:hAnsi="宋体" w:eastAsia="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种方式：承包人直接实施的暂估价项目</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承包人直接实施的暂估价项目的约定：</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10.8 </w:t>
      </w:r>
      <w:r>
        <w:rPr>
          <w:rFonts w:hint="eastAsia" w:ascii="宋体" w:hAnsi="宋体" w:eastAsia="宋体" w:cs="Times New Roman"/>
          <w:sz w:val="24"/>
          <w:szCs w:val="24"/>
          <w:highlight w:val="none"/>
          <w:lang w:val="en-US" w:eastAsia="zh-CN" w:bidi="ar-SA"/>
        </w:rPr>
        <w:t xml:space="preserve">暂列金额</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合同当事人关于暂列金额使用的约定：</w:t>
      </w:r>
      <w:r>
        <w:rPr>
          <w:rFonts w:hint="eastAsia" w:ascii="宋体" w:hAnsi="宋体" w:eastAsia="宋体" w:cs="Times New Roman"/>
          <w:sz w:val="24"/>
          <w:szCs w:val="24"/>
          <w:highlight w:val="none"/>
          <w:u w:val="single"/>
          <w:lang w:val="en-US" w:eastAsia="zh-CN" w:bidi="ar-SA"/>
        </w:rPr>
        <w:t xml:space="preserve">由发包人</w:t>
      </w:r>
      <w:r>
        <w:rPr>
          <w:rFonts w:ascii="宋体" w:hAnsi="宋体" w:eastAsia="宋体" w:cs="Times New Roman"/>
          <w:sz w:val="24"/>
          <w:szCs w:val="24"/>
          <w:highlight w:val="none"/>
          <w:u w:val="single"/>
          <w:lang w:val="en-US" w:eastAsia="zh-CN" w:bidi="ar-SA"/>
        </w:rPr>
        <w:t xml:space="preserve">结合工程具体情况</w:t>
      </w:r>
      <w:r>
        <w:rPr>
          <w:rFonts w:hint="eastAsia" w:ascii="宋体" w:hAnsi="宋体" w:eastAsia="宋体" w:cs="Times New Roman"/>
          <w:sz w:val="24"/>
          <w:szCs w:val="24"/>
          <w:highlight w:val="none"/>
          <w:u w:val="single"/>
          <w:lang w:val="en-US" w:eastAsia="zh-CN" w:bidi="ar-SA"/>
        </w:rPr>
        <w:t xml:space="preserve">使用</w:t>
      </w:r>
      <w:r>
        <w:rPr>
          <w:rFonts w:hint="eastAsia" w:ascii="宋体" w:hAnsi="宋体" w:eastAsia="宋体" w:cs="Times New Roman"/>
          <w:sz w:val="24"/>
          <w:szCs w:val="24"/>
          <w:highlight w:val="none"/>
          <w:lang w:val="en-US" w:eastAsia="zh-CN" w:bidi="ar-SA"/>
        </w:rPr>
        <w:t xml:space="preserve">。</w:t>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bookmarkStart w:id="515" w:name="_Toc351203643"/>
      <w:r>
        <w:rPr>
          <w:rFonts w:hint="default" w:ascii="宋体" w:hAnsi="宋体" w:eastAsia="宋体" w:cs="Times New Roman"/>
          <w:b w:val="0"/>
          <w:bCs/>
          <w:sz w:val="24"/>
          <w:szCs w:val="24"/>
          <w:highlight w:val="none"/>
          <w:lang w:val="en-US" w:eastAsia="zh-CN" w:bidi="ar-SA"/>
        </w:rPr>
        <w:t xml:space="preserve">11. </w:t>
      </w:r>
      <w:r>
        <w:rPr>
          <w:rFonts w:hint="eastAsia" w:ascii="宋体" w:hAnsi="宋体" w:eastAsia="宋体" w:cs="Times New Roman"/>
          <w:b w:val="0"/>
          <w:bCs/>
          <w:sz w:val="24"/>
          <w:szCs w:val="24"/>
          <w:highlight w:val="none"/>
          <w:lang w:val="en-US" w:eastAsia="zh-CN" w:bidi="ar-SA"/>
        </w:rPr>
        <w:t xml:space="preserve">价格调整</w:t>
      </w:r>
      <w:bookmarkEnd w:id="414"/>
      <w:r/>
      <w:bookmarkEnd w:id="415"/>
      <w:r/>
      <w:bookmarkEnd w:id="416"/>
      <w:r/>
      <w:bookmarkEnd w:id="417"/>
      <w:r/>
      <w:bookmarkEnd w:id="418"/>
      <w:r/>
      <w:bookmarkEnd w:id="419"/>
      <w:r/>
      <w:bookmarkEnd w:id="515"/>
      <w:r/>
      <w:r/>
    </w:p>
    <w:p>
      <w:pPr>
        <w:ind w:left="0" w:right="0" w:firstLine="480"/>
        <w:jc w:val="both"/>
        <w:keepLines/>
        <w:keepNext/>
        <w:pageBreakBefore w:val="0"/>
        <w:spacing w:before="0" w:after="0" w:line="360" w:lineRule="auto"/>
        <w:widowControl w:val="off"/>
        <w:rPr>
          <w:rFonts w:hint="eastAsia" w:ascii="宋体" w:hAnsi="宋体" w:eastAsia="宋体" w:cs="Times New Roman"/>
          <w:b w:val="0"/>
          <w:bCs w:val="0"/>
          <w:sz w:val="24"/>
          <w:szCs w:val="24"/>
          <w:highlight w:val="none"/>
          <w:lang w:val="en-US" w:eastAsia="zh-CN" w:bidi="ar-SA"/>
        </w:rPr>
        <w:outlineLvl w:val="3"/>
      </w:pPr>
      <w:r/>
      <w:bookmarkStart w:id="516" w:name="_Toc296891245"/>
      <w:r/>
      <w:bookmarkStart w:id="517" w:name="_Toc296944544"/>
      <w:r/>
      <w:bookmarkStart w:id="518" w:name="_Toc296346706"/>
      <w:r/>
      <w:bookmarkStart w:id="519" w:name="_Toc292559915"/>
      <w:r/>
      <w:bookmarkStart w:id="520" w:name="_Toc297120505"/>
      <w:r/>
      <w:bookmarkStart w:id="521" w:name="_Toc296503205"/>
      <w:r/>
      <w:bookmarkStart w:id="522" w:name="_Toc292559410"/>
      <w:r/>
      <w:bookmarkStart w:id="523" w:name="_Toc297048391"/>
      <w:r/>
      <w:bookmarkStart w:id="524" w:name="_Toc296347204"/>
      <w:r/>
      <w:bookmarkStart w:id="525" w:name="_Toc296891033"/>
      <w:r/>
      <w:bookmarkStart w:id="526" w:name="_Toc297216211"/>
      <w:r/>
      <w:bookmarkStart w:id="527" w:name="_Toc351203644"/>
      <w:r/>
      <w:bookmarkStart w:id="528" w:name="_Toc300935002"/>
      <w:r/>
      <w:bookmarkStart w:id="529" w:name="_Toc297123552"/>
      <w:r/>
      <w:bookmarkStart w:id="530" w:name="_Toc303539159"/>
      <w:r/>
      <w:bookmarkStart w:id="531" w:name="_Toc304295579"/>
      <w:r/>
      <w:bookmarkStart w:id="532" w:name="_Toc312678040"/>
      <w:r>
        <w:rPr>
          <w:rFonts w:hint="eastAsia" w:ascii="宋体" w:hAnsi="宋体" w:eastAsia="宋体" w:cs="Times New Roman"/>
          <w:b w:val="0"/>
          <w:bCs w:val="0"/>
          <w:sz w:val="24"/>
          <w:szCs w:val="24"/>
          <w:highlight w:val="none"/>
          <w:lang w:val="en-US" w:eastAsia="zh-CN" w:bidi="ar-SA"/>
        </w:rPr>
        <w:t xml:space="preserve">11.1市场价格波动引起的调整</w:t>
      </w:r>
      <w:r/>
    </w:p>
    <w:p>
      <w:pPr>
        <w:ind w:left="0" w:right="0" w:firstLine="480"/>
        <w:jc w:val="both"/>
        <w:keepLines/>
        <w:keepNext/>
        <w:pageBreakBefore w:val="0"/>
        <w:spacing w:before="0" w:after="0" w:line="360" w:lineRule="auto"/>
        <w:widowControl w:val="off"/>
        <w:rPr>
          <w:rFonts w:hint="eastAsia" w:ascii="宋体" w:hAnsi="宋体" w:eastAsia="宋体" w:cs="Times New Roman"/>
          <w:b w:val="0"/>
          <w:bCs w:val="0"/>
          <w:sz w:val="24"/>
          <w:szCs w:val="24"/>
          <w:highlight w:val="none"/>
          <w:lang w:val="en-US" w:eastAsia="zh-CN" w:bidi="ar-SA"/>
        </w:rPr>
        <w:outlineLvl w:val="3"/>
      </w:pPr>
      <w:r>
        <w:rPr>
          <w:rFonts w:hint="eastAsia" w:ascii="宋体" w:hAnsi="宋体" w:eastAsia="宋体" w:cs="Times New Roman"/>
          <w:b w:val="0"/>
          <w:bCs w:val="0"/>
          <w:sz w:val="24"/>
          <w:szCs w:val="24"/>
          <w:highlight w:val="none"/>
          <w:lang w:val="en-US" w:eastAsia="zh-CN" w:bidi="ar-SA"/>
        </w:rPr>
        <w:t xml:space="preserve">市场价格波动调整合同价格的约定：</w:t>
      </w:r>
      <w:r>
        <w:rPr>
          <w:rFonts w:hint="eastAsia" w:ascii="宋体" w:hAnsi="宋体" w:eastAsia="宋体" w:cs="Times New Roman"/>
          <w:b w:val="0"/>
          <w:bCs w:val="0"/>
          <w:sz w:val="24"/>
          <w:szCs w:val="24"/>
          <w:highlight w:val="none"/>
          <w:u w:val="single"/>
          <w:lang w:val="en-US" w:eastAsia="zh-CN" w:bidi="ar-SA"/>
        </w:rPr>
        <w:t xml:space="preserve">不调整。</w:t>
      </w:r>
      <w:r/>
    </w:p>
    <w:p>
      <w:pPr>
        <w:ind w:left="0" w:right="0" w:firstLine="480"/>
        <w:jc w:val="both"/>
        <w:keepLines/>
        <w:keepNext/>
        <w:pageBreakBefore w:val="0"/>
        <w:spacing w:before="0" w:after="0" w:line="360" w:lineRule="auto"/>
        <w:widowControl w:val="off"/>
        <w:rPr>
          <w:rFonts w:hint="eastAsia" w:ascii="宋体" w:hAnsi="宋体" w:eastAsia="宋体" w:cs="Times New Roman"/>
          <w:b w:val="0"/>
          <w:bCs w:val="0"/>
          <w:sz w:val="24"/>
          <w:szCs w:val="24"/>
          <w:highlight w:val="none"/>
          <w:lang w:val="en-US" w:eastAsia="zh-CN" w:bidi="ar-SA"/>
        </w:rPr>
        <w:outlineLvl w:val="3"/>
      </w:pPr>
      <w:r>
        <w:rPr>
          <w:rFonts w:hint="eastAsia" w:ascii="宋体" w:hAnsi="宋体" w:eastAsia="宋体" w:cs="Times New Roman"/>
          <w:b w:val="0"/>
          <w:bCs w:val="0"/>
          <w:sz w:val="24"/>
          <w:szCs w:val="24"/>
          <w:highlight w:val="none"/>
          <w:lang w:val="en-US" w:eastAsia="zh-CN" w:bidi="ar-SA"/>
        </w:rPr>
        <w:t xml:space="preserve">价格调整方式：</w:t>
      </w:r>
      <w:r>
        <w:rPr>
          <w:rFonts w:hint="eastAsia" w:ascii="宋体" w:hAnsi="宋体" w:eastAsia="宋体" w:cs="Times New Roman"/>
          <w:b w:val="0"/>
          <w:bCs w:val="0"/>
          <w:sz w:val="24"/>
          <w:szCs w:val="24"/>
          <w:highlight w:val="none"/>
          <w:u w:val="single"/>
          <w:lang w:val="en-US" w:eastAsia="zh-CN" w:bidi="ar-SA"/>
        </w:rPr>
        <w:t xml:space="preserve">/。</w:t>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rPr>
          <w:rFonts w:hint="default" w:ascii="宋体" w:hAnsi="宋体" w:eastAsia="宋体" w:cs="Times New Roman"/>
          <w:b w:val="0"/>
          <w:bCs/>
          <w:sz w:val="24"/>
          <w:szCs w:val="24"/>
          <w:highlight w:val="none"/>
          <w:lang w:val="en-US" w:eastAsia="zh-CN" w:bidi="ar-SA"/>
        </w:rPr>
        <w:t xml:space="preserve">12. </w:t>
      </w:r>
      <w:bookmarkEnd w:id="516"/>
      <w:r/>
      <w:bookmarkEnd w:id="517"/>
      <w:r/>
      <w:bookmarkEnd w:id="518"/>
      <w:r/>
      <w:bookmarkEnd w:id="519"/>
      <w:r/>
      <w:bookmarkEnd w:id="520"/>
      <w:r/>
      <w:bookmarkEnd w:id="521"/>
      <w:r/>
      <w:bookmarkEnd w:id="522"/>
      <w:r/>
      <w:bookmarkEnd w:id="523"/>
      <w:r/>
      <w:bookmarkEnd w:id="524"/>
      <w:r/>
      <w:bookmarkEnd w:id="525"/>
      <w:r>
        <w:rPr>
          <w:rFonts w:hint="eastAsia" w:ascii="宋体" w:hAnsi="宋体" w:eastAsia="宋体" w:cs="Times New Roman"/>
          <w:b w:val="0"/>
          <w:bCs/>
          <w:sz w:val="24"/>
          <w:szCs w:val="24"/>
          <w:highlight w:val="none"/>
          <w:lang w:val="en-US" w:eastAsia="zh-CN" w:bidi="ar-SA"/>
        </w:rPr>
        <w:t xml:space="preserve">合同价格、计量与支付</w:t>
      </w:r>
      <w:bookmarkEnd w:id="526"/>
      <w:r/>
      <w:bookmarkEnd w:id="527"/>
      <w:r/>
      <w:bookmarkEnd w:id="528"/>
      <w:r/>
      <w:bookmarkEnd w:id="529"/>
      <w:r/>
      <w:bookmarkEnd w:id="530"/>
      <w:r/>
      <w:bookmarkEnd w:id="531"/>
      <w:r/>
      <w:bookmarkEnd w:id="532"/>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bookmarkStart w:id="533" w:name="_Toc267251461"/>
      <w:r/>
      <w:bookmarkStart w:id="534" w:name="_Toc292559916"/>
      <w:r/>
      <w:bookmarkStart w:id="535" w:name="_Toc292559411"/>
      <w:r/>
      <w:bookmarkStart w:id="536" w:name="_Toc296346707"/>
      <w:r/>
      <w:bookmarkStart w:id="537" w:name="_Toc296503206"/>
      <w:r/>
      <w:bookmarkStart w:id="538" w:name="_Toc296891246"/>
      <w:r/>
      <w:bookmarkStart w:id="539" w:name="_Toc297048392"/>
      <w:r/>
      <w:bookmarkStart w:id="540" w:name="_Toc297120506"/>
      <w:r/>
      <w:bookmarkStart w:id="541" w:name="_Toc296891034"/>
      <w:r/>
      <w:bookmarkStart w:id="542" w:name="_Toc296944545"/>
      <w:r/>
      <w:bookmarkStart w:id="543" w:name="_Toc296347205"/>
      <w:r/>
      <w:bookmarkStart w:id="544" w:name="_Toc297216212"/>
      <w:r/>
      <w:bookmarkStart w:id="545" w:name="_Toc312678041"/>
      <w:r/>
      <w:bookmarkStart w:id="546" w:name="_Toc304295580"/>
      <w:r/>
      <w:bookmarkStart w:id="547" w:name="_Toc300935003"/>
      <w:r/>
      <w:bookmarkStart w:id="548" w:name="_Toc297123553"/>
      <w:r/>
      <w:bookmarkStart w:id="549" w:name="_Toc303539160"/>
      <w:r>
        <w:rPr>
          <w:rFonts w:ascii="宋体" w:hAnsi="宋体" w:eastAsia="宋体" w:cs="Times New Roman"/>
          <w:sz w:val="24"/>
          <w:szCs w:val="24"/>
          <w:highlight w:val="none"/>
          <w:lang w:val="en-US" w:eastAsia="zh-CN" w:bidi="ar-SA"/>
        </w:rPr>
        <w:t xml:space="preserve">12.1 </w:t>
      </w:r>
      <w:r>
        <w:rPr>
          <w:rFonts w:hint="eastAsia" w:ascii="宋体" w:hAnsi="宋体" w:eastAsia="宋体" w:cs="Times New Roman"/>
          <w:sz w:val="24"/>
          <w:szCs w:val="24"/>
          <w:highlight w:val="none"/>
          <w:lang w:val="en-US" w:eastAsia="zh-CN" w:bidi="ar-SA"/>
        </w:rPr>
        <w:t xml:space="preserve">合</w:t>
      </w:r>
      <w:bookmarkEnd w:id="533"/>
      <w:r/>
      <w:bookmarkEnd w:id="534"/>
      <w:r/>
      <w:bookmarkEnd w:id="535"/>
      <w:r>
        <w:rPr>
          <w:rFonts w:hint="eastAsia" w:ascii="宋体" w:hAnsi="宋体" w:eastAsia="宋体" w:cs="Times New Roman"/>
          <w:sz w:val="24"/>
          <w:szCs w:val="24"/>
          <w:highlight w:val="none"/>
          <w:lang w:val="en-US" w:eastAsia="zh-CN" w:bidi="ar-SA"/>
        </w:rPr>
        <w:t xml:space="preserve">同价</w:t>
      </w:r>
      <w:bookmarkEnd w:id="536"/>
      <w:r/>
      <w:bookmarkEnd w:id="537"/>
      <w:r/>
      <w:bookmarkEnd w:id="538"/>
      <w:r/>
      <w:bookmarkEnd w:id="539"/>
      <w:r/>
      <w:bookmarkEnd w:id="540"/>
      <w:r/>
      <w:bookmarkEnd w:id="541"/>
      <w:r/>
      <w:bookmarkEnd w:id="542"/>
      <w:r/>
      <w:bookmarkEnd w:id="543"/>
      <w:r>
        <w:rPr>
          <w:rFonts w:hint="eastAsia" w:ascii="宋体" w:hAnsi="宋体" w:eastAsia="宋体" w:cs="Times New Roman"/>
          <w:sz w:val="24"/>
          <w:szCs w:val="24"/>
          <w:highlight w:val="none"/>
          <w:lang w:val="en-US" w:eastAsia="zh-CN" w:bidi="ar-SA"/>
        </w:rPr>
        <w:t xml:space="preserve">格形式</w:t>
      </w:r>
      <w:bookmarkEnd w:id="544"/>
      <w:r/>
      <w:bookmarkEnd w:id="545"/>
      <w:r/>
      <w:bookmarkEnd w:id="546"/>
      <w:r/>
      <w:bookmarkEnd w:id="547"/>
      <w:r/>
      <w:bookmarkEnd w:id="548"/>
      <w:r/>
      <w:bookmarkEnd w:id="549"/>
      <w:r/>
      <w:r/>
    </w:p>
    <w:p>
      <w:pPr>
        <w:ind w:left="0" w:right="0" w:firstLine="480"/>
        <w:jc w:val="left"/>
        <w:pageBreakBefore w:val="0"/>
        <w:spacing w:line="360" w:lineRule="auto"/>
        <w:widowControl w:val="off"/>
        <w:rPr>
          <w:rFonts w:hint="eastAsia"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、单价合同</w:t>
      </w:r>
      <w:r/>
    </w:p>
    <w:p>
      <w:pPr>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p>
    <w:p>
      <w:pPr>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承包人风险:除不可抗力、发包人风险以外的其他一切风险。</w:t>
      </w:r>
      <w:r/>
    </w:p>
    <w:p>
      <w:pPr>
        <w:ind w:left="0" w:righ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p>
    <w:p>
      <w:pPr>
        <w:ind w:left="0" w:right="0" w:firstLine="480"/>
        <w:jc w:val="left"/>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风险费用的计算方法：</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承包人投标时应自行充分考虑风险，除不可抗力及发包人风险外，今后不做调整。本工程主要材料风险(本合同第11.1条约定范围)计算方法执行专用条款相关规定。</w:t>
      </w:r>
      <w:r/>
    </w:p>
    <w:p>
      <w:pPr>
        <w:ind w:left="0" w:right="0" w:firstLine="480"/>
        <w:jc w:val="left"/>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风险范围以外合同价格的调整方法：</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、总价合同。</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总价包含的风险范围：</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风险费用的计算方法：</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风险范围以外合同价格的调整方法：</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、其他价格方式：</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bookmarkStart w:id="550" w:name="_Toc297216213"/>
      <w:r/>
      <w:bookmarkStart w:id="551" w:name="_Toc304295581"/>
      <w:r/>
      <w:bookmarkStart w:id="552" w:name="_Toc312678042"/>
      <w:r/>
      <w:bookmarkStart w:id="553" w:name="_Toc303539161"/>
      <w:r/>
      <w:bookmarkStart w:id="554" w:name="_Toc297123554"/>
      <w:r/>
      <w:bookmarkStart w:id="555" w:name="_Toc300935004"/>
      <w:r/>
      <w:bookmarkStart w:id="556" w:name="_Toc292559412"/>
      <w:r/>
      <w:bookmarkStart w:id="557" w:name="_Toc296347206"/>
      <w:r/>
      <w:bookmarkStart w:id="558" w:name="_Toc297048393"/>
      <w:r/>
      <w:bookmarkStart w:id="559" w:name="_Toc292559917"/>
      <w:r/>
      <w:bookmarkStart w:id="560" w:name="_Toc296346708"/>
      <w:r/>
      <w:bookmarkStart w:id="561" w:name="_Toc296503207"/>
      <w:r/>
      <w:bookmarkStart w:id="562" w:name="_Toc297120507"/>
      <w:r/>
      <w:bookmarkStart w:id="563" w:name="_Toc296891247"/>
      <w:r/>
      <w:bookmarkStart w:id="564" w:name="_Toc296944546"/>
      <w:r/>
      <w:bookmarkStart w:id="565" w:name="_Toc296891035"/>
      <w:r>
        <w:rPr>
          <w:rFonts w:ascii="宋体" w:hAnsi="宋体" w:eastAsia="宋体" w:cs="Times New Roman"/>
          <w:sz w:val="24"/>
          <w:szCs w:val="24"/>
          <w:highlight w:val="none"/>
          <w:lang w:val="en-US" w:eastAsia="zh-CN" w:bidi="ar-SA"/>
        </w:rPr>
        <w:t xml:space="preserve">12.2 </w:t>
      </w:r>
      <w:r>
        <w:rPr>
          <w:rFonts w:hint="eastAsia" w:ascii="宋体" w:hAnsi="宋体" w:eastAsia="宋体" w:cs="Times New Roman"/>
          <w:sz w:val="24"/>
          <w:szCs w:val="24"/>
          <w:highlight w:val="none"/>
          <w:lang w:val="en-US" w:eastAsia="zh-CN" w:bidi="ar-SA"/>
        </w:rPr>
        <w:t xml:space="preserve">预付款</w:t>
      </w:r>
      <w:bookmarkEnd w:id="550"/>
      <w:r/>
      <w:bookmarkEnd w:id="551"/>
      <w:r/>
      <w:bookmarkEnd w:id="552"/>
      <w:r/>
      <w:bookmarkEnd w:id="553"/>
      <w:r/>
      <w:bookmarkEnd w:id="554"/>
      <w:r/>
      <w:bookmarkEnd w:id="555"/>
      <w:r/>
      <w:r/>
    </w:p>
    <w:p>
      <w:pPr>
        <w:ind w:left="0" w:right="0" w:firstLine="480"/>
        <w:jc w:val="left"/>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12.2.1 </w:t>
      </w:r>
      <w:r>
        <w:rPr>
          <w:rFonts w:hint="eastAsia" w:ascii="宋体" w:hAnsi="宋体" w:eastAsia="宋体" w:cs="Times New Roman"/>
          <w:color w:val="000000"/>
          <w:sz w:val="24"/>
          <w:szCs w:val="24"/>
          <w:highlight w:val="none"/>
          <w:lang w:val="en-US" w:eastAsia="zh-CN" w:bidi="ar-SA"/>
        </w:rPr>
        <w:t xml:space="preserve">预付款的支付</w:t>
      </w:r>
      <w:r/>
    </w:p>
    <w:p>
      <w:pPr>
        <w:ind w:left="0" w:right="0" w:firstLine="480"/>
        <w:jc w:val="left"/>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预付款支付比例或金额：</w:t>
      </w:r>
      <w:r>
        <w:rPr>
          <w:rFonts w:hint="eastAsia" w:ascii="宋体" w:hAnsi="宋体" w:eastAsia="宋体" w:cs="Times New Roman"/>
          <w:color w:val="000000"/>
          <w:sz w:val="24"/>
          <w:szCs w:val="24"/>
          <w:highlight w:val="none"/>
          <w:u w:val="single"/>
          <w:lang w:val="en-US" w:eastAsia="zh-CN" w:bidi="ar-SA"/>
        </w:rPr>
        <w:t xml:space="preserve">发包人向承包人预付工程款为签约合同价（扣除合同价中暂列金额、暂估价项目）的30%（凭承包人出具正规发票）。</w:t>
      </w:r>
      <w:r/>
    </w:p>
    <w:p>
      <w:pPr>
        <w:ind w:left="0" w:right="0" w:firstLine="480"/>
        <w:jc w:val="left"/>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预付款扣回的方式：不扣回，直接视为进度款。</w:t>
      </w:r>
      <w:r/>
    </w:p>
    <w:p>
      <w:pPr>
        <w:ind w:left="0" w:right="0" w:firstLine="480"/>
        <w:jc w:val="left"/>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12.2.2 </w:t>
      </w:r>
      <w:r>
        <w:rPr>
          <w:rFonts w:hint="eastAsia" w:ascii="宋体" w:hAnsi="宋体" w:eastAsia="宋体" w:cs="Times New Roman"/>
          <w:color w:val="000000"/>
          <w:sz w:val="24"/>
          <w:szCs w:val="24"/>
          <w:highlight w:val="none"/>
          <w:lang w:val="en-US" w:eastAsia="zh-CN" w:bidi="ar-SA"/>
        </w:rPr>
        <w:t xml:space="preserve">预付款担保</w:t>
      </w:r>
      <w:r/>
    </w:p>
    <w:p>
      <w:pPr>
        <w:ind w:left="0" w:right="0" w:firstLine="480"/>
        <w:jc w:val="left"/>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lang w:val="en-US" w:eastAsia="zh-CN" w:bidi="ar-SA"/>
        </w:rPr>
        <w:t xml:space="preserve">承包人提交预付款担保的期限</w:t>
      </w:r>
      <w:r>
        <w:rPr>
          <w:rFonts w:hint="eastAsia" w:ascii="宋体" w:hAnsi="宋体" w:eastAsia="宋体" w:cs="Times New Roman"/>
          <w:color w:val="000000"/>
          <w:sz w:val="24"/>
          <w:szCs w:val="24"/>
          <w:highlight w:val="none"/>
          <w:u w:val="single"/>
          <w:lang w:val="en-US" w:eastAsia="zh-CN" w:bidi="ar-SA"/>
        </w:rPr>
        <w:t xml:space="preserve">：</w:t>
      </w:r>
      <w:r>
        <w:rPr>
          <w:rFonts w:hint="eastAsia" w:ascii="宋体" w:hAnsi="宋体" w:eastAsia="宋体" w:cs="Times New Roman"/>
          <w:b/>
          <w:bCs/>
          <w:color w:val="000000"/>
          <w:sz w:val="24"/>
          <w:szCs w:val="24"/>
          <w:highlight w:val="none"/>
          <w:u w:val="singl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w:t>
      </w:r>
      <w:r/>
    </w:p>
    <w:p>
      <w:pPr>
        <w:ind w:left="0" w:right="0" w:firstLine="480"/>
        <w:jc w:val="left"/>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预付款担保的形式为：</w:t>
      </w:r>
      <w:r>
        <w:rPr>
          <w:rFonts w:hint="eastAsia" w:ascii="宋体" w:hAnsi="宋体" w:eastAsia="宋体" w:cs="Times New Roman"/>
          <w:b/>
          <w:bCs/>
          <w:color w:val="000000"/>
          <w:sz w:val="24"/>
          <w:szCs w:val="24"/>
          <w:highlight w:val="none"/>
          <w:u w:val="single"/>
          <w:lang w:val="en-US" w:eastAsia="zh-CN" w:bidi="ar-SA"/>
        </w:rPr>
        <w:t xml:space="preserve">/。</w:t>
      </w:r>
      <w:bookmarkEnd w:id="556"/>
      <w:r/>
      <w:bookmarkEnd w:id="557"/>
      <w:r/>
      <w:bookmarkEnd w:id="558"/>
      <w:r/>
      <w:bookmarkEnd w:id="559"/>
      <w:r/>
      <w:bookmarkEnd w:id="560"/>
      <w:r/>
      <w:bookmarkEnd w:id="561"/>
      <w:r/>
      <w:bookmarkEnd w:id="562"/>
      <w:r/>
      <w:bookmarkEnd w:id="563"/>
      <w:r/>
      <w:bookmarkEnd w:id="564"/>
      <w:r/>
      <w:bookmarkEnd w:id="565"/>
      <w:r/>
      <w:r/>
    </w:p>
    <w:p>
      <w:pPr>
        <w:ind w:left="0" w:right="0" w:firstLine="48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 </w:t>
      </w:r>
      <w:r>
        <w:rPr>
          <w:rFonts w:hint="eastAsia" w:ascii="宋体" w:hAnsi="宋体" w:eastAsia="宋体" w:cs="Times New Roman"/>
          <w:color w:val="000000"/>
          <w:sz w:val="24"/>
          <w:szCs w:val="24"/>
          <w:highlight w:val="none"/>
          <w:lang w:val="en-US" w:eastAsia="zh-CN" w:bidi="ar-SA"/>
        </w:rPr>
        <w:t xml:space="preserve">计量</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12.3.1 </w:t>
      </w:r>
      <w:r>
        <w:rPr>
          <w:rFonts w:hint="eastAsia" w:ascii="宋体" w:hAnsi="宋体" w:eastAsia="宋体" w:cs="Times New Roman"/>
          <w:sz w:val="24"/>
          <w:szCs w:val="24"/>
          <w:highlight w:val="none"/>
          <w:lang w:val="en-US" w:eastAsia="zh-CN" w:bidi="ar-SA"/>
        </w:rPr>
        <w:t xml:space="preserve">计量原则</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工程量计算规则：</w:t>
      </w:r>
      <w:r>
        <w:rPr>
          <w:rFonts w:hint="eastAsia" w:ascii="宋体" w:hAnsi="宋体" w:eastAsia="宋体" w:cs="Times New Roman"/>
          <w:sz w:val="24"/>
          <w:szCs w:val="24"/>
          <w:highlight w:val="none"/>
          <w:u w:val="single"/>
          <w:lang w:val="en-US" w:eastAsia="zh-CN" w:bidi="ar-SA"/>
        </w:rPr>
        <w:t xml:space="preserve">按照《工程量计算规范》执行</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12.3.2 </w:t>
      </w:r>
      <w:r>
        <w:rPr>
          <w:rFonts w:hint="eastAsia" w:ascii="宋体" w:hAnsi="宋体" w:eastAsia="宋体" w:cs="Times New Roman"/>
          <w:sz w:val="24"/>
          <w:szCs w:val="24"/>
          <w:highlight w:val="none"/>
          <w:lang w:val="en-US" w:eastAsia="zh-CN" w:bidi="ar-SA"/>
        </w:rPr>
        <w:t xml:space="preserve">计量周期</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关于计量周期的约定：</w:t>
      </w:r>
      <w:r>
        <w:rPr>
          <w:rFonts w:hint="eastAsia" w:ascii="宋体" w:hAnsi="宋体" w:eastAsia="宋体" w:cs="Times New Roman"/>
          <w:sz w:val="24"/>
          <w:szCs w:val="24"/>
          <w:highlight w:val="none"/>
          <w:u w:val="single"/>
          <w:lang w:val="en-US" w:eastAsia="zh-CN" w:bidi="ar-SA"/>
        </w:rPr>
        <w:t xml:space="preserve">按节点计量</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12.3.3 </w:t>
      </w:r>
      <w:r>
        <w:rPr>
          <w:rFonts w:hint="eastAsia" w:ascii="宋体" w:hAnsi="宋体" w:eastAsia="宋体" w:cs="Times New Roman"/>
          <w:sz w:val="24"/>
          <w:szCs w:val="24"/>
          <w:highlight w:val="none"/>
          <w:lang w:val="en-US" w:eastAsia="zh-CN" w:bidi="ar-SA"/>
        </w:rPr>
        <w:t xml:space="preserve">单价合同的计量</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关于单价合同计量的约定：</w:t>
      </w:r>
      <w:r>
        <w:rPr>
          <w:rFonts w:hint="eastAsia" w:ascii="宋体" w:hAnsi="宋体" w:eastAsia="宋体" w:cs="Times New Roman"/>
          <w:sz w:val="24"/>
          <w:szCs w:val="24"/>
          <w:highlight w:val="none"/>
          <w:u w:val="single"/>
          <w:lang w:val="en-US" w:eastAsia="zh-CN" w:bidi="ar-SA"/>
        </w:rPr>
        <w:t xml:space="preserve">按照《建设工程工程量清单计价规范》第8.2条执行</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12.3.4 </w:t>
      </w:r>
      <w:r>
        <w:rPr>
          <w:rFonts w:hint="eastAsia" w:ascii="宋体" w:hAnsi="宋体" w:eastAsia="宋体" w:cs="Times New Roman"/>
          <w:sz w:val="24"/>
          <w:szCs w:val="24"/>
          <w:highlight w:val="none"/>
          <w:lang w:val="en-US" w:eastAsia="zh-CN" w:bidi="ar-SA"/>
        </w:rPr>
        <w:t xml:space="preserve">总价合同的计量</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关于总价合同计量的约定：</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12.3.5</w:t>
      </w:r>
      <w:r>
        <w:rPr>
          <w:rFonts w:hint="eastAsia" w:ascii="宋体" w:hAnsi="宋体" w:eastAsia="宋体" w:cs="Times New Roman"/>
          <w:sz w:val="24"/>
          <w:szCs w:val="24"/>
          <w:highlight w:val="none"/>
          <w:lang w:val="en-US" w:eastAsia="zh-CN" w:bidi="ar-SA"/>
        </w:rPr>
        <w:t xml:space="preserve">总价合同采用支付分解表计量支付的，是否适用第</w:t>
      </w:r>
      <w:r>
        <w:rPr>
          <w:rFonts w:ascii="宋体" w:hAnsi="宋体" w:eastAsia="宋体" w:cs="Times New Roman"/>
          <w:sz w:val="24"/>
          <w:szCs w:val="24"/>
          <w:highlight w:val="none"/>
          <w:lang w:val="en-US" w:eastAsia="zh-CN" w:bidi="ar-SA"/>
        </w:rPr>
        <w:t xml:space="preserve">12.3.4 </w:t>
      </w:r>
      <w:r>
        <w:rPr>
          <w:rFonts w:hint="eastAsia" w:ascii="宋体" w:hAnsi="宋体" w:eastAsia="宋体" w:cs="Times New Roman"/>
          <w:sz w:val="24"/>
          <w:szCs w:val="24"/>
          <w:highlight w:val="none"/>
          <w:lang w:val="en-US" w:eastAsia="zh-CN" w:bidi="ar-SA"/>
        </w:rPr>
        <w:t xml:space="preserve">项〔总价合同的计量〕约定进行计量：</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12.3.6 </w:t>
      </w:r>
      <w:r>
        <w:rPr>
          <w:rFonts w:hint="eastAsia" w:ascii="宋体" w:hAnsi="宋体" w:eastAsia="宋体" w:cs="Times New Roman"/>
          <w:sz w:val="24"/>
          <w:szCs w:val="24"/>
          <w:highlight w:val="none"/>
          <w:lang w:val="en-US" w:eastAsia="zh-CN" w:bidi="ar-SA"/>
        </w:rPr>
        <w:t xml:space="preserve">其他价格形式合同的计量</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其他价格形式的计量方式和程序：</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12.4 </w:t>
      </w:r>
      <w:r>
        <w:rPr>
          <w:rFonts w:hint="eastAsia" w:ascii="宋体" w:hAnsi="宋体" w:eastAsia="宋体" w:cs="Times New Roman"/>
          <w:sz w:val="24"/>
          <w:szCs w:val="24"/>
          <w:highlight w:val="none"/>
          <w:lang w:val="en-US" w:eastAsia="zh-CN" w:bidi="ar-SA"/>
        </w:rPr>
        <w:t xml:space="preserve">工程进度款支付</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bookmarkStart w:id="566" w:name="_Toc303539163"/>
      <w:r/>
      <w:bookmarkStart w:id="567" w:name="_Toc292559921"/>
      <w:r/>
      <w:bookmarkStart w:id="568" w:name="_Toc296503211"/>
      <w:r/>
      <w:bookmarkStart w:id="569" w:name="_Toc296891039"/>
      <w:r/>
      <w:bookmarkStart w:id="570" w:name="_Toc297120511"/>
      <w:r/>
      <w:bookmarkStart w:id="571" w:name="_Toc296944550"/>
      <w:r/>
      <w:bookmarkStart w:id="572" w:name="_Toc296347210"/>
      <w:r/>
      <w:bookmarkStart w:id="573" w:name="_Toc292559416"/>
      <w:r/>
      <w:bookmarkStart w:id="574" w:name="_Toc296891251"/>
      <w:r/>
      <w:bookmarkStart w:id="575" w:name="_Toc297216215"/>
      <w:r/>
      <w:bookmarkStart w:id="576" w:name="_Toc297123556"/>
      <w:r/>
      <w:bookmarkStart w:id="577" w:name="_Toc300935006"/>
      <w:r/>
      <w:bookmarkStart w:id="578" w:name="_Toc296346712"/>
      <w:r/>
      <w:bookmarkStart w:id="579" w:name="_Toc297048397"/>
      <w:r>
        <w:rPr>
          <w:rFonts w:ascii="宋体" w:hAnsi="宋体" w:eastAsia="宋体" w:cs="Times New Roman"/>
          <w:sz w:val="24"/>
          <w:szCs w:val="24"/>
          <w:highlight w:val="none"/>
          <w:lang w:val="en-US" w:eastAsia="zh-CN" w:bidi="ar-SA"/>
        </w:rPr>
        <w:t xml:space="preserve">12.4.1 </w:t>
      </w:r>
      <w:r>
        <w:rPr>
          <w:rFonts w:hint="eastAsia" w:ascii="宋体" w:hAnsi="宋体" w:eastAsia="宋体" w:cs="Times New Roman"/>
          <w:sz w:val="24"/>
          <w:szCs w:val="24"/>
          <w:highlight w:val="none"/>
          <w:lang w:val="en-US" w:eastAsia="zh-CN" w:bidi="ar-SA"/>
        </w:rPr>
        <w:t xml:space="preserve">付款周期</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关于付款周期的约定：</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预付款30%，工程竣工验收合格后付至合同价款的80%，经审计完成后根据财政拨款情况酌情支付至100%。在甲方支付至审定价款100%前，乙方须支付审定价3%的质保金到甲方指定账户，质量缺陷责任期满后无质量问题无息退还。</w:t>
      </w:r>
      <w:r/>
    </w:p>
    <w:p>
      <w:pPr>
        <w:ind w:firstLine="482"/>
        <w:keepLines w:val="0"/>
        <w:keepNext w:val="0"/>
        <w:pageBreakBefore w:val="0"/>
        <w:spacing w:line="360" w:lineRule="auto"/>
        <w:widowControl w:val="off"/>
        <w:rPr>
          <w:rFonts w:hint="default" w:ascii="宋体" w:hAnsi="宋体" w:eastAsia="宋体" w:cs="宋体"/>
          <w:color w:val="auto"/>
          <w:sz w:val="24"/>
          <w:szCs w:val="22"/>
          <w:highlight w:val="none"/>
          <w:lang w:val="en-US" w:eastAsia="zh-CN" w:bidi="ar"/>
        </w:rPr>
      </w:pPr>
      <w:r>
        <w:rPr>
          <w:rFonts w:hint="eastAsia" w:ascii="宋体" w:hAnsi="宋体" w:eastAsia="宋体" w:cs="宋体"/>
          <w:b/>
          <w:bCs/>
          <w:color w:val="auto"/>
          <w:sz w:val="24"/>
          <w:szCs w:val="24"/>
          <w:highlight w:val="none"/>
          <w:lang w:val="en-US" w:eastAsia="zh-CN" w:bidi="ar-SA"/>
        </w:rPr>
        <w:t xml:space="preserve">每次支付工程款时，承包人必须提供符合税法的等额正规发票，否则延迟付款的责任由承包人自行承担。发包人收到发票后10个工作日内（发票开具日期计算），将资金支付到约定的承包人账户。</w:t>
      </w:r>
      <w:r/>
    </w:p>
    <w:p>
      <w:pPr>
        <w:ind w:left="0" w:right="0" w:firstLine="36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12.4.2 </w:t>
      </w:r>
      <w:r>
        <w:rPr>
          <w:rFonts w:hint="eastAsia" w:ascii="宋体" w:hAnsi="宋体" w:eastAsia="宋体" w:cs="Times New Roman"/>
          <w:sz w:val="24"/>
          <w:szCs w:val="24"/>
          <w:highlight w:val="none"/>
          <w:lang w:val="en-US" w:eastAsia="zh-CN" w:bidi="ar-SA"/>
        </w:rPr>
        <w:t xml:space="preserve">进度付款申请单的编制</w:t>
      </w:r>
      <w:r/>
    </w:p>
    <w:p>
      <w:pPr>
        <w:ind w:left="0" w:right="0" w:firstLine="36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关于进度付款申请单编制的约定：</w:t>
      </w:r>
      <w:r>
        <w:rPr>
          <w:rFonts w:hint="eastAsia" w:ascii="宋体" w:hAnsi="宋体" w:eastAsia="宋体" w:cs="Times New Roman"/>
          <w:sz w:val="24"/>
          <w:szCs w:val="24"/>
          <w:highlight w:val="none"/>
          <w:u w:val="single"/>
          <w:lang w:val="en-US" w:eastAsia="zh-CN" w:bidi="ar-SA"/>
        </w:rPr>
        <w:t xml:space="preserve">不含工程变更、签证、索赔费用</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ascii="宋体" w:hAnsi="宋体" w:eastAsia="宋体" w:cs="Times New Roman"/>
          <w:sz w:val="24"/>
          <w:szCs w:val="24"/>
          <w:highlight w:val="none"/>
          <w:lang w:val="en-US" w:eastAsia="zh-CN" w:bidi="ar-SA"/>
        </w:rPr>
        <w:t xml:space="preserve">2.4.3 </w:t>
      </w:r>
      <w:r>
        <w:rPr>
          <w:rFonts w:hint="eastAsia" w:ascii="宋体" w:hAnsi="宋体" w:eastAsia="宋体" w:cs="Times New Roman"/>
          <w:sz w:val="24"/>
          <w:szCs w:val="24"/>
          <w:highlight w:val="none"/>
          <w:lang w:val="en-US" w:eastAsia="zh-CN" w:bidi="ar-SA"/>
        </w:rPr>
        <w:t xml:space="preserve">进度付款申请单的提交</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）单价合同进度付款申请单提交的约定：</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）总价合同进度付款申请单提交的约定：</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）其他价格形式合同进度付款申请单提交的约定：</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12.4.4 </w:t>
      </w:r>
      <w:r>
        <w:rPr>
          <w:rFonts w:hint="eastAsia" w:ascii="宋体" w:hAnsi="宋体" w:eastAsia="宋体" w:cs="Times New Roman"/>
          <w:sz w:val="24"/>
          <w:szCs w:val="24"/>
          <w:highlight w:val="none"/>
          <w:lang w:val="en-US" w:eastAsia="zh-CN" w:bidi="ar-SA"/>
        </w:rPr>
        <w:t xml:space="preserve">进度款审核和支付</w:t>
      </w:r>
      <w:r/>
    </w:p>
    <w:p>
      <w:pPr>
        <w:ind w:left="0" w:right="0" w:firstLine="480"/>
        <w:jc w:val="left"/>
        <w:pageBreakBefore w:val="0"/>
        <w:spacing w:line="360" w:lineRule="auto"/>
        <w:widowControl w:val="off"/>
        <w:rPr>
          <w:rFonts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）监理人审查并报送发包人的期限：</w:t>
      </w:r>
      <w:r>
        <w:rPr>
          <w:rFonts w:ascii="宋体" w:hAnsi="宋体" w:eastAsia="宋体" w:cs="Times New Roman"/>
          <w:sz w:val="24"/>
          <w:szCs w:val="24"/>
          <w:highlight w:val="none"/>
          <w:u w:val="single"/>
          <w:lang w:val="en-US" w:eastAsia="zh-CN" w:bidi="ar-SA"/>
        </w:rPr>
        <w:t xml:space="preserve">在收到承包人进度付款申请单以及相关资料后7</w:t>
      </w:r>
      <w:r>
        <w:rPr>
          <w:rFonts w:hint="eastAsia" w:ascii="宋体" w:hAnsi="宋体" w:eastAsia="宋体" w:cs="Times New Roman"/>
          <w:sz w:val="24"/>
          <w:szCs w:val="24"/>
          <w:highlight w:val="none"/>
          <w:u w:val="single"/>
          <w:lang w:val="en-US" w:eastAsia="zh-CN" w:bidi="ar-SA"/>
        </w:rPr>
        <w:t xml:space="preserve">日</w:t>
      </w:r>
      <w:r>
        <w:rPr>
          <w:rFonts w:ascii="宋体" w:hAnsi="宋体" w:eastAsia="宋体" w:cs="Times New Roman"/>
          <w:sz w:val="24"/>
          <w:szCs w:val="24"/>
          <w:highlight w:val="none"/>
          <w:u w:val="single"/>
          <w:lang w:val="en-US" w:eastAsia="zh-CN" w:bidi="ar-SA"/>
        </w:rPr>
        <w:t xml:space="preserve">内完成</w:t>
      </w:r>
      <w:r>
        <w:rPr>
          <w:rFonts w:hint="eastAsia" w:ascii="宋体" w:hAnsi="宋体" w:eastAsia="宋体" w:cs="Times New Roman"/>
          <w:sz w:val="24"/>
          <w:szCs w:val="24"/>
          <w:highlight w:val="none"/>
          <w:lang w:val="en-US" w:eastAsia="zh-CN" w:bidi="ar-SA"/>
        </w:rPr>
        <w:t xml:space="preserve">。</w:t>
      </w:r>
      <w:r/>
    </w:p>
    <w:p>
      <w:pPr>
        <w:ind w:left="0" w:right="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发包人完成审批并签发进度款支付证书的期限：</w:t>
      </w:r>
      <w:r>
        <w:rPr>
          <w:rFonts w:ascii="宋体" w:hAnsi="宋体" w:eastAsia="宋体" w:cs="Times New Roman"/>
          <w:sz w:val="24"/>
          <w:szCs w:val="24"/>
          <w:highlight w:val="none"/>
          <w:u w:val="single"/>
          <w:lang w:val="en-US" w:eastAsia="zh-CN" w:bidi="ar-SA"/>
        </w:rPr>
        <w:t xml:space="preserve">在收到监理人报送的进度付款申请单及相关资料后7</w:t>
      </w:r>
      <w:r>
        <w:rPr>
          <w:rFonts w:hint="eastAsia" w:ascii="宋体" w:hAnsi="宋体" w:eastAsia="宋体" w:cs="Times New Roman"/>
          <w:sz w:val="24"/>
          <w:szCs w:val="24"/>
          <w:highlight w:val="none"/>
          <w:u w:val="single"/>
          <w:lang w:val="en-US" w:eastAsia="zh-CN" w:bidi="ar-SA"/>
        </w:rPr>
        <w:t xml:space="preserve">日</w:t>
      </w:r>
      <w:r>
        <w:rPr>
          <w:rFonts w:ascii="宋体" w:hAnsi="宋体" w:eastAsia="宋体" w:cs="Times New Roman"/>
          <w:sz w:val="24"/>
          <w:szCs w:val="24"/>
          <w:highlight w:val="none"/>
          <w:u w:val="single"/>
          <w:lang w:val="en-US" w:eastAsia="zh-CN" w:bidi="ar-SA"/>
        </w:rPr>
        <w:t xml:space="preserve">内  </w:t>
      </w:r>
      <w:r>
        <w:rPr>
          <w:rFonts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）发包人支付进度款的期限：</w:t>
      </w:r>
      <w:r>
        <w:rPr>
          <w:rFonts w:ascii="宋体" w:hAnsi="宋体" w:eastAsia="宋体" w:cs="Times New Roman"/>
          <w:sz w:val="24"/>
          <w:szCs w:val="24"/>
          <w:highlight w:val="none"/>
          <w:u w:val="single"/>
          <w:lang w:val="en-US" w:eastAsia="zh-CN" w:bidi="ar-SA"/>
        </w:rPr>
        <w:t xml:space="preserve"> 在进度款支付证书签发后14天内完成支付</w:t>
      </w:r>
      <w:r>
        <w:rPr>
          <w:rFonts w:hint="eastAsia" w:ascii="宋体" w:hAnsi="宋体" w:eastAsia="宋体" w:cs="Times New Roman"/>
          <w:sz w:val="24"/>
          <w:szCs w:val="24"/>
          <w:highlight w:val="none"/>
          <w:lang w:val="en-US" w:eastAsia="zh-CN" w:bidi="ar-SA"/>
        </w:rPr>
        <w:t xml:space="preserve">。</w:t>
      </w:r>
      <w:r/>
    </w:p>
    <w:p>
      <w:pPr>
        <w:ind w:left="0" w:right="0" w:firstLine="60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发包人逾期支付进度款的违约金的计算方式：</w:t>
      </w:r>
      <w:r>
        <w:rPr>
          <w:rFonts w:hint="eastAsia" w:ascii="宋体" w:hAnsi="宋体" w:eastAsia="宋体" w:cs="Times New Roman"/>
          <w:sz w:val="24"/>
          <w:szCs w:val="24"/>
          <w:highlight w:val="none"/>
          <w:u w:val="single"/>
          <w:lang w:val="en-US" w:eastAsia="zh-CN" w:bidi="ar-SA"/>
        </w:rPr>
        <w:t xml:space="preserve">无</w:t>
      </w:r>
      <w:r>
        <w:rPr>
          <w:rFonts w:hint="eastAsia" w:ascii="宋体" w:hAnsi="宋体" w:eastAsia="宋体" w:cs="Times New Roman"/>
          <w:sz w:val="24"/>
          <w:szCs w:val="24"/>
          <w:highlight w:val="none"/>
          <w:lang w:val="en-US" w:eastAsia="zh-CN" w:bidi="ar-SA"/>
        </w:rPr>
        <w:t xml:space="preserve">。</w:t>
      </w:r>
      <w:r/>
    </w:p>
    <w:p>
      <w:pPr>
        <w:ind w:left="0" w:right="0" w:firstLine="60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12.4.6 </w:t>
      </w:r>
      <w:r>
        <w:rPr>
          <w:rFonts w:hint="eastAsia" w:ascii="宋体" w:hAnsi="宋体" w:eastAsia="宋体" w:cs="Times New Roman"/>
          <w:sz w:val="24"/>
          <w:szCs w:val="24"/>
          <w:highlight w:val="none"/>
          <w:lang w:val="en-US" w:eastAsia="zh-CN" w:bidi="ar-SA"/>
        </w:rPr>
        <w:t xml:space="preserve">支付分解表的编制</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、总价合同支付分解表的编制与审批：</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、单价合同的总价项目支付分解表的编制与审批：</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bookmarkEnd w:id="420"/>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bookmarkStart w:id="580" w:name="_Toc296891259"/>
      <w:r/>
      <w:bookmarkStart w:id="581" w:name="_Toc292559424"/>
      <w:r/>
      <w:bookmarkStart w:id="582" w:name="_Toc296503219"/>
      <w:r/>
      <w:bookmarkStart w:id="583" w:name="_Toc297048405"/>
      <w:r/>
      <w:bookmarkStart w:id="584" w:name="_Toc296944558"/>
      <w:r/>
      <w:bookmarkStart w:id="585" w:name="_Toc297120519"/>
      <w:r/>
      <w:bookmarkStart w:id="586" w:name="_Toc297216223"/>
      <w:r/>
      <w:bookmarkStart w:id="587" w:name="_Toc300935015"/>
      <w:r/>
      <w:bookmarkStart w:id="588" w:name="_Toc296347218"/>
      <w:r/>
      <w:bookmarkStart w:id="589" w:name="_Toc296346720"/>
      <w:r/>
      <w:bookmarkStart w:id="590" w:name="_Toc304295593"/>
      <w:r/>
      <w:bookmarkStart w:id="591" w:name="_Toc292559929"/>
      <w:r/>
      <w:bookmarkStart w:id="592" w:name="_Toc303539172"/>
      <w:r/>
      <w:bookmarkStart w:id="593" w:name="_Toc296891047"/>
      <w:r/>
      <w:bookmarkStart w:id="594" w:name="_Toc351203645"/>
      <w:r/>
      <w:bookmarkStart w:id="595" w:name="_Toc297123564"/>
      <w:r/>
      <w:bookmarkStart w:id="596" w:name="_Toc312678053"/>
      <w:r>
        <w:rPr>
          <w:rFonts w:hint="default" w:ascii="宋体" w:hAnsi="宋体" w:eastAsia="宋体" w:cs="Times New Roman"/>
          <w:b w:val="0"/>
          <w:bCs/>
          <w:sz w:val="24"/>
          <w:szCs w:val="24"/>
          <w:highlight w:val="none"/>
          <w:lang w:val="en-US" w:eastAsia="zh-CN" w:bidi="ar-SA"/>
        </w:rPr>
        <w:t xml:space="preserve">13. </w:t>
      </w:r>
      <w:r>
        <w:rPr>
          <w:rFonts w:hint="eastAsia" w:ascii="宋体" w:hAnsi="宋体" w:eastAsia="宋体" w:cs="Times New Roman"/>
          <w:b w:val="0"/>
          <w:bCs/>
          <w:sz w:val="24"/>
          <w:szCs w:val="24"/>
          <w:highlight w:val="none"/>
          <w:lang w:val="en-US" w:eastAsia="zh-CN" w:bidi="ar-SA"/>
        </w:rPr>
        <w:t xml:space="preserve">验收和工程试车</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13.1 </w:t>
      </w:r>
      <w:r>
        <w:rPr>
          <w:rFonts w:hint="eastAsia" w:ascii="宋体" w:hAnsi="宋体" w:eastAsia="宋体" w:cs="Times New Roman"/>
          <w:sz w:val="24"/>
          <w:szCs w:val="24"/>
          <w:highlight w:val="none"/>
          <w:lang w:val="en-US" w:eastAsia="zh-CN" w:bidi="ar-SA"/>
        </w:rPr>
        <w:t xml:space="preserve">分部分项工程验收</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13.1.2</w:t>
      </w:r>
      <w:r>
        <w:rPr>
          <w:rFonts w:hint="eastAsia" w:ascii="宋体" w:hAnsi="宋体" w:eastAsia="宋体" w:cs="Times New Roman"/>
          <w:sz w:val="24"/>
          <w:szCs w:val="24"/>
          <w:highlight w:val="none"/>
          <w:lang w:val="en-US" w:eastAsia="zh-CN" w:bidi="ar-SA"/>
        </w:rPr>
        <w:t xml:space="preserve">监理人不能按时进行验收时，应提前</w:t>
      </w:r>
      <w:r>
        <w:rPr>
          <w:rFonts w:hint="eastAsia" w:ascii="宋体" w:hAnsi="宋体" w:eastAsia="宋体" w:cs="Times New Roman"/>
          <w:sz w:val="24"/>
          <w:szCs w:val="24"/>
          <w:highlight w:val="none"/>
          <w:u w:val="single"/>
          <w:lang w:val="en-US" w:eastAsia="zh-CN" w:bidi="ar-SA"/>
        </w:rPr>
        <w:t xml:space="preserve">24</w:t>
      </w:r>
      <w:r>
        <w:rPr>
          <w:rFonts w:hint="eastAsia" w:ascii="宋体" w:hAnsi="宋体" w:eastAsia="宋体" w:cs="Times New Roman"/>
          <w:sz w:val="24"/>
          <w:szCs w:val="24"/>
          <w:highlight w:val="none"/>
          <w:lang w:val="en-US" w:eastAsia="zh-CN" w:bidi="ar-SA"/>
        </w:rPr>
        <w:t xml:space="preserve">小时提交书面延期要求。</w:t>
      </w:r>
      <w:r/>
    </w:p>
    <w:p>
      <w:pPr>
        <w:ind w:left="0" w:right="0" w:firstLine="480"/>
        <w:jc w:val="left"/>
        <w:pageBreakBefore w:val="0"/>
        <w:spacing w:line="360" w:lineRule="auto"/>
        <w:widowControl w:val="off"/>
        <w:rPr>
          <w:rFonts w:ascii="宋体" w:hAnsi="宋体" w:eastAsia="宋体" w:cs="Times New Roman"/>
          <w:b/>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关于延期最长不得超过：</w:t>
      </w:r>
      <w:r>
        <w:rPr>
          <w:rFonts w:hint="eastAsia" w:ascii="宋体" w:hAnsi="宋体" w:eastAsia="宋体" w:cs="Times New Roman"/>
          <w:sz w:val="24"/>
          <w:szCs w:val="24"/>
          <w:highlight w:val="none"/>
          <w:u w:val="single"/>
          <w:lang w:val="en-US" w:eastAsia="zh-CN" w:bidi="ar-SA"/>
        </w:rPr>
        <w:t xml:space="preserve">48</w:t>
      </w:r>
      <w:r>
        <w:rPr>
          <w:rFonts w:hint="eastAsia" w:ascii="宋体" w:hAnsi="宋体" w:eastAsia="宋体" w:cs="Times New Roman"/>
          <w:sz w:val="24"/>
          <w:szCs w:val="24"/>
          <w:highlight w:val="none"/>
          <w:lang w:val="en-US" w:eastAsia="zh-CN" w:bidi="ar-SA"/>
        </w:rPr>
        <w:t xml:space="preserve">小时。</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bookmarkStart w:id="597" w:name="_Toc297048409"/>
      <w:r/>
      <w:bookmarkStart w:id="598" w:name="_Toc296347222"/>
      <w:r/>
      <w:bookmarkStart w:id="599" w:name="_Toc296503223"/>
      <w:r/>
      <w:bookmarkStart w:id="600" w:name="_Toc304295596"/>
      <w:r/>
      <w:bookmarkStart w:id="601" w:name="_Toc292559933"/>
      <w:r/>
      <w:bookmarkStart w:id="602" w:name="_Toc297123565"/>
      <w:r/>
      <w:bookmarkStart w:id="603" w:name="_Toc300935016"/>
      <w:r/>
      <w:bookmarkStart w:id="604" w:name="_Toc312678056"/>
      <w:r/>
      <w:bookmarkStart w:id="605" w:name="_Toc296346724"/>
      <w:r/>
      <w:bookmarkStart w:id="606" w:name="_Toc297216224"/>
      <w:r/>
      <w:bookmarkStart w:id="607" w:name="_Toc303539173"/>
      <w:r/>
      <w:bookmarkStart w:id="608" w:name="_Toc297120523"/>
      <w:r/>
      <w:bookmarkStart w:id="609" w:name="_Toc296891051"/>
      <w:r/>
      <w:bookmarkStart w:id="610" w:name="_Toc296891263"/>
      <w:r/>
      <w:bookmarkStart w:id="611" w:name="_Toc296944562"/>
      <w:r/>
      <w:bookmarkStart w:id="612" w:name="_Toc292559428"/>
      <w:r/>
      <w:bookmarkStart w:id="613" w:name="_Toc267251471"/>
      <w:r/>
      <w:bookmarkStart w:id="614" w:name="_Toc267251470"/>
      <w:r/>
      <w:bookmarkStart w:id="615" w:name="_Toc267251474"/>
      <w:r/>
      <w:bookmarkStart w:id="616" w:name="_Toc267251473"/>
      <w:r/>
      <w:bookmarkStart w:id="617" w:name="_Toc267251475"/>
      <w:r/>
      <w:bookmarkStart w:id="618" w:name="_Toc267251472"/>
      <w:r/>
      <w:bookmarkStart w:id="619" w:name="_Toc267251476"/>
      <w:r>
        <w:rPr>
          <w:rFonts w:ascii="宋体" w:hAnsi="宋体" w:eastAsia="宋体" w:cs="Times New Roman"/>
          <w:sz w:val="24"/>
          <w:szCs w:val="24"/>
          <w:highlight w:val="none"/>
          <w:lang w:val="en-US" w:eastAsia="zh-CN" w:bidi="ar-SA"/>
        </w:rPr>
        <w:t xml:space="preserve">13.2 </w:t>
      </w:r>
      <w:r>
        <w:rPr>
          <w:rFonts w:hint="eastAsia" w:ascii="宋体" w:hAnsi="宋体" w:eastAsia="宋体" w:cs="Times New Roman"/>
          <w:sz w:val="24"/>
          <w:szCs w:val="24"/>
          <w:highlight w:val="none"/>
          <w:lang w:val="en-US" w:eastAsia="zh-CN" w:bidi="ar-SA"/>
        </w:rPr>
        <w:t xml:space="preserve">竣工验收</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bookmarkStart w:id="620" w:name="_Toc280868704"/>
      <w:r/>
      <w:bookmarkStart w:id="621" w:name="_Toc280868705"/>
      <w:r/>
      <w:bookmarkStart w:id="622" w:name="_Toc280868706"/>
      <w:r/>
      <w:bookmarkStart w:id="623" w:name="_Toc280868707"/>
      <w:r/>
      <w:bookmarkStart w:id="624" w:name="_Toc280868708"/>
      <w:r/>
      <w:bookmarkStart w:id="625" w:name="_Toc280868709"/>
      <w:r>
        <w:rPr>
          <w:rFonts w:ascii="宋体" w:hAnsi="宋体" w:eastAsia="宋体" w:cs="Times New Roman"/>
          <w:sz w:val="24"/>
          <w:szCs w:val="24"/>
          <w:highlight w:val="none"/>
          <w:lang w:val="en-US" w:eastAsia="zh-CN" w:bidi="ar-SA"/>
        </w:rPr>
        <w:t xml:space="preserve">13.2.2</w:t>
      </w:r>
      <w:r>
        <w:rPr>
          <w:rFonts w:hint="eastAsia" w:ascii="宋体" w:hAnsi="宋体" w:eastAsia="宋体" w:cs="Times New Roman"/>
          <w:sz w:val="24"/>
          <w:szCs w:val="24"/>
          <w:highlight w:val="none"/>
          <w:lang w:val="en-US" w:eastAsia="zh-CN" w:bidi="ar-SA"/>
        </w:rPr>
        <w:t xml:space="preserve">竣工验收程序</w:t>
      </w:r>
      <w:bookmarkEnd w:id="620"/>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关于竣工验收程序的约定：</w:t>
      </w:r>
      <w:r>
        <w:rPr>
          <w:rFonts w:hint="eastAsia" w:ascii="宋体" w:hAnsi="宋体" w:eastAsia="宋体" w:cs="Times New Roman"/>
          <w:sz w:val="24"/>
          <w:szCs w:val="24"/>
          <w:highlight w:val="none"/>
          <w:u w:val="single"/>
          <w:lang w:val="en-US" w:eastAsia="zh-CN" w:bidi="ar-SA"/>
        </w:rPr>
        <w:t xml:space="preserve">按通用条款执行</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发包人不按照本项约定组织竣工验收、颁发工程接收证书的违约金的计算方法：</w:t>
      </w:r>
      <w:r>
        <w:rPr>
          <w:rFonts w:hint="eastAsia" w:ascii="宋体" w:hAnsi="宋体" w:eastAsia="宋体" w:cs="Times New Roman"/>
          <w:sz w:val="24"/>
          <w:szCs w:val="24"/>
          <w:highlight w:val="none"/>
          <w:u w:val="single"/>
          <w:lang w:val="en-US" w:eastAsia="zh-CN" w:bidi="ar-SA"/>
        </w:rPr>
        <w:t xml:space="preserve">无</w:t>
      </w:r>
      <w:r>
        <w:rPr>
          <w:rFonts w:hint="eastAsia" w:ascii="宋体" w:hAnsi="宋体" w:eastAsia="宋体" w:cs="Times New Roman"/>
          <w:sz w:val="24"/>
          <w:szCs w:val="24"/>
          <w:highlight w:val="none"/>
          <w:lang w:val="en-US" w:eastAsia="zh-CN" w:bidi="ar-SA"/>
        </w:rPr>
        <w:t xml:space="preserve">。</w:t>
      </w:r>
      <w:bookmarkEnd w:id="621"/>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13.2.5</w:t>
      </w:r>
      <w:r>
        <w:rPr>
          <w:rFonts w:hint="eastAsia" w:ascii="宋体" w:hAnsi="宋体" w:eastAsia="宋体" w:cs="Times New Roman"/>
          <w:sz w:val="24"/>
          <w:szCs w:val="24"/>
          <w:highlight w:val="none"/>
          <w:lang w:val="en-US" w:eastAsia="zh-CN" w:bidi="ar-SA"/>
        </w:rPr>
        <w:t xml:space="preserve">移交、接收全部与部分工程</w:t>
      </w:r>
      <w:bookmarkEnd w:id="622"/>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承包人向发包人移交工程的期限：</w:t>
      </w:r>
      <w:r>
        <w:rPr>
          <w:rFonts w:ascii="宋体" w:hAnsi="宋体" w:eastAsia="宋体" w:cs="Times New Roman"/>
          <w:sz w:val="24"/>
          <w:szCs w:val="24"/>
          <w:highlight w:val="none"/>
          <w:u w:val="single"/>
          <w:lang w:val="en-US" w:eastAsia="zh-CN" w:bidi="ar-SA"/>
        </w:rPr>
        <w:t xml:space="preserve">在颁发工程接收证书</w:t>
      </w:r>
      <w:r>
        <w:rPr>
          <w:rFonts w:hint="eastAsia" w:ascii="宋体" w:hAnsi="宋体" w:eastAsia="宋体" w:cs="Times New Roman"/>
          <w:sz w:val="24"/>
          <w:szCs w:val="24"/>
          <w:highlight w:val="none"/>
          <w:u w:val="single"/>
          <w:lang w:val="en-US" w:eastAsia="zh-CN" w:bidi="ar-SA"/>
        </w:rPr>
        <w:t xml:space="preserve">后7日内</w:t>
      </w:r>
      <w:r>
        <w:rPr>
          <w:rFonts w:ascii="宋体" w:hAnsi="宋体" w:eastAsia="宋体" w:cs="Times New Roman"/>
          <w:sz w:val="24"/>
          <w:szCs w:val="24"/>
          <w:highlight w:val="none"/>
          <w:u w:val="single"/>
          <w:lang w:val="en-US" w:eastAsia="zh-CN" w:bidi="ar-SA"/>
        </w:rPr>
        <w:t xml:space="preserve">完成工程的移交</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发包人未按本合同约定接收全部或部分工程的，违约金的计算方法为：</w:t>
      </w:r>
      <w:r>
        <w:rPr>
          <w:rFonts w:hint="eastAsia" w:ascii="宋体" w:hAnsi="宋体" w:eastAsia="宋体" w:cs="Times New Roman"/>
          <w:sz w:val="24"/>
          <w:szCs w:val="24"/>
          <w:highlight w:val="none"/>
          <w:u w:val="single"/>
          <w:lang w:val="en-US" w:eastAsia="zh-CN" w:bidi="ar-SA"/>
        </w:rPr>
        <w:t xml:space="preserve">无</w:t>
      </w:r>
      <w:r>
        <w:rPr>
          <w:rFonts w:hint="eastAsia" w:ascii="宋体" w:hAnsi="宋体" w:eastAsia="宋体" w:cs="Times New Roman"/>
          <w:sz w:val="24"/>
          <w:szCs w:val="24"/>
          <w:highlight w:val="none"/>
          <w:lang w:val="en-US" w:eastAsia="zh-CN" w:bidi="ar-SA"/>
        </w:rPr>
        <w:t xml:space="preserve">。</w:t>
      </w:r>
      <w:bookmarkEnd w:id="623"/>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承包人未按时移交工程的，违约金的计算方法为：</w:t>
      </w:r>
      <w:r>
        <w:rPr>
          <w:rFonts w:hint="eastAsia" w:ascii="宋体" w:hAnsi="宋体" w:eastAsia="宋体" w:cs="Times New Roman"/>
          <w:sz w:val="24"/>
          <w:szCs w:val="24"/>
          <w:highlight w:val="none"/>
          <w:u w:val="single"/>
          <w:lang w:val="en-US" w:eastAsia="zh-CN" w:bidi="ar-SA"/>
        </w:rPr>
        <w:t xml:space="preserve">每推迟一天，承包人赔偿给发包人合同价千分之二违约金</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13.3 </w:t>
      </w:r>
      <w:r>
        <w:rPr>
          <w:rFonts w:hint="eastAsia" w:ascii="宋体" w:hAnsi="宋体" w:eastAsia="宋体" w:cs="Times New Roman"/>
          <w:sz w:val="24"/>
          <w:szCs w:val="24"/>
          <w:highlight w:val="none"/>
          <w:lang w:val="en-US" w:eastAsia="zh-CN" w:bidi="ar-SA"/>
        </w:rPr>
        <w:t xml:space="preserve">工程试车</w:t>
      </w:r>
      <w:bookmarkEnd w:id="624"/>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13.3.1 </w:t>
      </w:r>
      <w:r>
        <w:rPr>
          <w:rFonts w:hint="eastAsia" w:ascii="宋体" w:hAnsi="宋体" w:eastAsia="宋体" w:cs="Times New Roman"/>
          <w:sz w:val="24"/>
          <w:szCs w:val="24"/>
          <w:highlight w:val="none"/>
          <w:lang w:val="en-US" w:eastAsia="zh-CN" w:bidi="ar-SA"/>
        </w:rPr>
        <w:t xml:space="preserve">试车程序</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工程试车内容：</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）单机无负荷试车费用由</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承担；</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）无负荷联动试车费用由</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承担。</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13.3.3 </w:t>
      </w:r>
      <w:r>
        <w:rPr>
          <w:rFonts w:hint="eastAsia" w:ascii="宋体" w:hAnsi="宋体" w:eastAsia="宋体" w:cs="Times New Roman"/>
          <w:sz w:val="24"/>
          <w:szCs w:val="24"/>
          <w:highlight w:val="none"/>
          <w:lang w:val="en-US" w:eastAsia="zh-CN" w:bidi="ar-SA"/>
        </w:rPr>
        <w:t xml:space="preserve">投料试车</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关于投料试车相关事项的约定：</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626" w:name="_Toc14901"/>
      <w:r/>
      <w:bookmarkStart w:id="627" w:name="_Toc23978"/>
      <w:r>
        <w:rPr>
          <w:rFonts w:ascii="宋体" w:hAnsi="宋体" w:eastAsia="宋体" w:cs="Times New Roman"/>
          <w:sz w:val="24"/>
          <w:szCs w:val="24"/>
          <w:highlight w:val="none"/>
          <w:lang w:val="en-US" w:eastAsia="zh-CN" w:bidi="ar-SA"/>
        </w:rPr>
        <w:t xml:space="preserve">13.6 </w:t>
      </w:r>
      <w:r>
        <w:rPr>
          <w:rFonts w:hint="eastAsia" w:ascii="宋体" w:hAnsi="宋体" w:eastAsia="宋体" w:cs="Times New Roman"/>
          <w:sz w:val="24"/>
          <w:szCs w:val="24"/>
          <w:highlight w:val="none"/>
          <w:lang w:val="en-US" w:eastAsia="zh-CN" w:bidi="ar-SA"/>
        </w:rPr>
        <w:t xml:space="preserve">竣工退场</w:t>
      </w:r>
      <w:bookmarkEnd w:id="626"/>
      <w:r/>
      <w:bookmarkEnd w:id="627"/>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13.6.1 </w:t>
      </w:r>
      <w:r>
        <w:rPr>
          <w:rFonts w:hint="eastAsia" w:ascii="宋体" w:hAnsi="宋体" w:eastAsia="宋体" w:cs="Times New Roman"/>
          <w:sz w:val="24"/>
          <w:szCs w:val="24"/>
          <w:highlight w:val="none"/>
          <w:lang w:val="en-US" w:eastAsia="zh-CN" w:bidi="ar-SA"/>
        </w:rPr>
        <w:t xml:space="preserve">竣工退场</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承包人完成竣工退场的期限：</w:t>
      </w:r>
      <w:r>
        <w:rPr>
          <w:rFonts w:hint="eastAsia" w:ascii="宋体" w:hAnsi="宋体" w:eastAsia="宋体" w:cs="Times New Roman"/>
          <w:sz w:val="24"/>
          <w:szCs w:val="24"/>
          <w:highlight w:val="none"/>
          <w:u w:val="single"/>
          <w:lang w:val="en-US" w:eastAsia="zh-CN" w:bidi="ar-SA"/>
        </w:rPr>
        <w:t xml:space="preserve">在移交结束后7日内</w:t>
      </w:r>
      <w:r>
        <w:rPr>
          <w:rFonts w:ascii="宋体" w:hAnsi="宋体" w:eastAsia="宋体" w:cs="Times New Roman"/>
          <w:sz w:val="24"/>
          <w:szCs w:val="24"/>
          <w:highlight w:val="none"/>
          <w:u w:val="single"/>
          <w:lang w:val="en-US" w:eastAsia="zh-CN" w:bidi="ar-SA"/>
        </w:rPr>
        <w:t xml:space="preserve">完成</w:t>
      </w:r>
      <w:r>
        <w:rPr>
          <w:rFonts w:hint="eastAsia" w:ascii="宋体" w:hAnsi="宋体" w:eastAsia="宋体" w:cs="Times New Roman"/>
          <w:sz w:val="24"/>
          <w:szCs w:val="24"/>
          <w:highlight w:val="none"/>
          <w:u w:val="single"/>
          <w:lang w:val="en-US" w:eastAsia="zh-CN" w:bidi="ar-SA"/>
        </w:rPr>
        <w:t xml:space="preserve">竣工退场</w:t>
      </w:r>
      <w:r>
        <w:rPr>
          <w:rFonts w:hint="eastAsia" w:ascii="宋体" w:hAnsi="宋体" w:eastAsia="宋体" w:cs="Times New Roman"/>
          <w:sz w:val="24"/>
          <w:szCs w:val="24"/>
          <w:highlight w:val="none"/>
          <w:lang w:val="en-US" w:eastAsia="zh-CN" w:bidi="ar-SA"/>
        </w:rPr>
        <w:t xml:space="preserve">。</w:t>
      </w:r>
      <w:r/>
    </w:p>
    <w:p>
      <w:pPr>
        <w:ind w:left="0" w:right="0" w:firstLine="0"/>
        <w:jc w:val="both"/>
        <w:keepLines/>
        <w:keepNext/>
        <w:pageBreakBefore w:val="0"/>
        <w:spacing w:before="0" w:after="0" w:line="360" w:lineRule="auto"/>
        <w:widowControl w:val="off"/>
        <w:rPr>
          <w:rFonts w:hint="eastAsia" w:ascii="宋体" w:hAnsi="宋体" w:eastAsia="Arial" w:cs="Arial"/>
          <w:b w:val="0"/>
          <w:bCs/>
          <w:sz w:val="24"/>
          <w:szCs w:val="24"/>
          <w:highlight w:val="none"/>
          <w:lang w:val="en-US" w:eastAsia="zh-CN" w:bidi="ar-SA"/>
        </w:rPr>
        <w:outlineLvl w:val="3"/>
      </w:pPr>
      <w:r/>
      <w:bookmarkStart w:id="628" w:name="_Toc351203646"/>
      <w:r>
        <w:rPr>
          <w:rFonts w:hint="default" w:ascii="宋体" w:hAnsi="宋体" w:eastAsia="Arial" w:cs="Arial"/>
          <w:b w:val="0"/>
          <w:bCs/>
          <w:sz w:val="24"/>
          <w:szCs w:val="24"/>
          <w:highlight w:val="none"/>
          <w:lang w:val="en-US" w:eastAsia="zh-CN" w:bidi="ar-SA"/>
        </w:rPr>
        <w:t xml:space="preserve">14.</w:t>
      </w:r>
      <w:r>
        <w:rPr>
          <w:rFonts w:hint="eastAsia" w:ascii="宋体" w:hAnsi="宋体" w:eastAsia="Arial" w:cs="Arial"/>
          <w:b w:val="0"/>
          <w:bCs/>
          <w:sz w:val="24"/>
          <w:szCs w:val="24"/>
          <w:highlight w:val="none"/>
          <w:lang w:val="en-US" w:eastAsia="zh-CN" w:bidi="ar-SA"/>
        </w:rPr>
        <w:t xml:space="preserve">竣工结算</w:t>
      </w:r>
      <w:bookmarkEnd w:id="628"/>
      <w:r/>
      <w:r/>
    </w:p>
    <w:p>
      <w:pPr>
        <w:ind w:left="0" w:right="0" w:firstLine="480"/>
        <w:jc w:val="left"/>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竣工结算计价方法和工程量计算规则执行《建设工程工程量清单计价规范》（GB50500-2024）。承包人应如实申报竣工结算报告，工程结算值经最终审定后，核减率≤5%，审计费用由发包人承担；若核减率＞5%，则超出5%部分由承包人承担。</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14.1 </w:t>
      </w:r>
      <w:r>
        <w:rPr>
          <w:rFonts w:hint="eastAsia" w:ascii="宋体" w:hAnsi="宋体" w:eastAsia="宋体" w:cs="Times New Roman"/>
          <w:sz w:val="24"/>
          <w:szCs w:val="24"/>
          <w:highlight w:val="none"/>
          <w:lang w:val="en-US" w:eastAsia="zh-CN" w:bidi="ar-SA"/>
        </w:rPr>
        <w:t xml:space="preserve">竣工结算申请</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承包人提交竣工结算申请单的期限：</w:t>
      </w:r>
      <w:r>
        <w:rPr>
          <w:rFonts w:ascii="宋体" w:hAnsi="宋体" w:eastAsia="宋体" w:cs="Times New Roman"/>
          <w:sz w:val="24"/>
          <w:szCs w:val="24"/>
          <w:highlight w:val="none"/>
          <w:u w:val="single"/>
          <w:lang w:val="en-US" w:eastAsia="zh-CN" w:bidi="ar-SA"/>
        </w:rPr>
        <w:t xml:space="preserve">在工程竣工验收合格后28天内向发包人和监理人提交竣工结算申请单  </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竣工结算申请单应包括的内容：</w:t>
      </w:r>
      <w:r/>
    </w:p>
    <w:p>
      <w:pPr>
        <w:ind w:left="0" w:right="0" w:firstLine="480"/>
        <w:jc w:val="left"/>
        <w:pageBreakBefore w:val="0"/>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u w:val="single"/>
          <w:lang w:val="en-US" w:eastAsia="zh-CN" w:bidi="ar-SA"/>
        </w:rPr>
        <w:t xml:space="preserve">（1）竣工结算合同价格；</w:t>
      </w:r>
      <w:r/>
    </w:p>
    <w:p>
      <w:pPr>
        <w:ind w:left="0" w:right="0" w:firstLine="480"/>
        <w:jc w:val="left"/>
        <w:pageBreakBefore w:val="0"/>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u w:val="single"/>
          <w:lang w:val="en-US" w:eastAsia="zh-CN" w:bidi="ar-SA"/>
        </w:rPr>
        <w:t xml:space="preserve">（2）发包人已支付承包人的款项；</w:t>
      </w:r>
      <w:r/>
    </w:p>
    <w:p>
      <w:pPr>
        <w:ind w:left="0" w:right="0" w:firstLine="480"/>
        <w:jc w:val="left"/>
        <w:pageBreakBefore w:val="0"/>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u w:val="single"/>
          <w:lang w:val="en-US" w:eastAsia="zh-CN" w:bidi="ar-SA"/>
        </w:rPr>
        <w:t xml:space="preserve">（3）应扣留的质量保证金； </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u w:val="single"/>
          <w:lang w:val="en-US" w:eastAsia="zh-CN" w:bidi="ar-SA"/>
        </w:rPr>
        <w:t xml:space="preserve">（4）发包人应支付承包人的合同价款。 </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629" w:name="_Toc28937"/>
      <w:r/>
      <w:bookmarkStart w:id="630" w:name="_Toc22987"/>
      <w:r>
        <w:rPr>
          <w:rFonts w:ascii="宋体" w:hAnsi="宋体" w:eastAsia="宋体" w:cs="Times New Roman"/>
          <w:sz w:val="24"/>
          <w:szCs w:val="24"/>
          <w:highlight w:val="none"/>
          <w:lang w:val="en-US" w:eastAsia="zh-CN" w:bidi="ar-SA"/>
        </w:rPr>
        <w:t xml:space="preserve">14.2 </w:t>
      </w:r>
      <w:r>
        <w:rPr>
          <w:rFonts w:hint="eastAsia" w:ascii="宋体" w:hAnsi="宋体" w:eastAsia="宋体" w:cs="Times New Roman"/>
          <w:sz w:val="24"/>
          <w:szCs w:val="24"/>
          <w:highlight w:val="none"/>
          <w:lang w:val="en-US" w:eastAsia="zh-CN" w:bidi="ar-SA"/>
        </w:rPr>
        <w:t xml:space="preserve">竣工结算审核</w:t>
      </w:r>
      <w:bookmarkEnd w:id="629"/>
      <w:r/>
      <w:bookmarkEnd w:id="630"/>
      <w:r/>
      <w:r/>
    </w:p>
    <w:p>
      <w:pPr>
        <w:ind w:left="0" w:right="0" w:firstLine="480"/>
        <w:jc w:val="left"/>
        <w:pageBreakBefore w:val="0"/>
        <w:spacing w:line="360" w:lineRule="auto"/>
        <w:widowControl w:val="off"/>
        <w:rPr>
          <w:rFonts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发包人审批竣工付款申请单的期限：</w:t>
      </w:r>
      <w:r>
        <w:rPr>
          <w:rFonts w:hint="eastAsia" w:ascii="宋体" w:hAnsi="宋体" w:eastAsia="宋体" w:cs="Times New Roman"/>
          <w:color w:val="000000"/>
          <w:sz w:val="24"/>
          <w:szCs w:val="24"/>
          <w:highlight w:val="none"/>
          <w:u w:val="single"/>
          <w:lang w:val="en-US" w:eastAsia="zh-CN" w:bidi="ar-SA"/>
        </w:rPr>
        <w:t xml:space="preserve">发包人</w:t>
      </w:r>
      <w:r>
        <w:rPr>
          <w:rFonts w:ascii="宋体" w:hAnsi="宋体" w:eastAsia="宋体" w:cs="Times New Roman"/>
          <w:color w:val="000000"/>
          <w:sz w:val="24"/>
          <w:szCs w:val="24"/>
          <w:highlight w:val="none"/>
          <w:u w:val="single"/>
          <w:lang w:val="en-US" w:eastAsia="zh-CN" w:bidi="ar-SA"/>
        </w:rPr>
        <w:t xml:space="preserve">收到承包人递交的竣工结算报告及完整</w:t>
      </w:r>
      <w:r>
        <w:rPr>
          <w:rFonts w:hint="eastAsia" w:ascii="宋体" w:hAnsi="宋体" w:eastAsia="宋体" w:cs="Times New Roman"/>
          <w:color w:val="000000"/>
          <w:sz w:val="24"/>
          <w:szCs w:val="24"/>
          <w:highlight w:val="none"/>
          <w:u w:val="single"/>
          <w:lang w:val="en-US" w:eastAsia="zh-CN" w:bidi="ar-SA"/>
        </w:rPr>
        <w:t xml:space="preserve">的</w:t>
      </w:r>
      <w:r>
        <w:rPr>
          <w:rFonts w:ascii="宋体" w:hAnsi="宋体" w:eastAsia="宋体" w:cs="Times New Roman"/>
          <w:color w:val="000000"/>
          <w:sz w:val="24"/>
          <w:szCs w:val="24"/>
          <w:highlight w:val="none"/>
          <w:u w:val="single"/>
          <w:lang w:val="en-US" w:eastAsia="zh-CN" w:bidi="ar-SA"/>
        </w:rPr>
        <w:t xml:space="preserve">竣工结算资料后</w:t>
      </w:r>
      <w:r>
        <w:rPr>
          <w:rFonts w:hint="eastAsia" w:ascii="宋体" w:hAnsi="宋体" w:eastAsia="宋体" w:cs="Times New Roman"/>
          <w:color w:val="000000"/>
          <w:sz w:val="24"/>
          <w:szCs w:val="24"/>
          <w:highlight w:val="none"/>
          <w:u w:val="single"/>
          <w:lang w:val="en-US" w:eastAsia="zh-CN" w:bidi="ar-SA"/>
        </w:rPr>
        <w:t xml:space="preserve">应当在3个月</w:t>
      </w:r>
      <w:r>
        <w:rPr>
          <w:rFonts w:ascii="宋体" w:hAnsi="宋体" w:eastAsia="宋体" w:cs="Times New Roman"/>
          <w:color w:val="000000"/>
          <w:sz w:val="24"/>
          <w:szCs w:val="24"/>
          <w:highlight w:val="none"/>
          <w:u w:val="single"/>
          <w:lang w:val="en-US" w:eastAsia="zh-CN" w:bidi="ar-SA"/>
        </w:rPr>
        <w:t xml:space="preserve">内</w:t>
      </w:r>
      <w:r>
        <w:rPr>
          <w:rFonts w:hint="eastAsia" w:ascii="宋体" w:hAnsi="宋体" w:eastAsia="宋体" w:cs="Times New Roman"/>
          <w:color w:val="000000"/>
          <w:sz w:val="24"/>
          <w:szCs w:val="24"/>
          <w:highlight w:val="none"/>
          <w:u w:val="single"/>
          <w:lang w:val="en-US" w:eastAsia="zh-CN" w:bidi="ar-SA"/>
        </w:rPr>
        <w:t xml:space="preserve">审核完毕</w:t>
      </w:r>
      <w:r>
        <w:rPr>
          <w:rFonts w:ascii="宋体" w:hAnsi="宋体" w:eastAsia="宋体" w:cs="Times New Roman"/>
          <w:color w:val="000000"/>
          <w:sz w:val="24"/>
          <w:szCs w:val="24"/>
          <w:highlight w:val="none"/>
          <w:u w:val="single"/>
          <w:lang w:val="en-US" w:eastAsia="zh-CN" w:bidi="ar-SA"/>
        </w:rPr>
        <w:t xml:space="preserve">，</w:t>
      </w:r>
      <w:r>
        <w:rPr>
          <w:rFonts w:hint="eastAsia" w:ascii="宋体" w:hAnsi="宋体" w:eastAsia="宋体" w:cs="Times New Roman"/>
          <w:color w:val="000000"/>
          <w:sz w:val="24"/>
          <w:szCs w:val="24"/>
          <w:highlight w:val="none"/>
          <w:u w:val="single"/>
          <w:lang w:val="en-US" w:eastAsia="zh-CN" w:bidi="ar-SA"/>
        </w:rPr>
        <w:t xml:space="preserve">但在</w:t>
      </w:r>
      <w:r>
        <w:rPr>
          <w:rFonts w:ascii="宋体" w:hAnsi="宋体" w:eastAsia="宋体" w:cs="Times New Roman"/>
          <w:color w:val="000000"/>
          <w:sz w:val="24"/>
          <w:szCs w:val="24"/>
          <w:highlight w:val="none"/>
          <w:u w:val="single"/>
          <w:lang w:val="en-US" w:eastAsia="zh-CN" w:bidi="ar-SA"/>
        </w:rPr>
        <w:t xml:space="preserve">该期限内</w:t>
      </w:r>
      <w:r>
        <w:rPr>
          <w:rFonts w:hint="eastAsia" w:ascii="宋体" w:hAnsi="宋体" w:eastAsia="宋体" w:cs="Times New Roman"/>
          <w:color w:val="000000"/>
          <w:sz w:val="24"/>
          <w:szCs w:val="24"/>
          <w:highlight w:val="none"/>
          <w:u w:val="single"/>
          <w:lang w:val="en-US" w:eastAsia="zh-CN" w:bidi="ar-SA"/>
        </w:rPr>
        <w:t xml:space="preserve">如</w:t>
      </w:r>
      <w:r>
        <w:rPr>
          <w:rFonts w:ascii="宋体" w:hAnsi="宋体" w:eastAsia="宋体" w:cs="Times New Roman"/>
          <w:color w:val="000000"/>
          <w:sz w:val="24"/>
          <w:szCs w:val="24"/>
          <w:highlight w:val="none"/>
          <w:u w:val="single"/>
          <w:lang w:val="en-US" w:eastAsia="zh-CN" w:bidi="ar-SA"/>
        </w:rPr>
        <w:t xml:space="preserve">不能审核完毕的，审核</w:t>
      </w:r>
      <w:r>
        <w:rPr>
          <w:rFonts w:hint="eastAsia" w:ascii="宋体" w:hAnsi="宋体" w:eastAsia="宋体" w:cs="Times New Roman"/>
          <w:color w:val="000000"/>
          <w:sz w:val="24"/>
          <w:szCs w:val="24"/>
          <w:highlight w:val="none"/>
          <w:u w:val="single"/>
          <w:lang w:val="en-US" w:eastAsia="zh-CN" w:bidi="ar-SA"/>
        </w:rPr>
        <w:t xml:space="preserve">期限</w:t>
      </w:r>
      <w:r>
        <w:rPr>
          <w:rFonts w:ascii="宋体" w:hAnsi="宋体" w:eastAsia="宋体" w:cs="Times New Roman"/>
          <w:color w:val="000000"/>
          <w:sz w:val="24"/>
          <w:szCs w:val="24"/>
          <w:highlight w:val="none"/>
          <w:u w:val="single"/>
          <w:lang w:val="en-US" w:eastAsia="zh-CN" w:bidi="ar-SA"/>
        </w:rPr>
        <w:t xml:space="preserve">可以顺延</w:t>
      </w:r>
      <w:r>
        <w:rPr>
          <w:rFonts w:hint="eastAsia" w:ascii="宋体" w:hAnsi="宋体" w:eastAsia="宋体" w:cs="Times New Roman"/>
          <w:color w:val="000000"/>
          <w:sz w:val="24"/>
          <w:szCs w:val="24"/>
          <w:highlight w:val="none"/>
          <w:u w:val="single"/>
          <w:lang w:val="en-US" w:eastAsia="zh-CN" w:bidi="ar-SA"/>
        </w:rPr>
        <w:t xml:space="preserve">3个月</w:t>
      </w:r>
      <w:r>
        <w:rPr>
          <w:rFonts w:ascii="宋体" w:hAnsi="宋体" w:eastAsia="宋体" w:cs="Times New Roman"/>
          <w:color w:val="000000"/>
          <w:sz w:val="24"/>
          <w:szCs w:val="24"/>
          <w:highlight w:val="none"/>
          <w:u w:val="single"/>
          <w:lang w:val="en-US" w:eastAsia="zh-CN" w:bidi="ar-SA"/>
        </w:rPr>
        <w:t xml:space="preserve">，</w:t>
      </w:r>
      <w:r>
        <w:rPr>
          <w:rFonts w:hint="eastAsia" w:ascii="宋体" w:hAnsi="宋体" w:eastAsia="宋体" w:cs="Times New Roman"/>
          <w:color w:val="000000"/>
          <w:sz w:val="24"/>
          <w:szCs w:val="24"/>
          <w:highlight w:val="none"/>
          <w:u w:val="single"/>
          <w:lang w:val="en-US" w:eastAsia="zh-CN" w:bidi="ar-SA"/>
        </w:rPr>
        <w:t xml:space="preserve">审核</w:t>
      </w:r>
      <w:r>
        <w:rPr>
          <w:rFonts w:ascii="宋体" w:hAnsi="宋体" w:eastAsia="宋体" w:cs="Times New Roman"/>
          <w:color w:val="000000"/>
          <w:sz w:val="24"/>
          <w:szCs w:val="24"/>
          <w:highlight w:val="none"/>
          <w:u w:val="single"/>
          <w:lang w:val="en-US" w:eastAsia="zh-CN" w:bidi="ar-SA"/>
        </w:rPr>
        <w:t xml:space="preserve">结果作为</w:t>
      </w:r>
      <w:r>
        <w:rPr>
          <w:rFonts w:hint="eastAsia" w:ascii="宋体" w:hAnsi="宋体" w:eastAsia="宋体" w:cs="Times New Roman"/>
          <w:color w:val="000000"/>
          <w:sz w:val="24"/>
          <w:szCs w:val="24"/>
          <w:highlight w:val="none"/>
          <w:u w:val="single"/>
          <w:lang w:val="en-US" w:eastAsia="zh-CN" w:bidi="ar-SA"/>
        </w:rPr>
        <w:t xml:space="preserve">本工程</w:t>
      </w:r>
      <w:r>
        <w:rPr>
          <w:rFonts w:ascii="宋体" w:hAnsi="宋体" w:eastAsia="宋体" w:cs="Times New Roman"/>
          <w:color w:val="000000"/>
          <w:sz w:val="24"/>
          <w:szCs w:val="24"/>
          <w:highlight w:val="none"/>
          <w:u w:val="single"/>
          <w:lang w:val="en-US" w:eastAsia="zh-CN" w:bidi="ar-SA"/>
        </w:rPr>
        <w:t xml:space="preserve">竣工结算</w:t>
      </w:r>
      <w:r>
        <w:rPr>
          <w:rFonts w:hint="eastAsia" w:ascii="宋体" w:hAnsi="宋体" w:eastAsia="宋体" w:cs="Times New Roman"/>
          <w:color w:val="000000"/>
          <w:sz w:val="24"/>
          <w:szCs w:val="24"/>
          <w:highlight w:val="none"/>
          <w:u w:val="single"/>
          <w:lang w:val="en-US" w:eastAsia="zh-CN" w:bidi="ar-SA"/>
        </w:rPr>
        <w:t xml:space="preserve">价</w:t>
      </w:r>
      <w:r>
        <w:rPr>
          <w:rFonts w:ascii="宋体" w:hAnsi="宋体" w:eastAsia="宋体" w:cs="Times New Roman"/>
          <w:color w:val="000000"/>
          <w:sz w:val="24"/>
          <w:szCs w:val="24"/>
          <w:highlight w:val="none"/>
          <w:u w:val="single"/>
          <w:lang w:val="en-US" w:eastAsia="zh-CN" w:bidi="ar-SA"/>
        </w:rPr>
        <w:t xml:space="preserve">。</w:t>
      </w:r>
      <w:r>
        <w:rPr>
          <w:rFonts w:hint="eastAsia" w:ascii="宋体" w:hAnsi="宋体" w:eastAsia="宋体" w:cs="Times New Roman"/>
          <w:color w:val="000000"/>
          <w:sz w:val="24"/>
          <w:szCs w:val="24"/>
          <w:highlight w:val="none"/>
          <w:u w:val="single"/>
          <w:lang w:val="en-US" w:eastAsia="zh-CN" w:bidi="ar-SA"/>
        </w:rPr>
        <w:t xml:space="preserve">如因承包人提供资料不齐全或不配合审核，致使</w:t>
      </w:r>
      <w:r>
        <w:rPr>
          <w:rFonts w:ascii="宋体" w:hAnsi="宋体" w:eastAsia="宋体" w:cs="Times New Roman"/>
          <w:color w:val="000000"/>
          <w:sz w:val="24"/>
          <w:szCs w:val="24"/>
          <w:highlight w:val="none"/>
          <w:u w:val="single"/>
          <w:lang w:val="en-US" w:eastAsia="zh-CN" w:bidi="ar-SA"/>
        </w:rPr>
        <w:t xml:space="preserve">发包人不能在上述期限内审核完毕</w:t>
      </w:r>
      <w:r>
        <w:rPr>
          <w:rFonts w:hint="eastAsia" w:ascii="宋体" w:hAnsi="宋体" w:eastAsia="宋体" w:cs="Times New Roman"/>
          <w:color w:val="000000"/>
          <w:sz w:val="24"/>
          <w:szCs w:val="24"/>
          <w:highlight w:val="none"/>
          <w:u w:val="single"/>
          <w:lang w:val="en-US" w:eastAsia="zh-CN" w:bidi="ar-SA"/>
        </w:rPr>
        <w:t xml:space="preserve">而</w:t>
      </w:r>
      <w:r>
        <w:rPr>
          <w:rFonts w:ascii="宋体" w:hAnsi="宋体" w:eastAsia="宋体" w:cs="Times New Roman"/>
          <w:color w:val="000000"/>
          <w:sz w:val="24"/>
          <w:szCs w:val="24"/>
          <w:highlight w:val="none"/>
          <w:u w:val="single"/>
          <w:lang w:val="en-US" w:eastAsia="zh-CN" w:bidi="ar-SA"/>
        </w:rPr>
        <w:t xml:space="preserve">产生的后果由承包人承担</w:t>
      </w:r>
      <w:r>
        <w:rPr>
          <w:rFonts w:hint="eastAsia" w:ascii="宋体" w:hAnsi="宋体" w:eastAsia="宋体" w:cs="Times New Roman"/>
          <w:color w:val="000000"/>
          <w:sz w:val="24"/>
          <w:szCs w:val="24"/>
          <w:highlight w:val="none"/>
          <w:u w:val="single"/>
          <w:lang w:val="en-US" w:eastAsia="zh-CN" w:bidi="ar-SA"/>
        </w:rPr>
        <w:t xml:space="preserve">。发包人有权自行或委托第三方审计单位进行竣工结算审核，委托第三方审计单位的，由发包人与第三方审计单位签订相关造价咨询合同。</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发包人完成竣工付款的期限：</w:t>
      </w:r>
      <w:r>
        <w:rPr>
          <w:rFonts w:hint="eastAsia" w:ascii="宋体" w:hAnsi="宋体" w:eastAsia="宋体" w:cs="Times New Roman"/>
          <w:sz w:val="24"/>
          <w:szCs w:val="24"/>
          <w:highlight w:val="none"/>
          <w:u w:val="single"/>
          <w:lang w:val="en-US" w:eastAsia="zh-CN" w:bidi="ar-SA"/>
        </w:rPr>
        <w:t xml:space="preserve">付款比例按照12.4.1条执行</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关于竣工付款证书异议部分复核的方式和程序：</w:t>
      </w:r>
      <w:r>
        <w:rPr>
          <w:rFonts w:ascii="宋体" w:hAnsi="宋体" w:eastAsia="宋体" w:cs="Times New Roman"/>
          <w:sz w:val="24"/>
          <w:szCs w:val="24"/>
          <w:highlight w:val="none"/>
          <w:u w:val="single"/>
          <w:lang w:val="en-US" w:eastAsia="zh-CN" w:bidi="ar-SA"/>
        </w:rPr>
        <w:t xml:space="preserve">按照第20条</w:t>
      </w:r>
      <w:r>
        <w:rPr>
          <w:rFonts w:hint="eastAsia"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u w:val="single"/>
          <w:lang w:val="en-US" w:eastAsia="zh-CN" w:bidi="ar-SA"/>
        </w:rPr>
        <w:t xml:space="preserve">争议解决</w:t>
      </w:r>
      <w:r>
        <w:rPr>
          <w:rFonts w:hint="eastAsia"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u w:val="single"/>
          <w:lang w:val="en-US" w:eastAsia="zh-CN" w:bidi="ar-SA"/>
        </w:rPr>
        <w:t xml:space="preserve">约定处理  </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14.4 </w:t>
      </w:r>
      <w:r>
        <w:rPr>
          <w:rFonts w:hint="eastAsia" w:ascii="宋体" w:hAnsi="宋体" w:eastAsia="宋体" w:cs="Times New Roman"/>
          <w:sz w:val="24"/>
          <w:szCs w:val="24"/>
          <w:highlight w:val="none"/>
          <w:lang w:val="en-US" w:eastAsia="zh-CN" w:bidi="ar-SA"/>
        </w:rPr>
        <w:t xml:space="preserve">最终结清</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14.4.1 </w:t>
      </w:r>
      <w:r>
        <w:rPr>
          <w:rFonts w:hint="eastAsia" w:ascii="宋体" w:hAnsi="宋体" w:eastAsia="宋体" w:cs="Times New Roman"/>
          <w:sz w:val="24"/>
          <w:szCs w:val="24"/>
          <w:highlight w:val="none"/>
          <w:lang w:val="en-US" w:eastAsia="zh-CN" w:bidi="ar-SA"/>
        </w:rPr>
        <w:t xml:space="preserve">最终结清申请单</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承包人提交最终结清申请单的份数：</w:t>
      </w:r>
      <w:r>
        <w:rPr>
          <w:rFonts w:hint="eastAsia" w:ascii="宋体" w:hAnsi="宋体" w:eastAsia="宋体" w:cs="Times New Roman"/>
          <w:sz w:val="24"/>
          <w:szCs w:val="24"/>
          <w:highlight w:val="none"/>
          <w:u w:val="single"/>
          <w:lang w:val="en-US" w:eastAsia="zh-CN" w:bidi="ar-SA"/>
        </w:rPr>
        <w:t xml:space="preserve">叁份</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承包人提交最终结算申请单的期限：</w:t>
      </w:r>
      <w:r>
        <w:rPr>
          <w:rFonts w:hint="eastAsia" w:ascii="宋体" w:hAnsi="宋体" w:eastAsia="宋体" w:cs="Times New Roman"/>
          <w:sz w:val="24"/>
          <w:szCs w:val="24"/>
          <w:highlight w:val="none"/>
          <w:u w:val="single"/>
          <w:lang w:val="en-US" w:eastAsia="zh-CN" w:bidi="ar-SA"/>
        </w:rPr>
        <w:t xml:space="preserve">按照12.4.1条执行</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14.4.2 </w:t>
      </w:r>
      <w:r>
        <w:rPr>
          <w:rFonts w:hint="eastAsia" w:ascii="宋体" w:hAnsi="宋体" w:eastAsia="宋体" w:cs="Times New Roman"/>
          <w:sz w:val="24"/>
          <w:szCs w:val="24"/>
          <w:highlight w:val="none"/>
          <w:lang w:val="en-US" w:eastAsia="zh-CN" w:bidi="ar-SA"/>
        </w:rPr>
        <w:t xml:space="preserve">最终结清证书和支付</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）发包人完成最终结清申请单的审批并颁发最终结清证书的期限：</w:t>
      </w:r>
      <w:r>
        <w:rPr>
          <w:rFonts w:ascii="宋体" w:hAnsi="宋体" w:eastAsia="宋体" w:cs="Times New Roman"/>
          <w:sz w:val="24"/>
          <w:szCs w:val="24"/>
          <w:highlight w:val="none"/>
          <w:u w:val="single"/>
          <w:lang w:val="en-US" w:eastAsia="zh-CN" w:bidi="ar-SA"/>
        </w:rPr>
        <w:t xml:space="preserve">在收到承包人提交的最终结清申请单后14天内  </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）发包人完成支付的期限：</w:t>
      </w:r>
      <w:r>
        <w:rPr>
          <w:rFonts w:ascii="宋体" w:hAnsi="宋体" w:eastAsia="宋体" w:cs="Times New Roman"/>
          <w:sz w:val="24"/>
          <w:szCs w:val="24"/>
          <w:highlight w:val="none"/>
          <w:u w:val="single"/>
          <w:lang w:val="en-US" w:eastAsia="zh-CN" w:bidi="ar-SA"/>
        </w:rPr>
        <w:t xml:space="preserve">在颁发最终结清证书后</w:t>
      </w:r>
      <w:r>
        <w:rPr>
          <w:rFonts w:hint="eastAsia" w:ascii="宋体" w:hAnsi="宋体" w:eastAsia="宋体" w:cs="Times New Roman"/>
          <w:sz w:val="24"/>
          <w:szCs w:val="24"/>
          <w:highlight w:val="none"/>
          <w:u w:val="single"/>
          <w:lang w:val="en-US" w:eastAsia="zh-CN" w:bidi="ar-SA"/>
        </w:rPr>
        <w:t xml:space="preserve">30日</w:t>
      </w:r>
      <w:r>
        <w:rPr>
          <w:rFonts w:ascii="宋体" w:hAnsi="宋体" w:eastAsia="宋体" w:cs="Times New Roman"/>
          <w:sz w:val="24"/>
          <w:szCs w:val="24"/>
          <w:highlight w:val="none"/>
          <w:u w:val="single"/>
          <w:lang w:val="en-US" w:eastAsia="zh-CN" w:bidi="ar-SA"/>
        </w:rPr>
        <w:t xml:space="preserve">内完成支付</w:t>
      </w:r>
      <w:r>
        <w:rPr>
          <w:rFonts w:hint="eastAsia" w:ascii="宋体" w:hAnsi="宋体" w:eastAsia="宋体" w:cs="Times New Roman"/>
          <w:sz w:val="24"/>
          <w:szCs w:val="24"/>
          <w:highlight w:val="none"/>
          <w:lang w:val="en-US" w:eastAsia="zh-CN" w:bidi="ar-SA"/>
        </w:rPr>
        <w:t xml:space="preserve">。</w:t>
      </w:r>
      <w:bookmarkEnd w:id="613"/>
      <w:r/>
      <w:bookmarkEnd w:id="614"/>
      <w:r/>
      <w:bookmarkEnd w:id="615"/>
      <w:r/>
      <w:bookmarkEnd w:id="616"/>
      <w:r/>
      <w:bookmarkEnd w:id="617"/>
      <w:r/>
      <w:bookmarkEnd w:id="618"/>
      <w:r/>
      <w:bookmarkEnd w:id="619"/>
      <w:r/>
      <w:bookmarkEnd w:id="625"/>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bookmarkStart w:id="631" w:name="_Toc351203647"/>
      <w:r/>
      <w:bookmarkStart w:id="632" w:name="_Toc267251483"/>
      <w:r/>
      <w:bookmarkStart w:id="633" w:name="_Toc267251482"/>
      <w:r/>
      <w:bookmarkStart w:id="634" w:name="_Toc267251484"/>
      <w:r/>
      <w:bookmarkStart w:id="635" w:name="_Toc267251485"/>
      <w:r/>
      <w:bookmarkStart w:id="636" w:name="_Toc267251488"/>
      <w:r/>
      <w:bookmarkStart w:id="637" w:name="_Toc267251489"/>
      <w:r/>
      <w:bookmarkStart w:id="638" w:name="_Toc267251486"/>
      <w:r/>
      <w:bookmarkStart w:id="639" w:name="_Toc267251490"/>
      <w:r/>
      <w:bookmarkStart w:id="640" w:name="_Toc267251501"/>
      <w:r/>
      <w:bookmarkStart w:id="641" w:name="_Toc267251499"/>
      <w:r/>
      <w:bookmarkStart w:id="642" w:name="_Toc267251496"/>
      <w:r/>
      <w:bookmarkStart w:id="643" w:name="_Toc267251493"/>
      <w:r/>
      <w:bookmarkStart w:id="644" w:name="_Toc267251494"/>
      <w:r/>
      <w:bookmarkStart w:id="645" w:name="_Toc267251503"/>
      <w:r/>
      <w:bookmarkStart w:id="646" w:name="_Toc267251497"/>
      <w:r/>
      <w:bookmarkStart w:id="647" w:name="_Toc267251495"/>
      <w:r/>
      <w:bookmarkStart w:id="648" w:name="_Toc267251498"/>
      <w:r/>
      <w:bookmarkStart w:id="649" w:name="_Toc267251502"/>
      <w:r/>
      <w:bookmarkStart w:id="650" w:name="_Toc267251491"/>
      <w:r/>
      <w:bookmarkStart w:id="651" w:name="_Toc267251492"/>
      <w:r/>
      <w:bookmarkStart w:id="652" w:name="_Toc267251504"/>
      <w:r/>
      <w:bookmarkStart w:id="653" w:name="_Toc267251506"/>
      <w:r/>
      <w:bookmarkStart w:id="654" w:name="_Toc267251507"/>
      <w:r/>
      <w:bookmarkStart w:id="655" w:name="_Toc267251508"/>
      <w:r/>
      <w:bookmarkStart w:id="656" w:name="_Toc267251509"/>
      <w:r/>
      <w:bookmarkStart w:id="657" w:name="_Toc267251514"/>
      <w:r/>
      <w:bookmarkStart w:id="658" w:name="_Toc267251513"/>
      <w:r/>
      <w:bookmarkStart w:id="659" w:name="_Toc267251515"/>
      <w:r/>
      <w:bookmarkStart w:id="660" w:name="_Toc267251510"/>
      <w:r/>
      <w:bookmarkStart w:id="661" w:name="_Toc267251511"/>
      <w:r>
        <w:rPr>
          <w:rFonts w:hint="default" w:ascii="宋体" w:hAnsi="宋体" w:eastAsia="宋体" w:cs="Times New Roman"/>
          <w:b w:val="0"/>
          <w:bCs/>
          <w:sz w:val="24"/>
          <w:szCs w:val="24"/>
          <w:highlight w:val="none"/>
          <w:lang w:val="en-US" w:eastAsia="zh-CN" w:bidi="ar-SA"/>
        </w:rPr>
        <w:t xml:space="preserve">15. </w:t>
      </w:r>
      <w:r>
        <w:rPr>
          <w:rFonts w:hint="eastAsia" w:ascii="宋体" w:hAnsi="宋体" w:eastAsia="宋体" w:cs="Times New Roman"/>
          <w:b w:val="0"/>
          <w:bCs/>
          <w:sz w:val="24"/>
          <w:szCs w:val="24"/>
          <w:highlight w:val="none"/>
          <w:lang w:val="en-US" w:eastAsia="zh-CN" w:bidi="ar-SA"/>
        </w:rPr>
        <w:t xml:space="preserve">缺陷责任期与保修</w:t>
      </w:r>
      <w:bookmarkEnd w:id="631"/>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15.2</w:t>
      </w:r>
      <w:r>
        <w:rPr>
          <w:rFonts w:hint="eastAsia" w:ascii="宋体" w:hAnsi="宋体" w:eastAsia="宋体" w:cs="Times New Roman"/>
          <w:sz w:val="24"/>
          <w:szCs w:val="24"/>
          <w:highlight w:val="none"/>
          <w:lang w:val="en-US" w:eastAsia="zh-CN" w:bidi="ar-SA"/>
        </w:rPr>
        <w:t xml:space="preserve">缺陷责任期</w:t>
      </w:r>
      <w:bookmarkEnd w:id="632"/>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缺陷责任期的具体期限：</w:t>
      </w:r>
      <w:r>
        <w:rPr>
          <w:rFonts w:ascii="宋体" w:hAnsi="宋体" w:eastAsia="宋体" w:cs="Times New Roman"/>
          <w:sz w:val="24"/>
          <w:szCs w:val="24"/>
          <w:highlight w:val="none"/>
          <w:u w:val="single"/>
          <w:lang w:val="en-US" w:eastAsia="zh-CN" w:bidi="ar-SA"/>
        </w:rPr>
        <w:t xml:space="preserve">自</w:t>
      </w:r>
      <w:r>
        <w:rPr>
          <w:rFonts w:hint="eastAsia" w:ascii="宋体" w:hAnsi="宋体" w:eastAsia="宋体" w:cs="Times New Roman"/>
          <w:sz w:val="24"/>
          <w:szCs w:val="24"/>
          <w:highlight w:val="none"/>
          <w:u w:val="single"/>
          <w:lang w:val="en-US" w:eastAsia="zh-CN" w:bidi="ar-SA"/>
        </w:rPr>
        <w:t xml:space="preserve">实际</w:t>
      </w:r>
      <w:r>
        <w:rPr>
          <w:rFonts w:hint="eastAsia" w:ascii="宋体" w:hAnsi="宋体" w:eastAsia="宋体" w:cs="Times New Roman"/>
          <w:color w:val="000000"/>
          <w:sz w:val="24"/>
          <w:szCs w:val="24"/>
          <w:highlight w:val="none"/>
          <w:u w:val="single"/>
          <w:lang w:val="en-US" w:eastAsia="zh-CN" w:bidi="ar-SA"/>
        </w:rPr>
        <w:t xml:space="preserve">竣工验收合格之日</w:t>
      </w:r>
      <w:r>
        <w:rPr>
          <w:rFonts w:ascii="宋体" w:hAnsi="宋体" w:eastAsia="宋体" w:cs="Times New Roman"/>
          <w:sz w:val="24"/>
          <w:szCs w:val="24"/>
          <w:highlight w:val="none"/>
          <w:u w:val="single"/>
          <w:lang w:val="en-US" w:eastAsia="zh-CN" w:bidi="ar-SA"/>
        </w:rPr>
        <w:t xml:space="preserve">起</w:t>
      </w:r>
      <w:r>
        <w:rPr>
          <w:rFonts w:hint="eastAsia" w:ascii="宋体" w:hAnsi="宋体" w:eastAsia="宋体" w:cs="Times New Roman"/>
          <w:b/>
          <w:sz w:val="24"/>
          <w:szCs w:val="24"/>
          <w:highlight w:val="none"/>
          <w:u w:val="single"/>
          <w:lang w:val="en-US" w:eastAsia="zh-CN" w:bidi="ar-SA"/>
        </w:rPr>
        <w:t xml:space="preserve">24个月</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662" w:name="_Toc13420"/>
      <w:r/>
      <w:bookmarkStart w:id="663" w:name="_Toc8539"/>
      <w:r>
        <w:rPr>
          <w:rFonts w:ascii="宋体" w:hAnsi="宋体" w:eastAsia="宋体" w:cs="Times New Roman"/>
          <w:sz w:val="24"/>
          <w:szCs w:val="24"/>
          <w:highlight w:val="none"/>
          <w:lang w:val="en-US" w:eastAsia="zh-CN" w:bidi="ar-SA"/>
        </w:rPr>
        <w:t xml:space="preserve">15.3 </w:t>
      </w:r>
      <w:r>
        <w:rPr>
          <w:rFonts w:hint="eastAsia" w:ascii="宋体" w:hAnsi="宋体" w:eastAsia="宋体" w:cs="Times New Roman"/>
          <w:sz w:val="24"/>
          <w:szCs w:val="24"/>
          <w:highlight w:val="none"/>
          <w:lang w:val="en-US" w:eastAsia="zh-CN" w:bidi="ar-SA"/>
        </w:rPr>
        <w:t xml:space="preserve">质量保证金</w:t>
      </w:r>
      <w:bookmarkEnd w:id="662"/>
      <w:r/>
      <w:bookmarkEnd w:id="663"/>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关于是否扣留质量保证金的约定：</w:t>
      </w:r>
      <w:r>
        <w:rPr>
          <w:rFonts w:hint="eastAsia" w:ascii="宋体" w:hAnsi="宋体" w:eastAsia="宋体" w:cs="Times New Roman"/>
          <w:sz w:val="24"/>
          <w:szCs w:val="24"/>
          <w:highlight w:val="none"/>
          <w:u w:val="single"/>
          <w:lang w:val="en-US" w:eastAsia="zh-CN" w:bidi="ar-SA"/>
        </w:rPr>
        <w:t xml:space="preserve">扣留质量保证金</w:t>
      </w:r>
      <w:r>
        <w:rPr>
          <w:rFonts w:hint="eastAsia" w:ascii="宋体" w:hAnsi="宋体" w:eastAsia="宋体" w:cs="Times New Roman"/>
          <w:sz w:val="24"/>
          <w:szCs w:val="24"/>
          <w:highlight w:val="none"/>
          <w:lang w:val="en-US" w:eastAsia="zh-CN" w:bidi="ar-SA"/>
        </w:rPr>
        <w:t xml:space="preserve">。在工程项目竣工前，承包人按专用合同条款第</w:t>
      </w:r>
      <w:r>
        <w:rPr>
          <w:rFonts w:ascii="宋体" w:hAnsi="宋体" w:eastAsia="宋体" w:cs="Times New Roman"/>
          <w:sz w:val="24"/>
          <w:szCs w:val="24"/>
          <w:highlight w:val="none"/>
          <w:lang w:val="en-US" w:eastAsia="zh-CN" w:bidi="ar-SA"/>
        </w:rPr>
        <w:t xml:space="preserve">3.7</w:t>
      </w:r>
      <w:r>
        <w:rPr>
          <w:rFonts w:hint="eastAsia" w:ascii="宋体" w:hAnsi="宋体" w:eastAsia="宋体" w:cs="Times New Roman"/>
          <w:sz w:val="24"/>
          <w:szCs w:val="24"/>
          <w:highlight w:val="none"/>
          <w:lang w:val="en-US" w:eastAsia="zh-CN" w:bidi="ar-SA"/>
        </w:rPr>
        <w:t xml:space="preserve">条提供履约担保的，发包人不得同时预留工程质量保证金。</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664" w:name="_Toc10922"/>
      <w:r/>
      <w:bookmarkStart w:id="665" w:name="_Toc13613"/>
      <w:r>
        <w:rPr>
          <w:rFonts w:ascii="宋体" w:hAnsi="宋体" w:eastAsia="宋体" w:cs="Times New Roman"/>
          <w:sz w:val="24"/>
          <w:szCs w:val="24"/>
          <w:highlight w:val="none"/>
          <w:lang w:val="en-US" w:eastAsia="zh-CN" w:bidi="ar-SA"/>
        </w:rPr>
        <w:t xml:space="preserve">15.3.1 </w:t>
      </w:r>
      <w:r>
        <w:rPr>
          <w:rFonts w:hint="eastAsia" w:ascii="宋体" w:hAnsi="宋体" w:eastAsia="宋体" w:cs="Times New Roman"/>
          <w:sz w:val="24"/>
          <w:szCs w:val="24"/>
          <w:highlight w:val="none"/>
          <w:lang w:val="en-US" w:eastAsia="zh-CN" w:bidi="ar-SA"/>
        </w:rPr>
        <w:t xml:space="preserve">承包人提供质量保证金的方式</w:t>
      </w:r>
      <w:bookmarkEnd w:id="664"/>
      <w:r/>
      <w:bookmarkEnd w:id="665"/>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质量保证金采用以下第</w:t>
      </w:r>
      <w:r>
        <w:rPr>
          <w:rFonts w:hint="eastAsia" w:ascii="宋体" w:hAnsi="宋体" w:eastAsia="宋体" w:cs="Times New Roman"/>
          <w:sz w:val="24"/>
          <w:szCs w:val="24"/>
          <w:highlight w:val="none"/>
          <w:u w:val="single"/>
          <w:lang w:val="en-US" w:eastAsia="zh-CN" w:bidi="ar-SA"/>
        </w:rPr>
        <w:t xml:space="preserve">（2）</w:t>
      </w:r>
      <w:r>
        <w:rPr>
          <w:rFonts w:hint="eastAsia" w:ascii="宋体" w:hAnsi="宋体" w:eastAsia="宋体" w:cs="Times New Roman"/>
          <w:sz w:val="24"/>
          <w:szCs w:val="24"/>
          <w:highlight w:val="none"/>
          <w:lang w:val="en-US" w:eastAsia="zh-CN" w:bidi="ar-SA"/>
        </w:rPr>
        <w:t xml:space="preserve">种方式：</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）质量保证金保函，保证金额为：</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3 </w:t>
      </w: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的</w:t>
      </w:r>
      <w:r>
        <w:rPr>
          <w:rFonts w:hint="eastAsia" w:ascii="宋体" w:hAnsi="宋体" w:eastAsia="宋体" w:cs="Times New Roman"/>
          <w:color w:val="000000"/>
          <w:sz w:val="24"/>
          <w:szCs w:val="24"/>
          <w:highlight w:val="none"/>
          <w:lang w:val="en-US" w:eastAsia="zh-CN" w:bidi="ar-SA"/>
        </w:rPr>
        <w:t xml:space="preserve">审定总价款；</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）其他方式</w:t>
      </w: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666" w:name="_Toc18413"/>
      <w:r/>
      <w:bookmarkStart w:id="667" w:name="_Toc13791"/>
      <w:r>
        <w:rPr>
          <w:rFonts w:ascii="宋体" w:hAnsi="宋体" w:eastAsia="宋体" w:cs="Times New Roman"/>
          <w:sz w:val="24"/>
          <w:szCs w:val="24"/>
          <w:highlight w:val="none"/>
          <w:lang w:val="en-US" w:eastAsia="zh-CN" w:bidi="ar-SA"/>
        </w:rPr>
        <w:t xml:space="preserve">15.3.2 </w:t>
      </w:r>
      <w:r>
        <w:rPr>
          <w:rFonts w:hint="eastAsia" w:ascii="宋体" w:hAnsi="宋体" w:eastAsia="宋体" w:cs="Times New Roman"/>
          <w:sz w:val="24"/>
          <w:szCs w:val="24"/>
          <w:highlight w:val="none"/>
          <w:lang w:val="en-US" w:eastAsia="zh-CN" w:bidi="ar-SA"/>
        </w:rPr>
        <w:t xml:space="preserve">质量保证金的扣留</w:t>
      </w:r>
      <w:bookmarkEnd w:id="666"/>
      <w:r/>
      <w:bookmarkEnd w:id="667"/>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质量保证金的扣留采取以下第</w:t>
      </w:r>
      <w:r>
        <w:rPr>
          <w:rFonts w:hint="eastAsia" w:ascii="宋体" w:hAnsi="宋体" w:eastAsia="宋体" w:cs="Times New Roman"/>
          <w:sz w:val="24"/>
          <w:szCs w:val="24"/>
          <w:highlight w:val="none"/>
          <w:u w:val="single"/>
          <w:lang w:val="en-US" w:eastAsia="zh-CN" w:bidi="ar-SA"/>
        </w:rPr>
        <w:t xml:space="preserve">（2）</w:t>
      </w:r>
      <w:r>
        <w:rPr>
          <w:rFonts w:hint="eastAsia" w:ascii="宋体" w:hAnsi="宋体" w:eastAsia="宋体" w:cs="Times New Roman"/>
          <w:sz w:val="24"/>
          <w:szCs w:val="24"/>
          <w:highlight w:val="none"/>
          <w:lang w:val="en-US" w:eastAsia="zh-CN" w:bidi="ar-SA"/>
        </w:rPr>
        <w:t xml:space="preserve">种方式：</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）在支付工程进度款时逐次扣留，在此情形下，质量保证金的计算基数不包括预付款的支付、扣回以及价格调整的金额；</w:t>
      </w:r>
      <w:r/>
    </w:p>
    <w:p>
      <w:pPr>
        <w:ind w:left="0" w:right="0" w:firstLine="484"/>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）工程竣工结算时一次性扣留质量保证金；</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）其他扣留方式</w:t>
      </w: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关于质量保证金的补充约定：</w:t>
      </w:r>
      <w:r>
        <w:rPr>
          <w:rFonts w:hint="eastAsia" w:ascii="宋体" w:hAnsi="宋体" w:eastAsia="宋体" w:cs="Times New Roman"/>
          <w:sz w:val="24"/>
          <w:szCs w:val="24"/>
          <w:highlight w:val="none"/>
          <w:u w:val="single"/>
          <w:lang w:val="en-US" w:eastAsia="zh-CN" w:bidi="ar-SA"/>
        </w:rPr>
        <w:t xml:space="preserve">待缺陷责任期满后（无质量问题）30日</w:t>
      </w:r>
      <w:r>
        <w:rPr>
          <w:rFonts w:ascii="宋体" w:hAnsi="宋体" w:eastAsia="宋体" w:cs="Times New Roman"/>
          <w:sz w:val="24"/>
          <w:szCs w:val="24"/>
          <w:highlight w:val="none"/>
          <w:u w:val="single"/>
          <w:lang w:val="en-US" w:eastAsia="zh-CN" w:bidi="ar-SA"/>
        </w:rPr>
        <w:t xml:space="preserve">内</w:t>
      </w:r>
      <w:r>
        <w:rPr>
          <w:rFonts w:hint="eastAsia" w:ascii="宋体" w:hAnsi="宋体" w:eastAsia="宋体" w:cs="Times New Roman"/>
          <w:sz w:val="24"/>
          <w:szCs w:val="24"/>
          <w:highlight w:val="none"/>
          <w:u w:val="single"/>
          <w:lang w:val="en-US" w:eastAsia="zh-CN" w:bidi="ar-SA"/>
        </w:rPr>
        <w:t xml:space="preserve">退还</w:t>
      </w:r>
      <w:r>
        <w:rPr>
          <w:rFonts w:hint="eastAsia" w:ascii="宋体" w:hAnsi="宋体" w:eastAsia="宋体" w:cs="Times New Roman"/>
          <w:sz w:val="24"/>
          <w:szCs w:val="24"/>
          <w:highlight w:val="none"/>
          <w:lang w:val="en-US" w:eastAsia="zh-CN" w:bidi="ar-SA"/>
        </w:rPr>
        <w:t xml:space="preserve">。</w:t>
      </w:r>
      <w:bookmarkEnd w:id="633"/>
      <w:r/>
      <w:bookmarkEnd w:id="634"/>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15.4</w:t>
      </w:r>
      <w:r>
        <w:rPr>
          <w:rFonts w:hint="eastAsia" w:ascii="宋体" w:hAnsi="宋体" w:eastAsia="宋体" w:cs="Times New Roman"/>
          <w:sz w:val="24"/>
          <w:szCs w:val="24"/>
          <w:highlight w:val="none"/>
          <w:lang w:val="en-US" w:eastAsia="zh-CN" w:bidi="ar-SA"/>
        </w:rPr>
        <w:t xml:space="preserve">保修</w:t>
      </w:r>
      <w:bookmarkEnd w:id="635"/>
      <w:r/>
      <w:r/>
    </w:p>
    <w:p>
      <w:pPr>
        <w:ind w:left="0" w:right="0" w:firstLine="468"/>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15.4.1 </w:t>
      </w:r>
      <w:r>
        <w:rPr>
          <w:rFonts w:hint="eastAsia" w:ascii="宋体" w:hAnsi="宋体" w:eastAsia="宋体" w:cs="Times New Roman"/>
          <w:sz w:val="24"/>
          <w:szCs w:val="24"/>
          <w:highlight w:val="none"/>
          <w:lang w:val="en-US" w:eastAsia="zh-CN" w:bidi="ar-SA"/>
        </w:rPr>
        <w:t xml:space="preserve">保修责任</w:t>
      </w:r>
      <w:r/>
    </w:p>
    <w:p>
      <w:pPr>
        <w:ind w:left="0" w:right="0" w:firstLine="468"/>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工程保修期为：</w:t>
      </w:r>
      <w:r>
        <w:rPr>
          <w:rFonts w:hint="eastAsia" w:ascii="宋体" w:hAnsi="宋体" w:eastAsia="宋体" w:cs="Times New Roman"/>
          <w:sz w:val="24"/>
          <w:szCs w:val="24"/>
          <w:highlight w:val="none"/>
          <w:u w:val="single"/>
          <w:lang w:val="en-US" w:eastAsia="zh-CN" w:bidi="ar-SA"/>
        </w:rPr>
        <w:t xml:space="preserve">按国家有关规定</w:t>
      </w:r>
      <w:r>
        <w:rPr>
          <w:rFonts w:hint="eastAsia" w:ascii="宋体" w:hAnsi="宋体" w:eastAsia="宋体" w:cs="Times New Roman"/>
          <w:sz w:val="24"/>
          <w:szCs w:val="24"/>
          <w:highlight w:val="none"/>
          <w:lang w:val="en-US" w:eastAsia="zh-CN" w:bidi="ar-SA"/>
        </w:rPr>
        <w:t xml:space="preserve">。</w:t>
      </w:r>
      <w:r/>
    </w:p>
    <w:p>
      <w:pPr>
        <w:ind w:left="0" w:right="0" w:firstLine="468"/>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15.4.3 </w:t>
      </w:r>
      <w:r>
        <w:rPr>
          <w:rFonts w:hint="eastAsia" w:ascii="宋体" w:hAnsi="宋体" w:eastAsia="宋体" w:cs="Times New Roman"/>
          <w:sz w:val="24"/>
          <w:szCs w:val="24"/>
          <w:highlight w:val="none"/>
          <w:lang w:val="en-US" w:eastAsia="zh-CN" w:bidi="ar-SA"/>
        </w:rPr>
        <w:t xml:space="preserve">修复通知</w:t>
      </w:r>
      <w:r/>
    </w:p>
    <w:p>
      <w:pPr>
        <w:ind w:left="0" w:right="0" w:firstLine="468"/>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承包人收到保修通知并到达工程现场</w:t>
      </w:r>
      <w:r>
        <w:rPr>
          <w:rFonts w:hint="eastAsia" w:ascii="宋体" w:hAnsi="宋体" w:eastAsia="宋体" w:cs="宋体"/>
          <w:color w:val="000000"/>
          <w:sz w:val="24"/>
          <w:szCs w:val="24"/>
          <w:highlight w:val="none"/>
          <w:lang w:val="en-US" w:eastAsia="zh-CN" w:bidi="ar-SA"/>
        </w:rPr>
        <w:t xml:space="preserve">且修理完成</w:t>
      </w:r>
      <w:r>
        <w:rPr>
          <w:rFonts w:hint="eastAsia" w:ascii="宋体" w:hAnsi="宋体" w:eastAsia="宋体" w:cs="Times New Roman"/>
          <w:color w:val="000000"/>
          <w:sz w:val="24"/>
          <w:szCs w:val="24"/>
          <w:highlight w:val="none"/>
          <w:lang w:val="en-US" w:eastAsia="zh-CN" w:bidi="ar-SA"/>
        </w:rPr>
        <w:t xml:space="preserve">的</w:t>
      </w:r>
      <w:r>
        <w:rPr>
          <w:rFonts w:hint="eastAsia" w:ascii="宋体" w:hAnsi="宋体" w:eastAsia="宋体" w:cs="Times New Roman"/>
          <w:sz w:val="24"/>
          <w:szCs w:val="24"/>
          <w:highlight w:val="none"/>
          <w:lang w:val="en-US" w:eastAsia="zh-CN" w:bidi="ar-SA"/>
        </w:rPr>
        <w:t xml:space="preserve">合理时间：</w:t>
      </w:r>
      <w:r>
        <w:rPr>
          <w:rFonts w:ascii="宋体" w:hAnsi="宋体" w:eastAsia="宋体" w:cs="Times New Roman"/>
          <w:sz w:val="24"/>
          <w:szCs w:val="24"/>
          <w:highlight w:val="none"/>
          <w:u w:val="single"/>
          <w:lang w:val="en-US" w:eastAsia="zh-CN" w:bidi="ar-SA"/>
        </w:rPr>
        <w:t xml:space="preserve">收到保修</w:t>
      </w:r>
      <w:r>
        <w:rPr>
          <w:rFonts w:hint="eastAsia" w:ascii="宋体" w:hAnsi="宋体" w:eastAsia="宋体" w:cs="Times New Roman"/>
          <w:sz w:val="24"/>
          <w:szCs w:val="24"/>
          <w:highlight w:val="none"/>
          <w:u w:val="single"/>
          <w:lang w:val="en-US" w:eastAsia="zh-CN" w:bidi="ar-SA"/>
        </w:rPr>
        <w:t xml:space="preserve">书面通知</w:t>
      </w:r>
      <w:r>
        <w:rPr>
          <w:rFonts w:ascii="宋体" w:hAnsi="宋体" w:eastAsia="宋体" w:cs="Times New Roman"/>
          <w:sz w:val="24"/>
          <w:szCs w:val="24"/>
          <w:highlight w:val="none"/>
          <w:u w:val="single"/>
          <w:lang w:val="en-US" w:eastAsia="zh-CN" w:bidi="ar-SA"/>
        </w:rPr>
        <w:t xml:space="preserve">后</w:t>
      </w:r>
      <w:r>
        <w:rPr>
          <w:rFonts w:hint="eastAsia" w:ascii="宋体" w:hAnsi="宋体" w:eastAsia="宋体" w:cs="Times New Roman"/>
          <w:sz w:val="24"/>
          <w:szCs w:val="24"/>
          <w:highlight w:val="none"/>
          <w:u w:val="single"/>
          <w:lang w:val="en-US" w:eastAsia="zh-CN" w:bidi="ar-SA"/>
        </w:rPr>
        <w:t xml:space="preserve">48小时内</w:t>
      </w:r>
      <w:r>
        <w:rPr>
          <w:rFonts w:hint="eastAsia" w:ascii="宋体" w:hAnsi="宋体" w:eastAsia="宋体" w:cs="Times New Roman"/>
          <w:sz w:val="24"/>
          <w:szCs w:val="24"/>
          <w:highlight w:val="none"/>
          <w:lang w:val="en-US" w:eastAsia="zh-CN" w:bidi="ar-SA"/>
        </w:rPr>
        <w:t xml:space="preserve">。</w:t>
      </w:r>
      <w:bookmarkEnd w:id="636"/>
      <w:r/>
      <w:bookmarkEnd w:id="637"/>
      <w:r/>
      <w:bookmarkEnd w:id="638"/>
      <w:r/>
      <w:bookmarkEnd w:id="639"/>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bookmarkStart w:id="668" w:name="_Toc351203648"/>
      <w:r/>
      <w:bookmarkStart w:id="669" w:name="_Toc280868717"/>
      <w:r/>
      <w:bookmarkStart w:id="670" w:name="_Toc280868718"/>
      <w:r>
        <w:rPr>
          <w:rFonts w:hint="default" w:ascii="宋体" w:hAnsi="宋体" w:eastAsia="宋体" w:cs="Times New Roman"/>
          <w:b w:val="0"/>
          <w:bCs/>
          <w:sz w:val="24"/>
          <w:szCs w:val="24"/>
          <w:highlight w:val="none"/>
          <w:lang w:val="en-US" w:eastAsia="zh-CN" w:bidi="ar-SA"/>
        </w:rPr>
        <w:t xml:space="preserve">16. </w:t>
      </w:r>
      <w:r>
        <w:rPr>
          <w:rFonts w:hint="eastAsia" w:ascii="宋体" w:hAnsi="宋体" w:eastAsia="宋体" w:cs="Times New Roman"/>
          <w:b w:val="0"/>
          <w:bCs/>
          <w:sz w:val="24"/>
          <w:szCs w:val="24"/>
          <w:highlight w:val="none"/>
          <w:lang w:val="en-US" w:eastAsia="zh-CN" w:bidi="ar-SA"/>
        </w:rPr>
        <w:t xml:space="preserve">违约</w:t>
      </w:r>
      <w:bookmarkEnd w:id="668"/>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671" w:name="_Toc32010"/>
      <w:r/>
      <w:bookmarkStart w:id="672" w:name="_Toc15321"/>
      <w:r>
        <w:rPr>
          <w:rFonts w:ascii="宋体" w:hAnsi="宋体" w:eastAsia="宋体" w:cs="Times New Roman"/>
          <w:sz w:val="24"/>
          <w:szCs w:val="24"/>
          <w:highlight w:val="none"/>
          <w:lang w:val="en-US" w:eastAsia="zh-CN" w:bidi="ar-SA"/>
        </w:rPr>
        <w:t xml:space="preserve">16.1 </w:t>
      </w:r>
      <w:r>
        <w:rPr>
          <w:rFonts w:hint="eastAsia" w:ascii="宋体" w:hAnsi="宋体" w:eastAsia="宋体" w:cs="Times New Roman"/>
          <w:sz w:val="24"/>
          <w:szCs w:val="24"/>
          <w:highlight w:val="none"/>
          <w:lang w:val="en-US" w:eastAsia="zh-CN" w:bidi="ar-SA"/>
        </w:rPr>
        <w:t xml:space="preserve">发包人违约</w:t>
      </w:r>
      <w:bookmarkEnd w:id="671"/>
      <w:r/>
      <w:bookmarkEnd w:id="672"/>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16.1.1</w:t>
      </w:r>
      <w:r>
        <w:rPr>
          <w:rFonts w:hint="eastAsia" w:ascii="宋体" w:hAnsi="宋体" w:eastAsia="宋体" w:cs="Times New Roman"/>
          <w:sz w:val="24"/>
          <w:szCs w:val="24"/>
          <w:highlight w:val="none"/>
          <w:lang w:val="en-US" w:eastAsia="zh-CN" w:bidi="ar-SA"/>
        </w:rPr>
        <w:t xml:space="preserve">发包人违约的情形</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发包人违约的其他情形：</w:t>
      </w:r>
      <w:r>
        <w:rPr>
          <w:rFonts w:hint="eastAsia" w:ascii="宋体" w:hAnsi="宋体" w:eastAsia="宋体" w:cs="Times New Roman"/>
          <w:sz w:val="24"/>
          <w:szCs w:val="24"/>
          <w:highlight w:val="none"/>
          <w:u w:val="single"/>
          <w:lang w:val="en-US" w:eastAsia="zh-CN" w:bidi="ar-SA"/>
        </w:rPr>
        <w:t xml:space="preserve">无</w:t>
      </w:r>
      <w:r>
        <w:rPr>
          <w:rFonts w:hint="eastAsia" w:ascii="宋体" w:hAnsi="宋体" w:eastAsia="宋体" w:cs="Times New Roman"/>
          <w:sz w:val="24"/>
          <w:szCs w:val="24"/>
          <w:highlight w:val="none"/>
          <w:lang w:val="en-US" w:eastAsia="zh-CN" w:bidi="ar-SA"/>
        </w:rPr>
        <w:t xml:space="preserve">。</w:t>
      </w:r>
      <w:r/>
    </w:p>
    <w:p>
      <w:pPr>
        <w:ind w:left="1200" w:right="0" w:hanging="120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    16.1.2 </w:t>
      </w:r>
      <w:r>
        <w:rPr>
          <w:rFonts w:hint="eastAsia" w:ascii="宋体" w:hAnsi="宋体" w:eastAsia="宋体" w:cs="Times New Roman"/>
          <w:sz w:val="24"/>
          <w:szCs w:val="24"/>
          <w:highlight w:val="none"/>
          <w:lang w:val="en-US" w:eastAsia="zh-CN" w:bidi="ar-SA"/>
        </w:rPr>
        <w:t xml:space="preserve">发包人违约的责任</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发包人违约责任的承担方式和计算方法：</w:t>
      </w:r>
      <w:r/>
    </w:p>
    <w:p>
      <w:pPr>
        <w:ind w:left="0" w:right="0" w:firstLine="480"/>
        <w:jc w:val="left"/>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）因发包人原因未能在计划开工日期前</w:t>
      </w:r>
      <w:r>
        <w:rPr>
          <w:rFonts w:ascii="宋体" w:hAnsi="宋体" w:eastAsia="宋体" w:cs="Times New Roman"/>
          <w:sz w:val="24"/>
          <w:szCs w:val="24"/>
          <w:highlight w:val="none"/>
          <w:lang w:val="en-US" w:eastAsia="zh-CN" w:bidi="ar-SA"/>
        </w:rPr>
        <w:t xml:space="preserve">7</w:t>
      </w:r>
      <w:r>
        <w:rPr>
          <w:rFonts w:hint="eastAsia" w:ascii="宋体" w:hAnsi="宋体" w:eastAsia="宋体" w:cs="Times New Roman"/>
          <w:sz w:val="24"/>
          <w:szCs w:val="24"/>
          <w:highlight w:val="none"/>
          <w:lang w:val="en-US" w:eastAsia="zh-CN" w:bidi="ar-SA"/>
        </w:rPr>
        <w:t xml:space="preserve">天内下达开工通知的违约责任：</w:t>
      </w:r>
      <w:r>
        <w:rPr>
          <w:rFonts w:hint="eastAsia" w:ascii="宋体" w:hAnsi="宋体" w:eastAsia="宋体" w:cs="Times New Roman"/>
          <w:sz w:val="24"/>
          <w:szCs w:val="24"/>
          <w:highlight w:val="none"/>
          <w:u w:val="single"/>
          <w:lang w:val="en-US" w:eastAsia="zh-CN" w:bidi="ar-SA"/>
        </w:rPr>
        <w:t xml:space="preserve">发包人顺延工期</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）因发包人原因未能按合同约定支付合同价款的违约责任：</w:t>
      </w:r>
      <w:r>
        <w:rPr>
          <w:rFonts w:hint="eastAsia" w:ascii="宋体" w:hAnsi="宋体" w:eastAsia="宋体" w:cs="Times New Roman"/>
          <w:color w:val="000000"/>
          <w:sz w:val="24"/>
          <w:szCs w:val="24"/>
          <w:highlight w:val="none"/>
          <w:u w:val="single"/>
          <w:lang w:val="en-US" w:eastAsia="zh-CN" w:bidi="ar-SA"/>
        </w:rPr>
        <w:t xml:space="preserve">  无  </w:t>
      </w:r>
      <w:r>
        <w:rPr>
          <w:rFonts w:hint="eastAsia" w:ascii="宋体" w:hAnsi="宋体" w:eastAsia="宋体" w:cs="Times New Roman"/>
          <w:color w:val="000000"/>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）发包人违反第</w:t>
      </w:r>
      <w:r>
        <w:rPr>
          <w:rFonts w:ascii="宋体" w:hAnsi="宋体" w:eastAsia="宋体" w:cs="Times New Roman"/>
          <w:color w:val="000000"/>
          <w:sz w:val="24"/>
          <w:szCs w:val="24"/>
          <w:highlight w:val="none"/>
          <w:lang w:val="en-US" w:eastAsia="zh-CN" w:bidi="ar-SA"/>
        </w:rPr>
        <w:t xml:space="preserve">10.1</w:t>
      </w:r>
      <w:r>
        <w:rPr>
          <w:rFonts w:hint="eastAsia" w:ascii="宋体" w:hAnsi="宋体" w:eastAsia="宋体" w:cs="Times New Roman"/>
          <w:color w:val="000000"/>
          <w:sz w:val="24"/>
          <w:szCs w:val="24"/>
          <w:highlight w:val="none"/>
          <w:lang w:val="en-US" w:eastAsia="zh-CN" w:bidi="ar-SA"/>
        </w:rPr>
        <w:t xml:space="preserve">款〔变更的范围〕第（</w:t>
      </w:r>
      <w:r>
        <w:rPr>
          <w:rFonts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）项约定，自行实施被取消的工作或转由他人实施的违约责任：</w:t>
      </w:r>
      <w:r>
        <w:rPr>
          <w:rFonts w:hint="eastAsia" w:ascii="宋体" w:hAnsi="宋体" w:eastAsia="宋体" w:cs="Times New Roman"/>
          <w:color w:val="000000"/>
          <w:sz w:val="24"/>
          <w:szCs w:val="24"/>
          <w:highlight w:val="none"/>
          <w:u w:val="single"/>
          <w:lang w:val="en-US" w:eastAsia="zh-CN" w:bidi="ar-SA"/>
        </w:rPr>
        <w:t xml:space="preserve">  无  </w:t>
      </w:r>
      <w:r>
        <w:rPr>
          <w:rFonts w:hint="eastAsia" w:ascii="宋体" w:hAnsi="宋体" w:eastAsia="宋体" w:cs="Times New Roman"/>
          <w:color w:val="000000"/>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t xml:space="preserve">）发包人提供的材料、工程设备的规格、数量或质量不符合合同约定，或因发包人原因导致交货日期延误或交货地点变更等情况的违约责任： </w:t>
      </w:r>
      <w:r>
        <w:rPr>
          <w:rFonts w:hint="eastAsia" w:ascii="宋体" w:hAnsi="宋体" w:eastAsia="宋体" w:cs="Times New Roman"/>
          <w:color w:val="000000"/>
          <w:sz w:val="24"/>
          <w:szCs w:val="24"/>
          <w:highlight w:val="none"/>
          <w:u w:val="single"/>
          <w:lang w:val="en-US" w:eastAsia="zh-CN" w:bidi="ar-SA"/>
        </w:rPr>
        <w:t xml:space="preserve">  无  </w:t>
      </w:r>
      <w:r>
        <w:rPr>
          <w:rFonts w:hint="eastAsia" w:ascii="宋体" w:hAnsi="宋体" w:eastAsia="宋体" w:cs="Times New Roman"/>
          <w:color w:val="000000"/>
          <w:sz w:val="24"/>
          <w:szCs w:val="24"/>
          <w:highlight w:val="none"/>
          <w:lang w:val="en-US" w:eastAsia="zh-CN" w:bidi="ar-SA"/>
        </w:rPr>
        <w:t xml:space="preserve"> 。</w:t>
      </w:r>
      <w:r/>
    </w:p>
    <w:p>
      <w:pPr>
        <w:ind w:left="0" w:right="0" w:firstLine="480"/>
        <w:jc w:val="left"/>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t xml:space="preserve">）因发包人违反合同约定造成暂停施工的违约责任：</w:t>
      </w:r>
      <w:r>
        <w:rPr>
          <w:rFonts w:hint="eastAsia" w:ascii="宋体" w:hAnsi="宋体" w:eastAsia="宋体" w:cs="Times New Roman"/>
          <w:color w:val="000000"/>
          <w:sz w:val="24"/>
          <w:szCs w:val="24"/>
          <w:highlight w:val="none"/>
          <w:u w:val="single"/>
          <w:lang w:val="en-US" w:eastAsia="zh-CN" w:bidi="ar-SA"/>
        </w:rPr>
        <w:t xml:space="preserve"> 无 </w:t>
      </w:r>
      <w:r>
        <w:rPr>
          <w:rFonts w:hint="eastAsia" w:ascii="宋体" w:hAnsi="宋体" w:eastAsia="宋体" w:cs="Times New Roman"/>
          <w:color w:val="000000"/>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t xml:space="preserve">）发包人无正当理由没有在约定期限内发出复工指示，导致承包人无法复工的违约责任：</w:t>
      </w:r>
      <w:r>
        <w:rPr>
          <w:rFonts w:hint="eastAsia" w:ascii="宋体" w:hAnsi="宋体" w:eastAsia="宋体" w:cs="Times New Roman"/>
          <w:color w:val="000000"/>
          <w:sz w:val="24"/>
          <w:szCs w:val="24"/>
          <w:highlight w:val="none"/>
          <w:u w:val="single"/>
          <w:lang w:val="en-US" w:eastAsia="zh-CN" w:bidi="ar-SA"/>
        </w:rPr>
        <w:t xml:space="preserve">  无  </w:t>
      </w:r>
      <w:r>
        <w:rPr>
          <w:rFonts w:hint="eastAsia" w:ascii="宋体" w:hAnsi="宋体" w:eastAsia="宋体" w:cs="Times New Roman"/>
          <w:color w:val="000000"/>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7</w:t>
      </w:r>
      <w:r>
        <w:rPr>
          <w:rFonts w:hint="eastAsia" w:ascii="宋体" w:hAnsi="宋体" w:eastAsia="宋体" w:cs="Times New Roman"/>
          <w:color w:val="000000"/>
          <w:sz w:val="24"/>
          <w:szCs w:val="24"/>
          <w:highlight w:val="none"/>
          <w:lang w:val="en-US" w:eastAsia="zh-CN" w:bidi="ar-SA"/>
        </w:rPr>
        <w:t xml:space="preserve">）其他：</w:t>
      </w:r>
      <w:r>
        <w:rPr>
          <w:rFonts w:hint="eastAsia" w:ascii="宋体" w:hAnsi="宋体" w:eastAsia="宋体" w:cs="Times New Roman"/>
          <w:color w:val="000000"/>
          <w:sz w:val="24"/>
          <w:szCs w:val="24"/>
          <w:highlight w:val="none"/>
          <w:u w:val="singl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16.1.3 </w:t>
      </w:r>
      <w:r>
        <w:rPr>
          <w:rFonts w:hint="eastAsia" w:ascii="宋体" w:hAnsi="宋体" w:eastAsia="宋体" w:cs="Times New Roman"/>
          <w:color w:val="000000"/>
          <w:sz w:val="24"/>
          <w:szCs w:val="24"/>
          <w:highlight w:val="none"/>
          <w:lang w:val="en-US" w:eastAsia="zh-CN" w:bidi="ar-SA"/>
        </w:rPr>
        <w:t xml:space="preserve">因发包人违约解除合同</w:t>
      </w:r>
      <w:r/>
    </w:p>
    <w:p>
      <w:pPr>
        <w:ind w:left="0" w:right="0" w:firstLine="480"/>
        <w:jc w:val="left"/>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承包人按</w:t>
      </w:r>
      <w:r>
        <w:rPr>
          <w:rFonts w:ascii="宋体" w:hAnsi="宋体" w:eastAsia="宋体" w:cs="Times New Roman"/>
          <w:color w:val="000000"/>
          <w:sz w:val="24"/>
          <w:szCs w:val="24"/>
          <w:highlight w:val="none"/>
          <w:lang w:val="en-US" w:eastAsia="zh-CN" w:bidi="ar-SA"/>
        </w:rPr>
        <w:t xml:space="preserve">16.1.1</w:t>
      </w:r>
      <w:r>
        <w:rPr>
          <w:rFonts w:hint="eastAsia" w:ascii="宋体" w:hAnsi="宋体" w:eastAsia="宋体" w:cs="Times New Roman"/>
          <w:color w:val="000000"/>
          <w:sz w:val="24"/>
          <w:szCs w:val="24"/>
          <w:highlight w:val="none"/>
          <w:lang w:val="en-US" w:eastAsia="zh-CN" w:bidi="ar-SA"/>
        </w:rPr>
        <w:t xml:space="preserve">项〔发包人违约的情形〕约定暂停施工满</w:t>
      </w:r>
      <w:r>
        <w:rPr>
          <w:rFonts w:hint="eastAsia" w:ascii="宋体" w:hAnsi="宋体" w:eastAsia="宋体" w:cs="Times New Roman"/>
          <w:color w:val="000000"/>
          <w:sz w:val="24"/>
          <w:szCs w:val="24"/>
          <w:highlight w:val="none"/>
          <w:u w:val="single"/>
          <w:lang w:val="en-US" w:eastAsia="zh-CN" w:bidi="ar-SA"/>
        </w:rPr>
        <w:t xml:space="preserve">90</w:t>
      </w:r>
      <w:r>
        <w:rPr>
          <w:rFonts w:hint="eastAsia" w:ascii="宋体" w:hAnsi="宋体" w:eastAsia="宋体" w:cs="Times New Roman"/>
          <w:color w:val="000000"/>
          <w:sz w:val="24"/>
          <w:szCs w:val="24"/>
          <w:highlight w:val="none"/>
          <w:lang w:val="en-US" w:eastAsia="zh-CN" w:bidi="ar-SA"/>
        </w:rPr>
        <w:t xml:space="preserve">天后发包人仍不纠正其违约行为并致使合同目的不能实现的，承包人有权解除合同。</w:t>
      </w:r>
      <w:r/>
    </w:p>
    <w:p>
      <w:pPr>
        <w:ind w:left="0" w:right="0" w:firstLine="48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bookmarkStart w:id="673" w:name="_Toc4760"/>
      <w:r/>
      <w:bookmarkStart w:id="674" w:name="_Toc23037"/>
      <w:r>
        <w:rPr>
          <w:rFonts w:ascii="宋体" w:hAnsi="宋体" w:eastAsia="宋体" w:cs="Times New Roman"/>
          <w:color w:val="000000"/>
          <w:sz w:val="24"/>
          <w:szCs w:val="24"/>
          <w:highlight w:val="none"/>
          <w:lang w:val="en-US" w:eastAsia="zh-CN" w:bidi="ar-SA"/>
        </w:rPr>
        <w:t xml:space="preserve">16.2 </w:t>
      </w:r>
      <w:r>
        <w:rPr>
          <w:rFonts w:hint="eastAsia" w:ascii="宋体" w:hAnsi="宋体" w:eastAsia="宋体" w:cs="Times New Roman"/>
          <w:color w:val="000000"/>
          <w:sz w:val="24"/>
          <w:szCs w:val="24"/>
          <w:highlight w:val="none"/>
          <w:lang w:val="en-US" w:eastAsia="zh-CN" w:bidi="ar-SA"/>
        </w:rPr>
        <w:t xml:space="preserve">承包人违约</w:t>
      </w:r>
      <w:bookmarkEnd w:id="673"/>
      <w:r/>
      <w:bookmarkEnd w:id="674"/>
      <w:r/>
      <w:r/>
    </w:p>
    <w:p>
      <w:pPr>
        <w:ind w:left="0" w:right="0" w:firstLine="480"/>
        <w:jc w:val="left"/>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16.2.1 </w:t>
      </w:r>
      <w:r>
        <w:rPr>
          <w:rFonts w:hint="eastAsia" w:ascii="宋体" w:hAnsi="宋体" w:eastAsia="宋体" w:cs="Times New Roman"/>
          <w:color w:val="000000"/>
          <w:sz w:val="24"/>
          <w:szCs w:val="24"/>
          <w:highlight w:val="none"/>
          <w:lang w:val="en-US" w:eastAsia="zh-CN" w:bidi="ar-SA"/>
        </w:rPr>
        <w:t xml:space="preserve">承包人违约的情形</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承包人违约的其他情形：</w:t>
      </w:r>
      <w:r>
        <w:rPr>
          <w:rFonts w:ascii="宋体" w:hAnsi="宋体" w:eastAsia="宋体" w:cs="Times New Roman"/>
          <w:color w:val="000000"/>
          <w:sz w:val="24"/>
          <w:szCs w:val="24"/>
          <w:highlight w:val="none"/>
          <w:u w:val="single"/>
          <w:lang w:val="en-US" w:eastAsia="zh-CN" w:bidi="ar-SA"/>
        </w:rPr>
        <w:t xml:space="preserve">承包人</w:t>
      </w:r>
      <w:r>
        <w:rPr>
          <w:rFonts w:hint="eastAsia" w:ascii="宋体" w:hAnsi="宋体" w:eastAsia="宋体" w:cs="Times New Roman"/>
          <w:color w:val="000000"/>
          <w:sz w:val="24"/>
          <w:szCs w:val="24"/>
          <w:highlight w:val="none"/>
          <w:u w:val="single"/>
          <w:lang w:val="en-US" w:eastAsia="zh-CN" w:bidi="ar-SA"/>
        </w:rPr>
        <w:t xml:space="preserve">因任何原因，未在甲方及监理同意的情</w:t>
      </w:r>
      <w:r>
        <w:rPr>
          <w:rFonts w:hint="eastAsia" w:ascii="宋体" w:hAnsi="宋体" w:eastAsia="宋体" w:cs="Times New Roman"/>
          <w:sz w:val="24"/>
          <w:szCs w:val="24"/>
          <w:highlight w:val="none"/>
          <w:u w:val="single"/>
          <w:lang w:val="en-US" w:eastAsia="zh-CN" w:bidi="ar-SA"/>
        </w:rPr>
        <w:t xml:space="preserve">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16.2.2</w:t>
      </w:r>
      <w:r>
        <w:rPr>
          <w:rFonts w:hint="eastAsia" w:ascii="宋体" w:hAnsi="宋体" w:eastAsia="宋体" w:cs="Times New Roman"/>
          <w:sz w:val="24"/>
          <w:szCs w:val="24"/>
          <w:highlight w:val="none"/>
          <w:lang w:val="en-US" w:eastAsia="zh-CN" w:bidi="ar-SA"/>
        </w:rPr>
        <w:t xml:space="preserve">承包人违约的责任</w:t>
      </w:r>
      <w:r/>
    </w:p>
    <w:p>
      <w:pPr>
        <w:ind w:left="0" w:right="0" w:firstLine="480"/>
        <w:jc w:val="left"/>
        <w:pageBreakBefore w:val="0"/>
        <w:spacing w:line="360" w:lineRule="auto"/>
        <w:widowControl w:val="off"/>
        <w:rPr>
          <w:rFonts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承包人违约责任的承担方式和计算方法：</w:t>
      </w:r>
      <w:r>
        <w:rPr>
          <w:rFonts w:hint="eastAsia" w:ascii="宋体" w:hAnsi="宋体" w:eastAsia="宋体" w:cs="Times New Roman"/>
          <w:sz w:val="24"/>
          <w:szCs w:val="24"/>
          <w:highlight w:val="none"/>
          <w:u w:val="single"/>
          <w:lang w:val="en-US" w:eastAsia="zh-CN" w:bidi="ar-SA"/>
        </w:rPr>
        <w:t xml:space="preserve">承包人承担全部费用，费用工期不顺延。工期延误每延误一天，承包人赔偿给发包人合同总价的千分之二违约金</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16.2.3 </w:t>
      </w:r>
      <w:r>
        <w:rPr>
          <w:rFonts w:hint="eastAsia" w:ascii="宋体" w:hAnsi="宋体" w:eastAsia="宋体" w:cs="Times New Roman"/>
          <w:sz w:val="24"/>
          <w:szCs w:val="24"/>
          <w:highlight w:val="none"/>
          <w:lang w:val="en-US" w:eastAsia="zh-CN" w:bidi="ar-SA"/>
        </w:rPr>
        <w:t xml:space="preserve">因承包人违约解除合同</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关于承包人违约解除合同的特别约定：</w:t>
      </w:r>
      <w:r>
        <w:rPr>
          <w:rFonts w:hint="eastAsia" w:ascii="宋体" w:hAnsi="宋体" w:eastAsia="宋体" w:cs="Times New Roman"/>
          <w:sz w:val="24"/>
          <w:szCs w:val="24"/>
          <w:highlight w:val="none"/>
          <w:u w:val="single"/>
          <w:lang w:val="en-US" w:eastAsia="zh-CN" w:bidi="ar-SA"/>
        </w:rPr>
        <w:t xml:space="preserve">发包人没收全部履约保证金并</w:t>
      </w:r>
      <w:r>
        <w:rPr>
          <w:rFonts w:ascii="宋体" w:hAnsi="宋体" w:eastAsia="宋体" w:cs="Times New Roman"/>
          <w:sz w:val="24"/>
          <w:szCs w:val="24"/>
          <w:highlight w:val="none"/>
          <w:u w:val="single"/>
          <w:lang w:val="en-US" w:eastAsia="zh-CN" w:bidi="ar-SA"/>
        </w:rPr>
        <w:t xml:space="preserve">暂停对承包人的付款</w:t>
      </w:r>
      <w:r>
        <w:rPr>
          <w:rFonts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ascii="宋体" w:hAnsi="宋体" w:eastAsia="宋体" w:cs="Times New Roman"/>
          <w:sz w:val="24"/>
          <w:szCs w:val="24"/>
          <w:highlight w:val="none"/>
          <w:u w:val="single"/>
          <w:lang w:val="en-US" w:eastAsia="zh-CN" w:bidi="ar-SA"/>
        </w:rPr>
        <w:t xml:space="preserve">施工现场的材料、设备</w:t>
      </w:r>
      <w:r>
        <w:rPr>
          <w:rFonts w:hint="eastAsia" w:ascii="宋体" w:hAnsi="宋体" w:eastAsia="宋体" w:cs="Times New Roman"/>
          <w:sz w:val="24"/>
          <w:szCs w:val="24"/>
          <w:highlight w:val="none"/>
          <w:u w:val="single"/>
          <w:lang w:val="en-US" w:eastAsia="zh-CN" w:bidi="ar-SA"/>
        </w:rPr>
        <w:t xml:space="preserve">由发包人承担费用，其他费用由承包人承担</w:t>
      </w:r>
      <w:r>
        <w:rPr>
          <w:rFonts w:hint="eastAsia" w:ascii="宋体" w:hAnsi="宋体" w:eastAsia="宋体" w:cs="Times New Roman"/>
          <w:sz w:val="24"/>
          <w:szCs w:val="24"/>
          <w:highlight w:val="none"/>
          <w:lang w:val="en-US" w:eastAsia="zh-CN" w:bidi="ar-SA"/>
        </w:rPr>
        <w:t xml:space="preserve">。</w:t>
      </w:r>
      <w:r/>
    </w:p>
    <w:p>
      <w:pPr>
        <w:ind w:left="0" w:right="0" w:firstLine="482"/>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Times New Roman" w:hAnsi="Times New Roman" w:eastAsia="宋体" w:cs="Times New Roman"/>
          <w:b/>
          <w:sz w:val="24"/>
          <w:szCs w:val="24"/>
          <w:highlight w:val="none"/>
          <w:lang w:val="en-US" w:eastAsia="zh-CN" w:bidi="ar-SA"/>
        </w:rPr>
        <w:t xml:space="preserve">签订合同后被发现存在出借（挂靠）资质的行为，愿意无条件接受被取消中标（承包）资格、投标保证金不予退还、履约保证金不予退还、合同解除及清除出场，一切损失自行承担。</w:t>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bookmarkStart w:id="675" w:name="_Toc351203649"/>
      <w:r>
        <w:rPr>
          <w:rFonts w:hint="default" w:ascii="宋体" w:hAnsi="宋体" w:eastAsia="宋体" w:cs="Times New Roman"/>
          <w:b w:val="0"/>
          <w:bCs/>
          <w:sz w:val="24"/>
          <w:szCs w:val="24"/>
          <w:highlight w:val="none"/>
          <w:lang w:val="en-US" w:eastAsia="zh-CN" w:bidi="ar-SA"/>
        </w:rPr>
        <w:t xml:space="preserve">17. </w:t>
      </w:r>
      <w:r>
        <w:rPr>
          <w:rFonts w:hint="eastAsia" w:ascii="宋体" w:hAnsi="宋体" w:eastAsia="宋体" w:cs="Times New Roman"/>
          <w:b w:val="0"/>
          <w:bCs/>
          <w:sz w:val="24"/>
          <w:szCs w:val="24"/>
          <w:highlight w:val="none"/>
          <w:lang w:val="en-US" w:eastAsia="zh-CN" w:bidi="ar-SA"/>
        </w:rPr>
        <w:t xml:space="preserve">不可抗力</w:t>
      </w:r>
      <w:bookmarkEnd w:id="669"/>
      <w:r/>
      <w:bookmarkEnd w:id="675"/>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17.1 </w:t>
      </w:r>
      <w:r>
        <w:rPr>
          <w:rFonts w:hint="eastAsia" w:ascii="宋体" w:hAnsi="宋体" w:eastAsia="宋体" w:cs="Times New Roman"/>
          <w:sz w:val="24"/>
          <w:szCs w:val="24"/>
          <w:highlight w:val="none"/>
          <w:lang w:val="en-US" w:eastAsia="zh-CN" w:bidi="ar-SA"/>
        </w:rPr>
        <w:t xml:space="preserve">不可抗力的确认</w:t>
      </w:r>
      <w:r/>
    </w:p>
    <w:p>
      <w:pPr>
        <w:ind w:left="0" w:right="0" w:firstLine="480"/>
        <w:jc w:val="left"/>
        <w:pageBreakBefore w:val="0"/>
        <w:spacing w:line="360" w:lineRule="auto"/>
        <w:widowControl w:val="off"/>
        <w:rPr>
          <w:rFonts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除通用合同条款约定的不可抗力事件之外，视为不可抗力的其他情形：</w:t>
      </w:r>
      <w:r>
        <w:rPr>
          <w:rFonts w:hint="eastAsia" w:ascii="宋体" w:hAnsi="宋体" w:eastAsia="宋体" w:cs="Times New Roman"/>
          <w:sz w:val="24"/>
          <w:szCs w:val="24"/>
          <w:highlight w:val="none"/>
          <w:u w:val="single"/>
          <w:lang w:val="en-US" w:eastAsia="zh-CN" w:bidi="ar-SA"/>
        </w:rPr>
        <w:t xml:space="preserve">无</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676" w:name="_Toc22150"/>
      <w:r/>
      <w:bookmarkStart w:id="677" w:name="_Toc24685"/>
      <w:r>
        <w:rPr>
          <w:rFonts w:ascii="宋体" w:hAnsi="宋体" w:eastAsia="宋体" w:cs="Times New Roman"/>
          <w:sz w:val="24"/>
          <w:szCs w:val="24"/>
          <w:highlight w:val="none"/>
          <w:lang w:val="en-US" w:eastAsia="zh-CN" w:bidi="ar-SA"/>
        </w:rPr>
        <w:t xml:space="preserve">17.4 </w:t>
      </w:r>
      <w:r>
        <w:rPr>
          <w:rFonts w:hint="eastAsia" w:ascii="宋体" w:hAnsi="宋体" w:eastAsia="宋体" w:cs="Times New Roman"/>
          <w:sz w:val="24"/>
          <w:szCs w:val="24"/>
          <w:highlight w:val="none"/>
          <w:lang w:val="en-US" w:eastAsia="zh-CN" w:bidi="ar-SA"/>
        </w:rPr>
        <w:t xml:space="preserve">因不可抗力解除合同</w:t>
      </w:r>
      <w:bookmarkEnd w:id="676"/>
      <w:r/>
      <w:bookmarkEnd w:id="677"/>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合同解除后，发包人应在商定或确定发包人应支付款项后</w:t>
      </w:r>
      <w:r>
        <w:rPr>
          <w:rFonts w:hint="eastAsia" w:ascii="宋体" w:hAnsi="宋体" w:eastAsia="宋体" w:cs="Times New Roman"/>
          <w:sz w:val="24"/>
          <w:szCs w:val="24"/>
          <w:highlight w:val="none"/>
          <w:u w:val="single"/>
          <w:lang w:val="en-US" w:eastAsia="zh-CN" w:bidi="ar-SA"/>
        </w:rPr>
        <w:t xml:space="preserve">28</w:t>
      </w:r>
      <w:r>
        <w:rPr>
          <w:rFonts w:hint="eastAsia" w:ascii="宋体" w:hAnsi="宋体" w:eastAsia="宋体" w:cs="Times New Roman"/>
          <w:sz w:val="24"/>
          <w:szCs w:val="24"/>
          <w:highlight w:val="none"/>
          <w:lang w:val="en-US" w:eastAsia="zh-CN" w:bidi="ar-SA"/>
        </w:rPr>
        <w:t xml:space="preserve">天内完成</w:t>
      </w:r>
      <w:r>
        <w:rPr>
          <w:rFonts w:hint="eastAsia" w:ascii="宋体" w:hAnsi="宋体" w:eastAsia="宋体" w:cs="Times New Roman"/>
          <w:color w:val="000000"/>
          <w:sz w:val="24"/>
          <w:szCs w:val="24"/>
          <w:highlight w:val="none"/>
          <w:lang w:val="en-US" w:eastAsia="zh-CN" w:bidi="ar-SA"/>
        </w:rPr>
        <w:t xml:space="preserve">相应</w:t>
      </w:r>
      <w:r>
        <w:rPr>
          <w:rFonts w:hint="eastAsia" w:ascii="宋体" w:hAnsi="宋体" w:eastAsia="宋体" w:cs="Times New Roman"/>
          <w:sz w:val="24"/>
          <w:szCs w:val="24"/>
          <w:highlight w:val="none"/>
          <w:lang w:val="en-US" w:eastAsia="zh-CN" w:bidi="ar-SA"/>
        </w:rPr>
        <w:t xml:space="preserve">款项的支付。</w:t>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bookmarkStart w:id="678" w:name="_Toc351203650"/>
      <w:r>
        <w:rPr>
          <w:rFonts w:hint="default" w:ascii="宋体" w:hAnsi="宋体" w:eastAsia="宋体" w:cs="Times New Roman"/>
          <w:b w:val="0"/>
          <w:bCs/>
          <w:sz w:val="24"/>
          <w:szCs w:val="24"/>
          <w:highlight w:val="none"/>
          <w:lang w:val="en-US" w:eastAsia="zh-CN" w:bidi="ar-SA"/>
        </w:rPr>
        <w:t xml:space="preserve">18. </w:t>
      </w:r>
      <w:r>
        <w:rPr>
          <w:rFonts w:hint="eastAsia" w:ascii="宋体" w:hAnsi="宋体" w:eastAsia="宋体" w:cs="Times New Roman"/>
          <w:b w:val="0"/>
          <w:bCs/>
          <w:sz w:val="24"/>
          <w:szCs w:val="24"/>
          <w:highlight w:val="none"/>
          <w:lang w:val="en-US" w:eastAsia="zh-CN" w:bidi="ar-SA"/>
        </w:rPr>
        <w:t xml:space="preserve">保险</w:t>
      </w:r>
      <w:bookmarkEnd w:id="670"/>
      <w:r/>
      <w:bookmarkEnd w:id="678"/>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18.1 </w:t>
      </w:r>
      <w:r>
        <w:rPr>
          <w:rFonts w:hint="eastAsia" w:ascii="宋体" w:hAnsi="宋体" w:eastAsia="宋体" w:cs="Times New Roman"/>
          <w:sz w:val="24"/>
          <w:szCs w:val="24"/>
          <w:highlight w:val="none"/>
          <w:lang w:val="en-US" w:eastAsia="zh-CN" w:bidi="ar-SA"/>
        </w:rPr>
        <w:t xml:space="preserve">工程保险</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关于工程保险的特别约定：</w:t>
      </w:r>
      <w:r>
        <w:rPr>
          <w:rFonts w:ascii="宋体" w:hAnsi="宋体" w:eastAsia="宋体" w:cs="Times New Roman"/>
          <w:sz w:val="24"/>
          <w:szCs w:val="24"/>
          <w:highlight w:val="none"/>
          <w:u w:val="single"/>
          <w:lang w:val="en-US" w:eastAsia="zh-CN" w:bidi="ar-SA"/>
        </w:rPr>
        <w:t xml:space="preserve">为工程购买房屋建筑工程一切险，保险费用由承包人支付  </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679" w:name="_Toc19966"/>
      <w:r/>
      <w:bookmarkStart w:id="680" w:name="_Toc7264"/>
      <w:r>
        <w:rPr>
          <w:rFonts w:ascii="宋体" w:hAnsi="宋体" w:eastAsia="宋体" w:cs="Times New Roman"/>
          <w:sz w:val="24"/>
          <w:szCs w:val="24"/>
          <w:highlight w:val="none"/>
          <w:lang w:val="en-US" w:eastAsia="zh-CN" w:bidi="ar-SA"/>
        </w:rPr>
        <w:t xml:space="preserve">18.3 </w:t>
      </w:r>
      <w:r>
        <w:rPr>
          <w:rFonts w:hint="eastAsia" w:ascii="宋体" w:hAnsi="宋体" w:eastAsia="宋体" w:cs="Times New Roman"/>
          <w:sz w:val="24"/>
          <w:szCs w:val="24"/>
          <w:highlight w:val="none"/>
          <w:lang w:val="en-US" w:eastAsia="zh-CN" w:bidi="ar-SA"/>
        </w:rPr>
        <w:t xml:space="preserve">其他保险</w:t>
      </w:r>
      <w:bookmarkEnd w:id="679"/>
      <w:r/>
      <w:bookmarkEnd w:id="680"/>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关于其他保险的约定：</w:t>
      </w:r>
      <w:r>
        <w:rPr>
          <w:rFonts w:hint="eastAsia" w:ascii="宋体" w:hAnsi="宋体" w:eastAsia="宋体" w:cs="Times New Roman"/>
          <w:sz w:val="24"/>
          <w:szCs w:val="24"/>
          <w:highlight w:val="none"/>
          <w:u w:val="single"/>
          <w:lang w:val="en-US" w:eastAsia="zh-CN" w:bidi="ar-SA"/>
        </w:rPr>
        <w:t xml:space="preserve">承包人为</w:t>
      </w:r>
      <w:r>
        <w:rPr>
          <w:rFonts w:ascii="宋体" w:hAnsi="宋体" w:eastAsia="宋体" w:cs="Times New Roman"/>
          <w:sz w:val="24"/>
          <w:szCs w:val="24"/>
          <w:highlight w:val="none"/>
          <w:u w:val="single"/>
          <w:lang w:val="en-US" w:eastAsia="zh-CN" w:bidi="ar-SA"/>
        </w:rPr>
        <w:t xml:space="preserve">施工现场的全部人员办理意外伤害保险</w:t>
      </w:r>
      <w:r>
        <w:rPr>
          <w:rFonts w:hint="eastAsia"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u w:val="single"/>
          <w:lang w:val="en-US" w:eastAsia="zh-CN" w:bidi="ar-SA"/>
        </w:rPr>
        <w:t xml:space="preserve">工程事故保险。一切事故均与发包方无关  </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承包人是否应为其施工设备等办理财产保险：</w:t>
      </w:r>
      <w:r>
        <w:rPr>
          <w:rFonts w:ascii="宋体" w:hAnsi="宋体" w:eastAsia="宋体" w:cs="Times New Roman"/>
          <w:sz w:val="24"/>
          <w:szCs w:val="24"/>
          <w:highlight w:val="none"/>
          <w:u w:val="single"/>
          <w:lang w:val="en-US" w:eastAsia="zh-CN" w:bidi="ar-SA"/>
        </w:rPr>
        <w:t xml:space="preserve">承包人为其施工设备等办理财产保险</w:t>
      </w:r>
      <w:r>
        <w:rPr>
          <w:rFonts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18.7 </w:t>
      </w:r>
      <w:r>
        <w:rPr>
          <w:rFonts w:hint="eastAsia" w:ascii="宋体" w:hAnsi="宋体" w:eastAsia="宋体" w:cs="Times New Roman"/>
          <w:sz w:val="24"/>
          <w:szCs w:val="24"/>
          <w:highlight w:val="none"/>
          <w:lang w:val="en-US" w:eastAsia="zh-CN" w:bidi="ar-SA"/>
        </w:rPr>
        <w:t xml:space="preserve">通知义务</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关于变更保险合同时的通知义务的约定：</w:t>
      </w:r>
      <w:r>
        <w:rPr>
          <w:rFonts w:hint="eastAsia" w:ascii="宋体" w:hAnsi="宋体" w:eastAsia="宋体" w:cs="Times New Roman"/>
          <w:sz w:val="24"/>
          <w:szCs w:val="24"/>
          <w:highlight w:val="none"/>
          <w:u w:val="single"/>
          <w:lang w:val="en-US" w:eastAsia="zh-CN" w:bidi="ar-SA"/>
        </w:rPr>
        <w:t xml:space="preserve">变更前应</w:t>
      </w:r>
      <w:r>
        <w:rPr>
          <w:rFonts w:ascii="宋体" w:hAnsi="宋体" w:eastAsia="宋体" w:cs="Times New Roman"/>
          <w:sz w:val="24"/>
          <w:szCs w:val="24"/>
          <w:highlight w:val="none"/>
          <w:u w:val="single"/>
          <w:lang w:val="en-US" w:eastAsia="zh-CN" w:bidi="ar-SA"/>
        </w:rPr>
        <w:t xml:space="preserve">事先征得</w:t>
      </w:r>
      <w:r>
        <w:rPr>
          <w:rFonts w:hint="eastAsia" w:ascii="宋体" w:hAnsi="宋体" w:eastAsia="宋体" w:cs="Times New Roman"/>
          <w:sz w:val="24"/>
          <w:szCs w:val="24"/>
          <w:highlight w:val="none"/>
          <w:u w:val="single"/>
          <w:lang w:val="en-US" w:eastAsia="zh-CN" w:bidi="ar-SA"/>
        </w:rPr>
        <w:t xml:space="preserve">对方</w:t>
      </w:r>
      <w:r>
        <w:rPr>
          <w:rFonts w:ascii="宋体" w:hAnsi="宋体" w:eastAsia="宋体" w:cs="Times New Roman"/>
          <w:sz w:val="24"/>
          <w:szCs w:val="24"/>
          <w:highlight w:val="none"/>
          <w:u w:val="single"/>
          <w:lang w:val="en-US" w:eastAsia="zh-CN" w:bidi="ar-SA"/>
        </w:rPr>
        <w:t xml:space="preserve">同意</w:t>
      </w:r>
      <w:r>
        <w:rPr>
          <w:rFonts w:hint="eastAsia" w:ascii="宋体" w:hAnsi="宋体" w:eastAsia="宋体" w:cs="Times New Roman"/>
          <w:sz w:val="24"/>
          <w:szCs w:val="24"/>
          <w:highlight w:val="none"/>
          <w:u w:val="single"/>
          <w:lang w:val="en-US" w:eastAsia="zh-CN" w:bidi="ar-SA"/>
        </w:rPr>
        <w:t xml:space="preserve">并通知监理人</w:t>
      </w:r>
      <w:r>
        <w:rPr>
          <w:rFonts w:hint="eastAsia" w:ascii="宋体" w:hAnsi="宋体" w:eastAsia="宋体" w:cs="Times New Roman"/>
          <w:sz w:val="24"/>
          <w:szCs w:val="24"/>
          <w:highlight w:val="none"/>
          <w:lang w:val="en-US" w:eastAsia="zh-CN" w:bidi="ar-SA"/>
        </w:rPr>
        <w:t xml:space="preserve">。</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
    </w:p>
    <w:p>
      <w:pPr>
        <w:ind w:left="0" w:right="0" w:firstLine="0"/>
        <w:jc w:val="both"/>
        <w:keepLines/>
        <w:keepNext/>
        <w:pageBreakBefore w:val="0"/>
        <w:spacing w:before="0" w:after="0" w:line="360" w:lineRule="auto"/>
        <w:widowControl w:val="off"/>
        <w:rPr>
          <w:rFonts w:hint="default" w:ascii="宋体" w:hAnsi="宋体" w:eastAsia="宋体" w:cs="Times New Roman"/>
          <w:b w:val="0"/>
          <w:bCs/>
          <w:sz w:val="24"/>
          <w:szCs w:val="24"/>
          <w:highlight w:val="none"/>
          <w:lang w:val="en-US" w:eastAsia="zh-CN" w:bidi="ar-SA"/>
        </w:rPr>
        <w:outlineLvl w:val="3"/>
      </w:pPr>
      <w:r/>
      <w:bookmarkStart w:id="681" w:name="_Toc351203651"/>
      <w:r>
        <w:rPr>
          <w:rFonts w:hint="default" w:ascii="宋体" w:hAnsi="宋体" w:eastAsia="宋体" w:cs="Times New Roman"/>
          <w:b w:val="0"/>
          <w:bCs/>
          <w:sz w:val="24"/>
          <w:szCs w:val="24"/>
          <w:highlight w:val="none"/>
          <w:lang w:val="en-US" w:eastAsia="zh-CN" w:bidi="ar-SA"/>
        </w:rPr>
        <w:t xml:space="preserve">20. </w:t>
      </w:r>
      <w:r>
        <w:rPr>
          <w:rFonts w:hint="eastAsia" w:ascii="宋体" w:hAnsi="宋体" w:eastAsia="宋体" w:cs="Times New Roman"/>
          <w:b w:val="0"/>
          <w:bCs/>
          <w:sz w:val="24"/>
          <w:szCs w:val="24"/>
          <w:highlight w:val="none"/>
          <w:lang w:val="en-US" w:eastAsia="zh-CN" w:bidi="ar-SA"/>
        </w:rPr>
        <w:t xml:space="preserve">争议解决</w:t>
      </w:r>
      <w:bookmarkEnd w:id="652"/>
      <w:r/>
      <w:bookmarkEnd w:id="653"/>
      <w:r/>
      <w:bookmarkEnd w:id="681"/>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682" w:name="_Toc2697"/>
      <w:r/>
      <w:bookmarkStart w:id="683" w:name="_Toc17761"/>
      <w:r>
        <w:rPr>
          <w:rFonts w:ascii="宋体" w:hAnsi="宋体" w:eastAsia="宋体" w:cs="Times New Roman"/>
          <w:sz w:val="24"/>
          <w:szCs w:val="24"/>
          <w:highlight w:val="none"/>
          <w:lang w:val="en-US" w:eastAsia="zh-CN" w:bidi="ar-SA"/>
        </w:rPr>
        <w:t xml:space="preserve">20.3 </w:t>
      </w:r>
      <w:r>
        <w:rPr>
          <w:rFonts w:hint="eastAsia" w:ascii="宋体" w:hAnsi="宋体" w:eastAsia="宋体" w:cs="Times New Roman"/>
          <w:sz w:val="24"/>
          <w:szCs w:val="24"/>
          <w:highlight w:val="none"/>
          <w:lang w:val="en-US" w:eastAsia="zh-CN" w:bidi="ar-SA"/>
        </w:rPr>
        <w:t xml:space="preserve">争</w:t>
      </w:r>
      <w:bookmarkEnd w:id="654"/>
      <w:r>
        <w:rPr>
          <w:rFonts w:hint="eastAsia" w:ascii="宋体" w:hAnsi="宋体" w:eastAsia="宋体" w:cs="Times New Roman"/>
          <w:sz w:val="24"/>
          <w:szCs w:val="24"/>
          <w:highlight w:val="none"/>
          <w:lang w:val="en-US" w:eastAsia="zh-CN" w:bidi="ar-SA"/>
        </w:rPr>
        <w:t xml:space="preserve">议评审</w:t>
      </w:r>
      <w:bookmarkEnd w:id="682"/>
      <w:r/>
      <w:bookmarkEnd w:id="683"/>
      <w:r/>
      <w:r/>
    </w:p>
    <w:p>
      <w:pPr>
        <w:ind w:left="0" w:right="0" w:firstLine="36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合同当事人是否同意将工程争议提交争议评审小组决定：</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684" w:name="_Toc28035"/>
      <w:r/>
      <w:bookmarkStart w:id="685" w:name="_Toc3132"/>
      <w:r>
        <w:rPr>
          <w:rFonts w:ascii="宋体" w:hAnsi="宋体" w:eastAsia="宋体" w:cs="Times New Roman"/>
          <w:sz w:val="24"/>
          <w:szCs w:val="24"/>
          <w:highlight w:val="none"/>
          <w:lang w:val="en-US" w:eastAsia="zh-CN" w:bidi="ar-SA"/>
        </w:rPr>
        <w:t xml:space="preserve">20.3.1 </w:t>
      </w:r>
      <w:r>
        <w:rPr>
          <w:rFonts w:hint="eastAsia" w:ascii="宋体" w:hAnsi="宋体" w:eastAsia="宋体" w:cs="Times New Roman"/>
          <w:sz w:val="24"/>
          <w:szCs w:val="24"/>
          <w:highlight w:val="none"/>
          <w:lang w:val="en-US" w:eastAsia="zh-CN" w:bidi="ar-SA"/>
        </w:rPr>
        <w:t xml:space="preserve">争议评审小组的确定</w:t>
      </w:r>
      <w:bookmarkEnd w:id="684"/>
      <w:r/>
      <w:bookmarkEnd w:id="685"/>
      <w:r/>
      <w:r/>
    </w:p>
    <w:p>
      <w:pPr>
        <w:ind w:left="0" w:right="0" w:firstLine="480"/>
        <w:jc w:val="left"/>
        <w:pageBreakBefore w:val="0"/>
        <w:spacing w:line="360" w:lineRule="auto"/>
        <w:widowControl w:val="off"/>
        <w:rPr>
          <w:rFonts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争议评审小组成员的确定：</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选定争议评审员的期限：</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争议评审小组成员的报酬承担方式：</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其他事项的约定：</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686" w:name="_Toc10435"/>
      <w:r/>
      <w:bookmarkStart w:id="687" w:name="_Toc13941"/>
      <w:r>
        <w:rPr>
          <w:rFonts w:ascii="宋体" w:hAnsi="宋体" w:eastAsia="宋体" w:cs="Times New Roman"/>
          <w:sz w:val="24"/>
          <w:szCs w:val="24"/>
          <w:highlight w:val="none"/>
          <w:lang w:val="en-US" w:eastAsia="zh-CN" w:bidi="ar-SA"/>
        </w:rPr>
        <w:t xml:space="preserve">20.3.2 </w:t>
      </w:r>
      <w:r>
        <w:rPr>
          <w:rFonts w:hint="eastAsia" w:ascii="宋体" w:hAnsi="宋体" w:eastAsia="宋体" w:cs="Times New Roman"/>
          <w:sz w:val="24"/>
          <w:szCs w:val="24"/>
          <w:highlight w:val="none"/>
          <w:lang w:val="en-US" w:eastAsia="zh-CN" w:bidi="ar-SA"/>
        </w:rPr>
        <w:t xml:space="preserve">争议评审小组的决定</w:t>
      </w:r>
      <w:bookmarkEnd w:id="686"/>
      <w:r/>
      <w:bookmarkEnd w:id="687"/>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合同当事人关于本项的约定：</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outlineLvl w:val="0"/>
      </w:pPr>
      <w:r/>
      <w:bookmarkStart w:id="688" w:name="_Toc4852"/>
      <w:r/>
      <w:bookmarkStart w:id="689" w:name="_Toc7132"/>
      <w:r>
        <w:rPr>
          <w:rFonts w:ascii="宋体" w:hAnsi="宋体" w:eastAsia="宋体" w:cs="Times New Roman"/>
          <w:sz w:val="24"/>
          <w:szCs w:val="24"/>
          <w:highlight w:val="none"/>
          <w:lang w:val="en-US" w:eastAsia="zh-CN" w:bidi="ar-SA"/>
        </w:rPr>
        <w:t xml:space="preserve">20.4</w:t>
      </w:r>
      <w:r>
        <w:rPr>
          <w:rFonts w:hint="eastAsia" w:ascii="宋体" w:hAnsi="宋体" w:eastAsia="宋体" w:cs="Times New Roman"/>
          <w:sz w:val="24"/>
          <w:szCs w:val="24"/>
          <w:highlight w:val="none"/>
          <w:lang w:val="en-US" w:eastAsia="zh-CN" w:bidi="ar-SA"/>
        </w:rPr>
        <w:t xml:space="preserve">仲裁或诉讼</w:t>
      </w:r>
      <w:bookmarkEnd w:id="655"/>
      <w:r/>
      <w:bookmarkEnd w:id="688"/>
      <w:r/>
      <w:bookmarkEnd w:id="689"/>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因合同及合同有关事项发生的争议，按下列第</w:t>
      </w:r>
      <w:r>
        <w:rPr>
          <w:rFonts w:hint="eastAsia" w:ascii="宋体" w:hAnsi="宋体" w:eastAsia="宋体" w:cs="Times New Roman"/>
          <w:sz w:val="24"/>
          <w:szCs w:val="24"/>
          <w:highlight w:val="none"/>
          <w:u w:val="single"/>
          <w:lang w:val="en-US" w:eastAsia="zh-CN" w:bidi="ar-SA"/>
        </w:rPr>
        <w:t xml:space="preserve">（2）</w:t>
      </w:r>
      <w:r>
        <w:rPr>
          <w:rFonts w:hint="eastAsia" w:ascii="宋体" w:hAnsi="宋体" w:eastAsia="宋体" w:cs="Times New Roman"/>
          <w:sz w:val="24"/>
          <w:szCs w:val="24"/>
          <w:highlight w:val="none"/>
          <w:lang w:val="en-US" w:eastAsia="zh-CN" w:bidi="ar-SA"/>
        </w:rPr>
        <w:t xml:space="preserve">种方式解决：</w:t>
      </w:r>
      <w:r/>
    </w:p>
    <w:p>
      <w:pPr>
        <w:ind w:left="0" w:right="0" w:firstLine="480"/>
        <w:jc w:val="left"/>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）向</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仲裁委员会申请仲裁；</w:t>
      </w:r>
      <w:r/>
    </w:p>
    <w:p>
      <w:pPr>
        <w:ind w:left="0" w:right="0" w:firstLine="48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（2）向</w:t>
      </w:r>
      <w:r>
        <w:rPr>
          <w:rFonts w:hint="eastAsia" w:ascii="宋体" w:hAnsi="宋体" w:eastAsia="宋体" w:cs="宋体"/>
          <w:color w:val="auto"/>
          <w:sz w:val="24"/>
          <w:szCs w:val="24"/>
          <w:highlight w:val="none"/>
          <w:u w:val="single"/>
          <w:lang w:val="en-US" w:eastAsia="zh-CN" w:bidi="ar-SA"/>
        </w:rPr>
        <w:t xml:space="preserve">  工程所在地由管辖权 </w:t>
      </w:r>
      <w:r>
        <w:rPr>
          <w:rFonts w:hint="eastAsia" w:ascii="宋体" w:hAnsi="宋体" w:eastAsia="宋体" w:cs="宋体"/>
          <w:color w:val="auto"/>
          <w:sz w:val="24"/>
          <w:szCs w:val="24"/>
          <w:highlight w:val="none"/>
          <w:lang w:val="en-US" w:eastAsia="zh-CN" w:bidi="ar-SA"/>
        </w:rPr>
        <w:t xml:space="preserve">人民法院起诉</w:t>
      </w:r>
      <w:r>
        <w:rPr>
          <w:rFonts w:hint="eastAsia" w:ascii="宋体" w:hAnsi="宋体" w:eastAsia="宋体" w:cs="Times New Roman"/>
          <w:sz w:val="24"/>
          <w:szCs w:val="24"/>
          <w:highlight w:val="none"/>
          <w:lang w:val="en-US" w:eastAsia="zh-CN" w:bidi="ar-SA"/>
        </w:rPr>
        <w:t xml:space="preserve">。</w:t>
      </w:r>
      <w:bookmarkEnd w:id="656"/>
      <w:r/>
      <w:bookmarkEnd w:id="657"/>
      <w:r/>
      <w:bookmarkEnd w:id="658"/>
      <w:r/>
      <w:bookmarkEnd w:id="659"/>
      <w:r/>
      <w:bookmarkEnd w:id="660"/>
      <w:r/>
      <w:bookmarkEnd w:id="661"/>
      <w:r/>
      <w:r/>
    </w:p>
    <w:p>
      <w:pPr>
        <w:ind w:left="0" w:right="0" w:firstLine="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21、补充条款：</w:t>
      </w:r>
      <w:r/>
    </w:p>
    <w:p>
      <w:pPr>
        <w:ind w:left="0" w:right="0" w:firstLine="480"/>
        <w:jc w:val="left"/>
        <w:pageBreakBefore w:val="0"/>
        <w:spacing w:line="360" w:lineRule="auto"/>
        <w:widowControl w:val="off"/>
        <w:rPr>
          <w:rFonts w:hint="eastAsia" w:ascii="Times New Roman" w:hAnsi="Times New Roman"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21.6、无论任何时期，发包人有权在本合同所属工程范围内根据整个项目的实际施工进度，将工程分阶段开工与竣工。承包人已被视为在报价中考虑此因素。</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21.9、除不可抗力因素外，本合同价中应包括防洪、防风、暴雨措施所需要的一切费用。</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21.10、施工过程中与周围发生的纠纷由承包人自行协商解决，费用由承包人自理，该费用应包含在合同价中。</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w:t>
      </w:r>
      <w:r>
        <w:rPr>
          <w:rFonts w:hint="eastAsia" w:ascii="宋体" w:hAnsi="宋体" w:eastAsia="宋体" w:cs="宋体"/>
          <w:color w:val="000000"/>
          <w:sz w:val="24"/>
          <w:szCs w:val="24"/>
          <w:highlight w:val="none"/>
          <w:lang w:val="en-US" w:eastAsia="zh-CN" w:bidi="ar"/>
        </w:rPr>
        <w:t xml:space="preserve">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0" w:right="0" w:firstLine="480"/>
        <w:pageBreakBefore w:val="0"/>
        <w:spacing w:line="360" w:lineRule="auto"/>
        <w:widowControl w:val="off"/>
        <w:tabs>
          <w:tab w:val="left" w:pos="1385" w:leader="none"/>
        </w:tabs>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zh-CN" w:eastAsia="zh-CN" w:bidi="zh-CN"/>
        </w:rPr>
        <w:t xml:space="preserve">（</w:t>
      </w:r>
      <w:r>
        <w:rPr>
          <w:rFonts w:hint="eastAsia" w:ascii="宋体" w:hAnsi="宋体" w:eastAsia="宋体" w:cs="宋体"/>
          <w:color w:val="000000"/>
          <w:sz w:val="24"/>
          <w:szCs w:val="24"/>
          <w:highlight w:val="none"/>
          <w:lang w:val="en-US" w:eastAsia="zh-CN" w:bidi="zh-CN"/>
        </w:rPr>
        <w:t xml:space="preserve">注：建设单位有权保留对本项目进行二次或多次结算审计的权利，承包人不得干涉。</w:t>
      </w:r>
      <w:r>
        <w:rPr>
          <w:rFonts w:hint="eastAsia" w:ascii="宋体" w:hAnsi="宋体" w:eastAsia="宋体" w:cs="宋体"/>
          <w:color w:val="000000"/>
          <w:sz w:val="24"/>
          <w:szCs w:val="24"/>
          <w:highlight w:val="none"/>
          <w:lang w:val="zh-CN" w:eastAsia="zh-CN" w:bidi="zh-CN"/>
        </w:rPr>
        <w:t xml:space="preserve">）</w:t>
      </w:r>
      <w:r/>
    </w:p>
    <w:p>
      <w:pPr>
        <w:ind w:left="0" w:right="0" w:firstLine="480"/>
        <w:jc w:val="left"/>
        <w:pageBreakBefore w:val="0"/>
        <w:spacing w:line="360" w:lineRule="auto"/>
        <w:widowControl w:val="off"/>
        <w:rPr>
          <w:rFonts w:ascii="宋体" w:hAnsi="宋体" w:eastAsia="宋体" w:cs="宋体"/>
          <w:b/>
          <w:bCs/>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w:t>
      </w:r>
      <w:r>
        <w:rPr>
          <w:rFonts w:hint="eastAsia" w:ascii="宋体" w:hAnsi="宋体" w:eastAsia="宋体" w:cs="宋体"/>
          <w:sz w:val="24"/>
          <w:szCs w:val="24"/>
          <w:highlight w:val="none"/>
          <w:lang w:val="en-US" w:eastAsia="zh-CN" w:bidi="ar"/>
        </w:rPr>
        <w:t xml:space="preserve">包人行业履约信誉分值，情况严重者将承包人列入不良资信名单，并向相关行政主管部门举报。</w:t>
      </w:r>
      <w:r/>
    </w:p>
    <w:p>
      <w:pPr>
        <w:ind w:left="0" w:right="0" w:firstLine="480"/>
        <w:jc w:val="left"/>
        <w:pageBreakBefore w:val="0"/>
        <w:spacing w:line="360" w:lineRule="auto"/>
        <w:widowControl w:val="off"/>
        <w:rPr>
          <w:rFonts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21.14、中标后需提交本项目项目负责人职称证至发包人，待工程竣工验收合格后退还。</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21.15、项目部的搭设要求：需服从发包人及连云港市有关规定。</w:t>
      </w:r>
      <w:r/>
    </w:p>
    <w:p>
      <w:pPr>
        <w:ind w:left="0" w:right="0" w:firstLine="480"/>
        <w:jc w:val="left"/>
        <w:pageBreakBefore w:val="0"/>
        <w:spacing w:line="360" w:lineRule="auto"/>
        <w:widowControl w:val="off"/>
        <w:rPr>
          <w:rFonts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① 明确表示或者以行为表明不履行合同主要义务，又不遵照发包人和监理人的要求，在约定的合理时间内改正此类过失或违约行为；  </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② 无正当理由而未能进场开工，又不能遵照发包人和监理人要求在约定的合理时间内改正此类过失或违约行为；</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③ 工程材料、设备、工艺质量或工程不符合本招标文件的规定及本合同约定的，承包人未能在收到发包人或监理人通知和指令后14天内进行调换或重新施工的； </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④ 将承包的建设工程转包、违法分包的；</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⑤ 已完成的建设工程质量不合格，并拒绝修复的； </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⑥ 违反建设及相关部门关于安全防护、文明施工和环境保护工作的要求。</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如果承包人破产、无力偿还债务、发生非重组重建或合并时、失去政府所颁发的实施本合同工作所必须的资质或资格，则发包人有权立即解除本合同。</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21.17、项目实施过程中如突发公共卫生事件，则根据国家、省、市及地方相关文件执行</w:t>
      </w:r>
      <w:r>
        <w:rPr>
          <w:rFonts w:hint="eastAsia" w:ascii="宋体" w:hAnsi="宋体" w:eastAsia="宋体" w:cs="Times New Roman"/>
          <w:sz w:val="24"/>
          <w:szCs w:val="24"/>
          <w:highlight w:val="none"/>
          <w:lang w:val="en-US" w:eastAsia="zh-CN" w:bidi="ar-SA"/>
        </w:rPr>
        <w:t xml:space="preserve">，建筑工地需采取相应的消毒防控措施：完善工地封闭措施，完善人员防护措施，日常监测监控等。</w:t>
      </w:r>
      <w:r>
        <w:rPr>
          <w:rFonts w:hint="eastAsia" w:ascii="宋体" w:hAnsi="宋体" w:eastAsia="宋体" w:cs="宋体"/>
          <w:sz w:val="24"/>
          <w:szCs w:val="24"/>
          <w:highlight w:val="none"/>
          <w:lang w:val="en-US" w:eastAsia="zh-CN" w:bidi="ar"/>
        </w:rPr>
        <w:t xml:space="preserve">因疫情防控增加的费用</w:t>
      </w:r>
      <w:r>
        <w:rPr>
          <w:rFonts w:hint="eastAsia" w:ascii="宋体" w:hAnsi="宋体" w:eastAsia="宋体" w:cs="Times New Roman"/>
          <w:sz w:val="24"/>
          <w:szCs w:val="24"/>
          <w:highlight w:val="none"/>
          <w:lang w:val="en-US" w:eastAsia="zh-CN" w:bidi="ar-SA"/>
        </w:rPr>
        <w:t xml:space="preserve">结算时需报请发包人、监理人签证确认后，方可根据实际投入情况计取建筑工程疫情防控增加费。</w:t>
      </w:r>
      <w:r/>
    </w:p>
    <w:p>
      <w:pPr>
        <w:ind w:left="0" w:right="0" w:firstLine="480"/>
        <w:jc w:val="left"/>
        <w:pageBreakBefore w:val="0"/>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21.18、中标人中标后不得因企业资质核验影响办理工程建设手续（如合同签订、合同备案等），否则发包人有权没收投标保</w:t>
      </w:r>
      <w:r>
        <w:rPr>
          <w:rFonts w:hint="eastAsia" w:ascii="宋体" w:hAnsi="宋体" w:eastAsia="宋体" w:cs="Times New Roman"/>
          <w:sz w:val="24"/>
          <w:szCs w:val="24"/>
          <w:highlight w:val="none"/>
          <w:lang w:val="en-US" w:eastAsia="zh-CN" w:bidi="ar-SA"/>
        </w:rPr>
        <w:t xml:space="preserve">证金（或履约保证金），情节严重的可以取消其中标人资格，因此产生的一切损失由中标人承担。</w:t>
      </w:r>
      <w:r/>
    </w:p>
    <w:p>
      <w:pPr>
        <w:ind w:left="0" w:right="0" w:firstLine="480"/>
        <w:jc w:val="left"/>
        <w:pageBreakBefore w:val="0"/>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eastAsia="宋体" w:cs="Times New Roman"/>
          <w:sz w:val="24"/>
          <w:szCs w:val="24"/>
          <w:highlight w:val="none"/>
          <w:lang w:val="en-US" w:eastAsia="zh-CN" w:bidi="ar-SA"/>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21.20、工程付款时，承包人应首先确保农民工工资的发放，同时应充分考虑农忙、学生开学及重要节假日等费用的支出，发包人不另行支付相关费用。</w:t>
      </w:r>
      <w:r>
        <w:rPr>
          <w:rFonts w:hint="eastAsia" w:ascii="宋体" w:hAnsi="宋体" w:eastAsia="宋体" w:cs="宋体"/>
          <w:sz w:val="24"/>
          <w:szCs w:val="24"/>
          <w:highlight w:val="none"/>
          <w:lang w:val="en-US" w:eastAsia="zh-CN"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21.23、承包人已充分考虑各专业工程交叉作业所带来的工效降低，作业难度增大，其费用在报价中充分考虑。</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21.24、承包人有义务配合发包人进行审计工作，并按发包人的要求及时提供相关审计资料，若因承包人未按要求及时提供相关审计资料，造成的影响审计进度及工程款支付进度等相关责任由承包人承担。</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21.25、 因发包人项目调整、设计变更等原因造成工程中途停建、缓建，发包人不承担任何违约责任及赔偿。 </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21.26 若承包人在施工过程中没有能力继续履约，经相关部门认定后，发包人有权单方面解除本项目施工合同，且不承担任何责任，承包人需赔偿发包人一切经济损失并承担相应责任。</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21.27、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21.28、中标前，承包人已充分踏勘工地并了解工地位置、情况、道路、储存空间、装卸限制及任何其它足以影响价格的情况等。任何因忽视或误解工地情况而导致的索赔申请将不被批准。</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21.29、承包人要将潮汐、雨季对应急事故池及其他工序施工进度和质量的影响充分综合考虑在投标报价中，在整个施工期间及竣工结算时不得就潮汐和雨季的影响向发包人提出任何索赔，由此产生的所有损失由承包人自行承担。 </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21.30施工人员、进出人员必须按照正确的方式佩带安全帽，佩戴胸卡，施工人员着装统一。</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21.31乙方需配合相关政府部门检查验收，并与其保持良好沟通，相关费用需考虑。</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21.32乙方不论何种原因，出现劳资纠纷，每出现一次，罚款100000元。</w:t>
      </w:r>
      <w:r/>
    </w:p>
    <w:p>
      <w:pPr>
        <w:ind w:left="0" w:right="0" w:firstLine="480"/>
        <w:jc w:val="left"/>
        <w:pageBreakBefore w:val="0"/>
        <w:spacing w:line="360" w:lineRule="auto"/>
        <w:widowControl w:val="off"/>
        <w:rPr>
          <w:rFonts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21.33本合同范围内的与所有甲供材或甲分包工作面交界处的最后收口或打胶需由承包单位完成，费用包含在投标报价中。</w:t>
      </w:r>
      <w:r/>
    </w:p>
    <w:p>
      <w:pPr>
        <w:ind w:firstLine="42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rPr>
          <w:rFonts w:hint="eastAsia" w:ascii="宋体" w:hAnsi="宋体" w:eastAsia="宋体" w:cs="宋体"/>
          <w:b/>
          <w:color w:val="auto"/>
          <w:sz w:val="24"/>
          <w:szCs w:val="24"/>
          <w:highlight w:val="none"/>
          <w:lang w:val="en-US" w:eastAsia="zh-CN" w:bidi="ar-SA"/>
        </w:rPr>
        <w:t xml:space="preserve">附件</w:t>
      </w:r>
      <w:r/>
    </w:p>
    <w:p>
      <w:pPr>
        <w:ind w:firstLine="0"/>
        <w:jc w:val="left"/>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协议书附件：</w:t>
      </w:r>
      <w:r/>
    </w:p>
    <w:p>
      <w:pPr>
        <w:ind w:firstLine="0"/>
        <w:jc w:val="left"/>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附件1：工程质量保修书</w:t>
      </w:r>
      <w:r/>
    </w:p>
    <w:p>
      <w:pPr>
        <w:ind w:left="0"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附件2：</w:t>
      </w:r>
      <w:r>
        <w:rPr>
          <w:rFonts w:hint="eastAsia" w:ascii="宋体" w:hAnsi="宋体" w:eastAsia="宋体" w:cs="Times New Roman"/>
          <w:color w:val="auto"/>
          <w:sz w:val="24"/>
          <w:szCs w:val="24"/>
          <w:highlight w:val="none"/>
          <w:lang w:val="en-US" w:eastAsia="zh-CN" w:bidi="ar-SA"/>
        </w:rPr>
        <w:t xml:space="preserve">工程廉政合同</w:t>
      </w:r>
      <w:r/>
    </w:p>
    <w:p>
      <w:pPr>
        <w:ind w:firstLine="0"/>
        <w:jc w:val="left"/>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附件3：安全生产合同</w:t>
      </w:r>
      <w:r/>
    </w:p>
    <w:p>
      <w:pPr>
        <w:ind w:firstLine="0"/>
        <w:jc w:val="left"/>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附件4：不拖欠农民工工资承诺书</w:t>
      </w:r>
      <w:r/>
    </w:p>
    <w:p>
      <w:pPr>
        <w:ind w:firstLine="0"/>
        <w:jc w:val="left"/>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附件5：中标人诚信承诺书</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附件1：    </w:t>
      </w:r>
      <w:r/>
    </w:p>
    <w:p>
      <w:pPr>
        <w:ind w:firstLine="0"/>
        <w:jc w:val="center"/>
        <w:pageBreakBefore w:val="0"/>
        <w:spacing w:before="156" w:after="156"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工程质量保修书</w:t>
      </w:r>
      <w:r/>
    </w:p>
    <w:p>
      <w:pPr>
        <w:ind w:firstLine="42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发包人（全称）：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承包人（全称）：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发包人和承包人根据《中华人民共和国建筑法》和《建设工程质量管理条例》，经协商一致就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（工程全称）签订工程质量保修书。</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一、工程质量保修范围和内容</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承包人在质量保修期内，按照有关法律规定和合同约定，承担工程质量保修责任。</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b/>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二、质量保修期</w:t>
      </w:r>
      <w:r/>
    </w:p>
    <w:p>
      <w:pPr>
        <w:ind w:firstLine="42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根据《建设工程质量管理条例》及有关规定，工程的质量保修期如下：</w:t>
      </w:r>
      <w:r/>
    </w:p>
    <w:p>
      <w:pPr>
        <w:ind w:firstLine="42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1.地基基础工程和主体结构工程为设计文件规定的工程合理使用年限；</w:t>
      </w:r>
      <w:r/>
    </w:p>
    <w:p>
      <w:pPr>
        <w:ind w:firstLine="42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2.屋面防水工程、有防水要求的卫生间、房间和外墙面的防渗为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w:t>
      </w:r>
      <w:r/>
    </w:p>
    <w:p>
      <w:pPr>
        <w:ind w:left="480" w:firstLine="105"/>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3.装修工程为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w:t>
      </w:r>
      <w:r/>
    </w:p>
    <w:p>
      <w:pPr>
        <w:ind w:left="480" w:firstLine="105"/>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4.电气管线、给排水管道、设备安装工程为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w:t>
      </w:r>
      <w:r/>
    </w:p>
    <w:p>
      <w:pPr>
        <w:ind w:left="480" w:firstLine="105"/>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5.供热与供冷系统为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个采暖期、供冷期；</w:t>
      </w:r>
      <w:r/>
    </w:p>
    <w:p>
      <w:pPr>
        <w:ind w:left="480" w:firstLine="105"/>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6.住宅小区内的给排水设施、道路等配套工程为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w:t>
      </w:r>
      <w:r/>
    </w:p>
    <w:p>
      <w:pPr>
        <w:ind w:left="480" w:firstLine="105"/>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7.其他项目保修期限约定如下：</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质量保修期自工程竣工验收合格之日起计算。</w:t>
      </w:r>
      <w:r/>
    </w:p>
    <w:p>
      <w:pPr>
        <w:ind w:firstLine="42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三、缺陷责任期</w:t>
      </w:r>
      <w:r/>
    </w:p>
    <w:p>
      <w:pPr>
        <w:ind w:firstLine="42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工程缺陷责任期为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个月，缺陷责任期自工程通过竣工验收之日起计算。单位工程先于全部工程进行验收，单位工程缺陷责任期自单位工程验收合格之日起算。</w:t>
      </w:r>
      <w:r/>
    </w:p>
    <w:p>
      <w:pPr>
        <w:ind w:firstLine="42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缺陷责任期终止后，发包人应退还剩余的质量保证金。</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四、质量保修责任</w:t>
      </w:r>
      <w:r/>
    </w:p>
    <w:p>
      <w:pPr>
        <w:ind w:left="120" w:firstLine="43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left="120" w:firstLine="43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2.发生紧急事故需抢修的，承包人在接到事故通知后，应当立即到达事故现场抢修。</w:t>
      </w:r>
      <w:r/>
    </w:p>
    <w:p>
      <w:pPr>
        <w:ind w:left="120" w:firstLine="43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05"/>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4.质量保修完成后，由发包人组织验收。</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五、保修费用</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保修费用由造成质量缺陷的责任方承担。</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六、双方约定的其他工程质量保修事项：</w:t>
      </w:r>
      <w:r/>
    </w:p>
    <w:p>
      <w:pPr>
        <w:ind w:firstLine="0"/>
        <w:jc w:val="left"/>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399"/>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工程质量保修书由发包人、承包人在工程竣工验收前共同签署，作为施工合同附件，其有效期限至保修期满。</w:t>
      </w:r>
      <w:r/>
    </w:p>
    <w:p>
      <w:pPr>
        <w:ind w:firstLine="42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发包人（公章）：</w:t>
      </w:r>
      <w:r>
        <w:rPr>
          <w:rFonts w:hint="eastAsia" w:ascii="宋体" w:hAnsi="宋体" w:eastAsia="宋体" w:cs="宋体"/>
          <w:color w:val="auto"/>
          <w:sz w:val="21"/>
          <w:szCs w:val="21"/>
          <w:highlight w:val="none"/>
          <w:u w:val="single"/>
          <w:lang w:val="en-US" w:eastAsia="zh-CN" w:bidi="ar-SA"/>
        </w:rPr>
        <w:t xml:space="preserve">        </w:t>
      </w:r>
      <w:r>
        <w:rPr>
          <w:rFonts w:hint="eastAsia" w:ascii="宋体" w:hAnsi="宋体" w:eastAsia="宋体" w:cs="宋体"/>
          <w:color w:val="auto"/>
          <w:sz w:val="21"/>
          <w:szCs w:val="21"/>
          <w:highlight w:val="none"/>
          <w:lang w:val="en-US" w:eastAsia="zh-CN" w:bidi="ar-SA"/>
        </w:rPr>
        <w:t xml:space="preserve"> 承包人（公章）：</w:t>
      </w:r>
      <w:r>
        <w:rPr>
          <w:rFonts w:hint="eastAsia" w:ascii="宋体" w:hAnsi="宋体" w:eastAsia="宋体" w:cs="宋体"/>
          <w:color w:val="auto"/>
          <w:sz w:val="21"/>
          <w:szCs w:val="21"/>
          <w:highlight w:val="none"/>
          <w:u w:val="single"/>
          <w:lang w:val="en-US" w:eastAsia="zh-CN" w:bidi="ar-SA"/>
        </w:rPr>
        <w:t xml:space="preserve">           </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地  址：</w:t>
      </w:r>
      <w:r>
        <w:rPr>
          <w:rFonts w:hint="eastAsia" w:ascii="宋体" w:hAnsi="宋体" w:eastAsia="宋体" w:cs="宋体"/>
          <w:color w:val="auto"/>
          <w:sz w:val="21"/>
          <w:szCs w:val="21"/>
          <w:highlight w:val="none"/>
          <w:u w:val="single"/>
          <w:lang w:val="en-US" w:eastAsia="zh-CN" w:bidi="ar-SA"/>
        </w:rPr>
        <w:t xml:space="preserve">        </w:t>
      </w:r>
      <w:r>
        <w:rPr>
          <w:rFonts w:hint="eastAsia" w:ascii="宋体" w:hAnsi="宋体" w:eastAsia="宋体" w:cs="宋体"/>
          <w:color w:val="auto"/>
          <w:sz w:val="21"/>
          <w:szCs w:val="21"/>
          <w:highlight w:val="none"/>
          <w:lang w:val="en-US" w:eastAsia="zh-CN" w:bidi="ar-SA"/>
        </w:rPr>
        <w:t xml:space="preserve"> 地  址：</w:t>
      </w:r>
      <w:r>
        <w:rPr>
          <w:rFonts w:hint="eastAsia" w:ascii="宋体" w:hAnsi="宋体" w:eastAsia="宋体" w:cs="宋体"/>
          <w:color w:val="auto"/>
          <w:sz w:val="21"/>
          <w:szCs w:val="21"/>
          <w:highlight w:val="none"/>
          <w:u w:val="single"/>
          <w:lang w:val="en-US" w:eastAsia="zh-CN" w:bidi="ar-SA"/>
        </w:rPr>
        <w:t xml:space="preserve">       </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法定代表人（签字）：</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法定代表人（签字）：</w:t>
      </w:r>
      <w:r>
        <w:rPr>
          <w:rFonts w:hint="eastAsia" w:ascii="宋体" w:hAnsi="宋体" w:eastAsia="宋体" w:cs="宋体"/>
          <w:color w:val="auto"/>
          <w:sz w:val="21"/>
          <w:szCs w:val="21"/>
          <w:highlight w:val="none"/>
          <w:u w:val="single"/>
          <w:lang w:val="en-US" w:eastAsia="zh-CN" w:bidi="ar-SA"/>
        </w:rPr>
        <w:t xml:space="preserve">       </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委托代理人（签字）：</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委托代理人（签字）：</w:t>
      </w:r>
      <w:r>
        <w:rPr>
          <w:rFonts w:hint="eastAsia" w:ascii="宋体" w:hAnsi="宋体" w:eastAsia="宋体" w:cs="宋体"/>
          <w:color w:val="auto"/>
          <w:sz w:val="21"/>
          <w:szCs w:val="21"/>
          <w:highlight w:val="none"/>
          <w:u w:val="single"/>
          <w:lang w:val="en-US" w:eastAsia="zh-CN" w:bidi="ar-SA"/>
        </w:rPr>
        <w:t xml:space="preserve">       </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电  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电  话：</w:t>
      </w:r>
      <w:r>
        <w:rPr>
          <w:rFonts w:hint="eastAsia" w:ascii="宋体" w:hAnsi="宋体" w:eastAsia="宋体" w:cs="宋体"/>
          <w:color w:val="auto"/>
          <w:sz w:val="21"/>
          <w:szCs w:val="21"/>
          <w:highlight w:val="none"/>
          <w:u w:val="single"/>
          <w:lang w:val="en-US" w:eastAsia="zh-CN" w:bidi="ar-SA"/>
        </w:rPr>
        <w:t xml:space="preserve">     </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传  真：</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传  真：</w:t>
      </w:r>
      <w:r>
        <w:rPr>
          <w:rFonts w:hint="eastAsia" w:ascii="宋体" w:hAnsi="宋体" w:eastAsia="宋体" w:cs="宋体"/>
          <w:color w:val="auto"/>
          <w:sz w:val="21"/>
          <w:szCs w:val="21"/>
          <w:highlight w:val="none"/>
          <w:u w:val="single"/>
          <w:lang w:val="en-US" w:eastAsia="zh-CN" w:bidi="ar-SA"/>
        </w:rPr>
        <w:t xml:space="preserve">     </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开户银行：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开户银行：</w:t>
      </w:r>
      <w:r>
        <w:rPr>
          <w:rFonts w:hint="eastAsia" w:ascii="宋体" w:hAnsi="宋体" w:eastAsia="宋体" w:cs="宋体"/>
          <w:color w:val="auto"/>
          <w:sz w:val="21"/>
          <w:szCs w:val="21"/>
          <w:highlight w:val="none"/>
          <w:u w:val="single"/>
          <w:lang w:val="en-US" w:eastAsia="zh-CN" w:bidi="ar-SA"/>
        </w:rPr>
        <w:t xml:space="preserve">   </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账  号：</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  账  号：</w:t>
      </w:r>
      <w:r>
        <w:rPr>
          <w:rFonts w:hint="eastAsia" w:ascii="宋体" w:hAnsi="宋体" w:eastAsia="宋体" w:cs="宋体"/>
          <w:color w:val="auto"/>
          <w:sz w:val="21"/>
          <w:szCs w:val="21"/>
          <w:highlight w:val="none"/>
          <w:u w:val="single"/>
          <w:lang w:val="en-US" w:eastAsia="zh-CN" w:bidi="ar-SA"/>
        </w:rPr>
        <w:t xml:space="preserve">     </w:t>
      </w:r>
      <w:r/>
    </w:p>
    <w:p>
      <w:pPr>
        <w:ind w:firstLine="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邮政编码：</w:t>
      </w:r>
      <w:r>
        <w:rPr>
          <w:rFonts w:hint="eastAsia" w:ascii="宋体" w:hAnsi="宋体" w:eastAsia="宋体" w:cs="宋体"/>
          <w:color w:val="auto"/>
          <w:sz w:val="21"/>
          <w:szCs w:val="21"/>
          <w:highlight w:val="none"/>
          <w:u w:val="single"/>
          <w:lang w:val="en-US" w:eastAsia="zh-CN" w:bidi="ar-SA"/>
        </w:rPr>
        <w:t xml:space="preserve">        </w:t>
      </w:r>
      <w:r>
        <w:rPr>
          <w:rFonts w:hint="eastAsia" w:ascii="宋体" w:hAnsi="宋体" w:eastAsia="宋体" w:cs="宋体"/>
          <w:color w:val="auto"/>
          <w:sz w:val="21"/>
          <w:szCs w:val="21"/>
          <w:highlight w:val="none"/>
          <w:lang w:val="en-US" w:eastAsia="zh-CN" w:bidi="ar-SA"/>
        </w:rPr>
        <w:t xml:space="preserve"> 邮政编码：</w:t>
      </w:r>
      <w:r>
        <w:rPr>
          <w:rFonts w:hint="eastAsia" w:ascii="宋体" w:hAnsi="宋体" w:eastAsia="宋体" w:cs="宋体"/>
          <w:color w:val="auto"/>
          <w:sz w:val="21"/>
          <w:szCs w:val="21"/>
          <w:highlight w:val="none"/>
          <w:u w:val="single"/>
          <w:lang w:val="en-US" w:eastAsia="zh-CN" w:bidi="ar-SA"/>
        </w:rPr>
        <w:t xml:space="preserve">   </w:t>
      </w:r>
      <w:r/>
    </w:p>
    <w:p>
      <w:pPr>
        <w:ind w:firstLine="0"/>
        <w:jc w:val="left"/>
        <w:spacing w:line="240" w:lineRule="auto"/>
        <w:widowControl/>
        <w:rPr>
          <w:rFonts w:hint="default" w:ascii="宋体" w:hAnsi="宋体" w:eastAsia="宋体" w:cs="Times New Roman"/>
          <w:color w:val="auto"/>
          <w:sz w:val="24"/>
          <w:highlight w:val="none"/>
          <w:lang w:val="en-US" w:eastAsia="zh-CN" w:bidi="ar-SA"/>
        </w:rPr>
      </w:pPr>
      <w:r>
        <w:rPr>
          <w:rFonts w:hint="eastAsia" w:ascii="宋体" w:hAnsi="宋体" w:eastAsia="宋体" w:cs="宋体"/>
          <w:b/>
          <w:color w:val="auto"/>
          <w:sz w:val="21"/>
          <w:szCs w:val="21"/>
          <w:highlight w:val="none"/>
          <w:lang w:val="en-US" w:eastAsia="zh-CN" w:bidi="ar-SA"/>
        </w:rPr>
        <w:br w:type="page" w:clear="all"/>
      </w:r>
      <w:r>
        <w:rPr>
          <w:rFonts w:hint="eastAsia" w:ascii="宋体" w:hAnsi="宋体" w:eastAsia="宋体" w:cs="Times New Roman"/>
          <w:color w:val="auto"/>
          <w:sz w:val="22"/>
          <w:szCs w:val="22"/>
          <w:highlight w:val="none"/>
          <w:lang w:val="en-US" w:eastAsia="zh-CN" w:bidi="ar-SA"/>
        </w:rPr>
        <w:t xml:space="preserve">附件2：</w:t>
      </w:r>
      <w:r/>
    </w:p>
    <w:p>
      <w:pPr>
        <w:ind w:firstLine="0"/>
        <w:spacing w:line="400" w:lineRule="exact"/>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365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工程廉政合同</w:t>
      </w:r>
      <w:r/>
    </w:p>
    <w:p>
      <w:pPr>
        <w:ind w:firstLine="561"/>
        <w:jc w:val="left"/>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根据有关工程建设、廉政建设的规定，为做好工程建设中的党风廉政建设，保证工程建设高效优质，保证建设资金的安全和有效使用以及投资效益，建设工程的项目法人（全称）</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（以下简称“发包人”）与中标单位（全称）</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（以下简称“承包人”），特订立如下合同。</w:t>
      </w:r>
      <w:r/>
    </w:p>
    <w:p>
      <w:pPr>
        <w:ind w:firstLine="561"/>
        <w:jc w:val="left"/>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．甲乙双方的权利和义务</w:t>
      </w:r>
      <w:r/>
    </w:p>
    <w:p>
      <w:pPr>
        <w:ind w:firstLine="561"/>
        <w:jc w:val="left"/>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）严格遵守党的政策规定和国家、省、市有关法律法规有关规定。</w:t>
      </w:r>
      <w:r/>
    </w:p>
    <w:p>
      <w:pPr>
        <w:ind w:firstLine="561"/>
        <w:jc w:val="left"/>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）严格执行工程的合同文件，自觉按合同办事。</w:t>
      </w:r>
      <w:r/>
    </w:p>
    <w:p>
      <w:pPr>
        <w:ind w:firstLine="561"/>
        <w:jc w:val="left"/>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）双方的业务活动坚持公开、公正、诚信、透明的原则（法律认定的商业秘密和合同文件另有规定除外），不得损害国家和集体利益，违反工程建设管理规章制度。</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）建立健全廉政制度，开展廉政教育，设计廉政告示牌，公布举报电话，监督并认真查处违法违纪行为。</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）发现对方在业务活动中有违反廉政规定的行为，有及时提醒对方纠正的权利和义务。</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）发现对方严重违反合同义务条款的行为，有向其上级有关部门举报、建议给予处理并要求告知处理结果的权利。</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．发包人的义务</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）发包人及其工作人员不得索要或接受承包人的礼金、有价证券和贵重物品，不得在承包人报销任何应由发包人或发包人工作人员个人支付的费用等。</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）发包人工作人员不得参加承包人安排的超标准宴请和娱乐活动；不得接受承包人提供的通讯工具、交通工具和高档办公用品等。</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）发包人及其工作人员不得要求或者接受承包人为其住房装修、婚丧嫁娶活动、配偶子女的工作安排以及出国出境、旅游等提供方便等。</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）发包人工作人员及其配偶、子女不得从事与发包人工程有关的材料设备供应、工程分包、劳务等经济活动等。</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）发包人及其工作人员不得以任何理由向承包人推荐分包单位或推销材料，不得要求承包人购买合同规定外的材料和设备。</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）发包人工作人员要秉公办事，不准营私舞弊，不准利用职权从事各种个人有偿中介活动和安排个人施工队伍。</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．承包人义务</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）承包人不得以任何理由向发包人及其工作人员行贿或馈赠礼金、有价证券、贵重礼品。</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）承包人不得以任何名义为发包人及其工作人员报销应由发包人单位或个人支付的任何费用。</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）承包人不得以任何理由安排发包人工作人员参加超标准宴请及娱乐活动。</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）承包人不得为发包人单位和个人购置或提供通讯工具、交通工具和高档办公用品等。</w:t>
      </w:r>
      <w:r/>
    </w:p>
    <w:p>
      <w:pPr>
        <w:ind w:firstLine="630"/>
        <w:jc w:val="both"/>
        <w:keepLines w:val="0"/>
        <w:keepNext w:val="0"/>
        <w:pageBreakBefore w:val="0"/>
        <w:spacing w:after="0" w:line="4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（5）不得以谋取非正当利益为目的，擅自与甲方工作人员就业务问题进行私下商谈或者达成利益默契；</w:t>
      </w:r>
      <w:r/>
    </w:p>
    <w:p>
      <w:pPr>
        <w:ind w:firstLine="561"/>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（6）发现甲方工作人员有违反本廉洁协议书规定的，应向甲方单位举报。</w:t>
      </w:r>
      <w:r/>
    </w:p>
    <w:p>
      <w:pPr>
        <w:ind w:firstLine="561"/>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4．违约责任</w:t>
      </w:r>
      <w:r/>
    </w:p>
    <w:p>
      <w:pPr>
        <w:ind w:firstLine="561"/>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．本合同有效期为甲乙双方签署之日起至该工程项目竣工验收后止。</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7</w:t>
      </w:r>
      <w:r>
        <w:rPr>
          <w:rFonts w:hint="eastAsia" w:ascii="宋体" w:hAnsi="宋体" w:eastAsia="宋体" w:cs="Times New Roman"/>
          <w:color w:val="auto"/>
          <w:sz w:val="21"/>
          <w:szCs w:val="21"/>
          <w:highlight w:val="none"/>
          <w:lang w:val="en-US" w:eastAsia="zh-CN" w:bidi="ar-SA"/>
        </w:rPr>
        <w:t xml:space="preserve">．本合同作为工程施工合同的附件，与工程施工合同具有同等的法律效力，经合同双方签署立即生效。</w:t>
      </w:r>
      <w:r/>
    </w:p>
    <w:p>
      <w:pPr>
        <w:ind w:firstLine="420"/>
        <w:jc w:val="both"/>
        <w:keepLines w:val="0"/>
        <w:keepNext w:val="0"/>
        <w:pageBreakBefore w:val="0"/>
        <w:spacing w:after="0" w:line="4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甲乙双方确认在签订本廉洁协议书前已仔细阅读条款内容，甲乙双方对本廉洁协议书所产生的法律责任已清楚知悉并承诺遵守。</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甲方：</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单位全称</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盖章</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乙方：（单位全称）（盖章）</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法定代表人：</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或其授权的代理人：（签字）</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或其授权的代理人：（签字）</w:t>
      </w:r>
      <w:r>
        <w:rPr>
          <w:rFonts w:hint="default" w:ascii="宋体" w:hAnsi="宋体" w:eastAsia="宋体" w:cs="Times New Roman"/>
          <w:color w:val="auto"/>
          <w:sz w:val="21"/>
          <w:szCs w:val="21"/>
          <w:highlight w:val="none"/>
          <w:lang w:val="en-US" w:eastAsia="zh-CN" w:bidi="ar-SA"/>
        </w:rPr>
        <w:t xml:space="preserve">  </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地</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址：</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地</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址：</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电</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话：</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电</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话：</w:t>
      </w:r>
      <w:r/>
    </w:p>
    <w:p>
      <w:pPr>
        <w:ind w:firstLine="561"/>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期：</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日</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期：</w:t>
      </w:r>
      <w:r>
        <w:rPr>
          <w:rFonts w:hint="default" w:ascii="宋体" w:hAnsi="宋体" w:eastAsia="宋体" w:cs="Times New Roman"/>
          <w:color w:val="auto"/>
          <w:sz w:val="21"/>
          <w:szCs w:val="21"/>
          <w:highlight w:val="none"/>
          <w:lang w:val="en-US" w:eastAsia="zh-CN" w:bidi="ar-SA"/>
        </w:rPr>
        <w:t xml:space="preserve">   </w:t>
      </w:r>
      <w:r/>
    </w:p>
    <w:p>
      <w:pPr>
        <w:ind w:firstLine="0"/>
        <w:jc w:val="left"/>
        <w:spacing w:line="360" w:lineRule="auto"/>
        <w:rPr>
          <w:rFonts w:hint="default" w:ascii="宋体" w:hAnsi="宋体" w:eastAsia="宋体" w:cs="Times New Roman"/>
          <w:b/>
          <w:bCs/>
          <w:color w:val="auto"/>
          <w:sz w:val="21"/>
          <w:szCs w:val="21"/>
          <w:highlight w:val="none"/>
          <w:lang w:val="en-US" w:eastAsia="zh-CN" w:bidi="ar-SA"/>
        </w:rPr>
      </w:pPr>
      <w:r>
        <w:rPr>
          <w:rFonts w:hint="default" w:ascii="宋体" w:hAnsi="宋体" w:eastAsia="宋体" w:cs="Times New Roman"/>
          <w:b/>
          <w:bCs/>
          <w:color w:val="auto"/>
          <w:sz w:val="21"/>
          <w:szCs w:val="21"/>
          <w:highlight w:val="none"/>
          <w:lang w:val="en-US" w:eastAsia="zh-CN" w:bidi="ar-SA"/>
        </w:rPr>
      </w:r>
      <w:r/>
    </w:p>
    <w:p>
      <w:pPr>
        <w:ind w:left="1050" w:hanging="1050"/>
        <w:jc w:val="center"/>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left="1400" w:hanging="1400"/>
        <w:jc w:val="center"/>
        <w:spacing w:line="400" w:lineRule="exact"/>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left="0" w:firstLine="0"/>
        <w:jc w:val="both"/>
        <w:spacing w:before="240" w:line="360" w:lineRule="auto"/>
        <w:widowControl w:val="off"/>
        <w:tabs>
          <w:tab w:val="left" w:pos="1080" w:leader="none"/>
        </w:tabs>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ind w:firstLine="0"/>
        <w:jc w:val="both"/>
        <w:spacing w:line="400" w:lineRule="exac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附件3：</w:t>
      </w:r>
      <w:r/>
    </w:p>
    <w:p>
      <w:pPr>
        <w:ind w:firstLine="0"/>
        <w:jc w:val="center"/>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安全生产合同</w:t>
      </w:r>
      <w:r/>
    </w:p>
    <w:p>
      <w:pPr>
        <w:ind w:firstLine="420"/>
        <w:spacing w:line="400" w:lineRule="exact"/>
        <w:tabs>
          <w:tab w:val="left" w:pos="0" w:leader="none"/>
        </w:tabs>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为在</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 xml:space="preserve">施工合同的实施过程中创造安全、高效的施工环境，切实搞好本项目的安全管理工作，本项目发包人</w:t>
      </w:r>
      <w:r>
        <w:rPr>
          <w:rFonts w:hint="eastAsia"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 xml:space="preserve">与承包人</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 xml:space="preserve">特此签订安全生产合同：</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1.发包人职责</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（1）严格遵守国家有关安全生产的法律法规，认真执行工程承包合同中的有关安全要求。</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（2）按照“安全第一、预防为主”和坚持“管生产必须管安全”的原则进行安全生产管理，做到生产与安全工作同时计划、布置、检查、总结和评比。</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（3）重要的安全设施必须坚持与主体工程“三同时”的原则，即：同时设计、审批，同时施工，同时验收，投入使用。</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（4）定期召开安全生产调度会，及时传达中央及地方有关安全生产的精神。</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（5）组织对承包人施工现场安全生产检查，监督承包人及时处理发现的各种安全隐患。</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2.承包人职责</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（1）严格遵守《中华人民共和国安全生产法》、《建设工程安全生产管理条例》等国家有关安全生产的法律法规。认真执行工程承包合同中的有关安全要求。</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（3）建立健全安全生产责任制。从派往项目实施的项目负责人到生产工人（包括临时雇请的民工）的安全生产管理系统必须做到纵向到底，</w:t>
      </w:r>
      <w:r>
        <w:rPr>
          <w:rFonts w:hint="eastAsia" w:ascii="宋体" w:hAnsi="宋体" w:eastAsia="宋体" w:cs="Times New Roman"/>
          <w:color w:val="auto"/>
          <w:sz w:val="21"/>
          <w:szCs w:val="21"/>
          <w:highlight w:val="none"/>
          <w:lang w:val="en-US" w:eastAsia="zh-CN" w:bidi="ar-SA"/>
        </w:rPr>
        <w:t xml:space="preserve">一</w:t>
      </w:r>
      <w:r>
        <w:rPr>
          <w:rFonts w:hint="default" w:ascii="宋体" w:hAnsi="宋体" w:eastAsia="宋体" w:cs="Times New Roman"/>
          <w:color w:val="auto"/>
          <w:sz w:val="21"/>
          <w:szCs w:val="21"/>
          <w:highlight w:val="none"/>
          <w:lang w:val="en-US" w:eastAsia="zh-CN" w:bidi="ar-SA"/>
        </w:rPr>
        <w:t xml:space="preserve">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（4）承包人在任何时候都应采取各种合理的预防措施，防止其员工发生任何违法、违禁、暴力或妨碍治安的行为。</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（7）操作人员上岗，必须按规定穿戴防护用品。施工负责人和安全检查员应随时检查劳动防护用品的穿戴情况，不按规定穿戴防护用品的人员不得上岗。</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（8）所有施工机具设备和高空作业的设备均应定期检查，并有安全员的签字记录，保证其经常处于完好状态；不合格的机具、设备和劳动保护用品严禁使用：</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（9）施工中采用新技术、新工艺、新设备、新材料时，必须制定相应的安全技术措施，施工现场必须具有相关的安全标志牌。</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（11）安全生产费用按照相关规定使用和管理。</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3.违约责任</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如因发包人或承包人违约造成安全事故，将依法追究责任。</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4.本合同经双方均加盖公章后生效，全部工程竣工验收后失效。</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发包人：</w:t>
      </w:r>
      <w:r>
        <w:rPr>
          <w:rFonts w:hint="default"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 xml:space="preserve">（盖单位章）   承包人：</w:t>
      </w:r>
      <w:r>
        <w:rPr>
          <w:rFonts w:hint="default"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 xml:space="preserve">（盖单位章） </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法定代表人</w:t>
      </w:r>
      <w:r>
        <w:rPr>
          <w:rFonts w:hint="eastAsia" w:ascii="宋体" w:hAnsi="宋体" w:eastAsia="宋体" w:cs="Times New Roman"/>
          <w:color w:val="auto"/>
          <w:sz w:val="21"/>
          <w:szCs w:val="21"/>
          <w:highlight w:val="none"/>
          <w:lang w:val="en-US" w:eastAsia="zh-CN" w:bidi="ar-SA"/>
        </w:rPr>
        <w:t xml:space="preserve">                       </w:t>
      </w:r>
      <w:r>
        <w:rPr>
          <w:rFonts w:hint="default" w:ascii="宋体" w:hAnsi="宋体" w:eastAsia="宋体" w:cs="Times New Roman"/>
          <w:color w:val="auto"/>
          <w:sz w:val="21"/>
          <w:szCs w:val="21"/>
          <w:highlight w:val="none"/>
          <w:lang w:val="en-US" w:eastAsia="zh-CN" w:bidi="ar-SA"/>
        </w:rPr>
        <w:t xml:space="preserve">法定代表人</w:t>
      </w:r>
      <w:r/>
    </w:p>
    <w:p>
      <w:pPr>
        <w:ind w:firstLine="420"/>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或其委托代理人：</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 xml:space="preserve">（签字）或其委托代理人：</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 xml:space="preserve">（签字）</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w:t>
      </w:r>
      <w:r/>
    </w:p>
    <w:p>
      <w:pPr>
        <w:ind w:firstLine="1575"/>
        <w:spacing w:line="400" w:lineRule="exac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 年    月    日                        年    月    日</w:t>
      </w:r>
      <w:r/>
    </w:p>
    <w:p>
      <w:pPr>
        <w:ind w:firstLine="0"/>
        <w:spacing w:line="400" w:lineRule="exact"/>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p>
      <w:pPr>
        <w:ind w:left="1050" w:hanging="1050"/>
        <w:jc w:val="center"/>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left="1050" w:hanging="1050"/>
        <w:jc w:val="center"/>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left="1050" w:hanging="1050"/>
        <w:jc w:val="center"/>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left="1050" w:hanging="1050"/>
        <w:jc w:val="center"/>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left="1050" w:hanging="1050"/>
        <w:jc w:val="center"/>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left="1050" w:hanging="1050"/>
        <w:jc w:val="center"/>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left="1050" w:hanging="1050"/>
        <w:jc w:val="center"/>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left="1050" w:hanging="1050"/>
        <w:jc w:val="center"/>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firstLine="0"/>
        <w:jc w:val="both"/>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firstLine="0"/>
        <w:jc w:val="both"/>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br w:type="page" w:clear="all"/>
      </w:r>
      <w:r>
        <w:rPr>
          <w:rFonts w:hint="eastAsia" w:ascii="宋体" w:hAnsi="宋体" w:eastAsia="宋体" w:cs="Times New Roman"/>
          <w:color w:val="auto"/>
          <w:sz w:val="21"/>
          <w:szCs w:val="21"/>
          <w:highlight w:val="none"/>
          <w:lang w:val="en-US" w:eastAsia="zh-CN" w:bidi="ar-SA"/>
        </w:rPr>
        <w:t xml:space="preserve">附件4：</w:t>
      </w:r>
      <w:r/>
    </w:p>
    <w:p>
      <w:pPr>
        <w:ind w:firstLine="0"/>
        <w:jc w:val="center"/>
        <w:spacing w:line="360" w:lineRule="auto"/>
        <w:rPr>
          <w:rFonts w:hint="default" w:ascii="宋体" w:hAnsi="宋体" w:eastAsia="宋体" w:cs="Times New Roman"/>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不拖欠农民工工资承诺书</w:t>
      </w:r>
      <w:r/>
    </w:p>
    <w:p>
      <w:pPr>
        <w:ind w:firstLine="0"/>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致：</w:t>
      </w:r>
      <w:r>
        <w:rPr>
          <w:rFonts w:hint="eastAsia" w:ascii="宋体" w:hAnsi="宋体" w:eastAsia="宋体" w:cs="宋体"/>
          <w:color w:val="auto"/>
          <w:sz w:val="21"/>
          <w:szCs w:val="21"/>
          <w:highlight w:val="none"/>
          <w:u w:val="single"/>
          <w:lang w:val="en-US" w:eastAsia="zh-CN" w:bidi="ar-SA"/>
        </w:rPr>
        <w:t xml:space="preserve">            </w:t>
      </w:r>
      <w:r/>
    </w:p>
    <w:p>
      <w:pPr>
        <w:ind w:firstLine="630"/>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为保护农民工的合法权益，不拖欠农民工工资，本人</w:t>
      </w:r>
      <w:r>
        <w:rPr>
          <w:rFonts w:hint="eastAsia" w:ascii="宋体" w:hAnsi="宋体" w:eastAsia="宋体" w:cs="宋体"/>
          <w:color w:val="auto"/>
          <w:sz w:val="21"/>
          <w:szCs w:val="21"/>
          <w:highlight w:val="none"/>
          <w:u w:val="single"/>
          <w:lang w:val="en-US" w:eastAsia="zh-CN" w:bidi="ar-SA"/>
        </w:rPr>
        <w:t xml:space="preserve">        （法定代表人姓名）</w:t>
      </w:r>
      <w:r>
        <w:rPr>
          <w:rFonts w:hint="eastAsia" w:ascii="宋体" w:hAnsi="宋体" w:eastAsia="宋体" w:cs="宋体"/>
          <w:color w:val="auto"/>
          <w:sz w:val="21"/>
          <w:szCs w:val="21"/>
          <w:highlight w:val="none"/>
          <w:lang w:val="en-US" w:eastAsia="zh-CN" w:bidi="ar-SA"/>
        </w:rPr>
        <w:t xml:space="preserve">以</w:t>
      </w:r>
      <w:r>
        <w:rPr>
          <w:rFonts w:hint="eastAsia" w:ascii="宋体" w:hAnsi="宋体" w:eastAsia="宋体" w:cs="宋体"/>
          <w:color w:val="auto"/>
          <w:sz w:val="21"/>
          <w:szCs w:val="21"/>
          <w:highlight w:val="none"/>
          <w:u w:val="single"/>
          <w:lang w:val="en-US" w:eastAsia="zh-CN" w:bidi="ar-SA"/>
        </w:rPr>
        <w:t xml:space="preserve">      公司（投标人全称）</w:t>
      </w:r>
      <w:r>
        <w:rPr>
          <w:rFonts w:hint="eastAsia" w:ascii="宋体" w:hAnsi="宋体" w:eastAsia="宋体" w:cs="宋体"/>
          <w:color w:val="auto"/>
          <w:sz w:val="21"/>
          <w:szCs w:val="21"/>
          <w:highlight w:val="none"/>
          <w:lang w:val="en-US" w:eastAsia="zh-CN" w:bidi="ar-SA"/>
        </w:rPr>
        <w:t xml:space="preserve">法定代表人的资格，郑重承诺：</w:t>
      </w:r>
      <w:r/>
    </w:p>
    <w:p>
      <w:pPr>
        <w:ind w:firstLine="630"/>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本单位如果中标承建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工程，需要使用农民工时，将保证做到：</w:t>
      </w:r>
      <w:r/>
    </w:p>
    <w:p>
      <w:pPr>
        <w:ind w:firstLine="630"/>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1、按照《中华人民共和国劳动法》规定雇佣和使用农民工，工资将直接发放给农民工本人，严禁发放给“包工头“。</w:t>
      </w:r>
      <w:r/>
    </w:p>
    <w:p>
      <w:pPr>
        <w:ind w:firstLine="630"/>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3、严格遵守国家和地方关于农民工工资的其他有关规定。</w:t>
      </w:r>
      <w:r/>
    </w:p>
    <w:p>
      <w:pPr>
        <w:ind w:firstLine="630"/>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4、如果发生违反规定拖欠或克扣农民工工资行为，造成农民工上访，本单位愿意无条件接受业主采取的经济等处罚，同时愿意接受行政主管部门依照有关规定作出的其它处罚决定。</w:t>
      </w:r>
      <w:r/>
    </w:p>
    <w:p>
      <w:pPr>
        <w:ind w:firstLine="630"/>
        <w:spacing w:line="360"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firstLine="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    方：   (单位全称)  (盖章)           乙    方： （单位全称）（盖章） </w:t>
      </w:r>
      <w:r/>
    </w:p>
    <w:p>
      <w:pPr>
        <w:ind w:firstLine="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 定 代 表 人：                          法 定 代 表 人：                                    </w:t>
      </w:r>
      <w:r/>
    </w:p>
    <w:p>
      <w:pPr>
        <w:ind w:firstLine="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或其授权的代理人：（签字）                或其授权的代理人：（签字）  </w:t>
      </w:r>
      <w:r/>
    </w:p>
    <w:p>
      <w:pPr>
        <w:ind w:firstLine="0"/>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          址：                          地       址：</w:t>
      </w:r>
      <w:r/>
    </w:p>
    <w:p>
      <w:pPr>
        <w:ind w:firstLine="0"/>
        <w:spacing w:line="360" w:lineRule="auto"/>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          话：                          电       话：</w:t>
      </w:r>
      <w:r/>
    </w:p>
    <w:p>
      <w:pPr>
        <w:ind w:firstLine="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          期：                          日       期：   </w:t>
      </w:r>
      <w:r/>
    </w:p>
    <w:p>
      <w:pPr>
        <w:ind w:left="1205" w:hanging="1205"/>
        <w:spacing w:line="360" w:lineRule="auto"/>
        <w:rPr>
          <w:rFonts w:hint="default" w:ascii="宋体" w:hAnsi="宋体" w:eastAsia="宋体" w:cs="仿宋_GB2312"/>
          <w:b/>
          <w:bCs/>
          <w:color w:val="auto"/>
          <w:sz w:val="24"/>
          <w:highlight w:val="none"/>
          <w:lang w:val="en-US" w:eastAsia="zh-CN" w:bidi="ar-SA"/>
        </w:rPr>
      </w:pPr>
      <w:r>
        <w:rPr>
          <w:rFonts w:hint="default" w:ascii="宋体" w:hAnsi="宋体" w:eastAsia="宋体" w:cs="仿宋_GB2312"/>
          <w:b/>
          <w:bCs/>
          <w:color w:val="auto"/>
          <w:sz w:val="24"/>
          <w:highlight w:val="none"/>
          <w:lang w:val="en-US" w:eastAsia="zh-CN" w:bidi="ar-SA"/>
        </w:rPr>
      </w:r>
      <w:r/>
    </w:p>
    <w:p>
      <w:pPr>
        <w:ind w:left="1405" w:hanging="1405"/>
        <w:spacing w:line="400" w:lineRule="exact"/>
        <w:rPr>
          <w:rFonts w:hint="default" w:ascii="宋体" w:hAnsi="宋体" w:eastAsia="宋体" w:cs="仿宋_GB2312"/>
          <w:b/>
          <w:bCs/>
          <w:color w:val="auto"/>
          <w:sz w:val="28"/>
          <w:szCs w:val="28"/>
          <w:highlight w:val="none"/>
          <w:lang w:val="en-US" w:eastAsia="zh-CN" w:bidi="ar-SA"/>
        </w:rPr>
      </w:pPr>
      <w:r>
        <w:rPr>
          <w:rFonts w:hint="default" w:ascii="宋体" w:hAnsi="宋体" w:eastAsia="宋体" w:cs="仿宋_GB2312"/>
          <w:b/>
          <w:bCs/>
          <w:color w:val="auto"/>
          <w:sz w:val="28"/>
          <w:szCs w:val="28"/>
          <w:highlight w:val="none"/>
          <w:lang w:val="en-US" w:eastAsia="zh-CN" w:bidi="ar-SA"/>
        </w:rPr>
      </w:r>
      <w:r/>
    </w:p>
    <w:p>
      <w:pPr>
        <w:ind w:left="1405" w:hanging="1405"/>
        <w:spacing w:line="400" w:lineRule="exact"/>
        <w:rPr>
          <w:rFonts w:hint="default" w:ascii="宋体" w:hAnsi="宋体" w:eastAsia="宋体" w:cs="仿宋_GB2312"/>
          <w:b/>
          <w:bCs/>
          <w:color w:val="auto"/>
          <w:sz w:val="28"/>
          <w:szCs w:val="28"/>
          <w:highlight w:val="none"/>
          <w:lang w:val="en-US" w:eastAsia="zh-CN" w:bidi="ar-SA"/>
        </w:rPr>
      </w:pPr>
      <w:r>
        <w:rPr>
          <w:rFonts w:hint="default" w:ascii="宋体" w:hAnsi="宋体" w:eastAsia="宋体" w:cs="仿宋_GB2312"/>
          <w:b/>
          <w:bCs/>
          <w:color w:val="auto"/>
          <w:sz w:val="28"/>
          <w:szCs w:val="28"/>
          <w:highlight w:val="none"/>
          <w:lang w:val="en-US" w:eastAsia="zh-CN" w:bidi="ar-SA"/>
        </w:rPr>
      </w:r>
      <w:r/>
    </w:p>
    <w:p>
      <w:pPr>
        <w:ind w:left="1405" w:hanging="1405"/>
        <w:spacing w:line="400" w:lineRule="exact"/>
        <w:rPr>
          <w:rFonts w:hint="default" w:ascii="宋体" w:hAnsi="宋体" w:eastAsia="宋体" w:cs="仿宋_GB2312"/>
          <w:b/>
          <w:bCs/>
          <w:color w:val="auto"/>
          <w:sz w:val="28"/>
          <w:szCs w:val="28"/>
          <w:highlight w:val="none"/>
          <w:lang w:val="en-US" w:eastAsia="zh-CN" w:bidi="ar-SA"/>
        </w:rPr>
      </w:pPr>
      <w:r>
        <w:rPr>
          <w:rFonts w:hint="default" w:ascii="宋体" w:hAnsi="宋体" w:eastAsia="宋体" w:cs="仿宋_GB2312"/>
          <w:b/>
          <w:bCs/>
          <w:color w:val="auto"/>
          <w:sz w:val="28"/>
          <w:szCs w:val="28"/>
          <w:highlight w:val="none"/>
          <w:lang w:val="en-US" w:eastAsia="zh-CN" w:bidi="ar-SA"/>
        </w:rPr>
      </w:r>
      <w:r/>
    </w:p>
    <w:p>
      <w:pPr>
        <w:ind w:left="1405" w:hanging="1405"/>
        <w:spacing w:line="400" w:lineRule="exact"/>
        <w:rPr>
          <w:rFonts w:hint="default" w:ascii="宋体" w:hAnsi="宋体" w:eastAsia="宋体" w:cs="仿宋_GB2312"/>
          <w:b/>
          <w:bCs/>
          <w:color w:val="auto"/>
          <w:sz w:val="28"/>
          <w:szCs w:val="28"/>
          <w:highlight w:val="none"/>
          <w:lang w:val="en-US" w:eastAsia="zh-CN" w:bidi="ar-SA"/>
        </w:rPr>
      </w:pPr>
      <w:r>
        <w:rPr>
          <w:rFonts w:hint="default" w:ascii="宋体" w:hAnsi="宋体" w:eastAsia="宋体" w:cs="仿宋_GB2312"/>
          <w:b/>
          <w:bCs/>
          <w:color w:val="auto"/>
          <w:sz w:val="28"/>
          <w:szCs w:val="28"/>
          <w:highlight w:val="none"/>
          <w:lang w:val="en-US" w:eastAsia="zh-CN" w:bidi="ar-SA"/>
        </w:rPr>
      </w:r>
      <w:r/>
    </w:p>
    <w:p>
      <w:pPr>
        <w:ind w:left="1405" w:hanging="1405"/>
        <w:spacing w:line="400" w:lineRule="exact"/>
        <w:rPr>
          <w:rFonts w:hint="default" w:ascii="宋体" w:hAnsi="宋体" w:eastAsia="宋体" w:cs="仿宋_GB2312"/>
          <w:b/>
          <w:bCs/>
          <w:color w:val="auto"/>
          <w:sz w:val="28"/>
          <w:szCs w:val="28"/>
          <w:highlight w:val="none"/>
          <w:lang w:val="en-US" w:eastAsia="zh-CN" w:bidi="ar-SA"/>
        </w:rPr>
      </w:pPr>
      <w:r>
        <w:rPr>
          <w:rFonts w:hint="default" w:ascii="宋体" w:hAnsi="宋体" w:eastAsia="宋体" w:cs="仿宋_GB2312"/>
          <w:b/>
          <w:bCs/>
          <w:color w:val="auto"/>
          <w:sz w:val="28"/>
          <w:szCs w:val="28"/>
          <w:highlight w:val="none"/>
          <w:lang w:val="en-US" w:eastAsia="zh-CN" w:bidi="ar-SA"/>
        </w:rPr>
      </w:r>
      <w:r/>
    </w:p>
    <w:p>
      <w:pPr>
        <w:spacing w:line="400" w:lineRule="exact"/>
        <w:rPr>
          <w:rFonts w:hint="eastAsia" w:ascii="宋体" w:hAnsi="宋体"/>
          <w:color w:val="auto"/>
          <w:sz w:val="24"/>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olor w:val="auto"/>
          <w:sz w:val="24"/>
          <w:highlight w:val="none"/>
        </w:rPr>
      </w:r>
      <w:r/>
    </w:p>
    <w:p>
      <w:pPr>
        <w:ind w:firstLine="0"/>
        <w:spacing w:line="400" w:lineRule="exact"/>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附件5：</w:t>
      </w:r>
      <w:r/>
    </w:p>
    <w:p>
      <w:pPr>
        <w:ind w:firstLine="0"/>
        <w:jc w:val="center"/>
        <w:spacing w:line="360" w:lineRule="auto"/>
        <w:rPr>
          <w:rFonts w:hint="default" w:ascii="宋体" w:hAnsi="宋体" w:eastAsia="宋体" w:cs="Arial"/>
          <w:color w:val="auto"/>
          <w:sz w:val="21"/>
          <w:szCs w:val="21"/>
          <w:highlight w:val="none"/>
          <w:lang w:val="en-US" w:eastAsia="zh-CN" w:bidi="ar-SA"/>
        </w:rPr>
      </w:pPr>
      <w:r>
        <w:rPr>
          <w:rFonts w:hint="eastAsia" w:ascii="宋体" w:hAnsi="宋体" w:eastAsia="宋体" w:cs="Arial"/>
          <w:color w:val="auto"/>
          <w:sz w:val="21"/>
          <w:szCs w:val="21"/>
          <w:highlight w:val="none"/>
          <w:lang w:val="en-US" w:eastAsia="zh-CN" w:bidi="ar-SA"/>
        </w:rPr>
        <w:t xml:space="preserve">中标人诚信承诺书</w:t>
      </w:r>
      <w:r/>
    </w:p>
    <w:p>
      <w:pPr>
        <w:ind w:firstLine="0"/>
        <w:spacing w:line="360" w:lineRule="auto"/>
        <w:rPr>
          <w:rFonts w:hint="default" w:ascii="宋体" w:hAnsi="宋体" w:eastAsia="宋体" w:cs="Arial"/>
          <w:color w:val="auto"/>
          <w:sz w:val="21"/>
          <w:szCs w:val="21"/>
          <w:highlight w:val="none"/>
          <w:lang w:val="en-US" w:eastAsia="zh-CN" w:bidi="ar-SA"/>
        </w:rPr>
      </w:pPr>
      <w:r>
        <w:rPr>
          <w:rFonts w:hint="default" w:ascii="宋体" w:hAnsi="宋体" w:eastAsia="宋体" w:cs="Arial"/>
          <w:color w:val="auto"/>
          <w:sz w:val="21"/>
          <w:szCs w:val="21"/>
          <w:highlight w:val="none"/>
          <w:lang w:val="en-US" w:eastAsia="zh-CN" w:bidi="ar-SA"/>
        </w:rPr>
      </w:r>
      <w:r/>
    </w:p>
    <w:p>
      <w:pPr>
        <w:ind w:firstLine="420"/>
        <w:spacing w:line="360" w:lineRule="auto"/>
        <w:rPr>
          <w:rFonts w:hint="default" w:ascii="宋体" w:hAnsi="宋体" w:eastAsia="宋体" w:cs="Arial"/>
          <w:color w:val="auto"/>
          <w:sz w:val="21"/>
          <w:szCs w:val="21"/>
          <w:highlight w:val="none"/>
          <w:u w:val="single"/>
          <w:lang w:val="en-US" w:eastAsia="zh-CN" w:bidi="ar-SA"/>
        </w:rPr>
      </w:pPr>
      <w:r>
        <w:rPr>
          <w:rFonts w:hint="eastAsia" w:ascii="宋体" w:hAnsi="宋体" w:eastAsia="宋体" w:cs="Arial"/>
          <w:color w:val="auto"/>
          <w:sz w:val="21"/>
          <w:szCs w:val="21"/>
          <w:highlight w:val="none"/>
          <w:lang w:val="en-US" w:eastAsia="zh-CN" w:bidi="ar-SA"/>
        </w:rPr>
        <w:t xml:space="preserve">我单位系</w:t>
      </w:r>
      <w:r>
        <w:rPr>
          <w:rFonts w:hint="eastAsia" w:ascii="宋体" w:hAnsi="宋体" w:eastAsia="宋体" w:cs="Arial"/>
          <w:b/>
          <w:color w:val="auto"/>
          <w:sz w:val="21"/>
          <w:szCs w:val="21"/>
          <w:highlight w:val="none"/>
          <w:u w:val="single"/>
          <w:lang w:val="en-US" w:eastAsia="zh-CN" w:bidi="ar-SA"/>
        </w:rPr>
        <w:t xml:space="preserve">                      </w:t>
      </w:r>
      <w:r>
        <w:rPr>
          <w:rFonts w:hint="eastAsia" w:ascii="宋体" w:hAnsi="宋体" w:eastAsia="宋体" w:cs="Arial"/>
          <w:color w:val="auto"/>
          <w:sz w:val="21"/>
          <w:szCs w:val="21"/>
          <w:highlight w:val="none"/>
          <w:lang w:val="en-US" w:eastAsia="zh-CN" w:bidi="ar-SA"/>
        </w:rPr>
        <w:t xml:space="preserve">公司作为</w:t>
      </w:r>
      <w:r>
        <w:rPr>
          <w:rFonts w:hint="eastAsia" w:ascii="宋体" w:hAnsi="宋体" w:eastAsia="宋体" w:cs="Arial"/>
          <w:color w:val="auto"/>
          <w:sz w:val="21"/>
          <w:szCs w:val="21"/>
          <w:highlight w:val="none"/>
          <w:u w:val="single"/>
          <w:lang w:val="en-US" w:eastAsia="zh-CN" w:bidi="ar-SA"/>
        </w:rPr>
        <w:t xml:space="preserve">                               </w:t>
      </w:r>
      <w:r>
        <w:rPr>
          <w:rFonts w:hint="eastAsia" w:ascii="宋体" w:hAnsi="宋体" w:eastAsia="宋体" w:cs="Arial"/>
          <w:color w:val="auto"/>
          <w:sz w:val="21"/>
          <w:szCs w:val="21"/>
          <w:highlight w:val="none"/>
          <w:lang w:val="en-US" w:eastAsia="zh-CN" w:bidi="ar-SA"/>
        </w:rPr>
        <w:t xml:space="preserve">（建设单位）</w:t>
      </w:r>
      <w:r>
        <w:rPr>
          <w:rFonts w:hint="eastAsia" w:ascii="宋体" w:hAnsi="宋体" w:eastAsia="宋体" w:cs="Arial"/>
          <w:color w:val="auto"/>
          <w:sz w:val="21"/>
          <w:szCs w:val="21"/>
          <w:highlight w:val="none"/>
          <w:u w:val="single"/>
          <w:lang w:val="en-US" w:eastAsia="zh-CN" w:bidi="ar-SA"/>
        </w:rPr>
        <w:t xml:space="preserve">                 </w:t>
      </w:r>
      <w:r>
        <w:rPr>
          <w:rFonts w:hint="eastAsia" w:ascii="宋体" w:hAnsi="宋体" w:eastAsia="宋体" w:cs="Arial"/>
          <w:color w:val="auto"/>
          <w:sz w:val="21"/>
          <w:szCs w:val="21"/>
          <w:highlight w:val="none"/>
          <w:lang w:val="en-US" w:eastAsia="zh-CN" w:bidi="ar-SA"/>
        </w:rPr>
        <w:t xml:space="preserve">项目</w:t>
      </w:r>
      <w:r>
        <w:rPr>
          <w:rFonts w:hint="eastAsia" w:ascii="宋体" w:hAnsi="宋体" w:eastAsia="宋体" w:cs="Arial"/>
          <w:color w:val="auto"/>
          <w:sz w:val="21"/>
          <w:szCs w:val="21"/>
          <w:highlight w:val="none"/>
          <w:u w:val="single"/>
          <w:lang w:val="en-US" w:eastAsia="zh-CN" w:bidi="ar-SA"/>
        </w:rPr>
        <w:t xml:space="preserve">                </w:t>
      </w:r>
      <w:r>
        <w:rPr>
          <w:rFonts w:hint="eastAsia" w:ascii="宋体" w:hAnsi="宋体" w:eastAsia="宋体" w:cs="Arial"/>
          <w:color w:val="auto"/>
          <w:sz w:val="21"/>
          <w:szCs w:val="21"/>
          <w:highlight w:val="none"/>
          <w:lang w:val="en-US" w:eastAsia="zh-CN" w:bidi="ar-SA"/>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Arial"/>
          <w:color w:val="auto"/>
          <w:sz w:val="21"/>
          <w:szCs w:val="21"/>
          <w:highlight w:val="none"/>
          <w:u w:val="single"/>
          <w:lang w:val="en-US" w:eastAsia="zh-CN" w:bidi="ar-SA"/>
        </w:rPr>
        <w:t xml:space="preserve">         </w:t>
      </w:r>
      <w:r>
        <w:rPr>
          <w:rFonts w:hint="eastAsia" w:ascii="宋体" w:hAnsi="宋体" w:eastAsia="宋体" w:cs="Arial"/>
          <w:color w:val="auto"/>
          <w:sz w:val="21"/>
          <w:szCs w:val="21"/>
          <w:highlight w:val="none"/>
          <w:lang w:val="en-US" w:eastAsia="zh-CN" w:bidi="ar-SA"/>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p>
    <w:p>
      <w:pPr>
        <w:ind w:firstLine="0"/>
        <w:jc w:val="center"/>
        <w:spacing w:line="360" w:lineRule="auto"/>
        <w:rPr>
          <w:rFonts w:hint="default" w:ascii="宋体" w:hAnsi="宋体" w:eastAsia="宋体" w:cs="Arial"/>
          <w:color w:val="auto"/>
          <w:sz w:val="21"/>
          <w:szCs w:val="21"/>
          <w:highlight w:val="none"/>
          <w:lang w:val="en-US" w:eastAsia="zh-CN" w:bidi="ar-SA"/>
        </w:rPr>
      </w:pPr>
      <w:r>
        <w:rPr>
          <w:rFonts w:hint="default" w:ascii="宋体" w:hAnsi="宋体" w:eastAsia="宋体" w:cs="Arial"/>
          <w:color w:val="auto"/>
          <w:sz w:val="21"/>
          <w:szCs w:val="21"/>
          <w:highlight w:val="none"/>
          <w:lang w:val="en-US" w:eastAsia="zh-CN" w:bidi="ar-SA"/>
        </w:rPr>
      </w:r>
      <w:r/>
    </w:p>
    <w:p>
      <w:pPr>
        <w:ind w:firstLine="0"/>
        <w:spacing w:line="360" w:lineRule="auto"/>
        <w:rPr>
          <w:rFonts w:hint="default" w:ascii="宋体" w:hAnsi="宋体" w:eastAsia="宋体" w:cs="Arial"/>
          <w:color w:val="auto"/>
          <w:sz w:val="21"/>
          <w:szCs w:val="21"/>
          <w:highlight w:val="none"/>
          <w:lang w:val="en-US" w:eastAsia="zh-CN" w:bidi="ar-SA"/>
        </w:rPr>
      </w:pPr>
      <w:r>
        <w:rPr>
          <w:rFonts w:hint="eastAsia" w:ascii="宋体" w:hAnsi="宋体" w:eastAsia="宋体" w:cs="Arial"/>
          <w:color w:val="auto"/>
          <w:sz w:val="21"/>
          <w:szCs w:val="21"/>
          <w:highlight w:val="none"/>
          <w:lang w:val="en-US" w:eastAsia="zh-CN" w:bidi="ar-SA"/>
        </w:rPr>
        <w:t xml:space="preserve">建造师签字：</w:t>
      </w:r>
      <w:r>
        <w:rPr>
          <w:rFonts w:hint="eastAsia" w:ascii="宋体" w:hAnsi="宋体" w:eastAsia="宋体" w:cs="Arial"/>
          <w:color w:val="auto"/>
          <w:sz w:val="21"/>
          <w:szCs w:val="21"/>
          <w:highlight w:val="none"/>
          <w:u w:val="single"/>
          <w:lang w:val="en-US" w:eastAsia="zh-CN" w:bidi="ar-SA"/>
        </w:rPr>
        <w:t xml:space="preserve">         </w:t>
      </w:r>
      <w:r>
        <w:rPr>
          <w:rFonts w:hint="eastAsia" w:ascii="宋体" w:hAnsi="宋体" w:eastAsia="宋体" w:cs="Arial"/>
          <w:color w:val="auto"/>
          <w:sz w:val="21"/>
          <w:szCs w:val="21"/>
          <w:highlight w:val="none"/>
          <w:lang w:val="en-US" w:eastAsia="zh-CN" w:bidi="ar-SA"/>
        </w:rPr>
        <w:t xml:space="preserve"> </w:t>
      </w:r>
      <w:r/>
    </w:p>
    <w:p>
      <w:pPr>
        <w:ind w:firstLine="0"/>
        <w:spacing w:line="360" w:lineRule="auto"/>
        <w:rPr>
          <w:rFonts w:hint="default" w:ascii="宋体" w:hAnsi="宋体" w:eastAsia="宋体" w:cs="Arial"/>
          <w:color w:val="auto"/>
          <w:sz w:val="21"/>
          <w:szCs w:val="21"/>
          <w:highlight w:val="none"/>
          <w:u w:val="single"/>
          <w:lang w:val="en-US" w:eastAsia="zh-CN" w:bidi="ar-SA"/>
        </w:rPr>
      </w:pPr>
      <w:r>
        <w:rPr>
          <w:rFonts w:hint="eastAsia" w:ascii="宋体" w:hAnsi="宋体" w:eastAsia="宋体" w:cs="Arial"/>
          <w:color w:val="auto"/>
          <w:sz w:val="21"/>
          <w:szCs w:val="21"/>
          <w:highlight w:val="none"/>
          <w:lang w:val="en-US" w:eastAsia="zh-CN" w:bidi="ar-SA"/>
        </w:rPr>
        <w:t xml:space="preserve">投标人法人代表或授权委托人签字：</w:t>
      </w:r>
      <w:r>
        <w:rPr>
          <w:rFonts w:hint="eastAsia" w:ascii="宋体" w:hAnsi="宋体" w:eastAsia="宋体" w:cs="Arial"/>
          <w:color w:val="auto"/>
          <w:sz w:val="21"/>
          <w:szCs w:val="21"/>
          <w:highlight w:val="none"/>
          <w:u w:val="single"/>
          <w:lang w:val="en-US" w:eastAsia="zh-CN" w:bidi="ar-SA"/>
        </w:rPr>
        <w:t xml:space="preserve">              </w:t>
      </w:r>
      <w:r/>
    </w:p>
    <w:p>
      <w:pPr>
        <w:ind w:firstLine="0"/>
        <w:spacing w:line="360" w:lineRule="auto"/>
        <w:rPr>
          <w:rFonts w:hint="eastAsia" w:ascii="宋体" w:hAnsi="宋体" w:eastAsia="宋体" w:cs="Arial"/>
          <w:color w:val="auto"/>
          <w:sz w:val="21"/>
          <w:szCs w:val="21"/>
          <w:highlight w:val="none"/>
          <w:lang w:val="en-US" w:eastAsia="zh-CN" w:bidi="ar-SA"/>
        </w:rPr>
      </w:pPr>
      <w:r>
        <w:rPr>
          <w:rFonts w:hint="eastAsia" w:ascii="宋体" w:hAnsi="宋体" w:eastAsia="宋体" w:cs="Arial"/>
          <w:color w:val="auto"/>
          <w:sz w:val="21"/>
          <w:szCs w:val="21"/>
          <w:highlight w:val="none"/>
          <w:lang w:val="en-US" w:eastAsia="zh-CN" w:bidi="ar-SA"/>
        </w:rPr>
        <w:t xml:space="preserve">             公 章</w:t>
      </w:r>
      <w:r/>
    </w:p>
    <w:p>
      <w:pPr>
        <w:ind w:firstLine="0"/>
        <w:spacing w:line="360" w:lineRule="auto"/>
        <w:rPr>
          <w:rFonts w:hint="default" w:ascii="宋体" w:hAnsi="宋体" w:eastAsia="宋体" w:cs="Arial"/>
          <w:color w:val="auto"/>
          <w:sz w:val="21"/>
          <w:szCs w:val="21"/>
          <w:highlight w:val="none"/>
          <w:lang w:val="en-US" w:eastAsia="zh-CN" w:bidi="ar-SA"/>
        </w:rPr>
      </w:pPr>
      <w:r>
        <w:rPr>
          <w:rFonts w:hint="eastAsia" w:ascii="宋体" w:hAnsi="宋体" w:eastAsia="宋体" w:cs="Arial"/>
          <w:b w:val="0"/>
          <w:bCs w:val="0"/>
          <w:color w:val="auto"/>
          <w:sz w:val="21"/>
          <w:szCs w:val="21"/>
          <w:highlight w:val="none"/>
          <w:lang w:val="en-US" w:eastAsia="zh-CN" w:bidi="ar-SA"/>
        </w:rPr>
        <w:t xml:space="preserve">年    月     日</w:t>
      </w:r>
      <w:r/>
    </w:p>
    <w:p>
      <w:pPr>
        <w:pStyle w:val="758"/>
        <w:spacing w:before="0" w:after="0"/>
        <w:rPr>
          <w:rStyle w:val="1007"/>
          <w:rFonts w:hint="eastAsia" w:eastAsia="幼圆"/>
          <w:bCs/>
          <w:sz w:val="44"/>
          <w:szCs w:val="44"/>
        </w:rPr>
        <w:sectPr>
          <w:footnotePr/>
          <w:endnotePr/>
          <w:type w:val="nextPage"/>
          <w:pgSz w:w="11907" w:h="16840" w:orient="portrait"/>
          <w:pgMar w:top="1417" w:right="1587" w:bottom="1417" w:left="1366" w:header="720" w:footer="720" w:gutter="0"/>
          <w:cols w:num="1" w:sep="0" w:space="0" w:equalWidth="1"/>
          <w:docGrid w:linePitch="360"/>
        </w:sectPr>
      </w:pPr>
      <w:r>
        <w:rPr>
          <w:rFonts w:hint="eastAsia" w:eastAsia="幼圆"/>
          <w:bCs/>
          <w:sz w:val="44"/>
          <w:szCs w:val="44"/>
        </w:rPr>
      </w:r>
      <w:r/>
    </w:p>
    <w:p>
      <w:pPr>
        <w:pStyle w:val="758"/>
        <w:spacing w:before="0" w:after="0"/>
        <w:rPr>
          <w:rStyle w:val="1007"/>
          <w:rFonts w:eastAsia="幼圆"/>
          <w:bCs/>
          <w:sz w:val="44"/>
          <w:szCs w:val="44"/>
        </w:rPr>
      </w:pPr>
      <w:r>
        <w:rPr>
          <w:rStyle w:val="1007"/>
          <w:rFonts w:hint="eastAsia" w:eastAsia="幼圆"/>
          <w:bCs/>
          <w:sz w:val="44"/>
          <w:szCs w:val="44"/>
        </w:rPr>
        <w:t xml:space="preserve">第四章 </w:t>
      </w:r>
      <w:bookmarkEnd w:id="102"/>
      <w:r>
        <w:rPr>
          <w:rStyle w:val="1007"/>
          <w:rFonts w:hint="eastAsia" w:eastAsia="幼圆"/>
          <w:bCs/>
          <w:sz w:val="44"/>
          <w:szCs w:val="44"/>
        </w:rPr>
        <w:t xml:space="preserve">项目需求</w:t>
      </w:r>
      <w:bookmarkEnd w:id="103"/>
      <w:r/>
      <w:bookmarkEnd w:id="104"/>
      <w:r/>
      <w:bookmarkEnd w:id="105"/>
      <w:r/>
      <w:r/>
    </w:p>
    <w:p>
      <w:pPr>
        <w:ind w:firstLine="482"/>
        <w:rPr>
          <w:rFonts w:ascii="宋体" w:hAnsi="宋体" w:cs="宋体"/>
          <w:b/>
        </w:rPr>
      </w:pPr>
      <w:r>
        <w:rPr>
          <w:rFonts w:hint="eastAsia" w:ascii="宋体" w:hAnsi="宋体" w:cs="宋体"/>
          <w:b/>
        </w:rPr>
        <w:t xml:space="preserve">一、说明</w:t>
      </w:r>
      <w:r/>
    </w:p>
    <w:p>
      <w:pPr>
        <w:ind w:firstLine="480"/>
        <w:jc w:val="left"/>
        <w:rPr>
          <w:rFonts w:ascii="宋体" w:hAnsi="宋体" w:cs="宋体"/>
        </w:rPr>
      </w:pPr>
      <w:r>
        <w:rPr>
          <w:rFonts w:hint="eastAsia" w:ascii="宋体" w:hAnsi="宋体" w:cs="宋体"/>
        </w:rPr>
        <w:t xml:space="preserve">1.本项目采购方式为</w:t>
      </w:r>
      <w:r>
        <w:rPr>
          <w:rFonts w:hint="eastAsia" w:ascii="宋体" w:hAnsi="宋体" w:cs="宋体"/>
          <w:b/>
          <w:bCs/>
        </w:rPr>
        <w:t xml:space="preserve">竞争性磋商</w:t>
      </w:r>
      <w:r>
        <w:rPr>
          <w:rFonts w:hint="eastAsia" w:ascii="宋体" w:hAnsi="宋体" w:cs="宋体"/>
        </w:rPr>
        <w:t xml:space="preserve">，项目属性为</w:t>
      </w:r>
      <w:r>
        <w:rPr>
          <w:rFonts w:hint="eastAsia" w:ascii="宋体" w:hAnsi="宋体" w:cs="宋体"/>
          <w:b/>
          <w:bCs/>
        </w:rPr>
        <w:t xml:space="preserve">工程</w:t>
      </w:r>
      <w:r>
        <w:rPr>
          <w:rFonts w:hint="eastAsia" w:ascii="宋体" w:hAnsi="宋体" w:cs="宋体"/>
        </w:rPr>
        <w:t xml:space="preserve">。</w:t>
      </w:r>
      <w:r/>
    </w:p>
    <w:p>
      <w:pPr>
        <w:ind w:firstLine="480"/>
        <w:jc w:val="left"/>
        <w:rPr>
          <w:rFonts w:ascii="宋体" w:hAnsi="宋体" w:cs="宋体"/>
        </w:rPr>
      </w:pPr>
      <w:r>
        <w:rPr>
          <w:rFonts w:hint="eastAsia" w:ascii="宋体" w:hAnsi="宋体" w:cs="宋体"/>
        </w:rPr>
        <w:t xml:space="preserve">2.本项目采购标的对应的中小企业划分标准所属行业为</w:t>
      </w:r>
      <w:r>
        <w:rPr>
          <w:rFonts w:hint="eastAsia" w:ascii="宋体" w:hAnsi="宋体" w:cs="宋体"/>
          <w:b/>
          <w:bCs/>
          <w:u w:val="single"/>
        </w:rPr>
        <w:t xml:space="preserve">　建筑业　</w:t>
      </w:r>
      <w:r>
        <w:rPr>
          <w:rFonts w:hint="eastAsia" w:ascii="宋体" w:hAnsi="宋体" w:cs="宋体"/>
        </w:rPr>
        <w:t xml:space="preserve">。</w:t>
      </w:r>
      <w:r/>
    </w:p>
    <w:p>
      <w:pPr>
        <w:pStyle w:val="773"/>
        <w:ind w:firstLine="480"/>
      </w:pPr>
      <w:r>
        <w:rPr>
          <w:rFonts w:hint="eastAsia" w:ascii="宋体" w:hAnsi="宋体" w:cs="宋体"/>
        </w:rPr>
        <w:t xml:space="preserve">3.</w:t>
      </w:r>
      <w:r>
        <w:rPr>
          <w:rFonts w:hint="eastAsia" w:ascii="宋体" w:hAnsi="宋体" w:cs="宋体"/>
          <w:b/>
          <w:bCs/>
        </w:rPr>
        <w:t xml:space="preserve">本项目需求中打</w:t>
      </w:r>
      <w:r>
        <w:rPr>
          <w:rFonts w:hint="eastAsia" w:ascii="宋体" w:hAnsi="宋体" w:cs="宋体"/>
          <w:b/>
          <w:iCs/>
        </w:rPr>
        <w:t xml:space="preserve">★</w:t>
      </w:r>
      <w:r>
        <w:rPr>
          <w:rFonts w:hint="eastAsia"/>
          <w:b/>
        </w:rPr>
        <w:t xml:space="preserve">为实质性要求和条件</w:t>
      </w:r>
      <w:r>
        <w:rPr>
          <w:rFonts w:hint="eastAsia" w:ascii="宋体" w:hAnsi="宋体" w:cs="宋体"/>
          <w:b/>
          <w:bCs/>
        </w:rPr>
        <w:t xml:space="preserve">，由采购人根据实际情况设置，投标人必须逐条明确作出满足实质性要求和条件的响应，否则投标无效。</w:t>
      </w:r>
      <w:r/>
    </w:p>
    <w:p>
      <w:pPr>
        <w:ind w:firstLine="482"/>
        <w:rPr>
          <w:rFonts w:ascii="宋体" w:hAnsi="宋体" w:cs="宋体"/>
          <w:b/>
        </w:rPr>
      </w:pPr>
      <w:r>
        <w:rPr>
          <w:rFonts w:hint="eastAsia" w:ascii="宋体" w:hAnsi="宋体" w:cs="宋体"/>
          <w:b/>
          <w:bCs/>
        </w:rPr>
        <w:t xml:space="preserve">二、技术标准和要求</w:t>
      </w:r>
      <w:r>
        <w:fldChar w:fldCharType="begin"/>
      </w:r>
      <w:r>
        <w:instrText xml:space="preserve"> HYPERLINK "http://wenku.baidu.com/view/ee2ce4beb8f67c1cfbd6b81b.html" \o "《园林绿化工程施工及验收规范》DB11_T_212-2009" </w:instrText>
      </w:r>
      <w:r>
        <w:fldChar w:fldCharType="separate"/>
      </w:r>
      <w:r>
        <w:rPr>
          <w:rFonts w:hint="eastAsia" w:ascii="宋体" w:hAnsi="宋体" w:cs="宋体"/>
          <w:b/>
        </w:rPr>
        <w:t xml:space="preserve">详见本工程施工图说明以及国家有关的工程建设标准强制性条文。</w:t>
      </w:r>
      <w:r>
        <w:rPr>
          <w:rFonts w:hint="eastAsia" w:ascii="宋体" w:hAnsi="宋体" w:cs="宋体"/>
          <w:b/>
        </w:rPr>
        <w:fldChar w:fldCharType="end"/>
      </w:r>
      <w:r/>
    </w:p>
    <w:p>
      <w:pPr>
        <w:ind w:firstLine="482"/>
        <w:rPr>
          <w:rFonts w:ascii="宋体" w:hAnsi="宋体" w:cs="宋体"/>
          <w:b/>
          <w:bCs/>
        </w:rPr>
      </w:pPr>
      <w:r>
        <w:rPr>
          <w:rFonts w:hint="eastAsia" w:ascii="宋体" w:hAnsi="宋体" w:cs="宋体"/>
          <w:b/>
          <w:bCs/>
        </w:rPr>
        <w:t xml:space="preserve">三、工程建设标准及技术规范</w:t>
      </w:r>
      <w:r/>
    </w:p>
    <w:p>
      <w:pPr>
        <w:ind w:firstLine="480"/>
        <w:rPr>
          <w:rFonts w:ascii="宋体" w:hAnsi="宋体" w:cs="宋体"/>
        </w:rPr>
      </w:pPr>
      <w:r>
        <w:rPr>
          <w:rFonts w:hint="eastAsia" w:ascii="宋体" w:hAnsi="宋体" w:cs="宋体"/>
        </w:rPr>
        <w:t xml:space="preserve">(一)、编制依据及范围</w:t>
      </w:r>
      <w:r/>
    </w:p>
    <w:p>
      <w:pPr>
        <w:ind w:firstLine="480"/>
        <w:rPr>
          <w:rFonts w:ascii="宋体" w:hAnsi="宋体" w:cs="宋体"/>
        </w:rPr>
      </w:pPr>
      <w:r>
        <w:rPr>
          <w:rFonts w:hint="eastAsia" w:ascii="宋体" w:hAnsi="宋体" w:cs="宋体"/>
        </w:rPr>
        <w:t xml:space="preserve">1、建设单位的要求及提供的资料、与本工程有关的标准（含标准图集）、规范、技术资料（设备技术规格书等）；</w:t>
      </w:r>
      <w:r/>
    </w:p>
    <w:p>
      <w:pPr>
        <w:ind w:firstLine="480"/>
        <w:rPr>
          <w:rFonts w:ascii="宋体" w:hAnsi="宋体" w:cs="宋体"/>
        </w:rPr>
      </w:pPr>
      <w:r>
        <w:rPr>
          <w:rFonts w:hint="eastAsia" w:ascii="宋体" w:hAnsi="宋体" w:cs="宋体"/>
        </w:rPr>
        <w:t xml:space="preserve">2、《建设工程工程量清单计价标准》(GBT 50500-2024)及9本工程量计算标准；</w:t>
      </w:r>
      <w:r/>
    </w:p>
    <w:p>
      <w:pPr>
        <w:ind w:firstLine="480"/>
        <w:rPr>
          <w:rFonts w:ascii="宋体" w:hAnsi="宋体" w:cs="宋体"/>
        </w:rPr>
      </w:pPr>
      <w:r>
        <w:rPr>
          <w:rFonts w:hint="eastAsia" w:ascii="宋体" w:hAnsi="宋体" w:cs="宋体"/>
        </w:rPr>
        <w:t xml:space="preserve">3、《江苏省建设工程费用定额》（20</w:t>
      </w:r>
      <w:r>
        <w:rPr>
          <w:rFonts w:hint="eastAsia" w:ascii="宋体" w:hAnsi="宋体" w:cs="宋体"/>
          <w:lang w:val="en-US" w:eastAsia="zh-CN"/>
        </w:rPr>
        <w:t xml:space="preserve">2</w:t>
      </w:r>
      <w:r>
        <w:rPr>
          <w:rFonts w:hint="eastAsia" w:ascii="宋体" w:hAnsi="宋体" w:cs="宋体"/>
        </w:rPr>
        <w:t xml:space="preserve">4版）及营改增后调整内容编制、其他现行规定；</w:t>
      </w:r>
      <w:r/>
    </w:p>
    <w:p>
      <w:pPr>
        <w:ind w:firstLine="480"/>
        <w:rPr>
          <w:rFonts w:ascii="宋体" w:hAnsi="宋体" w:cs="宋体"/>
        </w:rPr>
      </w:pPr>
      <w:r>
        <w:rPr>
          <w:rFonts w:hint="eastAsia" w:ascii="宋体" w:hAnsi="宋体" w:cs="宋体"/>
          <w:lang w:val="en-US" w:eastAsia="zh-CN"/>
        </w:rPr>
        <w:t xml:space="preserve">4</w:t>
      </w:r>
      <w:r>
        <w:rPr>
          <w:rFonts w:hint="eastAsia" w:ascii="宋体" w:hAnsi="宋体" w:cs="宋体"/>
        </w:rPr>
        <w:t xml:space="preserve">、国家及省级行业主管部门颁发的有关规定和与本工程项目有关的标准、规范、技术资料。</w:t>
      </w:r>
      <w:r/>
    </w:p>
    <w:p>
      <w:pPr>
        <w:ind w:firstLine="480"/>
        <w:rPr>
          <w:rFonts w:ascii="宋体" w:hAnsi="宋体" w:cs="宋体"/>
        </w:rPr>
      </w:pPr>
      <w:r>
        <w:rPr>
          <w:rFonts w:hint="eastAsia" w:ascii="宋体" w:hAnsi="宋体" w:cs="宋体"/>
        </w:rPr>
        <w:t xml:space="preserve">(二)、其他相关说明：</w:t>
      </w:r>
      <w:r/>
    </w:p>
    <w:p>
      <w:pPr>
        <w:ind w:firstLine="480"/>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）本清单项目特征描述不尽之处，投标人需在报价中综合考虑；</w:t>
      </w:r>
      <w:r/>
    </w:p>
    <w:p>
      <w:pPr>
        <w:ind w:firstLine="480"/>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）投标人综合考虑所有措施费用，投标人措施中未考虑部分视为在报价中已综合考虑；</w:t>
      </w:r>
      <w:r/>
    </w:p>
    <w:p>
      <w:pPr>
        <w:ind w:firstLine="480"/>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）其他未尽之处，供应商应现场勘查。</w:t>
      </w:r>
      <w:r/>
    </w:p>
    <w:p>
      <w:pPr>
        <w:ind w:firstLine="480"/>
        <w:rPr>
          <w:rFonts w:ascii="宋体" w:hAnsi="宋体" w:cs="宋体"/>
          <w:b/>
          <w:bCs/>
          <w:szCs w:val="21"/>
        </w:rPr>
      </w:pPr>
      <w:r>
        <w:rPr>
          <w:rFonts w:hint="eastAsia"/>
          <w:b/>
          <w:bCs/>
          <w:szCs w:val="21"/>
        </w:rPr>
        <w:t xml:space="preserve">四</w:t>
      </w:r>
      <w:r>
        <w:rPr>
          <w:rFonts w:hint="eastAsia" w:ascii="宋体" w:hAnsi="宋体" w:cs="宋体"/>
          <w:b/>
          <w:bCs/>
          <w:szCs w:val="21"/>
        </w:rPr>
        <w:t xml:space="preserve">、工程概况</w:t>
      </w:r>
      <w:r/>
    </w:p>
    <w:p>
      <w:pPr>
        <w:ind w:firstLine="480"/>
        <w:rPr>
          <w:rFonts w:cs="宋体"/>
        </w:rPr>
      </w:pPr>
      <w:r>
        <w:rPr>
          <w:rFonts w:hint="eastAsia" w:cs="宋体"/>
          <w:lang w:eastAsia="zh-CN"/>
        </w:rPr>
        <w:t xml:space="preserve">2026年连云港市艺术学校暑期维修改造项目</w:t>
      </w:r>
      <w:r>
        <w:rPr>
          <w:rFonts w:hint="eastAsia" w:cs="宋体"/>
        </w:rPr>
        <w:t xml:space="preserve">，位于</w:t>
      </w:r>
      <w:r>
        <w:rPr>
          <w:rFonts w:hint="eastAsia" w:cs="宋体"/>
          <w:lang w:eastAsia="zh-CN"/>
        </w:rPr>
        <w:t xml:space="preserve">江苏省连云港市海州区秦东门大街105号</w:t>
      </w:r>
      <w:r>
        <w:rPr>
          <w:rFonts w:hint="eastAsia" w:cs="宋体"/>
        </w:rPr>
        <w:t xml:space="preserve">，根据设计图纸和</w:t>
      </w:r>
      <w:r>
        <w:rPr>
          <w:rFonts w:hint="eastAsia" w:cs="宋体"/>
          <w:lang w:val="en-US" w:eastAsia="zh-CN"/>
        </w:rPr>
        <w:t xml:space="preserve">采购人</w:t>
      </w:r>
      <w:r>
        <w:rPr>
          <w:rFonts w:hint="eastAsia" w:cs="宋体"/>
        </w:rPr>
        <w:t xml:space="preserve">现场使用需求，工程内容包括原门窗拆除及更换铝合金（断桥）推拉窗170.36m2，铝合金（断桥）平开窗950.23m2，铝合金（断桥）平开门8.05m2，木质门带套183樘。具体详见工程量清单。</w:t>
      </w:r>
      <w:r/>
    </w:p>
    <w:p>
      <w:pPr>
        <w:ind w:firstLine="482"/>
        <w:rPr>
          <w:b/>
          <w:bCs/>
          <w:szCs w:val="21"/>
        </w:rPr>
      </w:pPr>
      <w:r>
        <w:rPr>
          <w:rFonts w:hint="eastAsia"/>
          <w:b/>
          <w:bCs/>
          <w:szCs w:val="21"/>
        </w:rPr>
        <w:t xml:space="preserve">五、商务要求</w:t>
      </w:r>
      <w:r/>
    </w:p>
    <w:p>
      <w:pPr>
        <w:ind w:firstLine="482"/>
        <w:rPr>
          <w:rFonts w:ascii="宋体" w:hAnsi="宋体" w:cs="宋体"/>
        </w:rPr>
      </w:pPr>
      <w:r>
        <w:rPr>
          <w:rFonts w:hint="eastAsia"/>
          <w:b/>
          <w:bCs/>
          <w:szCs w:val="21"/>
        </w:rPr>
        <w:t xml:space="preserve">★</w:t>
      </w:r>
      <w:r>
        <w:rPr>
          <w:rFonts w:hint="eastAsia" w:ascii="宋体" w:hAnsi="宋体" w:cs="宋体"/>
          <w:b/>
          <w:bCs/>
        </w:rPr>
        <w:t xml:space="preserve">1、</w:t>
      </w:r>
      <w:r>
        <w:rPr>
          <w:rFonts w:ascii="宋体" w:hAnsi="宋体" w:cs="宋体"/>
          <w:b/>
          <w:bCs/>
        </w:rPr>
        <w:t xml:space="preserve">质量保修期</w:t>
      </w:r>
      <w:r>
        <w:rPr>
          <w:rFonts w:hint="eastAsia" w:ascii="宋体" w:hAnsi="宋体" w:cs="宋体"/>
          <w:b/>
          <w:bCs/>
        </w:rPr>
        <w:t xml:space="preserve">：本项目整体保修期不少于2年，自验收合格之日起计。</w:t>
      </w:r>
      <w:r/>
    </w:p>
    <w:p>
      <w:pPr>
        <w:ind w:firstLine="480"/>
        <w:jc w:val="left"/>
        <w:rPr>
          <w:rFonts w:ascii="宋体" w:hAnsi="宋体" w:cs="宋体"/>
          <w:szCs w:val="21"/>
        </w:rPr>
      </w:pPr>
      <w:r>
        <w:rPr>
          <w:rFonts w:hint="eastAsia" w:ascii="宋体" w:hAnsi="宋体" w:cs="宋体"/>
          <w:szCs w:val="21"/>
        </w:rPr>
        <w:t xml:space="preserve">2.履约保证金：本项目不收取履约保证金。</w:t>
      </w:r>
      <w:r/>
    </w:p>
    <w:p>
      <w:pPr>
        <w:ind w:firstLine="482"/>
        <w:rPr>
          <w:rFonts w:ascii="宋体" w:hAnsi="宋体" w:cs="宋体"/>
          <w:b/>
          <w:bCs/>
          <w:szCs w:val="21"/>
        </w:rPr>
      </w:pPr>
      <w:r>
        <w:rPr>
          <w:rFonts w:hint="eastAsia"/>
          <w:b/>
          <w:bCs/>
          <w:szCs w:val="21"/>
        </w:rPr>
        <w:t xml:space="preserve">★</w:t>
      </w:r>
      <w:r>
        <w:rPr>
          <w:rFonts w:hint="eastAsia" w:ascii="宋体" w:hAnsi="宋体" w:cs="宋体"/>
          <w:b/>
          <w:bCs/>
          <w:szCs w:val="21"/>
        </w:rPr>
        <w:t xml:space="preserve">3、付款方式：</w:t>
      </w:r>
      <w:r/>
    </w:p>
    <w:p>
      <w:pPr>
        <w:ind w:firstLine="480"/>
        <w:rPr>
          <w:rFonts w:hint="eastAsia" w:ascii="宋体" w:hAnsi="宋体" w:cs="宋体"/>
        </w:rPr>
      </w:pPr>
      <w:r>
        <w:rPr>
          <w:rFonts w:hint="eastAsia" w:ascii="宋体" w:hAnsi="宋体" w:cs="宋体"/>
        </w:rPr>
        <w:t xml:space="preserve">预付款30%，工程竣工验收合格后付至合同价款的80%，经审计完成后根据财政拨款情况酌情支付至100%。在甲方支付至审定价款100%前，乙方须支付审定价3%的质保金到甲方指定账户，质量缺陷责任期满后无质量问题无息退还。</w:t>
      </w:r>
      <w:r/>
    </w:p>
    <w:p>
      <w:pPr>
        <w:pStyle w:val="774"/>
        <w:ind w:firstLine="482"/>
        <w:spacing w:before="0"/>
        <w:rPr>
          <w:rFonts w:cs="宋体"/>
          <w:b/>
          <w:bCs/>
          <w:sz w:val="24"/>
          <w:szCs w:val="24"/>
        </w:rPr>
      </w:pPr>
      <w:r>
        <w:rPr>
          <w:rFonts w:hint="eastAsia" w:cs="宋体"/>
          <w:b/>
          <w:bCs/>
          <w:sz w:val="24"/>
          <w:szCs w:val="24"/>
        </w:rPr>
        <w:t xml:space="preserve">★4、合同履行期限（工期）：</w:t>
      </w:r>
      <w:r>
        <w:rPr>
          <w:rFonts w:hint="eastAsia" w:cs="宋体"/>
          <w:b/>
          <w:bCs/>
          <w:sz w:val="24"/>
          <w:szCs w:val="24"/>
          <w:lang w:val="en-US" w:eastAsia="zh-CN"/>
        </w:rPr>
        <w:t xml:space="preserve">55</w:t>
      </w:r>
      <w:r>
        <w:rPr>
          <w:rFonts w:hint="eastAsia" w:cs="宋体"/>
          <w:b/>
          <w:bCs/>
          <w:sz w:val="24"/>
          <w:szCs w:val="24"/>
        </w:rPr>
        <w:t xml:space="preserve">日历天（具体开工日期以采购人发出的书面开工令为准）。</w:t>
      </w:r>
      <w:r/>
    </w:p>
    <w:p>
      <w:pPr>
        <w:pStyle w:val="774"/>
        <w:ind w:firstLine="480"/>
        <w:spacing w:before="0"/>
        <w:rPr>
          <w:rFonts w:cs="宋体"/>
          <w:sz w:val="24"/>
          <w:szCs w:val="24"/>
        </w:rPr>
      </w:pPr>
      <w:r>
        <w:rPr>
          <w:rFonts w:hint="eastAsia" w:cs="宋体"/>
          <w:sz w:val="24"/>
          <w:szCs w:val="24"/>
        </w:rPr>
        <w:t xml:space="preserve">5.供应商应组建经验丰富的项目管理团队（含项目负责人，项目技术负责人、施工管理人员、安全管理人员、质量管理人员、资料管理人员、材料管理人员等，人员自行组建），项目管理团队的目标是为了履约完成本建设项目的施工任务，包括但不限于本工程的质量、工期、成本、文明施工、环境、安全、资金管理、资料管理、材料采购及管理、施工技术、冲突解决、上下沟通协调等任务。</w:t>
      </w:r>
      <w:r/>
    </w:p>
    <w:p>
      <w:pPr>
        <w:pStyle w:val="774"/>
        <w:ind w:firstLine="480"/>
        <w:spacing w:before="0"/>
        <w:rPr>
          <w:rFonts w:cs="宋体"/>
          <w:sz w:val="24"/>
          <w:szCs w:val="24"/>
        </w:rPr>
      </w:pPr>
      <w:r>
        <w:rPr>
          <w:rFonts w:hint="eastAsia" w:cs="宋体"/>
          <w:sz w:val="24"/>
          <w:szCs w:val="24"/>
        </w:rPr>
        <w:t xml:space="preserve">6.弃土、建筑垃圾等外运需提前报备采购人，经采购人同意后按报备方案外运，不可堆放项目现场，需满足城管、环卫等主管部门要求。请各磋商供应商充分考虑外运距离。</w:t>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r/>
    </w:p>
    <w:p>
      <w:pPr>
        <w:pStyle w:val="774"/>
        <w:ind w:firstLine="480"/>
        <w:spacing w:before="0"/>
        <w:rPr>
          <w:rFonts w:cs="宋体"/>
          <w:sz w:val="24"/>
          <w:szCs w:val="24"/>
        </w:rPr>
      </w:pPr>
      <w:r>
        <w:rPr>
          <w:rFonts w:cs="宋体"/>
          <w:sz w:val="24"/>
          <w:szCs w:val="24"/>
        </w:rPr>
      </w:r>
      <w:bookmarkEnd w:id="99"/>
      <w:bookmarkEnd w:id="100"/>
      <w:bookmarkEnd w:id="101"/>
      <w:r/>
    </w:p>
    <w:p>
      <w:pPr>
        <w:pStyle w:val="758"/>
        <w:spacing w:before="0" w:after="0"/>
        <w:rPr>
          <w:rStyle w:val="1007"/>
          <w:rFonts w:eastAsia="幼圆"/>
          <w:bCs/>
          <w:sz w:val="44"/>
          <w:szCs w:val="44"/>
        </w:rPr>
      </w:pPr>
      <w:r/>
      <w:bookmarkStart w:id="690" w:name="_Toc12221"/>
      <w:r/>
      <w:bookmarkStart w:id="691" w:name="_Toc204595694"/>
      <w:r/>
      <w:bookmarkStart w:id="692" w:name="_Toc153678434"/>
      <w:r/>
      <w:bookmarkStart w:id="693" w:name="_Toc465267864"/>
      <w:r/>
      <w:bookmarkStart w:id="694" w:name="_Toc1739"/>
      <w:r/>
      <w:bookmarkStart w:id="695" w:name="_Toc482347465"/>
      <w:r/>
      <w:bookmarkStart w:id="696" w:name="_Toc197"/>
      <w:r/>
      <w:bookmarkStart w:id="697" w:name="_Toc29595"/>
      <w:r/>
      <w:bookmarkStart w:id="698" w:name="_Toc28003"/>
      <w:r/>
      <w:bookmarkStart w:id="699" w:name="_Toc142708871"/>
      <w:r>
        <w:rPr>
          <w:rStyle w:val="1007"/>
          <w:rFonts w:hint="eastAsia" w:ascii="宋体" w:hAnsi="宋体" w:eastAsia="宋体" w:cs="宋体"/>
          <w:bCs/>
          <w:sz w:val="44"/>
          <w:szCs w:val="44"/>
        </w:rPr>
        <w:t xml:space="preserve">第五章 工程量清单</w:t>
      </w:r>
      <w:bookmarkEnd w:id="690"/>
      <w:r/>
      <w:bookmarkEnd w:id="691"/>
      <w:r/>
      <w:bookmarkEnd w:id="692"/>
      <w:r/>
      <w:bookmarkEnd w:id="693"/>
      <w:r/>
      <w:bookmarkEnd w:id="694"/>
      <w:r/>
      <w:bookmarkEnd w:id="695"/>
      <w:r/>
      <w:bookmarkEnd w:id="696"/>
      <w:r/>
      <w:bookmarkEnd w:id="697"/>
      <w:r/>
      <w:bookmarkEnd w:id="698"/>
      <w:r/>
      <w:bookmarkEnd w:id="699"/>
      <w:r/>
      <w:r/>
    </w:p>
    <w:p>
      <w:pPr>
        <w:rPr>
          <w:rFonts w:ascii="宋体" w:hAnsi="宋体"/>
        </w:rPr>
      </w:pPr>
      <w:r/>
      <w:bookmarkStart w:id="700" w:name="_Toc465267866"/>
      <w:r/>
      <w:bookmarkStart w:id="701" w:name="_Toc482347467"/>
      <w:r/>
      <w:bookmarkStart w:id="702" w:name="_Toc204595696"/>
      <w:r/>
      <w:r/>
    </w:p>
    <w:p>
      <w:pPr>
        <w:pStyle w:val="758"/>
        <w:spacing w:before="0" w:after="0"/>
        <w:rPr>
          <w:rFonts w:hint="eastAsia" w:ascii="宋体" w:hAnsi="宋体" w:cs="宋体"/>
          <w:b w:val="0"/>
          <w:sz w:val="24"/>
          <w:szCs w:val="24"/>
        </w:rPr>
        <w:sectPr>
          <w:footnotePr/>
          <w:endnotePr/>
          <w:type w:val="nextPage"/>
          <w:pgSz w:w="11907" w:h="16840" w:orient="portrait"/>
          <w:pgMar w:top="1417" w:right="1587" w:bottom="1417" w:left="1366" w:header="720" w:footer="720" w:gutter="0"/>
          <w:cols w:num="1" w:sep="0" w:space="0" w:equalWidth="1"/>
          <w:docGrid w:linePitch="360"/>
        </w:sectPr>
      </w:pPr>
      <w:r/>
      <w:bookmarkStart w:id="703" w:name="_Toc28571"/>
      <w:r/>
      <w:bookmarkStart w:id="704" w:name="_Toc9555"/>
      <w:r/>
      <w:bookmarkStart w:id="705" w:name="_Toc266"/>
      <w:r/>
      <w:bookmarkStart w:id="706" w:name="_Toc3163"/>
      <w:r/>
      <w:bookmarkStart w:id="707" w:name="_Toc31032"/>
      <w:r/>
      <w:bookmarkStart w:id="708" w:name="_Toc20137"/>
      <w:r>
        <w:rPr>
          <w:rFonts w:hint="eastAsia" w:ascii="宋体" w:hAnsi="宋体" w:cs="宋体"/>
          <w:b w:val="0"/>
          <w:sz w:val="24"/>
          <w:szCs w:val="24"/>
        </w:rPr>
        <w:t xml:space="preserve">图纸、清单详见附件</w:t>
      </w:r>
      <w:r/>
    </w:p>
    <w:p>
      <w:pPr>
        <w:pStyle w:val="758"/>
        <w:spacing w:before="0" w:after="0"/>
        <w:rPr>
          <w:rStyle w:val="1007"/>
          <w:rFonts w:hint="eastAsia" w:ascii="宋体" w:hAnsi="宋体" w:eastAsia="宋体" w:cs="宋体"/>
          <w:bCs/>
          <w:sz w:val="44"/>
          <w:szCs w:val="44"/>
        </w:rPr>
      </w:pPr>
      <w:r>
        <w:rPr>
          <w:rStyle w:val="1007"/>
          <w:rFonts w:hint="eastAsia" w:ascii="宋体" w:hAnsi="宋体" w:eastAsia="宋体" w:cs="宋体"/>
          <w:bCs/>
          <w:sz w:val="44"/>
          <w:szCs w:val="44"/>
        </w:rPr>
        <w:t xml:space="preserve">第六章 评审方法和评审标准</w:t>
      </w:r>
      <w:bookmarkEnd w:id="703"/>
      <w:r/>
      <w:bookmarkEnd w:id="704"/>
      <w:r/>
      <w:bookmarkEnd w:id="705"/>
      <w:r/>
      <w:bookmarkEnd w:id="706"/>
      <w:r/>
      <w:r/>
    </w:p>
    <w:p>
      <w:pPr>
        <w:pStyle w:val="1186"/>
        <w:ind w:firstLine="482"/>
        <w:spacing w:before="0" w:after="0"/>
        <w:rPr>
          <w:rFonts w:ascii="宋体" w:hAnsi="宋体"/>
          <w:b/>
          <w:bCs/>
        </w:rPr>
      </w:pPr>
      <w:r>
        <w:rPr>
          <w:rFonts w:ascii="宋体" w:hAnsi="宋体"/>
          <w:b/>
          <w:bCs/>
        </w:rPr>
        <w:t xml:space="preserve">一、</w:t>
      </w:r>
      <w:r>
        <w:rPr>
          <w:rFonts w:ascii="宋体" w:hAnsi="宋体"/>
          <w:b/>
        </w:rPr>
        <w:t xml:space="preserve">磋商小组：</w:t>
      </w:r>
      <w:r/>
    </w:p>
    <w:p>
      <w:pPr>
        <w:pStyle w:val="1186"/>
        <w:spacing w:before="0" w:after="0"/>
        <w:rPr>
          <w:rFonts w:ascii="宋体" w:hAnsi="宋体"/>
          <w:bCs/>
        </w:rPr>
      </w:pPr>
      <w:r>
        <w:rPr>
          <w:rFonts w:ascii="宋体" w:hAnsi="宋体"/>
          <w:bCs/>
        </w:rPr>
        <w:t xml:space="preserve">本采购项目磋商小组由采购人代表和评审专家组成。</w:t>
      </w:r>
      <w:r/>
    </w:p>
    <w:p>
      <w:pPr>
        <w:pStyle w:val="1186"/>
        <w:ind w:firstLine="482"/>
        <w:spacing w:before="0" w:after="0"/>
        <w:rPr>
          <w:rFonts w:ascii="宋体" w:hAnsi="宋体"/>
          <w:b/>
          <w:bCs/>
        </w:rPr>
      </w:pPr>
      <w:r>
        <w:rPr>
          <w:rFonts w:ascii="宋体" w:hAnsi="宋体"/>
          <w:b/>
          <w:bCs/>
        </w:rPr>
        <w:t xml:space="preserve">二</w:t>
      </w:r>
      <w:r>
        <w:rPr>
          <w:rFonts w:ascii="宋体" w:hAnsi="宋体"/>
          <w:b/>
        </w:rPr>
        <w:t xml:space="preserve">、评审方法：</w:t>
      </w:r>
      <w:r>
        <w:rPr>
          <w:rFonts w:ascii="宋体" w:hAnsi="宋体"/>
          <w:b/>
          <w:bCs/>
        </w:rPr>
        <w:t xml:space="preserve">综合评分法</w:t>
      </w:r>
      <w:r/>
    </w:p>
    <w:p>
      <w:pPr>
        <w:pStyle w:val="1186"/>
        <w:spacing w:before="0" w:after="0"/>
        <w:rPr>
          <w:rFonts w:ascii="宋体" w:hAnsi="宋体"/>
        </w:rPr>
      </w:pPr>
      <w:r>
        <w:rPr>
          <w:rFonts w:ascii="宋体" w:hAnsi="宋体"/>
        </w:rPr>
        <w:t xml:space="preserve">经磋商确定最终采购需求和提交最后报价的供应商后，由磋商小组采用综合评分法对提交最后报价的供应商的响应文件和最后报价进行综合评分。</w:t>
      </w:r>
      <w:r/>
    </w:p>
    <w:p>
      <w:pPr>
        <w:pStyle w:val="1186"/>
        <w:spacing w:before="0" w:after="0"/>
        <w:rPr>
          <w:rFonts w:ascii="宋体" w:hAnsi="宋体"/>
        </w:rPr>
      </w:pPr>
      <w:r>
        <w:rPr>
          <w:rFonts w:ascii="宋体" w:hAnsi="宋体"/>
        </w:rPr>
        <w:t xml:space="preserve">综合评分法，是指响应文件满足磋商文件全部实质性要求且按评审因素的量化指标评审得分最高的供应商为成交候选供应商的评审方法。</w:t>
      </w:r>
      <w:r/>
    </w:p>
    <w:p>
      <w:pPr>
        <w:pStyle w:val="1186"/>
        <w:ind w:firstLine="482"/>
        <w:spacing w:before="0" w:after="0"/>
        <w:rPr>
          <w:rFonts w:ascii="宋体" w:hAnsi="宋体"/>
          <w:b/>
          <w:bCs/>
        </w:rPr>
      </w:pPr>
      <w:r>
        <w:rPr>
          <w:rFonts w:ascii="宋体" w:hAnsi="宋体"/>
          <w:b/>
          <w:bCs/>
        </w:rPr>
        <w:t xml:space="preserve">三、</w:t>
      </w:r>
      <w:r>
        <w:rPr>
          <w:rFonts w:ascii="宋体" w:hAnsi="宋体"/>
          <w:b/>
        </w:rPr>
        <w:t xml:space="preserve">评审</w:t>
      </w:r>
      <w:r>
        <w:rPr>
          <w:rFonts w:ascii="宋体" w:hAnsi="宋体"/>
          <w:b/>
          <w:bCs/>
        </w:rPr>
        <w:t xml:space="preserve">原则：</w:t>
      </w:r>
      <w:r/>
    </w:p>
    <w:p>
      <w:pPr>
        <w:pStyle w:val="1186"/>
        <w:spacing w:before="0" w:after="0"/>
        <w:rPr>
          <w:rFonts w:ascii="宋体" w:hAnsi="宋体"/>
          <w:bCs/>
        </w:rPr>
      </w:pPr>
      <w:r>
        <w:rPr>
          <w:rFonts w:ascii="宋体" w:hAnsi="宋体"/>
        </w:rPr>
        <w:t xml:space="preserve">磋商小组</w:t>
      </w:r>
      <w:r>
        <w:rPr>
          <w:rFonts w:ascii="宋体" w:hAnsi="宋体"/>
          <w:bCs/>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86"/>
        <w:ind w:firstLine="482"/>
        <w:spacing w:before="0" w:after="0"/>
        <w:rPr>
          <w:rFonts w:ascii="宋体" w:hAnsi="宋体"/>
          <w:b/>
          <w:bCs/>
        </w:rPr>
      </w:pPr>
      <w:r>
        <w:rPr>
          <w:rFonts w:ascii="宋体" w:hAnsi="宋体"/>
          <w:b/>
          <w:bCs/>
        </w:rPr>
        <w:t xml:space="preserve">四、评审标准：</w:t>
      </w:r>
      <w:r/>
    </w:p>
    <w:p>
      <w:pPr>
        <w:pStyle w:val="1186"/>
        <w:spacing w:before="0" w:after="0"/>
        <w:rPr>
          <w:rFonts w:ascii="宋体" w:hAnsi="宋体"/>
          <w:bCs/>
        </w:rPr>
      </w:pPr>
      <w:r>
        <w:rPr>
          <w:rFonts w:ascii="宋体" w:hAnsi="宋体"/>
          <w:bCs/>
        </w:rPr>
        <w:t xml:space="preserve">(一)评审时，磋商小组以磋商文件为评审依据，磋商小组各成员独立对每个有效响应的文件进行评价、打分，然后汇总每个供应商每项评分因素的得分。</w:t>
      </w:r>
      <w:r/>
    </w:p>
    <w:p>
      <w:pPr>
        <w:pStyle w:val="1105"/>
        <w:ind w:firstLine="480"/>
        <w:tabs>
          <w:tab w:val="left" w:pos="720" w:leader="none"/>
        </w:tabs>
        <w:rPr>
          <w:bCs/>
        </w:rPr>
      </w:pPr>
      <w:r>
        <w:rPr>
          <w:bCs/>
        </w:rPr>
        <w:t xml:space="preserve">(二)本项目评分总分为100分，按四舍五入取至小数点后两位。</w:t>
      </w:r>
      <w:r/>
    </w:p>
    <w:p>
      <w:pPr>
        <w:pStyle w:val="1186"/>
        <w:ind w:firstLine="643"/>
        <w:jc w:val="center"/>
        <w:spacing w:before="0" w:after="0"/>
        <w:rPr>
          <w:rFonts w:ascii="宋体" w:hAnsi="宋体"/>
          <w:b/>
          <w:bCs/>
          <w:sz w:val="32"/>
          <w:szCs w:val="32"/>
        </w:rPr>
      </w:pPr>
      <w:r>
        <w:rPr>
          <w:rFonts w:ascii="宋体" w:hAnsi="宋体"/>
          <w:b/>
          <w:bCs/>
          <w:sz w:val="32"/>
          <w:szCs w:val="32"/>
        </w:rPr>
        <w:t xml:space="preserve">综合评分法</w:t>
      </w:r>
      <w:r/>
    </w:p>
    <w:p>
      <w:pPr>
        <w:pStyle w:val="1186"/>
        <w:ind w:firstLine="482"/>
        <w:spacing w:before="0" w:after="0"/>
        <w:rPr>
          <w:rFonts w:ascii="宋体" w:hAnsi="宋体"/>
          <w:b/>
          <w:bCs/>
        </w:rPr>
      </w:pPr>
      <w:r>
        <w:rPr>
          <w:rFonts w:hint="eastAsia" w:ascii="宋体" w:hAnsi="宋体"/>
          <w:b/>
          <w:bCs/>
        </w:rPr>
        <w:t xml:space="preserve">1.</w:t>
      </w:r>
      <w:r>
        <w:rPr>
          <w:rFonts w:ascii="宋体" w:hAnsi="宋体"/>
          <w:b/>
          <w:bCs/>
        </w:rPr>
        <w:t xml:space="preserve">价格分：</w:t>
      </w:r>
      <w:r>
        <w:rPr>
          <w:rFonts w:hint="eastAsia" w:ascii="宋体" w:hAnsi="宋体"/>
          <w:b/>
          <w:bCs/>
          <w:lang w:val="en-US" w:eastAsia="zh-CN"/>
        </w:rPr>
        <w:t xml:space="preserve">20</w:t>
      </w:r>
      <w:r>
        <w:rPr>
          <w:rFonts w:ascii="宋体" w:hAnsi="宋体"/>
          <w:b/>
          <w:bCs/>
        </w:rPr>
        <w:t xml:space="preserve">分</w:t>
      </w:r>
      <w:r/>
    </w:p>
    <w:p>
      <w:pPr>
        <w:pStyle w:val="1186"/>
        <w:spacing w:before="0" w:after="0"/>
        <w:rPr>
          <w:rFonts w:ascii="宋体" w:hAnsi="宋体"/>
          <w:bCs/>
        </w:rPr>
      </w:pPr>
      <w:r>
        <w:rPr>
          <w:rFonts w:ascii="宋体" w:hAnsi="宋体"/>
          <w:bCs/>
        </w:rPr>
        <w:t xml:space="preserve">价格分统一采用低价优先法计算，即满足磋商文件要求且最后报价最低的供应商的价格为磋商基准价，其价格分为满分。其他供应商的价格分统一按照下列公式计算：</w:t>
      </w:r>
      <w:r/>
    </w:p>
    <w:p>
      <w:pPr>
        <w:pStyle w:val="1186"/>
        <w:spacing w:before="0" w:after="0"/>
        <w:rPr>
          <w:rFonts w:ascii="宋体" w:hAnsi="宋体"/>
          <w:bCs/>
        </w:rPr>
      </w:pPr>
      <w:r>
        <w:rPr>
          <w:rFonts w:ascii="宋体" w:hAnsi="宋体"/>
          <w:bCs/>
        </w:rPr>
        <w:t xml:space="preserve">磋商报价得分=(磋商基准价/最后磋商报价)×</w:t>
      </w:r>
      <w:r>
        <w:rPr>
          <w:rFonts w:hint="eastAsia" w:ascii="宋体" w:hAnsi="宋体"/>
          <w:bCs/>
          <w:lang w:val="en-US" w:eastAsia="zh-CN"/>
        </w:rPr>
        <w:t xml:space="preserve">20</w:t>
      </w:r>
      <w:r>
        <w:rPr>
          <w:rFonts w:ascii="宋体" w:hAnsi="宋体"/>
          <w:bCs/>
        </w:rPr>
        <w:t xml:space="preserve">分</w:t>
      </w:r>
      <w:r/>
    </w:p>
    <w:p>
      <w:pPr>
        <w:pStyle w:val="1186"/>
        <w:spacing w:before="0" w:after="0"/>
        <w:rPr>
          <w:rFonts w:ascii="宋体" w:hAnsi="宋体"/>
          <w:bCs/>
        </w:rPr>
      </w:pPr>
      <w:r>
        <w:rPr>
          <w:rFonts w:ascii="宋体" w:hAnsi="宋体"/>
          <w:bCs/>
        </w:rPr>
        <w:t xml:space="preserve">项目评审过程中，不得去掉最后报价中的最高报价和最低报价</w:t>
      </w:r>
      <w:r>
        <w:rPr>
          <w:rFonts w:hint="eastAsia" w:ascii="宋体" w:hAnsi="宋体"/>
          <w:bCs/>
        </w:rPr>
        <w:t xml:space="preserve">。</w:t>
      </w:r>
      <w:r/>
    </w:p>
    <w:p>
      <w:pPr>
        <w:pStyle w:val="1186"/>
        <w:ind w:firstLine="482"/>
        <w:spacing w:before="0" w:after="0"/>
        <w:rPr>
          <w:rFonts w:ascii="宋体" w:hAnsi="宋体"/>
          <w:b/>
          <w:bCs/>
        </w:rPr>
      </w:pPr>
      <w:r>
        <w:rPr>
          <w:rFonts w:hint="eastAsia" w:ascii="宋体" w:hAnsi="宋体"/>
          <w:b/>
          <w:bCs/>
        </w:rPr>
        <w:t xml:space="preserve">2.商务技术分：</w:t>
      </w:r>
      <w:r>
        <w:rPr>
          <w:rFonts w:hint="eastAsia" w:ascii="宋体" w:hAnsi="宋体"/>
          <w:b/>
          <w:bCs/>
          <w:lang w:val="en-US" w:eastAsia="zh-CN"/>
        </w:rPr>
        <w:t xml:space="preserve">80</w:t>
      </w:r>
      <w:r>
        <w:rPr>
          <w:rFonts w:hint="eastAsia" w:ascii="宋体" w:hAnsi="宋体"/>
          <w:b/>
          <w:bCs/>
        </w:rPr>
        <w:t xml:space="preserve">分</w:t>
      </w:r>
      <w:r/>
    </w:p>
    <w:tbl>
      <w:tblPr>
        <w:tblStyle w:val="768"/>
        <w:tblW w:w="8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1981"/>
        <w:gridCol w:w="6998"/>
      </w:tblGrid>
      <w:tr>
        <w:trPr>
          <w:jc w:val="center"/>
          <w:trHeight w:val="423"/>
        </w:trPr>
        <w:tc>
          <w:tcPr>
            <w:tcW w:w="1981"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rPr>
            </w:pPr>
            <w:r>
              <w:rPr>
                <w:rFonts w:hint="eastAsia" w:ascii="宋体" w:hAnsi="宋体" w:cs="宋体"/>
                <w:b/>
              </w:rPr>
              <w:t xml:space="preserve">评审因素</w:t>
            </w:r>
            <w:r/>
          </w:p>
        </w:tc>
        <w:tc>
          <w:tcPr>
            <w:tcW w:w="6998"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rPr>
            </w:pPr>
            <w:r>
              <w:rPr>
                <w:rFonts w:hint="eastAsia" w:ascii="宋体" w:hAnsi="宋体" w:cs="宋体"/>
                <w:b/>
              </w:rPr>
              <w:t xml:space="preserve">评审标准</w:t>
            </w:r>
            <w:r/>
          </w:p>
        </w:tc>
      </w:tr>
      <w:tr>
        <w:trPr>
          <w:jc w:val="center"/>
          <w:trHeight w:val="494"/>
        </w:trPr>
        <w:tc>
          <w:tcPr>
            <w:tcBorders>
              <w:bottom w:val="single" w:color="auto" w:sz="4" w:space="0"/>
            </w:tcBorders>
            <w:tcW w:w="1981" w:type="dxa"/>
            <w:vAlign w:val="center"/>
            <w:textDirection w:val="lrTb"/>
            <w:noWrap w:val="false"/>
          </w:tcPr>
          <w:p>
            <w:pPr>
              <w:pStyle w:val="772"/>
              <w:ind w:firstLine="0"/>
              <w:jc w:val="center"/>
              <w:rPr>
                <w:rFonts w:ascii="宋体" w:hAnsi="宋体" w:cs="宋体"/>
                <w:bCs/>
                <w:sz w:val="24"/>
              </w:rPr>
            </w:pPr>
            <w:r>
              <w:rPr>
                <w:rFonts w:hint="eastAsia" w:ascii="宋体" w:hAnsi="宋体" w:cs="宋体"/>
                <w:bCs/>
                <w:sz w:val="24"/>
              </w:rPr>
              <w:t xml:space="preserve">类似业绩</w:t>
            </w:r>
            <w:r/>
          </w:p>
          <w:p>
            <w:pPr>
              <w:pStyle w:val="772"/>
              <w:ind w:firstLine="0"/>
              <w:jc w:val="center"/>
              <w:rPr>
                <w:rFonts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10</w:t>
            </w:r>
            <w:r>
              <w:rPr>
                <w:rFonts w:hint="eastAsia" w:ascii="宋体" w:hAnsi="宋体" w:cs="宋体"/>
                <w:bCs/>
                <w:sz w:val="24"/>
              </w:rPr>
              <w:t xml:space="preserve">分）</w:t>
            </w:r>
            <w:r/>
          </w:p>
        </w:tc>
        <w:tc>
          <w:tcPr>
            <w:tcBorders>
              <w:bottom w:val="single" w:color="auto" w:sz="4" w:space="0"/>
            </w:tcBorders>
            <w:tcW w:w="6998" w:type="dxa"/>
            <w:textDirection w:val="lrTb"/>
            <w:noWrap w:val="false"/>
          </w:tcPr>
          <w:p>
            <w:pPr>
              <w:pStyle w:val="1186"/>
              <w:ind w:firstLine="0"/>
              <w:spacing w:before="0" w:after="0"/>
              <w:rPr>
                <w:rFonts w:ascii="宋体" w:hAnsi="宋体" w:cs="宋体"/>
                <w:bCs/>
              </w:rPr>
            </w:pPr>
            <w:r>
              <w:rPr>
                <w:rFonts w:hint="eastAsia" w:ascii="宋体" w:hAnsi="宋体" w:cs="宋体"/>
                <w:bCs/>
              </w:rPr>
              <w:t xml:space="preserve">供应商提供自2023年1月1日起至今工程施工业绩的，每提供一个得</w:t>
            </w:r>
            <w:r>
              <w:rPr>
                <w:rFonts w:hint="eastAsia" w:ascii="宋体" w:hAnsi="宋体" w:cs="宋体"/>
                <w:bCs/>
                <w:lang w:val="en-US" w:eastAsia="zh-CN"/>
              </w:rPr>
              <w:t xml:space="preserve">2.5</w:t>
            </w:r>
            <w:r>
              <w:rPr>
                <w:rFonts w:hint="eastAsia" w:ascii="宋体" w:hAnsi="宋体" w:cs="宋体"/>
                <w:bCs/>
              </w:rPr>
              <w:t xml:space="preserve">分；最高得</w:t>
            </w:r>
            <w:r>
              <w:rPr>
                <w:rFonts w:hint="eastAsia" w:ascii="宋体" w:hAnsi="宋体" w:cs="宋体"/>
                <w:bCs/>
                <w:lang w:val="en-US" w:eastAsia="zh-CN"/>
              </w:rPr>
              <w:t xml:space="preserve">10</w:t>
            </w:r>
            <w:r>
              <w:rPr>
                <w:rFonts w:hint="eastAsia" w:ascii="宋体" w:hAnsi="宋体" w:cs="宋体"/>
                <w:bCs/>
              </w:rPr>
              <w:t xml:space="preserve">分。</w:t>
            </w:r>
            <w:r/>
          </w:p>
          <w:p>
            <w:pPr>
              <w:pStyle w:val="1186"/>
              <w:ind w:firstLine="0"/>
              <w:spacing w:before="0" w:after="0"/>
              <w:rPr>
                <w:rFonts w:ascii="宋体" w:hAnsi="宋体" w:cs="宋体"/>
                <w:bCs/>
              </w:rPr>
            </w:pPr>
            <w:r>
              <w:rPr>
                <w:rFonts w:hint="eastAsia" w:ascii="宋体" w:hAnsi="宋体" w:cs="宋体"/>
                <w:bCs/>
              </w:rPr>
              <w:t xml:space="preserve">注：时间以合同签订时间为准，证明材料提供施工合同的原件扫描件上传至电子响应文件中。</w:t>
            </w:r>
            <w:r/>
          </w:p>
        </w:tc>
      </w:tr>
      <w:tr>
        <w:trPr>
          <w:jc w:val="center"/>
          <w:trHeight w:val="2916"/>
        </w:trPr>
        <w:tc>
          <w:tcPr>
            <w:tcBorders>
              <w:top w:val="single" w:color="auto" w:sz="4" w:space="0"/>
            </w:tcBorders>
            <w:tcW w:w="1981"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项目团队</w:t>
            </w:r>
            <w:r/>
          </w:p>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(2</w:t>
            </w:r>
            <w:r>
              <w:rPr>
                <w:rFonts w:hint="eastAsia" w:ascii="宋体" w:hAnsi="宋体" w:cs="宋体"/>
                <w:bCs/>
                <w:lang w:val="en-US" w:eastAsia="zh-CN"/>
              </w:rPr>
              <w:t xml:space="preserve">2</w:t>
            </w:r>
            <w:r>
              <w:rPr>
                <w:rFonts w:hint="eastAsia" w:ascii="宋体" w:hAnsi="宋体" w:cs="宋体"/>
                <w:bCs/>
              </w:rPr>
              <w:t xml:space="preserve">分)</w:t>
            </w:r>
            <w:r/>
          </w:p>
        </w:tc>
        <w:tc>
          <w:tcPr>
            <w:tcBorders>
              <w:top w:val="single" w:color="auto" w:sz="4" w:space="0"/>
            </w:tcBorders>
            <w:tcW w:w="6998" w:type="dxa"/>
            <w:vAlign w:val="center"/>
            <w:textDirection w:val="lrTb"/>
            <w:noWrap w:val="false"/>
          </w:tcPr>
          <w:p>
            <w:pPr>
              <w:ind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lang w:eastAsia="zh-CN"/>
              </w:rPr>
            </w:pPr>
            <w:r>
              <w:rPr>
                <w:rFonts w:hint="eastAsia" w:ascii="宋体" w:hAnsi="宋体" w:cs="宋体"/>
                <w:bCs/>
              </w:rPr>
              <w:t xml:space="preserve">1.供应商拟投入项目组成员中具有中级职称及以上的得</w:t>
            </w:r>
            <w:r>
              <w:rPr>
                <w:rFonts w:hint="eastAsia" w:ascii="宋体" w:hAnsi="宋体" w:cs="宋体"/>
                <w:bCs/>
                <w:lang w:val="en-US" w:eastAsia="zh-CN"/>
              </w:rPr>
              <w:t xml:space="preserve">5</w:t>
            </w:r>
            <w:r>
              <w:rPr>
                <w:rFonts w:hint="eastAsia" w:ascii="宋体" w:hAnsi="宋体" w:cs="宋体"/>
                <w:bCs/>
              </w:rPr>
              <w:t xml:space="preserve">分，最高得</w:t>
            </w:r>
            <w:r>
              <w:rPr>
                <w:rFonts w:hint="eastAsia" w:ascii="宋体" w:hAnsi="宋体" w:cs="宋体"/>
                <w:bCs/>
                <w:lang w:val="en-US" w:eastAsia="zh-CN"/>
              </w:rPr>
              <w:t xml:space="preserve">5</w:t>
            </w:r>
            <w:r>
              <w:rPr>
                <w:rFonts w:hint="eastAsia" w:ascii="宋体" w:hAnsi="宋体" w:cs="宋体"/>
                <w:bCs/>
              </w:rPr>
              <w:t xml:space="preserve">分</w:t>
            </w:r>
            <w:r>
              <w:rPr>
                <w:rFonts w:hint="eastAsia" w:ascii="宋体" w:hAnsi="宋体" w:cs="宋体"/>
                <w:bCs/>
                <w:lang w:eastAsia="zh-CN"/>
              </w:rPr>
              <w:t xml:space="preserve">；</w:t>
            </w:r>
            <w:r/>
          </w:p>
          <w:p>
            <w:pPr>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highlight w:val="none"/>
                <w:lang w:val="en-US" w:eastAsia="zh-CN" w:bidi="ar"/>
              </w:rPr>
            </w:pPr>
            <w:r>
              <w:rPr>
                <w:rFonts w:hint="eastAsia" w:ascii="宋体" w:hAnsi="宋体" w:cs="宋体"/>
                <w:color w:val="000000"/>
                <w:highlight w:val="none"/>
                <w:lang w:val="en-US" w:eastAsia="zh-CN" w:bidi="ar"/>
              </w:rPr>
              <w:t xml:space="preserve">2.供应商</w:t>
            </w:r>
            <w:r>
              <w:rPr>
                <w:rFonts w:hint="eastAsia" w:ascii="宋体" w:hAnsi="宋体" w:cs="宋体"/>
                <w:bCs/>
              </w:rPr>
              <w:t xml:space="preserve">拟投入</w:t>
            </w:r>
            <w:r>
              <w:rPr>
                <w:rFonts w:hint="eastAsia" w:ascii="宋体" w:hAnsi="宋体" w:cs="宋体"/>
                <w:color w:val="000000"/>
                <w:highlight w:val="none"/>
                <w:lang w:val="en-US" w:eastAsia="zh-CN" w:bidi="ar"/>
              </w:rPr>
              <w:t xml:space="preserve">项目组成员配备施工员、质量员、安全员、材料员、资料员的，有一个证书得3分，最高得15分（一人多证的只计取一个证书得分）；</w:t>
            </w:r>
            <w:r/>
          </w:p>
          <w:p>
            <w:pPr>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000000"/>
                <w:highlight w:val="none"/>
                <w:lang w:val="en-US" w:eastAsia="zh-CN" w:bidi="ar"/>
              </w:rPr>
            </w:pPr>
            <w:r>
              <w:rPr>
                <w:rFonts w:hint="eastAsia" w:ascii="宋体" w:hAnsi="宋体" w:cs="宋体"/>
                <w:color w:val="000000"/>
                <w:highlight w:val="none"/>
                <w:lang w:val="en-US" w:eastAsia="zh-CN" w:bidi="ar"/>
              </w:rPr>
              <w:t xml:space="preserve">3.供应商</w:t>
            </w:r>
            <w:r>
              <w:rPr>
                <w:rFonts w:hint="eastAsia" w:ascii="宋体" w:hAnsi="宋体" w:cs="宋体"/>
                <w:bCs/>
              </w:rPr>
              <w:t xml:space="preserve">拟投入</w:t>
            </w:r>
            <w:r>
              <w:rPr>
                <w:rFonts w:hint="eastAsia" w:ascii="宋体" w:hAnsi="宋体" w:cs="宋体"/>
                <w:color w:val="000000"/>
                <w:highlight w:val="none"/>
                <w:lang w:val="en-US" w:eastAsia="zh-CN" w:bidi="ar"/>
              </w:rPr>
              <w:t xml:space="preserve">项目组成员配备二级造价师及以上的有一个的得2分，本项最高得2分。</w:t>
            </w:r>
            <w:r/>
          </w:p>
          <w:p>
            <w:pPr>
              <w:ind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注：同一人多个证书，不重复计分，提供人员证书（</w:t>
            </w:r>
            <w:r>
              <w:rPr>
                <w:rFonts w:hint="eastAsia" w:ascii="宋体" w:hAnsi="宋体" w:cs="宋体"/>
                <w:bCs/>
                <w:lang w:val="en-US" w:eastAsia="zh-CN"/>
              </w:rPr>
              <w:t xml:space="preserve">注册证书、</w:t>
            </w:r>
            <w:r>
              <w:rPr>
                <w:rFonts w:hint="eastAsia" w:ascii="宋体" w:hAnsi="宋体" w:cs="宋体"/>
                <w:bCs/>
              </w:rPr>
              <w:t xml:space="preserve">职称证书、</w:t>
            </w:r>
            <w:r>
              <w:rPr>
                <w:rFonts w:hint="eastAsia"/>
              </w:rPr>
              <w:t xml:space="preserve">上岗证书或培训合格证书等</w:t>
            </w:r>
            <w:r>
              <w:rPr>
                <w:rFonts w:hint="eastAsia" w:ascii="宋体" w:hAnsi="宋体" w:cs="宋体"/>
                <w:bCs/>
              </w:rPr>
              <w:t xml:space="preserve">）扫描件及2026年1月至今任意一个月由供应商为其缴纳的社保证明并加盖供应商公章，否则不得分。</w:t>
            </w:r>
            <w:r/>
          </w:p>
        </w:tc>
      </w:tr>
      <w:tr>
        <w:trPr>
          <w:jc w:val="center"/>
          <w:trHeight w:val="768"/>
        </w:trPr>
        <w:tc>
          <w:tcPr>
            <w:tcBorders>
              <w:bottom w:val="single" w:color="auto" w:sz="4" w:space="0"/>
            </w:tcBorders>
            <w:tcW w:w="1981" w:type="dxa"/>
            <w:vAlign w:val="center"/>
            <w:textDirection w:val="lrTb"/>
            <w:noWrap w:val="false"/>
          </w:tcPr>
          <w:p>
            <w:pPr>
              <w:pStyle w:val="1693"/>
              <w:ind w:left="0" w:firstLine="0"/>
              <w:jc w:val="center"/>
              <w:spacing w:before="65" w:beforeAutospacing="0" w:afterAutospacing="0" w:line="360" w:lineRule="auto"/>
              <w:widowControl/>
              <w:rPr>
                <w:rFonts w:ascii="宋体" w:hAnsi="宋体" w:cs="宋体"/>
                <w:b w:val="0"/>
                <w:bCs/>
              </w:rPr>
            </w:pPr>
            <w:r/>
            <w:bookmarkStart w:id="709" w:name="OLE_LINK28"/>
            <w:r/>
            <w:bookmarkStart w:id="710" w:name="OLE_LINK27"/>
            <w:r>
              <w:rPr>
                <w:rFonts w:hint="eastAsia" w:ascii="宋体" w:hAnsi="宋体" w:eastAsia="宋体" w:cs="宋体"/>
                <w:b w:val="0"/>
                <w:bCs/>
                <w:color w:val="000000"/>
                <w:spacing w:val="-4"/>
                <w:sz w:val="24"/>
                <w:szCs w:val="24"/>
                <w:highlight w:val="none"/>
              </w:rPr>
              <w:t xml:space="preserve">施工组织总体设想</w:t>
            </w:r>
            <w:r>
              <w:rPr>
                <w:rFonts w:hint="eastAsia" w:ascii="宋体" w:hAnsi="宋体" w:eastAsia="宋体" w:cs="宋体"/>
                <w:b w:val="0"/>
                <w:bCs/>
                <w:color w:val="000000"/>
                <w:spacing w:val="-4"/>
                <w:sz w:val="24"/>
                <w:szCs w:val="24"/>
                <w:highlight w:val="none"/>
                <w:lang w:val="en-US" w:eastAsia="zh-CN"/>
              </w:rPr>
              <w:t xml:space="preserve">(</w:t>
            </w:r>
            <w:r>
              <w:rPr>
                <w:rFonts w:hint="eastAsia" w:cs="宋体"/>
                <w:b w:val="0"/>
                <w:bCs/>
                <w:color w:val="000000"/>
                <w:spacing w:val="-4"/>
                <w:sz w:val="24"/>
                <w:szCs w:val="24"/>
                <w:highlight w:val="none"/>
                <w:lang w:val="en-US" w:eastAsia="zh-CN"/>
              </w:rPr>
              <w:t xml:space="preserve">8</w:t>
            </w:r>
            <w:r>
              <w:rPr>
                <w:rFonts w:hint="eastAsia" w:ascii="宋体" w:hAnsi="宋体" w:eastAsia="宋体" w:cs="宋体"/>
                <w:b w:val="0"/>
                <w:bCs/>
                <w:color w:val="000000"/>
                <w:spacing w:val="-2"/>
                <w:sz w:val="24"/>
                <w:szCs w:val="24"/>
                <w:highlight w:val="none"/>
                <w:lang w:bidi="ar"/>
              </w:rPr>
              <w:t xml:space="preserve">分</w:t>
            </w:r>
            <w:r>
              <w:rPr>
                <w:rFonts w:hint="eastAsia" w:ascii="宋体" w:hAnsi="宋体" w:eastAsia="宋体" w:cs="宋体"/>
                <w:b w:val="0"/>
                <w:bCs/>
                <w:color w:val="000000"/>
                <w:spacing w:val="-2"/>
                <w:sz w:val="24"/>
                <w:szCs w:val="24"/>
                <w:highlight w:val="none"/>
                <w:lang w:val="en-US" w:eastAsia="zh-CN" w:bidi="ar"/>
              </w:rPr>
              <w:t xml:space="preserve">)</w:t>
            </w:r>
            <w:r/>
          </w:p>
        </w:tc>
        <w:tc>
          <w:tcPr>
            <w:tcBorders>
              <w:bottom w:val="single" w:color="auto" w:sz="4" w:space="0"/>
            </w:tcBorders>
            <w:tcW w:w="6998" w:type="dxa"/>
            <w:vAlign w:val="top"/>
            <w:textDirection w:val="lrTb"/>
            <w:noWrap w:val="false"/>
          </w:tcPr>
          <w:p>
            <w:pPr>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p>
          <w:p>
            <w:pPr>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p>
            <w:pPr>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left="0" w:firstLine="0"/>
              <w:spacing w:line="360" w:lineRule="auto"/>
              <w:rPr>
                <w:rFonts w:ascii="宋体" w:hAnsi="宋体" w:cs="宋体"/>
                <w:bCs/>
              </w:rPr>
            </w:pPr>
            <w:r>
              <w:rPr>
                <w:rFonts w:hint="eastAsia" w:ascii="宋体" w:hAnsi="宋体" w:eastAsia="宋体" w:cs="宋体"/>
                <w:color w:val="000000"/>
                <w:sz w:val="24"/>
                <w:szCs w:val="24"/>
                <w:highlight w:val="none"/>
              </w:rPr>
              <w:t xml:space="preserve">未提供不得分。</w:t>
            </w:r>
            <w:r/>
          </w:p>
        </w:tc>
      </w:tr>
      <w:tr>
        <w:trPr>
          <w:jc w:val="center"/>
          <w:trHeight w:val="2703"/>
        </w:trPr>
        <w:tc>
          <w:tcPr>
            <w:tcBorders>
              <w:bottom w:val="single" w:color="auto" w:sz="4" w:space="0"/>
            </w:tcBorders>
            <w:tcW w:w="1981" w:type="dxa"/>
            <w:vAlign w:val="center"/>
            <w:textDirection w:val="lrTb"/>
            <w:noWrap w:val="false"/>
          </w:tcPr>
          <w:p>
            <w:pPr>
              <w:pStyle w:val="1880"/>
              <w:ind w:left="0" w:firstLine="0"/>
              <w:jc w:val="center"/>
              <w:spacing w:before="78" w:line="360" w:lineRule="auto"/>
              <w:rPr>
                <w:rFonts w:hint="eastAsia" w:ascii="宋体" w:hAnsi="宋体" w:eastAsia="宋体" w:cs="宋体"/>
                <w:b w:val="0"/>
                <w:bCs/>
                <w:color w:val="000000"/>
                <w:spacing w:val="5"/>
                <w:sz w:val="24"/>
                <w:szCs w:val="24"/>
              </w:rPr>
            </w:pPr>
            <w:r>
              <w:rPr>
                <w:rFonts w:hint="eastAsia" w:ascii="宋体" w:hAnsi="宋体" w:eastAsia="宋体" w:cs="宋体"/>
                <w:b w:val="0"/>
                <w:bCs/>
                <w:color w:val="000000"/>
                <w:spacing w:val="5"/>
                <w:sz w:val="24"/>
                <w:szCs w:val="24"/>
              </w:rPr>
              <w:t xml:space="preserve">重难点分析</w:t>
            </w:r>
            <w:r/>
          </w:p>
          <w:p>
            <w:pPr>
              <w:pStyle w:val="1880"/>
              <w:ind w:firstLine="502"/>
              <w:jc w:val="both"/>
              <w:spacing w:before="78" w:line="360" w:lineRule="auto"/>
              <w:rPr>
                <w:rFonts w:ascii="宋体" w:hAnsi="宋体" w:cs="宋体"/>
                <w:b w:val="0"/>
                <w:bCs/>
                <w:spacing w:val="-2"/>
              </w:rPr>
            </w:pPr>
            <w:r>
              <w:rPr>
                <w:rFonts w:hint="eastAsia" w:ascii="宋体" w:hAnsi="宋体" w:eastAsia="宋体" w:cs="宋体"/>
                <w:b w:val="0"/>
                <w:bCs/>
                <w:color w:val="000000"/>
                <w:spacing w:val="5"/>
                <w:sz w:val="24"/>
                <w:szCs w:val="24"/>
              </w:rPr>
              <w:t xml:space="preserve">(</w:t>
            </w:r>
            <w:r>
              <w:rPr>
                <w:rFonts w:hint="eastAsia" w:cs="宋体"/>
                <w:b w:val="0"/>
                <w:bCs/>
                <w:color w:val="000000"/>
                <w:spacing w:val="5"/>
                <w:sz w:val="24"/>
                <w:szCs w:val="24"/>
                <w:lang w:val="en-US" w:eastAsia="zh-CN"/>
              </w:rPr>
              <w:t xml:space="preserve">8</w:t>
            </w:r>
            <w:r>
              <w:rPr>
                <w:rFonts w:hint="eastAsia" w:ascii="宋体" w:hAnsi="宋体" w:eastAsia="宋体" w:cs="宋体"/>
                <w:b w:val="0"/>
                <w:bCs/>
                <w:color w:val="000000"/>
                <w:spacing w:val="5"/>
                <w:sz w:val="24"/>
                <w:szCs w:val="24"/>
              </w:rPr>
              <w:t xml:space="preserve">分)</w:t>
            </w:r>
            <w:r/>
          </w:p>
        </w:tc>
        <w:tc>
          <w:tcPr>
            <w:tcBorders>
              <w:bottom w:val="single" w:color="auto" w:sz="4" w:space="0"/>
            </w:tcBorders>
            <w:tcW w:w="6998" w:type="dxa"/>
            <w:vAlign w:val="top"/>
            <w:textDirection w:val="lrTb"/>
            <w:noWrap w:val="false"/>
          </w:tcPr>
          <w:p>
            <w:pPr>
              <w:pStyle w:val="1880"/>
              <w:ind w:left="0" w:firstLine="0"/>
              <w:jc w:val="left"/>
              <w:spacing w:before="78" w:line="360" w:lineRule="auto"/>
              <w:rPr>
                <w:rFonts w:hint="eastAsia" w:ascii="宋体" w:hAnsi="宋体" w:eastAsia="宋体" w:cs="宋体"/>
                <w:b w:val="0"/>
                <w:bCs w:val="0"/>
                <w:color w:val="000000"/>
                <w:spacing w:val="0"/>
                <w:sz w:val="24"/>
                <w:szCs w:val="24"/>
                <w:highlight w:val="none"/>
                <w:lang w:eastAsia="zh-CN"/>
              </w:rPr>
            </w:pPr>
            <w:r>
              <w:rPr>
                <w:rFonts w:hint="eastAsia" w:ascii="宋体" w:hAnsi="宋体" w:eastAsia="宋体" w:cs="宋体"/>
                <w:b w:val="0"/>
                <w:bCs w:val="0"/>
                <w:color w:val="000000"/>
                <w:spacing w:val="0"/>
                <w:sz w:val="24"/>
                <w:szCs w:val="24"/>
                <w:highlight w:val="none"/>
                <w:lang w:eastAsia="zh-CN"/>
              </w:rPr>
              <w:t xml:space="preserve">根据供应商提供的重难点分析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b w:val="0"/>
                <w:bCs w:val="0"/>
                <w:color w:val="000000"/>
                <w:spacing w:val="0"/>
                <w:sz w:val="24"/>
                <w:szCs w:val="24"/>
                <w:highlight w:val="none"/>
                <w:lang w:eastAsia="zh-CN"/>
              </w:rPr>
              <w:t xml:space="preserve">进行评审，</w:t>
            </w:r>
            <w:r>
              <w:rPr>
                <w:rFonts w:hint="eastAsia" w:ascii="宋体" w:hAnsi="宋体" w:eastAsia="宋体" w:cs="宋体"/>
                <w:b w:val="0"/>
                <w:bCs w:val="0"/>
                <w:color w:val="000000"/>
                <w:spacing w:val="0"/>
                <w:sz w:val="24"/>
                <w:szCs w:val="24"/>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p>
          <w:p>
            <w:pPr>
              <w:pStyle w:val="1880"/>
              <w:ind w:left="0" w:firstLine="0"/>
              <w:jc w:val="left"/>
              <w:spacing w:before="78" w:line="360" w:lineRule="auto"/>
              <w:rPr>
                <w:rFonts w:hint="eastAsia" w:ascii="宋体" w:hAnsi="宋体" w:eastAsia="宋体" w:cs="宋体"/>
                <w:b w:val="0"/>
                <w:bCs w:val="0"/>
                <w:color w:val="000000"/>
                <w:spacing w:val="0"/>
                <w:sz w:val="24"/>
                <w:szCs w:val="24"/>
                <w:highlight w:val="none"/>
                <w:lang w:eastAsia="zh-CN"/>
              </w:rPr>
            </w:pPr>
            <w:r>
              <w:rPr>
                <w:rFonts w:hint="eastAsia" w:ascii="宋体" w:hAnsi="宋体" w:eastAsia="宋体" w:cs="宋体"/>
                <w:b w:val="0"/>
                <w:bCs w:val="0"/>
                <w:color w:val="000000"/>
                <w:spacing w:val="0"/>
                <w:sz w:val="24"/>
                <w:szCs w:val="24"/>
                <w:highlight w:val="none"/>
                <w:lang w:val="en-US" w:eastAsia="zh-CN"/>
              </w:rPr>
              <w:t xml:space="preserve">对本项目关键施工技术、施工工艺及工程重难点剖析透彻，重难点分析全面详实，贴合项目实际施工工况，配套解决方案科学合理、实操性强、针对性突出的，得</w:t>
            </w:r>
            <w:r>
              <w:rPr>
                <w:rFonts w:hint="eastAsia" w:cs="宋体"/>
                <w:b w:val="0"/>
                <w:bCs w:val="0"/>
                <w:color w:val="000000"/>
                <w:spacing w:val="0"/>
                <w:sz w:val="24"/>
                <w:szCs w:val="24"/>
                <w:highlight w:val="none"/>
                <w:lang w:val="en-US" w:eastAsia="zh-CN"/>
              </w:rPr>
              <w:t xml:space="preserve">8</w:t>
            </w:r>
            <w:r>
              <w:rPr>
                <w:rFonts w:hint="eastAsia" w:ascii="宋体" w:hAnsi="宋体" w:eastAsia="宋体" w:cs="宋体"/>
                <w:b w:val="0"/>
                <w:bCs w:val="0"/>
                <w:color w:val="000000"/>
                <w:spacing w:val="0"/>
                <w:sz w:val="24"/>
                <w:szCs w:val="24"/>
                <w:highlight w:val="none"/>
                <w:lang w:val="en-US" w:eastAsia="zh-CN"/>
              </w:rPr>
              <w:t xml:space="preserve">分；</w:t>
            </w:r>
            <w:r/>
          </w:p>
          <w:p>
            <w:pPr>
              <w:pStyle w:val="1880"/>
              <w:ind w:left="0" w:firstLine="0"/>
              <w:jc w:val="left"/>
              <w:spacing w:before="78" w:line="360" w:lineRule="auto"/>
              <w:rPr>
                <w:rFonts w:hint="eastAsia" w:ascii="宋体" w:hAnsi="宋体" w:eastAsia="宋体" w:cs="宋体"/>
                <w:b w:val="0"/>
                <w:bCs w:val="0"/>
                <w:color w:val="000000"/>
                <w:spacing w:val="0"/>
                <w:sz w:val="24"/>
                <w:szCs w:val="24"/>
                <w:highlight w:val="none"/>
                <w:lang w:eastAsia="zh-CN"/>
              </w:rPr>
            </w:pPr>
            <w:r>
              <w:rPr>
                <w:rFonts w:hint="eastAsia" w:ascii="宋体" w:hAnsi="宋体" w:eastAsia="宋体" w:cs="宋体"/>
                <w:b w:val="0"/>
                <w:bCs w:val="0"/>
                <w:color w:val="000000"/>
                <w:spacing w:val="0"/>
                <w:sz w:val="24"/>
                <w:szCs w:val="24"/>
                <w:highlight w:val="none"/>
                <w:lang w:val="en-US" w:eastAsia="zh-CN"/>
              </w:rPr>
              <w:t xml:space="preserve">对本项目关键施工技术、施工工艺及工程重难点剖析较为到位，重难点分析较为全面，配套解决方案较为合理、可行性较强的，得5分；</w:t>
            </w:r>
            <w:r/>
          </w:p>
          <w:p>
            <w:pPr>
              <w:ind w:left="0" w:firstLine="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能够梳理本项目主要施工技术及重难点，重难点分析基本全面，无明显遗漏，配套解决方案基本合理、具备基础可行性的，得</w:t>
            </w:r>
            <w:r>
              <w:rPr>
                <w:rStyle w:val="1121"/>
                <w:rFonts w:hint="eastAsia" w:ascii="宋体" w:hAnsi="宋体" w:eastAsia="宋体" w:cs="宋体"/>
                <w:sz w:val="24"/>
                <w:szCs w:val="24"/>
                <w:lang w:val="en-US" w:eastAsia="zh-CN" w:bidi="ar"/>
              </w:rPr>
              <w:t xml:space="preserve">3分</w:t>
            </w:r>
            <w:r>
              <w:rPr>
                <w:rFonts w:hint="eastAsia" w:ascii="宋体" w:hAnsi="宋体" w:eastAsia="宋体" w:cs="宋体"/>
                <w:sz w:val="24"/>
                <w:szCs w:val="24"/>
                <w:lang w:val="en-US" w:eastAsia="zh-CN" w:bidi="ar"/>
              </w:rPr>
              <w:t xml:space="preserve">；</w:t>
            </w:r>
            <w:r/>
          </w:p>
          <w:p>
            <w:pPr>
              <w:ind w:left="0" w:firstLine="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重难点分析内容简略单薄，分析深度不足，贴合项目实际程度低，措施无针对性、通用性较强的，得</w:t>
            </w:r>
            <w:r>
              <w:rPr>
                <w:rStyle w:val="1121"/>
                <w:rFonts w:hint="eastAsia" w:ascii="宋体" w:hAnsi="宋体" w:eastAsia="宋体" w:cs="宋体"/>
                <w:sz w:val="24"/>
                <w:szCs w:val="24"/>
                <w:lang w:val="en-US" w:eastAsia="zh-CN" w:bidi="ar"/>
              </w:rPr>
              <w:t xml:space="preserve">1分</w:t>
            </w:r>
            <w:r>
              <w:rPr>
                <w:rFonts w:hint="eastAsia" w:ascii="宋体" w:hAnsi="宋体" w:eastAsia="宋体" w:cs="宋体"/>
                <w:sz w:val="24"/>
                <w:szCs w:val="24"/>
                <w:lang w:val="en-US" w:eastAsia="zh-CN" w:bidi="ar"/>
              </w:rPr>
              <w:t xml:space="preserve">；</w:t>
            </w:r>
            <w:r/>
          </w:p>
          <w:p>
            <w:pPr>
              <w:pStyle w:val="1880"/>
              <w:ind w:left="0" w:right="318" w:firstLine="0"/>
              <w:spacing w:before="55" w:line="360" w:lineRule="auto"/>
              <w:rPr>
                <w:rFonts w:ascii="宋体" w:hAnsi="宋体" w:cs="宋体"/>
                <w:spacing w:val="-2"/>
              </w:rPr>
            </w:pPr>
            <w:r>
              <w:rPr>
                <w:rFonts w:hint="eastAsia" w:ascii="宋体" w:hAnsi="宋体" w:eastAsia="宋体" w:cs="宋体"/>
                <w:color w:val="000000"/>
                <w:sz w:val="24"/>
                <w:szCs w:val="24"/>
                <w:highlight w:val="none"/>
              </w:rPr>
              <w:t xml:space="preserve">未提供不得分。</w:t>
            </w:r>
            <w:bookmarkEnd w:id="709"/>
            <w:bookmarkEnd w:id="710"/>
            <w:r/>
          </w:p>
        </w:tc>
      </w:tr>
      <w:tr>
        <w:trPr>
          <w:jc w:val="center"/>
          <w:trHeight w:val="3719"/>
        </w:trPr>
        <w:tc>
          <w:tcPr>
            <w:tcBorders>
              <w:bottom w:val="single" w:color="auto" w:sz="4" w:space="0"/>
            </w:tcBorders>
            <w:tcW w:w="1981" w:type="dxa"/>
            <w:vAlign w:val="center"/>
            <w:textDirection w:val="lrTb"/>
            <w:noWrap w:val="false"/>
          </w:tcPr>
          <w:p>
            <w:pPr>
              <w:pStyle w:val="1693"/>
              <w:numPr>
                <w:ilvl w:val="0"/>
                <w:numId w:val="0"/>
              </w:numPr>
              <w:jc w:val="center"/>
              <w:spacing w:beforeAutospacing="0" w:afterAutospacing="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施工进度计划和各阶段进度的保证措施</w:t>
            </w:r>
            <w:r/>
          </w:p>
          <w:p>
            <w:pPr>
              <w:pStyle w:val="1693"/>
              <w:numPr>
                <w:ilvl w:val="0"/>
                <w:numId w:val="0"/>
              </w:numPr>
              <w:ind w:left="0" w:firstLine="0"/>
              <w:jc w:val="center"/>
              <w:spacing w:beforeAutospacing="0" w:afterAutospacing="0" w:line="360" w:lineRule="auto"/>
              <w:widowControl/>
              <w:rPr>
                <w:rFonts w:ascii="宋体" w:hAnsi="宋体" w:cs="宋体"/>
                <w:b w:val="0"/>
                <w:bCs/>
              </w:rPr>
            </w:pPr>
            <w:r>
              <w:rPr>
                <w:rFonts w:hint="eastAsia" w:ascii="宋体" w:hAnsi="宋体" w:eastAsia="宋体" w:cs="宋体"/>
                <w:b w:val="0"/>
                <w:bCs/>
                <w:color w:val="000000"/>
                <w:sz w:val="24"/>
                <w:szCs w:val="24"/>
                <w:highlight w:val="none"/>
                <w:lang w:val="en-US" w:eastAsia="zh-CN"/>
              </w:rPr>
              <w:t xml:space="preserve">(</w:t>
            </w:r>
            <w:r>
              <w:rPr>
                <w:rFonts w:hint="eastAsia" w:cs="宋体"/>
                <w:b w:val="0"/>
                <w:bCs/>
                <w:color w:val="000000"/>
                <w:spacing w:val="-3"/>
                <w:sz w:val="24"/>
                <w:szCs w:val="24"/>
                <w:highlight w:val="none"/>
                <w:lang w:val="en-US" w:eastAsia="zh-CN" w:bidi="ar"/>
              </w:rPr>
              <w:t xml:space="preserve">8</w:t>
            </w:r>
            <w:r>
              <w:rPr>
                <w:rFonts w:hint="eastAsia" w:ascii="宋体" w:hAnsi="宋体" w:eastAsia="宋体" w:cs="宋体"/>
                <w:b w:val="0"/>
                <w:bCs/>
                <w:color w:val="000000"/>
                <w:spacing w:val="-3"/>
                <w:sz w:val="24"/>
                <w:szCs w:val="24"/>
                <w:highlight w:val="none"/>
                <w:lang w:bidi="ar"/>
              </w:rPr>
              <w:t xml:space="preserve">分</w:t>
            </w:r>
            <w:r>
              <w:rPr>
                <w:rFonts w:hint="eastAsia" w:ascii="宋体" w:hAnsi="宋体" w:eastAsia="宋体" w:cs="宋体"/>
                <w:b w:val="0"/>
                <w:bCs/>
                <w:color w:val="000000"/>
                <w:spacing w:val="-3"/>
                <w:sz w:val="24"/>
                <w:szCs w:val="24"/>
                <w:highlight w:val="none"/>
                <w:lang w:val="en-US" w:eastAsia="zh-CN" w:bidi="ar"/>
              </w:rPr>
              <w:t xml:space="preserve">)</w:t>
            </w:r>
            <w:r/>
          </w:p>
        </w:tc>
        <w:tc>
          <w:tcPr>
            <w:tcBorders>
              <w:bottom w:val="single" w:color="auto" w:sz="4" w:space="0"/>
            </w:tcBorders>
            <w:tcW w:w="6998" w:type="dxa"/>
            <w:vAlign w:val="top"/>
            <w:textDirection w:val="lrTb"/>
            <w:noWrap w:val="false"/>
          </w:tcPr>
          <w:p>
            <w:pPr>
              <w:pStyle w:val="1693"/>
              <w:numPr>
                <w:ilvl w:val="0"/>
                <w:numId w:val="0"/>
              </w:numPr>
              <w:jc w:val="both"/>
              <w:spacing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color w:val="000000"/>
                <w:sz w:val="24"/>
                <w:szCs w:val="24"/>
                <w:highlight w:val="none"/>
              </w:rPr>
              <w:t xml:space="preserve">施工进度计划和各阶段进度的保证措施</w:t>
            </w:r>
            <w:r>
              <w:rPr>
                <w:rFonts w:hint="eastAsia" w:ascii="宋体" w:hAnsi="宋体" w:eastAsia="宋体" w:cs="宋体"/>
                <w:b w:val="0"/>
                <w:bCs/>
                <w:color w:val="00000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Cs/>
                <w:color w:val="000000"/>
                <w:sz w:val="24"/>
                <w:szCs w:val="24"/>
                <w:highlight w:val="none"/>
              </w:rPr>
              <w:t xml:space="preserve">本项目实施关键线路的清晰性、施工进度计划编制的完整性、合理性及可行等。</w:t>
            </w:r>
            <w:r/>
          </w:p>
          <w:p>
            <w:pPr>
              <w:ind w:left="0"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总进度计划详尽，各阶段进度的保证措施清晰准确</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p>
          <w:p>
            <w:pPr>
              <w:ind w:left="0"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总进度计划较为详尽，各阶段进度的保证措施比较清晰准确，得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p>
          <w:p>
            <w:pPr>
              <w:ind w:left="0"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总进度计划不详尽，各阶段进度的保证措施比较清晰准确，得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left="0"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总进度计划及措施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p>
          <w:p>
            <w:pPr>
              <w:ind w:left="0" w:firstLine="0"/>
              <w:spacing w:line="360" w:lineRule="auto"/>
              <w:rPr>
                <w:rFonts w:ascii="宋体" w:hAnsi="宋体" w:cs="宋体"/>
                <w:bCs/>
              </w:rPr>
            </w:pPr>
            <w:r>
              <w:rPr>
                <w:rFonts w:hint="eastAsia" w:ascii="宋体" w:hAnsi="宋体" w:eastAsia="宋体" w:cs="宋体"/>
                <w:bCs/>
                <w:color w:val="000000"/>
                <w:sz w:val="24"/>
                <w:szCs w:val="24"/>
                <w:highlight w:val="none"/>
              </w:rPr>
              <w:t xml:space="preserve">未提供不得分。</w:t>
            </w:r>
            <w:r/>
          </w:p>
        </w:tc>
      </w:tr>
      <w:tr>
        <w:trPr>
          <w:jc w:val="center"/>
          <w:trHeight w:val="460"/>
        </w:trPr>
        <w:tc>
          <w:tcPr>
            <w:tcBorders>
              <w:top w:val="single" w:color="auto" w:sz="4" w:space="0"/>
              <w:bottom w:val="single" w:color="auto" w:sz="4" w:space="0"/>
            </w:tcBorders>
            <w:tcW w:w="1981" w:type="dxa"/>
            <w:vAlign w:val="center"/>
            <w:textDirection w:val="lrTb"/>
            <w:noWrap w:val="false"/>
          </w:tcPr>
          <w:p>
            <w:pPr>
              <w:jc w:val="center"/>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693"/>
              <w:ind w:left="0" w:firstLine="0"/>
              <w:jc w:val="center"/>
              <w:spacing w:before="65" w:beforeAutospacing="0" w:afterAutospacing="0" w:line="360" w:lineRule="auto"/>
              <w:widowControl/>
              <w:rPr>
                <w:rFonts w:hint="eastAsia" w:ascii="宋体" w:hAnsi="宋体" w:eastAsia="宋体" w:cs="宋体"/>
                <w:b w:val="0"/>
                <w:bCs/>
                <w:color w:val="000000"/>
                <w:spacing w:val="-1"/>
                <w:sz w:val="24"/>
                <w:szCs w:val="24"/>
                <w:highlight w:val="none"/>
                <w:lang w:bidi="ar"/>
              </w:rPr>
            </w:pPr>
            <w:r>
              <w:rPr>
                <w:rFonts w:hint="eastAsia" w:ascii="宋体" w:hAnsi="宋体" w:eastAsia="宋体" w:cs="宋体"/>
                <w:b w:val="0"/>
                <w:bCs/>
                <w:color w:val="000000"/>
                <w:spacing w:val="6"/>
                <w:sz w:val="24"/>
                <w:szCs w:val="24"/>
                <w:highlight w:val="none"/>
                <w:lang w:bidi="ar"/>
              </w:rPr>
              <w:t xml:space="preserve">劳动力、机械设备和材料投入计</w:t>
            </w:r>
            <w:r>
              <w:rPr>
                <w:rFonts w:hint="eastAsia" w:ascii="宋体" w:hAnsi="宋体" w:eastAsia="宋体" w:cs="宋体"/>
                <w:b w:val="0"/>
                <w:bCs/>
                <w:color w:val="000000"/>
                <w:spacing w:val="-1"/>
                <w:sz w:val="24"/>
                <w:szCs w:val="24"/>
                <w:highlight w:val="none"/>
                <w:lang w:bidi="ar"/>
              </w:rPr>
              <w:t xml:space="preserve">划</w:t>
            </w:r>
            <w:r/>
          </w:p>
          <w:p>
            <w:pPr>
              <w:pStyle w:val="1693"/>
              <w:ind w:left="0" w:firstLine="0"/>
              <w:jc w:val="center"/>
              <w:spacing w:before="65" w:beforeAutospacing="0" w:afterAutospacing="0" w:line="360" w:lineRule="auto"/>
              <w:widowControl/>
              <w:rPr>
                <w:rFonts w:ascii="宋体" w:hAnsi="宋体" w:cs="宋体"/>
                <w:b w:val="0"/>
                <w:bCs/>
              </w:rPr>
            </w:pPr>
            <w:r>
              <w:rPr>
                <w:rFonts w:hint="eastAsia" w:ascii="宋体" w:hAnsi="宋体" w:eastAsia="宋体" w:cs="宋体"/>
                <w:b w:val="0"/>
                <w:bCs/>
                <w:color w:val="000000"/>
                <w:spacing w:val="-1"/>
                <w:sz w:val="24"/>
                <w:szCs w:val="24"/>
                <w:highlight w:val="none"/>
                <w:lang w:val="en-US" w:eastAsia="zh-CN" w:bidi="ar"/>
              </w:rPr>
              <w:t xml:space="preserve">(</w:t>
            </w:r>
            <w:r>
              <w:rPr>
                <w:rFonts w:hint="eastAsia" w:cs="宋体"/>
                <w:b w:val="0"/>
                <w:bCs/>
                <w:color w:val="000000"/>
                <w:spacing w:val="-1"/>
                <w:sz w:val="24"/>
                <w:szCs w:val="24"/>
                <w:highlight w:val="none"/>
                <w:lang w:val="en-US" w:eastAsia="zh-CN" w:bidi="ar"/>
              </w:rPr>
              <w:t xml:space="preserve">8</w:t>
            </w:r>
            <w:r>
              <w:rPr>
                <w:rFonts w:hint="eastAsia" w:ascii="宋体" w:hAnsi="宋体" w:eastAsia="宋体" w:cs="宋体"/>
                <w:b w:val="0"/>
                <w:bCs/>
                <w:color w:val="000000"/>
                <w:spacing w:val="13"/>
                <w:sz w:val="24"/>
                <w:szCs w:val="24"/>
                <w:highlight w:val="none"/>
                <w:lang w:bidi="ar"/>
              </w:rPr>
              <w:t xml:space="preserve">分</w:t>
            </w:r>
            <w:r>
              <w:rPr>
                <w:rFonts w:hint="eastAsia" w:ascii="宋体" w:hAnsi="宋体" w:eastAsia="宋体" w:cs="宋体"/>
                <w:b w:val="0"/>
                <w:bCs/>
                <w:color w:val="000000"/>
                <w:spacing w:val="13"/>
                <w:sz w:val="24"/>
                <w:szCs w:val="24"/>
                <w:highlight w:val="none"/>
                <w:lang w:val="en-US" w:eastAsia="zh-CN" w:bidi="ar"/>
              </w:rPr>
              <w:t xml:space="preserve">)</w:t>
            </w:r>
            <w:r/>
          </w:p>
        </w:tc>
        <w:tc>
          <w:tcPr>
            <w:tcBorders>
              <w:top w:val="single" w:color="auto" w:sz="4" w:space="0"/>
              <w:bottom w:val="single" w:color="auto" w:sz="4" w:space="0"/>
            </w:tcBorders>
            <w:tcW w:w="6998" w:type="dxa"/>
            <w:vAlign w:val="top"/>
            <w:textDirection w:val="lrTb"/>
            <w:noWrap w:val="false"/>
          </w:tcPr>
          <w:p>
            <w:pPr>
              <w:pStyle w:val="1693"/>
              <w:ind w:left="0" w:firstLine="0"/>
              <w:jc w:val="both"/>
              <w:spacing w:before="65"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val="0"/>
                <w:bCs w:val="0"/>
                <w:color w:val="000000"/>
                <w:highlight w:val="none"/>
                <w:lang w:eastAsia="zh-CN"/>
              </w:rPr>
              <w:t xml:space="preserve">根据供应商提供的</w:t>
            </w:r>
            <w:r>
              <w:rPr>
                <w:rFonts w:hint="eastAsia" w:ascii="宋体" w:hAnsi="宋体" w:eastAsia="宋体" w:cs="宋体"/>
                <w:b w:val="0"/>
                <w:bCs w:val="0"/>
                <w:color w:val="000000"/>
                <w:spacing w:val="6"/>
                <w:sz w:val="24"/>
                <w:szCs w:val="24"/>
                <w:highlight w:val="none"/>
                <w:lang w:bidi="ar"/>
              </w:rPr>
              <w:t xml:space="preserve">劳动力、机械设备和材料投入计</w:t>
            </w:r>
            <w:r>
              <w:rPr>
                <w:rFonts w:hint="eastAsia" w:ascii="宋体" w:hAnsi="宋体" w:eastAsia="宋体" w:cs="宋体"/>
                <w:b w:val="0"/>
                <w:bCs w:val="0"/>
                <w:color w:val="000000"/>
                <w:spacing w:val="-1"/>
                <w:sz w:val="24"/>
                <w:szCs w:val="24"/>
                <w:highlight w:val="none"/>
                <w:lang w:bidi="ar"/>
              </w:rPr>
              <w:t xml:space="preserve">划</w:t>
            </w:r>
            <w:r>
              <w:rPr>
                <w:rFonts w:hint="eastAsia" w:ascii="宋体" w:hAnsi="宋体" w:eastAsia="宋体" w:cs="宋体"/>
                <w:b w:val="0"/>
                <w:bCs w:val="0"/>
                <w:color w:val="000000"/>
                <w:spacing w:val="-1"/>
                <w:sz w:val="24"/>
                <w:szCs w:val="24"/>
                <w:highlight w:val="none"/>
                <w:lang w:val="en-US" w:eastAsia="zh-CN" w:bidi="ar"/>
              </w:rPr>
              <w:t xml:space="preserve">方案进行评审，方案内容包含但不限于：</w:t>
            </w:r>
            <w:r>
              <w:rPr>
                <w:rFonts w:hint="eastAsia" w:ascii="宋体" w:hAnsi="宋体" w:eastAsia="宋体" w:cs="宋体"/>
                <w:b w:val="0"/>
                <w:bCs w:val="0"/>
                <w:color w:val="000000"/>
                <w:sz w:val="24"/>
                <w:szCs w:val="24"/>
                <w:highlight w:val="none"/>
              </w:rPr>
              <w:t xml:space="preserve">劳动力配备、机械设备</w:t>
            </w:r>
            <w:r>
              <w:rPr>
                <w:rFonts w:hint="eastAsia" w:ascii="宋体" w:hAnsi="宋体" w:eastAsia="宋体" w:cs="宋体"/>
                <w:bCs/>
                <w:color w:val="000000"/>
                <w:sz w:val="24"/>
                <w:szCs w:val="24"/>
                <w:highlight w:val="none"/>
              </w:rPr>
              <w:t xml:space="preserve">及材料投入计划科学性合理性和针对性</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rPr>
              <w:t xml:space="preserve">。</w:t>
            </w:r>
            <w:r/>
          </w:p>
          <w:p>
            <w:pPr>
              <w:ind w:left="0"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施工机具配置、劳动力配置合理，方案及措施切实可行，得</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p>
          <w:p>
            <w:pPr>
              <w:ind w:left="0"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施工机具配置、劳动力配置较为合理，方案及措施可行性较强，得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p>
          <w:p>
            <w:pPr>
              <w:ind w:left="0"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施工机具配置、劳动力配置不合理，方案及措施实施性差，得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left="0"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施工机具配置、劳动力配置</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p>
          <w:p>
            <w:pPr>
              <w:ind w:left="0" w:firstLine="0"/>
              <w:spacing w:line="360" w:lineRule="auto"/>
              <w:rPr>
                <w:rFonts w:ascii="宋体" w:hAnsi="宋体" w:cs="宋体"/>
                <w:bCs/>
              </w:rPr>
            </w:pPr>
            <w:r>
              <w:rPr>
                <w:rFonts w:hint="eastAsia" w:ascii="宋体" w:hAnsi="宋体" w:eastAsia="宋体" w:cs="宋体"/>
                <w:bCs/>
                <w:color w:val="000000"/>
                <w:sz w:val="24"/>
                <w:szCs w:val="24"/>
                <w:highlight w:val="none"/>
              </w:rPr>
              <w:t xml:space="preserve">未提供不得分。</w:t>
            </w:r>
            <w:r/>
          </w:p>
        </w:tc>
      </w:tr>
      <w:tr>
        <w:trPr>
          <w:jc w:val="center"/>
          <w:trHeight w:val="1386"/>
        </w:trPr>
        <w:tc>
          <w:tcPr>
            <w:tcBorders>
              <w:top w:val="single" w:color="auto" w:sz="4" w:space="0"/>
              <w:bottom w:val="single" w:color="auto" w:sz="4" w:space="0"/>
            </w:tcBorders>
            <w:tcW w:w="1981" w:type="dxa"/>
            <w:vAlign w:val="center"/>
            <w:textDirection w:val="lrTb"/>
            <w:noWrap w:val="false"/>
          </w:tcPr>
          <w:p>
            <w:pPr>
              <w:pStyle w:val="1693"/>
              <w:ind w:left="0" w:firstLine="0"/>
              <w:jc w:val="center"/>
              <w:spacing w:beforeAutospacing="0" w:afterAutospacing="0" w:line="360" w:lineRule="auto"/>
              <w:widowControl/>
              <w:rPr>
                <w:rFonts w:hint="eastAsia" w:ascii="宋体" w:hAnsi="宋体" w:eastAsia="宋体" w:cs="宋体"/>
                <w:b w:val="0"/>
                <w:bCs/>
                <w:color w:val="000000"/>
                <w:spacing w:val="-4"/>
                <w:sz w:val="24"/>
                <w:szCs w:val="24"/>
                <w:highlight w:val="none"/>
              </w:rPr>
            </w:pPr>
            <w:r>
              <w:rPr>
                <w:rFonts w:hint="eastAsia" w:ascii="宋体" w:hAnsi="宋体" w:eastAsia="宋体" w:cs="宋体"/>
                <w:b w:val="0"/>
                <w:bCs/>
                <w:color w:val="000000"/>
                <w:spacing w:val="-4"/>
                <w:sz w:val="24"/>
                <w:szCs w:val="24"/>
                <w:highlight w:val="none"/>
              </w:rPr>
              <w:t xml:space="preserve">安全文明施工及环境保护措施</w:t>
            </w:r>
            <w:r/>
          </w:p>
          <w:p>
            <w:pPr>
              <w:pStyle w:val="1693"/>
              <w:ind w:left="0" w:firstLine="0"/>
              <w:jc w:val="center"/>
              <w:spacing w:beforeAutospacing="0" w:afterAutospacing="0" w:line="360" w:lineRule="auto"/>
              <w:widowControl/>
              <w:rPr>
                <w:rFonts w:ascii="宋体" w:hAnsi="宋体" w:cs="宋体"/>
                <w:b w:val="0"/>
                <w:bCs/>
              </w:rPr>
            </w:pPr>
            <w:r>
              <w:rPr>
                <w:rFonts w:hint="eastAsia" w:ascii="宋体" w:hAnsi="宋体" w:eastAsia="宋体" w:cs="宋体"/>
                <w:b w:val="0"/>
                <w:bCs/>
                <w:color w:val="000000"/>
                <w:spacing w:val="-4"/>
                <w:sz w:val="24"/>
                <w:szCs w:val="24"/>
                <w:highlight w:val="none"/>
                <w:lang w:val="en-US" w:eastAsia="zh-CN"/>
              </w:rPr>
              <w:t xml:space="preserve">(</w:t>
            </w:r>
            <w:r>
              <w:rPr>
                <w:rFonts w:hint="eastAsia" w:cs="宋体"/>
                <w:b w:val="0"/>
                <w:bCs/>
                <w:color w:val="000000"/>
                <w:spacing w:val="-4"/>
                <w:sz w:val="24"/>
                <w:szCs w:val="24"/>
                <w:highlight w:val="none"/>
                <w:lang w:val="en-US" w:eastAsia="zh-CN"/>
              </w:rPr>
              <w:t xml:space="preserve">8</w:t>
            </w:r>
            <w:r>
              <w:rPr>
                <w:rFonts w:hint="eastAsia" w:ascii="宋体" w:hAnsi="宋体" w:eastAsia="宋体" w:cs="宋体"/>
                <w:b w:val="0"/>
                <w:bCs/>
                <w:color w:val="000000"/>
                <w:spacing w:val="-3"/>
                <w:sz w:val="24"/>
                <w:szCs w:val="24"/>
                <w:highlight w:val="none"/>
                <w:lang w:bidi="ar"/>
              </w:rPr>
              <w:t xml:space="preserve">分</w:t>
            </w:r>
            <w:r>
              <w:rPr>
                <w:rFonts w:hint="eastAsia" w:ascii="宋体" w:hAnsi="宋体" w:eastAsia="宋体" w:cs="宋体"/>
                <w:b w:val="0"/>
                <w:bCs/>
                <w:color w:val="000000"/>
                <w:spacing w:val="-3"/>
                <w:sz w:val="24"/>
                <w:szCs w:val="24"/>
                <w:highlight w:val="none"/>
                <w:lang w:val="en-US" w:eastAsia="zh-CN" w:bidi="ar"/>
              </w:rPr>
              <w:t xml:space="preserve">)</w:t>
            </w:r>
            <w:r/>
          </w:p>
        </w:tc>
        <w:tc>
          <w:tcPr>
            <w:tcBorders>
              <w:top w:val="single" w:color="auto" w:sz="4" w:space="0"/>
              <w:bottom w:val="single" w:color="auto" w:sz="4" w:space="0"/>
            </w:tcBorders>
            <w:tcW w:w="6998" w:type="dxa"/>
            <w:vAlign w:val="top"/>
            <w:textDirection w:val="lrTb"/>
            <w:noWrap w:val="false"/>
          </w:tcPr>
          <w:p>
            <w:pPr>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p>
          <w:p>
            <w:pPr>
              <w:ind w:left="0"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安全文明施工、环境保护具体措施合理，有针对性，得</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p>
          <w:p>
            <w:pPr>
              <w:ind w:left="0"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安全文明施工、环境保护具体措施较为合理，得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p>
          <w:p>
            <w:pPr>
              <w:ind w:left="0"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安全文明施工、环境保护具体措施不合理，得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left="0"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安全文明施工、环境保护具体措施较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p>
          <w:p>
            <w:pPr>
              <w:ind w:left="0" w:firstLine="0"/>
              <w:jc w:val="left"/>
              <w:spacing w:line="360" w:lineRule="auto"/>
              <w:widowControl/>
              <w:rPr>
                <w:rFonts w:ascii="宋体" w:hAnsi="宋体" w:cs="宋体"/>
                <w:bCs/>
              </w:rPr>
            </w:pPr>
            <w:r>
              <w:rPr>
                <w:rFonts w:hint="eastAsia" w:ascii="宋体" w:hAnsi="宋体" w:eastAsia="宋体" w:cs="宋体"/>
                <w:bCs/>
                <w:color w:val="000000"/>
                <w:sz w:val="24"/>
                <w:szCs w:val="24"/>
                <w:highlight w:val="none"/>
              </w:rPr>
              <w:t xml:space="preserve">未提供不得分。</w:t>
            </w:r>
            <w:r/>
          </w:p>
        </w:tc>
      </w:tr>
      <w:tr>
        <w:trPr>
          <w:jc w:val="center"/>
          <w:trHeight w:val="1209"/>
        </w:trPr>
        <w:tc>
          <w:tcPr>
            <w:tcBorders>
              <w:top w:val="single" w:color="auto" w:sz="4" w:space="0"/>
              <w:bottom w:val="single" w:color="auto" w:sz="4" w:space="0"/>
            </w:tcBorders>
            <w:tcW w:w="1981" w:type="dxa"/>
            <w:vAlign w:val="center"/>
            <w:textDirection w:val="lrTb"/>
            <w:noWrap w:val="false"/>
          </w:tcPr>
          <w:p>
            <w:pPr>
              <w:pStyle w:val="1693"/>
              <w:ind w:left="0" w:firstLine="0"/>
              <w:jc w:val="center"/>
              <w:spacing w:before="65" w:beforeAutospacing="0" w:afterAutospacing="0" w:line="360" w:lineRule="auto"/>
              <w:widowControl/>
              <w:rPr>
                <w:rFonts w:hint="eastAsia" w:ascii="宋体" w:hAnsi="宋体" w:eastAsia="宋体" w:cs="宋体"/>
                <w:b w:val="0"/>
                <w:bCs/>
                <w:color w:val="000000"/>
                <w:spacing w:val="6"/>
                <w:sz w:val="24"/>
                <w:szCs w:val="24"/>
                <w:highlight w:val="none"/>
                <w:lang w:bidi="ar"/>
              </w:rPr>
            </w:pPr>
            <w:r>
              <w:rPr>
                <w:rFonts w:hint="eastAsia" w:ascii="宋体" w:hAnsi="宋体" w:eastAsia="宋体" w:cs="宋体"/>
                <w:b w:val="0"/>
                <w:bCs/>
                <w:color w:val="000000"/>
                <w:spacing w:val="6"/>
                <w:sz w:val="24"/>
                <w:szCs w:val="24"/>
                <w:highlight w:val="none"/>
                <w:lang w:bidi="ar"/>
              </w:rPr>
              <w:t xml:space="preserve">施工质量保障措施</w:t>
            </w:r>
            <w:r/>
          </w:p>
          <w:p>
            <w:pPr>
              <w:pStyle w:val="1693"/>
              <w:ind w:left="0" w:firstLine="0"/>
              <w:jc w:val="center"/>
              <w:spacing w:before="65" w:beforeAutospacing="0" w:afterAutospacing="0" w:line="360" w:lineRule="auto"/>
              <w:widowControl/>
              <w:rPr>
                <w:rFonts w:ascii="宋体" w:hAnsi="宋体" w:cs="宋体"/>
                <w:b w:val="0"/>
                <w:bCs/>
              </w:rPr>
            </w:pPr>
            <w:r>
              <w:rPr>
                <w:rFonts w:hint="eastAsia" w:ascii="宋体" w:hAnsi="宋体" w:eastAsia="宋体" w:cs="宋体"/>
                <w:b w:val="0"/>
                <w:bCs/>
                <w:color w:val="000000"/>
                <w:spacing w:val="6"/>
                <w:sz w:val="24"/>
                <w:szCs w:val="24"/>
                <w:highlight w:val="none"/>
                <w:lang w:val="en-US" w:eastAsia="zh-CN" w:bidi="ar"/>
              </w:rPr>
              <w:t xml:space="preserve">(</w:t>
            </w:r>
            <w:r>
              <w:rPr>
                <w:rFonts w:hint="eastAsia" w:cs="宋体"/>
                <w:b w:val="0"/>
                <w:bCs/>
                <w:color w:val="000000"/>
                <w:spacing w:val="-3"/>
                <w:sz w:val="24"/>
                <w:szCs w:val="24"/>
                <w:highlight w:val="none"/>
                <w:lang w:val="en-US" w:eastAsia="zh-CN" w:bidi="ar"/>
              </w:rPr>
              <w:t xml:space="preserve">8</w:t>
            </w:r>
            <w:r>
              <w:rPr>
                <w:rFonts w:hint="eastAsia" w:ascii="宋体" w:hAnsi="宋体" w:eastAsia="宋体" w:cs="宋体"/>
                <w:b w:val="0"/>
                <w:bCs/>
                <w:color w:val="000000"/>
                <w:spacing w:val="-3"/>
                <w:sz w:val="24"/>
                <w:szCs w:val="24"/>
                <w:highlight w:val="none"/>
                <w:lang w:bidi="ar"/>
              </w:rPr>
              <w:t xml:space="preserve">分</w:t>
            </w:r>
            <w:r>
              <w:rPr>
                <w:rFonts w:hint="eastAsia" w:ascii="宋体" w:hAnsi="宋体" w:eastAsia="宋体" w:cs="宋体"/>
                <w:b w:val="0"/>
                <w:bCs/>
                <w:color w:val="000000"/>
                <w:spacing w:val="-3"/>
                <w:sz w:val="24"/>
                <w:szCs w:val="24"/>
                <w:highlight w:val="none"/>
                <w:lang w:val="en-US" w:eastAsia="zh-CN" w:bidi="ar"/>
              </w:rPr>
              <w:t xml:space="preserve">)</w:t>
            </w:r>
            <w:r/>
          </w:p>
        </w:tc>
        <w:tc>
          <w:tcPr>
            <w:tcBorders>
              <w:top w:val="single" w:color="auto" w:sz="4" w:space="0"/>
              <w:bottom w:val="single" w:color="auto" w:sz="4" w:space="0"/>
            </w:tcBorders>
            <w:tcW w:w="6998" w:type="dxa"/>
            <w:vAlign w:val="top"/>
            <w:textDirection w:val="lrTb"/>
            <w:noWrap w:val="false"/>
          </w:tcPr>
          <w:p>
            <w:pPr>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的施工质量保障措施方案进行评审，方案内容包含但不限于：</w:t>
            </w:r>
            <w:r>
              <w:rPr>
                <w:rFonts w:hint="eastAsia" w:ascii="宋体" w:hAnsi="宋体" w:eastAsia="宋体" w:cs="宋体"/>
                <w:color w:val="000000"/>
                <w:sz w:val="24"/>
                <w:szCs w:val="24"/>
                <w:highlight w:val="none"/>
              </w:rPr>
              <w:t xml:space="preserve">工程施工质量保证措施</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p>
          <w:p>
            <w:pPr>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施工质量控制措施清晰合理，质量控制具体办法详尽、可行的，得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p>
            <w:pPr>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施工质量控制措施比较清晰合理，质量控制具体办法比较详尽、可行，得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施工质量控制措施模糊不合理，质量控制具体办法模糊不可行，得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left="0" w:firstLine="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施工质量控制措施模糊可操作性</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强，质量控制措施基本</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明确，得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left="0" w:firstLine="0"/>
              <w:spacing w:line="360" w:lineRule="auto"/>
              <w:rPr>
                <w:rFonts w:ascii="宋体" w:hAnsi="宋体" w:cs="宋体"/>
                <w:bCs/>
              </w:rPr>
            </w:pPr>
            <w:r>
              <w:rPr>
                <w:rFonts w:hint="eastAsia" w:ascii="宋体" w:hAnsi="宋体" w:eastAsia="宋体" w:cs="宋体"/>
                <w:color w:val="000000"/>
                <w:sz w:val="24"/>
                <w:szCs w:val="24"/>
                <w:highlight w:val="none"/>
              </w:rPr>
              <w:t xml:space="preserve">未提供不得分。</w:t>
            </w:r>
            <w:r/>
          </w:p>
        </w:tc>
      </w:tr>
    </w:tbl>
    <w:p>
      <w:pPr>
        <w:ind w:firstLine="482"/>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
        </w:rPr>
      </w:pPr>
      <w:r>
        <w:rPr>
          <w:rFonts w:hint="eastAsia" w:ascii="宋体"/>
          <w:b/>
        </w:rPr>
        <w:t xml:space="preserve">五、成交标准：</w:t>
      </w:r>
      <w:r/>
    </w:p>
    <w:p>
      <w:pPr>
        <w:ind w:firstLine="480"/>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rPr>
      </w:pPr>
      <w:r>
        <w:rPr>
          <w:rFonts w:hint="eastAsia" w:ascii="宋体"/>
          <w:bCs/>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58"/>
        <w:sectPr>
          <w:footnotePr/>
          <w:endnotePr/>
          <w:type w:val="nextPage"/>
          <w:pgSz w:w="11907" w:h="16840" w:orient="portrait"/>
          <w:pgMar w:top="1417" w:right="1587" w:bottom="1417" w:left="1366" w:header="720" w:footer="720" w:gutter="0"/>
          <w:cols w:num="1" w:sep="0" w:space="0" w:equalWidth="1"/>
          <w:docGrid w:linePitch="360"/>
        </w:sectPr>
      </w:pPr>
      <w:r/>
      <w:r/>
    </w:p>
    <w:p>
      <w:pPr>
        <w:pStyle w:val="758"/>
        <w:rPr>
          <w:rStyle w:val="1007"/>
          <w:rFonts w:eastAsia="幼圆"/>
          <w:bCs/>
          <w:sz w:val="44"/>
          <w:szCs w:val="44"/>
        </w:rPr>
      </w:pPr>
      <w:r/>
      <w:bookmarkStart w:id="711" w:name="_Toc18677"/>
      <w:r/>
      <w:bookmarkStart w:id="712" w:name="_Toc28656"/>
      <w:r/>
      <w:bookmarkStart w:id="713" w:name="_Toc29432"/>
      <w:r>
        <w:rPr>
          <w:rStyle w:val="1007"/>
          <w:rFonts w:hint="eastAsia" w:ascii="宋体" w:hAnsi="宋体" w:eastAsia="宋体" w:cs="宋体"/>
          <w:bCs/>
          <w:sz w:val="44"/>
          <w:szCs w:val="44"/>
        </w:rPr>
        <w:t xml:space="preserve">第七章  </w:t>
      </w:r>
      <w:bookmarkEnd w:id="700"/>
      <w:r/>
      <w:bookmarkEnd w:id="701"/>
      <w:r/>
      <w:bookmarkEnd w:id="702"/>
      <w:r/>
      <w:bookmarkEnd w:id="707"/>
      <w:r/>
      <w:bookmarkEnd w:id="708"/>
      <w:r>
        <w:rPr>
          <w:rStyle w:val="1007"/>
          <w:rFonts w:hint="eastAsia" w:ascii="宋体" w:hAnsi="宋体" w:eastAsia="宋体" w:cs="宋体"/>
          <w:bCs/>
          <w:sz w:val="44"/>
          <w:szCs w:val="44"/>
        </w:rPr>
        <w:t xml:space="preserve">响应文件格式</w:t>
      </w:r>
      <w:bookmarkEnd w:id="711"/>
      <w:r/>
      <w:bookmarkEnd w:id="712"/>
      <w:r/>
      <w:bookmarkEnd w:id="713"/>
      <w:r/>
      <w:r/>
    </w:p>
    <w:p>
      <w:pPr>
        <w:ind w:firstLine="0"/>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ind w:firstLine="0"/>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ind w:firstLine="1084"/>
        <w:rPr>
          <w:rFonts w:hAnsi="宋体"/>
          <w:b/>
          <w:bCs/>
          <w:sz w:val="32"/>
          <w:szCs w:val="32"/>
        </w:rPr>
      </w:pPr>
      <w:r>
        <w:rPr>
          <w:rFonts w:hint="eastAsia" w:ascii="宋体" w:hAnsi="宋体"/>
          <w:b/>
          <w:sz w:val="36"/>
          <w:szCs w:val="21"/>
        </w:rPr>
        <w:t xml:space="preserve">日      期 ：</w:t>
      </w:r>
      <w:r>
        <w:rPr>
          <w:rFonts w:hint="eastAsia" w:ascii="宋体" w:hAnsi="宋体"/>
          <w:b/>
          <w:sz w:val="36"/>
          <w:szCs w:val="21"/>
          <w:u w:val="single"/>
        </w:rPr>
        <w:t xml:space="preserve">               </w:t>
      </w:r>
      <w:r/>
    </w:p>
    <w:p>
      <w:pPr>
        <w:pStyle w:val="1093"/>
        <w:ind w:left="0" w:firstLine="0"/>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0"/>
        <w:rPr>
          <w:rFonts w:ascii="宋体" w:hAnsi="宋体"/>
          <w:iCs/>
        </w:rPr>
        <w:outlineLvl w:val="2"/>
      </w:pPr>
      <w:r>
        <w:rPr>
          <w:rFonts w:hint="eastAsia" w:ascii="宋体" w:hAnsi="宋体"/>
          <w:iCs/>
        </w:rPr>
        <w:t xml:space="preserve">一、法人或者其他组织的营业执照等证明文件，自然人的身份证明</w:t>
      </w:r>
      <w:r/>
    </w:p>
    <w:p>
      <w:pPr>
        <w:ind w:firstLine="480"/>
        <w:rPr>
          <w:rFonts w:ascii="宋体" w:hAnsi="宋体"/>
          <w:iCs/>
        </w:rPr>
        <w:outlineLvl w:val="2"/>
      </w:pPr>
      <w:r>
        <w:rPr>
          <w:rFonts w:hint="eastAsia" w:ascii="宋体" w:hAnsi="宋体"/>
          <w:iCs/>
        </w:rPr>
        <w:t xml:space="preserve">二、上一年度的财务状况报告（成立不满一年不需提供）</w:t>
      </w:r>
      <w:r/>
    </w:p>
    <w:p>
      <w:pPr>
        <w:ind w:firstLine="480"/>
        <w:rPr>
          <w:rFonts w:ascii="宋体" w:hAnsi="宋体"/>
          <w:iCs/>
        </w:rPr>
        <w:outlineLvl w:val="2"/>
      </w:pPr>
      <w:r>
        <w:rPr>
          <w:rFonts w:hint="eastAsia" w:ascii="宋体" w:hAnsi="宋体"/>
          <w:iCs/>
        </w:rPr>
        <w:t xml:space="preserve">三、依法缴纳税收和社会保障资金的相关材料</w:t>
      </w:r>
      <w:r/>
    </w:p>
    <w:p>
      <w:pPr>
        <w:ind w:firstLine="480"/>
        <w:rPr>
          <w:rFonts w:ascii="宋体" w:hAnsi="宋体"/>
          <w:iCs/>
        </w:rPr>
        <w:outlineLvl w:val="2"/>
      </w:pPr>
      <w:r>
        <w:rPr>
          <w:rFonts w:hint="eastAsia" w:ascii="宋体" w:hAnsi="宋体"/>
          <w:iCs/>
        </w:rPr>
        <w:t xml:space="preserve">四、具备履行合同所必需的设备和专业技术能力的声明及证明材料</w:t>
      </w:r>
      <w:r/>
    </w:p>
    <w:p>
      <w:pPr>
        <w:ind w:firstLine="480"/>
        <w:rPr>
          <w:rFonts w:ascii="宋体" w:hAnsi="宋体"/>
          <w:iCs/>
        </w:rPr>
        <w:outlineLvl w:val="2"/>
      </w:pPr>
      <w:r>
        <w:rPr>
          <w:rFonts w:hint="eastAsia" w:ascii="宋体" w:hAnsi="宋体"/>
          <w:iCs/>
        </w:rPr>
        <w:t xml:space="preserve">五、参加政府采购活动前3年内在经营活动中没有重大违法记录的书面声明</w:t>
      </w:r>
      <w:r/>
    </w:p>
    <w:p>
      <w:pPr>
        <w:ind w:firstLine="480"/>
        <w:rPr>
          <w:rFonts w:ascii="宋体" w:hAnsi="宋体"/>
          <w:iCs/>
        </w:rPr>
        <w:outlineLvl w:val="2"/>
      </w:pPr>
      <w:r>
        <w:rPr>
          <w:rFonts w:hint="eastAsia" w:ascii="宋体" w:hAnsi="宋体"/>
          <w:iCs/>
        </w:rPr>
        <w:t xml:space="preserve">六、特定资格要求的证明文件（</w:t>
      </w:r>
      <w:r>
        <w:rPr>
          <w:rFonts w:hint="eastAsia"/>
          <w:iCs/>
        </w:rPr>
        <w:t xml:space="preserve">其中</w:t>
      </w:r>
      <w:r>
        <w:rPr>
          <w:rFonts w:hint="eastAsia" w:ascii="宋体" w:hAnsi="宋体"/>
          <w:iCs/>
          <w:lang w:val="zh-CN"/>
        </w:rPr>
        <w:t xml:space="preserve">供应商承诺书</w:t>
      </w:r>
      <w:r>
        <w:rPr>
          <w:rFonts w:hint="eastAsia"/>
          <w:iCs/>
        </w:rPr>
        <w:t xml:space="preserve">见格式</w:t>
      </w:r>
      <w:r>
        <w:rPr>
          <w:rFonts w:hint="eastAsia" w:ascii="宋体" w:hAnsi="宋体"/>
          <w:iCs/>
        </w:rPr>
        <w:t xml:space="preserve">）</w:t>
      </w:r>
      <w:r/>
    </w:p>
    <w:p>
      <w:pPr>
        <w:ind w:firstLine="480"/>
        <w:rPr>
          <w:rFonts w:ascii="宋体" w:hAnsi="宋体"/>
          <w:iCs/>
        </w:rPr>
        <w:outlineLvl w:val="2"/>
      </w:pPr>
      <w:r>
        <w:rPr>
          <w:rFonts w:hint="eastAsia" w:ascii="宋体" w:hAnsi="宋体"/>
          <w:iCs/>
        </w:rPr>
        <w:t xml:space="preserve">七、其他资格要求的证明文件</w:t>
      </w:r>
      <w:r/>
    </w:p>
    <w:p>
      <w:pPr>
        <w:ind w:firstLine="480"/>
        <w:rPr>
          <w:rFonts w:ascii="宋体" w:hAnsi="宋体"/>
          <w:iCs/>
        </w:rPr>
        <w:outlineLvl w:val="2"/>
      </w:pPr>
      <w:r>
        <w:rPr>
          <w:rFonts w:hint="eastAsia" w:ascii="宋体" w:hAnsi="宋体"/>
          <w:iCs/>
        </w:rPr>
        <w:t xml:space="preserve">八、法人授权书</w:t>
      </w:r>
      <w:r/>
    </w:p>
    <w:p>
      <w:pPr>
        <w:ind w:firstLine="480"/>
        <w:rPr>
          <w:rFonts w:ascii="宋体" w:hAnsi="宋体"/>
          <w:iCs/>
        </w:rPr>
        <w:outlineLvl w:val="2"/>
      </w:pPr>
      <w:r>
        <w:rPr>
          <w:rFonts w:hint="eastAsia" w:ascii="宋体" w:hAnsi="宋体"/>
          <w:iCs/>
        </w:rPr>
        <w:t xml:space="preserve">九、</w:t>
      </w:r>
      <w:r>
        <w:rPr>
          <w:rFonts w:hint="eastAsia" w:ascii="宋体" w:hAnsi="宋体"/>
          <w:iCs/>
          <w:szCs w:val="21"/>
        </w:rPr>
        <w:t xml:space="preserve">磋商响应函</w:t>
      </w:r>
      <w:r/>
    </w:p>
    <w:p>
      <w:pPr>
        <w:ind w:firstLine="480"/>
        <w:rPr>
          <w:rFonts w:ascii="宋体" w:hAnsi="宋体"/>
          <w:iCs/>
        </w:rPr>
        <w:outlineLvl w:val="2"/>
      </w:pPr>
      <w:r>
        <w:rPr>
          <w:rFonts w:hint="eastAsia" w:ascii="宋体" w:hAnsi="宋体"/>
          <w:iCs/>
        </w:rPr>
        <w:t xml:space="preserve">十、中小微企业声明函</w:t>
      </w:r>
      <w:r/>
    </w:p>
    <w:p>
      <w:pPr>
        <w:ind w:firstLine="480"/>
        <w:rPr>
          <w:rFonts w:ascii="宋体" w:hAnsi="宋体"/>
          <w:iCs/>
        </w:rPr>
        <w:outlineLvl w:val="2"/>
      </w:pPr>
      <w:r>
        <w:rPr>
          <w:rFonts w:hint="eastAsia" w:ascii="宋体" w:hAnsi="宋体"/>
          <w:iCs/>
        </w:rPr>
        <w:t xml:space="preserve">十一、残疾人福利性单位声明函</w:t>
      </w:r>
      <w:r/>
    </w:p>
    <w:p>
      <w:pPr>
        <w:ind w:firstLine="480"/>
        <w:rPr>
          <w:rFonts w:ascii="宋体" w:hAnsi="宋体"/>
          <w:iCs/>
        </w:rPr>
        <w:outlineLvl w:val="2"/>
      </w:pPr>
      <w:r>
        <w:rPr>
          <w:rFonts w:hint="eastAsia" w:ascii="宋体" w:hAnsi="宋体"/>
          <w:iCs/>
        </w:rPr>
        <w:t xml:space="preserve">十二、已标价的工程量清单</w:t>
      </w:r>
      <w:r/>
    </w:p>
    <w:p>
      <w:pPr>
        <w:ind w:firstLine="480"/>
        <w:rPr>
          <w:rFonts w:ascii="宋体" w:hAnsi="宋体"/>
          <w:iCs/>
        </w:rPr>
        <w:outlineLvl w:val="2"/>
      </w:pPr>
      <w:r>
        <w:rPr>
          <w:rFonts w:hint="eastAsia" w:ascii="宋体" w:hAnsi="宋体"/>
          <w:iCs/>
        </w:rPr>
        <w:t xml:space="preserve">十三、商务要求响应及偏离表</w:t>
      </w:r>
      <w:r/>
    </w:p>
    <w:p>
      <w:pPr>
        <w:ind w:firstLine="480"/>
        <w:rPr>
          <w:rFonts w:ascii="宋体" w:hAnsi="宋体"/>
          <w:iCs/>
        </w:rPr>
        <w:outlineLvl w:val="2"/>
      </w:pPr>
      <w:r>
        <w:rPr>
          <w:rFonts w:hint="eastAsia" w:ascii="宋体" w:hAnsi="宋体"/>
          <w:iCs/>
        </w:rPr>
        <w:t xml:space="preserve">十四、技术要求响应及偏离表</w:t>
      </w:r>
      <w:r/>
    </w:p>
    <w:p>
      <w:pPr>
        <w:ind w:firstLine="480"/>
        <w:rPr>
          <w:rFonts w:ascii="宋体" w:hAnsi="宋体"/>
          <w:iCs/>
        </w:rPr>
        <w:outlineLvl w:val="2"/>
      </w:pPr>
      <w:r>
        <w:rPr>
          <w:rFonts w:hint="eastAsia" w:ascii="宋体" w:hAnsi="宋体"/>
          <w:iCs/>
        </w:rPr>
        <w:t xml:space="preserve">十五、开标一览表</w:t>
      </w:r>
      <w:r/>
    </w:p>
    <w:p>
      <w:pPr>
        <w:ind w:firstLine="480"/>
        <w:rPr>
          <w:rFonts w:ascii="宋体" w:hAnsi="宋体"/>
          <w:iCs/>
        </w:rPr>
        <w:outlineLvl w:val="2"/>
      </w:pPr>
      <w:r>
        <w:rPr>
          <w:rFonts w:hint="eastAsia" w:ascii="宋体" w:hAnsi="宋体"/>
          <w:iCs/>
        </w:rPr>
        <w:t xml:space="preserve">十六、类似项目业绩一览表</w:t>
      </w:r>
      <w:r/>
    </w:p>
    <w:p>
      <w:pPr>
        <w:ind w:firstLine="480"/>
        <w:rPr>
          <w:rFonts w:ascii="宋体" w:hAnsi="宋体"/>
          <w:iCs/>
        </w:rPr>
        <w:outlineLvl w:val="2"/>
      </w:pPr>
      <w:r>
        <w:rPr>
          <w:rFonts w:hint="eastAsia" w:ascii="宋体" w:hAnsi="宋体"/>
          <w:iCs/>
        </w:rPr>
        <w:t xml:space="preserve">十七、</w:t>
      </w:r>
      <w:r>
        <w:rPr>
          <w:rFonts w:hint="eastAsia" w:ascii="宋体" w:hAnsi="宋体"/>
        </w:rPr>
        <w:t xml:space="preserve">项目团队人员一览表</w:t>
      </w:r>
      <w:r/>
    </w:p>
    <w:p>
      <w:pPr>
        <w:ind w:firstLine="480"/>
        <w:rPr>
          <w:rFonts w:ascii="宋体" w:hAnsi="宋体"/>
        </w:rPr>
        <w:outlineLvl w:val="2"/>
      </w:pPr>
      <w:r>
        <w:rPr>
          <w:rFonts w:hint="eastAsia" w:ascii="宋体" w:hAnsi="宋体"/>
        </w:rPr>
        <w:t xml:space="preserve">十八、施工组织设计</w:t>
      </w:r>
      <w:r/>
    </w:p>
    <w:p>
      <w:pPr>
        <w:ind w:firstLine="480"/>
        <w:rPr>
          <w:rFonts w:ascii="宋体" w:hAnsi="宋体"/>
        </w:rPr>
        <w:outlineLvl w:val="2"/>
      </w:pPr>
      <w:r>
        <w:rPr>
          <w:rFonts w:hint="eastAsia" w:ascii="宋体" w:hAnsi="宋体"/>
        </w:rPr>
        <w:t xml:space="preserve">十九、其他资料</w:t>
      </w:r>
      <w:r/>
    </w:p>
    <w:p>
      <w:r/>
      <w:r/>
    </w:p>
    <w:p>
      <w:pPr>
        <w:ind w:firstLine="480"/>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r/>
      <w:r/>
    </w:p>
    <w:p>
      <w:pPr>
        <w:ind w:firstLine="0"/>
        <w:rPr>
          <w:rFonts w:ascii="黑体" w:hAnsi="黑体" w:eastAsia="黑体"/>
          <w:iCs/>
          <w:sz w:val="32"/>
          <w:szCs w:val="32"/>
        </w:rPr>
        <w:outlineLvl w:val="1"/>
      </w:pPr>
      <w:r>
        <w:rPr>
          <w:rFonts w:hint="eastAsia" w:ascii="黑体" w:hAnsi="黑体" w:eastAsia="黑体"/>
          <w:b/>
          <w:bCs/>
          <w:sz w:val="32"/>
          <w:szCs w:val="32"/>
        </w:rPr>
        <w:t xml:space="preserve">一、法人或者其他组织的营业执照等证明文件，自然人的身份证明</w:t>
      </w:r>
      <w:r/>
    </w:p>
    <w:p>
      <w:pPr>
        <w:ind w:firstLine="0"/>
        <w:rPr>
          <w:rFonts w:ascii="黑体" w:hAnsi="黑体" w:eastAsia="黑体"/>
          <w:b/>
          <w:bCs/>
          <w:sz w:val="32"/>
          <w:szCs w:val="32"/>
        </w:rPr>
        <w:outlineLvl w:val="1"/>
      </w:pPr>
      <w:r>
        <w:rPr>
          <w:rFonts w:hint="eastAsia" w:ascii="黑体" w:hAnsi="黑体" w:eastAsia="黑体"/>
          <w:b/>
          <w:bCs/>
          <w:sz w:val="32"/>
          <w:szCs w:val="32"/>
        </w:rPr>
        <w:t xml:space="preserve">二、具有良好的商业信誉和健全的财务会计制度</w:t>
      </w:r>
      <w:r/>
    </w:p>
    <w:p>
      <w:pPr>
        <w:jc w:val="center"/>
        <w:rPr>
          <w:rFonts w:ascii="黑体" w:hAnsi="黑体" w:eastAsia="黑体"/>
          <w:iCs/>
          <w:sz w:val="32"/>
          <w:szCs w:val="32"/>
        </w:rPr>
      </w:pPr>
      <w:r>
        <w:rPr>
          <w:rFonts w:hint="eastAsia" w:ascii="宋体" w:hAnsi="宋体"/>
          <w:bCs/>
          <w:szCs w:val="21"/>
        </w:rPr>
        <w:t xml:space="preserve">根据连财购〔2023〕4号文件精神，提供《财务状况报告及税收、社会保障资金缴纳情况承诺函》。</w:t>
      </w:r>
      <w:r/>
    </w:p>
    <w:p>
      <w:pPr>
        <w:ind w:firstLine="0"/>
        <w:rPr>
          <w:rFonts w:ascii="黑体" w:hAnsi="黑体" w:eastAsia="黑体"/>
          <w:b/>
          <w:bCs/>
          <w:sz w:val="32"/>
          <w:szCs w:val="32"/>
        </w:rPr>
        <w:outlineLvl w:val="1"/>
      </w:pPr>
      <w:r>
        <w:rPr>
          <w:rFonts w:hint="eastAsia" w:ascii="黑体" w:hAnsi="黑体" w:eastAsia="黑体"/>
          <w:b/>
          <w:bCs/>
          <w:sz w:val="32"/>
          <w:szCs w:val="32"/>
        </w:rPr>
        <w:t xml:space="preserve">三、依法缴纳税收和社会保障资金的相关材料</w:t>
      </w:r>
      <w:r/>
    </w:p>
    <w:p>
      <w:pPr>
        <w:jc w:val="center"/>
        <w:rPr>
          <w:rFonts w:ascii="黑体" w:hAnsi="黑体" w:eastAsia="黑体" w:cs="宋体"/>
          <w:bCs/>
          <w:sz w:val="36"/>
          <w:szCs w:val="36"/>
        </w:rPr>
      </w:pPr>
      <w:r>
        <w:rPr>
          <w:rFonts w:hint="eastAsia" w:ascii="宋体" w:hAnsi="宋体"/>
          <w:bCs/>
          <w:szCs w:val="21"/>
        </w:rPr>
        <w:t xml:space="preserve">根据连财购〔2023〕4号文件精神，提供《财务状况报告及税收、社会保障资金缴纳情况承诺函》。</w:t>
      </w:r>
      <w:r/>
    </w:p>
    <w:p>
      <w:pPr>
        <w:ind w:firstLine="0"/>
        <w:jc w:val="center"/>
        <w:rPr>
          <w:rFonts w:ascii="黑体" w:hAnsi="黑体" w:eastAsia="黑体" w:cs="宋体"/>
          <w:bCs/>
          <w:sz w:val="36"/>
          <w:szCs w:val="36"/>
        </w:rPr>
      </w:pPr>
      <w:r>
        <w:rPr>
          <w:rFonts w:ascii="黑体" w:hAnsi="黑体" w:eastAsia="黑体" w:cs="宋体"/>
          <w:bCs/>
          <w:sz w:val="36"/>
          <w:szCs w:val="36"/>
        </w:rPr>
      </w:r>
      <w:r/>
    </w:p>
    <w:p>
      <w:pPr>
        <w:ind w:firstLine="0"/>
        <w:jc w:val="center"/>
        <w:rPr>
          <w:rFonts w:ascii="黑体" w:hAnsi="黑体" w:eastAsia="黑体" w:cs="宋体"/>
          <w:bCs/>
          <w:sz w:val="32"/>
          <w:szCs w:val="32"/>
        </w:rPr>
      </w:pPr>
      <w:r>
        <w:rPr>
          <w:rFonts w:hint="eastAsia" w:ascii="黑体" w:hAnsi="黑体" w:eastAsia="黑体" w:cs="宋体"/>
          <w:bCs/>
          <w:sz w:val="32"/>
          <w:szCs w:val="32"/>
        </w:rPr>
        <w:t xml:space="preserve">财务状况报告及税收、社会保障资金</w:t>
      </w:r>
      <w:r/>
    </w:p>
    <w:p>
      <w:pPr>
        <w:ind w:firstLine="0"/>
        <w:jc w:val="center"/>
        <w:rPr>
          <w:rFonts w:ascii="宋体" w:hAnsi="宋体"/>
          <w:sz w:val="32"/>
          <w:szCs w:val="32"/>
        </w:rPr>
      </w:pPr>
      <w:r>
        <w:rPr>
          <w:rFonts w:hint="eastAsia" w:ascii="黑体" w:hAnsi="黑体" w:eastAsia="黑体" w:cs="宋体"/>
          <w:bCs/>
          <w:sz w:val="32"/>
          <w:szCs w:val="32"/>
        </w:rPr>
        <w:t xml:space="preserve">缴纳情况承诺函</w:t>
      </w:r>
      <w:r/>
    </w:p>
    <w:p>
      <w:pPr>
        <w:ind w:firstLine="480"/>
        <w:rPr>
          <w:rFonts w:ascii="宋体" w:hAnsi="宋体"/>
        </w:rPr>
      </w:pPr>
      <w:r>
        <w:rPr>
          <w:rFonts w:hint="eastAsia" w:ascii="宋体" w:hAnsi="宋体"/>
        </w:rPr>
        <w:t xml:space="preserve">致：</w:t>
      </w:r>
      <w:r>
        <w:rPr>
          <w:rFonts w:hint="eastAsia" w:ascii="宋体" w:hAnsi="宋体"/>
          <w:u w:val="single"/>
        </w:rPr>
        <w:t xml:space="preserve">采购人名称</w:t>
      </w:r>
      <w:r/>
    </w:p>
    <w:p>
      <w:pPr>
        <w:ind w:firstLine="480"/>
        <w:rPr>
          <w:rFonts w:ascii="宋体" w:hAnsi="宋体"/>
        </w:rPr>
      </w:pPr>
      <w:r>
        <w:rPr>
          <w:rFonts w:hint="eastAsia" w:ascii="宋体" w:hAnsi="宋体"/>
        </w:rPr>
        <w:t xml:space="preserve">我方</w:t>
      </w:r>
      <w:r>
        <w:rPr>
          <w:rFonts w:hint="eastAsia" w:ascii="宋体" w:hAnsi="宋体"/>
          <w:u w:val="single"/>
        </w:rPr>
        <w:t xml:space="preserve">供应商名称</w:t>
      </w:r>
      <w:r>
        <w:rPr>
          <w:rFonts w:hint="eastAsia" w:ascii="宋体" w:hAnsi="宋体"/>
        </w:rPr>
        <w:t xml:space="preserve">参加</w:t>
      </w:r>
      <w:r>
        <w:rPr>
          <w:rFonts w:hint="eastAsia" w:ascii="宋体" w:hAnsi="宋体"/>
          <w:u w:val="single"/>
        </w:rPr>
        <w:t xml:space="preserve">项目名称</w:t>
      </w:r>
      <w:r>
        <w:rPr>
          <w:rFonts w:hint="eastAsia" w:ascii="宋体" w:hAnsi="宋体"/>
        </w:rPr>
        <w:t xml:space="preserve">（项目编号：</w:t>
      </w:r>
      <w:r>
        <w:rPr>
          <w:rFonts w:hint="eastAsia" w:ascii="宋体" w:hAnsi="宋体"/>
          <w:u w:val="single"/>
        </w:rPr>
        <w:t xml:space="preserve">项目编号</w:t>
      </w:r>
      <w:r>
        <w:rPr>
          <w:rFonts w:hint="eastAsia" w:ascii="宋体" w:hAnsi="宋体"/>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240"/>
        <w:rPr>
          <w:rFonts w:ascii="宋体" w:hAnsi="宋体"/>
        </w:rPr>
      </w:pPr>
      <w:r>
        <w:rPr>
          <w:rFonts w:hint="eastAsia" w:ascii="宋体" w:hAnsi="宋体"/>
        </w:rPr>
        <w:t xml:space="preserve">（1）具有良好的商业信誉和健全的财务会计制度（财务状况报告）；</w:t>
      </w:r>
      <w:r/>
    </w:p>
    <w:p>
      <w:pPr>
        <w:ind w:firstLine="240"/>
        <w:rPr>
          <w:rFonts w:ascii="宋体" w:hAnsi="宋体"/>
        </w:rPr>
      </w:pPr>
      <w:r>
        <w:rPr>
          <w:rFonts w:hint="eastAsia" w:ascii="宋体" w:hAnsi="宋体"/>
        </w:rPr>
        <w:t xml:space="preserve">（2）有依法缴纳税收和社会保障资金的良好记录。</w:t>
      </w:r>
      <w:r/>
    </w:p>
    <w:p>
      <w:pPr>
        <w:ind w:firstLine="480"/>
        <w:jc w:val="left"/>
        <w:widowControl/>
        <w:rPr>
          <w:rFonts w:ascii="宋体" w:hAnsi="宋体"/>
        </w:rPr>
      </w:pPr>
      <w:r>
        <w:rPr>
          <w:rFonts w:hint="eastAsia" w:ascii="宋体" w:hAnsi="宋体"/>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widowControl/>
        <w:rPr>
          <w:rFonts w:ascii="宋体" w:hAnsi="宋体"/>
        </w:rPr>
      </w:pPr>
      <w:r>
        <w:rPr>
          <w:rFonts w:hint="eastAsia" w:ascii="宋体" w:hAnsi="宋体"/>
        </w:rPr>
        <w:t xml:space="preserve">特此承诺！</w:t>
      </w:r>
      <w:r/>
    </w:p>
    <w:p>
      <w:pPr>
        <w:ind w:firstLine="480"/>
        <w:rPr>
          <w:rFonts w:ascii="宋体" w:hAnsi="宋体"/>
        </w:rPr>
      </w:pPr>
      <w:r>
        <w:rPr>
          <w:rFonts w:hint="eastAsia" w:ascii="宋体" w:hAnsi="宋体"/>
        </w:rPr>
        <w:t xml:space="preserve">供应商（公章）：          </w:t>
      </w:r>
      <w:r/>
    </w:p>
    <w:p>
      <w:pPr>
        <w:ind w:firstLine="480"/>
        <w:rPr>
          <w:rFonts w:ascii="宋体" w:hAnsi="宋体"/>
        </w:rPr>
      </w:pPr>
      <w:r>
        <w:rPr>
          <w:rFonts w:hint="eastAsia" w:ascii="宋体" w:hAnsi="宋体"/>
        </w:rPr>
        <w:t xml:space="preserve">法定代表人或其委托代理人（签名或签章）：</w:t>
      </w:r>
      <w:r/>
    </w:p>
    <w:p>
      <w:pPr>
        <w:ind w:firstLine="480"/>
        <w:rPr>
          <w:rFonts w:ascii="宋体" w:hAnsi="宋体"/>
        </w:rPr>
      </w:pPr>
      <w:r>
        <w:rPr>
          <w:rFonts w:hint="eastAsia" w:ascii="宋体" w:hAnsi="宋体"/>
        </w:rPr>
        <w:t xml:space="preserve">日期：</w:t>
      </w:r>
      <w:r/>
    </w:p>
    <w:p>
      <w:pPr>
        <w:ind w:firstLine="480"/>
        <w:rPr>
          <w:rFonts w:ascii="宋体" w:hAnsi="宋体"/>
        </w:rPr>
      </w:pPr>
      <w:r>
        <w:rPr>
          <w:rFonts w:ascii="宋体" w:hAnsi="宋体"/>
        </w:rPr>
      </w:r>
      <w:r/>
    </w:p>
    <w:p>
      <w:pPr>
        <w:ind w:firstLine="0"/>
        <w:jc w:val="center"/>
        <w:spacing w:before="240"/>
        <w:rPr>
          <w:rFonts w:ascii="黑体" w:hAnsi="黑体" w:eastAsia="黑体"/>
          <w:b/>
          <w:bCs/>
          <w:sz w:val="32"/>
          <w:szCs w:val="32"/>
        </w:rPr>
        <w:outlineLvl w:val="1"/>
      </w:pPr>
      <w:r/>
      <w:bookmarkStart w:id="714" w:name="_Toc120614284"/>
      <w:r>
        <w:rPr>
          <w:rFonts w:hint="eastAsia" w:ascii="黑体" w:hAnsi="黑体" w:eastAsia="黑体"/>
          <w:b/>
          <w:bCs/>
          <w:sz w:val="32"/>
          <w:szCs w:val="32"/>
        </w:rPr>
        <w:t xml:space="preserve">四、具备履行合同所必需的设备和专业技术能力的声明及证明材料</w:t>
      </w:r>
      <w:r/>
    </w:p>
    <w:p>
      <w:pPr>
        <w:ind w:firstLine="492"/>
        <w:spacing w:line="460" w:lineRule="exact"/>
        <w:rPr>
          <w:rFonts w:ascii="宋体" w:hAnsi="宋体"/>
          <w:bCs/>
        </w:rPr>
      </w:pPr>
      <w:r>
        <w:rPr>
          <w:rFonts w:hint="eastAsia" w:ascii="宋体" w:hAnsi="宋体"/>
          <w:bCs/>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rPr>
      </w:pPr>
      <w:r>
        <w:rPr>
          <w:rFonts w:hint="eastAsia" w:ascii="宋体" w:hAnsi="宋体"/>
          <w:bCs/>
        </w:rPr>
        <w:t xml:space="preserve">主要设备有：</w:t>
      </w:r>
      <w:r>
        <w:rPr>
          <w:rFonts w:hint="eastAsia" w:ascii="宋体" w:hAnsi="宋体"/>
          <w:bCs/>
          <w:u w:val="single"/>
        </w:rPr>
        <w:t xml:space="preserve">                 </w:t>
      </w:r>
      <w:r>
        <w:rPr>
          <w:rFonts w:hint="eastAsia" w:ascii="宋体" w:hAnsi="宋体"/>
          <w:bCs/>
        </w:rPr>
        <w:t xml:space="preserve">。</w:t>
      </w:r>
      <w:r/>
    </w:p>
    <w:p>
      <w:pPr>
        <w:ind w:firstLine="492"/>
        <w:spacing w:line="460" w:lineRule="exact"/>
        <w:rPr>
          <w:rFonts w:ascii="宋体" w:hAnsi="宋体"/>
          <w:bCs/>
        </w:rPr>
      </w:pPr>
      <w:r>
        <w:rPr>
          <w:rFonts w:hint="eastAsia" w:ascii="宋体" w:hAnsi="宋体"/>
          <w:bCs/>
        </w:rPr>
        <w:t xml:space="preserve">主要专业技术能力有：</w:t>
      </w:r>
      <w:r>
        <w:rPr>
          <w:rFonts w:hint="eastAsia" w:ascii="宋体" w:hAnsi="宋体"/>
          <w:bCs/>
          <w:u w:val="single"/>
        </w:rPr>
        <w:t xml:space="preserve">         </w:t>
      </w:r>
      <w:r>
        <w:rPr>
          <w:rFonts w:hint="eastAsia" w:ascii="宋体" w:hAnsi="宋体"/>
          <w:bCs/>
        </w:rPr>
        <w:t xml:space="preserve">。</w:t>
      </w:r>
      <w:r/>
    </w:p>
    <w:p>
      <w:pPr>
        <w:ind w:firstLine="480"/>
        <w:spacing w:line="460" w:lineRule="exact"/>
        <w:rPr>
          <w:rFonts w:ascii="宋体" w:hAnsi="宋体"/>
          <w:bCs/>
        </w:rPr>
      </w:pPr>
      <w:r>
        <w:rPr>
          <w:rFonts w:ascii="宋体" w:hAnsi="宋体"/>
          <w:bCs/>
        </w:rPr>
      </w:r>
      <w:r/>
    </w:p>
    <w:p>
      <w:pPr>
        <w:ind w:firstLine="480"/>
        <w:spacing w:line="460" w:lineRule="exact"/>
        <w:rPr>
          <w:rFonts w:ascii="宋体" w:hAnsi="宋体"/>
          <w:bCs/>
        </w:rPr>
      </w:pPr>
      <w:r>
        <w:rPr>
          <w:rFonts w:hint="eastAsia" w:ascii="宋体" w:hAnsi="宋体"/>
          <w:bCs/>
        </w:rPr>
        <w:t xml:space="preserve">供应商（公章）：          </w:t>
      </w:r>
      <w:r/>
    </w:p>
    <w:p>
      <w:pPr>
        <w:ind w:firstLine="480"/>
        <w:spacing w:line="460" w:lineRule="exact"/>
        <w:rPr>
          <w:rFonts w:ascii="宋体" w:hAnsi="宋体"/>
          <w:bCs/>
        </w:rPr>
      </w:pPr>
      <w:r>
        <w:rPr>
          <w:rFonts w:hint="eastAsia" w:ascii="宋体" w:hAnsi="宋体"/>
          <w:bCs/>
        </w:rPr>
        <w:t xml:space="preserve">法定代表人或其委托代理人（签名或签章）：</w:t>
      </w:r>
      <w:r/>
    </w:p>
    <w:p>
      <w:pPr>
        <w:ind w:firstLine="480"/>
        <w:spacing w:line="460" w:lineRule="exact"/>
        <w:rPr>
          <w:rFonts w:ascii="宋体" w:hAnsi="宋体"/>
          <w:bCs/>
        </w:rPr>
      </w:pPr>
      <w:r>
        <w:rPr>
          <w:rFonts w:hint="eastAsia" w:ascii="宋体" w:hAnsi="宋体"/>
          <w:bCs/>
        </w:rPr>
        <w:t xml:space="preserve">日期：</w:t>
      </w:r>
      <w:r/>
    </w:p>
    <w:p>
      <w:pPr>
        <w:ind w:firstLine="0"/>
        <w:spacing w:line="460" w:lineRule="exact"/>
        <w:rPr>
          <w:rFonts w:ascii="宋体" w:hAnsi="宋体"/>
          <w:bCs/>
        </w:rPr>
      </w:pPr>
      <w:r>
        <w:rPr>
          <w:rFonts w:ascii="宋体" w:hAnsi="宋体"/>
          <w:bCs/>
        </w:rPr>
      </w:r>
      <w:r/>
    </w:p>
    <w:p>
      <w:pPr>
        <w:ind w:firstLine="482"/>
        <w:spacing w:line="460" w:lineRule="exact"/>
        <w:rPr>
          <w:rFonts w:ascii="宋体" w:hAnsi="宋体"/>
          <w:bCs/>
        </w:rPr>
      </w:pPr>
      <w:r>
        <w:rPr>
          <w:rFonts w:hint="eastAsia" w:ascii="宋体" w:hAnsi="宋体"/>
          <w:b/>
          <w:szCs w:val="21"/>
        </w:rPr>
        <w:t xml:space="preserve">附主要设备和主要专业技术能力的证明材料如下：</w:t>
      </w:r>
      <w:r>
        <w:rPr>
          <w:rFonts w:hint="eastAsia" w:ascii="宋体" w:hAnsi="宋体"/>
          <w:bCs/>
        </w:rPr>
        <w:t xml:space="preserve">         </w:t>
      </w:r>
      <w:r/>
    </w:p>
    <w:p>
      <w:pPr>
        <w:spacing w:line="460" w:lineRule="exact"/>
        <w:rPr>
          <w:rFonts w:ascii="宋体" w:hAnsi="宋体"/>
          <w:bCs/>
        </w:rPr>
      </w:pPr>
      <w:r>
        <w:rPr>
          <w:rFonts w:ascii="宋体" w:hAnsi="宋体"/>
          <w:bCs/>
        </w:rPr>
      </w:r>
      <w:r/>
    </w:p>
    <w:p>
      <w:pPr>
        <w:ind w:left="0" w:firstLine="482"/>
        <w:spacing w:line="460" w:lineRule="exact"/>
        <w:rPr>
          <w:rFonts w:ascii="宋体" w:hAnsi="宋体"/>
          <w:b/>
          <w:sz w:val="24"/>
          <w:szCs w:val="24"/>
        </w:rPr>
      </w:pPr>
      <w:r>
        <w:rPr>
          <w:rFonts w:hint="eastAsia" w:ascii="宋体" w:hAnsi="宋体"/>
          <w:b/>
          <w:sz w:val="24"/>
          <w:szCs w:val="24"/>
        </w:rPr>
        <w:t xml:space="preserve">特别提醒：供应商须附主要设备和主要专业技术能力的证明材料。主要设备的证明材料包括设备发票或设备租赁合同、照片等，主要专业技术能力的证明材料包括企业资质、人员证书等。</w:t>
      </w:r>
      <w:r/>
    </w:p>
    <w:p>
      <w:pPr>
        <w:pStyle w:val="854"/>
        <w:ind w:firstLine="0"/>
      </w:pPr>
      <w:r/>
      <w:r/>
    </w:p>
    <w:p>
      <w:pPr>
        <w:ind w:firstLine="0"/>
        <w:jc w:val="center"/>
        <w:spacing w:before="240"/>
        <w:rPr>
          <w:rFonts w:ascii="黑体" w:hAnsi="黑体" w:eastAsia="黑体"/>
          <w:b/>
          <w:bCs/>
          <w:sz w:val="32"/>
          <w:szCs w:val="32"/>
        </w:rPr>
        <w:outlineLvl w:val="1"/>
      </w:pPr>
      <w:r>
        <w:rPr>
          <w:rFonts w:hint="eastAsia" w:ascii="黑体" w:hAnsi="黑体" w:eastAsia="黑体"/>
          <w:b/>
          <w:bCs/>
          <w:sz w:val="32"/>
          <w:szCs w:val="32"/>
        </w:rPr>
        <w:t xml:space="preserve">五、参加政府采购活动前3年内在经营活动中没有重大违法记录的书面声明</w:t>
      </w:r>
      <w:r/>
    </w:p>
    <w:p>
      <w:pPr>
        <w:ind w:firstLine="0"/>
        <w:jc w:val="center"/>
        <w:spacing w:before="240"/>
        <w:rPr>
          <w:rFonts w:ascii="宋体" w:hAnsi="宋体"/>
          <w:b/>
          <w:bCs/>
          <w:sz w:val="32"/>
          <w:szCs w:val="32"/>
        </w:rPr>
        <w:outlineLvl w:val="1"/>
      </w:pPr>
      <w:r>
        <w:rPr>
          <w:rFonts w:hint="eastAsia" w:ascii="宋体" w:hAnsi="宋体"/>
          <w:b/>
          <w:bCs/>
          <w:sz w:val="32"/>
          <w:szCs w:val="32"/>
        </w:rPr>
        <w:t xml:space="preserve">声  明</w:t>
      </w:r>
      <w:r/>
    </w:p>
    <w:p>
      <w:pPr>
        <w:ind w:firstLine="481"/>
        <w:spacing w:line="460" w:lineRule="exact"/>
      </w:pPr>
      <w:r>
        <w:rPr>
          <w:rFonts w:hint="eastAsia" w:ascii="宋体" w:hAnsi="宋体"/>
          <w:bCs/>
        </w:rPr>
        <w:t xml:space="preserve">我单位郑重声明：参加本次政府采购活动前3年内，我单位在经营活动中没有因违法经营受到刑事处罚或者责令停产停业、吊销许可证或者执照、较大数额罚款等行政处罚。</w:t>
      </w:r>
      <w:r/>
    </w:p>
    <w:p>
      <w:pPr>
        <w:ind w:firstLine="480"/>
      </w:pPr>
      <w:r>
        <w:rPr>
          <w:rFonts w:hint="eastAsia"/>
        </w:rPr>
        <w:t xml:space="preserve">供应商（公章）：          </w:t>
      </w:r>
      <w:r/>
    </w:p>
    <w:p>
      <w:pPr>
        <w:ind w:firstLine="480"/>
      </w:pPr>
      <w:r>
        <w:rPr>
          <w:rFonts w:hint="eastAsia"/>
        </w:rPr>
        <w:t xml:space="preserve">法定代表人或其委托代理人（签名或签章）：</w:t>
      </w:r>
      <w:r/>
    </w:p>
    <w:p>
      <w:pPr>
        <w:ind w:firstLine="480"/>
      </w:pPr>
      <w:r>
        <w:rPr>
          <w:rFonts w:hint="eastAsia"/>
        </w:rPr>
        <w:t xml:space="preserve">日期：</w:t>
      </w:r>
      <w:r/>
    </w:p>
    <w:p>
      <w:pPr>
        <w:ind w:firstLine="0"/>
        <w:spacing w:before="240"/>
        <w:rPr>
          <w:rFonts w:hint="eastAsia" w:ascii="黑体" w:hAnsi="黑体" w:eastAsia="黑体"/>
          <w:b/>
          <w:bCs/>
          <w:sz w:val="32"/>
          <w:szCs w:val="32"/>
        </w:rPr>
        <w:sectPr>
          <w:footnotePr/>
          <w:endnotePr/>
          <w:type w:val="nextPage"/>
          <w:pgSz w:w="11907" w:h="16840" w:orient="portrait"/>
          <w:pgMar w:top="1417" w:right="1587" w:bottom="1417" w:left="1366" w:header="720" w:footer="720" w:gutter="0"/>
          <w:cols w:num="1" w:sep="0" w:space="0" w:equalWidth="1"/>
          <w:docGrid w:linePitch="360"/>
        </w:sectPr>
        <w:outlineLvl w:val="1"/>
      </w:pPr>
      <w:r>
        <w:rPr>
          <w:rFonts w:hint="eastAsia" w:ascii="黑体" w:hAnsi="黑体" w:eastAsia="黑体"/>
          <w:b/>
          <w:bCs/>
          <w:sz w:val="32"/>
          <w:szCs w:val="32"/>
        </w:rPr>
      </w:r>
      <w:r/>
    </w:p>
    <w:p>
      <w:pPr>
        <w:ind w:firstLine="0"/>
        <w:spacing w:before="240"/>
        <w:rPr>
          <w:rFonts w:ascii="黑体" w:hAnsi="黑体" w:eastAsia="黑体"/>
          <w:b/>
          <w:bCs/>
          <w:sz w:val="32"/>
          <w:szCs w:val="32"/>
        </w:rPr>
        <w:outlineLvl w:val="1"/>
      </w:pPr>
      <w:r>
        <w:rPr>
          <w:rFonts w:hint="eastAsia" w:ascii="黑体" w:hAnsi="黑体" w:eastAsia="黑体"/>
          <w:b/>
          <w:bCs/>
          <w:sz w:val="32"/>
          <w:szCs w:val="32"/>
        </w:rPr>
        <w:t xml:space="preserve">六、特定资格要求的证明文件</w:t>
      </w:r>
      <w:r/>
    </w:p>
    <w:p>
      <w:pPr>
        <w:ind w:firstLine="0"/>
        <w:jc w:val="center"/>
        <w:rPr>
          <w:rFonts w:ascii="宋体" w:hAnsi="宋体"/>
          <w:bCs/>
        </w:rPr>
      </w:pPr>
      <w:r>
        <w:rPr>
          <w:rFonts w:hint="eastAsia" w:ascii="宋体" w:hAnsi="宋体"/>
        </w:rPr>
        <w:t xml:space="preserve">本项目申请人的特定资格要求中要求提供的，必须提供。</w:t>
      </w:r>
      <w:r/>
    </w:p>
    <w:p>
      <w:pPr>
        <w:ind w:firstLine="0"/>
        <w:jc w:val="center"/>
        <w:rPr>
          <w:rFonts w:ascii="黑体" w:hAnsi="黑体" w:eastAsia="黑体" w:cs="宋体"/>
          <w:bCs/>
          <w:sz w:val="32"/>
          <w:szCs w:val="32"/>
        </w:rPr>
      </w:pPr>
      <w:r>
        <w:rPr>
          <w:rFonts w:hint="eastAsia" w:ascii="黑体" w:hAnsi="黑体" w:eastAsia="黑体" w:cs="宋体"/>
          <w:bCs/>
          <w:sz w:val="32"/>
          <w:szCs w:val="32"/>
        </w:rPr>
        <w:t xml:space="preserve">供应商承诺书（格式）</w:t>
      </w:r>
      <w:r/>
    </w:p>
    <w:p>
      <w:pPr>
        <w:ind w:firstLine="0"/>
        <w:rPr>
          <w:rFonts w:ascii="宋体" w:hAnsi="宋体" w:cs="宋体"/>
          <w:szCs w:val="21"/>
        </w:rPr>
      </w:pPr>
      <w:r>
        <w:rPr>
          <w:rFonts w:ascii="宋体" w:hAnsi="宋体" w:cs="宋体"/>
          <w:szCs w:val="21"/>
        </w:rPr>
      </w:r>
      <w:r/>
    </w:p>
    <w:p>
      <w:pPr>
        <w:ind w:firstLine="0"/>
        <w:rPr>
          <w:rFonts w:hint="eastAsia" w:ascii="宋体" w:hAnsi="宋体" w:eastAsia="宋体" w:cs="宋体"/>
          <w:szCs w:val="21"/>
          <w:lang w:eastAsia="zh-CN"/>
        </w:rPr>
      </w:pPr>
      <w:r>
        <w:rPr>
          <w:rFonts w:hint="eastAsia" w:ascii="宋体" w:hAnsi="宋体" w:cs="宋体"/>
          <w:szCs w:val="21"/>
        </w:rPr>
        <w:t xml:space="preserve">致：</w:t>
      </w:r>
      <w:r>
        <w:rPr>
          <w:rFonts w:hint="eastAsia" w:ascii="宋体" w:hAnsi="宋体" w:cs="宋体"/>
          <w:szCs w:val="21"/>
          <w:lang w:eastAsia="zh-CN"/>
        </w:rPr>
        <w:t xml:space="preserve">连云港市艺术学校</w:t>
      </w:r>
      <w:r/>
    </w:p>
    <w:p>
      <w:pPr>
        <w:ind w:firstLine="482"/>
        <w:jc w:val="left"/>
        <w:widowControl/>
        <w:rPr>
          <w:rFonts w:ascii="宋体" w:hAnsi="宋体" w:cs="宋体"/>
        </w:rPr>
      </w:pPr>
      <w:r>
        <w:rPr>
          <w:rFonts w:hint="eastAsia" w:ascii="宋体" w:hAnsi="宋体" w:cs="宋体"/>
        </w:rPr>
        <w:t xml:space="preserve">我公司参与贵单位</w:t>
      </w:r>
      <w:r>
        <w:rPr>
          <w:rFonts w:hint="eastAsia" w:ascii="宋体" w:hAnsi="宋体" w:cs="宋体"/>
          <w:u w:val="single"/>
        </w:rPr>
        <w:t xml:space="preserve">               </w:t>
      </w:r>
      <w:r>
        <w:rPr>
          <w:rFonts w:hint="eastAsia" w:ascii="宋体" w:hAnsi="宋体" w:cs="宋体"/>
        </w:rPr>
        <w:t xml:space="preserve">工程项目的磋商，我单位郑重承诺： </w:t>
      </w:r>
      <w:r/>
    </w:p>
    <w:p>
      <w:pPr>
        <w:ind w:firstLine="482"/>
        <w:rPr>
          <w:rFonts w:ascii="宋体" w:hAnsi="宋体" w:cs="宋体"/>
        </w:rPr>
      </w:pPr>
      <w:r>
        <w:rPr>
          <w:rFonts w:hint="eastAsia" w:ascii="宋体" w:hAnsi="宋体" w:cs="宋体"/>
        </w:rPr>
        <w:t xml:space="preserve">1.所报项目负责人</w:t>
      </w:r>
      <w:r>
        <w:rPr>
          <w:rFonts w:hint="eastAsia" w:ascii="宋体" w:hAnsi="宋体" w:cs="宋体"/>
          <w:u w:val="single"/>
        </w:rPr>
        <w:t xml:space="preserve">          </w:t>
      </w:r>
      <w:r>
        <w:rPr>
          <w:rFonts w:hint="eastAsia" w:ascii="宋体" w:hAnsi="宋体" w:cs="宋体"/>
        </w:rPr>
        <w:t xml:space="preserve">同志和法定代表人</w:t>
      </w:r>
      <w:r>
        <w:rPr>
          <w:rFonts w:hint="eastAsia" w:ascii="宋体" w:hAnsi="宋体" w:cs="宋体"/>
          <w:u w:val="single"/>
        </w:rPr>
        <w:t xml:space="preserve">        </w:t>
      </w:r>
      <w:r>
        <w:rPr>
          <w:rFonts w:hint="eastAsia" w:ascii="宋体" w:hAnsi="宋体" w:cs="宋体"/>
        </w:rPr>
        <w:t xml:space="preserve"> 同志近</w:t>
      </w:r>
      <w:r>
        <w:rPr>
          <w:rFonts w:hint="eastAsia" w:ascii="宋体" w:hAnsi="宋体" w:cs="宋体"/>
          <w:u w:val="single"/>
        </w:rPr>
        <w:t xml:space="preserve"> 5 </w:t>
      </w:r>
      <w:r>
        <w:rPr>
          <w:rFonts w:hint="eastAsia" w:ascii="宋体" w:hAnsi="宋体" w:cs="宋体"/>
        </w:rPr>
        <w:t xml:space="preserve">年以来及本单位近</w:t>
      </w:r>
      <w:r>
        <w:rPr>
          <w:rFonts w:hint="eastAsia" w:ascii="宋体" w:hAnsi="宋体" w:cs="宋体"/>
          <w:u w:val="single"/>
        </w:rPr>
        <w:t xml:space="preserve"> 3 </w:t>
      </w:r>
      <w:r>
        <w:rPr>
          <w:rFonts w:hint="eastAsia" w:ascii="宋体" w:hAnsi="宋体" w:cs="宋体"/>
        </w:rPr>
        <w:t xml:space="preserve">年以来无行贿犯罪记录；</w:t>
      </w:r>
      <w:r/>
    </w:p>
    <w:p>
      <w:pPr>
        <w:ind w:firstLine="482"/>
        <w:rPr>
          <w:rFonts w:ascii="宋体" w:hAnsi="宋体" w:cs="宋体"/>
        </w:rPr>
      </w:pPr>
      <w:r>
        <w:rPr>
          <w:rFonts w:hint="eastAsia" w:ascii="宋体" w:hAnsi="宋体" w:cs="宋体"/>
        </w:rPr>
        <w:t xml:space="preserve">2</w:t>
      </w:r>
      <w:r>
        <w:rPr>
          <w:rFonts w:hint="eastAsia" w:ascii="宋体" w:hAnsi="宋体" w:cs="宋体"/>
          <w:lang w:val="en-US" w:eastAsia="zh-CN"/>
        </w:rPr>
        <w:t xml:space="preserve">.</w:t>
      </w:r>
      <w:r>
        <w:rPr>
          <w:rFonts w:hint="eastAsia" w:ascii="宋体" w:hAnsi="宋体" w:cs="宋体"/>
        </w:rPr>
        <w:t xml:space="preserve">我单位不存在借牌挂靠行为，不出借挂靠资质。</w:t>
      </w:r>
      <w:r/>
    </w:p>
    <w:p>
      <w:pPr>
        <w:ind w:firstLine="482"/>
        <w:rPr>
          <w:rFonts w:ascii="宋体" w:hAnsi="宋体" w:cs="宋体"/>
        </w:rPr>
      </w:pPr>
      <w:r>
        <w:rPr>
          <w:rFonts w:hint="eastAsia" w:ascii="宋体" w:hAnsi="宋体" w:cs="宋体"/>
        </w:rPr>
        <w:t xml:space="preserve">3.我单位未在“信用中国”和“中国政府采购网”被列为失信被执行人。</w:t>
      </w:r>
      <w:r/>
    </w:p>
    <w:p>
      <w:pPr>
        <w:ind w:firstLine="482"/>
        <w:rPr>
          <w:rFonts w:ascii="宋体" w:hAnsi="宋体" w:cs="宋体"/>
        </w:rPr>
      </w:pPr>
      <w:r>
        <w:rPr>
          <w:rFonts w:hint="eastAsia" w:ascii="宋体" w:hAnsi="宋体" w:cs="宋体"/>
        </w:rPr>
        <w:t xml:space="preserve">4.我单位磋商全过程（含异议、投诉环节）出示的证明文件资料均是真实、有效的。</w:t>
      </w:r>
      <w:r/>
    </w:p>
    <w:p>
      <w:pPr>
        <w:ind w:firstLine="480"/>
        <w:rPr>
          <w:rFonts w:ascii="宋体" w:hAnsi="宋体" w:cs="宋体"/>
          <w:szCs w:val="21"/>
        </w:rPr>
      </w:pPr>
      <w:r>
        <w:rPr>
          <w:rFonts w:hint="eastAsia" w:ascii="宋体" w:hAnsi="宋体" w:cs="宋体"/>
          <w:szCs w:val="21"/>
        </w:rPr>
        <w:t xml:space="preserve">5.我公司在响应文件提交截止时间当日企业资质动态监管核查为合格；若响应文件提交截止时间当日企业资质动态监管核查不合格，将主动放弃成交资格；</w:t>
      </w:r>
      <w:r/>
    </w:p>
    <w:p>
      <w:pPr>
        <w:ind w:firstLine="480"/>
        <w:rPr>
          <w:rFonts w:ascii="宋体" w:hAnsi="宋体" w:cs="宋体"/>
          <w:szCs w:val="21"/>
        </w:rPr>
      </w:pPr>
      <w:r>
        <w:rPr>
          <w:rFonts w:hint="eastAsia" w:ascii="宋体" w:hAnsi="宋体" w:cs="宋体"/>
          <w:szCs w:val="21"/>
        </w:rPr>
        <w:t xml:space="preserve">综上，我单位承诺如有虚假，愿意无条件接受被取消磋商或成交（候选人）资格、磋商保证金不予退还、合同解除及清除出场，一切损失由我单位自行承担，同时愿意接受相关处罚，特此承诺！</w:t>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hint="eastAsia" w:ascii="宋体" w:hAnsi="宋体" w:cs="宋体"/>
          <w:szCs w:val="21"/>
        </w:rPr>
        <w:t xml:space="preserve">供应商：                 （盖章）</w:t>
      </w:r>
      <w:r/>
    </w:p>
    <w:p>
      <w:pPr>
        <w:rPr>
          <w:rFonts w:ascii="宋体" w:hAnsi="宋体" w:cs="宋体"/>
          <w:szCs w:val="21"/>
        </w:rPr>
      </w:pPr>
      <w:r>
        <w:rPr>
          <w:rFonts w:hint="eastAsia" w:ascii="宋体" w:hAnsi="宋体" w:cs="宋体"/>
          <w:szCs w:val="21"/>
        </w:rPr>
        <w:t xml:space="preserve">法定代表人：             （签字或盖章）</w:t>
      </w:r>
      <w:r/>
    </w:p>
    <w:p>
      <w:pPr>
        <w:rPr>
          <w:rFonts w:ascii="宋体" w:hAnsi="宋体" w:cs="宋体"/>
          <w:szCs w:val="21"/>
        </w:rPr>
      </w:pPr>
      <w:r>
        <w:rPr>
          <w:rFonts w:hint="eastAsia" w:ascii="宋体" w:hAnsi="宋体" w:cs="宋体"/>
          <w:szCs w:val="21"/>
        </w:rPr>
        <w:t xml:space="preserve">项目负责人：             （签字）</w:t>
      </w:r>
      <w:r/>
    </w:p>
    <w:p>
      <w:pPr>
        <w:rPr>
          <w:rFonts w:ascii="宋体" w:hAnsi="宋体" w:cs="宋体"/>
          <w:szCs w:val="21"/>
        </w:rPr>
      </w:pPr>
      <w:r>
        <w:rPr>
          <w:rFonts w:hint="eastAsia" w:ascii="宋体" w:hAnsi="宋体" w:cs="宋体"/>
          <w:szCs w:val="21"/>
        </w:rPr>
        <w:t xml:space="preserve">项目负责人证书编号：</w:t>
      </w:r>
      <w:r/>
    </w:p>
    <w:p>
      <w:pPr>
        <w:rPr>
          <w:rFonts w:ascii="黑体" w:hAnsi="黑体" w:eastAsia="黑体"/>
          <w:b/>
          <w:bCs/>
          <w:sz w:val="32"/>
          <w:szCs w:val="32"/>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rPr>
          <w:rFonts w:hint="eastAsia" w:ascii="黑体" w:hAnsi="黑体" w:eastAsia="黑体"/>
          <w:b/>
          <w:bCs/>
          <w:sz w:val="32"/>
          <w:szCs w:val="32"/>
        </w:rPr>
      </w:pPr>
      <w:r>
        <w:rPr>
          <w:rFonts w:hint="eastAsia" w:ascii="黑体" w:hAnsi="黑体" w:eastAsia="黑体"/>
          <w:b/>
          <w:bCs/>
          <w:sz w:val="32"/>
          <w:szCs w:val="32"/>
        </w:rPr>
        <w:br w:type="page" w:clear="all"/>
      </w:r>
      <w:r/>
    </w:p>
    <w:p>
      <w:pPr>
        <w:ind w:firstLine="0"/>
        <w:spacing w:before="240"/>
        <w:rPr>
          <w:rFonts w:ascii="黑体" w:hAnsi="黑体" w:eastAsia="黑体"/>
          <w:b/>
          <w:bCs/>
          <w:sz w:val="32"/>
          <w:szCs w:val="32"/>
        </w:rPr>
        <w:outlineLvl w:val="1"/>
      </w:pPr>
      <w:r>
        <w:rPr>
          <w:rFonts w:hint="eastAsia" w:ascii="黑体" w:hAnsi="黑体" w:eastAsia="黑体"/>
          <w:b/>
          <w:bCs/>
          <w:sz w:val="32"/>
          <w:szCs w:val="32"/>
        </w:rPr>
        <w:t xml:space="preserve">七、其他资格要求的证明文件</w:t>
      </w:r>
      <w:r/>
    </w:p>
    <w:p>
      <w:pPr>
        <w:ind w:firstLine="0"/>
        <w:jc w:val="center"/>
        <w:spacing w:before="240"/>
        <w:rPr>
          <w:bCs/>
        </w:rPr>
        <w:outlineLvl w:val="1"/>
      </w:pPr>
      <w:r>
        <w:rPr>
          <w:rFonts w:hint="eastAsia" w:ascii="黑体" w:hAnsi="黑体" w:eastAsia="黑体"/>
          <w:b/>
          <w:bCs/>
          <w:sz w:val="32"/>
          <w:szCs w:val="32"/>
        </w:rPr>
        <w:t xml:space="preserve">八、法人授权书</w:t>
      </w:r>
      <w:r/>
    </w:p>
    <w:p>
      <w:pPr>
        <w:pStyle w:val="1175"/>
        <w:ind w:firstLine="480"/>
        <w:spacing w:line="360" w:lineRule="auto"/>
        <w:tabs>
          <w:tab w:val="left" w:pos="360" w:leader="none"/>
        </w:tabs>
        <w:rPr>
          <w:rFonts w:ascii="宋体" w:hAnsi="宋体" w:eastAsia="宋体" w:cs="宋体"/>
          <w:b w:val="0"/>
          <w:bCs/>
          <w:szCs w:val="24"/>
          <w:lang w:eastAsia="zh-CN"/>
        </w:rPr>
      </w:pPr>
      <w:r>
        <w:rPr>
          <w:rFonts w:hint="eastAsia" w:ascii="宋体" w:hAnsi="宋体" w:eastAsia="宋体" w:cs="宋体"/>
          <w:b w:val="0"/>
          <w:bCs/>
          <w:szCs w:val="24"/>
          <w:lang w:eastAsia="zh-CN"/>
        </w:rPr>
        <w:t xml:space="preserve">本授权书声明：</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（供应商名称）授权</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（被授权人的姓名）为我方就JSZC-</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号项目采购活动的合法代理人，以本单位名义全权处理一切与该项目采购有关的事务。</w:t>
      </w:r>
      <w:r/>
    </w:p>
    <w:p>
      <w:pPr>
        <w:pStyle w:val="1175"/>
        <w:ind w:firstLine="480"/>
        <w:spacing w:line="360" w:lineRule="auto"/>
        <w:tabs>
          <w:tab w:val="left" w:pos="360" w:leader="none"/>
        </w:tabs>
        <w:rPr>
          <w:rFonts w:ascii="宋体" w:hAnsi="宋体" w:eastAsia="宋体" w:cs="宋体"/>
          <w:b w:val="0"/>
          <w:bCs/>
          <w:szCs w:val="24"/>
          <w:lang w:eastAsia="zh-CN"/>
        </w:rPr>
      </w:pPr>
      <w:r>
        <w:rPr>
          <w:rFonts w:hint="eastAsia" w:ascii="宋体" w:hAnsi="宋体" w:eastAsia="宋体" w:cs="宋体"/>
          <w:b w:val="0"/>
          <w:bCs/>
          <w:szCs w:val="24"/>
          <w:lang w:eastAsia="zh-CN"/>
        </w:rPr>
        <w:t xml:space="preserve">本授权书于</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年</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月</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日起生效，特此声明。</w:t>
      </w:r>
      <w:r/>
    </w:p>
    <w:p>
      <w:pPr>
        <w:pStyle w:val="1175"/>
        <w:ind w:firstLine="960"/>
        <w:spacing w:line="360" w:lineRule="auto"/>
        <w:tabs>
          <w:tab w:val="left" w:pos="360" w:leader="none"/>
        </w:tabs>
        <w:rPr>
          <w:rFonts w:ascii="宋体" w:hAnsi="宋体" w:eastAsia="宋体" w:cs="宋体"/>
          <w:b w:val="0"/>
          <w:bCs/>
          <w:szCs w:val="24"/>
          <w:u w:val="single"/>
          <w:lang w:eastAsia="zh-CN"/>
        </w:rPr>
      </w:pPr>
      <w:r>
        <w:rPr>
          <w:rFonts w:hint="eastAsia" w:ascii="宋体" w:hAnsi="宋体" w:eastAsia="宋体" w:cs="宋体"/>
          <w:b w:val="0"/>
          <w:bCs/>
          <w:szCs w:val="24"/>
          <w:lang w:eastAsia="zh-CN"/>
        </w:rPr>
        <w:t xml:space="preserve">被授权人身份证号码：</w:t>
      </w:r>
      <w:r>
        <w:rPr>
          <w:rFonts w:hint="eastAsia" w:ascii="宋体" w:hAnsi="宋体" w:eastAsia="宋体" w:cs="宋体"/>
          <w:b w:val="0"/>
          <w:bCs/>
          <w:szCs w:val="24"/>
          <w:u w:val="single"/>
          <w:lang w:eastAsia="zh-CN"/>
        </w:rPr>
        <w:t xml:space="preserve">                              </w:t>
      </w:r>
      <w:r/>
    </w:p>
    <w:p>
      <w:pPr>
        <w:pStyle w:val="1175"/>
        <w:ind w:firstLine="960"/>
        <w:spacing w:line="360" w:lineRule="auto"/>
        <w:tabs>
          <w:tab w:val="left" w:pos="360" w:leader="none"/>
        </w:tabs>
        <w:rPr>
          <w:rFonts w:ascii="宋体" w:hAnsi="宋体" w:eastAsia="宋体" w:cs="宋体"/>
          <w:b w:val="0"/>
          <w:bCs/>
          <w:szCs w:val="24"/>
          <w:u w:val="single"/>
          <w:lang w:eastAsia="zh-CN"/>
        </w:rPr>
      </w:pPr>
      <w:r>
        <w:rPr>
          <w:rFonts w:hint="eastAsia" w:ascii="宋体" w:hAnsi="宋体" w:eastAsia="宋体" w:cs="宋体"/>
          <w:b w:val="0"/>
          <w:bCs/>
          <w:szCs w:val="24"/>
          <w:lang w:eastAsia="zh-CN"/>
        </w:rPr>
        <w:t xml:space="preserve">被授权人联系电话：（手机）</w:t>
      </w:r>
      <w:r>
        <w:rPr>
          <w:rFonts w:hint="eastAsia" w:ascii="宋体" w:hAnsi="宋体" w:eastAsia="宋体" w:cs="宋体"/>
          <w:b w:val="0"/>
          <w:bCs/>
          <w:szCs w:val="24"/>
          <w:u w:val="single"/>
          <w:lang w:eastAsia="zh-CN"/>
        </w:rPr>
        <w:t xml:space="preserve">                          </w:t>
      </w:r>
      <w:r/>
    </w:p>
    <w:p>
      <w:pPr>
        <w:pStyle w:val="1175"/>
        <w:ind w:firstLine="960"/>
        <w:spacing w:line="360" w:lineRule="auto"/>
        <w:tabs>
          <w:tab w:val="left" w:pos="360" w:leader="none"/>
        </w:tabs>
        <w:rPr>
          <w:rFonts w:ascii="宋体" w:hAnsi="宋体" w:eastAsia="宋体" w:cs="宋体"/>
          <w:b w:val="0"/>
          <w:bCs/>
          <w:szCs w:val="24"/>
          <w:lang w:eastAsia="zh-CN"/>
        </w:rPr>
      </w:pPr>
      <w:r>
        <w:rPr>
          <w:rFonts w:hint="eastAsia" w:ascii="宋体" w:hAnsi="宋体" w:eastAsia="宋体" w:cs="宋体"/>
          <w:b w:val="0"/>
          <w:bCs/>
          <w:szCs w:val="24"/>
          <w:lang w:eastAsia="zh-CN"/>
        </w:rPr>
        <w:t xml:space="preserve">授权单位名称：</w:t>
      </w:r>
      <w:r>
        <w:rPr>
          <w:rFonts w:hint="eastAsia" w:ascii="宋体" w:hAnsi="宋体" w:eastAsia="宋体" w:cs="宋体"/>
          <w:b w:val="0"/>
          <w:bCs/>
          <w:szCs w:val="24"/>
          <w:u w:val="single"/>
          <w:lang w:eastAsia="zh-CN"/>
        </w:rPr>
        <w:t xml:space="preserve">（加盖CA电子公章）</w:t>
      </w:r>
      <w:r/>
    </w:p>
    <w:p>
      <w:pPr>
        <w:pStyle w:val="1175"/>
        <w:ind w:firstLine="960"/>
        <w:spacing w:line="360" w:lineRule="auto"/>
        <w:tabs>
          <w:tab w:val="left" w:pos="360" w:leader="none"/>
        </w:tabs>
        <w:rPr>
          <w:rFonts w:ascii="宋体" w:hAnsi="宋体" w:eastAsia="宋体" w:cs="宋体"/>
          <w:b w:val="0"/>
          <w:bCs/>
          <w:szCs w:val="24"/>
          <w:u w:val="single"/>
          <w:lang w:eastAsia="zh-CN"/>
        </w:rPr>
      </w:pPr>
      <w:r>
        <w:rPr>
          <w:rFonts w:hint="eastAsia" w:ascii="宋体" w:hAnsi="宋体" w:eastAsia="宋体" w:cs="宋体"/>
          <w:b w:val="0"/>
          <w:bCs/>
          <w:szCs w:val="24"/>
          <w:lang w:eastAsia="zh-CN"/>
        </w:rPr>
        <w:t xml:space="preserve">单位地址：</w:t>
      </w:r>
      <w:r>
        <w:rPr>
          <w:rFonts w:hint="eastAsia" w:ascii="宋体" w:hAnsi="宋体" w:eastAsia="宋体" w:cs="宋体"/>
          <w:b w:val="0"/>
          <w:bCs/>
          <w:szCs w:val="24"/>
          <w:u w:val="single"/>
          <w:lang w:eastAsia="zh-CN"/>
        </w:rPr>
        <w:t xml:space="preserve">                                         </w:t>
      </w:r>
      <w:r/>
    </w:p>
    <w:p>
      <w:pPr>
        <w:pStyle w:val="1175"/>
        <w:ind w:firstLine="960"/>
        <w:spacing w:line="360" w:lineRule="auto"/>
        <w:tabs>
          <w:tab w:val="left" w:pos="360" w:leader="none"/>
        </w:tabs>
        <w:rPr>
          <w:szCs w:val="24"/>
          <w:lang w:eastAsia="zh-CN"/>
        </w:rPr>
      </w:pPr>
      <w:r>
        <w:rPr>
          <w:rFonts w:hint="eastAsia" w:ascii="宋体" w:hAnsi="宋体" w:eastAsia="宋体" w:cs="宋体"/>
          <w:b w:val="0"/>
          <w:bCs/>
          <w:szCs w:val="24"/>
          <w:lang w:eastAsia="zh-CN"/>
        </w:rPr>
        <w:t xml:space="preserve">日期：</w:t>
      </w:r>
      <w:bookmarkStart w:id="715" w:name="_Hlt26955070"/>
      <w:r/>
      <w:bookmarkEnd w:id="715"/>
      <w:r/>
      <w:bookmarkStart w:id="716" w:name="_格式3__银行出具的资信证明"/>
      <w:r/>
      <w:bookmarkEnd w:id="716"/>
      <w:r/>
      <w:bookmarkStart w:id="717" w:name="_Hlt26671380"/>
      <w:r/>
      <w:bookmarkEnd w:id="717"/>
      <w:r>
        <w:rPr>
          <w:rFonts w:hint="eastAsia"/>
          <w:b w:val="0"/>
          <w:bCs/>
          <w:szCs w:val="24"/>
          <w:u w:val="single"/>
          <w:lang w:eastAsia="zh-CN"/>
        </w:rPr>
        <w:t xml:space="preserve">  </w:t>
      </w:r>
      <w:r>
        <w:rPr>
          <w:rFonts w:hint="eastAsia"/>
          <w:szCs w:val="24"/>
          <w:u w:val="single"/>
          <w:lang w:eastAsia="zh-CN"/>
        </w:rPr>
        <w:t xml:space="preserve">                                       </w:t>
      </w:r>
      <w:r/>
    </w:p>
    <w:p>
      <w:pPr>
        <w:pStyle w:val="854"/>
        <w:spacing w:line="360" w:lineRule="auto"/>
        <w:rPr>
          <w:i/>
          <w:szCs w:val="24"/>
          <w:u w:val="single"/>
        </w:rPr>
      </w:pPr>
      <w:r>
        <w:rPr>
          <w:i/>
          <w:szCs w:val="24"/>
          <w:u w:val="single"/>
        </w:rPr>
      </w:r>
      <w:r/>
    </w:p>
    <w:p>
      <w:pPr>
        <w:jc w:val="left"/>
        <w:tabs>
          <w:tab w:val="left" w:pos="5580" w:leader="none"/>
        </w:tabs>
        <w:rPr>
          <w:rFonts w:ascii="宋体" w:hAnsi="宋体" w:cs="宋体"/>
          <w:szCs w:val="20"/>
        </w:rPr>
      </w:pPr>
      <w:r>
        <w:rPr>
          <w:rFonts w:ascii="宋体" w:hAnsi="宋体" w:cs="宋体"/>
          <w:szCs w:val="20"/>
        </w:rPr>
        <w:t xml:space="preserve">法定代表人（单位负责人）有效期内的身份证</w:t>
      </w:r>
      <w:r>
        <w:rPr>
          <w:rFonts w:ascii="宋体" w:hAnsi="宋体" w:cs="宋体"/>
          <w:b/>
          <w:szCs w:val="20"/>
        </w:rPr>
        <w:t xml:space="preserve">正反面</w:t>
      </w:r>
      <w:r>
        <w:rPr>
          <w:rFonts w:hint="eastAsia" w:ascii="宋体" w:hAnsi="宋体" w:cs="宋体"/>
          <w:szCs w:val="20"/>
        </w:rPr>
        <w:t xml:space="preserve">扫描件</w:t>
      </w:r>
      <w:r>
        <w:rPr>
          <w:rFonts w:ascii="宋体" w:hAnsi="宋体" w:cs="宋体"/>
          <w:szCs w:val="20"/>
        </w:rPr>
        <w:t xml:space="preserve">：</w:t>
      </w:r>
      <w:r/>
    </w:p>
    <w:tbl>
      <w:tblPr>
        <w:tblStyle w:val="7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262"/>
        </w:trPr>
        <w:tc>
          <w:tcPr>
            <w:tcW w:w="4673" w:type="dxa"/>
            <w:textDirection w:val="lrTb"/>
            <w:noWrap w:val="false"/>
          </w:tcPr>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tc>
        <w:tc>
          <w:tcPr>
            <w:tcW w:w="4536" w:type="dxa"/>
            <w:textDirection w:val="lrTb"/>
            <w:noWrap w:val="false"/>
          </w:tcPr>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tc>
      </w:tr>
    </w:tbl>
    <w:p>
      <w:pPr>
        <w:ind w:firstLine="799"/>
        <w:jc w:val="left"/>
        <w:tabs>
          <w:tab w:val="left" w:pos="5580" w:leader="none"/>
        </w:tabs>
        <w:rPr>
          <w:rFonts w:ascii="宋体" w:hAnsi="宋体" w:cs="宋体"/>
          <w:szCs w:val="20"/>
        </w:rPr>
      </w:pPr>
      <w:r>
        <w:rPr>
          <w:rFonts w:hint="eastAsia" w:ascii="宋体" w:hAnsi="宋体" w:cs="宋体"/>
          <w:szCs w:val="20"/>
        </w:rPr>
        <w:t xml:space="preserve">委托代理人</w:t>
      </w:r>
      <w:r>
        <w:rPr>
          <w:rFonts w:ascii="宋体" w:hAnsi="宋体" w:cs="宋体"/>
          <w:szCs w:val="20"/>
        </w:rPr>
        <w:t xml:space="preserve">有效期内的身份证</w:t>
      </w:r>
      <w:r>
        <w:rPr>
          <w:rFonts w:ascii="宋体" w:hAnsi="宋体" w:cs="宋体"/>
          <w:b/>
          <w:szCs w:val="20"/>
        </w:rPr>
        <w:t xml:space="preserve">正反面</w:t>
      </w:r>
      <w:r>
        <w:rPr>
          <w:rFonts w:hint="eastAsia" w:ascii="宋体" w:hAnsi="宋体" w:cs="宋体"/>
          <w:szCs w:val="20"/>
        </w:rPr>
        <w:t xml:space="preserve">扫描件</w:t>
      </w:r>
      <w:r>
        <w:rPr>
          <w:rFonts w:ascii="宋体" w:hAnsi="宋体" w:cs="宋体"/>
          <w:szCs w:val="20"/>
        </w:rPr>
        <w:t xml:space="preserve">：</w:t>
      </w:r>
      <w:r/>
    </w:p>
    <w:tbl>
      <w:tblPr>
        <w:tblStyle w:val="7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190"/>
        </w:trPr>
        <w:tc>
          <w:tcPr>
            <w:tcW w:w="4673" w:type="dxa"/>
            <w:textDirection w:val="lrTb"/>
            <w:noWrap w:val="false"/>
          </w:tcPr>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tc>
        <w:tc>
          <w:tcPr>
            <w:tcW w:w="4536" w:type="dxa"/>
            <w:textDirection w:val="lrTb"/>
            <w:noWrap w:val="false"/>
          </w:tcPr>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tc>
      </w:tr>
    </w:tbl>
    <w:p>
      <w:pPr>
        <w:jc w:val="left"/>
        <w:tabs>
          <w:tab w:val="left" w:pos="5580" w:leader="none"/>
        </w:tabs>
        <w:rPr>
          <w:rFonts w:ascii="宋体" w:hAnsi="宋体" w:cs="宋体"/>
          <w:sz w:val="21"/>
          <w:szCs w:val="21"/>
        </w:rPr>
      </w:pPr>
      <w:r>
        <w:rPr>
          <w:rFonts w:hint="eastAsia" w:ascii="宋体" w:hAnsi="宋体" w:cs="宋体"/>
          <w:sz w:val="21"/>
          <w:szCs w:val="21"/>
        </w:rPr>
        <w:t xml:space="preserve">填报说明</w:t>
      </w:r>
      <w:r>
        <w:rPr>
          <w:rFonts w:ascii="宋体" w:hAnsi="宋体" w:cs="宋体"/>
          <w:sz w:val="21"/>
          <w:szCs w:val="21"/>
        </w:rPr>
        <w:t xml:space="preserve">：</w:t>
      </w:r>
      <w:r/>
    </w:p>
    <w:p>
      <w:pPr>
        <w:ind w:firstLine="480"/>
        <w:jc w:val="left"/>
        <w:tabs>
          <w:tab w:val="left" w:pos="5580" w:leader="none"/>
        </w:tabs>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若供应商为事业单位或其他组织或分支机构（仅当</w:t>
      </w:r>
      <w:r>
        <w:rPr>
          <w:rFonts w:hint="eastAsia" w:ascii="宋体" w:hAnsi="宋体" w:cs="宋体"/>
          <w:sz w:val="21"/>
          <w:szCs w:val="21"/>
        </w:rPr>
        <w:t xml:space="preserve">磋商文件</w:t>
      </w:r>
      <w:r>
        <w:rPr>
          <w:rFonts w:ascii="宋体" w:hAnsi="宋体" w:cs="宋体"/>
          <w:sz w:val="21"/>
          <w:szCs w:val="21"/>
        </w:rPr>
        <w:t xml:space="preserve">注明允许分支机构</w:t>
      </w:r>
      <w:r>
        <w:rPr>
          <w:rFonts w:hint="eastAsia" w:ascii="宋体" w:hAnsi="宋体" w:cs="宋体"/>
          <w:sz w:val="21"/>
          <w:szCs w:val="21"/>
        </w:rPr>
        <w:t xml:space="preserve">投标</w:t>
      </w:r>
      <w:r>
        <w:rPr>
          <w:rFonts w:ascii="宋体" w:hAnsi="宋体" w:cs="宋体"/>
          <w:sz w:val="21"/>
          <w:szCs w:val="21"/>
        </w:rPr>
        <w:t xml:space="preserve">的），则法定代表人（单位负责人）</w:t>
      </w:r>
      <w:r>
        <w:rPr>
          <w:rFonts w:hint="eastAsia" w:ascii="宋体" w:hAnsi="宋体" w:cs="宋体"/>
          <w:sz w:val="21"/>
          <w:szCs w:val="21"/>
        </w:rPr>
        <w:t xml:space="preserve">处</w:t>
      </w:r>
      <w:r>
        <w:rPr>
          <w:rFonts w:ascii="宋体" w:hAnsi="宋体" w:cs="宋体"/>
          <w:sz w:val="21"/>
          <w:szCs w:val="21"/>
        </w:rPr>
        <w:t xml:space="preserve">的签署人可为单位负责人</w:t>
      </w:r>
      <w:r>
        <w:rPr>
          <w:rFonts w:hint="eastAsia" w:ascii="宋体" w:hAnsi="宋体" w:cs="宋体"/>
          <w:sz w:val="21"/>
          <w:szCs w:val="21"/>
        </w:rPr>
        <w:t xml:space="preserve">。</w:t>
      </w:r>
      <w:r/>
    </w:p>
    <w:p>
      <w:pPr>
        <w:ind w:firstLine="480"/>
        <w:jc w:val="left"/>
        <w:tabs>
          <w:tab w:val="left" w:pos="5580" w:leader="none"/>
        </w:tabs>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若</w:t>
      </w:r>
      <w:r>
        <w:rPr>
          <w:rFonts w:hint="eastAsia" w:ascii="宋体" w:hAnsi="宋体" w:cs="宋体"/>
          <w:sz w:val="21"/>
          <w:szCs w:val="21"/>
        </w:rPr>
        <w:t xml:space="preserve">响应文件</w:t>
      </w:r>
      <w:r>
        <w:rPr>
          <w:rFonts w:ascii="宋体" w:hAnsi="宋体" w:cs="宋体"/>
          <w:sz w:val="21"/>
          <w:szCs w:val="21"/>
        </w:rPr>
        <w:t xml:space="preserve">中全部签字之处均为法定代表人（单位负责人）本人签署，则可不提供本《</w:t>
      </w:r>
      <w:r>
        <w:rPr>
          <w:rFonts w:hint="eastAsia" w:ascii="宋体" w:hAnsi="宋体" w:cs="宋体"/>
          <w:sz w:val="21"/>
          <w:szCs w:val="21"/>
        </w:rPr>
        <w:t xml:space="preserve">授权委托书</w:t>
      </w:r>
      <w:r>
        <w:rPr>
          <w:rFonts w:ascii="宋体" w:hAnsi="宋体" w:cs="宋体"/>
          <w:sz w:val="21"/>
          <w:szCs w:val="21"/>
        </w:rPr>
        <w:t xml:space="preserve">》，但须提供</w:t>
      </w:r>
      <w:r>
        <w:rPr>
          <w:rFonts w:hint="eastAsia" w:ascii="宋体" w:hAnsi="宋体" w:cs="宋体"/>
          <w:sz w:val="21"/>
          <w:szCs w:val="21"/>
        </w:rPr>
        <w:t xml:space="preserve">《</w:t>
      </w:r>
      <w:r>
        <w:rPr>
          <w:rFonts w:ascii="宋体" w:hAnsi="宋体" w:cs="宋体"/>
          <w:sz w:val="21"/>
          <w:szCs w:val="21"/>
        </w:rPr>
        <w:t xml:space="preserve">法定代表人（单位负责人）身份证</w:t>
      </w:r>
      <w:r>
        <w:rPr>
          <w:rFonts w:hint="eastAsia" w:ascii="宋体" w:hAnsi="宋体" w:cs="宋体"/>
          <w:sz w:val="21"/>
          <w:szCs w:val="21"/>
        </w:rPr>
        <w:t xml:space="preserve">明》</w:t>
      </w:r>
      <w:r>
        <w:rPr>
          <w:rFonts w:ascii="宋体" w:hAnsi="宋体" w:cs="宋体"/>
          <w:sz w:val="21"/>
          <w:szCs w:val="21"/>
        </w:rPr>
        <w:t xml:space="preserve">。</w:t>
      </w:r>
      <w:r/>
    </w:p>
    <w:p>
      <w:pPr>
        <w:pStyle w:val="854"/>
        <w:spacing w:line="360" w:lineRule="auto"/>
        <w:rPr>
          <w:rFonts w:ascii="宋体" w:hAnsi="宋体"/>
          <w:bCs/>
        </w:rPr>
      </w:pPr>
      <w:r>
        <w:rPr>
          <w:rFonts w:hint="eastAsia" w:ascii="宋体" w:hAnsi="宋体" w:cs="宋体"/>
          <w:sz w:val="21"/>
          <w:szCs w:val="21"/>
        </w:rPr>
        <w:t xml:space="preserve">3.供应商为自然人的情形，可不提供本</w:t>
      </w:r>
      <w:r>
        <w:rPr>
          <w:rFonts w:ascii="宋体" w:hAnsi="宋体" w:cs="宋体"/>
          <w:sz w:val="21"/>
          <w:szCs w:val="21"/>
        </w:rPr>
        <w:t xml:space="preserve">《</w:t>
      </w:r>
      <w:r>
        <w:rPr>
          <w:rFonts w:hint="eastAsia" w:ascii="宋体" w:hAnsi="宋体" w:cs="宋体"/>
          <w:sz w:val="21"/>
          <w:szCs w:val="21"/>
        </w:rPr>
        <w:t xml:space="preserve">授权委托书</w:t>
      </w:r>
      <w:r>
        <w:rPr>
          <w:rFonts w:ascii="宋体" w:hAnsi="宋体" w:cs="宋体"/>
          <w:sz w:val="21"/>
          <w:szCs w:val="21"/>
        </w:rPr>
        <w:t xml:space="preserve">》</w:t>
      </w:r>
      <w:r>
        <w:rPr>
          <w:rFonts w:hint="eastAsia" w:ascii="宋体" w:hAnsi="宋体" w:cs="宋体"/>
          <w:sz w:val="21"/>
          <w:szCs w:val="21"/>
        </w:rPr>
        <w:t xml:space="preserve">。</w:t>
      </w:r>
      <w:r/>
    </w:p>
    <w:p>
      <w:pPr>
        <w:ind w:firstLine="0"/>
        <w:jc w:val="center"/>
        <w:rPr>
          <w:rFonts w:ascii="黑体" w:hAnsi="黑体" w:eastAsia="黑体"/>
          <w:iCs/>
          <w:sz w:val="32"/>
          <w:szCs w:val="32"/>
          <w:u w:val="single"/>
        </w:rPr>
      </w:pPr>
      <w:r>
        <w:rPr>
          <w:rFonts w:ascii="宋体" w:hAnsi="宋体"/>
        </w:rPr>
        <w:br w:type="page" w:clear="all"/>
      </w:r>
      <w:r>
        <w:rPr>
          <w:rFonts w:hint="eastAsia" w:ascii="黑体" w:hAnsi="黑体" w:eastAsia="黑体"/>
          <w:iCs/>
          <w:sz w:val="32"/>
          <w:szCs w:val="32"/>
        </w:rPr>
        <w:t xml:space="preserve">法定代表人（单位负责人）身份证明</w:t>
      </w:r>
      <w:r/>
    </w:p>
    <w:p>
      <w:pPr>
        <w:ind w:firstLine="0"/>
        <w:spacing w:line="200" w:lineRule="exact"/>
        <w:rPr>
          <w:rFonts w:ascii="宋体" w:hAnsi="宋体"/>
          <w:sz w:val="20"/>
          <w:szCs w:val="20"/>
        </w:rPr>
      </w:pPr>
      <w:r>
        <w:rPr>
          <w:rFonts w:ascii="宋体" w:hAnsi="宋体"/>
          <w:sz w:val="20"/>
          <w:szCs w:val="20"/>
        </w:rPr>
      </w:r>
      <w:r/>
    </w:p>
    <w:p>
      <w:pPr>
        <w:ind w:firstLine="481"/>
        <w:spacing w:line="460" w:lineRule="exact"/>
        <w:rPr>
          <w:rFonts w:ascii="宋体" w:hAnsi="宋体"/>
          <w:bCs/>
          <w:szCs w:val="21"/>
        </w:rPr>
      </w:pPr>
      <w:r>
        <w:rPr>
          <w:rFonts w:hint="eastAsia" w:ascii="宋体" w:hAnsi="宋体"/>
          <w:bCs/>
          <w:szCs w:val="21"/>
        </w:rPr>
        <w:t xml:space="preserve">致：</w:t>
      </w:r>
      <w:r>
        <w:rPr>
          <w:rFonts w:hint="eastAsia" w:ascii="宋体" w:hAnsi="宋体" w:cs="宋体"/>
        </w:rPr>
        <w:t xml:space="preserve">【采购单位】</w:t>
      </w:r>
      <w:r/>
    </w:p>
    <w:p>
      <w:pPr>
        <w:ind w:firstLine="481"/>
        <w:spacing w:line="460" w:lineRule="exact"/>
        <w:rPr>
          <w:rFonts w:ascii="宋体" w:hAnsi="宋体"/>
          <w:bCs/>
          <w:szCs w:val="21"/>
        </w:rPr>
      </w:pPr>
      <w:r>
        <w:rPr>
          <w:rFonts w:hint="eastAsia" w:ascii="宋体" w:hAnsi="宋体"/>
          <w:bCs/>
          <w:szCs w:val="21"/>
        </w:rPr>
        <w:t xml:space="preserve">兹证明，</w:t>
      </w:r>
      <w:r/>
    </w:p>
    <w:p>
      <w:pPr>
        <w:ind w:firstLine="481"/>
        <w:spacing w:line="460" w:lineRule="exact"/>
        <w:rPr>
          <w:rFonts w:ascii="宋体" w:hAnsi="宋体"/>
          <w:bCs/>
          <w:szCs w:val="21"/>
          <w:u w:val="single"/>
        </w:rPr>
      </w:pPr>
      <w:r>
        <w:rPr>
          <w:rFonts w:hint="eastAsia" w:ascii="宋体" w:hAnsi="宋体"/>
          <w:bCs/>
          <w:szCs w:val="21"/>
        </w:rPr>
        <w:t xml:space="preserve">姓名：</w:t>
      </w:r>
      <w:r>
        <w:rPr>
          <w:rFonts w:hint="eastAsia" w:ascii="宋体" w:hAnsi="宋体"/>
          <w:bCs/>
          <w:szCs w:val="21"/>
          <w:u w:val="single"/>
        </w:rPr>
        <w:t xml:space="preserve">         </w:t>
      </w:r>
      <w:r>
        <w:rPr>
          <w:rFonts w:hint="eastAsia" w:ascii="宋体" w:hAnsi="宋体"/>
          <w:bCs/>
          <w:szCs w:val="21"/>
        </w:rPr>
        <w:t xml:space="preserve">性别：</w:t>
      </w:r>
      <w:r>
        <w:rPr>
          <w:rFonts w:hint="eastAsia" w:ascii="宋体" w:hAnsi="宋体"/>
          <w:bCs/>
          <w:szCs w:val="21"/>
          <w:u w:val="single"/>
        </w:rPr>
        <w:t xml:space="preserve">        </w:t>
      </w:r>
      <w:r>
        <w:rPr>
          <w:rFonts w:hint="eastAsia" w:ascii="宋体" w:hAnsi="宋体"/>
          <w:bCs/>
          <w:szCs w:val="21"/>
        </w:rPr>
        <w:t xml:space="preserve">年龄：</w:t>
      </w:r>
      <w:r>
        <w:rPr>
          <w:rFonts w:hint="eastAsia" w:ascii="宋体" w:hAnsi="宋体"/>
          <w:bCs/>
          <w:szCs w:val="21"/>
          <w:u w:val="single"/>
        </w:rPr>
        <w:t xml:space="preserve">         </w:t>
      </w:r>
      <w:r>
        <w:rPr>
          <w:rFonts w:hint="eastAsia" w:ascii="宋体" w:hAnsi="宋体"/>
          <w:bCs/>
          <w:szCs w:val="21"/>
        </w:rPr>
        <w:t xml:space="preserve">职务：</w:t>
      </w:r>
      <w:r>
        <w:rPr>
          <w:rFonts w:hint="eastAsia" w:ascii="宋体" w:hAnsi="宋体"/>
          <w:bCs/>
          <w:szCs w:val="21"/>
          <w:u w:val="single"/>
        </w:rPr>
        <w:t xml:space="preserve">          </w:t>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hint="eastAsia" w:ascii="宋体" w:hAnsi="宋体"/>
          <w:bCs/>
          <w:szCs w:val="21"/>
        </w:rPr>
        <w:t xml:space="preserve">系</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cs="宋体"/>
        </w:rPr>
        <w:t xml:space="preserve">供应商</w:t>
      </w:r>
      <w:r>
        <w:rPr>
          <w:rFonts w:ascii="宋体" w:hAnsi="宋体" w:cs="宋体"/>
        </w:rPr>
        <w:t xml:space="preserve">名称</w:t>
      </w:r>
      <w:r>
        <w:rPr>
          <w:rFonts w:hint="eastAsia" w:ascii="宋体" w:hAnsi="宋体"/>
          <w:bCs/>
          <w:szCs w:val="21"/>
        </w:rPr>
        <w:t xml:space="preserve">）的法定代表人（单位负责人）。</w:t>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hint="eastAsia" w:ascii="宋体" w:hAnsi="宋体"/>
          <w:bCs/>
          <w:szCs w:val="21"/>
        </w:rPr>
        <w:t xml:space="preserve">附：法定代表人（单位负责人）有效期内的身份证</w:t>
      </w:r>
      <w:r>
        <w:rPr>
          <w:rFonts w:hint="eastAsia" w:ascii="宋体" w:hAnsi="宋体"/>
          <w:b/>
          <w:szCs w:val="21"/>
        </w:rPr>
        <w:t xml:space="preserve">正反面</w:t>
      </w:r>
      <w:r>
        <w:rPr>
          <w:rFonts w:hint="eastAsia" w:ascii="宋体" w:hAnsi="宋体" w:cs="宋体"/>
          <w:szCs w:val="20"/>
        </w:rPr>
        <w:t xml:space="preserve">扫描件</w:t>
      </w:r>
      <w:r>
        <w:rPr>
          <w:rFonts w:hint="eastAsia" w:ascii="宋体" w:hAnsi="宋体"/>
          <w:bCs/>
          <w:szCs w:val="21"/>
        </w:rPr>
        <w:t xml:space="preserve">：</w:t>
      </w:r>
      <w:r/>
    </w:p>
    <w:tbl>
      <w:tblPr>
        <w:tblStyle w:val="76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tc>
        <w:tc>
          <w:tcPr>
            <w:tcW w:w="4536" w:type="dxa"/>
            <w:textDirection w:val="lrTb"/>
            <w:noWrap w:val="false"/>
          </w:tcPr>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tc>
      </w:tr>
    </w:tbl>
    <w:p>
      <w:pPr>
        <w:ind w:firstLine="481"/>
        <w:rPr>
          <w:rFonts w:ascii="宋体" w:hAnsi="宋体"/>
          <w:bCs/>
          <w:szCs w:val="21"/>
        </w:rPr>
      </w:pPr>
      <w:r>
        <w:rPr>
          <w:rFonts w:ascii="宋体" w:hAnsi="宋体"/>
          <w:bCs/>
          <w:szCs w:val="21"/>
        </w:rPr>
      </w:r>
      <w:r/>
    </w:p>
    <w:p>
      <w:pPr>
        <w:ind w:firstLine="481"/>
        <w:jc w:val="right"/>
        <w:rPr>
          <w:rFonts w:ascii="宋体" w:hAnsi="宋体"/>
          <w:bCs/>
        </w:rPr>
      </w:pPr>
      <w:r>
        <w:rPr>
          <w:rFonts w:ascii="宋体" w:hAnsi="宋体"/>
          <w:bCs/>
        </w:rPr>
      </w:r>
      <w:r/>
    </w:p>
    <w:p>
      <w:pPr>
        <w:ind w:firstLine="480"/>
        <w:jc w:val="right"/>
        <w:rPr>
          <w:rFonts w:ascii="宋体" w:hAnsi="宋体" w:cs="宋体"/>
        </w:rPr>
      </w:pPr>
      <w:r>
        <w:rPr>
          <w:rFonts w:hint="eastAsia" w:ascii="宋体" w:hAnsi="宋体" w:cs="宋体"/>
        </w:rPr>
        <w:t xml:space="preserve">供应商：</w:t>
      </w:r>
      <w:r>
        <w:rPr>
          <w:rFonts w:hint="eastAsia" w:ascii="宋体" w:hAnsi="宋体" w:cs="宋体"/>
          <w:u w:val="single"/>
        </w:rPr>
        <w:t xml:space="preserve">                      </w:t>
      </w:r>
      <w:r>
        <w:rPr>
          <w:rFonts w:hint="eastAsia" w:ascii="宋体" w:hAnsi="宋体" w:cs="宋体"/>
        </w:rPr>
        <w:t xml:space="preserve">（盖单位章）</w:t>
      </w:r>
      <w:r/>
    </w:p>
    <w:p>
      <w:pPr>
        <w:jc w:val="right"/>
        <w:rPr>
          <w:rFonts w:ascii="宋体" w:hAnsi="宋体" w:cs="宋体"/>
        </w:rPr>
      </w:pP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jc w:val="right"/>
        <w:rPr>
          <w:rFonts w:ascii="宋体" w:hAnsi="宋体"/>
        </w:rPr>
      </w:pPr>
      <w:r>
        <w:rPr>
          <w:rFonts w:ascii="宋体" w:hAnsi="宋体"/>
        </w:rPr>
        <w:br w:type="page" w:clear="all"/>
      </w:r>
      <w:r/>
    </w:p>
    <w:p>
      <w:pPr>
        <w:ind w:firstLine="0"/>
        <w:jc w:val="center"/>
        <w:spacing w:before="240"/>
        <w:rPr>
          <w:rFonts w:ascii="黑体" w:hAnsi="黑体" w:eastAsia="黑体"/>
          <w:b/>
          <w:bCs/>
          <w:sz w:val="32"/>
          <w:szCs w:val="32"/>
        </w:rPr>
        <w:outlineLvl w:val="1"/>
      </w:pPr>
      <w:r>
        <w:rPr>
          <w:rFonts w:hint="eastAsia" w:ascii="黑体" w:hAnsi="黑体" w:eastAsia="黑体"/>
          <w:b/>
          <w:bCs/>
          <w:sz w:val="32"/>
          <w:szCs w:val="32"/>
        </w:rPr>
        <w:t xml:space="preserve">九、磋商响应函</w:t>
      </w:r>
      <w:r/>
    </w:p>
    <w:p>
      <w:pPr>
        <w:pStyle w:val="1186"/>
        <w:ind w:firstLine="0"/>
        <w:jc w:val="center"/>
        <w:spacing w:before="0" w:after="0"/>
        <w:rPr>
          <w:rFonts w:ascii="黑体" w:hAnsi="黑体" w:eastAsia="黑体" w:cs="黑体"/>
          <w:b/>
          <w:bCs/>
          <w:sz w:val="32"/>
          <w:szCs w:val="32"/>
        </w:rPr>
      </w:pPr>
      <w:r>
        <w:rPr>
          <w:rFonts w:hint="eastAsia" w:ascii="黑体" w:hAnsi="黑体" w:eastAsia="黑体" w:cs="黑体"/>
          <w:b/>
          <w:bCs/>
          <w:sz w:val="32"/>
          <w:szCs w:val="32"/>
        </w:rPr>
        <w:t xml:space="preserve">磋商响应函</w:t>
      </w:r>
      <w:r/>
    </w:p>
    <w:p>
      <w:pPr>
        <w:ind w:firstLine="480"/>
        <w:rPr>
          <w:rFonts w:ascii="宋体" w:hAnsi="宋体" w:cs="宋体"/>
          <w:u w:val="single"/>
        </w:rPr>
      </w:pPr>
      <w:r>
        <w:rPr>
          <w:rFonts w:hint="eastAsia" w:ascii="宋体" w:hAnsi="宋体" w:cs="宋体"/>
        </w:rPr>
        <w:t xml:space="preserve">致：</w:t>
      </w:r>
      <w:r>
        <w:rPr>
          <w:rFonts w:hint="eastAsia" w:ascii="宋体" w:hAnsi="宋体" w:cs="宋体"/>
          <w:u w:val="single"/>
        </w:rPr>
        <w:t xml:space="preserve">　　（采购人）　　</w:t>
      </w:r>
      <w:r/>
    </w:p>
    <w:p>
      <w:pPr>
        <w:ind w:firstLine="480"/>
        <w:jc w:val="left"/>
        <w:rPr>
          <w:rFonts w:ascii="宋体" w:hAnsi="宋体" w:cs="宋体"/>
        </w:rPr>
      </w:pPr>
      <w:r>
        <w:rPr>
          <w:rFonts w:hint="eastAsia" w:ascii="宋体" w:hAnsi="宋体" w:cs="宋体"/>
        </w:rPr>
        <w:t xml:space="preserve">（一）根据已收到的采购编号为</w:t>
      </w:r>
      <w:r>
        <w:rPr>
          <w:rFonts w:hint="eastAsia" w:ascii="宋体" w:hAnsi="宋体" w:cs="宋体"/>
          <w:u w:val="single"/>
        </w:rPr>
        <w:t xml:space="preserve">          </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rPr>
        <w:t xml:space="preserve">工程的磋商文件</w:t>
      </w:r>
      <w:r>
        <w:rPr>
          <w:rFonts w:hint="eastAsia" w:ascii="宋体" w:hAnsi="宋体" w:cs="宋体"/>
          <w:bCs/>
        </w:rPr>
        <w:t xml:space="preserve">（包括补充通知）</w:t>
      </w:r>
      <w:r>
        <w:rPr>
          <w:rFonts w:hint="eastAsia" w:ascii="宋体" w:hAnsi="宋体" w:cs="宋体"/>
        </w:rPr>
        <w:t xml:space="preserve">，遵照《中华人民共和国政府采购法》及相关法律的规定，我单位经考察现场和研究上述工程磋商文件后，我方愿以人民币</w:t>
      </w:r>
      <w:r>
        <w:rPr>
          <w:rFonts w:hint="eastAsia" w:ascii="宋体" w:hAnsi="宋体" w:cs="宋体"/>
          <w:u w:val="single"/>
        </w:rPr>
        <w:t xml:space="preserve">     </w:t>
      </w:r>
      <w:r>
        <w:rPr>
          <w:rFonts w:hint="eastAsia" w:ascii="宋体" w:hAnsi="宋体" w:cs="宋体"/>
        </w:rPr>
        <w:t xml:space="preserve">元（大写）的总价，按磋商文件的要求承包本次采购范围内的全部工程，并承担相关的责任。</w:t>
      </w:r>
      <w:r/>
    </w:p>
    <w:p>
      <w:pPr>
        <w:ind w:firstLine="480"/>
        <w:rPr>
          <w:rFonts w:ascii="宋体" w:hAnsi="宋体" w:cs="宋体"/>
        </w:rPr>
      </w:pPr>
      <w:r>
        <w:rPr>
          <w:rFonts w:hint="eastAsia" w:ascii="宋体" w:hAnsi="宋体" w:cs="宋体"/>
        </w:rPr>
        <w:t xml:space="preserve">（二）我方提交的磋商响应文件（包括磋商报价书、已标价的工程量清单和其他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80"/>
        <w:jc w:val="left"/>
        <w:rPr>
          <w:rFonts w:ascii="宋体" w:hAnsi="宋体" w:cs="宋体"/>
        </w:rPr>
      </w:pPr>
      <w:r>
        <w:rPr>
          <w:rFonts w:hint="eastAsia" w:ascii="宋体" w:hAnsi="宋体" w:cs="宋体"/>
        </w:rPr>
        <w:t xml:space="preserve">（三）我单位保证在收到贵单位发出的书面开工令后立即开工，并在</w:t>
      </w:r>
      <w:r>
        <w:rPr>
          <w:rFonts w:hint="eastAsia" w:ascii="宋体" w:hAnsi="宋体" w:cs="宋体"/>
          <w:u w:val="single"/>
        </w:rPr>
        <w:t xml:space="preserve">  </w:t>
      </w:r>
      <w:r>
        <w:rPr>
          <w:rFonts w:hint="eastAsia" w:ascii="宋体" w:hAnsi="宋体" w:cs="宋体"/>
        </w:rPr>
        <w:t xml:space="preserve">天内竣工。</w:t>
      </w:r>
      <w:r/>
    </w:p>
    <w:p>
      <w:pPr>
        <w:ind w:firstLine="480"/>
        <w:rPr>
          <w:rFonts w:ascii="宋体" w:hAnsi="宋体" w:cs="宋体"/>
        </w:rPr>
      </w:pPr>
      <w:r>
        <w:rPr>
          <w:rFonts w:hint="eastAsia" w:ascii="宋体" w:hAnsi="宋体" w:cs="宋体"/>
        </w:rPr>
        <w:t xml:space="preserve">（四）我单位保证本工程质量达到</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（五）我单位保证在成交后派出</w:t>
      </w:r>
      <w:r>
        <w:rPr>
          <w:rFonts w:hint="eastAsia" w:ascii="宋体" w:hAnsi="宋体" w:cs="宋体"/>
          <w:u w:val="single"/>
        </w:rPr>
        <w:t xml:space="preserve">           </w:t>
      </w:r>
      <w:r>
        <w:rPr>
          <w:rFonts w:hint="eastAsia" w:ascii="宋体" w:hAnsi="宋体" w:cs="宋体"/>
        </w:rPr>
        <w:t xml:space="preserve">（姓名）项目负责人全面负责本工程的施工。</w:t>
      </w:r>
      <w:r/>
    </w:p>
    <w:p>
      <w:pPr>
        <w:ind w:firstLine="480"/>
        <w:rPr>
          <w:rFonts w:ascii="宋体" w:hAnsi="宋体" w:cs="宋体"/>
        </w:rPr>
      </w:pPr>
      <w:r>
        <w:rPr>
          <w:rFonts w:hint="eastAsia" w:ascii="宋体" w:hAnsi="宋体" w:cs="宋体"/>
        </w:rPr>
        <w:t xml:space="preserve">（六）贵单位所发出的磋商文件、成交通知书和本磋商响应文件将构成约束我们双方的合同。</w:t>
      </w:r>
      <w:r/>
    </w:p>
    <w:p>
      <w:pPr>
        <w:ind w:firstLine="480"/>
        <w:rPr>
          <w:rFonts w:ascii="宋体" w:hAnsi="宋体" w:cs="宋体"/>
        </w:rPr>
      </w:pPr>
      <w:r>
        <w:rPr>
          <w:rFonts w:hint="eastAsia" w:ascii="宋体" w:hAnsi="宋体" w:cs="宋体"/>
        </w:rPr>
        <w:t xml:space="preserve">供应商：（盖章）</w:t>
      </w:r>
      <w:r/>
    </w:p>
    <w:p>
      <w:pPr>
        <w:ind w:firstLine="480"/>
        <w:rPr>
          <w:rFonts w:ascii="宋体" w:hAnsi="宋体" w:cs="宋体"/>
        </w:rPr>
      </w:pPr>
      <w:r>
        <w:rPr>
          <w:rFonts w:hint="eastAsia" w:ascii="宋体" w:hAnsi="宋体" w:cs="宋体"/>
        </w:rPr>
        <w:t xml:space="preserve">单位地址：</w:t>
      </w:r>
      <w:r/>
    </w:p>
    <w:p>
      <w:pPr>
        <w:ind w:firstLine="480"/>
        <w:rPr>
          <w:rFonts w:ascii="宋体" w:hAnsi="宋体" w:cs="宋体"/>
        </w:rPr>
      </w:pPr>
      <w:r>
        <w:rPr>
          <w:rFonts w:hint="eastAsia" w:ascii="宋体" w:hAnsi="宋体" w:cs="宋体"/>
        </w:rPr>
        <w:t xml:space="preserve">邮政编码：</w:t>
      </w:r>
      <w:r/>
    </w:p>
    <w:p>
      <w:pPr>
        <w:ind w:firstLine="480"/>
        <w:rPr>
          <w:rFonts w:ascii="宋体" w:hAnsi="宋体" w:cs="宋体"/>
        </w:rPr>
      </w:pPr>
      <w:r>
        <w:rPr>
          <w:rFonts w:hint="eastAsia" w:ascii="宋体" w:hAnsi="宋体" w:cs="宋体"/>
        </w:rPr>
        <w:t xml:space="preserve">法定代表人或委托代理人（签字或盖章）：</w:t>
      </w:r>
      <w:r/>
    </w:p>
    <w:p>
      <w:pPr>
        <w:ind w:firstLine="480"/>
        <w:rPr>
          <w:rFonts w:ascii="宋体" w:hAnsi="宋体" w:cs="宋体"/>
        </w:rPr>
      </w:pPr>
      <w:r>
        <w:rPr>
          <w:rFonts w:hint="eastAsia" w:ascii="宋体" w:hAnsi="宋体" w:cs="宋体"/>
        </w:rPr>
        <w:t xml:space="preserve">电话：</w:t>
      </w:r>
      <w:r/>
    </w:p>
    <w:p>
      <w:pPr>
        <w:ind w:firstLine="480"/>
        <w:rPr>
          <w:rFonts w:ascii="宋体" w:hAnsi="宋体" w:cs="宋体"/>
        </w:rPr>
      </w:pPr>
      <w:r>
        <w:rPr>
          <w:rFonts w:hint="eastAsia" w:ascii="宋体" w:hAnsi="宋体" w:cs="宋体"/>
        </w:rPr>
        <w:t xml:space="preserve">传真：</w:t>
      </w:r>
      <w:r/>
    </w:p>
    <w:p>
      <w:pPr>
        <w:ind w:firstLine="480"/>
        <w:rPr>
          <w:rFonts w:ascii="宋体" w:hAnsi="宋体" w:cs="宋体"/>
        </w:rPr>
      </w:pPr>
      <w:r>
        <w:rPr>
          <w:rFonts w:hint="eastAsia" w:ascii="宋体" w:hAnsi="宋体" w:cs="宋体"/>
        </w:rPr>
        <w:t xml:space="preserve">开户银行名称：</w:t>
      </w:r>
      <w:r/>
    </w:p>
    <w:p>
      <w:pPr>
        <w:ind w:firstLine="480"/>
        <w:rPr>
          <w:rFonts w:ascii="宋体" w:hAnsi="宋体" w:cs="宋体"/>
        </w:rPr>
      </w:pPr>
      <w:r>
        <w:rPr>
          <w:rFonts w:hint="eastAsia" w:ascii="宋体" w:hAnsi="宋体" w:cs="宋体"/>
        </w:rPr>
        <w:t xml:space="preserve">银行账号：</w:t>
      </w:r>
      <w:r/>
    </w:p>
    <w:p>
      <w:pPr>
        <w:ind w:firstLine="480"/>
        <w:rPr>
          <w:rFonts w:ascii="宋体" w:hAnsi="宋体" w:cs="宋体"/>
        </w:rPr>
      </w:pPr>
      <w:r>
        <w:rPr>
          <w:rFonts w:hint="eastAsia" w:ascii="宋体" w:hAnsi="宋体" w:cs="宋体"/>
        </w:rPr>
        <w:t xml:space="preserve">开户行地址：</w:t>
      </w:r>
      <w:r/>
    </w:p>
    <w:p>
      <w:pPr>
        <w:ind w:firstLine="480"/>
        <w:rPr>
          <w:rFonts w:ascii="宋体" w:hAnsi="宋体" w:cs="宋体"/>
        </w:rPr>
      </w:pPr>
      <w:r>
        <w:rPr>
          <w:rFonts w:hint="eastAsia" w:ascii="宋体" w:hAnsi="宋体" w:cs="宋体"/>
        </w:rPr>
        <w:t xml:space="preserve">邮箱：</w:t>
      </w:r>
      <w:r/>
    </w:p>
    <w:p>
      <w:pPr>
        <w:ind w:firstLine="480"/>
        <w:jc w:val="left"/>
        <w:rPr>
          <w:rFonts w:ascii="宋体" w:hAnsi="宋体"/>
          <w:szCs w:val="21"/>
        </w:rPr>
      </w:pPr>
      <w:r>
        <w:rPr>
          <w:rFonts w:hint="eastAsia" w:ascii="宋体" w:hAnsi="宋体" w:cs="宋体"/>
        </w:rPr>
        <w:t xml:space="preserve">日期：      年      月      日</w:t>
      </w:r>
      <w:r/>
    </w:p>
    <w:p>
      <w:pPr>
        <w:ind w:firstLine="0"/>
        <w:jc w:val="center"/>
        <w:spacing w:before="240"/>
        <w:rPr>
          <w:rFonts w:ascii="宋体" w:hAnsi="宋体" w:cs="宋体"/>
        </w:rPr>
        <w:outlineLvl w:val="1"/>
      </w:pPr>
      <w:r>
        <w:rPr>
          <w:rFonts w:hint="eastAsia" w:ascii="黑体" w:hAnsi="黑体" w:eastAsia="黑体"/>
          <w:b/>
          <w:bCs/>
          <w:sz w:val="32"/>
          <w:szCs w:val="32"/>
        </w:rPr>
        <w:t xml:space="preserve">十、</w:t>
      </w:r>
      <w:bookmarkStart w:id="718" w:name="OLE_LINK14"/>
      <w:r>
        <w:rPr>
          <w:rFonts w:hint="eastAsia" w:ascii="黑体" w:hAnsi="黑体" w:eastAsia="黑体"/>
          <w:b/>
          <w:bCs/>
          <w:sz w:val="32"/>
          <w:szCs w:val="32"/>
        </w:rPr>
        <w:t xml:space="preserve">中小微企业声明函（工程）（分包号：**）</w:t>
      </w:r>
      <w:r/>
    </w:p>
    <w:p>
      <w:pPr>
        <w:ind w:firstLine="480"/>
        <w:rPr>
          <w:rFonts w:ascii="宋体" w:hAnsi="宋体" w:cs="宋体"/>
        </w:rPr>
      </w:pPr>
      <w:r>
        <w:rPr>
          <w:rFonts w:hint="eastAsia" w:ascii="宋体" w:hAnsi="宋体" w:cs="宋体"/>
        </w:rPr>
        <w:t xml:space="preserve">本公司郑重声明，根据《政府采购促进中小企业发展管理办法》（财库﹝2020﹞46号）的规定，本公司参加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w:t>
      </w:r>
      <w:r/>
    </w:p>
    <w:p>
      <w:pPr>
        <w:ind w:firstLine="480"/>
        <w:rPr>
          <w:rFonts w:ascii="宋体" w:hAnsi="宋体" w:cs="宋体"/>
        </w:rPr>
      </w:pP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（采购文件中明确的所属行业） </w:t>
      </w:r>
      <w:r>
        <w:rPr>
          <w:rFonts w:hint="eastAsia" w:ascii="宋体" w:hAnsi="宋体" w:cs="宋体"/>
        </w:rPr>
        <w:t xml:space="preserve">行业；承建企业为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 </w:t>
      </w:r>
      <w:r/>
    </w:p>
    <w:p>
      <w:pPr>
        <w:ind w:firstLine="480"/>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80"/>
        <w:rPr>
          <w:rFonts w:ascii="宋体" w:hAnsi="宋体" w:cs="宋体"/>
        </w:rPr>
      </w:pPr>
      <w:r>
        <w:rPr>
          <w:rFonts w:hint="eastAsia" w:ascii="宋体" w:hAnsi="宋体" w:cs="宋体"/>
        </w:rPr>
        <w:t xml:space="preserve">本企业对上述声明内容的真实性负责。如有虚假，将依法承担相应责任。 </w:t>
      </w:r>
      <w:r/>
    </w:p>
    <w:p>
      <w:pPr>
        <w:ind w:firstLine="5040"/>
        <w:rPr>
          <w:rFonts w:ascii="宋体" w:hAnsi="宋体" w:cs="宋体"/>
          <w:szCs w:val="21"/>
        </w:rPr>
      </w:pPr>
      <w:r>
        <w:rPr>
          <w:rFonts w:hint="eastAsia" w:ascii="宋体" w:hAnsi="宋体" w:cs="宋体"/>
          <w:bCs/>
        </w:rPr>
        <w:t xml:space="preserve">企业名称（盖章）</w:t>
      </w:r>
      <w:r>
        <w:rPr>
          <w:rFonts w:hint="eastAsia" w:ascii="宋体" w:hAnsi="宋体" w:cs="宋体"/>
          <w:szCs w:val="21"/>
        </w:rPr>
        <w:t xml:space="preserve">：</w:t>
      </w:r>
      <w:r/>
    </w:p>
    <w:p>
      <w:pPr>
        <w:ind w:firstLine="5040"/>
        <w:rPr>
          <w:rFonts w:ascii="宋体" w:hAnsi="宋体" w:cs="宋体"/>
          <w:szCs w:val="21"/>
        </w:rPr>
      </w:pPr>
      <w:r>
        <w:rPr>
          <w:rFonts w:hint="eastAsia" w:ascii="宋体" w:hAnsi="宋体" w:cs="宋体"/>
          <w:szCs w:val="21"/>
        </w:rPr>
        <w:t xml:space="preserve">日期：   年   月   日</w:t>
      </w:r>
      <w:r/>
    </w:p>
    <w:p>
      <w:pPr>
        <w:rPr>
          <w:rFonts w:ascii="宋体" w:hAnsi="宋体" w:cs="宋体"/>
          <w:b/>
        </w:rPr>
      </w:pPr>
      <w:r>
        <w:rPr>
          <w:rFonts w:ascii="宋体" w:hAnsi="宋体" w:cs="宋体"/>
          <w:b/>
        </w:rPr>
      </w:r>
      <w:r/>
    </w:p>
    <w:p>
      <w:pPr>
        <w:rPr>
          <w:rFonts w:ascii="宋体" w:hAnsi="宋体"/>
          <w:b/>
        </w:rPr>
      </w:pPr>
      <w:r>
        <w:rPr>
          <w:rFonts w:ascii="宋体" w:hAnsi="宋体"/>
          <w:b/>
        </w:rPr>
      </w:r>
      <w:r/>
    </w:p>
    <w:p>
      <w:pPr>
        <w:ind w:firstLine="482"/>
        <w:jc w:val="left"/>
        <w:rPr>
          <w:rFonts w:ascii="宋体" w:hAnsi="宋体"/>
          <w:b/>
        </w:rPr>
      </w:pPr>
      <w:r>
        <w:rPr>
          <w:rFonts w:ascii="宋体" w:hAnsi="宋体"/>
          <w:b/>
        </w:rPr>
      </w:r>
      <w:r/>
    </w:p>
    <w:p>
      <w:pPr>
        <w:ind w:firstLine="482"/>
        <w:jc w:val="left"/>
        <w:rPr>
          <w:rFonts w:ascii="宋体" w:hAnsi="宋体"/>
          <w:b/>
        </w:rPr>
      </w:pPr>
      <w:r>
        <w:rPr>
          <w:rFonts w:ascii="宋体" w:hAnsi="宋体"/>
          <w:b/>
        </w:rPr>
      </w:r>
      <w:r/>
    </w:p>
    <w:p>
      <w:pPr>
        <w:ind w:firstLine="482"/>
        <w:jc w:val="left"/>
        <w:rPr>
          <w:rFonts w:ascii="宋体" w:hAnsi="宋体"/>
          <w:b/>
        </w:rPr>
      </w:pPr>
      <w:r>
        <w:rPr>
          <w:rFonts w:ascii="宋体" w:hAnsi="宋体"/>
          <w:b/>
        </w:rPr>
      </w:r>
      <w:r/>
    </w:p>
    <w:p>
      <w:pPr>
        <w:ind w:firstLine="0"/>
        <w:jc w:val="left"/>
        <w:rPr>
          <w:rFonts w:ascii="宋体" w:hAnsi="宋体"/>
          <w:b/>
        </w:rPr>
      </w:pPr>
      <w:r>
        <w:rPr>
          <w:rFonts w:ascii="宋体" w:hAnsi="宋体"/>
          <w:b/>
        </w:rPr>
      </w:r>
      <w:r/>
    </w:p>
    <w:p>
      <w:pPr>
        <w:ind w:firstLine="482"/>
        <w:jc w:val="left"/>
        <w:rPr>
          <w:rFonts w:ascii="宋体" w:hAnsi="宋体"/>
          <w:b/>
        </w:rPr>
      </w:pPr>
      <w:r>
        <w:rPr>
          <w:rFonts w:ascii="宋体" w:hAnsi="宋体"/>
          <w:b/>
        </w:rPr>
      </w:r>
      <w:r/>
    </w:p>
    <w:p>
      <w:pPr>
        <w:ind w:firstLine="480"/>
        <w:jc w:val="left"/>
        <w:rPr>
          <w:rFonts w:ascii="宋体" w:hAnsi="宋体"/>
          <w:bCs/>
        </w:rPr>
      </w:pPr>
      <w:r>
        <w:rPr>
          <w:rFonts w:ascii="宋体" w:hAnsi="宋体"/>
          <w:bCs/>
        </w:rPr>
        <w:t xml:space="preserve">填报说明</w:t>
      </w:r>
      <w:r>
        <w:rPr>
          <w:rFonts w:hint="eastAsia" w:ascii="宋体" w:hAnsi="宋体"/>
          <w:bCs/>
        </w:rPr>
        <w:t xml:space="preserve">：</w:t>
      </w:r>
      <w:r/>
    </w:p>
    <w:p>
      <w:pPr>
        <w:ind w:firstLine="480"/>
        <w:jc w:val="left"/>
        <w:rPr>
          <w:rFonts w:ascii="宋体" w:hAnsi="宋体"/>
          <w:bCs/>
        </w:rPr>
      </w:pPr>
      <w:r>
        <w:rPr>
          <w:rFonts w:hint="eastAsia" w:ascii="宋体" w:hAnsi="宋体"/>
          <w:bCs/>
        </w:rPr>
        <w:t xml:space="preserve">1.</w:t>
      </w:r>
      <w:r>
        <w:rPr>
          <w:rFonts w:ascii="宋体" w:hAnsi="宋体"/>
          <w:bCs/>
        </w:rPr>
        <w:t xml:space="preserve">从业人员、营业收入、资产总额填报上一年度数据，无上一年度数据的新成立企业可不填报。</w:t>
      </w:r>
      <w:r/>
    </w:p>
    <w:p>
      <w:pPr>
        <w:ind w:firstLine="480"/>
        <w:jc w:val="left"/>
        <w:rPr>
          <w:rFonts w:ascii="宋体" w:hAnsi="宋体"/>
          <w:bCs/>
        </w:rPr>
      </w:pPr>
      <w:r>
        <w:rPr>
          <w:rFonts w:hint="eastAsia" w:ascii="宋体" w:hAnsi="宋体"/>
          <w:bCs/>
        </w:rPr>
        <w:t xml:space="preserve">2、请供应商如实填写，所填内容将作为评审的依据。如填写不完整，将不享受扶持政策。</w:t>
      </w:r>
      <w:r/>
    </w:p>
    <w:p>
      <w:pPr>
        <w:ind w:firstLine="480"/>
        <w:jc w:val="left"/>
        <w:rPr>
          <w:rFonts w:ascii="宋体" w:hAnsi="宋体"/>
          <w:bCs/>
        </w:rPr>
      </w:pPr>
      <w:r>
        <w:rPr>
          <w:rFonts w:hint="eastAsia" w:ascii="宋体" w:hAnsi="宋体"/>
          <w:bCs/>
        </w:rPr>
        <w:t xml:space="preserve">3.成交供应商的《中小企业声明函》随成交结果公开。</w:t>
      </w:r>
      <w:bookmarkEnd w:id="718"/>
      <w:r/>
      <w:r/>
    </w:p>
    <w:p>
      <w:pPr>
        <w:pStyle w:val="855"/>
        <w:rPr>
          <w:bCs/>
        </w:rPr>
      </w:pPr>
      <w:r>
        <w:rPr>
          <w:bCs/>
        </w:rPr>
      </w:r>
      <w:r/>
    </w:p>
    <w:p>
      <w:pPr>
        <w:rPr>
          <w:rFonts w:ascii="宋体" w:hAnsi="宋体"/>
          <w:bCs/>
        </w:rPr>
      </w:pPr>
      <w:r>
        <w:rPr>
          <w:rFonts w:ascii="宋体" w:hAnsi="宋体"/>
          <w:bCs/>
        </w:rPr>
      </w:r>
      <w:r/>
    </w:p>
    <w:p>
      <w:pPr>
        <w:rPr>
          <w:rFonts w:ascii="宋体" w:hAnsi="宋体"/>
        </w:rPr>
      </w:pPr>
      <w:r>
        <w:rPr>
          <w:rFonts w:hint="eastAsia" w:ascii="黑体" w:hAnsi="黑体" w:eastAsia="黑体"/>
          <w:b/>
          <w:bCs/>
          <w:sz w:val="32"/>
          <w:szCs w:val="32"/>
        </w:rPr>
        <w:br w:type="page" w:clear="all"/>
      </w:r>
      <w:r>
        <w:rPr>
          <w:rFonts w:hint="eastAsia" w:ascii="黑体" w:hAnsi="黑体" w:eastAsia="黑体"/>
          <w:b/>
          <w:bCs/>
          <w:sz w:val="32"/>
          <w:szCs w:val="32"/>
        </w:rPr>
        <w:t xml:space="preserve">十一、残疾人福利性单位声明函（分包号：**）</w:t>
      </w:r>
      <w:r/>
    </w:p>
    <w:p>
      <w:pPr>
        <w:ind w:firstLine="480"/>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项目由本单位承建。</w:t>
      </w:r>
      <w:r/>
    </w:p>
    <w:p>
      <w:pPr>
        <w:ind w:firstLine="480"/>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rPr>
          <w:rFonts w:ascii="宋体" w:hAnsi="宋体"/>
        </w:rPr>
      </w:pPr>
      <w:r>
        <w:rPr>
          <w:rFonts w:ascii="宋体" w:hAnsi="宋体"/>
        </w:rPr>
      </w:r>
      <w:r/>
    </w:p>
    <w:p>
      <w:pPr>
        <w:ind w:firstLine="480"/>
        <w:rPr>
          <w:rFonts w:ascii="宋体" w:hAnsi="宋体"/>
        </w:rPr>
      </w:pPr>
      <w:r>
        <w:rPr>
          <w:rFonts w:hint="eastAsia" w:ascii="宋体" w:hAnsi="宋体"/>
        </w:rPr>
        <w:t xml:space="preserve">（备注：</w:t>
      </w:r>
      <w:r>
        <w:rPr>
          <w:rFonts w:hint="eastAsia" w:ascii="宋体" w:hAnsi="宋体"/>
          <w:szCs w:val="21"/>
        </w:rPr>
        <w:t xml:space="preserve">成交供应商为残疾人福利单位的，此声明函将随成交结果同时公告，接受社会监督</w:t>
      </w:r>
      <w:r>
        <w:rPr>
          <w:rFonts w:hint="eastAsia" w:ascii="宋体" w:hAnsi="宋体"/>
        </w:rPr>
        <w:t xml:space="preserve">）</w:t>
      </w:r>
      <w:r/>
    </w:p>
    <w:p>
      <w:pPr>
        <w:ind w:firstLine="624"/>
        <w:rPr>
          <w:rFonts w:ascii="仿宋_GB2312" w:eastAsia="仿宋_GB2312"/>
          <w:spacing w:val="6"/>
          <w:sz w:val="30"/>
          <w:szCs w:val="30"/>
        </w:rPr>
      </w:pPr>
      <w:r>
        <w:rPr>
          <w:rFonts w:ascii="仿宋_GB2312" w:eastAsia="仿宋_GB2312"/>
          <w:spacing w:val="6"/>
          <w:sz w:val="30"/>
          <w:szCs w:val="30"/>
        </w:rPr>
      </w:r>
      <w:r/>
    </w:p>
    <w:p>
      <w:pPr>
        <w:ind w:firstLine="624"/>
        <w:jc w:val="center"/>
        <w:tabs>
          <w:tab w:val="left" w:pos="4860" w:leader="none"/>
        </w:tabs>
        <w:rPr>
          <w:rFonts w:ascii="宋体" w:hAnsi="宋体"/>
        </w:rPr>
      </w:pPr>
      <w:r>
        <w:rPr>
          <w:rFonts w:hint="eastAsia" w:ascii="仿宋_GB2312" w:eastAsia="仿宋_GB2312"/>
          <w:spacing w:val="6"/>
          <w:sz w:val="30"/>
          <w:szCs w:val="30"/>
        </w:rPr>
        <w:t xml:space="preserve">             </w:t>
      </w:r>
      <w:r>
        <w:rPr>
          <w:rFonts w:hint="eastAsia" w:ascii="宋体" w:hAnsi="宋体"/>
        </w:rPr>
        <w:t xml:space="preserve">         供应商全称（加盖CA电子公章）：</w:t>
      </w:r>
      <w:r/>
    </w:p>
    <w:p>
      <w:pPr>
        <w:ind w:firstLine="480"/>
        <w:jc w:val="center"/>
        <w:tabs>
          <w:tab w:val="left" w:pos="4860" w:leader="none"/>
        </w:tabs>
        <w:rPr>
          <w:rFonts w:hint="eastAsia" w:ascii="宋体" w:hAnsi="宋体"/>
        </w:rPr>
        <w:sectPr>
          <w:footnotePr/>
          <w:endnotePr/>
          <w:type w:val="nextPage"/>
          <w:pgSz w:w="11907" w:h="16840" w:orient="portrait"/>
          <w:pgMar w:top="1417" w:right="1587" w:bottom="1417" w:left="1366" w:header="720" w:footer="720" w:gutter="0"/>
          <w:cols w:num="1" w:sep="0" w:space="0" w:equalWidth="1"/>
          <w:docGrid w:linePitch="360"/>
        </w:sectPr>
      </w:pPr>
      <w:r>
        <w:rPr>
          <w:rFonts w:hint="eastAsia" w:ascii="宋体" w:hAnsi="宋体"/>
        </w:rPr>
        <w:t xml:space="preserve">      日  期：</w:t>
      </w:r>
      <w:r/>
    </w:p>
    <w:p>
      <w:pPr>
        <w:ind w:left="0" w:right="0"/>
        <w:jc w:val="center"/>
        <w:keepLines w:val="0"/>
        <w:keepNext w:val="0"/>
        <w:spacing w:before="15" w:beforeAutospacing="0" w:after="15" w:afterAutospacing="0"/>
        <w:shd w:val="clear" w:color="auto" w:fill="ffffff"/>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highlight w:val="none"/>
          <w:shd w:val="clear" w:color="auto" w:fill="ffffff"/>
          <w:lang w:val="en-US" w:eastAsia="zh-CN" w:bidi="ar"/>
        </w:rPr>
        <w:t xml:space="preserve">关于符合本国产品标准的声明函</w:t>
      </w:r>
      <w:r/>
    </w:p>
    <w:p>
      <w:pPr>
        <w:ind w:left="0" w:right="0" w:firstLine="420"/>
        <w:jc w:val="left"/>
        <w:keepLines w:val="0"/>
        <w:keepNext w:val="0"/>
        <w:spacing w:before="15" w:beforeAutospacing="0" w:after="15" w:afterAutospacing="0"/>
        <w:shd w:val="clear" w:color="auto" w:fill="ffffff"/>
        <w:widowControl/>
        <w:rPr>
          <w:rFonts w:hint="eastAsia"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r/>
    </w:p>
    <w:p>
      <w:pPr>
        <w:ind w:left="0" w:right="0" w:firstLine="420"/>
        <w:jc w:val="left"/>
        <w:keepLines w:val="0"/>
        <w:keepNext w:val="0"/>
        <w:spacing w:before="0" w:beforeAutospacing="0" w:after="0" w:afterAutospacing="0" w:line="360" w:lineRule="auto"/>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spacing w:before="30" w:beforeAutospacing="0" w:after="30" w:afterAutospacing="0" w:line="360" w:lineRule="auto"/>
        <w:shd w:val="clear" w:color="auto" w:fill="ffffff"/>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1.</w:t>
      </w:r>
      <w:r>
        <w:rPr>
          <w:rFonts w:hint="eastAsia" w:ascii="宋体" w:hAnsi="宋体" w:eastAsia="宋体" w:cs="宋体"/>
          <w:color w:val="auto"/>
          <w:sz w:val="24"/>
          <w:szCs w:val="24"/>
          <w:highlight w:val="none"/>
          <w:u w:val="single"/>
          <w:shd w:val="clear" w:color="auto" w:fill="ffffff"/>
          <w:lang w:val="en-US" w:eastAsia="zh-CN" w:bidi="ar"/>
        </w:rPr>
        <w:t xml:space="preserve">（产品名称1）</w:t>
      </w:r>
      <w:r>
        <w:rPr>
          <w:rFonts w:hint="eastAsia" w:ascii="宋体" w:hAnsi="宋体" w:eastAsia="宋体" w:cs="宋体"/>
          <w:color w:val="auto"/>
          <w:sz w:val="24"/>
          <w:szCs w:val="24"/>
          <w:highlight w:val="none"/>
          <w:shd w:val="clear" w:color="auto" w:fill="ffffff"/>
          <w:vertAlign w:val="superscript"/>
          <w:lang w:val="en-US" w:eastAsia="zh-CN" w:bidi="ar"/>
        </w:rPr>
        <w:t xml:space="preserve">1</w:t>
      </w:r>
      <w:r>
        <w:rPr>
          <w:rFonts w:hint="eastAsia" w:ascii="宋体" w:hAnsi="宋体" w:eastAsia="宋体" w:cs="宋体"/>
          <w:color w:val="auto"/>
          <w:sz w:val="24"/>
          <w:szCs w:val="24"/>
          <w:highlight w:val="none"/>
          <w:shd w:val="clear" w:color="auto" w:fill="ffffff"/>
          <w:lang w:val="en-US" w:eastAsia="zh-CN" w:bidi="ar"/>
        </w:rPr>
        <w:t xml:space="preserve">，生产厂为</w:t>
      </w:r>
      <w:r>
        <w:rPr>
          <w:rFonts w:hint="eastAsia" w:ascii="宋体" w:hAnsi="宋体" w:eastAsia="宋体" w:cs="宋体"/>
          <w:color w:val="auto"/>
          <w:sz w:val="24"/>
          <w:szCs w:val="24"/>
          <w:highlight w:val="none"/>
          <w:u w:val="single"/>
          <w:shd w:val="clear" w:color="auto" w:fill="ffffff"/>
          <w:lang w:val="en-US" w:eastAsia="zh-CN" w:bidi="ar"/>
        </w:rPr>
        <w:t xml:space="preserve">（厂名）</w:t>
      </w:r>
      <w:r>
        <w:rPr>
          <w:rFonts w:hint="eastAsia" w:ascii="宋体" w:hAnsi="宋体" w:eastAsia="宋体" w:cs="宋体"/>
          <w:color w:val="auto"/>
          <w:sz w:val="24"/>
          <w:szCs w:val="24"/>
          <w:highlight w:val="none"/>
          <w:shd w:val="clear" w:color="auto" w:fill="ffffff"/>
          <w:vertAlign w:val="superscript"/>
          <w:lang w:val="en-US" w:eastAsia="zh-CN" w:bidi="ar"/>
        </w:rPr>
        <w:t xml:space="preserve">2</w:t>
      </w:r>
      <w:r>
        <w:rPr>
          <w:rFonts w:hint="eastAsia" w:ascii="宋体" w:hAnsi="宋体" w:eastAsia="宋体" w:cs="宋体"/>
          <w:color w:val="auto"/>
          <w:sz w:val="24"/>
          <w:szCs w:val="24"/>
          <w:highlight w:val="none"/>
          <w:shd w:val="clear" w:color="auto" w:fill="ffffff"/>
          <w:lang w:val="en-US" w:eastAsia="zh-CN" w:bidi="ar"/>
        </w:rPr>
        <w:t xml:space="preserve">，厂址为</w:t>
      </w:r>
      <w:r>
        <w:rPr>
          <w:rFonts w:hint="eastAsia" w:ascii="宋体" w:hAnsi="宋体" w:eastAsia="宋体" w:cs="宋体"/>
          <w:color w:val="auto"/>
          <w:sz w:val="24"/>
          <w:szCs w:val="24"/>
          <w:highlight w:val="none"/>
          <w:u w:val="single"/>
          <w:shd w:val="clear" w:color="auto" w:fill="ffffff"/>
          <w:lang w:val="en-US" w:eastAsia="zh-CN" w:bidi="ar"/>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 xml:space="preserve">4</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spacing w:before="30" w:beforeAutospacing="0" w:after="30" w:afterAutospacing="0" w:line="360" w:lineRule="auto"/>
        <w:shd w:val="clear" w:color="auto" w:fill="ffffff"/>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2.</w:t>
      </w:r>
      <w:r>
        <w:rPr>
          <w:rFonts w:hint="eastAsia" w:ascii="宋体" w:hAnsi="宋体" w:eastAsia="宋体" w:cs="宋体"/>
          <w:color w:val="auto"/>
          <w:sz w:val="24"/>
          <w:szCs w:val="24"/>
          <w:highlight w:val="none"/>
          <w:u w:val="single"/>
          <w:shd w:val="clear" w:color="auto" w:fill="ffffff"/>
          <w:lang w:val="en-US" w:eastAsia="zh-CN" w:bidi="ar"/>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，生产厂为</w:t>
      </w:r>
      <w:r>
        <w:rPr>
          <w:rFonts w:hint="eastAsia" w:ascii="宋体" w:hAnsi="宋体" w:eastAsia="宋体" w:cs="宋体"/>
          <w:color w:val="auto"/>
          <w:sz w:val="24"/>
          <w:szCs w:val="24"/>
          <w:highlight w:val="none"/>
          <w:u w:val="single"/>
          <w:shd w:val="clear" w:color="auto" w:fill="ffffff"/>
          <w:lang w:val="en-US" w:eastAsia="zh-CN" w:bidi="ar"/>
        </w:rPr>
        <w:t xml:space="preserve">（厂名）</w:t>
      </w:r>
      <w:r>
        <w:rPr>
          <w:rFonts w:hint="eastAsia" w:ascii="宋体" w:hAnsi="宋体" w:eastAsia="宋体" w:cs="宋体"/>
          <w:color w:val="auto"/>
          <w:sz w:val="24"/>
          <w:szCs w:val="24"/>
          <w:highlight w:val="none"/>
          <w:shd w:val="clear" w:color="auto" w:fill="ffffff"/>
          <w:lang w:val="en-US" w:eastAsia="zh-CN" w:bidi="ar"/>
        </w:rPr>
        <w:t xml:space="preserve">，厂址为</w:t>
      </w:r>
      <w:r>
        <w:rPr>
          <w:rFonts w:hint="eastAsia" w:ascii="宋体" w:hAnsi="宋体" w:eastAsia="宋体" w:cs="宋体"/>
          <w:color w:val="auto"/>
          <w:sz w:val="24"/>
          <w:szCs w:val="24"/>
          <w:highlight w:val="none"/>
          <w:u w:val="single"/>
          <w:shd w:val="clear" w:color="auto" w:fill="ffffff"/>
          <w:lang w:val="en-US" w:eastAsia="zh-CN" w:bidi="ar"/>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spacing w:before="30" w:beforeAutospacing="0" w:after="30" w:afterAutospacing="0" w:line="360" w:lineRule="auto"/>
        <w:shd w:val="clear" w:color="auto" w:fill="ffffff"/>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20"/>
        <w:jc w:val="left"/>
        <w:keepLines w:val="0"/>
        <w:keepNext w:val="0"/>
        <w:spacing w:before="30" w:beforeAutospacing="0" w:after="30" w:afterAutospacing="0" w:line="360" w:lineRule="auto"/>
        <w:shd w:val="clear" w:color="auto" w:fill="ffffff"/>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本公司（单位）对上述声明内容的真实性负责。如有虚假，愿承担相应法律责任。</w:t>
      </w:r>
      <w:r/>
    </w:p>
    <w:p>
      <w:pPr>
        <w:ind w:left="0" w:right="0"/>
        <w:jc w:val="left"/>
        <w:keepLines w:val="0"/>
        <w:keepNext w:val="0"/>
        <w:spacing w:before="30" w:beforeAutospacing="0" w:after="30" w:afterAutospacing="0" w:line="0" w:lineRule="atLeast"/>
        <w:shd w:val="clear" w:color="auto" w:fill="ffffff"/>
        <w:widowControl/>
        <w:rPr>
          <w:rFonts w:hint="eastAsia"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r/>
    </w:p>
    <w:p>
      <w:pPr>
        <w:ind w:left="0" w:right="0"/>
        <w:jc w:val="right"/>
        <w:keepLines w:val="0"/>
        <w:keepNext w:val="0"/>
        <w:spacing w:before="30" w:beforeAutospacing="0" w:after="30" w:afterAutospacing="0" w:line="360" w:lineRule="auto"/>
        <w:shd w:val="clear" w:color="auto" w:fill="ffffff"/>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   公司（单位）名称（加盖CA电子公章）：         </w:t>
      </w:r>
      <w:r/>
    </w:p>
    <w:p>
      <w:pPr>
        <w:ind w:left="0" w:right="0"/>
        <w:jc w:val="center"/>
        <w:keepLines w:val="0"/>
        <w:keepNext w:val="0"/>
        <w:spacing w:before="30" w:beforeAutospacing="0" w:after="30" w:afterAutospacing="0" w:line="360" w:lineRule="auto"/>
        <w:shd w:val="clear" w:color="auto" w:fill="ffffff"/>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           日期：      年   月   日         </w:t>
      </w:r>
      <w:r/>
    </w:p>
    <w:p>
      <w:pPr>
        <w:ind w:left="0" w:right="0"/>
        <w:jc w:val="left"/>
        <w:keepLines w:val="0"/>
        <w:keepNext w:val="0"/>
        <w:spacing w:before="30" w:beforeAutospacing="0" w:after="30" w:afterAutospacing="0" w:line="0" w:lineRule="atLeast"/>
        <w:shd w:val="clear" w:color="auto" w:fill="ffffff"/>
        <w:widowControl/>
        <w:rPr>
          <w:rFonts w:hint="eastAsia"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r/>
    </w:p>
    <w:p>
      <w:pPr>
        <w:ind w:left="0" w:right="0"/>
        <w:jc w:val="left"/>
        <w:keepLines w:val="0"/>
        <w:keepNext w:val="0"/>
        <w:spacing w:before="30" w:beforeAutospacing="0" w:after="30" w:afterAutospacing="0" w:line="0" w:lineRule="atLeast"/>
        <w:shd w:val="clear" w:color="auto" w:fill="ffffff"/>
        <w:widowControl/>
        <w:rPr>
          <w:rFonts w:hint="eastAsia"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r/>
    </w:p>
    <w:p>
      <w:pPr>
        <w:ind w:left="0" w:right="0"/>
        <w:jc w:val="left"/>
        <w:keepLines w:val="0"/>
        <w:keepNext w:val="0"/>
        <w:spacing w:before="30" w:beforeAutospacing="0" w:after="30" w:afterAutospacing="0" w:line="0" w:lineRule="atLeast"/>
        <w:shd w:val="clear" w:color="auto" w:fill="ffffff"/>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_________________</w:t>
      </w:r>
      <w:r/>
    </w:p>
    <w:p>
      <w:pPr>
        <w:ind w:left="0" w:right="0"/>
        <w:jc w:val="left"/>
        <w:keepLines w:val="0"/>
        <w:keepNext w:val="0"/>
        <w:spacing w:before="30" w:beforeAutospacing="0" w:after="30" w:afterAutospacing="0" w:line="360" w:lineRule="auto"/>
        <w:shd w:val="clear" w:color="auto" w:fill="ffffff"/>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spacing w:before="30" w:beforeAutospacing="0" w:after="30" w:afterAutospacing="0" w:line="360" w:lineRule="auto"/>
        <w:shd w:val="clear" w:color="auto" w:fill="ffffff"/>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spacing w:before="30" w:beforeAutospacing="0" w:after="30" w:afterAutospacing="0" w:line="360" w:lineRule="auto"/>
        <w:shd w:val="clear" w:color="auto" w:fill="ffffff"/>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spacing w:before="30" w:beforeAutospacing="0" w:after="30" w:afterAutospacing="0" w:line="360" w:lineRule="auto"/>
        <w:shd w:val="clear" w:color="auto" w:fill="ffffff"/>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spacing w:before="30" w:beforeAutospacing="0" w:after="30" w:afterAutospacing="0" w:line="360" w:lineRule="auto"/>
        <w:shd w:val="clear" w:color="auto" w:fill="ffffff"/>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5.该产品的关键工序要求实施前，“关键工序”栏可不填，下同。</w:t>
      </w:r>
      <w:r/>
    </w:p>
    <w:p>
      <w:pPr>
        <w:ind w:left="0" w:right="0"/>
        <w:jc w:val="left"/>
        <w:keepLines w:val="0"/>
        <w:keepNext w:val="0"/>
        <w:spacing w:before="30" w:beforeAutospacing="0" w:after="30" w:afterAutospacing="0" w:line="360" w:lineRule="auto"/>
        <w:shd w:val="clear" w:color="auto" w:fill="ffffff"/>
        <w:widowControl/>
        <w:rPr>
          <w:rFonts w:hint="default"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6.《声明函》中标注“</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”的地方无需填写。</w:t>
      </w:r>
      <w:r/>
    </w:p>
    <w:p>
      <w:pPr>
        <w:ind w:firstLine="480"/>
        <w:jc w:val="center"/>
        <w:tabs>
          <w:tab w:val="left" w:pos="4860" w:leader="none"/>
        </w:tabs>
        <w:rPr>
          <w:rFonts w:hint="eastAsia" w:ascii="宋体" w:hAnsi="宋体"/>
        </w:rPr>
      </w:pPr>
      <w:r>
        <w:rPr>
          <w:rFonts w:hint="eastAsia" w:ascii="宋体" w:hAnsi="宋体"/>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773"/>
        <w:rPr>
          <w:rFonts w:ascii="黑体" w:hAnsi="黑体" w:eastAsia="黑体"/>
          <w:b/>
          <w:sz w:val="32"/>
          <w:szCs w:val="32"/>
        </w:rPr>
      </w:pPr>
      <w:r>
        <w:rPr>
          <w:rFonts w:ascii="黑体" w:hAnsi="黑体" w:eastAsia="黑体"/>
          <w:b/>
          <w:sz w:val="32"/>
          <w:szCs w:val="32"/>
        </w:rPr>
      </w:r>
      <w:r/>
    </w:p>
    <w:p>
      <w:pPr>
        <w:ind w:firstLine="0"/>
        <w:jc w:val="center"/>
        <w:spacing w:before="240"/>
        <w:rPr>
          <w:rFonts w:ascii="宋体" w:hAnsi="宋体" w:cs="宋体"/>
          <w:sz w:val="22"/>
        </w:rPr>
        <w:outlineLvl w:val="1"/>
      </w:pPr>
      <w:r>
        <w:rPr>
          <w:rFonts w:hint="eastAsia" w:ascii="黑体" w:hAnsi="黑体" w:eastAsia="黑体"/>
          <w:b/>
          <w:bCs/>
          <w:sz w:val="32"/>
          <w:szCs w:val="32"/>
        </w:rPr>
        <w:t xml:space="preserve">十二、已标价的工程量清单</w:t>
      </w:r>
      <w:r/>
    </w:p>
    <w:p>
      <w:pPr>
        <w:ind w:firstLine="420"/>
        <w:jc w:val="center"/>
        <w:spacing w:line="36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（按工程量清单报价）</w:t>
      </w:r>
      <w:r/>
    </w:p>
    <w:p>
      <w:pPr>
        <w:ind w:firstLine="420"/>
        <w:jc w:val="center"/>
        <w:spacing w:line="36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0"/>
        <w:jc w:val="left"/>
        <w:rPr>
          <w:rFonts w:ascii="宋体" w:hAnsi="宋体" w:cs="宋体"/>
          <w:b/>
          <w:bCs/>
        </w:rPr>
      </w:pPr>
      <w:r>
        <w:rPr>
          <w:rFonts w:ascii="宋体" w:hAnsi="宋体" w:cs="宋体"/>
          <w:b/>
          <w:bCs/>
        </w:rPr>
      </w:r>
      <w:r/>
    </w:p>
    <w:p>
      <w:pPr>
        <w:ind w:firstLine="0"/>
        <w:jc w:val="left"/>
        <w:rPr>
          <w:rFonts w:ascii="宋体" w:hAnsi="宋体" w:cs="宋体"/>
          <w:b/>
          <w:bCs/>
        </w:rPr>
      </w:pPr>
      <w:r>
        <w:rPr>
          <w:rFonts w:ascii="宋体" w:hAnsi="宋体" w:cs="宋体"/>
          <w:b/>
          <w:bCs/>
        </w:rPr>
      </w:r>
      <w:r/>
    </w:p>
    <w:p>
      <w:pPr>
        <w:pStyle w:val="849"/>
        <w:rPr>
          <w:rFonts w:ascii="宋体" w:hAnsi="宋体" w:eastAsia="宋体" w:cs="宋体"/>
          <w:b/>
          <w:bCs/>
          <w:color w:val="auto"/>
        </w:rPr>
      </w:pPr>
      <w:r>
        <w:rPr>
          <w:rFonts w:ascii="宋体" w:hAnsi="宋体" w:eastAsia="宋体" w:cs="宋体"/>
          <w:b/>
          <w:bCs/>
          <w:color w:val="auto"/>
        </w:rPr>
      </w:r>
      <w:r/>
    </w:p>
    <w:p>
      <w:pPr>
        <w:pStyle w:val="849"/>
        <w:rPr>
          <w:rFonts w:ascii="宋体" w:hAnsi="宋体" w:eastAsia="宋体" w:cs="宋体"/>
          <w:b/>
          <w:bCs/>
          <w:color w:val="auto"/>
        </w:rPr>
      </w:pPr>
      <w:r>
        <w:rPr>
          <w:rFonts w:ascii="宋体" w:hAnsi="宋体" w:eastAsia="宋体" w:cs="宋体"/>
          <w:b/>
          <w:bCs/>
          <w:color w:val="auto"/>
        </w:rPr>
      </w:r>
      <w:r/>
    </w:p>
    <w:p>
      <w:pPr>
        <w:pStyle w:val="849"/>
        <w:rPr>
          <w:rFonts w:ascii="宋体" w:hAnsi="宋体" w:eastAsia="宋体" w:cs="宋体"/>
          <w:b/>
          <w:bCs/>
          <w:color w:val="auto"/>
        </w:rPr>
      </w:pPr>
      <w:r>
        <w:rPr>
          <w:rFonts w:ascii="宋体" w:hAnsi="宋体" w:eastAsia="宋体" w:cs="宋体"/>
          <w:b/>
          <w:bCs/>
          <w:color w:val="auto"/>
        </w:rPr>
      </w:r>
      <w:r/>
    </w:p>
    <w:p>
      <w:pPr>
        <w:pStyle w:val="849"/>
        <w:rPr>
          <w:rFonts w:ascii="宋体" w:hAnsi="宋体" w:eastAsia="宋体" w:cs="宋体"/>
          <w:b/>
          <w:bCs/>
          <w:color w:val="auto"/>
        </w:rPr>
      </w:pPr>
      <w:r>
        <w:rPr>
          <w:rFonts w:ascii="宋体" w:hAnsi="宋体" w:eastAsia="宋体" w:cs="宋体"/>
          <w:b/>
          <w:bCs/>
          <w:color w:val="auto"/>
        </w:rPr>
      </w:r>
      <w:r/>
    </w:p>
    <w:p>
      <w:pPr>
        <w:pStyle w:val="849"/>
        <w:rPr>
          <w:rFonts w:ascii="宋体" w:hAnsi="宋体" w:eastAsia="宋体" w:cs="宋体"/>
          <w:b/>
          <w:bCs/>
          <w:color w:val="auto"/>
        </w:rPr>
      </w:pPr>
      <w:r>
        <w:rPr>
          <w:rFonts w:ascii="宋体" w:hAnsi="宋体" w:eastAsia="宋体" w:cs="宋体"/>
          <w:b/>
          <w:bCs/>
          <w:color w:val="auto"/>
        </w:rPr>
      </w:r>
      <w:r/>
    </w:p>
    <w:p>
      <w:pPr>
        <w:pStyle w:val="849"/>
        <w:rPr>
          <w:rFonts w:ascii="宋体" w:hAnsi="宋体" w:eastAsia="宋体" w:cs="宋体"/>
          <w:b/>
          <w:bCs/>
          <w:color w:val="auto"/>
        </w:rPr>
      </w:pPr>
      <w:r>
        <w:rPr>
          <w:rFonts w:ascii="宋体" w:hAnsi="宋体" w:eastAsia="宋体" w:cs="宋体"/>
          <w:b/>
          <w:bCs/>
          <w:color w:val="auto"/>
        </w:rPr>
      </w:r>
      <w:r/>
    </w:p>
    <w:p>
      <w:pPr>
        <w:pStyle w:val="849"/>
        <w:rPr>
          <w:rFonts w:ascii="宋体" w:hAnsi="宋体" w:eastAsia="宋体" w:cs="宋体"/>
          <w:b/>
          <w:bCs/>
          <w:color w:val="auto"/>
        </w:rPr>
      </w:pPr>
      <w:r>
        <w:rPr>
          <w:rFonts w:ascii="宋体" w:hAnsi="宋体" w:eastAsia="宋体" w:cs="宋体"/>
          <w:b/>
          <w:bCs/>
          <w:color w:val="auto"/>
        </w:rPr>
      </w:r>
      <w:r/>
    </w:p>
    <w:p>
      <w:pPr>
        <w:pStyle w:val="849"/>
        <w:rPr>
          <w:rFonts w:ascii="宋体" w:hAnsi="宋体" w:eastAsia="宋体" w:cs="宋体"/>
          <w:b/>
          <w:bCs/>
          <w:color w:val="auto"/>
        </w:rPr>
      </w:pPr>
      <w:r>
        <w:rPr>
          <w:rFonts w:ascii="宋体" w:hAnsi="宋体" w:eastAsia="宋体" w:cs="宋体"/>
          <w:b/>
          <w:bCs/>
          <w:color w:val="auto"/>
        </w:rPr>
      </w:r>
      <w:r/>
    </w:p>
    <w:p>
      <w:pPr>
        <w:pStyle w:val="849"/>
        <w:rPr>
          <w:rFonts w:ascii="宋体" w:hAnsi="宋体" w:eastAsia="宋体" w:cs="宋体"/>
          <w:b/>
          <w:bCs/>
          <w:color w:val="auto"/>
        </w:rPr>
      </w:pPr>
      <w:r>
        <w:rPr>
          <w:rFonts w:ascii="宋体" w:hAnsi="宋体" w:eastAsia="宋体" w:cs="宋体"/>
          <w:b/>
          <w:bCs/>
          <w:color w:val="auto"/>
        </w:rPr>
      </w:r>
      <w:r/>
    </w:p>
    <w:p>
      <w:pPr>
        <w:pStyle w:val="849"/>
        <w:rPr>
          <w:rFonts w:ascii="宋体" w:hAnsi="宋体" w:eastAsia="宋体" w:cs="宋体"/>
          <w:b/>
          <w:bCs/>
          <w:color w:val="auto"/>
        </w:rPr>
      </w:pPr>
      <w:r>
        <w:rPr>
          <w:rFonts w:ascii="宋体" w:hAnsi="宋体" w:eastAsia="宋体" w:cs="宋体"/>
          <w:b/>
          <w:bCs/>
          <w:color w:val="auto"/>
        </w:rPr>
      </w:r>
      <w:r/>
    </w:p>
    <w:p>
      <w:pPr>
        <w:ind w:firstLine="0"/>
        <w:jc w:val="left"/>
        <w:rPr>
          <w:rFonts w:ascii="宋体" w:hAnsi="宋体" w:cs="宋体"/>
          <w:b/>
          <w:bCs/>
        </w:rPr>
      </w:pPr>
      <w:r>
        <w:rPr>
          <w:rFonts w:ascii="宋体" w:hAnsi="宋体" w:cs="宋体"/>
          <w:b/>
          <w:bCs/>
        </w:rPr>
      </w:r>
      <w:r/>
    </w:p>
    <w:p>
      <w:pPr>
        <w:ind w:firstLine="0"/>
        <w:jc w:val="left"/>
        <w:rPr>
          <w:rFonts w:ascii="宋体" w:hAnsi="宋体" w:cs="宋体"/>
          <w:b/>
          <w:bCs/>
        </w:rPr>
      </w:pPr>
      <w:r>
        <w:rPr>
          <w:rFonts w:hint="eastAsia" w:ascii="宋体" w:hAnsi="宋体" w:cs="宋体"/>
          <w:b/>
          <w:bCs/>
        </w:rPr>
        <w:t xml:space="preserve">注：各分项最终结算价按照磋商首次报价与最后报价作同比例变动。</w:t>
      </w:r>
      <w:r/>
    </w:p>
    <w:p>
      <w:pPr>
        <w:ind w:firstLine="0"/>
        <w:spacing w:before="240" w:after="240"/>
        <w:pBdr>
          <w:top w:val="none" w:color="000000" w:sz="0" w:space="0"/>
          <w:left w:val="none" w:color="000000" w:sz="0" w:space="0"/>
          <w:bottom w:val="none" w:color="000000" w:sz="0" w:space="0"/>
          <w:right w:val="none" w:color="000000" w:sz="0" w:space="0"/>
        </w:pBdr>
      </w:pPr>
      <w:r/>
      <w:bookmarkEnd w:id="714"/>
      <w:r/>
    </w:p>
    <w:p>
      <w:pPr>
        <w:rPr>
          <w:rFonts w:ascii="黑体" w:hAnsi="黑体" w:eastAsia="黑体"/>
          <w:bCs/>
          <w:sz w:val="32"/>
          <w:szCs w:val="32"/>
        </w:rPr>
      </w:pPr>
      <w:r/>
      <w:bookmarkStart w:id="719" w:name="_Hlt26955054"/>
      <w:r/>
      <w:bookmarkEnd w:id="719"/>
      <w:r>
        <w:rPr>
          <w:rFonts w:hint="eastAsia" w:ascii="黑体" w:hAnsi="黑体" w:eastAsia="黑体"/>
          <w:bCs/>
          <w:sz w:val="32"/>
          <w:szCs w:val="32"/>
        </w:rPr>
        <w:br w:type="page" w:clear="all"/>
      </w:r>
      <w:r/>
    </w:p>
    <w:p>
      <w:pPr>
        <w:ind w:firstLine="0"/>
        <w:jc w:val="center"/>
        <w:rPr>
          <w:rFonts w:ascii="黑体" w:hAnsi="黑体" w:eastAsia="黑体"/>
          <w:b/>
          <w:bCs/>
          <w:sz w:val="32"/>
          <w:szCs w:val="32"/>
        </w:rPr>
        <w:outlineLvl w:val="1"/>
      </w:pPr>
      <w:r/>
      <w:bookmarkStart w:id="720" w:name="_Hlt26671374"/>
      <w:r/>
      <w:bookmarkEnd w:id="720"/>
      <w:r/>
      <w:bookmarkStart w:id="721" w:name="_Hlt26609389"/>
      <w:r/>
      <w:bookmarkEnd w:id="721"/>
      <w:r/>
      <w:bookmarkStart w:id="722" w:name="_Hlt26955066"/>
      <w:r/>
      <w:bookmarkEnd w:id="722"/>
      <w:r/>
      <w:bookmarkStart w:id="723" w:name="_Toc462564146"/>
      <w:r>
        <w:rPr>
          <w:rFonts w:hint="eastAsia" w:ascii="黑体" w:hAnsi="黑体" w:eastAsia="黑体"/>
          <w:b/>
          <w:bCs/>
          <w:sz w:val="32"/>
          <w:szCs w:val="32"/>
        </w:rPr>
        <w:t xml:space="preserve">十三、商务要求响应及偏离表（分包号：**）</w:t>
      </w:r>
      <w:r/>
    </w:p>
    <w:p>
      <w:pPr>
        <w:jc w:val="left"/>
        <w:rPr>
          <w:rFonts w:ascii="宋体" w:hAnsi="宋体" w:cs="宋体"/>
          <w:b/>
        </w:rPr>
      </w:pPr>
      <w:r>
        <w:rPr>
          <w:rFonts w:hint="eastAsia" w:ascii="宋体" w:hAnsi="宋体" w:cs="宋体"/>
          <w:b/>
        </w:rPr>
        <w:t xml:space="preserve">请逐条对应磋商文件“项目需求”等内容要求的商务要求，填写该表</w:t>
      </w:r>
      <w:r/>
    </w:p>
    <w:tbl>
      <w:tblPr>
        <w:tblStyle w:val="768"/>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28" w:type="dxa"/>
        </w:tblCellMar>
        <w:tblLook w:val="04A0" w:firstRow="1" w:lastRow="0" w:firstColumn="1" w:lastColumn="0" w:noHBand="0" w:noVBand="1"/>
      </w:tblPr>
      <w:tblGrid>
        <w:gridCol w:w="1000"/>
        <w:gridCol w:w="2704"/>
        <w:gridCol w:w="2446"/>
        <w:gridCol w:w="1500"/>
        <w:gridCol w:w="1250"/>
      </w:tblGrid>
      <w:tr>
        <w:trPr>
          <w:cantSplit/>
        </w:trPr>
        <w:tc>
          <w:tcPr>
            <w:tcW w:w="1000" w:type="dxa"/>
            <w:vAlign w:val="center"/>
            <w:textDirection w:val="lrTb"/>
            <w:noWrap w:val="false"/>
          </w:tcPr>
          <w:p>
            <w:pPr>
              <w:ind w:firstLine="0"/>
              <w:jc w:val="center"/>
              <w:rPr>
                <w:rFonts w:ascii="宋体" w:hAnsi="宋体"/>
              </w:rPr>
            </w:pPr>
            <w:r/>
            <w:bookmarkStart w:id="724" w:name="_Hlt26955064"/>
            <w:r/>
            <w:bookmarkEnd w:id="724"/>
            <w:r/>
            <w:bookmarkStart w:id="725" w:name="_Hlt26580838"/>
            <w:r/>
            <w:bookmarkEnd w:id="725"/>
            <w:r/>
            <w:bookmarkStart w:id="726" w:name="_Hlt26609391"/>
            <w:r/>
            <w:bookmarkEnd w:id="726"/>
            <w:r/>
            <w:bookmarkStart w:id="727" w:name="_Hlt26671343"/>
            <w:r/>
            <w:bookmarkEnd w:id="727"/>
            <w:r/>
            <w:bookmarkStart w:id="728" w:name="_Hlt26671372"/>
            <w:r/>
            <w:bookmarkEnd w:id="728"/>
            <w:r/>
            <w:bookmarkStart w:id="729" w:name="_Hlt24879081"/>
            <w:r/>
            <w:bookmarkEnd w:id="729"/>
            <w:r/>
            <w:bookmarkStart w:id="730" w:name="_Hlt26955056"/>
            <w:r/>
            <w:bookmarkEnd w:id="730"/>
            <w:r/>
            <w:bookmarkStart w:id="731" w:name="_Hlt26782999"/>
            <w:r/>
            <w:bookmarkEnd w:id="731"/>
            <w:r>
              <w:rPr>
                <w:rFonts w:hint="eastAsia" w:ascii="宋体" w:hAnsi="宋体"/>
              </w:rPr>
              <w:t xml:space="preserve">序号</w:t>
            </w:r>
            <w:r/>
          </w:p>
        </w:tc>
        <w:tc>
          <w:tcPr>
            <w:tcW w:w="2704" w:type="dxa"/>
            <w:vAlign w:val="center"/>
            <w:textDirection w:val="lrTb"/>
            <w:noWrap w:val="false"/>
          </w:tcPr>
          <w:p>
            <w:pPr>
              <w:ind w:firstLine="0"/>
              <w:jc w:val="center"/>
              <w:rPr>
                <w:rFonts w:ascii="宋体" w:hAnsi="宋体"/>
              </w:rPr>
            </w:pPr>
            <w:r>
              <w:rPr>
                <w:rFonts w:hint="eastAsia" w:ascii="宋体" w:hAnsi="宋体"/>
              </w:rPr>
              <w:t xml:space="preserve">磋商文件要求</w:t>
            </w:r>
            <w:r/>
          </w:p>
        </w:tc>
        <w:tc>
          <w:tcPr>
            <w:tcW w:w="2446" w:type="dxa"/>
            <w:vAlign w:val="center"/>
            <w:textDirection w:val="lrTb"/>
            <w:noWrap w:val="false"/>
          </w:tcPr>
          <w:p>
            <w:pPr>
              <w:ind w:firstLine="0"/>
              <w:jc w:val="center"/>
              <w:rPr>
                <w:rFonts w:ascii="宋体" w:hAnsi="宋体"/>
              </w:rPr>
            </w:pPr>
            <w:r>
              <w:rPr>
                <w:rFonts w:hint="eastAsia" w:ascii="宋体" w:hAnsi="宋体"/>
              </w:rPr>
              <w:t xml:space="preserve">响应情况</w:t>
            </w:r>
            <w:r/>
          </w:p>
        </w:tc>
        <w:tc>
          <w:tcPr>
            <w:tcW w:w="1500" w:type="dxa"/>
            <w:vAlign w:val="center"/>
            <w:textDirection w:val="lrTb"/>
            <w:noWrap w:val="false"/>
          </w:tcPr>
          <w:p>
            <w:pPr>
              <w:ind w:firstLine="0"/>
              <w:jc w:val="center"/>
              <w:rPr>
                <w:rFonts w:ascii="宋体" w:hAnsi="宋体"/>
              </w:rPr>
            </w:pPr>
            <w:r>
              <w:rPr>
                <w:rFonts w:hint="eastAsia" w:ascii="宋体" w:hAnsi="宋体"/>
              </w:rPr>
              <w:t xml:space="preserve">超出、符合或偏离</w:t>
            </w:r>
            <w:r/>
          </w:p>
        </w:tc>
        <w:tc>
          <w:tcPr>
            <w:tcW w:w="1250" w:type="dxa"/>
            <w:vAlign w:val="center"/>
            <w:textDirection w:val="lrTb"/>
            <w:noWrap w:val="false"/>
          </w:tcPr>
          <w:p>
            <w:pPr>
              <w:ind w:firstLine="0"/>
              <w:jc w:val="center"/>
              <w:rPr>
                <w:rFonts w:ascii="宋体" w:hAnsi="宋体"/>
              </w:rPr>
            </w:pPr>
            <w:r>
              <w:rPr>
                <w:rFonts w:hint="eastAsia" w:ascii="宋体" w:hAnsi="宋体"/>
              </w:rPr>
              <w:t xml:space="preserve">证明</w:t>
            </w:r>
            <w:r/>
          </w:p>
          <w:p>
            <w:pPr>
              <w:ind w:firstLine="0"/>
              <w:jc w:val="center"/>
              <w:rPr>
                <w:rFonts w:ascii="宋体" w:hAnsi="宋体"/>
              </w:rPr>
            </w:pPr>
            <w:r>
              <w:rPr>
                <w:rFonts w:hint="eastAsia" w:ascii="宋体" w:hAnsi="宋体"/>
              </w:rPr>
              <w:t xml:space="preserve">材料</w:t>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t xml:space="preserve">……</w:t>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bl>
    <w:p>
      <w:pPr>
        <w:ind w:firstLine="0"/>
        <w:rPr>
          <w:rFonts w:ascii="宋体" w:hAnsi="宋体"/>
        </w:rPr>
      </w:pPr>
      <w:r>
        <w:rPr>
          <w:rFonts w:ascii="宋体" w:hAnsi="宋体"/>
        </w:rPr>
      </w:r>
      <w:r/>
    </w:p>
    <w:p>
      <w:pPr>
        <w:ind w:firstLine="0"/>
        <w:rPr>
          <w:rFonts w:ascii="宋体" w:hAnsi="宋体"/>
        </w:rPr>
      </w:pPr>
      <w:r>
        <w:rPr>
          <w:rFonts w:hint="eastAsia" w:ascii="宋体" w:hAnsi="宋体"/>
        </w:rPr>
        <w:t xml:space="preserve">注：行数不够，可自行添加。</w:t>
      </w:r>
      <w:r/>
    </w:p>
    <w:p>
      <w:pPr>
        <w:rPr>
          <w:rFonts w:ascii="宋体" w:hAnsi="宋体"/>
          <w:szCs w:val="21"/>
        </w:rPr>
      </w:pPr>
      <w:r>
        <w:rPr>
          <w:rFonts w:ascii="宋体" w:hAnsi="宋体"/>
          <w:szCs w:val="21"/>
        </w:rPr>
      </w:r>
      <w:r/>
    </w:p>
    <w:p>
      <w:pPr>
        <w:ind w:firstLine="0"/>
        <w:rPr>
          <w:rFonts w:ascii="宋体" w:hAnsi="宋体"/>
          <w:szCs w:val="21"/>
        </w:rPr>
      </w:pPr>
      <w:r>
        <w:rPr>
          <w:rFonts w:hint="eastAsia" w:ascii="宋体" w:hAnsi="宋体"/>
          <w:szCs w:val="21"/>
        </w:rPr>
        <w:t xml:space="preserve">供应商（盖章）：</w:t>
      </w:r>
      <w:r/>
    </w:p>
    <w:p>
      <w:pPr>
        <w:ind w:firstLine="0"/>
        <w:rPr>
          <w:rFonts w:ascii="宋体" w:hAnsi="宋体"/>
          <w:szCs w:val="21"/>
        </w:rPr>
      </w:pPr>
      <w:r>
        <w:rPr>
          <w:rFonts w:hint="eastAsia" w:ascii="宋体" w:hAnsi="宋体"/>
          <w:szCs w:val="21"/>
        </w:rPr>
        <w:t xml:space="preserve">法定代表人或委托代理人（签字或盖章）：</w:t>
      </w:r>
      <w:r/>
    </w:p>
    <w:p>
      <w:pPr>
        <w:ind w:firstLine="0"/>
        <w:rPr>
          <w:rFonts w:ascii="宋体" w:hAnsi="宋体"/>
          <w:szCs w:val="21"/>
        </w:rPr>
      </w:pPr>
      <w:r>
        <w:rPr>
          <w:rFonts w:hint="eastAsia" w:ascii="宋体" w:hAnsi="宋体"/>
          <w:szCs w:val="21"/>
        </w:rPr>
        <w:t xml:space="preserve">日期：    年     月     日</w:t>
      </w:r>
      <w:r/>
    </w:p>
    <w:p>
      <w:pPr>
        <w:jc w:val="center"/>
        <w:rPr>
          <w:rFonts w:ascii="黑体" w:hAnsi="Arial" w:eastAsia="黑体"/>
          <w:b/>
          <w:sz w:val="36"/>
        </w:rPr>
      </w:pPr>
      <w:r>
        <w:rPr>
          <w:rFonts w:ascii="黑体" w:hAnsi="Arial" w:eastAsia="黑体"/>
          <w:b/>
          <w:sz w:val="36"/>
        </w:rPr>
      </w:r>
      <w:r/>
    </w:p>
    <w:p>
      <w:pPr>
        <w:ind w:firstLine="0"/>
        <w:rPr>
          <w:rFonts w:ascii="黑体" w:hAnsi="Arial" w:eastAsia="黑体"/>
          <w:sz w:val="32"/>
        </w:rPr>
      </w:pPr>
      <w:r>
        <w:rPr>
          <w:rFonts w:ascii="黑体" w:hAnsi="Arial" w:eastAsia="黑体"/>
          <w:sz w:val="32"/>
        </w:rPr>
      </w:r>
      <w:r/>
    </w:p>
    <w:p>
      <w:pPr>
        <w:pStyle w:val="849"/>
        <w:rPr>
          <w:color w:val="auto"/>
        </w:rPr>
      </w:pPr>
      <w:r>
        <w:rPr>
          <w:color w:val="auto"/>
        </w:rPr>
      </w:r>
      <w:r/>
    </w:p>
    <w:p>
      <w:pPr>
        <w:pStyle w:val="849"/>
        <w:rPr>
          <w:color w:val="auto"/>
        </w:rPr>
      </w:pPr>
      <w:r>
        <w:rPr>
          <w:color w:val="auto"/>
        </w:rPr>
      </w:r>
      <w:r/>
    </w:p>
    <w:p>
      <w:pPr>
        <w:pStyle w:val="849"/>
        <w:rPr>
          <w:rFonts w:ascii="黑体" w:hAnsi="Arial" w:eastAsia="黑体"/>
          <w:color w:val="auto"/>
          <w:sz w:val="32"/>
        </w:rPr>
      </w:pPr>
      <w:r>
        <w:rPr>
          <w:rFonts w:ascii="黑体" w:hAnsi="Arial" w:eastAsia="黑体"/>
          <w:color w:val="auto"/>
          <w:sz w:val="32"/>
        </w:rPr>
      </w:r>
      <w:r/>
    </w:p>
    <w:p>
      <w:pPr>
        <w:pStyle w:val="849"/>
        <w:rPr>
          <w:rFonts w:ascii="黑体" w:hAnsi="Arial" w:eastAsia="黑体"/>
          <w:color w:val="auto"/>
          <w:sz w:val="32"/>
        </w:rPr>
      </w:pPr>
      <w:r>
        <w:rPr>
          <w:rFonts w:ascii="黑体" w:hAnsi="Arial" w:eastAsia="黑体"/>
          <w:color w:val="auto"/>
          <w:sz w:val="32"/>
        </w:rPr>
      </w:r>
      <w:bookmarkEnd w:id="723"/>
      <w:r/>
    </w:p>
    <w:p>
      <w:pPr>
        <w:pStyle w:val="849"/>
        <w:rPr>
          <w:rFonts w:ascii="黑体" w:hAnsi="Arial" w:eastAsia="黑体"/>
          <w:color w:val="auto"/>
          <w:sz w:val="32"/>
        </w:rPr>
      </w:pPr>
      <w:r>
        <w:rPr>
          <w:rFonts w:ascii="黑体" w:hAnsi="Arial" w:eastAsia="黑体"/>
          <w:color w:val="auto"/>
          <w:sz w:val="32"/>
        </w:rPr>
      </w:r>
      <w:r/>
    </w:p>
    <w:p>
      <w:pPr>
        <w:ind w:firstLine="0"/>
        <w:jc w:val="center"/>
        <w:rPr>
          <w:rFonts w:ascii="黑体" w:hAnsi="黑体" w:eastAsia="黑体"/>
          <w:b/>
          <w:bCs/>
          <w:sz w:val="32"/>
          <w:szCs w:val="32"/>
        </w:rPr>
        <w:outlineLvl w:val="1"/>
      </w:pPr>
      <w:r>
        <w:rPr>
          <w:rFonts w:hint="eastAsia" w:ascii="黑体" w:hAnsi="黑体" w:eastAsia="黑体"/>
          <w:b/>
          <w:bCs/>
          <w:sz w:val="32"/>
          <w:szCs w:val="32"/>
        </w:rPr>
        <w:t xml:space="preserve">十四、技术要求响应及偏离表（分包号：**）</w:t>
      </w:r>
      <w:r/>
    </w:p>
    <w:p>
      <w:pPr>
        <w:jc w:val="left"/>
        <w:rPr>
          <w:rFonts w:ascii="宋体" w:hAnsi="宋体" w:cs="宋体"/>
          <w:b/>
        </w:rPr>
      </w:pPr>
      <w:r>
        <w:rPr>
          <w:rFonts w:hint="eastAsia" w:ascii="宋体" w:hAnsi="宋体" w:cs="宋体"/>
          <w:b/>
        </w:rPr>
        <w:t xml:space="preserve">按所响应的技术要求，逐条对应磋商文件“第四章 项目需求”中的“三、工程标准及技术规范”填写该表。</w:t>
      </w:r>
      <w:r/>
    </w:p>
    <w:tbl>
      <w:tblPr>
        <w:tblStyle w:val="768"/>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28" w:type="dxa"/>
        </w:tblCellMar>
        <w:tblLook w:val="04A0" w:firstRow="1" w:lastRow="0" w:firstColumn="1" w:lastColumn="0" w:noHBand="0" w:noVBand="1"/>
      </w:tblPr>
      <w:tblGrid>
        <w:gridCol w:w="833"/>
        <w:gridCol w:w="2634"/>
        <w:gridCol w:w="2350"/>
        <w:gridCol w:w="1716"/>
        <w:gridCol w:w="1367"/>
      </w:tblGrid>
      <w:tr>
        <w:trPr>
          <w:cantSplit/>
        </w:trPr>
        <w:tc>
          <w:tcPr>
            <w:tcW w:w="833" w:type="dxa"/>
            <w:vAlign w:val="center"/>
            <w:textDirection w:val="lrTb"/>
            <w:noWrap w:val="false"/>
          </w:tcPr>
          <w:p>
            <w:pPr>
              <w:ind w:firstLine="0"/>
              <w:jc w:val="center"/>
              <w:rPr>
                <w:rFonts w:ascii="宋体" w:hAnsi="宋体"/>
              </w:rPr>
            </w:pPr>
            <w:r>
              <w:rPr>
                <w:rFonts w:hint="eastAsia" w:ascii="宋体" w:hAnsi="宋体"/>
              </w:rPr>
              <w:t xml:space="preserve">序号</w:t>
            </w:r>
            <w:r/>
          </w:p>
        </w:tc>
        <w:tc>
          <w:tcPr>
            <w:tcW w:w="2634" w:type="dxa"/>
            <w:vAlign w:val="center"/>
            <w:textDirection w:val="lrTb"/>
            <w:noWrap w:val="false"/>
          </w:tcPr>
          <w:p>
            <w:pPr>
              <w:ind w:firstLine="0"/>
              <w:jc w:val="center"/>
              <w:rPr>
                <w:rFonts w:ascii="宋体" w:hAnsi="宋体"/>
              </w:rPr>
            </w:pPr>
            <w:r>
              <w:rPr>
                <w:rFonts w:hint="eastAsia" w:ascii="宋体" w:hAnsi="宋体"/>
              </w:rPr>
              <w:t xml:space="preserve">磋商文件要求</w:t>
            </w:r>
            <w:r/>
          </w:p>
        </w:tc>
        <w:tc>
          <w:tcPr>
            <w:tcW w:w="2350" w:type="dxa"/>
            <w:vAlign w:val="center"/>
            <w:textDirection w:val="lrTb"/>
            <w:noWrap w:val="false"/>
          </w:tcPr>
          <w:p>
            <w:pPr>
              <w:ind w:firstLine="0"/>
              <w:jc w:val="center"/>
              <w:rPr>
                <w:rFonts w:ascii="宋体" w:hAnsi="宋体"/>
              </w:rPr>
            </w:pPr>
            <w:r>
              <w:rPr>
                <w:rFonts w:hint="eastAsia" w:ascii="宋体" w:hAnsi="宋体"/>
              </w:rPr>
              <w:t xml:space="preserve">投标响应情况</w:t>
            </w:r>
            <w:r/>
          </w:p>
        </w:tc>
        <w:tc>
          <w:tcPr>
            <w:tcW w:w="1716" w:type="dxa"/>
            <w:vAlign w:val="center"/>
            <w:textDirection w:val="lrTb"/>
            <w:noWrap w:val="false"/>
          </w:tcPr>
          <w:p>
            <w:pPr>
              <w:ind w:firstLine="0"/>
              <w:jc w:val="center"/>
              <w:rPr>
                <w:rFonts w:ascii="宋体" w:hAnsi="宋体"/>
              </w:rPr>
            </w:pPr>
            <w:r>
              <w:rPr>
                <w:rFonts w:hint="eastAsia" w:ascii="宋体" w:hAnsi="宋体"/>
              </w:rPr>
              <w:t xml:space="preserve">超出、符合或偏离</w:t>
            </w:r>
            <w:r/>
          </w:p>
        </w:tc>
        <w:tc>
          <w:tcPr>
            <w:tcW w:w="1367" w:type="dxa"/>
            <w:vAlign w:val="center"/>
            <w:textDirection w:val="lrTb"/>
            <w:noWrap w:val="false"/>
          </w:tcPr>
          <w:p>
            <w:pPr>
              <w:ind w:firstLine="0"/>
              <w:jc w:val="center"/>
              <w:rPr>
                <w:rFonts w:ascii="宋体" w:hAnsi="宋体"/>
              </w:rPr>
            </w:pPr>
            <w:r>
              <w:rPr>
                <w:rFonts w:hint="eastAsia" w:ascii="宋体" w:hAnsi="宋体"/>
              </w:rPr>
              <w:t xml:space="preserve">证明材料</w:t>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t xml:space="preserve">……</w:t>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bl>
    <w:p>
      <w:pPr>
        <w:rPr>
          <w:rFonts w:ascii="宋体" w:hAnsi="宋体"/>
        </w:rPr>
      </w:pPr>
      <w:r>
        <w:rPr>
          <w:rFonts w:ascii="宋体" w:hAnsi="宋体"/>
        </w:rPr>
      </w:r>
      <w:r/>
    </w:p>
    <w:p>
      <w:pPr>
        <w:ind w:firstLine="0"/>
        <w:rPr>
          <w:rFonts w:ascii="宋体" w:hAnsi="宋体"/>
        </w:rPr>
      </w:pPr>
      <w:r>
        <w:rPr>
          <w:rFonts w:hint="eastAsia" w:ascii="宋体" w:hAnsi="宋体"/>
        </w:rPr>
        <w:t xml:space="preserve">注： 行数不够，可自行添加。</w:t>
      </w:r>
      <w:r/>
    </w:p>
    <w:p>
      <w:pPr>
        <w:jc w:val="center"/>
        <w:rPr>
          <w:rFonts w:ascii="黑体" w:hAnsi="Arial" w:eastAsia="黑体"/>
          <w:b/>
          <w:sz w:val="36"/>
          <w:szCs w:val="21"/>
        </w:rPr>
      </w:pPr>
      <w:r>
        <w:rPr>
          <w:rFonts w:ascii="黑体" w:hAnsi="Arial" w:eastAsia="黑体"/>
          <w:b/>
          <w:sz w:val="36"/>
          <w:szCs w:val="21"/>
        </w:rPr>
      </w:r>
      <w:r/>
    </w:p>
    <w:p>
      <w:pPr>
        <w:ind w:firstLine="0"/>
        <w:rPr>
          <w:rFonts w:ascii="宋体" w:hAnsi="宋体"/>
          <w:szCs w:val="21"/>
        </w:rPr>
      </w:pPr>
      <w:r>
        <w:rPr>
          <w:rFonts w:hint="eastAsia" w:ascii="宋体" w:hAnsi="宋体"/>
          <w:szCs w:val="21"/>
        </w:rPr>
        <w:t xml:space="preserve">供应商（盖章）：</w:t>
      </w:r>
      <w:r/>
    </w:p>
    <w:p>
      <w:pPr>
        <w:ind w:firstLine="0"/>
        <w:rPr>
          <w:rFonts w:ascii="宋体" w:hAnsi="宋体"/>
          <w:szCs w:val="21"/>
        </w:rPr>
      </w:pPr>
      <w:r>
        <w:rPr>
          <w:rFonts w:hint="eastAsia" w:ascii="宋体" w:hAnsi="宋体"/>
          <w:szCs w:val="21"/>
        </w:rPr>
        <w:t xml:space="preserve">法定代表人或委托代理人（签字或盖章）：</w:t>
      </w:r>
      <w:r/>
    </w:p>
    <w:p>
      <w:pPr>
        <w:ind w:firstLine="0"/>
        <w:rPr>
          <w:rFonts w:ascii="宋体" w:hAnsi="宋体"/>
          <w:szCs w:val="21"/>
        </w:rPr>
      </w:pPr>
      <w:r>
        <w:rPr>
          <w:rFonts w:hint="eastAsia" w:ascii="宋体" w:hAnsi="宋体"/>
          <w:szCs w:val="21"/>
        </w:rPr>
        <w:t xml:space="preserve">日期：    年     月     日</w:t>
      </w:r>
      <w:r/>
    </w:p>
    <w:p>
      <w:pPr>
        <w:pStyle w:val="849"/>
        <w:rPr>
          <w:color w:val="auto"/>
        </w:rPr>
      </w:pPr>
      <w:r>
        <w:rPr>
          <w:color w:val="auto"/>
        </w:rPr>
      </w:r>
      <w:r/>
    </w:p>
    <w:p>
      <w:pPr>
        <w:ind w:firstLine="0"/>
        <w:jc w:val="center"/>
        <w:spacing w:before="240"/>
        <w:rPr>
          <w:rFonts w:ascii="黑体" w:hAnsi="黑体" w:eastAsia="黑体"/>
          <w:b/>
          <w:bCs/>
          <w:sz w:val="32"/>
          <w:szCs w:val="32"/>
        </w:rPr>
        <w:outlineLvl w:val="1"/>
      </w:pPr>
      <w:r>
        <w:rPr>
          <w:rFonts w:ascii="黑体" w:hAnsi="黑体" w:eastAsia="黑体"/>
          <w:b/>
          <w:bCs/>
          <w:sz w:val="32"/>
          <w:szCs w:val="32"/>
        </w:rPr>
      </w:r>
      <w:r/>
    </w:p>
    <w:p>
      <w:pPr>
        <w:ind w:firstLine="0"/>
        <w:jc w:val="center"/>
        <w:spacing w:before="240"/>
        <w:rPr>
          <w:rFonts w:ascii="黑体" w:hAnsi="黑体" w:eastAsia="黑体"/>
          <w:b/>
          <w:bCs/>
          <w:sz w:val="32"/>
          <w:szCs w:val="32"/>
        </w:rPr>
        <w:outlineLvl w:val="1"/>
      </w:pPr>
      <w:r>
        <w:rPr>
          <w:rFonts w:ascii="黑体" w:hAnsi="黑体" w:eastAsia="黑体"/>
          <w:b/>
          <w:bCs/>
          <w:sz w:val="32"/>
          <w:szCs w:val="32"/>
        </w:rPr>
      </w:r>
      <w:r/>
    </w:p>
    <w:p>
      <w:pPr>
        <w:pStyle w:val="849"/>
        <w:rPr>
          <w:rFonts w:ascii="黑体" w:hAnsi="黑体" w:eastAsia="黑体"/>
          <w:b/>
          <w:bCs/>
          <w:color w:val="auto"/>
          <w:sz w:val="32"/>
          <w:szCs w:val="32"/>
        </w:rPr>
      </w:pPr>
      <w:r>
        <w:rPr>
          <w:rFonts w:ascii="黑体" w:hAnsi="黑体" w:eastAsia="黑体"/>
          <w:b/>
          <w:bCs/>
          <w:color w:val="auto"/>
          <w:sz w:val="32"/>
          <w:szCs w:val="32"/>
        </w:rPr>
      </w:r>
      <w:r/>
    </w:p>
    <w:p>
      <w:pPr>
        <w:ind w:firstLine="0"/>
        <w:jc w:val="center"/>
        <w:spacing w:before="240"/>
        <w:rPr>
          <w:rFonts w:ascii="黑体" w:hAnsi="黑体" w:eastAsia="黑体"/>
          <w:b/>
          <w:bCs/>
          <w:sz w:val="32"/>
          <w:szCs w:val="32"/>
        </w:rPr>
        <w:outlineLvl w:val="1"/>
      </w:pPr>
      <w:r>
        <w:rPr>
          <w:rFonts w:hint="eastAsia" w:ascii="黑体" w:hAnsi="黑体" w:eastAsia="黑体"/>
          <w:b/>
          <w:bCs/>
          <w:sz w:val="32"/>
          <w:szCs w:val="32"/>
        </w:rPr>
        <w:t xml:space="preserve">十五、开标一览表</w:t>
      </w:r>
      <w:r/>
    </w:p>
    <w:p>
      <w:pPr>
        <w:ind w:firstLine="480"/>
        <w:rPr>
          <w:rFonts w:ascii="宋体" w:hAnsi="宋体"/>
        </w:rPr>
      </w:pPr>
      <w:r>
        <w:rPr>
          <w:rFonts w:ascii="宋体" w:hAnsi="宋体"/>
        </w:rPr>
      </w:r>
      <w:r/>
    </w:p>
    <w:p>
      <w:pPr>
        <w:ind w:firstLine="480"/>
        <w:rPr>
          <w:rFonts w:ascii="宋体" w:hAnsi="宋体"/>
        </w:rPr>
      </w:pPr>
      <w:r>
        <w:rPr>
          <w:rFonts w:hint="eastAsia" w:ascii="宋体" w:hAnsi="宋体"/>
        </w:rPr>
        <w:t xml:space="preserve">供应商全称（加盖CA电子签章）：</w:t>
      </w:r>
      <w:r/>
    </w:p>
    <w:p>
      <w:pPr>
        <w:ind w:firstLine="480"/>
      </w:pPr>
      <w:r>
        <w:rPr>
          <w:rFonts w:hint="eastAsia" w:ascii="宋体" w:hAnsi="宋体"/>
        </w:rPr>
        <w:t xml:space="preserve">项目名称：</w:t>
      </w:r>
      <w:r/>
    </w:p>
    <w:p>
      <w:pPr>
        <w:ind w:firstLine="480"/>
        <w:rPr>
          <w:rFonts w:ascii="宋体" w:hAnsi="宋体"/>
        </w:rPr>
      </w:pPr>
      <w:r>
        <w:rPr>
          <w:rFonts w:hint="eastAsia" w:ascii="宋体" w:hAnsi="宋体"/>
        </w:rPr>
        <w:t xml:space="preserve">招标编号：                                   分包号：</w:t>
      </w:r>
      <w:r/>
    </w:p>
    <w:tbl>
      <w:tblPr>
        <w:tblStyle w:val="7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rPr>
                <w:rFonts w:ascii="宋体" w:hAnsi="宋体"/>
              </w:rPr>
            </w:pPr>
            <w:r>
              <w:rPr>
                <w:rFonts w:hint="eastAsia" w:ascii="宋体" w:hAnsi="宋体" w:cs="宋体"/>
              </w:rPr>
              <w:t xml:space="preserve">                      </w:t>
            </w:r>
            <w:r>
              <w:rPr>
                <w:rFonts w:hint="eastAsia" w:ascii="宋体" w:hAnsi="宋体"/>
              </w:rPr>
              <w:t xml:space="preserve">投标总报价</w:t>
            </w:r>
            <w:r/>
          </w:p>
        </w:tc>
      </w:tr>
      <w:tr>
        <w:trPr>
          <w:cantSplit/>
          <w:jc w:val="center"/>
          <w:trHeight w:val="612"/>
        </w:trPr>
        <w:tc>
          <w:tcPr>
            <w:tcW w:w="8206" w:type="dxa"/>
            <w:vAlign w:val="center"/>
            <w:textDirection w:val="lrTb"/>
            <w:noWrap w:val="false"/>
          </w:tcPr>
          <w:p>
            <w:pPr>
              <w:pStyle w:val="1186"/>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rPr>
      </w:pPr>
      <w:r>
        <w:rPr>
          <w:rFonts w:ascii="宋体" w:hAnsi="宋体"/>
        </w:rPr>
      </w:r>
      <w:r/>
    </w:p>
    <w:p>
      <w:pPr>
        <w:ind w:firstLine="480"/>
        <w:rPr>
          <w:rFonts w:ascii="宋体" w:hAnsi="宋体"/>
        </w:rPr>
      </w:pPr>
      <w:r>
        <w:rPr>
          <w:rFonts w:hint="eastAsia" w:ascii="宋体" w:hAnsi="宋体"/>
        </w:rPr>
        <w:t xml:space="preserve">                                            日期：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pStyle w:val="849"/>
        <w:rPr>
          <w:rFonts w:ascii="宋体" w:hAnsi="宋体"/>
          <w:color w:val="auto"/>
        </w:rPr>
      </w:pPr>
      <w:r>
        <w:rPr>
          <w:rFonts w:ascii="宋体" w:hAnsi="宋体"/>
          <w:color w:val="auto"/>
        </w:rPr>
      </w:r>
      <w:r/>
    </w:p>
    <w:p>
      <w:pPr>
        <w:pStyle w:val="849"/>
        <w:rPr>
          <w:rFonts w:ascii="宋体" w:hAnsi="宋体"/>
          <w:color w:val="auto"/>
        </w:rPr>
      </w:pPr>
      <w:r>
        <w:rPr>
          <w:rFonts w:ascii="宋体" w:hAnsi="宋体"/>
          <w:color w:val="auto"/>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0"/>
        <w:jc w:val="center"/>
        <w:spacing w:before="240"/>
        <w:rPr>
          <w:rFonts w:ascii="宋体" w:hAnsi="宋体"/>
          <w:b/>
          <w:bCs/>
          <w:sz w:val="28"/>
        </w:rPr>
        <w:outlineLvl w:val="1"/>
      </w:pPr>
      <w:r/>
      <w:bookmarkStart w:id="732" w:name="_Toc29464"/>
      <w:r/>
      <w:bookmarkStart w:id="733" w:name="_Toc31871"/>
      <w:r/>
      <w:bookmarkStart w:id="734" w:name="_Toc25466"/>
      <w:r>
        <w:rPr>
          <w:rFonts w:hint="eastAsia" w:ascii="黑体" w:hAnsi="黑体" w:eastAsia="黑体"/>
          <w:b/>
          <w:bCs/>
          <w:sz w:val="32"/>
          <w:szCs w:val="32"/>
        </w:rPr>
        <w:t xml:space="preserve">十六、类似项目业绩一览表</w:t>
      </w:r>
      <w:bookmarkEnd w:id="732"/>
      <w:r/>
      <w:bookmarkEnd w:id="733"/>
      <w:r/>
      <w:bookmarkEnd w:id="734"/>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tbl>
      <w:tblPr>
        <w:tblStyle w:val="7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序号</w:t>
            </w:r>
            <w:r/>
          </w:p>
        </w:tc>
        <w:tc>
          <w:tcPr>
            <w:tcW w:w="2464"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工程名称</w:t>
            </w:r>
            <w:r/>
          </w:p>
        </w:tc>
        <w:tc>
          <w:tcPr>
            <w:tcW w:w="2155"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签订时间</w:t>
            </w:r>
            <w:r/>
          </w:p>
        </w:tc>
        <w:tc>
          <w:tcPr>
            <w:tcW w:w="1372"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业主单位</w:t>
            </w:r>
            <w:r/>
          </w:p>
        </w:tc>
        <w:tc>
          <w:tcPr>
            <w:tcW w:w="2443"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合同金额</w:t>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72"/>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bl>
    <w:p>
      <w:pPr>
        <w:jc w:val="center"/>
        <w:spacing w:line="400" w:lineRule="exact"/>
        <w:rPr>
          <w:rFonts w:ascii="宋体" w:hAnsi="宋体"/>
          <w:b/>
          <w:sz w:val="28"/>
          <w:szCs w:val="30"/>
        </w:rPr>
      </w:pPr>
      <w:r>
        <w:rPr>
          <w:rFonts w:ascii="宋体" w:hAnsi="宋体"/>
          <w:b/>
          <w:sz w:val="28"/>
          <w:szCs w:val="30"/>
        </w:rPr>
      </w:r>
      <w:r/>
    </w:p>
    <w:p>
      <w:pPr>
        <w:spacing w:line="400" w:lineRule="exact"/>
        <w:rPr>
          <w:rFonts w:ascii="宋体" w:hAnsi="宋体"/>
          <w:b/>
          <w:sz w:val="28"/>
          <w:szCs w:val="30"/>
        </w:rPr>
      </w:pPr>
      <w:r>
        <w:rPr>
          <w:rFonts w:ascii="宋体" w:hAnsi="宋体"/>
          <w:b/>
          <w:sz w:val="28"/>
          <w:szCs w:val="30"/>
        </w:rPr>
      </w:r>
      <w:r/>
    </w:p>
    <w:p>
      <w:pPr>
        <w:ind w:firstLine="480"/>
      </w:pPr>
      <w:r>
        <w:rPr>
          <w:rFonts w:hint="eastAsia"/>
        </w:rPr>
        <w:t xml:space="preserve">供应商（盖章）：</w:t>
      </w:r>
      <w:r/>
    </w:p>
    <w:p>
      <w:pPr>
        <w:ind w:firstLine="480"/>
      </w:pPr>
      <w:r>
        <w:rPr>
          <w:rFonts w:hint="eastAsia"/>
        </w:rPr>
        <w:t xml:space="preserve">法定代表人或委托代理人（签字或盖章）：</w:t>
      </w:r>
      <w:r/>
    </w:p>
    <w:p>
      <w:pPr>
        <w:ind w:firstLine="480"/>
        <w:rPr>
          <w:rFonts w:ascii="宋体" w:hAnsi="宋体"/>
          <w:bCs/>
        </w:rPr>
      </w:pPr>
      <w:r>
        <w:rPr>
          <w:rFonts w:hint="eastAsia"/>
        </w:rPr>
        <w:t xml:space="preserve">日期：    年     月     日</w:t>
      </w:r>
      <w:r/>
    </w:p>
    <w:p>
      <w:pPr>
        <w:pStyle w:val="1059"/>
        <w:ind w:firstLine="0"/>
        <w:jc w:val="center"/>
        <w:rPr>
          <w:rFonts w:hAnsi="宋体"/>
          <w:szCs w:val="21"/>
        </w:rPr>
      </w:pPr>
      <w:r>
        <w:rPr>
          <w:rFonts w:hint="eastAsia" w:hAnsi="宋体"/>
          <w:bCs/>
          <w:sz w:val="24"/>
        </w:rPr>
        <w:br w:type="page" w:clear="all"/>
      </w:r>
      <w:bookmarkStart w:id="735" w:name="_Toc9559"/>
      <w:r/>
      <w:bookmarkStart w:id="736" w:name="_Toc16041"/>
      <w:r>
        <w:rPr>
          <w:rFonts w:hint="eastAsia" w:ascii="黑体" w:hAnsi="黑体" w:eastAsia="黑体"/>
          <w:b/>
          <w:bCs/>
          <w:sz w:val="32"/>
          <w:szCs w:val="32"/>
        </w:rPr>
        <w:t xml:space="preserve">十七、项目团队人员一览表</w:t>
      </w:r>
      <w:bookmarkEnd w:id="735"/>
      <w:r/>
      <w:bookmarkEnd w:id="736"/>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tbl>
      <w:tblPr>
        <w:tblStyle w:val="768"/>
        <w:tblpPr w:horzAnchor="margin" w:tblpXSpec="center" w:vertAnchor="text" w:tblpY="74" w:leftFromText="180" w:topFromText="0" w:rightFromText="180" w:bottomFromText="0"/>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8"/>
        <w:gridCol w:w="1479"/>
        <w:gridCol w:w="1335"/>
        <w:gridCol w:w="1272"/>
        <w:gridCol w:w="1361"/>
        <w:gridCol w:w="788"/>
        <w:gridCol w:w="1706"/>
      </w:tblGrid>
      <w:tr>
        <w:trPr>
          <w:jc w:val="center"/>
          <w:trHeight w:val="930"/>
        </w:trPr>
        <w:tc>
          <w:tcPr>
            <w:tcW w:w="1308" w:type="dxa"/>
            <w:vAlign w:val="center"/>
            <w:textDirection w:val="lrTb"/>
            <w:noWrap w:val="false"/>
          </w:tcPr>
          <w:p>
            <w:pPr>
              <w:ind w:firstLine="0"/>
              <w:jc w:val="center"/>
              <w:spacing w:line="520" w:lineRule="exact"/>
              <w:rPr>
                <w:rFonts w:ascii="宋体" w:hAnsi="宋体"/>
              </w:rPr>
            </w:pPr>
            <w:r>
              <w:rPr>
                <w:rFonts w:hint="eastAsia" w:ascii="宋体" w:hAnsi="宋体"/>
              </w:rPr>
              <w:t xml:space="preserve">姓  名</w:t>
            </w:r>
            <w:r/>
          </w:p>
        </w:tc>
        <w:tc>
          <w:tcPr>
            <w:tcW w:w="1479" w:type="dxa"/>
            <w:vAlign w:val="center"/>
            <w:textDirection w:val="lrTb"/>
            <w:noWrap w:val="false"/>
          </w:tcPr>
          <w:p>
            <w:pPr>
              <w:ind w:firstLine="0"/>
              <w:jc w:val="center"/>
              <w:spacing w:line="520" w:lineRule="exact"/>
              <w:rPr>
                <w:rFonts w:ascii="宋体" w:hAnsi="宋体"/>
              </w:rPr>
            </w:pPr>
            <w:r>
              <w:rPr>
                <w:rFonts w:hint="eastAsia" w:ascii="宋体" w:hAnsi="宋体"/>
              </w:rPr>
              <w:t xml:space="preserve">本项目拟任职务</w:t>
            </w:r>
            <w:r/>
          </w:p>
        </w:tc>
        <w:tc>
          <w:tcPr>
            <w:tcW w:w="1335" w:type="dxa"/>
            <w:vAlign w:val="center"/>
            <w:textDirection w:val="lrTb"/>
            <w:noWrap w:val="false"/>
          </w:tcPr>
          <w:p>
            <w:pPr>
              <w:ind w:firstLine="0"/>
              <w:jc w:val="center"/>
              <w:spacing w:line="240" w:lineRule="auto"/>
              <w:rPr>
                <w:rFonts w:ascii="宋体" w:hAnsi="宋体"/>
              </w:rPr>
            </w:pPr>
            <w:r>
              <w:rPr>
                <w:rFonts w:hint="eastAsia" w:ascii="宋体" w:hAnsi="宋体" w:cs="宋体"/>
              </w:rPr>
              <w:t xml:space="preserve">职称证书</w:t>
            </w:r>
            <w:r/>
          </w:p>
        </w:tc>
        <w:tc>
          <w:tcPr>
            <w:tcW w:w="1272" w:type="dxa"/>
            <w:vAlign w:val="center"/>
            <w:textDirection w:val="lrTb"/>
            <w:noWrap w:val="false"/>
          </w:tcPr>
          <w:p>
            <w:pPr>
              <w:ind w:firstLine="0"/>
              <w:jc w:val="center"/>
              <w:spacing w:line="240" w:lineRule="auto"/>
              <w:rPr>
                <w:rFonts w:ascii="宋体" w:hAnsi="宋体"/>
              </w:rPr>
            </w:pPr>
            <w:r>
              <w:rPr>
                <w:rFonts w:hint="eastAsia" w:ascii="宋体" w:hAnsi="宋体" w:cs="宋体"/>
              </w:rPr>
              <w:t xml:space="preserve">资格证书</w:t>
            </w:r>
            <w:r/>
          </w:p>
        </w:tc>
        <w:tc>
          <w:tcPr>
            <w:tcW w:w="1361" w:type="dxa"/>
            <w:vAlign w:val="center"/>
            <w:textDirection w:val="lrTb"/>
            <w:noWrap w:val="false"/>
          </w:tcPr>
          <w:p>
            <w:pPr>
              <w:ind w:firstLine="0"/>
              <w:jc w:val="center"/>
              <w:spacing w:line="520" w:lineRule="exact"/>
              <w:rPr>
                <w:rFonts w:ascii="宋体" w:hAnsi="宋体"/>
              </w:rPr>
            </w:pPr>
            <w:r>
              <w:rPr>
                <w:rFonts w:hint="eastAsia" w:ascii="宋体" w:hAnsi="宋体"/>
              </w:rPr>
              <w:t xml:space="preserve">从事专业年限</w:t>
            </w:r>
            <w:r/>
          </w:p>
        </w:tc>
        <w:tc>
          <w:tcPr>
            <w:tcW w:w="788" w:type="dxa"/>
            <w:vAlign w:val="center"/>
            <w:textDirection w:val="lrTb"/>
            <w:noWrap w:val="false"/>
          </w:tcPr>
          <w:p>
            <w:pPr>
              <w:ind w:firstLine="0"/>
              <w:jc w:val="center"/>
              <w:spacing w:line="520" w:lineRule="exact"/>
              <w:rPr>
                <w:rFonts w:ascii="宋体" w:hAnsi="宋体"/>
              </w:rPr>
            </w:pPr>
            <w:r>
              <w:t xml:space="preserve">学历</w:t>
            </w:r>
            <w:r/>
          </w:p>
        </w:tc>
        <w:tc>
          <w:tcPr>
            <w:tcW w:w="1706" w:type="dxa"/>
            <w:vAlign w:val="center"/>
            <w:textDirection w:val="lrTb"/>
            <w:noWrap w:val="false"/>
          </w:tcPr>
          <w:p>
            <w:pPr>
              <w:ind w:firstLine="0"/>
              <w:jc w:val="center"/>
              <w:spacing w:line="520" w:lineRule="exact"/>
              <w:rPr>
                <w:rFonts w:ascii="宋体" w:hAnsi="宋体"/>
              </w:rPr>
            </w:pPr>
            <w:r>
              <w:rPr>
                <w:rFonts w:hint="eastAsia" w:ascii="宋体" w:hAnsi="宋体"/>
              </w:rPr>
              <w:t xml:space="preserve">主要资历及担任过的职务</w:t>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bl>
    <w:p>
      <w:pPr>
        <w:spacing w:line="400" w:lineRule="exact"/>
        <w:rPr>
          <w:rFonts w:ascii="宋体" w:hAnsi="宋体"/>
          <w:b/>
          <w:sz w:val="28"/>
          <w:szCs w:val="30"/>
        </w:rPr>
      </w:pPr>
      <w:r>
        <w:rPr>
          <w:rFonts w:ascii="宋体" w:hAnsi="宋体"/>
          <w:b/>
          <w:sz w:val="28"/>
          <w:szCs w:val="30"/>
        </w:rPr>
      </w:r>
      <w:r/>
    </w:p>
    <w:p>
      <w:pPr>
        <w:jc w:val="center"/>
        <w:spacing w:line="400" w:lineRule="exact"/>
        <w:rPr>
          <w:rFonts w:ascii="宋体" w:hAnsi="宋体"/>
          <w:b/>
          <w:sz w:val="28"/>
          <w:szCs w:val="30"/>
        </w:rPr>
      </w:pPr>
      <w:r>
        <w:rPr>
          <w:rFonts w:ascii="宋体" w:hAnsi="宋体"/>
          <w:b/>
          <w:sz w:val="28"/>
          <w:szCs w:val="30"/>
        </w:rPr>
      </w:r>
      <w:r/>
    </w:p>
    <w:p>
      <w:pPr>
        <w:jc w:val="center"/>
        <w:spacing w:line="400" w:lineRule="exact"/>
        <w:rPr>
          <w:rFonts w:ascii="宋体" w:hAnsi="宋体"/>
          <w:b/>
          <w:sz w:val="28"/>
          <w:szCs w:val="30"/>
        </w:rPr>
      </w:pPr>
      <w:r>
        <w:rPr>
          <w:rFonts w:ascii="宋体" w:hAnsi="宋体"/>
          <w:b/>
          <w:sz w:val="28"/>
          <w:szCs w:val="30"/>
        </w:rPr>
      </w:r>
      <w:r/>
    </w:p>
    <w:p>
      <w:pPr>
        <w:ind w:firstLine="480"/>
      </w:pPr>
      <w:r>
        <w:rPr>
          <w:rFonts w:hint="eastAsia"/>
        </w:rPr>
        <w:t xml:space="preserve">供应商（盖章）：</w:t>
      </w:r>
      <w:r/>
    </w:p>
    <w:p>
      <w:pPr>
        <w:ind w:firstLine="480"/>
      </w:pPr>
      <w:r>
        <w:rPr>
          <w:rFonts w:hint="eastAsia"/>
        </w:rPr>
        <w:t xml:space="preserve">法定代表人或委托代理人（签字或盖章）：</w:t>
      </w:r>
      <w:r/>
    </w:p>
    <w:p>
      <w:pPr>
        <w:ind w:firstLine="480"/>
      </w:pPr>
      <w:r>
        <w:rPr>
          <w:rFonts w:hint="eastAsia"/>
        </w:rPr>
        <w:t xml:space="preserve">日期：    年     月     日</w:t>
      </w:r>
      <w:r/>
    </w:p>
    <w:p>
      <w:r>
        <w:rPr>
          <w:rFonts w:hint="eastAsia"/>
        </w:rPr>
        <w:br w:type="page" w:clear="all"/>
      </w:r>
      <w:r/>
    </w:p>
    <w:p>
      <w:pPr>
        <w:ind w:firstLine="0"/>
        <w:jc w:val="center"/>
        <w:spacing w:before="240"/>
        <w:rPr>
          <w:rFonts w:ascii="黑体" w:hAnsi="黑体" w:eastAsia="黑体"/>
          <w:b/>
          <w:bCs/>
          <w:sz w:val="32"/>
          <w:szCs w:val="32"/>
        </w:rPr>
        <w:outlineLvl w:val="1"/>
      </w:pPr>
      <w:r/>
      <w:bookmarkStart w:id="737" w:name="_Toc27900"/>
      <w:r/>
      <w:bookmarkStart w:id="738" w:name="_Toc20606"/>
      <w:r>
        <w:rPr>
          <w:rFonts w:hint="eastAsia" w:ascii="黑体" w:hAnsi="黑体" w:eastAsia="黑体"/>
          <w:b/>
          <w:bCs/>
          <w:sz w:val="32"/>
          <w:szCs w:val="32"/>
        </w:rPr>
        <w:t xml:space="preserve">十八、</w:t>
      </w:r>
      <w:bookmarkEnd w:id="737"/>
      <w:r/>
      <w:bookmarkEnd w:id="738"/>
      <w:r>
        <w:rPr>
          <w:rFonts w:hint="eastAsia" w:ascii="黑体" w:hAnsi="黑体" w:eastAsia="黑体"/>
          <w:b/>
          <w:bCs/>
          <w:sz w:val="32"/>
          <w:szCs w:val="32"/>
        </w:rPr>
        <w:t xml:space="preserve">施工组织设计</w:t>
      </w:r>
      <w:r/>
    </w:p>
    <w:p>
      <w:pPr>
        <w:pStyle w:val="1065"/>
        <w:jc w:val="center"/>
        <w:rPr>
          <w:rFonts w:ascii="宋体" w:hAnsi="宋体" w:cs="宋体"/>
        </w:rPr>
      </w:pPr>
      <w:r>
        <w:rPr>
          <w:rFonts w:ascii="宋体" w:hAnsi="宋体" w:cs="宋体"/>
        </w:rPr>
      </w:r>
      <w:r/>
    </w:p>
    <w:p>
      <w:pPr>
        <w:pStyle w:val="1065"/>
        <w:jc w:val="center"/>
        <w:rPr>
          <w:rFonts w:ascii="宋体" w:hAnsi="宋体" w:cs="宋体"/>
        </w:rPr>
      </w:pPr>
      <w:r>
        <w:rPr>
          <w:rFonts w:hint="eastAsia" w:ascii="宋体" w:hAnsi="宋体" w:cs="宋体"/>
        </w:rPr>
        <w:t xml:space="preserve">（格式自定）</w:t>
      </w:r>
      <w:r/>
    </w:p>
    <w:p>
      <w:pPr>
        <w:pStyle w:val="1065"/>
        <w:ind w:left="0" w:firstLine="480"/>
        <w:rPr>
          <w:rFonts w:ascii="宋体" w:hAnsi="宋体" w:cs="宋体"/>
        </w:rPr>
      </w:pPr>
      <w:r>
        <w:rPr>
          <w:rFonts w:hint="eastAsia" w:ascii="宋体" w:hAnsi="宋体" w:cs="宋体"/>
        </w:rPr>
        <w:t xml:space="preserve">项目名称：【项目名称】</w:t>
      </w:r>
      <w:r/>
    </w:p>
    <w:p>
      <w:pPr>
        <w:ind w:firstLine="480"/>
        <w:rPr>
          <w:rFonts w:ascii="宋体" w:hAnsi="宋体"/>
        </w:rPr>
      </w:pPr>
      <w:r>
        <w:rPr>
          <w:rFonts w:hint="eastAsia" w:ascii="宋体" w:hAnsi="宋体" w:cs="宋体"/>
        </w:rPr>
        <w:t xml:space="preserve">项目编号：【项目编号】</w:t>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0"/>
        <w:jc w:val="center"/>
        <w:spacing w:before="240"/>
        <w:rPr>
          <w:rFonts w:ascii="宋体" w:hAnsi="宋体"/>
          <w:sz w:val="28"/>
          <w:szCs w:val="22"/>
        </w:rPr>
        <w:outlineLvl w:val="1"/>
      </w:pPr>
      <w:r>
        <w:rPr>
          <w:rFonts w:hint="eastAsia" w:ascii="黑体" w:hAnsi="黑体" w:eastAsia="黑体"/>
          <w:b/>
          <w:bCs/>
          <w:sz w:val="32"/>
          <w:szCs w:val="32"/>
        </w:rPr>
        <w:t xml:space="preserve">十九、其他资料</w:t>
      </w:r>
      <w:r/>
    </w:p>
    <w:p>
      <w:pPr>
        <w:ind w:firstLine="0"/>
        <w:jc w:val="center"/>
        <w:spacing w:line="520" w:lineRule="exact"/>
        <w:rPr>
          <w:rFonts w:ascii="宋体" w:hAnsi="宋体"/>
        </w:rPr>
      </w:pPr>
      <w:r>
        <w:rPr>
          <w:rFonts w:hint="eastAsia" w:ascii="宋体" w:hAnsi="宋体"/>
        </w:rPr>
        <w:t xml:space="preserve">供应商认为有必要提供的材料或评分标准中需要提供的材料。</w:t>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hint="eastAsia" w:ascii="宋体" w:hAnsi="宋体" w:cs="仿宋"/>
          <w:b/>
          <w:bCs/>
          <w:sz w:val="32"/>
          <w:szCs w:val="32"/>
        </w:rPr>
        <w:br w:type="page" w:clear="all"/>
      </w:r>
      <w:r/>
    </w:p>
    <w:p>
      <w:pPr>
        <w:ind w:firstLine="0"/>
        <w:jc w:val="center"/>
        <w:rPr>
          <w:rFonts w:ascii="黑体" w:hAnsi="黑体" w:eastAsia="黑体" w:cs="黑体"/>
          <w:b/>
          <w:bCs/>
          <w:sz w:val="32"/>
          <w:szCs w:val="32"/>
        </w:rPr>
      </w:pPr>
      <w:r>
        <w:rPr>
          <w:rFonts w:hint="eastAsia" w:ascii="黑体" w:hAnsi="黑体" w:eastAsia="黑体" w:cs="黑体"/>
          <w:b/>
          <w:bCs/>
          <w:sz w:val="32"/>
          <w:szCs w:val="32"/>
        </w:rPr>
        <w:t xml:space="preserve">质疑函范本</w:t>
      </w:r>
      <w:r/>
    </w:p>
    <w:p>
      <w:pPr>
        <w:ind w:firstLine="0"/>
        <w:rPr>
          <w:rFonts w:ascii="宋体" w:hAnsi="宋体" w:cs="仿宋"/>
          <w:bCs/>
        </w:rPr>
      </w:pPr>
      <w:r>
        <w:rPr>
          <w:rFonts w:hint="eastAsia" w:ascii="宋体" w:hAnsi="宋体" w:cs="仿宋"/>
          <w:bCs/>
        </w:rPr>
        <w:t xml:space="preserve">一、质疑供应商基本信息</w:t>
      </w:r>
      <w:r/>
    </w:p>
    <w:p>
      <w:pPr>
        <w:ind w:firstLine="0"/>
        <w:rPr>
          <w:rFonts w:ascii="宋体" w:hAnsi="宋体" w:cs="仿宋"/>
          <w:u w:val="single"/>
        </w:rPr>
      </w:pPr>
      <w:r>
        <w:rPr>
          <w:rFonts w:hint="eastAsia" w:ascii="宋体" w:hAnsi="宋体" w:cs="仿宋"/>
        </w:rPr>
        <w:t xml:space="preserve">质疑供应商：</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地址：</w:t>
      </w:r>
      <w:r>
        <w:rPr>
          <w:rFonts w:hint="eastAsia" w:ascii="宋体" w:hAnsi="宋体" w:cs="仿宋"/>
          <w:u w:val="single"/>
        </w:rPr>
        <w:t xml:space="preserve">                             </w:t>
      </w:r>
      <w:r>
        <w:rPr>
          <w:rFonts w:hint="eastAsia" w:ascii="宋体" w:hAnsi="宋体" w:cs="仿宋"/>
        </w:rPr>
        <w:t xml:space="preserve">邮编：</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联系人：</w:t>
      </w:r>
      <w:r>
        <w:rPr>
          <w:rFonts w:hint="eastAsia" w:ascii="宋体" w:hAnsi="宋体" w:cs="仿宋"/>
          <w:u w:val="single"/>
        </w:rPr>
        <w:t xml:space="preserve">                      </w:t>
      </w:r>
      <w:r>
        <w:rPr>
          <w:rFonts w:hint="eastAsia" w:ascii="宋体" w:hAnsi="宋体" w:cs="仿宋"/>
        </w:rPr>
        <w:t xml:space="preserve">联系电话：</w:t>
      </w:r>
      <w:r>
        <w:rPr>
          <w:rFonts w:hint="eastAsia" w:ascii="宋体" w:hAnsi="宋体" w:cs="仿宋"/>
          <w:u w:val="single"/>
        </w:rPr>
        <w:t xml:space="preserve">                                       </w:t>
      </w:r>
      <w:r/>
    </w:p>
    <w:p>
      <w:pPr>
        <w:ind w:firstLine="0"/>
        <w:rPr>
          <w:rFonts w:ascii="宋体" w:hAnsi="宋体" w:cs="仿宋"/>
          <w:u w:val="single"/>
        </w:rPr>
      </w:pPr>
      <w:r>
        <w:rPr>
          <w:rFonts w:hint="eastAsia" w:ascii="宋体" w:hAnsi="宋体" w:cs="仿宋"/>
        </w:rPr>
        <w:t xml:space="preserve">授权代表：</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联系电话：</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地址：</w:t>
      </w:r>
      <w:r>
        <w:rPr>
          <w:rFonts w:ascii="宋体" w:hAnsi="宋体" w:cs="仿宋"/>
        </w:rPr>
        <w:t xml:space="preserve"> </w:t>
      </w:r>
      <w:r>
        <w:rPr>
          <w:rFonts w:hint="eastAsia" w:ascii="宋体" w:hAnsi="宋体" w:cs="仿宋"/>
          <w:u w:val="single"/>
        </w:rPr>
        <w:t xml:space="preserve">                        </w:t>
      </w:r>
      <w:r>
        <w:rPr>
          <w:rFonts w:hint="eastAsia" w:ascii="宋体" w:hAnsi="宋体" w:cs="仿宋"/>
        </w:rPr>
        <w:t xml:space="preserve">邮编：</w:t>
      </w:r>
      <w:r>
        <w:rPr>
          <w:rFonts w:hint="eastAsia" w:ascii="宋体" w:hAnsi="宋体" w:cs="仿宋"/>
          <w:u w:val="single"/>
        </w:rPr>
        <w:t xml:space="preserve">                                     </w:t>
      </w:r>
      <w:r/>
    </w:p>
    <w:p>
      <w:pPr>
        <w:ind w:firstLine="0"/>
        <w:rPr>
          <w:rFonts w:ascii="宋体" w:hAnsi="宋体" w:cs="仿宋"/>
          <w:bCs/>
        </w:rPr>
      </w:pPr>
      <w:r>
        <w:rPr>
          <w:rFonts w:hint="eastAsia" w:ascii="宋体" w:hAnsi="宋体" w:cs="仿宋"/>
          <w:bCs/>
        </w:rPr>
        <w:t xml:space="preserve">二、质疑项目基本情况</w:t>
      </w:r>
      <w:r/>
    </w:p>
    <w:p>
      <w:pPr>
        <w:ind w:firstLine="0"/>
        <w:rPr>
          <w:rFonts w:ascii="宋体" w:hAnsi="宋体" w:cs="仿宋"/>
        </w:rPr>
      </w:pPr>
      <w:r>
        <w:rPr>
          <w:rFonts w:hint="eastAsia" w:ascii="宋体" w:hAnsi="宋体" w:cs="仿宋"/>
        </w:rPr>
        <w:t xml:space="preserve">质疑项目的名称：</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质疑项目的编号：</w:t>
      </w:r>
      <w:r>
        <w:rPr>
          <w:rFonts w:hint="eastAsia" w:ascii="宋体" w:hAnsi="宋体" w:cs="仿宋"/>
          <w:u w:val="single"/>
        </w:rPr>
        <w:t xml:space="preserve">                         </w:t>
      </w:r>
      <w:r>
        <w:rPr>
          <w:rFonts w:hint="eastAsia" w:ascii="宋体" w:hAnsi="宋体" w:cs="仿宋"/>
        </w:rPr>
        <w:t xml:space="preserve">包号：</w:t>
      </w:r>
      <w:r>
        <w:rPr>
          <w:rFonts w:hint="eastAsia" w:ascii="宋体" w:hAnsi="宋体" w:cs="仿宋"/>
          <w:u w:val="single"/>
        </w:rPr>
        <w:t xml:space="preserve">                           </w:t>
      </w:r>
      <w:r/>
    </w:p>
    <w:p>
      <w:pPr>
        <w:ind w:firstLine="0"/>
        <w:rPr>
          <w:rFonts w:ascii="宋体" w:hAnsi="宋体" w:cs="仿宋"/>
          <w:u w:val="single"/>
        </w:rPr>
      </w:pPr>
      <w:r>
        <w:rPr>
          <w:rFonts w:hint="eastAsia" w:ascii="宋体" w:hAnsi="宋体" w:cs="仿宋"/>
        </w:rPr>
        <w:t xml:space="preserve">采购人名称：</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采购文件获取日期：</w:t>
      </w:r>
      <w:r>
        <w:rPr>
          <w:rFonts w:hint="eastAsia" w:ascii="宋体" w:hAnsi="宋体" w:cs="仿宋"/>
          <w:u w:val="single"/>
        </w:rPr>
        <w:t xml:space="preserve">                                                        </w:t>
      </w:r>
      <w:r/>
    </w:p>
    <w:p>
      <w:pPr>
        <w:ind w:firstLine="0"/>
        <w:rPr>
          <w:rFonts w:ascii="宋体" w:hAnsi="宋体" w:cs="仿宋"/>
          <w:bCs/>
        </w:rPr>
      </w:pPr>
      <w:r>
        <w:rPr>
          <w:rFonts w:hint="eastAsia" w:ascii="宋体" w:hAnsi="宋体" w:cs="仿宋"/>
          <w:bCs/>
        </w:rPr>
        <w:t xml:space="preserve">三、质疑事项具体内容</w:t>
      </w:r>
      <w:r/>
    </w:p>
    <w:p>
      <w:pPr>
        <w:ind w:firstLine="0"/>
        <w:rPr>
          <w:rFonts w:ascii="宋体" w:hAnsi="宋体" w:cs="仿宋"/>
          <w:u w:val="single"/>
        </w:rPr>
      </w:pPr>
      <w:r>
        <w:rPr>
          <w:rFonts w:hint="eastAsia" w:ascii="宋体" w:hAnsi="宋体" w:cs="仿宋"/>
        </w:rPr>
        <w:t xml:space="preserve">质疑事项1：</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事实依据：</w:t>
      </w:r>
      <w:r>
        <w:rPr>
          <w:rFonts w:hint="eastAsia" w:ascii="宋体" w:hAnsi="宋体" w:cs="仿宋"/>
          <w:u w:val="single"/>
        </w:rPr>
        <w:t xml:space="preserve">                                                                                                                                           </w:t>
      </w:r>
      <w:r/>
    </w:p>
    <w:p>
      <w:pPr>
        <w:ind w:firstLine="0"/>
        <w:rPr>
          <w:rFonts w:ascii="宋体" w:hAnsi="宋体" w:cs="仿宋"/>
          <w:u w:val="single"/>
        </w:rPr>
      </w:pPr>
      <w:r>
        <w:rPr>
          <w:rFonts w:hint="eastAsia" w:ascii="宋体" w:hAnsi="宋体" w:cs="仿宋"/>
        </w:rPr>
        <w:t xml:space="preserve">法律依据：</w:t>
      </w:r>
      <w:r>
        <w:rPr>
          <w:rFonts w:hint="eastAsia" w:ascii="宋体" w:hAnsi="宋体" w:cs="仿宋"/>
          <w:u w:val="single"/>
        </w:rPr>
        <w:t xml:space="preserve">                                                                                                                                            </w:t>
      </w:r>
      <w:r/>
    </w:p>
    <w:p>
      <w:pPr>
        <w:ind w:firstLine="0"/>
        <w:rPr>
          <w:rFonts w:ascii="宋体" w:hAnsi="宋体" w:cs="仿宋"/>
          <w:u w:val="single"/>
        </w:rPr>
      </w:pPr>
      <w:r>
        <w:rPr>
          <w:rFonts w:hint="eastAsia" w:ascii="宋体" w:hAnsi="宋体" w:cs="仿宋"/>
        </w:rPr>
        <w:t xml:space="preserve">质疑事项2</w:t>
      </w:r>
      <w:r/>
    </w:p>
    <w:p>
      <w:pPr>
        <w:ind w:firstLine="0"/>
        <w:rPr>
          <w:rFonts w:ascii="宋体" w:hAnsi="宋体" w:cs="仿宋"/>
        </w:rPr>
      </w:pPr>
      <w:r>
        <w:rPr>
          <w:rFonts w:hint="eastAsia" w:ascii="宋体" w:hAnsi="宋体" w:cs="仿宋"/>
        </w:rPr>
        <w:t xml:space="preserve">……</w:t>
      </w:r>
      <w:r/>
    </w:p>
    <w:p>
      <w:pPr>
        <w:ind w:firstLine="0"/>
        <w:rPr>
          <w:rFonts w:ascii="宋体" w:hAnsi="宋体" w:cs="仿宋"/>
          <w:bCs/>
        </w:rPr>
      </w:pPr>
      <w:r>
        <w:rPr>
          <w:rFonts w:hint="eastAsia" w:ascii="宋体" w:hAnsi="宋体" w:cs="仿宋"/>
          <w:bCs/>
        </w:rPr>
        <w:t xml:space="preserve">四、与质疑事项相关的质疑请求</w:t>
      </w:r>
      <w:r/>
    </w:p>
    <w:p>
      <w:pPr>
        <w:ind w:firstLine="0"/>
        <w:rPr>
          <w:rFonts w:ascii="宋体" w:hAnsi="宋体" w:cs="仿宋"/>
          <w:u w:val="single"/>
        </w:rPr>
      </w:pPr>
      <w:r>
        <w:rPr>
          <w:rFonts w:hint="eastAsia" w:ascii="宋体" w:hAnsi="宋体" w:cs="仿宋"/>
        </w:rPr>
        <w:t xml:space="preserve">请求：</w:t>
      </w:r>
      <w:r>
        <w:rPr>
          <w:rFonts w:hint="eastAsia" w:ascii="宋体" w:hAnsi="宋体" w:cs="仿宋"/>
          <w:u w:val="single"/>
        </w:rPr>
        <w:t xml:space="preserve">                                                                     </w:t>
      </w:r>
      <w:r/>
    </w:p>
    <w:p>
      <w:pPr>
        <w:ind w:firstLine="0"/>
        <w:rPr>
          <w:rFonts w:ascii="宋体" w:hAnsi="宋体"/>
        </w:rPr>
      </w:pPr>
      <w:r>
        <w:rPr>
          <w:rFonts w:hint="eastAsia" w:ascii="宋体" w:hAnsi="宋体"/>
        </w:rPr>
        <w:t xml:space="preserve">签字(签章)：                   公章：                      </w:t>
      </w:r>
      <w:r/>
    </w:p>
    <w:p>
      <w:pPr>
        <w:ind w:firstLine="0"/>
        <w:rPr>
          <w:rFonts w:ascii="宋体" w:hAnsi="宋体"/>
        </w:rPr>
      </w:pPr>
      <w:r>
        <w:rPr>
          <w:rFonts w:hint="eastAsia" w:ascii="宋体" w:hAnsi="宋体"/>
        </w:rPr>
        <w:t xml:space="preserve">日期：    </w:t>
      </w:r>
      <w:r/>
    </w:p>
    <w:p>
      <w:pPr>
        <w:ind w:firstLine="0"/>
        <w:rPr>
          <w:rFonts w:ascii="宋体" w:hAnsi="宋体"/>
          <w:b/>
        </w:rPr>
      </w:pPr>
      <w:r>
        <w:rPr>
          <w:rFonts w:hint="eastAsia" w:ascii="宋体" w:hAnsi="宋体"/>
          <w:b/>
        </w:rPr>
        <w:t xml:space="preserve">质疑函制作说明：</w:t>
      </w:r>
      <w:r/>
    </w:p>
    <w:p>
      <w:pPr>
        <w:ind w:firstLine="480"/>
        <w:jc w:val="left"/>
        <w:widowControl/>
        <w:rPr>
          <w:rFonts w:ascii="宋体" w:hAnsi="宋体"/>
        </w:rPr>
      </w:pPr>
      <w:r>
        <w:rPr>
          <w:rFonts w:hint="eastAsia" w:ascii="宋体" w:hAnsi="宋体"/>
        </w:rPr>
        <w:t xml:space="preserve">1.供应商提出质疑时，应提交质疑函和必要的证明材料。</w:t>
      </w:r>
      <w:r/>
    </w:p>
    <w:p>
      <w:pPr>
        <w:ind w:firstLine="480"/>
        <w:jc w:val="lef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ind w:firstLine="480"/>
        <w:jc w:val="left"/>
        <w:widowControl/>
        <w:rPr>
          <w:rFonts w:ascii="宋体" w:hAnsi="宋体"/>
        </w:rPr>
      </w:pPr>
      <w:r>
        <w:rPr>
          <w:rFonts w:hint="eastAsia" w:ascii="宋体" w:hAnsi="宋体"/>
        </w:rPr>
        <w:t xml:space="preserve">3.质疑供应商若对项目的某一分包进行质疑，质疑函中应列明具体分包号。</w:t>
      </w:r>
      <w:r/>
    </w:p>
    <w:p>
      <w:pPr>
        <w:ind w:firstLine="480"/>
        <w:jc w:val="left"/>
        <w:widowControl/>
        <w:rPr>
          <w:rFonts w:ascii="宋体" w:hAnsi="宋体"/>
        </w:rPr>
      </w:pPr>
      <w:r>
        <w:rPr>
          <w:rFonts w:hint="eastAsia" w:ascii="宋体" w:hAnsi="宋体"/>
        </w:rPr>
        <w:t xml:space="preserve">4.质疑函的质疑事项应具体、明确，并有必要的事实依据和法律依据。</w:t>
      </w:r>
      <w:r/>
    </w:p>
    <w:p>
      <w:pPr>
        <w:ind w:firstLine="480"/>
        <w:jc w:val="left"/>
        <w:widowControl/>
        <w:rPr>
          <w:rFonts w:ascii="宋体" w:hAnsi="宋体"/>
        </w:rPr>
      </w:pPr>
      <w:r>
        <w:rPr>
          <w:rFonts w:hint="eastAsia" w:ascii="宋体" w:hAnsi="宋体"/>
        </w:rPr>
        <w:t xml:space="preserve">5.质疑函的质疑请求应与质疑事项相关。</w:t>
      </w:r>
      <w:r/>
    </w:p>
    <w:p>
      <w:pPr>
        <w:ind w:firstLine="480"/>
        <w:jc w:val="left"/>
        <w:widowControl/>
        <w:rPr>
          <w:rFonts w:ascii="宋体" w:hAnsi="宋体"/>
        </w:rPr>
      </w:pPr>
      <w:r>
        <w:rPr>
          <w:rFonts w:hint="eastAsia" w:ascii="宋体" w:hAnsi="宋体"/>
        </w:rPr>
        <w:t xml:space="preserve">6.</w:t>
      </w:r>
      <w:r>
        <w:rPr>
          <w:rFonts w:hint="eastAsia" w:ascii="宋体" w:hAnsi="宋体"/>
          <w:b/>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1036"/>
        <w:ind w:firstLine="0"/>
        <w:rPr>
          <w:sz w:val="24"/>
        </w:rPr>
      </w:pPr>
      <w:r>
        <w:rPr>
          <w:sz w:val="24"/>
        </w:rPr>
      </w:r>
      <w:r/>
    </w:p>
    <w:sectPr>
      <w:footnotePr/>
      <w:endnotePr/>
      <w:type w:val="nextPage"/>
      <w:pgSz w:w="11907" w:h="16840" w:orient="portrait"/>
      <w:pgMar w:top="1417" w:right="1587" w:bottom="1417" w:left="1366"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Symbol">
    <w:panose1 w:val="05050102010706020507"/>
  </w:font>
  <w:font w:name="新宋体">
    <w:panose1 w:val="02010609030101010101"/>
  </w:font>
  <w:font w:name="̥">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仿宋_GB2312">
    <w:panose1 w:val="02010609060101010101"/>
  </w:font>
  <w:font w:name="Verdana">
    <w:panose1 w:val="020B0604030504040204"/>
  </w:font>
  <w:font w:name="DEFPF D+ Optima">
    <w:panose1 w:val="020B0503020202020204"/>
  </w:font>
  <w:font w:name="幼圆">
    <w:panose1 w:val="02010509060101010101"/>
  </w:font>
  <w:font w:name="黑体">
    <w:panose1 w:val="02010609060101010101"/>
  </w:font>
  <w:font w:name="Courier New">
    <w:panose1 w:val="02070309020205020404"/>
  </w:font>
  <w:font w:name="New York">
    <w:panose1 w:val="020B0503020202020204"/>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left"/>
      <w:spacing w:line="24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0"/>
                            <w:jc w:val="left"/>
                            <w:spacing w:line="240" w:lineRule="auto"/>
                            <w:widowControl w:val="off"/>
                            <w:rPr>
                              <w:rStyle w:val="799"/>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Style w:val="799"/>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Style w:val="799"/>
                              <w:rFonts w:hint="default" w:ascii="Times New Roman" w:hAnsi="Times New Roman" w:eastAsia="宋体" w:cs="Times New Roman"/>
                              <w:sz w:val="21"/>
                              <w:szCs w:val="24"/>
                              <w:lang w:val="en-US" w:eastAsia="zh-CN" w:bidi="ar-SA"/>
                            </w:rPr>
                            <w:t xml:space="preserve">66</w:t>
                          </w:r>
                          <w:r>
                            <w:rPr>
                              <w:rFonts w:hint="default"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0"/>
                      <w:jc w:val="left"/>
                      <w:spacing w:line="240" w:lineRule="auto"/>
                      <w:widowControl w:val="off"/>
                      <w:rPr>
                        <w:rStyle w:val="799"/>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Style w:val="799"/>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Style w:val="799"/>
                        <w:rFonts w:hint="default" w:ascii="Times New Roman" w:hAnsi="Times New Roman" w:eastAsia="宋体" w:cs="Times New Roman"/>
                        <w:sz w:val="21"/>
                        <w:szCs w:val="24"/>
                        <w:lang w:val="en-US" w:eastAsia="zh-CN" w:bidi="ar-SA"/>
                      </w:rPr>
                      <w:t xml:space="preserve">66</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ind w:firstLine="36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center"/>
      <w:spacing w:line="240" w:lineRule="auto"/>
      <w:widowControl w:val="off"/>
      <w:rPr>
        <w:rFonts w:hint="default" w:ascii="Times New Roman" w:hAnsi="Times New Roman" w:eastAsia="宋体" w:cs="Times New Roman"/>
        <w:sz w:val="18"/>
        <w:szCs w:val="18"/>
        <w:lang w:val="en-US" w:eastAsia="zh-CN" w:bidi="ar-SA"/>
      </w:rPr>
      <w:pBdr>
        <w:bottom w:val="none" w:color="auto" w:sz="0" w:space="0"/>
      </w:pBdr>
    </w:pPr>
    <w:r>
      <w:rPr>
        <w:rFonts w:hint="default"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ascii="幼圆" w:hAnsi="幼圆" w:eastAsia="幼圆" w:cs="幼圆"/>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suff w:val="space"/>
      <w:lvlText w:val="%1.%2 "/>
      <w:lvlJc w:val="left"/>
      <w:pPr>
        <w:ind w:left="794" w:hanging="794"/>
        <w:tabs>
          <w:tab w:val="left" w:pos="0" w:leader="none"/>
        </w:tabs>
      </w:pPr>
    </w:lvl>
    <w:lvl w:ilvl="2">
      <w:start w:val="1"/>
      <w:numFmt w:val="none"/>
      <w:isLgl w:val="false"/>
      <w:suff w:val="tab"/>
      <w:lvlText w:val=""/>
      <w:lvlJc w:val="left"/>
      <w:pPr>
        <w:ind w:left="0" w:firstLine="0"/>
        <w:tabs>
          <w:tab w:val="left" w:pos="360" w:leader="none"/>
        </w:tabs>
      </w:pPr>
      <w:rPr>
        <w:rFonts w:cs="Times New Roman"/>
      </w:rPr>
    </w:lvl>
    <w:lvl w:ilvl="3">
      <w:start w:val="1"/>
      <w:numFmt w:val="none"/>
      <w:isLgl w:val="false"/>
      <w:suff w:val="tab"/>
      <w:lvlText w:val=""/>
      <w:lvlJc w:val="left"/>
      <w:pPr>
        <w:ind w:left="0" w:firstLine="0"/>
        <w:tabs>
          <w:tab w:val="left" w:pos="360" w:leader="none"/>
        </w:tabs>
      </w:pPr>
      <w:rPr>
        <w:rFonts w:cs="Times New Roman"/>
      </w:rPr>
    </w:lvl>
    <w:lvl w:ilvl="4">
      <w:start w:val="1"/>
      <w:numFmt w:val="decimal"/>
      <w:pStyle w:val="851"/>
      <w:isLgl w:val="false"/>
      <w:suff w:val="tab"/>
      <w:lvlText w:val=""/>
      <w:lvlJc w:val="left"/>
      <w:pPr>
        <w:ind w:left="0" w:firstLine="0"/>
        <w:tabs>
          <w:tab w:val="left" w:pos="0" w:leader="none"/>
        </w:tabs>
      </w:pPr>
      <w:rPr>
        <w:rFonts w:cs="Times New Roman"/>
      </w:rPr>
    </w:lvl>
    <w:lvl w:ilvl="5">
      <w:start w:val="1"/>
      <w:numFmt w:val="decimal"/>
      <w:isLgl w:val="false"/>
      <w:suff w:val="tab"/>
      <w:lvlText w:val=""/>
      <w:lvlJc w:val="left"/>
      <w:pPr>
        <w:ind w:left="0" w:firstLine="0"/>
        <w:tabs>
          <w:tab w:val="left" w:pos="0" w:leader="none"/>
        </w:tabs>
      </w:pPr>
      <w:rPr>
        <w:rFonts w:cs="Times New Roman"/>
      </w:rPr>
    </w:lvl>
    <w:lvl w:ilvl="6">
      <w:start w:val="1"/>
      <w:numFmt w:val="decimal"/>
      <w:isLgl w:val="false"/>
      <w:suff w:val="tab"/>
      <w:lvlText w:val=""/>
      <w:lvlJc w:val="left"/>
      <w:pPr>
        <w:ind w:left="0" w:firstLine="0"/>
        <w:tabs>
          <w:tab w:val="left" w:pos="0" w:leader="none"/>
        </w:tabs>
      </w:pPr>
      <w:rPr>
        <w:rFonts w:cs="Times New Roman"/>
      </w:rPr>
    </w:lvl>
    <w:lvl w:ilvl="7">
      <w:start w:val="1"/>
      <w:numFmt w:val="decimal"/>
      <w:isLgl w:val="false"/>
      <w:suff w:val="tab"/>
      <w:lvlText w:val=""/>
      <w:lvlJc w:val="left"/>
      <w:pPr>
        <w:ind w:left="0" w:firstLine="0"/>
        <w:tabs>
          <w:tab w:val="left" w:pos="0" w:leader="none"/>
        </w:tabs>
      </w:pPr>
      <w:rPr>
        <w:rFonts w:cs="Times New Roman"/>
      </w:rPr>
    </w:lvl>
    <w:lvl w:ilvl="8">
      <w:start w:val="1"/>
      <w:numFmt w:val="decimal"/>
      <w:isLgl w:val="false"/>
      <w:suff w:val="tab"/>
      <w:lvlText w:val=""/>
      <w:lvlJc w:val="left"/>
      <w:pPr>
        <w:ind w:left="0" w:firstLine="0"/>
        <w:tabs>
          <w:tab w:val="left" w:pos="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link w:val="1121"/>
    <w:uiPriority w:val="0"/>
    <w:qFormat/>
    <w:pPr>
      <w:ind w:firstLine="802"/>
      <w:jc w:val="both"/>
      <w:spacing w:line="360" w:lineRule="auto"/>
      <w:widowControl w:val="off"/>
    </w:pPr>
    <w:rPr>
      <w:rFonts w:hint="default" w:ascii="Times New Roman" w:hAnsi="Times New Roman" w:eastAsia="宋体" w:cs="Times New Roman"/>
      <w:sz w:val="24"/>
      <w:szCs w:val="24"/>
    </w:rPr>
  </w:style>
  <w:style w:type="paragraph" w:styleId="758">
    <w:name w:val="Heading 1"/>
    <w:basedOn w:val="757"/>
    <w:next w:val="757"/>
    <w:uiPriority w:val="9"/>
    <w:qFormat/>
    <w:pPr>
      <w:ind w:firstLine="0"/>
      <w:jc w:val="center"/>
      <w:keepLines/>
      <w:keepNext/>
      <w:spacing w:before="240" w:after="120"/>
      <w:outlineLvl w:val="0"/>
    </w:pPr>
    <w:rPr>
      <w:rFonts w:ascii="Arial" w:hAnsi="Arial" w:cs="Arial"/>
      <w:b/>
      <w:sz w:val="36"/>
      <w:szCs w:val="40"/>
    </w:rPr>
  </w:style>
  <w:style w:type="paragraph" w:styleId="759">
    <w:name w:val="Heading 2"/>
    <w:basedOn w:val="757"/>
    <w:next w:val="769"/>
    <w:link w:val="1007"/>
    <w:uiPriority w:val="9"/>
    <w:qFormat/>
    <w:pPr>
      <w:keepLines/>
      <w:keepNext/>
      <w:spacing w:before="360" w:after="200"/>
      <w:outlineLvl w:val="1"/>
    </w:pPr>
    <w:rPr>
      <w:rFonts w:ascii="Arial" w:hAnsi="Arial" w:eastAsia="Arial" w:cs="Arial"/>
      <w:sz w:val="34"/>
    </w:rPr>
  </w:style>
  <w:style w:type="paragraph" w:styleId="760">
    <w:name w:val="Heading 3"/>
    <w:basedOn w:val="757"/>
    <w:next w:val="757"/>
    <w:uiPriority w:val="9"/>
    <w:qFormat/>
    <w:pPr>
      <w:keepLines/>
      <w:keepNext/>
      <w:spacing w:before="320" w:after="200"/>
      <w:outlineLvl w:val="2"/>
    </w:pPr>
    <w:rPr>
      <w:rFonts w:ascii="Arial" w:hAnsi="Arial" w:eastAsia="Arial" w:cs="Arial"/>
      <w:sz w:val="30"/>
      <w:szCs w:val="30"/>
    </w:rPr>
  </w:style>
  <w:style w:type="paragraph" w:styleId="761">
    <w:name w:val="Heading 4"/>
    <w:basedOn w:val="757"/>
    <w:next w:val="757"/>
    <w:uiPriority w:val="9"/>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uiPriority w:val="9"/>
    <w:qFormat/>
    <w:pPr>
      <w:keepLines/>
      <w:keepNext/>
      <w:spacing w:before="320" w:after="200"/>
      <w:outlineLvl w:val="4"/>
    </w:pPr>
    <w:rPr>
      <w:rFonts w:ascii="Arial" w:hAnsi="Arial" w:eastAsia="Arial" w:cs="Arial"/>
      <w:b/>
      <w:bCs/>
    </w:rPr>
  </w:style>
  <w:style w:type="paragraph" w:styleId="763">
    <w:name w:val="Heading 6"/>
    <w:basedOn w:val="757"/>
    <w:next w:val="757"/>
    <w:link w:val="856"/>
    <w:uiPriority w:val="9"/>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857"/>
    <w:uiPriority w:val="9"/>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858"/>
    <w:uiPriority w:val="9"/>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859"/>
    <w:uiPriority w:val="9"/>
    <w:qFormat/>
    <w:pPr>
      <w:keepLines/>
      <w:keepNext/>
      <w:spacing w:before="320" w:after="200"/>
      <w:outlineLvl w:val="8"/>
    </w:pPr>
    <w:rPr>
      <w:rFonts w:ascii="Arial" w:hAnsi="Arial" w:eastAsia="Arial" w:cs="Arial"/>
      <w:i/>
      <w:iCs/>
      <w:sz w:val="21"/>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Normal Indent"/>
    <w:basedOn w:val="757"/>
    <w:uiPriority w:val="99"/>
    <w:qFormat/>
    <w:pPr>
      <w:ind w:firstLine="420"/>
    </w:pPr>
    <w:rPr>
      <w:rFonts w:eastAsia="Times New Roman"/>
      <w:szCs w:val="20"/>
    </w:rPr>
  </w:style>
  <w:style w:type="paragraph" w:styleId="770">
    <w:name w:val="toc 7"/>
    <w:basedOn w:val="757"/>
    <w:next w:val="757"/>
    <w:uiPriority w:val="39"/>
    <w:qFormat/>
    <w:pPr>
      <w:ind w:left="1701" w:firstLine="0"/>
      <w:spacing w:after="57"/>
    </w:pPr>
  </w:style>
  <w:style w:type="paragraph" w:styleId="771">
    <w:name w:val="Caption"/>
    <w:basedOn w:val="757"/>
    <w:next w:val="757"/>
    <w:uiPriority w:val="35"/>
    <w:qFormat/>
    <w:pPr>
      <w:spacing w:line="276" w:lineRule="auto"/>
    </w:pPr>
    <w:rPr>
      <w:b/>
      <w:bCs/>
      <w:color w:val="4f81bd"/>
      <w:sz w:val="18"/>
      <w:szCs w:val="18"/>
    </w:rPr>
  </w:style>
  <w:style w:type="paragraph" w:styleId="772">
    <w:name w:val="annotation text"/>
    <w:basedOn w:val="757"/>
    <w:link w:val="1899"/>
    <w:uiPriority w:val="0"/>
    <w:qFormat/>
    <w:pPr>
      <w:jc w:val="left"/>
    </w:pPr>
    <w:rPr>
      <w:sz w:val="21"/>
    </w:rPr>
  </w:style>
  <w:style w:type="paragraph" w:styleId="773">
    <w:name w:val="Body Text"/>
    <w:basedOn w:val="757"/>
    <w:link w:val="1116"/>
    <w:uiPriority w:val="1"/>
    <w:qFormat/>
  </w:style>
  <w:style w:type="paragraph" w:styleId="774">
    <w:name w:val="Body Text Indent"/>
    <w:basedOn w:val="757"/>
    <w:uiPriority w:val="0"/>
    <w:qFormat/>
    <w:pPr>
      <w:ind w:firstLine="552"/>
      <w:spacing w:before="240"/>
    </w:pPr>
    <w:rPr>
      <w:rFonts w:ascii="宋体" w:hAnsi="宋体"/>
      <w:sz w:val="20"/>
      <w:szCs w:val="20"/>
    </w:rPr>
  </w:style>
  <w:style w:type="paragraph" w:styleId="775">
    <w:name w:val="toc 5"/>
    <w:basedOn w:val="757"/>
    <w:next w:val="757"/>
    <w:uiPriority w:val="39"/>
    <w:qFormat/>
    <w:pPr>
      <w:ind w:left="1134" w:firstLine="0"/>
      <w:spacing w:after="57"/>
    </w:pPr>
  </w:style>
  <w:style w:type="paragraph" w:styleId="776">
    <w:name w:val="toc 3"/>
    <w:basedOn w:val="757"/>
    <w:next w:val="757"/>
    <w:uiPriority w:val="39"/>
    <w:qFormat/>
    <w:pPr>
      <w:ind w:left="567" w:firstLine="0"/>
      <w:spacing w:after="57"/>
    </w:pPr>
  </w:style>
  <w:style w:type="paragraph" w:styleId="777">
    <w:name w:val="Plain Text"/>
    <w:basedOn w:val="757"/>
    <w:link w:val="1889"/>
    <w:uiPriority w:val="0"/>
    <w:qFormat/>
    <w:pPr>
      <w:ind w:firstLine="922"/>
    </w:pPr>
    <w:rPr>
      <w:rFonts w:ascii="宋体" w:hAnsi="Courier New"/>
    </w:rPr>
  </w:style>
  <w:style w:type="paragraph" w:styleId="778">
    <w:name w:val="toc 8"/>
    <w:basedOn w:val="757"/>
    <w:next w:val="757"/>
    <w:uiPriority w:val="39"/>
    <w:qFormat/>
    <w:pPr>
      <w:ind w:left="1984" w:firstLine="0"/>
      <w:spacing w:after="57"/>
    </w:pPr>
  </w:style>
  <w:style w:type="paragraph" w:styleId="779">
    <w:name w:val="endnote text"/>
    <w:basedOn w:val="757"/>
    <w:link w:val="991"/>
    <w:uiPriority w:val="99"/>
    <w:qFormat/>
    <w:pPr>
      <w:spacing w:line="240" w:lineRule="auto"/>
    </w:pPr>
    <w:rPr>
      <w:sz w:val="20"/>
    </w:rPr>
  </w:style>
  <w:style w:type="paragraph" w:styleId="780">
    <w:name w:val="Footer"/>
    <w:basedOn w:val="757"/>
    <w:link w:val="865"/>
    <w:uiPriority w:val="99"/>
    <w:qFormat/>
    <w:pPr>
      <w:spacing w:line="240" w:lineRule="auto"/>
      <w:tabs>
        <w:tab w:val="center" w:pos="7143" w:leader="none"/>
        <w:tab w:val="right" w:pos="14287" w:leader="none"/>
      </w:tabs>
    </w:pPr>
  </w:style>
  <w:style w:type="paragraph" w:styleId="781">
    <w:name w:val="Header"/>
    <w:basedOn w:val="757"/>
    <w:uiPriority w:val="99"/>
    <w:qFormat/>
    <w:pPr>
      <w:spacing w:line="240" w:lineRule="auto"/>
      <w:tabs>
        <w:tab w:val="center" w:pos="7143" w:leader="none"/>
        <w:tab w:val="right" w:pos="14287" w:leader="none"/>
      </w:tabs>
    </w:pPr>
  </w:style>
  <w:style w:type="paragraph" w:styleId="782">
    <w:name w:val="toc 1"/>
    <w:basedOn w:val="757"/>
    <w:next w:val="757"/>
    <w:uiPriority w:val="39"/>
    <w:qFormat/>
    <w:pPr>
      <w:ind w:firstLine="0"/>
      <w:spacing w:after="57"/>
    </w:pPr>
  </w:style>
  <w:style w:type="paragraph" w:styleId="783">
    <w:name w:val="toc 4"/>
    <w:basedOn w:val="757"/>
    <w:next w:val="757"/>
    <w:uiPriority w:val="39"/>
    <w:qFormat/>
    <w:pPr>
      <w:ind w:left="850" w:firstLine="0"/>
      <w:spacing w:after="57"/>
    </w:pPr>
  </w:style>
  <w:style w:type="paragraph" w:styleId="784">
    <w:name w:val="Subtitle"/>
    <w:basedOn w:val="757"/>
    <w:next w:val="757"/>
    <w:link w:val="862"/>
    <w:uiPriority w:val="11"/>
    <w:qFormat/>
    <w:pPr>
      <w:spacing w:before="200" w:after="200"/>
    </w:pPr>
  </w:style>
  <w:style w:type="paragraph" w:styleId="785">
    <w:name w:val="footnote text"/>
    <w:basedOn w:val="757"/>
    <w:uiPriority w:val="99"/>
    <w:qFormat/>
    <w:pPr>
      <w:spacing w:after="40" w:line="240" w:lineRule="auto"/>
    </w:pPr>
    <w:rPr>
      <w:sz w:val="18"/>
    </w:rPr>
  </w:style>
  <w:style w:type="paragraph" w:styleId="786">
    <w:name w:val="toc 6"/>
    <w:basedOn w:val="757"/>
    <w:next w:val="757"/>
    <w:uiPriority w:val="39"/>
    <w:qFormat/>
    <w:pPr>
      <w:ind w:left="1417" w:firstLine="0"/>
      <w:spacing w:after="57"/>
    </w:pPr>
  </w:style>
  <w:style w:type="paragraph" w:styleId="787">
    <w:name w:val="Body Text Indent 3"/>
    <w:basedOn w:val="757"/>
    <w:uiPriority w:val="0"/>
    <w:qFormat/>
    <w:pPr>
      <w:ind w:left="360"/>
      <w:spacing w:line="400" w:lineRule="exact"/>
    </w:pPr>
  </w:style>
  <w:style w:type="paragraph" w:styleId="788">
    <w:name w:val="table of figures"/>
    <w:basedOn w:val="757"/>
    <w:next w:val="757"/>
    <w:uiPriority w:val="99"/>
    <w:qFormat/>
  </w:style>
  <w:style w:type="paragraph" w:styleId="789">
    <w:name w:val="toc 2"/>
    <w:basedOn w:val="757"/>
    <w:next w:val="757"/>
    <w:uiPriority w:val="39"/>
    <w:qFormat/>
    <w:pPr>
      <w:ind w:left="283" w:firstLine="0"/>
      <w:spacing w:after="57"/>
    </w:pPr>
  </w:style>
  <w:style w:type="paragraph" w:styleId="790">
    <w:name w:val="toc 9"/>
    <w:basedOn w:val="757"/>
    <w:next w:val="757"/>
    <w:uiPriority w:val="39"/>
    <w:qFormat/>
    <w:pPr>
      <w:ind w:left="2268" w:firstLine="0"/>
      <w:spacing w:after="57"/>
    </w:pPr>
  </w:style>
  <w:style w:type="paragraph" w:styleId="791">
    <w:name w:val="HTML Preformatted"/>
    <w:basedOn w:val="7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92">
    <w:name w:val="Normal (Web)"/>
    <w:basedOn w:val="757"/>
    <w:uiPriority w:val="0"/>
    <w:qFormat/>
    <w:pPr>
      <w:jc w:val="left"/>
      <w:spacing w:beforeAutospacing="1" w:afterAutospacing="1"/>
    </w:pPr>
  </w:style>
  <w:style w:type="paragraph" w:styleId="793">
    <w:name w:val="Title"/>
    <w:basedOn w:val="757"/>
    <w:next w:val="757"/>
    <w:uiPriority w:val="10"/>
    <w:qFormat/>
    <w:pPr>
      <w:contextualSpacing/>
      <w:spacing w:before="300" w:after="200"/>
    </w:pPr>
    <w:rPr>
      <w:sz w:val="48"/>
      <w:szCs w:val="48"/>
    </w:rPr>
  </w:style>
  <w:style w:type="paragraph" w:styleId="794">
    <w:name w:val="annotation subject"/>
    <w:basedOn w:val="772"/>
    <w:next w:val="772"/>
    <w:link w:val="1900"/>
    <w:uiPriority w:val="0"/>
    <w:qFormat/>
    <w:rPr>
      <w:b/>
      <w:bCs/>
      <w:sz w:val="24"/>
    </w:rPr>
  </w:style>
  <w:style w:type="paragraph" w:styleId="795">
    <w:name w:val="Body Text First Indent"/>
    <w:basedOn w:val="773"/>
    <w:uiPriority w:val="0"/>
    <w:qFormat/>
    <w:pPr>
      <w:ind w:firstLine="420"/>
    </w:pPr>
  </w:style>
  <w:style w:type="paragraph" w:styleId="796">
    <w:name w:val="Body Text First Indent 2"/>
    <w:basedOn w:val="774"/>
    <w:uiPriority w:val="0"/>
    <w:qFormat/>
    <w:pPr>
      <w:ind w:firstLine="420"/>
    </w:p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qFormat/>
    <w:rPr>
      <w:vertAlign w:val="superscript"/>
    </w:rPr>
  </w:style>
  <w:style w:type="character" w:styleId="799">
    <w:name w:val="page number"/>
    <w:uiPriority w:val="0"/>
    <w:qFormat/>
  </w:style>
  <w:style w:type="character" w:styleId="800">
    <w:name w:val="FollowedHyperlink"/>
    <w:basedOn w:val="767"/>
    <w:uiPriority w:val="0"/>
    <w:qFormat/>
    <w:rPr>
      <w:color w:val="800080"/>
      <w:u w:val="none"/>
    </w:rPr>
  </w:style>
  <w:style w:type="character" w:styleId="801">
    <w:name w:val="HTML Definition"/>
    <w:basedOn w:val="767"/>
    <w:uiPriority w:val="0"/>
    <w:qFormat/>
  </w:style>
  <w:style w:type="character" w:styleId="802">
    <w:name w:val="HTML Typewriter"/>
    <w:basedOn w:val="767"/>
    <w:uiPriority w:val="0"/>
    <w:qFormat/>
    <w:rPr>
      <w:rFonts w:hint="default" w:ascii="monospace" w:hAnsi="monospace" w:eastAsia="monospace" w:cs="monospace"/>
      <w:sz w:val="20"/>
    </w:rPr>
  </w:style>
  <w:style w:type="character" w:styleId="803">
    <w:name w:val="HTML Acronym"/>
    <w:basedOn w:val="767"/>
    <w:uiPriority w:val="0"/>
    <w:qFormat/>
  </w:style>
  <w:style w:type="character" w:styleId="804">
    <w:name w:val="HTML Variable"/>
    <w:basedOn w:val="767"/>
    <w:uiPriority w:val="0"/>
    <w:qFormat/>
  </w:style>
  <w:style w:type="character" w:styleId="805">
    <w:name w:val="Hyperlink"/>
    <w:uiPriority w:val="99"/>
    <w:qFormat/>
    <w:rPr>
      <w:color w:val="0000ff"/>
      <w:u w:val="single"/>
    </w:rPr>
  </w:style>
  <w:style w:type="character" w:styleId="806">
    <w:name w:val="HTML Code"/>
    <w:basedOn w:val="767"/>
    <w:uiPriority w:val="0"/>
    <w:qFormat/>
    <w:rPr>
      <w:rFonts w:ascii="monospace" w:hAnsi="monospace" w:eastAsia="monospace" w:cs="monospace"/>
      <w:sz w:val="20"/>
    </w:rPr>
  </w:style>
  <w:style w:type="character" w:styleId="807">
    <w:name w:val="annotation reference"/>
    <w:basedOn w:val="767"/>
    <w:uiPriority w:val="0"/>
    <w:qFormat/>
    <w:rPr>
      <w:sz w:val="21"/>
      <w:szCs w:val="21"/>
    </w:rPr>
  </w:style>
  <w:style w:type="character" w:styleId="808">
    <w:name w:val="HTML Cite"/>
    <w:basedOn w:val="767"/>
    <w:uiPriority w:val="0"/>
    <w:qFormat/>
  </w:style>
  <w:style w:type="character" w:styleId="809">
    <w:name w:val="footnote reference"/>
    <w:uiPriority w:val="99"/>
    <w:qFormat/>
    <w:rPr>
      <w:vertAlign w:val="superscript"/>
    </w:rPr>
  </w:style>
  <w:style w:type="character" w:styleId="810">
    <w:name w:val="HTML Keyboard"/>
    <w:basedOn w:val="767"/>
    <w:uiPriority w:val="0"/>
    <w:qFormat/>
    <w:rPr>
      <w:rFonts w:hint="default" w:ascii="monospace" w:hAnsi="monospace" w:eastAsia="monospace" w:cs="monospace"/>
      <w:sz w:val="20"/>
    </w:rPr>
  </w:style>
  <w:style w:type="character" w:styleId="811">
    <w:name w:val="HTML Sample"/>
    <w:basedOn w:val="767"/>
    <w:uiPriority w:val="0"/>
    <w:qFormat/>
    <w:rPr>
      <w:rFonts w:hint="default" w:ascii="monospace" w:hAnsi="monospace" w:eastAsia="monospace" w:cs="monospace"/>
    </w:rPr>
  </w:style>
  <w:style w:type="character" w:styleId="812" w:customStyle="1">
    <w:name w:val="Heading 1 Char"/>
    <w:basedOn w:val="767"/>
    <w:uiPriority w:val="9"/>
    <w:qFormat/>
    <w:rPr>
      <w:rFonts w:ascii="Arial" w:hAnsi="Arial" w:eastAsia="Arial" w:cs="Arial"/>
      <w:sz w:val="40"/>
      <w:szCs w:val="40"/>
    </w:rPr>
  </w:style>
  <w:style w:type="character" w:styleId="813" w:customStyle="1">
    <w:name w:val="Heading 2 Char"/>
    <w:basedOn w:val="767"/>
    <w:uiPriority w:val="9"/>
    <w:qFormat/>
    <w:rPr>
      <w:rFonts w:ascii="Arial" w:hAnsi="Arial" w:eastAsia="Arial" w:cs="Arial"/>
      <w:sz w:val="34"/>
    </w:rPr>
  </w:style>
  <w:style w:type="character" w:styleId="814" w:customStyle="1">
    <w:name w:val="Heading 3 Char"/>
    <w:basedOn w:val="767"/>
    <w:uiPriority w:val="9"/>
    <w:qFormat/>
    <w:rPr>
      <w:rFonts w:ascii="Arial" w:hAnsi="Arial" w:eastAsia="Arial" w:cs="Arial"/>
      <w:sz w:val="30"/>
      <w:szCs w:val="30"/>
    </w:rPr>
  </w:style>
  <w:style w:type="character" w:styleId="815" w:customStyle="1">
    <w:name w:val="Heading 4 Char"/>
    <w:basedOn w:val="767"/>
    <w:uiPriority w:val="9"/>
    <w:qFormat/>
    <w:rPr>
      <w:rFonts w:ascii="Arial" w:hAnsi="Arial" w:eastAsia="Arial" w:cs="Arial"/>
      <w:b/>
      <w:bCs/>
      <w:sz w:val="26"/>
      <w:szCs w:val="26"/>
    </w:rPr>
  </w:style>
  <w:style w:type="character" w:styleId="816" w:customStyle="1">
    <w:name w:val="Heading 5 Char"/>
    <w:basedOn w:val="767"/>
    <w:uiPriority w:val="9"/>
    <w:qFormat/>
    <w:rPr>
      <w:rFonts w:ascii="Arial" w:hAnsi="Arial" w:eastAsia="Arial" w:cs="Arial"/>
      <w:b/>
      <w:bCs/>
      <w:sz w:val="24"/>
      <w:szCs w:val="24"/>
    </w:rPr>
  </w:style>
  <w:style w:type="character" w:styleId="817" w:customStyle="1">
    <w:name w:val="Heading 6 Char"/>
    <w:basedOn w:val="767"/>
    <w:uiPriority w:val="9"/>
    <w:qFormat/>
    <w:rPr>
      <w:rFonts w:ascii="Arial" w:hAnsi="Arial" w:eastAsia="Arial" w:cs="Arial"/>
      <w:b/>
      <w:bCs/>
      <w:sz w:val="22"/>
      <w:szCs w:val="22"/>
    </w:rPr>
  </w:style>
  <w:style w:type="character" w:styleId="818" w:customStyle="1">
    <w:name w:val="Heading 7 Char"/>
    <w:basedOn w:val="767"/>
    <w:uiPriority w:val="9"/>
    <w:qFormat/>
    <w:rPr>
      <w:rFonts w:ascii="Arial" w:hAnsi="Arial" w:eastAsia="Arial" w:cs="Arial"/>
      <w:b/>
      <w:bCs/>
      <w:i/>
      <w:iCs/>
      <w:sz w:val="22"/>
      <w:szCs w:val="22"/>
    </w:rPr>
  </w:style>
  <w:style w:type="character" w:styleId="819" w:customStyle="1">
    <w:name w:val="Heading 8 Char"/>
    <w:basedOn w:val="767"/>
    <w:uiPriority w:val="9"/>
    <w:qFormat/>
    <w:rPr>
      <w:rFonts w:ascii="Arial" w:hAnsi="Arial" w:eastAsia="Arial" w:cs="Arial"/>
      <w:i/>
      <w:iCs/>
      <w:sz w:val="22"/>
      <w:szCs w:val="22"/>
    </w:rPr>
  </w:style>
  <w:style w:type="character" w:styleId="820" w:customStyle="1">
    <w:name w:val="Heading 9 Char"/>
    <w:basedOn w:val="767"/>
    <w:uiPriority w:val="9"/>
    <w:qFormat/>
    <w:rPr>
      <w:rFonts w:ascii="Arial" w:hAnsi="Arial" w:eastAsia="Arial" w:cs="Arial"/>
      <w:i/>
      <w:iCs/>
      <w:sz w:val="21"/>
      <w:szCs w:val="21"/>
    </w:rPr>
  </w:style>
  <w:style w:type="character" w:styleId="821" w:customStyle="1">
    <w:name w:val="Title Char"/>
    <w:basedOn w:val="767"/>
    <w:uiPriority w:val="10"/>
    <w:qFormat/>
    <w:rPr>
      <w:sz w:val="48"/>
      <w:szCs w:val="48"/>
    </w:rPr>
  </w:style>
  <w:style w:type="character" w:styleId="822" w:customStyle="1">
    <w:name w:val="Subtitle Char"/>
    <w:basedOn w:val="767"/>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Header Char"/>
    <w:basedOn w:val="767"/>
    <w:uiPriority w:val="99"/>
    <w:qFormat/>
  </w:style>
  <w:style w:type="character" w:styleId="826" w:customStyle="1">
    <w:name w:val="Footer Char"/>
    <w:basedOn w:val="767"/>
    <w:uiPriority w:val="99"/>
    <w:qFormat/>
  </w:style>
  <w:style w:type="character" w:styleId="827" w:customStyle="1">
    <w:name w:val="Caption Char"/>
    <w:uiPriority w:val="99"/>
    <w:qFormat/>
  </w:style>
  <w:style w:type="table" w:styleId="828" w:customStyle="1">
    <w:name w:val="Plain Table 1"/>
    <w:basedOn w:val="7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2"/>
    <w:basedOn w:val="7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3"/>
    <w:basedOn w:val="7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basedOn w:val="7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5 Dark"/>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6 Colorful"/>
    <w:basedOn w:val="7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7 Colorful"/>
    <w:basedOn w:val="7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1 Light"/>
    <w:basedOn w:val="7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2"/>
    <w:basedOn w:val="7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3"/>
    <w:basedOn w:val="7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w:basedOn w:val="7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5 Dark"/>
    <w:basedOn w:val="7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basedOn w:val="7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7 Colorful"/>
    <w:basedOn w:val="7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7" w:customStyle="1">
    <w:name w:val="Endnote Text Char"/>
    <w:uiPriority w:val="99"/>
    <w:qFormat/>
    <w:rPr>
      <w:sz w:val="20"/>
    </w:rPr>
  </w:style>
  <w:style w:type="paragraph" w:styleId="848" w:customStyle="1">
    <w:name w:val="TOC Heading"/>
    <w:uiPriority w:val="39"/>
    <w:unhideWhenUsed/>
    <w:qFormat/>
    <w:rPr>
      <w:rFonts w:hint="default" w:ascii="Times New Roman" w:hAnsi="Times New Roman" w:eastAsia="宋体" w:cs="Times New Roman"/>
    </w:rPr>
  </w:style>
  <w:style w:type="paragraph" w:styleId="849" w:customStyle="1">
    <w:name w:val="Default"/>
    <w:next w:val="850"/>
    <w:link w:val="1143"/>
    <w:uiPriority w:val="99"/>
    <w:qFormat/>
    <w:pPr>
      <w:widowControl w:val="off"/>
    </w:pPr>
    <w:rPr>
      <w:rFonts w:hint="default" w:ascii="MS Mincho" w:hAnsi="Calibri" w:eastAsia="MS Mincho" w:cs="Times New Roman"/>
      <w:color w:val="000000"/>
      <w:sz w:val="24"/>
      <w:szCs w:val="24"/>
    </w:rPr>
  </w:style>
  <w:style w:type="paragraph" w:styleId="850" w:customStyle="1">
    <w:name w:val="正文文字 6"/>
    <w:next w:val="757"/>
    <w:uiPriority w:val="99"/>
    <w:qFormat/>
    <w:pPr>
      <w:ind w:left="240"/>
      <w:jc w:val="both"/>
      <w:widowControl w:val="off"/>
    </w:pPr>
    <w:rPr>
      <w:rFonts w:hint="default" w:ascii="宋体" w:hAnsi="Times New Roman" w:eastAsia="宋体" w:cs="Times New Roman"/>
      <w:b/>
      <w:bCs/>
      <w:sz w:val="32"/>
      <w:szCs w:val="32"/>
    </w:rPr>
  </w:style>
  <w:style w:type="paragraph" w:styleId="851" w:customStyle="1">
    <w:name w:val="标题 5（有编号）（绿盟科技）"/>
    <w:basedOn w:val="757"/>
    <w:next w:val="852"/>
    <w:uiPriority w:val="0"/>
    <w:qFormat/>
    <w:pPr>
      <w:numPr>
        <w:ilvl w:val="4"/>
        <w:numId w:val="1"/>
      </w:numPr>
      <w:jc w:val="left"/>
      <w:keepLines/>
      <w:keepNext/>
      <w:spacing w:before="280" w:after="156" w:line="376" w:lineRule="auto"/>
      <w:outlineLvl w:val="4"/>
    </w:pPr>
    <w:rPr>
      <w:rFonts w:ascii="Arial" w:hAnsi="Arial" w:eastAsia="黑体"/>
      <w:b/>
      <w:szCs w:val="28"/>
    </w:rPr>
  </w:style>
  <w:style w:type="paragraph" w:styleId="852" w:customStyle="1">
    <w:name w:val="正文（绿盟科技）"/>
    <w:uiPriority w:val="0"/>
    <w:qFormat/>
    <w:pPr>
      <w:spacing w:line="300" w:lineRule="auto"/>
    </w:pPr>
    <w:rPr>
      <w:rFonts w:hint="default" w:ascii="Arial" w:hAnsi="Arial" w:eastAsia="宋体" w:cs="黑体"/>
      <w:sz w:val="21"/>
      <w:szCs w:val="21"/>
    </w:rPr>
  </w:style>
  <w:style w:type="paragraph" w:styleId="853" w:customStyle="1">
    <w:name w:val="正文1"/>
    <w:basedOn w:val="854"/>
    <w:uiPriority w:val="0"/>
    <w:qFormat/>
    <w:pPr>
      <w:ind w:firstLine="0"/>
      <w:spacing w:line="500" w:lineRule="exact"/>
    </w:pPr>
    <w:rPr>
      <w:rFonts w:hAnsi="新宋体"/>
    </w:rPr>
  </w:style>
  <w:style w:type="paragraph" w:styleId="854" w:customStyle="1">
    <w:name w:val="正文缩进1"/>
    <w:basedOn w:val="757"/>
    <w:link w:val="1026"/>
    <w:uiPriority w:val="0"/>
    <w:qFormat/>
    <w:pPr>
      <w:ind w:firstLine="420"/>
      <w:spacing w:line="360" w:lineRule="atLeast"/>
    </w:pPr>
    <w:rPr>
      <w:szCs w:val="20"/>
    </w:rPr>
  </w:style>
  <w:style w:type="paragraph" w:styleId="855" w:customStyle="1">
    <w:name w:val="列表接续 21"/>
    <w:basedOn w:val="757"/>
    <w:next w:val="757"/>
    <w:uiPriority w:val="0"/>
    <w:qFormat/>
    <w:pPr>
      <w:contextualSpacing/>
      <w:ind w:left="840" w:firstLine="480"/>
      <w:jc w:val="left"/>
      <w:spacing w:before="100" w:beforeAutospacing="1" w:after="100" w:afterAutospacing="1"/>
      <w:widowControl/>
    </w:pPr>
    <w:rPr>
      <w:rFonts w:ascii="宋体" w:hAnsi="宋体"/>
    </w:rPr>
  </w:style>
  <w:style w:type="character" w:styleId="856" w:customStyle="1">
    <w:name w:val="标题 6 字符"/>
    <w:link w:val="763"/>
    <w:uiPriority w:val="9"/>
    <w:qFormat/>
    <w:rPr>
      <w:rFonts w:ascii="Arial" w:hAnsi="Arial" w:eastAsia="Arial" w:cs="Arial"/>
      <w:b/>
      <w:bCs/>
      <w:sz w:val="22"/>
      <w:szCs w:val="22"/>
    </w:rPr>
  </w:style>
  <w:style w:type="character" w:styleId="857" w:customStyle="1">
    <w:name w:val="标题 7 字符"/>
    <w:link w:val="764"/>
    <w:uiPriority w:val="9"/>
    <w:qFormat/>
    <w:rPr>
      <w:rFonts w:ascii="Arial" w:hAnsi="Arial" w:eastAsia="Arial" w:cs="Arial"/>
      <w:b/>
      <w:bCs/>
      <w:i/>
      <w:iCs/>
      <w:sz w:val="22"/>
      <w:szCs w:val="22"/>
    </w:rPr>
  </w:style>
  <w:style w:type="character" w:styleId="858" w:customStyle="1">
    <w:name w:val="标题 8 字符"/>
    <w:link w:val="765"/>
    <w:uiPriority w:val="9"/>
    <w:qFormat/>
    <w:rPr>
      <w:rFonts w:ascii="Arial" w:hAnsi="Arial" w:eastAsia="Arial" w:cs="Arial"/>
      <w:i/>
      <w:iCs/>
      <w:sz w:val="22"/>
      <w:szCs w:val="22"/>
    </w:rPr>
  </w:style>
  <w:style w:type="character" w:styleId="859" w:customStyle="1">
    <w:name w:val="标题 9 字符"/>
    <w:link w:val="766"/>
    <w:uiPriority w:val="9"/>
    <w:qFormat/>
    <w:rPr>
      <w:rFonts w:ascii="Arial" w:hAnsi="Arial" w:eastAsia="Arial" w:cs="Arial"/>
      <w:i/>
      <w:iCs/>
      <w:sz w:val="21"/>
      <w:szCs w:val="21"/>
    </w:rPr>
  </w:style>
  <w:style w:type="paragraph" w:styleId="860">
    <w:name w:val="List Paragraph"/>
    <w:basedOn w:val="757"/>
    <w:uiPriority w:val="34"/>
    <w:qFormat/>
    <w:pPr>
      <w:contextualSpacing/>
      <w:ind w:left="720"/>
    </w:pPr>
  </w:style>
  <w:style w:type="paragraph" w:styleId="861">
    <w:name w:val="No Spacing"/>
    <w:uiPriority w:val="1"/>
    <w:qFormat/>
    <w:rPr>
      <w:rFonts w:hint="default" w:ascii="Times New Roman" w:hAnsi="Times New Roman" w:eastAsia="宋体" w:cs="Times New Roman"/>
    </w:rPr>
  </w:style>
  <w:style w:type="character" w:styleId="862" w:customStyle="1">
    <w:name w:val="副标题 字符"/>
    <w:link w:val="784"/>
    <w:uiPriority w:val="11"/>
    <w:qFormat/>
    <w:rPr>
      <w:sz w:val="24"/>
      <w:szCs w:val="24"/>
    </w:rPr>
  </w:style>
  <w:style w:type="paragraph" w:styleId="863">
    <w:name w:val="Quote"/>
    <w:basedOn w:val="757"/>
    <w:next w:val="757"/>
    <w:uiPriority w:val="29"/>
    <w:qFormat/>
    <w:pPr>
      <w:ind w:left="720" w:right="720"/>
    </w:pPr>
    <w:rPr>
      <w:i/>
    </w:rPr>
  </w:style>
  <w:style w:type="paragraph" w:styleId="864">
    <w:name w:val="Intense Quote"/>
    <w:basedOn w:val="757"/>
    <w:next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页脚 字符"/>
    <w:link w:val="780"/>
    <w:uiPriority w:val="99"/>
    <w:qFormat/>
  </w:style>
  <w:style w:type="table" w:styleId="86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8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9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9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9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9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0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0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0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0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0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0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0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0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0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1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1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1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1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1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21" w:customStyle="1">
    <w:name w:val="清单表 1 浅色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2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2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3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3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3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3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3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3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3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3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4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4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4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4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4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5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5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5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5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5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5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5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5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6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6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6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63" w:customStyle="1">
    <w:name w:val="清单表 7 彩色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7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7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8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8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8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8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8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8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9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91" w:customStyle="1">
    <w:name w:val="尾注文本 字符"/>
    <w:link w:val="779"/>
    <w:uiPriority w:val="99"/>
    <w:qFormat/>
    <w:rPr>
      <w:sz w:val="20"/>
    </w:rPr>
  </w:style>
  <w:style w:type="paragraph" w:styleId="992" w:customStyle="1">
    <w:name w:val="TOC 标题1"/>
    <w:uiPriority w:val="39"/>
    <w:qFormat/>
    <w:rPr>
      <w:rFonts w:hint="default" w:ascii="Times New Roman" w:hAnsi="Times New Roman" w:eastAsia="宋体" w:cs="Times New Roman"/>
    </w:rPr>
  </w:style>
  <w:style w:type="paragraph" w:styleId="993" w:customStyle="1">
    <w:name w:val="标题 11"/>
    <w:basedOn w:val="757"/>
    <w:next w:val="757"/>
    <w:link w:val="1006"/>
    <w:uiPriority w:val="0"/>
    <w:qFormat/>
    <w:pPr>
      <w:ind w:firstLine="0"/>
      <w:jc w:val="center"/>
      <w:keepLines/>
      <w:keepNext/>
      <w:tabs>
        <w:tab w:val="left" w:pos="330" w:leader="none"/>
        <w:tab w:val="left" w:pos="7020" w:leader="none"/>
      </w:tabs>
      <w:outlineLvl w:val="0"/>
    </w:pPr>
    <w:rPr>
      <w:b/>
      <w:bCs/>
      <w:sz w:val="36"/>
      <w:szCs w:val="44"/>
    </w:rPr>
  </w:style>
  <w:style w:type="paragraph" w:styleId="994" w:customStyle="1">
    <w:name w:val="标题 21"/>
    <w:basedOn w:val="757"/>
    <w:next w:val="757"/>
    <w:uiPriority w:val="0"/>
    <w:qFormat/>
    <w:pPr>
      <w:ind w:firstLine="0"/>
      <w:keepLines/>
      <w:keepNext/>
      <w:outlineLvl w:val="1"/>
    </w:pPr>
    <w:rPr>
      <w:b/>
      <w:bCs/>
      <w:szCs w:val="32"/>
    </w:rPr>
  </w:style>
  <w:style w:type="paragraph" w:styleId="995" w:customStyle="1">
    <w:name w:val="标题 31"/>
    <w:basedOn w:val="757"/>
    <w:next w:val="757"/>
    <w:link w:val="1008"/>
    <w:uiPriority w:val="0"/>
    <w:qFormat/>
    <w:pPr>
      <w:keepLines/>
      <w:keepNext/>
      <w:spacing w:before="260" w:after="260" w:line="416" w:lineRule="auto"/>
      <w:outlineLvl w:val="2"/>
    </w:pPr>
    <w:rPr>
      <w:b/>
      <w:bCs/>
      <w:sz w:val="32"/>
      <w:szCs w:val="32"/>
    </w:rPr>
  </w:style>
  <w:style w:type="paragraph" w:styleId="996" w:customStyle="1">
    <w:name w:val="标题 41"/>
    <w:basedOn w:val="757"/>
    <w:next w:val="757"/>
    <w:link w:val="1009"/>
    <w:uiPriority w:val="0"/>
    <w:qFormat/>
    <w:pPr>
      <w:keepLines/>
      <w:keepNext/>
      <w:spacing w:before="280" w:after="290" w:line="376" w:lineRule="auto"/>
      <w:outlineLvl w:val="3"/>
    </w:pPr>
    <w:rPr>
      <w:rFonts w:ascii="Cambria" w:hAnsi="Cambria"/>
      <w:b/>
      <w:bCs/>
      <w:sz w:val="28"/>
      <w:szCs w:val="28"/>
    </w:rPr>
  </w:style>
  <w:style w:type="paragraph" w:styleId="997" w:customStyle="1">
    <w:name w:val="标题 51"/>
    <w:basedOn w:val="757"/>
    <w:next w:val="757"/>
    <w:link w:val="1010"/>
    <w:uiPriority w:val="0"/>
    <w:qFormat/>
    <w:pPr>
      <w:ind w:firstLine="0"/>
      <w:keepLines/>
      <w:keepNext/>
      <w:spacing w:before="280" w:after="290" w:line="376" w:lineRule="auto"/>
      <w:outlineLvl w:val="4"/>
    </w:pPr>
    <w:rPr>
      <w:b/>
      <w:bCs/>
      <w:sz w:val="28"/>
      <w:szCs w:val="28"/>
    </w:rPr>
  </w:style>
  <w:style w:type="paragraph" w:styleId="998" w:customStyle="1">
    <w:name w:val="标题 61"/>
    <w:basedOn w:val="757"/>
    <w:next w:val="757"/>
    <w:link w:val="1011"/>
    <w:uiPriority w:val="0"/>
    <w:qFormat/>
    <w:pPr>
      <w:ind w:firstLine="0"/>
      <w:keepLines/>
      <w:keepNext/>
      <w:spacing w:before="240" w:after="64" w:line="317" w:lineRule="auto"/>
      <w:outlineLvl w:val="5"/>
    </w:pPr>
    <w:rPr>
      <w:rFonts w:ascii="Cambria" w:hAnsi="Cambria"/>
      <w:b/>
      <w:bCs/>
    </w:rPr>
  </w:style>
  <w:style w:type="paragraph" w:styleId="999" w:customStyle="1">
    <w:name w:val="标题 71"/>
    <w:basedOn w:val="757"/>
    <w:next w:val="757"/>
    <w:link w:val="1012"/>
    <w:uiPriority w:val="0"/>
    <w:qFormat/>
    <w:pPr>
      <w:ind w:firstLine="0"/>
      <w:keepLines/>
      <w:keepNext/>
      <w:spacing w:before="240" w:after="64" w:line="317" w:lineRule="auto"/>
      <w:outlineLvl w:val="6"/>
    </w:pPr>
    <w:rPr>
      <w:rFonts w:ascii="Calibri" w:hAnsi="Calibri"/>
      <w:b/>
      <w:bCs/>
    </w:rPr>
  </w:style>
  <w:style w:type="paragraph" w:styleId="1000" w:customStyle="1">
    <w:name w:val="标题 81"/>
    <w:basedOn w:val="757"/>
    <w:next w:val="757"/>
    <w:link w:val="1013"/>
    <w:uiPriority w:val="0"/>
    <w:qFormat/>
    <w:pPr>
      <w:ind w:firstLine="0"/>
      <w:keepLines/>
      <w:keepNext/>
      <w:spacing w:before="240" w:after="64" w:line="317" w:lineRule="auto"/>
      <w:outlineLvl w:val="7"/>
    </w:pPr>
    <w:rPr>
      <w:rFonts w:ascii="Cambria" w:hAnsi="Cambria"/>
    </w:rPr>
  </w:style>
  <w:style w:type="paragraph" w:styleId="1001" w:customStyle="1">
    <w:name w:val="标题 91"/>
    <w:basedOn w:val="757"/>
    <w:next w:val="757"/>
    <w:link w:val="1014"/>
    <w:uiPriority w:val="0"/>
    <w:qFormat/>
    <w:pPr>
      <w:ind w:firstLine="0"/>
      <w:keepLines/>
      <w:keepNext/>
      <w:spacing w:before="240" w:after="64" w:line="317" w:lineRule="auto"/>
      <w:outlineLvl w:val="8"/>
    </w:pPr>
    <w:rPr>
      <w:rFonts w:ascii="Cambria" w:hAnsi="Cambria"/>
      <w:sz w:val="21"/>
      <w:szCs w:val="21"/>
    </w:rPr>
  </w:style>
  <w:style w:type="character" w:styleId="1002" w:customStyle="1">
    <w:name w:val="默认段落字体1"/>
    <w:link w:val="757"/>
    <w:uiPriority w:val="1"/>
    <w:qFormat/>
  </w:style>
  <w:style w:type="table" w:styleId="1003" w:customStyle="1">
    <w:name w:val="普通表格1"/>
    <w:uiPriority w:val="99"/>
    <w:qFormat/>
    <w:tblPr>
      <w:tblCellMar>
        <w:left w:w="0" w:type="dxa"/>
        <w:top w:w="0" w:type="dxa"/>
        <w:right w:w="0" w:type="dxa"/>
        <w:bottom w:w="0" w:type="dxa"/>
      </w:tblCellMar>
    </w:tblPr>
  </w:style>
  <w:style w:type="paragraph" w:styleId="1004" w:customStyle="1">
    <w:name w:val="宏文本1"/>
    <w:link w:val="113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rPr>
  </w:style>
  <w:style w:type="character" w:styleId="1005" w:customStyle="1">
    <w:name w:val="宏文本 Char2"/>
    <w:basedOn w:val="1002"/>
    <w:uiPriority w:val="0"/>
    <w:qFormat/>
    <w:rPr>
      <w:rFonts w:ascii="Courier New" w:hAnsi="Courier New" w:cs="Courier New"/>
      <w:sz w:val="24"/>
      <w:szCs w:val="24"/>
      <w:lang w:val="en-US" w:eastAsia="zh-CN" w:bidi="ar-SA"/>
    </w:rPr>
  </w:style>
  <w:style w:type="character" w:styleId="1006" w:customStyle="1">
    <w:name w:val="标题 1 Char"/>
    <w:link w:val="993"/>
    <w:uiPriority w:val="0"/>
    <w:qFormat/>
    <w:rPr>
      <w:rFonts w:ascii="Times New Roman" w:hAnsi="Times New Roman" w:eastAsia="宋体"/>
      <w:b/>
      <w:bCs/>
      <w:sz w:val="36"/>
      <w:szCs w:val="44"/>
    </w:rPr>
  </w:style>
  <w:style w:type="character" w:styleId="1007" w:customStyle="1">
    <w:name w:val="标题 2 字符1"/>
    <w:link w:val="759"/>
    <w:uiPriority w:val="0"/>
    <w:qFormat/>
    <w:rPr>
      <w:rFonts w:ascii="Arial" w:hAnsi="Arial" w:eastAsia="Arial" w:cs="Arial"/>
      <w:sz w:val="34"/>
    </w:rPr>
  </w:style>
  <w:style w:type="character" w:styleId="1008" w:customStyle="1">
    <w:name w:val="标题 3 Char"/>
    <w:link w:val="995"/>
    <w:uiPriority w:val="0"/>
    <w:qFormat/>
    <w:rPr>
      <w:b/>
      <w:bCs/>
      <w:sz w:val="32"/>
      <w:szCs w:val="32"/>
    </w:rPr>
  </w:style>
  <w:style w:type="character" w:styleId="1009" w:customStyle="1">
    <w:name w:val="标题 4 Char"/>
    <w:link w:val="996"/>
    <w:uiPriority w:val="0"/>
    <w:qFormat/>
    <w:rPr>
      <w:rFonts w:ascii="Cambria" w:hAnsi="Cambria" w:eastAsia="宋体" w:cs="Times New Roman"/>
      <w:b/>
      <w:bCs/>
      <w:sz w:val="28"/>
      <w:szCs w:val="28"/>
    </w:rPr>
  </w:style>
  <w:style w:type="character" w:styleId="1010" w:customStyle="1">
    <w:name w:val="标题 5 Char"/>
    <w:basedOn w:val="1002"/>
    <w:link w:val="997"/>
    <w:uiPriority w:val="0"/>
    <w:qFormat/>
    <w:rPr>
      <w:b/>
      <w:bCs/>
      <w:sz w:val="28"/>
      <w:szCs w:val="28"/>
    </w:rPr>
  </w:style>
  <w:style w:type="character" w:styleId="1011" w:customStyle="1">
    <w:name w:val="标题 6 Char"/>
    <w:basedOn w:val="1002"/>
    <w:link w:val="998"/>
    <w:uiPriority w:val="0"/>
    <w:qFormat/>
    <w:rPr>
      <w:rFonts w:ascii="Cambria" w:hAnsi="Cambria"/>
      <w:b/>
      <w:bCs/>
      <w:sz w:val="24"/>
      <w:szCs w:val="24"/>
    </w:rPr>
  </w:style>
  <w:style w:type="character" w:styleId="1012" w:customStyle="1">
    <w:name w:val="标题 7 Char"/>
    <w:basedOn w:val="1002"/>
    <w:link w:val="999"/>
    <w:uiPriority w:val="0"/>
    <w:qFormat/>
    <w:rPr>
      <w:rFonts w:ascii="Calibri" w:hAnsi="Calibri"/>
      <w:b/>
      <w:bCs/>
      <w:sz w:val="24"/>
      <w:szCs w:val="24"/>
    </w:rPr>
  </w:style>
  <w:style w:type="character" w:styleId="1013" w:customStyle="1">
    <w:name w:val="标题 8 Char"/>
    <w:basedOn w:val="1002"/>
    <w:link w:val="1000"/>
    <w:uiPriority w:val="0"/>
    <w:qFormat/>
    <w:rPr>
      <w:rFonts w:ascii="Cambria" w:hAnsi="Cambria"/>
      <w:sz w:val="24"/>
      <w:szCs w:val="24"/>
    </w:rPr>
  </w:style>
  <w:style w:type="character" w:styleId="1014" w:customStyle="1">
    <w:name w:val="标题 9 Char"/>
    <w:basedOn w:val="1002"/>
    <w:link w:val="1001"/>
    <w:uiPriority w:val="0"/>
    <w:qFormat/>
    <w:rPr>
      <w:rFonts w:ascii="Cambria" w:hAnsi="Cambria"/>
      <w:sz w:val="21"/>
      <w:szCs w:val="21"/>
    </w:rPr>
  </w:style>
  <w:style w:type="paragraph" w:styleId="1015" w:customStyle="1">
    <w:name w:val="列表 31"/>
    <w:basedOn w:val="757"/>
    <w:uiPriority w:val="0"/>
    <w:qFormat/>
    <w:pPr>
      <w:ind w:left="100" w:hanging="200"/>
      <w:spacing w:line="240" w:lineRule="auto"/>
    </w:pPr>
    <w:rPr>
      <w:sz w:val="21"/>
    </w:rPr>
  </w:style>
  <w:style w:type="paragraph" w:styleId="1016" w:customStyle="1">
    <w:name w:val="目录 71"/>
    <w:basedOn w:val="757"/>
    <w:next w:val="757"/>
    <w:uiPriority w:val="39"/>
    <w:qFormat/>
    <w:pPr>
      <w:ind w:left="1050"/>
      <w:jc w:val="left"/>
    </w:pPr>
    <w:rPr>
      <w:rFonts w:ascii="Calibri" w:hAnsi="Calibri" w:cs="Calibri"/>
      <w:sz w:val="20"/>
      <w:szCs w:val="20"/>
    </w:rPr>
  </w:style>
  <w:style w:type="paragraph" w:styleId="1017" w:customStyle="1">
    <w:name w:val="列表编号 21"/>
    <w:basedOn w:val="1018"/>
    <w:uiPriority w:val="0"/>
    <w:qFormat/>
    <w:pPr>
      <w:ind w:left="851" w:hanging="426"/>
      <w:keepLines/>
      <w:spacing w:before="120" w:line="280" w:lineRule="atLeast"/>
      <w:widowControl/>
      <w:tabs>
        <w:tab w:val="left" w:pos="360" w:leader="none"/>
      </w:tabs>
    </w:pPr>
    <w:rPr>
      <w:sz w:val="22"/>
      <w:lang w:val="en-GB"/>
    </w:rPr>
  </w:style>
  <w:style w:type="paragraph" w:styleId="1018" w:customStyle="1">
    <w:name w:val="列表编号1"/>
    <w:basedOn w:val="757"/>
    <w:uiPriority w:val="0"/>
    <w:qFormat/>
    <w:pPr>
      <w:ind w:left="360" w:hanging="360"/>
      <w:spacing w:line="240" w:lineRule="auto"/>
      <w:tabs>
        <w:tab w:val="left" w:pos="360" w:leader="none"/>
      </w:tabs>
    </w:pPr>
    <w:rPr>
      <w:sz w:val="21"/>
      <w:szCs w:val="20"/>
    </w:rPr>
  </w:style>
  <w:style w:type="paragraph" w:styleId="1019" w:customStyle="1">
    <w:name w:val="引文目录1"/>
    <w:basedOn w:val="757"/>
    <w:next w:val="757"/>
    <w:uiPriority w:val="0"/>
    <w:qFormat/>
    <w:pPr>
      <w:ind w:left="420" w:firstLine="480"/>
      <w:jc w:val="left"/>
      <w:spacing w:before="100" w:beforeAutospacing="1" w:after="100" w:afterAutospacing="1"/>
      <w:widowControl/>
    </w:pPr>
    <w:rPr>
      <w:rFonts w:ascii="宋体" w:hAnsi="宋体"/>
    </w:rPr>
  </w:style>
  <w:style w:type="paragraph" w:styleId="1020" w:customStyle="1">
    <w:name w:val="注释标题1"/>
    <w:basedOn w:val="757"/>
    <w:next w:val="757"/>
    <w:link w:val="1131"/>
    <w:uiPriority w:val="0"/>
    <w:qFormat/>
    <w:pPr>
      <w:ind w:firstLine="480"/>
      <w:jc w:val="left"/>
      <w:spacing w:before="100" w:beforeAutospacing="1" w:after="100" w:afterAutospacing="1"/>
      <w:widowControl/>
    </w:pPr>
    <w:rPr>
      <w:sz w:val="21"/>
    </w:rPr>
  </w:style>
  <w:style w:type="character" w:styleId="1021" w:customStyle="1">
    <w:name w:val="注释标题 Char2"/>
    <w:basedOn w:val="1002"/>
    <w:uiPriority w:val="0"/>
    <w:qFormat/>
    <w:rPr>
      <w:sz w:val="21"/>
      <w:szCs w:val="24"/>
    </w:rPr>
  </w:style>
  <w:style w:type="paragraph" w:styleId="1022" w:customStyle="1">
    <w:name w:val="列表项目符号 41"/>
    <w:basedOn w:val="757"/>
    <w:uiPriority w:val="0"/>
    <w:qFormat/>
    <w:pPr>
      <w:ind w:left="1620" w:hanging="360"/>
      <w:spacing w:line="240" w:lineRule="auto"/>
      <w:tabs>
        <w:tab w:val="left" w:pos="1620" w:leader="none"/>
      </w:tabs>
    </w:pPr>
    <w:rPr>
      <w:sz w:val="21"/>
      <w:szCs w:val="20"/>
    </w:rPr>
  </w:style>
  <w:style w:type="paragraph" w:styleId="1023" w:customStyle="1">
    <w:name w:val="索引 81"/>
    <w:basedOn w:val="757"/>
    <w:next w:val="757"/>
    <w:uiPriority w:val="0"/>
    <w:qFormat/>
    <w:pPr>
      <w:ind w:left="1400" w:firstLine="0"/>
      <w:spacing w:line="240" w:lineRule="auto"/>
    </w:pPr>
    <w:rPr>
      <w:sz w:val="21"/>
      <w:szCs w:val="20"/>
    </w:rPr>
  </w:style>
  <w:style w:type="paragraph" w:styleId="1024" w:customStyle="1">
    <w:name w:val="电子邮件签名1"/>
    <w:basedOn w:val="757"/>
    <w:link w:val="1132"/>
    <w:uiPriority w:val="0"/>
    <w:qFormat/>
    <w:pPr>
      <w:ind w:firstLine="480"/>
      <w:jc w:val="left"/>
      <w:spacing w:before="100" w:beforeAutospacing="1" w:after="100" w:afterAutospacing="1"/>
      <w:widowControl/>
    </w:pPr>
    <w:rPr>
      <w:sz w:val="21"/>
    </w:rPr>
  </w:style>
  <w:style w:type="character" w:styleId="1025" w:customStyle="1">
    <w:name w:val="电子邮件签名 Char2"/>
    <w:basedOn w:val="1002"/>
    <w:uiPriority w:val="0"/>
    <w:qFormat/>
    <w:rPr>
      <w:sz w:val="21"/>
      <w:szCs w:val="24"/>
    </w:rPr>
  </w:style>
  <w:style w:type="character" w:styleId="1026" w:customStyle="1">
    <w:name w:val="正文缩进 Char"/>
    <w:link w:val="854"/>
    <w:uiPriority w:val="0"/>
    <w:qFormat/>
    <w:rPr>
      <w:sz w:val="24"/>
    </w:rPr>
  </w:style>
  <w:style w:type="paragraph" w:styleId="1027" w:customStyle="1">
    <w:name w:val="题注1"/>
    <w:basedOn w:val="757"/>
    <w:next w:val="757"/>
    <w:uiPriority w:val="0"/>
    <w:qFormat/>
    <w:pPr>
      <w:ind w:firstLine="0"/>
      <w:spacing w:line="240" w:lineRule="auto"/>
    </w:pPr>
    <w:rPr>
      <w:rFonts w:ascii="Cambria" w:hAnsi="Cambria" w:eastAsia="黑体"/>
      <w:sz w:val="20"/>
      <w:szCs w:val="20"/>
    </w:rPr>
  </w:style>
  <w:style w:type="paragraph" w:styleId="1028" w:customStyle="1">
    <w:name w:val="索引 51"/>
    <w:basedOn w:val="757"/>
    <w:next w:val="757"/>
    <w:uiPriority w:val="0"/>
    <w:qFormat/>
    <w:pPr>
      <w:ind w:left="800" w:firstLine="0"/>
      <w:spacing w:line="240" w:lineRule="auto"/>
    </w:pPr>
    <w:rPr>
      <w:sz w:val="21"/>
      <w:szCs w:val="20"/>
    </w:rPr>
  </w:style>
  <w:style w:type="paragraph" w:styleId="1029" w:customStyle="1">
    <w:name w:val="列表项目符号1"/>
    <w:basedOn w:val="1030"/>
    <w:uiPriority w:val="0"/>
    <w:qFormat/>
    <w:pPr>
      <w:ind w:firstLine="0"/>
      <w:jc w:val="both"/>
      <w:keepLines/>
      <w:widowControl/>
    </w:pPr>
    <w:rPr>
      <w:color w:val="000000"/>
      <w:sz w:val="21"/>
      <w:szCs w:val="20"/>
      <w:lang w:val="en-GB"/>
    </w:rPr>
  </w:style>
  <w:style w:type="paragraph" w:styleId="1030" w:customStyle="1">
    <w:name w:val="正文文本1"/>
    <w:basedOn w:val="757"/>
    <w:next w:val="757"/>
    <w:link w:val="1031"/>
    <w:uiPriority w:val="0"/>
    <w:qFormat/>
    <w:pPr>
      <w:jc w:val="center"/>
    </w:pPr>
  </w:style>
  <w:style w:type="character" w:styleId="1031" w:customStyle="1">
    <w:name w:val="正文文本 Char3"/>
    <w:basedOn w:val="1002"/>
    <w:link w:val="1030"/>
    <w:uiPriority w:val="99"/>
    <w:qFormat/>
    <w:rPr>
      <w:sz w:val="24"/>
      <w:szCs w:val="24"/>
    </w:rPr>
  </w:style>
  <w:style w:type="paragraph" w:styleId="1032" w:customStyle="1">
    <w:name w:val="收信人地址1"/>
    <w:basedOn w:val="757"/>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033" w:customStyle="1">
    <w:name w:val="文档结构图1"/>
    <w:basedOn w:val="757"/>
    <w:link w:val="1034"/>
    <w:uiPriority w:val="0"/>
    <w:qFormat/>
    <w:pPr>
      <w:shd w:val="clear" w:color="auto" w:fill="000080"/>
    </w:pPr>
  </w:style>
  <w:style w:type="character" w:styleId="1034" w:customStyle="1">
    <w:name w:val="文档结构图 Char"/>
    <w:link w:val="1033"/>
    <w:uiPriority w:val="0"/>
    <w:qFormat/>
    <w:rPr>
      <w:sz w:val="24"/>
      <w:szCs w:val="24"/>
      <w:shd w:val="clear" w:color="auto" w:fill="000080"/>
    </w:rPr>
  </w:style>
  <w:style w:type="paragraph" w:styleId="1035" w:customStyle="1">
    <w:name w:val="引文目录标题1"/>
    <w:basedOn w:val="757"/>
    <w:next w:val="757"/>
    <w:uiPriority w:val="0"/>
    <w:qFormat/>
    <w:pPr>
      <w:ind w:firstLine="480"/>
      <w:jc w:val="left"/>
      <w:spacing w:before="100" w:beforeAutospacing="1" w:after="100" w:afterAutospacing="1"/>
      <w:widowControl/>
    </w:pPr>
    <w:rPr>
      <w:rFonts w:ascii="Cambria" w:hAnsi="Cambria"/>
    </w:rPr>
  </w:style>
  <w:style w:type="paragraph" w:styleId="1036" w:customStyle="1">
    <w:name w:val="批注文字1"/>
    <w:basedOn w:val="757"/>
    <w:link w:val="1037"/>
    <w:uiPriority w:val="0"/>
    <w:qFormat/>
    <w:pPr>
      <w:jc w:val="left"/>
    </w:pPr>
    <w:rPr>
      <w:sz w:val="21"/>
    </w:rPr>
  </w:style>
  <w:style w:type="character" w:styleId="1037" w:customStyle="1">
    <w:name w:val="批注文字 Char"/>
    <w:link w:val="1036"/>
    <w:uiPriority w:val="0"/>
    <w:qFormat/>
    <w:rPr>
      <w:rFonts w:eastAsia="宋体"/>
      <w:sz w:val="21"/>
      <w:szCs w:val="24"/>
      <w:lang w:val="en-US" w:eastAsia="zh-CN" w:bidi="ar-SA"/>
    </w:rPr>
  </w:style>
  <w:style w:type="paragraph" w:styleId="1038" w:customStyle="1">
    <w:name w:val="索引 61"/>
    <w:basedOn w:val="757"/>
    <w:next w:val="757"/>
    <w:uiPriority w:val="0"/>
    <w:qFormat/>
    <w:pPr>
      <w:ind w:left="1000" w:firstLine="0"/>
      <w:spacing w:line="240" w:lineRule="auto"/>
    </w:pPr>
    <w:rPr>
      <w:sz w:val="21"/>
      <w:szCs w:val="20"/>
    </w:rPr>
  </w:style>
  <w:style w:type="paragraph" w:styleId="1039" w:customStyle="1">
    <w:name w:val="称呼1"/>
    <w:basedOn w:val="757"/>
    <w:next w:val="757"/>
    <w:link w:val="1133"/>
    <w:uiPriority w:val="0"/>
    <w:qFormat/>
    <w:pPr>
      <w:ind w:firstLine="480"/>
      <w:jc w:val="left"/>
      <w:spacing w:before="100" w:beforeAutospacing="1" w:after="100" w:afterAutospacing="1"/>
      <w:widowControl/>
    </w:pPr>
    <w:rPr>
      <w:rFonts w:ascii="宋体" w:hAnsi="宋体"/>
    </w:rPr>
  </w:style>
  <w:style w:type="character" w:styleId="1040" w:customStyle="1">
    <w:name w:val="称呼 Char"/>
    <w:uiPriority w:val="0"/>
    <w:qFormat/>
    <w:rPr>
      <w:rFonts w:ascii="宋体" w:hAnsi="宋体"/>
      <w:sz w:val="24"/>
      <w:szCs w:val="24"/>
    </w:rPr>
  </w:style>
  <w:style w:type="paragraph" w:styleId="1041" w:customStyle="1">
    <w:name w:val="正文文本 31"/>
    <w:basedOn w:val="757"/>
    <w:link w:val="1042"/>
    <w:uiPriority w:val="0"/>
    <w:qFormat/>
    <w:pPr>
      <w:spacing w:after="120"/>
    </w:pPr>
    <w:rPr>
      <w:sz w:val="16"/>
      <w:szCs w:val="16"/>
    </w:rPr>
  </w:style>
  <w:style w:type="character" w:styleId="1042" w:customStyle="1">
    <w:name w:val="正文文本 3 Char"/>
    <w:link w:val="1041"/>
    <w:uiPriority w:val="0"/>
    <w:qFormat/>
    <w:rPr>
      <w:sz w:val="16"/>
      <w:szCs w:val="16"/>
    </w:rPr>
  </w:style>
  <w:style w:type="paragraph" w:styleId="1043" w:customStyle="1">
    <w:name w:val="结束语1"/>
    <w:basedOn w:val="757"/>
    <w:link w:val="1134"/>
    <w:uiPriority w:val="0"/>
    <w:qFormat/>
    <w:pPr>
      <w:ind w:left="100" w:firstLine="480"/>
      <w:jc w:val="left"/>
      <w:spacing w:before="100" w:beforeAutospacing="1" w:after="100" w:afterAutospacing="1"/>
      <w:widowControl/>
    </w:pPr>
    <w:rPr>
      <w:sz w:val="21"/>
    </w:rPr>
  </w:style>
  <w:style w:type="character" w:styleId="1044" w:customStyle="1">
    <w:name w:val="结束语 Char2"/>
    <w:basedOn w:val="1002"/>
    <w:uiPriority w:val="0"/>
    <w:qFormat/>
    <w:rPr>
      <w:sz w:val="21"/>
      <w:szCs w:val="24"/>
    </w:rPr>
  </w:style>
  <w:style w:type="paragraph" w:styleId="1045" w:customStyle="1">
    <w:name w:val="列表项目符号 31"/>
    <w:basedOn w:val="757"/>
    <w:uiPriority w:val="0"/>
    <w:qFormat/>
    <w:pPr>
      <w:ind w:left="1200" w:hanging="360"/>
      <w:spacing w:line="240" w:lineRule="auto"/>
      <w:tabs>
        <w:tab w:val="left" w:pos="1200" w:leader="none"/>
      </w:tabs>
    </w:pPr>
    <w:rPr>
      <w:sz w:val="21"/>
      <w:szCs w:val="20"/>
    </w:rPr>
  </w:style>
  <w:style w:type="paragraph" w:styleId="1046" w:customStyle="1">
    <w:name w:val="正文文本缩进11"/>
    <w:basedOn w:val="757"/>
    <w:next w:val="1047"/>
    <w:link w:val="1048"/>
    <w:uiPriority w:val="0"/>
    <w:qFormat/>
    <w:pPr>
      <w:ind w:firstLine="301"/>
      <w:spacing w:line="200" w:lineRule="exact"/>
    </w:pPr>
    <w:rPr>
      <w:rFonts w:ascii="宋体" w:hAnsi="Courier New"/>
      <w:spacing w:val="-4"/>
      <w:sz w:val="18"/>
      <w:szCs w:val="20"/>
    </w:rPr>
  </w:style>
  <w:style w:type="paragraph" w:styleId="1047" w:customStyle="1">
    <w:name w:val="寄信人地址1"/>
    <w:basedOn w:val="757"/>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048" w:customStyle="1">
    <w:name w:val="正文文本缩进 Char"/>
    <w:link w:val="1046"/>
    <w:uiPriority w:val="0"/>
    <w:qFormat/>
    <w:rPr>
      <w:rFonts w:ascii="宋体" w:hAnsi="Courier New" w:eastAsia="宋体"/>
      <w:spacing w:val="-4"/>
      <w:sz w:val="18"/>
      <w:lang w:val="en-US" w:eastAsia="zh-CN" w:bidi="ar-SA"/>
    </w:rPr>
  </w:style>
  <w:style w:type="paragraph" w:styleId="1049" w:customStyle="1">
    <w:name w:val="列表编号 31"/>
    <w:basedOn w:val="757"/>
    <w:uiPriority w:val="0"/>
    <w:qFormat/>
    <w:pPr>
      <w:ind w:left="1200" w:hanging="360"/>
      <w:spacing w:line="240" w:lineRule="auto"/>
      <w:tabs>
        <w:tab w:val="left" w:pos="1200" w:leader="none"/>
      </w:tabs>
    </w:pPr>
    <w:rPr>
      <w:sz w:val="21"/>
      <w:szCs w:val="20"/>
    </w:rPr>
  </w:style>
  <w:style w:type="paragraph" w:styleId="1050" w:customStyle="1">
    <w:name w:val="列表 21"/>
    <w:basedOn w:val="757"/>
    <w:uiPriority w:val="0"/>
    <w:qFormat/>
    <w:pPr>
      <w:ind w:left="840" w:hanging="420"/>
    </w:pPr>
    <w:rPr>
      <w:sz w:val="21"/>
      <w:szCs w:val="20"/>
    </w:rPr>
  </w:style>
  <w:style w:type="paragraph" w:styleId="1051" w:customStyle="1">
    <w:name w:val="列表接续1"/>
    <w:basedOn w:val="757"/>
    <w:uiPriority w:val="0"/>
    <w:qFormat/>
    <w:pPr>
      <w:contextualSpacing/>
      <w:ind w:left="420" w:firstLine="480"/>
      <w:jc w:val="left"/>
      <w:spacing w:before="100" w:beforeAutospacing="1" w:after="100" w:afterAutospacing="1"/>
      <w:widowControl/>
    </w:pPr>
    <w:rPr>
      <w:rFonts w:ascii="宋体" w:hAnsi="宋体"/>
    </w:rPr>
  </w:style>
  <w:style w:type="paragraph" w:styleId="1052" w:customStyle="1">
    <w:name w:val="文本块1"/>
    <w:basedOn w:val="757"/>
    <w:uiPriority w:val="0"/>
    <w:qFormat/>
    <w:pPr>
      <w:ind w:left="-4" w:right="-108" w:firstLine="0"/>
      <w:spacing w:line="240" w:lineRule="auto"/>
    </w:pPr>
    <w:rPr>
      <w:rFonts w:ascii="宋体"/>
      <w:sz w:val="28"/>
      <w:szCs w:val="20"/>
    </w:rPr>
  </w:style>
  <w:style w:type="paragraph" w:styleId="1053" w:customStyle="1">
    <w:name w:val="列表项目符号 21"/>
    <w:basedOn w:val="757"/>
    <w:uiPriority w:val="0"/>
    <w:qFormat/>
    <w:pPr>
      <w:ind w:firstLine="0"/>
      <w:spacing w:line="440" w:lineRule="exact"/>
    </w:pPr>
    <w:rPr>
      <w:rFonts w:ascii="宋体" w:hAnsi="宋体"/>
      <w:sz w:val="21"/>
      <w:szCs w:val="20"/>
    </w:rPr>
  </w:style>
  <w:style w:type="paragraph" w:styleId="1054" w:customStyle="1">
    <w:name w:val="HTML 地址1"/>
    <w:basedOn w:val="757"/>
    <w:link w:val="1135"/>
    <w:uiPriority w:val="0"/>
    <w:qFormat/>
    <w:pPr>
      <w:ind w:firstLine="480"/>
      <w:jc w:val="left"/>
      <w:spacing w:before="100" w:beforeAutospacing="1" w:after="100" w:afterAutospacing="1"/>
      <w:widowControl/>
    </w:pPr>
    <w:rPr>
      <w:i/>
      <w:iCs/>
      <w:sz w:val="21"/>
    </w:rPr>
  </w:style>
  <w:style w:type="character" w:styleId="1055" w:customStyle="1">
    <w:name w:val="HTML 地址 Char2"/>
    <w:basedOn w:val="1002"/>
    <w:uiPriority w:val="0"/>
    <w:qFormat/>
    <w:rPr>
      <w:i/>
      <w:iCs/>
      <w:sz w:val="21"/>
      <w:szCs w:val="24"/>
    </w:rPr>
  </w:style>
  <w:style w:type="paragraph" w:styleId="1056" w:customStyle="1">
    <w:name w:val="索引 41"/>
    <w:basedOn w:val="757"/>
    <w:next w:val="757"/>
    <w:uiPriority w:val="0"/>
    <w:qFormat/>
    <w:pPr>
      <w:ind w:left="600"/>
    </w:pPr>
  </w:style>
  <w:style w:type="paragraph" w:styleId="1057" w:customStyle="1">
    <w:name w:val="目录 51"/>
    <w:basedOn w:val="757"/>
    <w:next w:val="757"/>
    <w:uiPriority w:val="39"/>
    <w:qFormat/>
    <w:pPr>
      <w:ind w:left="630"/>
      <w:jc w:val="left"/>
    </w:pPr>
    <w:rPr>
      <w:rFonts w:ascii="Calibri" w:hAnsi="Calibri" w:cs="Calibri"/>
      <w:sz w:val="20"/>
      <w:szCs w:val="20"/>
    </w:rPr>
  </w:style>
  <w:style w:type="paragraph" w:styleId="1058" w:customStyle="1">
    <w:name w:val="目录 31"/>
    <w:basedOn w:val="757"/>
    <w:next w:val="757"/>
    <w:uiPriority w:val="39"/>
    <w:qFormat/>
    <w:pPr>
      <w:ind w:left="210"/>
      <w:jc w:val="left"/>
    </w:pPr>
    <w:rPr>
      <w:rFonts w:ascii="Calibri" w:hAnsi="Calibri" w:cs="Calibri"/>
      <w:sz w:val="20"/>
      <w:szCs w:val="20"/>
    </w:rPr>
  </w:style>
  <w:style w:type="paragraph" w:styleId="1059" w:customStyle="1">
    <w:name w:val="纯文本11"/>
    <w:basedOn w:val="757"/>
    <w:link w:val="1060"/>
    <w:uiPriority w:val="0"/>
    <w:qFormat/>
    <w:rPr>
      <w:rFonts w:ascii="宋体" w:hAnsi="Courier New"/>
      <w:sz w:val="21"/>
      <w:szCs w:val="20"/>
    </w:rPr>
  </w:style>
  <w:style w:type="character" w:styleId="1060" w:customStyle="1">
    <w:name w:val="纯文本 Char"/>
    <w:link w:val="1059"/>
    <w:uiPriority w:val="0"/>
    <w:qFormat/>
    <w:rPr>
      <w:rFonts w:ascii="宋体" w:hAnsi="Courier New" w:eastAsia="宋体"/>
      <w:sz w:val="21"/>
      <w:lang w:val="en-US" w:eastAsia="zh-CN" w:bidi="ar-SA"/>
    </w:rPr>
  </w:style>
  <w:style w:type="paragraph" w:styleId="1061" w:customStyle="1">
    <w:name w:val="列表项目符号 51"/>
    <w:basedOn w:val="757"/>
    <w:uiPriority w:val="0"/>
    <w:qFormat/>
    <w:pPr>
      <w:ind w:firstLine="0"/>
      <w:spacing w:line="440" w:lineRule="exact"/>
    </w:pPr>
    <w:rPr>
      <w:rFonts w:ascii="宋体" w:hAnsi="宋体"/>
      <w:sz w:val="21"/>
      <w:szCs w:val="20"/>
    </w:rPr>
  </w:style>
  <w:style w:type="paragraph" w:styleId="1062" w:customStyle="1">
    <w:name w:val="列表编号 41"/>
    <w:basedOn w:val="757"/>
    <w:uiPriority w:val="0"/>
    <w:qFormat/>
    <w:pPr>
      <w:contextualSpacing/>
      <w:ind w:left="1384" w:hanging="420"/>
      <w:jc w:val="left"/>
      <w:spacing w:before="100" w:beforeAutospacing="1" w:after="100" w:afterAutospacing="1"/>
      <w:widowControl/>
    </w:pPr>
    <w:rPr>
      <w:rFonts w:ascii="宋体" w:hAnsi="宋体"/>
    </w:rPr>
  </w:style>
  <w:style w:type="paragraph" w:styleId="1063" w:customStyle="1">
    <w:name w:val="目录 81"/>
    <w:basedOn w:val="757"/>
    <w:next w:val="757"/>
    <w:uiPriority w:val="39"/>
    <w:qFormat/>
    <w:pPr>
      <w:ind w:left="1260"/>
      <w:jc w:val="left"/>
    </w:pPr>
    <w:rPr>
      <w:rFonts w:ascii="Calibri" w:hAnsi="Calibri" w:cs="Calibri"/>
      <w:sz w:val="20"/>
      <w:szCs w:val="20"/>
    </w:rPr>
  </w:style>
  <w:style w:type="paragraph" w:styleId="1064" w:customStyle="1">
    <w:name w:val="索引 31"/>
    <w:basedOn w:val="757"/>
    <w:next w:val="757"/>
    <w:uiPriority w:val="0"/>
    <w:qFormat/>
    <w:pPr>
      <w:ind w:left="400" w:firstLine="0"/>
      <w:spacing w:line="240" w:lineRule="auto"/>
    </w:pPr>
    <w:rPr>
      <w:sz w:val="21"/>
      <w:szCs w:val="20"/>
    </w:rPr>
  </w:style>
  <w:style w:type="paragraph" w:styleId="1065" w:customStyle="1">
    <w:name w:val="日期1"/>
    <w:basedOn w:val="757"/>
    <w:next w:val="757"/>
    <w:link w:val="1066"/>
    <w:uiPriority w:val="0"/>
    <w:qFormat/>
    <w:pPr>
      <w:ind w:left="100"/>
    </w:pPr>
  </w:style>
  <w:style w:type="character" w:styleId="1066" w:customStyle="1">
    <w:name w:val="日期 Char"/>
    <w:link w:val="1065"/>
    <w:uiPriority w:val="0"/>
    <w:qFormat/>
    <w:rPr>
      <w:sz w:val="24"/>
      <w:szCs w:val="24"/>
    </w:rPr>
  </w:style>
  <w:style w:type="paragraph" w:styleId="1067" w:customStyle="1">
    <w:name w:val="正文文本缩进 21"/>
    <w:basedOn w:val="757"/>
    <w:link w:val="1068"/>
    <w:uiPriority w:val="0"/>
    <w:qFormat/>
    <w:pPr>
      <w:ind w:firstLine="412"/>
    </w:pPr>
  </w:style>
  <w:style w:type="character" w:styleId="1068" w:customStyle="1">
    <w:name w:val="正文文本缩进 2 Char"/>
    <w:link w:val="1067"/>
    <w:uiPriority w:val="0"/>
    <w:qFormat/>
    <w:rPr>
      <w:sz w:val="24"/>
      <w:szCs w:val="24"/>
    </w:rPr>
  </w:style>
  <w:style w:type="paragraph" w:styleId="1069" w:customStyle="1">
    <w:name w:val="尾注文本1"/>
    <w:basedOn w:val="757"/>
    <w:link w:val="1136"/>
    <w:uiPriority w:val="0"/>
    <w:qFormat/>
    <w:pPr>
      <w:ind w:firstLine="0"/>
      <w:jc w:val="left"/>
      <w:spacing w:line="240" w:lineRule="auto"/>
    </w:pPr>
    <w:rPr>
      <w:sz w:val="21"/>
    </w:rPr>
  </w:style>
  <w:style w:type="character" w:styleId="1070" w:customStyle="1">
    <w:name w:val="尾注文本 Char3"/>
    <w:basedOn w:val="1002"/>
    <w:uiPriority w:val="0"/>
    <w:qFormat/>
    <w:rPr>
      <w:sz w:val="21"/>
      <w:szCs w:val="24"/>
    </w:rPr>
  </w:style>
  <w:style w:type="paragraph" w:styleId="1071" w:customStyle="1">
    <w:name w:val="列表接续 51"/>
    <w:basedOn w:val="757"/>
    <w:uiPriority w:val="0"/>
    <w:qFormat/>
    <w:pPr>
      <w:contextualSpacing/>
      <w:ind w:left="2100" w:firstLine="480"/>
      <w:jc w:val="left"/>
      <w:spacing w:before="100" w:beforeAutospacing="1" w:after="100" w:afterAutospacing="1"/>
      <w:widowControl/>
    </w:pPr>
    <w:rPr>
      <w:rFonts w:ascii="宋体" w:hAnsi="宋体"/>
    </w:rPr>
  </w:style>
  <w:style w:type="paragraph" w:styleId="1072" w:customStyle="1">
    <w:name w:val="批注框文本1"/>
    <w:basedOn w:val="757"/>
    <w:link w:val="1073"/>
    <w:uiPriority w:val="0"/>
    <w:qFormat/>
    <w:rPr>
      <w:sz w:val="18"/>
      <w:szCs w:val="18"/>
    </w:rPr>
  </w:style>
  <w:style w:type="character" w:styleId="1073" w:customStyle="1">
    <w:name w:val="批注框文本 Char"/>
    <w:link w:val="1072"/>
    <w:uiPriority w:val="0"/>
    <w:qFormat/>
    <w:rPr>
      <w:sz w:val="18"/>
      <w:szCs w:val="18"/>
    </w:rPr>
  </w:style>
  <w:style w:type="paragraph" w:styleId="1074" w:customStyle="1">
    <w:name w:val="页脚1"/>
    <w:basedOn w:val="757"/>
    <w:link w:val="1075"/>
    <w:uiPriority w:val="0"/>
    <w:qFormat/>
    <w:pPr>
      <w:jc w:val="left"/>
      <w:tabs>
        <w:tab w:val="center" w:pos="4153" w:leader="none"/>
        <w:tab w:val="right" w:pos="8306" w:leader="none"/>
      </w:tabs>
    </w:pPr>
    <w:rPr>
      <w:sz w:val="18"/>
      <w:szCs w:val="18"/>
    </w:rPr>
  </w:style>
  <w:style w:type="character" w:styleId="1075" w:customStyle="1">
    <w:name w:val="页脚 Char"/>
    <w:link w:val="1074"/>
    <w:uiPriority w:val="0"/>
    <w:qFormat/>
    <w:rPr>
      <w:sz w:val="18"/>
      <w:szCs w:val="18"/>
    </w:rPr>
  </w:style>
  <w:style w:type="paragraph" w:styleId="1076" w:customStyle="1">
    <w:name w:val="页眉1"/>
    <w:basedOn w:val="757"/>
    <w:link w:val="1077"/>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77" w:customStyle="1">
    <w:name w:val="页眉 Char"/>
    <w:link w:val="1076"/>
    <w:uiPriority w:val="0"/>
    <w:qFormat/>
    <w:rPr>
      <w:rFonts w:ascii="宋体" w:hAnsi="Courier New"/>
      <w:sz w:val="18"/>
    </w:rPr>
  </w:style>
  <w:style w:type="paragraph" w:styleId="1078" w:customStyle="1">
    <w:name w:val="签名1"/>
    <w:basedOn w:val="757"/>
    <w:link w:val="1137"/>
    <w:uiPriority w:val="0"/>
    <w:qFormat/>
    <w:pPr>
      <w:ind w:left="100" w:firstLine="480"/>
      <w:jc w:val="left"/>
      <w:spacing w:before="100" w:beforeAutospacing="1" w:after="100" w:afterAutospacing="1"/>
      <w:widowControl/>
    </w:pPr>
    <w:rPr>
      <w:sz w:val="21"/>
    </w:rPr>
  </w:style>
  <w:style w:type="character" w:styleId="1079" w:customStyle="1">
    <w:name w:val="签名 Char2"/>
    <w:basedOn w:val="1002"/>
    <w:uiPriority w:val="0"/>
    <w:qFormat/>
    <w:rPr>
      <w:sz w:val="21"/>
      <w:szCs w:val="24"/>
    </w:rPr>
  </w:style>
  <w:style w:type="paragraph" w:styleId="1080" w:customStyle="1">
    <w:name w:val="目录 11"/>
    <w:basedOn w:val="757"/>
    <w:next w:val="757"/>
    <w:uiPriority w:val="39"/>
    <w:qFormat/>
    <w:pPr>
      <w:jc w:val="left"/>
      <w:spacing w:before="360"/>
    </w:pPr>
    <w:rPr>
      <w:rFonts w:ascii="Calibri Light" w:hAnsi="Calibri Light"/>
      <w:b/>
      <w:bCs/>
      <w:caps/>
    </w:rPr>
  </w:style>
  <w:style w:type="paragraph" w:styleId="1081" w:customStyle="1">
    <w:name w:val="列表接续 41"/>
    <w:basedOn w:val="757"/>
    <w:uiPriority w:val="0"/>
    <w:qFormat/>
    <w:pPr>
      <w:contextualSpacing/>
      <w:ind w:left="1680" w:firstLine="480"/>
      <w:jc w:val="left"/>
      <w:spacing w:before="100" w:beforeAutospacing="1" w:after="100" w:afterAutospacing="1"/>
      <w:widowControl/>
    </w:pPr>
    <w:rPr>
      <w:rFonts w:ascii="宋体" w:hAnsi="宋体"/>
    </w:rPr>
  </w:style>
  <w:style w:type="paragraph" w:styleId="1082" w:customStyle="1">
    <w:name w:val="目录 41"/>
    <w:basedOn w:val="757"/>
    <w:next w:val="757"/>
    <w:uiPriority w:val="39"/>
    <w:qFormat/>
    <w:pPr>
      <w:ind w:left="420"/>
      <w:jc w:val="left"/>
    </w:pPr>
    <w:rPr>
      <w:rFonts w:ascii="Calibri" w:hAnsi="Calibri" w:cs="Calibri"/>
      <w:sz w:val="20"/>
      <w:szCs w:val="20"/>
    </w:rPr>
  </w:style>
  <w:style w:type="paragraph" w:styleId="1083" w:customStyle="1">
    <w:name w:val="索引标题1"/>
    <w:basedOn w:val="757"/>
    <w:next w:val="1084"/>
    <w:uiPriority w:val="0"/>
    <w:qFormat/>
    <w:pPr>
      <w:ind w:firstLine="0"/>
      <w:spacing w:line="240" w:lineRule="auto"/>
    </w:pPr>
    <w:rPr>
      <w:sz w:val="21"/>
      <w:szCs w:val="20"/>
    </w:rPr>
  </w:style>
  <w:style w:type="paragraph" w:styleId="1084" w:customStyle="1">
    <w:name w:val="索引 11"/>
    <w:basedOn w:val="757"/>
    <w:next w:val="757"/>
    <w:uiPriority w:val="0"/>
    <w:qFormat/>
    <w:pPr>
      <w:ind w:firstLine="0"/>
      <w:spacing w:line="240" w:lineRule="auto"/>
    </w:pPr>
    <w:rPr>
      <w:sz w:val="21"/>
    </w:rPr>
  </w:style>
  <w:style w:type="paragraph" w:styleId="1085" w:customStyle="1">
    <w:name w:val="副标题1"/>
    <w:basedOn w:val="757"/>
    <w:next w:val="757"/>
    <w:link w:val="1086"/>
    <w:uiPriority w:val="0"/>
    <w:qFormat/>
    <w:pPr>
      <w:jc w:val="center"/>
      <w:spacing w:before="240" w:after="60" w:line="312" w:lineRule="auto"/>
      <w:outlineLvl w:val="1"/>
    </w:pPr>
    <w:rPr>
      <w:rFonts w:ascii="Cambria" w:hAnsi="Cambria"/>
      <w:b/>
      <w:bCs/>
      <w:sz w:val="32"/>
      <w:szCs w:val="32"/>
    </w:rPr>
  </w:style>
  <w:style w:type="character" w:styleId="1086" w:customStyle="1">
    <w:name w:val="副标题 Char"/>
    <w:link w:val="1085"/>
    <w:uiPriority w:val="0"/>
    <w:qFormat/>
    <w:rPr>
      <w:rFonts w:ascii="Cambria" w:hAnsi="Cambria"/>
      <w:b/>
      <w:bCs/>
      <w:sz w:val="32"/>
      <w:szCs w:val="32"/>
    </w:rPr>
  </w:style>
  <w:style w:type="paragraph" w:styleId="1087" w:customStyle="1">
    <w:name w:val="列表编号 51"/>
    <w:basedOn w:val="757"/>
    <w:uiPriority w:val="0"/>
    <w:qFormat/>
    <w:pPr>
      <w:ind w:left="2040" w:hanging="360"/>
      <w:spacing w:line="240" w:lineRule="auto"/>
      <w:tabs>
        <w:tab w:val="left" w:pos="2040" w:leader="none"/>
      </w:tabs>
    </w:pPr>
    <w:rPr>
      <w:sz w:val="21"/>
      <w:szCs w:val="20"/>
    </w:rPr>
  </w:style>
  <w:style w:type="paragraph" w:styleId="1088" w:customStyle="1">
    <w:name w:val="列表1"/>
    <w:basedOn w:val="757"/>
    <w:uiPriority w:val="0"/>
    <w:qFormat/>
    <w:pPr>
      <w:ind w:left="420" w:hanging="420"/>
    </w:pPr>
    <w:rPr>
      <w:sz w:val="21"/>
      <w:szCs w:val="20"/>
    </w:rPr>
  </w:style>
  <w:style w:type="paragraph" w:styleId="1089" w:customStyle="1">
    <w:name w:val="脚注文本1"/>
    <w:basedOn w:val="757"/>
    <w:link w:val="1138"/>
    <w:uiPriority w:val="0"/>
    <w:qFormat/>
    <w:pPr>
      <w:ind w:firstLine="0"/>
      <w:jc w:val="left"/>
      <w:spacing w:line="312" w:lineRule="atLeast"/>
    </w:pPr>
    <w:rPr>
      <w:sz w:val="18"/>
      <w:szCs w:val="20"/>
    </w:rPr>
  </w:style>
  <w:style w:type="character" w:styleId="1090" w:customStyle="1">
    <w:name w:val="脚注文本 Char"/>
    <w:uiPriority w:val="0"/>
    <w:qFormat/>
    <w:rPr>
      <w:sz w:val="18"/>
    </w:rPr>
  </w:style>
  <w:style w:type="paragraph" w:styleId="1091" w:customStyle="1">
    <w:name w:val="目录 61"/>
    <w:basedOn w:val="757"/>
    <w:next w:val="757"/>
    <w:uiPriority w:val="39"/>
    <w:qFormat/>
    <w:pPr>
      <w:ind w:left="840"/>
      <w:jc w:val="left"/>
    </w:pPr>
    <w:rPr>
      <w:rFonts w:ascii="Calibri" w:hAnsi="Calibri" w:cs="Calibri"/>
      <w:sz w:val="20"/>
      <w:szCs w:val="20"/>
    </w:rPr>
  </w:style>
  <w:style w:type="paragraph" w:styleId="1092" w:customStyle="1">
    <w:name w:val="列表 51"/>
    <w:basedOn w:val="757"/>
    <w:uiPriority w:val="0"/>
    <w:qFormat/>
    <w:pPr>
      <w:ind w:left="2100" w:hanging="420"/>
      <w:spacing w:line="240" w:lineRule="auto"/>
    </w:pPr>
    <w:rPr>
      <w:sz w:val="21"/>
      <w:szCs w:val="20"/>
    </w:rPr>
  </w:style>
  <w:style w:type="paragraph" w:styleId="1093" w:customStyle="1">
    <w:name w:val="正文文本缩进 31"/>
    <w:basedOn w:val="757"/>
    <w:link w:val="1094"/>
    <w:uiPriority w:val="0"/>
    <w:qFormat/>
    <w:pPr>
      <w:ind w:left="360"/>
      <w:spacing w:line="400" w:lineRule="exact"/>
    </w:pPr>
  </w:style>
  <w:style w:type="character" w:styleId="1094" w:customStyle="1">
    <w:name w:val="正文文本缩进 3 Char"/>
    <w:link w:val="1093"/>
    <w:uiPriority w:val="0"/>
    <w:qFormat/>
    <w:rPr>
      <w:rFonts w:eastAsia="宋体"/>
      <w:sz w:val="24"/>
      <w:szCs w:val="24"/>
      <w:lang w:val="en-US" w:eastAsia="zh-CN" w:bidi="ar-SA"/>
    </w:rPr>
  </w:style>
  <w:style w:type="paragraph" w:styleId="1095" w:customStyle="1">
    <w:name w:val="索引 71"/>
    <w:basedOn w:val="757"/>
    <w:next w:val="757"/>
    <w:uiPriority w:val="0"/>
    <w:qFormat/>
    <w:pPr>
      <w:ind w:left="1200" w:firstLine="0"/>
      <w:spacing w:line="240" w:lineRule="auto"/>
    </w:pPr>
    <w:rPr>
      <w:sz w:val="21"/>
      <w:szCs w:val="20"/>
    </w:rPr>
  </w:style>
  <w:style w:type="paragraph" w:styleId="1096" w:customStyle="1">
    <w:name w:val="索引 91"/>
    <w:basedOn w:val="757"/>
    <w:next w:val="757"/>
    <w:uiPriority w:val="0"/>
    <w:qFormat/>
    <w:pPr>
      <w:ind w:left="1600" w:firstLine="0"/>
      <w:spacing w:line="240" w:lineRule="auto"/>
    </w:pPr>
    <w:rPr>
      <w:sz w:val="21"/>
      <w:szCs w:val="20"/>
    </w:rPr>
  </w:style>
  <w:style w:type="paragraph" w:styleId="1097" w:customStyle="1">
    <w:name w:val="图表目录1"/>
    <w:basedOn w:val="757"/>
    <w:next w:val="757"/>
    <w:uiPriority w:val="0"/>
    <w:qFormat/>
    <w:pPr>
      <w:ind w:left="200" w:hanging="200"/>
      <w:spacing w:line="240" w:lineRule="auto"/>
    </w:pPr>
    <w:rPr>
      <w:sz w:val="21"/>
    </w:rPr>
  </w:style>
  <w:style w:type="paragraph" w:styleId="1098" w:customStyle="1">
    <w:name w:val="目录 21"/>
    <w:basedOn w:val="757"/>
    <w:next w:val="757"/>
    <w:uiPriority w:val="39"/>
    <w:qFormat/>
    <w:pPr>
      <w:jc w:val="left"/>
      <w:spacing w:before="240"/>
    </w:pPr>
    <w:rPr>
      <w:rFonts w:ascii="Calibri" w:hAnsi="Calibri" w:cs="Calibri"/>
      <w:b/>
      <w:bCs/>
      <w:sz w:val="20"/>
      <w:szCs w:val="20"/>
    </w:rPr>
  </w:style>
  <w:style w:type="paragraph" w:styleId="1099" w:customStyle="1">
    <w:name w:val="目录 91"/>
    <w:basedOn w:val="757"/>
    <w:next w:val="757"/>
    <w:uiPriority w:val="39"/>
    <w:qFormat/>
    <w:pPr>
      <w:ind w:left="1470"/>
      <w:jc w:val="left"/>
    </w:pPr>
    <w:rPr>
      <w:rFonts w:ascii="Calibri" w:hAnsi="Calibri" w:cs="Calibri"/>
      <w:sz w:val="20"/>
      <w:szCs w:val="20"/>
    </w:rPr>
  </w:style>
  <w:style w:type="paragraph" w:styleId="1100" w:customStyle="1">
    <w:name w:val="正文文本 211"/>
    <w:basedOn w:val="757"/>
    <w:link w:val="1139"/>
    <w:uiPriority w:val="99"/>
    <w:qFormat/>
    <w:pPr>
      <w:ind w:firstLine="0"/>
      <w:jc w:val="center"/>
      <w:spacing w:line="240" w:lineRule="auto"/>
    </w:pPr>
    <w:rPr>
      <w:sz w:val="21"/>
    </w:rPr>
  </w:style>
  <w:style w:type="character" w:styleId="1101" w:customStyle="1">
    <w:name w:val="正文文本 2 Char1"/>
    <w:basedOn w:val="1002"/>
    <w:uiPriority w:val="99"/>
    <w:qFormat/>
    <w:rPr>
      <w:sz w:val="21"/>
      <w:szCs w:val="24"/>
    </w:rPr>
  </w:style>
  <w:style w:type="paragraph" w:styleId="1102" w:customStyle="1">
    <w:name w:val="列表 41"/>
    <w:basedOn w:val="757"/>
    <w:uiPriority w:val="0"/>
    <w:qFormat/>
    <w:pPr>
      <w:ind w:left="100" w:hanging="200"/>
      <w:spacing w:line="240" w:lineRule="auto"/>
    </w:pPr>
    <w:rPr>
      <w:sz w:val="21"/>
      <w:szCs w:val="20"/>
    </w:rPr>
  </w:style>
  <w:style w:type="paragraph" w:styleId="1103" w:customStyle="1">
    <w:name w:val="信息标题1"/>
    <w:basedOn w:val="757"/>
    <w:link w:val="1104"/>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104" w:customStyle="1">
    <w:name w:val="信息标题 Char"/>
    <w:link w:val="1103"/>
    <w:uiPriority w:val="0"/>
    <w:qFormat/>
    <w:rPr>
      <w:rFonts w:ascii="Arial" w:hAnsi="Arial"/>
      <w:sz w:val="24"/>
      <w:szCs w:val="24"/>
      <w:shd w:val="pct20" w:color="auto" w:fill="auto"/>
    </w:rPr>
  </w:style>
  <w:style w:type="paragraph" w:styleId="1105" w:customStyle="1">
    <w:name w:val="HTML 预设格式1"/>
    <w:basedOn w:val="757"/>
    <w:link w:val="11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06" w:customStyle="1">
    <w:name w:val="HTML 预设格式 Char"/>
    <w:link w:val="1105"/>
    <w:uiPriority w:val="0"/>
    <w:qFormat/>
    <w:rPr>
      <w:rFonts w:ascii="宋体" w:hAnsi="宋体" w:cs="宋体"/>
      <w:sz w:val="24"/>
      <w:szCs w:val="24"/>
    </w:rPr>
  </w:style>
  <w:style w:type="paragraph" w:styleId="1107" w:customStyle="1">
    <w:name w:val="普通(网站)11"/>
    <w:basedOn w:val="757"/>
    <w:uiPriority w:val="0"/>
    <w:qFormat/>
    <w:pPr>
      <w:jc w:val="left"/>
      <w:spacing w:before="100" w:beforeAutospacing="1" w:after="100" w:afterAutospacing="1"/>
      <w:widowControl/>
    </w:pPr>
    <w:rPr>
      <w:rFonts w:ascii="宋体" w:hAnsi="宋体" w:cs="宋体"/>
    </w:rPr>
  </w:style>
  <w:style w:type="paragraph" w:styleId="1108" w:customStyle="1">
    <w:name w:val="列表接续 31"/>
    <w:basedOn w:val="757"/>
    <w:uiPriority w:val="0"/>
    <w:qFormat/>
    <w:pPr>
      <w:contextualSpacing/>
      <w:ind w:left="1260" w:firstLine="480"/>
      <w:jc w:val="left"/>
      <w:spacing w:before="100" w:beforeAutospacing="1" w:after="100" w:afterAutospacing="1"/>
      <w:widowControl/>
    </w:pPr>
    <w:rPr>
      <w:rFonts w:ascii="宋体" w:hAnsi="宋体"/>
    </w:rPr>
  </w:style>
  <w:style w:type="paragraph" w:styleId="1109" w:customStyle="1">
    <w:name w:val="索引 21"/>
    <w:basedOn w:val="757"/>
    <w:next w:val="757"/>
    <w:uiPriority w:val="0"/>
    <w:qFormat/>
    <w:pPr>
      <w:ind w:left="200" w:firstLine="0"/>
      <w:spacing w:line="240" w:lineRule="auto"/>
    </w:pPr>
    <w:rPr>
      <w:sz w:val="21"/>
      <w:szCs w:val="20"/>
    </w:rPr>
  </w:style>
  <w:style w:type="paragraph" w:styleId="1110" w:customStyle="1">
    <w:name w:val="标题1"/>
    <w:basedOn w:val="757"/>
    <w:next w:val="757"/>
    <w:link w:val="1140"/>
    <w:uiPriority w:val="0"/>
    <w:qFormat/>
    <w:pPr>
      <w:ind w:firstLine="0"/>
      <w:jc w:val="center"/>
      <w:spacing w:before="240" w:after="60" w:line="240" w:lineRule="auto"/>
      <w:outlineLvl w:val="0"/>
    </w:pPr>
    <w:rPr>
      <w:rFonts w:ascii="Cambria" w:hAnsi="Cambria"/>
      <w:b/>
      <w:bCs/>
      <w:sz w:val="32"/>
      <w:szCs w:val="32"/>
    </w:rPr>
  </w:style>
  <w:style w:type="character" w:styleId="1111" w:customStyle="1">
    <w:name w:val="标题 Char"/>
    <w:uiPriority w:val="0"/>
    <w:qFormat/>
    <w:rPr>
      <w:rFonts w:ascii="Cambria" w:hAnsi="Cambria"/>
      <w:b/>
      <w:bCs/>
      <w:sz w:val="32"/>
      <w:szCs w:val="32"/>
    </w:rPr>
  </w:style>
  <w:style w:type="paragraph" w:styleId="1112" w:customStyle="1">
    <w:name w:val="批注主题1"/>
    <w:basedOn w:val="1036"/>
    <w:next w:val="1036"/>
    <w:link w:val="1113"/>
    <w:uiPriority w:val="0"/>
    <w:qFormat/>
    <w:rPr>
      <w:b/>
      <w:bCs/>
    </w:rPr>
  </w:style>
  <w:style w:type="character" w:styleId="1113" w:customStyle="1">
    <w:name w:val="批注主题 Char"/>
    <w:link w:val="1112"/>
    <w:uiPriority w:val="0"/>
    <w:qFormat/>
    <w:rPr>
      <w:b/>
      <w:bCs/>
      <w:sz w:val="21"/>
      <w:szCs w:val="24"/>
    </w:rPr>
  </w:style>
  <w:style w:type="paragraph" w:styleId="1114" w:customStyle="1">
    <w:name w:val="正文首行缩进1"/>
    <w:basedOn w:val="1030"/>
    <w:next w:val="757"/>
    <w:link w:val="1141"/>
    <w:uiPriority w:val="99"/>
    <w:qFormat/>
    <w:pPr>
      <w:ind w:firstLine="420"/>
      <w:jc w:val="both"/>
      <w:spacing w:after="120" w:line="240" w:lineRule="auto"/>
    </w:pPr>
    <w:rPr>
      <w:sz w:val="21"/>
    </w:rPr>
  </w:style>
  <w:style w:type="character" w:styleId="1115" w:customStyle="1">
    <w:name w:val="正文首行缩进 Char2"/>
    <w:basedOn w:val="1116"/>
    <w:uiPriority w:val="99"/>
    <w:qFormat/>
    <w:rPr>
      <w:sz w:val="24"/>
      <w:szCs w:val="24"/>
    </w:rPr>
  </w:style>
  <w:style w:type="character" w:styleId="1116" w:customStyle="1">
    <w:name w:val="正文文本 字符"/>
    <w:link w:val="773"/>
    <w:uiPriority w:val="0"/>
    <w:qFormat/>
    <w:rPr>
      <w:sz w:val="24"/>
      <w:szCs w:val="24"/>
    </w:rPr>
  </w:style>
  <w:style w:type="paragraph" w:styleId="1117" w:customStyle="1">
    <w:name w:val="正文首行缩进 21"/>
    <w:basedOn w:val="1046"/>
    <w:link w:val="1142"/>
    <w:uiPriority w:val="99"/>
    <w:qFormat/>
    <w:pPr>
      <w:ind w:left="420" w:firstLine="210"/>
      <w:spacing w:after="120" w:line="360" w:lineRule="auto"/>
    </w:pPr>
    <w:rPr>
      <w:rFonts w:hAnsi="宋体"/>
      <w:spacing w:val="0"/>
      <w:sz w:val="21"/>
      <w:szCs w:val="24"/>
    </w:rPr>
  </w:style>
  <w:style w:type="character" w:styleId="1118" w:customStyle="1">
    <w:name w:val="正文首行缩进 2 Char2"/>
    <w:basedOn w:val="1048"/>
    <w:uiPriority w:val="99"/>
    <w:qFormat/>
    <w:rPr>
      <w:rFonts w:ascii="宋体" w:hAnsi="宋体" w:eastAsia="宋体"/>
      <w:spacing w:val="-4"/>
      <w:sz w:val="21"/>
      <w:szCs w:val="24"/>
      <w:lang w:val="en-US" w:eastAsia="zh-CN" w:bidi="ar-SA"/>
    </w:rPr>
  </w:style>
  <w:style w:type="table" w:styleId="1119" w:customStyle="1">
    <w:name w:val="网格型1"/>
    <w:basedOn w:val="1003"/>
    <w:uiPriority w:val="0"/>
    <w:qFormat/>
    <w:pPr>
      <w:jc w:val="both"/>
      <w:widowControl w:val="off"/>
    </w:pPr>
    <w:tblPr/>
  </w:style>
  <w:style w:type="table" w:styleId="1120" w:customStyle="1">
    <w:name w:val="表格主题1"/>
    <w:basedOn w:val="1003"/>
    <w:uiPriority w:val="0"/>
    <w:qFormat/>
    <w:pPr>
      <w:jc w:val="both"/>
      <w:widowControl w:val="off"/>
    </w:pPr>
    <w:tblPr/>
  </w:style>
  <w:style w:type="character" w:styleId="1121" w:customStyle="1">
    <w:name w:val="要点1"/>
    <w:basedOn w:val="1002"/>
    <w:link w:val="757"/>
    <w:uiPriority w:val="0"/>
    <w:qFormat/>
    <w:rPr>
      <w:rFonts w:hint="default" w:ascii="Times New Roman" w:hAnsi="Times New Roman" w:eastAsia="宋体" w:cs="Times New Roman"/>
      <w:sz w:val="24"/>
      <w:szCs w:val="24"/>
    </w:rPr>
  </w:style>
  <w:style w:type="character" w:styleId="1122" w:customStyle="1">
    <w:name w:val="尾注引用1"/>
    <w:uiPriority w:val="0"/>
    <w:qFormat/>
    <w:rPr>
      <w:vertAlign w:val="superscript"/>
    </w:rPr>
  </w:style>
  <w:style w:type="character" w:styleId="1123" w:customStyle="1">
    <w:name w:val="页码1"/>
    <w:uiPriority w:val="0"/>
    <w:qFormat/>
  </w:style>
  <w:style w:type="character" w:styleId="1124" w:customStyle="1">
    <w:name w:val="已访问的超链接1"/>
    <w:uiPriority w:val="0"/>
    <w:qFormat/>
    <w:rPr>
      <w:color w:val="800080"/>
      <w:u w:val="single"/>
    </w:rPr>
  </w:style>
  <w:style w:type="character" w:styleId="1125" w:customStyle="1">
    <w:name w:val="强调1"/>
    <w:uiPriority w:val="0"/>
    <w:qFormat/>
    <w:rPr>
      <w:i/>
      <w:iCs/>
    </w:rPr>
  </w:style>
  <w:style w:type="character" w:styleId="1126" w:customStyle="1">
    <w:name w:val="HTML 定义1"/>
    <w:uiPriority w:val="0"/>
    <w:qFormat/>
    <w:rPr>
      <w:i/>
      <w:iCs/>
    </w:rPr>
  </w:style>
  <w:style w:type="character" w:styleId="1127" w:customStyle="1">
    <w:name w:val="超链接1"/>
    <w:uiPriority w:val="99"/>
    <w:qFormat/>
    <w:rPr>
      <w:color w:val="0000ff"/>
      <w:u w:val="single"/>
    </w:rPr>
  </w:style>
  <w:style w:type="character" w:styleId="1128" w:customStyle="1">
    <w:name w:val="批注引用1"/>
    <w:uiPriority w:val="0"/>
    <w:qFormat/>
    <w:rPr>
      <w:sz w:val="21"/>
      <w:szCs w:val="21"/>
    </w:rPr>
  </w:style>
  <w:style w:type="character" w:styleId="1129" w:customStyle="1">
    <w:name w:val="脚注引用1"/>
    <w:uiPriority w:val="0"/>
    <w:qFormat/>
    <w:rPr>
      <w:rFonts w:cs="Times New Roman"/>
      <w:vertAlign w:val="superscript"/>
    </w:rPr>
  </w:style>
  <w:style w:type="character" w:styleId="1130" w:customStyle="1">
    <w:name w:val="宏文本 Char3"/>
    <w:basedOn w:val="1002"/>
    <w:link w:val="1004"/>
    <w:uiPriority w:val="0"/>
    <w:qFormat/>
    <w:rPr>
      <w:rFonts w:ascii="Courier New" w:hAnsi="Courier New" w:cs="Courier New"/>
      <w:sz w:val="24"/>
      <w:szCs w:val="24"/>
    </w:rPr>
  </w:style>
  <w:style w:type="character" w:styleId="1131" w:customStyle="1">
    <w:name w:val="注释标题 Char3"/>
    <w:basedOn w:val="1002"/>
    <w:link w:val="1020"/>
    <w:uiPriority w:val="0"/>
    <w:qFormat/>
    <w:rPr>
      <w:sz w:val="24"/>
      <w:szCs w:val="24"/>
    </w:rPr>
  </w:style>
  <w:style w:type="character" w:styleId="1132" w:customStyle="1">
    <w:name w:val="电子邮件签名 Char3"/>
    <w:basedOn w:val="1002"/>
    <w:link w:val="1024"/>
    <w:uiPriority w:val="0"/>
    <w:qFormat/>
    <w:rPr>
      <w:sz w:val="24"/>
      <w:szCs w:val="24"/>
    </w:rPr>
  </w:style>
  <w:style w:type="character" w:styleId="1133" w:customStyle="1">
    <w:name w:val="称呼 Char3"/>
    <w:basedOn w:val="1002"/>
    <w:link w:val="1039"/>
    <w:uiPriority w:val="0"/>
    <w:qFormat/>
    <w:rPr>
      <w:sz w:val="24"/>
      <w:szCs w:val="24"/>
    </w:rPr>
  </w:style>
  <w:style w:type="character" w:styleId="1134" w:customStyle="1">
    <w:name w:val="结束语 Char3"/>
    <w:basedOn w:val="1002"/>
    <w:link w:val="1043"/>
    <w:uiPriority w:val="0"/>
    <w:qFormat/>
    <w:rPr>
      <w:sz w:val="24"/>
      <w:szCs w:val="24"/>
    </w:rPr>
  </w:style>
  <w:style w:type="character" w:styleId="1135" w:customStyle="1">
    <w:name w:val="HTML 地址 Char3"/>
    <w:basedOn w:val="1002"/>
    <w:link w:val="1054"/>
    <w:uiPriority w:val="0"/>
    <w:qFormat/>
    <w:rPr>
      <w:i/>
      <w:iCs/>
      <w:sz w:val="24"/>
      <w:szCs w:val="24"/>
    </w:rPr>
  </w:style>
  <w:style w:type="character" w:styleId="1136" w:customStyle="1">
    <w:name w:val="尾注文本 Char4"/>
    <w:basedOn w:val="1002"/>
    <w:link w:val="1069"/>
    <w:uiPriority w:val="0"/>
    <w:qFormat/>
    <w:rPr>
      <w:sz w:val="24"/>
      <w:szCs w:val="24"/>
    </w:rPr>
  </w:style>
  <w:style w:type="character" w:styleId="1137" w:customStyle="1">
    <w:name w:val="签名 Char3"/>
    <w:basedOn w:val="1002"/>
    <w:link w:val="1078"/>
    <w:uiPriority w:val="0"/>
    <w:qFormat/>
    <w:rPr>
      <w:sz w:val="24"/>
      <w:szCs w:val="24"/>
    </w:rPr>
  </w:style>
  <w:style w:type="character" w:styleId="1138" w:customStyle="1">
    <w:name w:val="脚注文本 Char2"/>
    <w:basedOn w:val="1002"/>
    <w:link w:val="1089"/>
    <w:uiPriority w:val="99"/>
    <w:qFormat/>
    <w:rPr>
      <w:sz w:val="18"/>
      <w:szCs w:val="18"/>
    </w:rPr>
  </w:style>
  <w:style w:type="character" w:styleId="1139" w:customStyle="1">
    <w:name w:val="正文文本 2 Char2"/>
    <w:basedOn w:val="1002"/>
    <w:link w:val="1100"/>
    <w:uiPriority w:val="0"/>
    <w:qFormat/>
    <w:rPr>
      <w:sz w:val="24"/>
      <w:szCs w:val="24"/>
    </w:rPr>
  </w:style>
  <w:style w:type="character" w:styleId="1140" w:customStyle="1">
    <w:name w:val="标题 Char4"/>
    <w:basedOn w:val="1002"/>
    <w:link w:val="1110"/>
    <w:uiPriority w:val="10"/>
    <w:qFormat/>
    <w:rPr>
      <w:rFonts w:ascii="Cambria" w:hAnsi="Cambria" w:cs="Times New Roman"/>
      <w:b/>
      <w:bCs/>
      <w:sz w:val="32"/>
      <w:szCs w:val="32"/>
    </w:rPr>
  </w:style>
  <w:style w:type="character" w:styleId="1141" w:customStyle="1">
    <w:name w:val="正文首行缩进 Char3"/>
    <w:basedOn w:val="1031"/>
    <w:link w:val="1114"/>
    <w:uiPriority w:val="0"/>
    <w:qFormat/>
    <w:rPr>
      <w:sz w:val="24"/>
      <w:szCs w:val="24"/>
    </w:rPr>
  </w:style>
  <w:style w:type="character" w:styleId="1142" w:customStyle="1">
    <w:name w:val="正文首行缩进 2 Char3"/>
    <w:basedOn w:val="1048"/>
    <w:link w:val="1117"/>
    <w:uiPriority w:val="0"/>
    <w:qFormat/>
    <w:rPr>
      <w:rFonts w:ascii="宋体" w:hAnsi="Courier New" w:eastAsia="宋体"/>
      <w:spacing w:val="-4"/>
      <w:sz w:val="24"/>
      <w:szCs w:val="24"/>
      <w:lang w:val="en-US" w:eastAsia="zh-CN" w:bidi="ar-SA"/>
    </w:rPr>
  </w:style>
  <w:style w:type="character" w:styleId="1143" w:customStyle="1">
    <w:name w:val="Default Char"/>
    <w:link w:val="849"/>
    <w:uiPriority w:val="99"/>
    <w:qFormat/>
    <w:rPr>
      <w:rFonts w:ascii="MS Mincho" w:hAnsi="Calibri" w:eastAsia="MS Mincho"/>
      <w:color w:val="000000"/>
      <w:sz w:val="24"/>
      <w:szCs w:val="24"/>
      <w:lang w:bidi="ar-SA"/>
    </w:rPr>
  </w:style>
  <w:style w:type="character" w:styleId="1144" w:customStyle="1">
    <w:name w:val="纯文本 Char1"/>
    <w:uiPriority w:val="0"/>
    <w:qFormat/>
    <w:rPr>
      <w:rFonts w:ascii="宋体" w:hAnsi="Courier New"/>
      <w:sz w:val="21"/>
    </w:rPr>
  </w:style>
  <w:style w:type="character" w:styleId="1145" w:customStyle="1">
    <w:name w:val="Char Char7"/>
    <w:uiPriority w:val="0"/>
    <w:qFormat/>
    <w:rPr>
      <w:rFonts w:ascii="宋体" w:hAnsi="Courier New"/>
      <w:sz w:val="21"/>
      <w:szCs w:val="21"/>
    </w:rPr>
  </w:style>
  <w:style w:type="character" w:styleId="1146" w:customStyle="1">
    <w:name w:val="列出段落 Char"/>
    <w:link w:val="1147"/>
    <w:uiPriority w:val="0"/>
    <w:qFormat/>
    <w:rPr>
      <w:rFonts w:ascii="Calibri" w:hAnsi="Calibri"/>
      <w:sz w:val="24"/>
      <w:szCs w:val="24"/>
      <w:lang w:eastAsia="en-US" w:bidi="en-US"/>
    </w:rPr>
  </w:style>
  <w:style w:type="paragraph" w:styleId="1147" w:customStyle="1">
    <w:name w:val="列出段落1"/>
    <w:basedOn w:val="757"/>
    <w:link w:val="1146"/>
    <w:uiPriority w:val="0"/>
    <w:qFormat/>
    <w:pPr>
      <w:contextualSpacing/>
      <w:ind w:left="720"/>
      <w:jc w:val="left"/>
      <w:widowControl/>
    </w:pPr>
    <w:rPr>
      <w:rFonts w:ascii="Calibri" w:hAnsi="Calibri"/>
      <w:lang w:eastAsia="en-US" w:bidi="en-US"/>
    </w:rPr>
  </w:style>
  <w:style w:type="character" w:styleId="1148" w:customStyle="1">
    <w:name w:val="纯文本 Char2"/>
    <w:uiPriority w:val="99"/>
    <w:qFormat/>
    <w:rPr>
      <w:rFonts w:ascii="宋体" w:hAnsi="Courier New" w:eastAsia="宋体"/>
      <w:sz w:val="21"/>
      <w:lang w:val="en-US" w:eastAsia="zh-CN" w:bidi="ar-SA"/>
    </w:rPr>
  </w:style>
  <w:style w:type="character" w:styleId="1149" w:customStyle="1">
    <w:name w:val="纯文本 字符"/>
    <w:uiPriority w:val="0"/>
    <w:qFormat/>
    <w:rPr>
      <w:rFonts w:ascii="宋体" w:hAnsi="Courier New" w:eastAsia="宋体"/>
      <w:sz w:val="21"/>
      <w:lang w:val="en-US" w:eastAsia="zh-CN" w:bidi="ar-SA"/>
    </w:rPr>
  </w:style>
  <w:style w:type="character" w:styleId="1150" w:customStyle="1">
    <w:name w:val="普通文字1 Char2"/>
    <w:uiPriority w:val="0"/>
    <w:qFormat/>
    <w:rPr>
      <w:rFonts w:ascii="宋体" w:hAnsi="Courier New" w:eastAsia="宋体"/>
    </w:rPr>
  </w:style>
  <w:style w:type="paragraph" w:styleId="1151" w:customStyle="1">
    <w:name w:val="xl64"/>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2" w:customStyle="1">
    <w:name w:val="正文_13"/>
    <w:uiPriority w:val="0"/>
    <w:qFormat/>
    <w:pPr>
      <w:jc w:val="both"/>
      <w:widowControl w:val="off"/>
    </w:pPr>
    <w:rPr>
      <w:rFonts w:hint="default" w:ascii="Times New Roman" w:hAnsi="Times New Roman" w:eastAsia="宋体" w:cs="Times New Roman"/>
      <w:sz w:val="21"/>
      <w:szCs w:val="24"/>
    </w:rPr>
  </w:style>
  <w:style w:type="paragraph" w:styleId="1153" w:customStyle="1">
    <w:name w:val="xl85"/>
    <w:basedOn w:val="757"/>
    <w:uiPriority w:val="0"/>
    <w:qFormat/>
    <w:pPr>
      <w:jc w:val="left"/>
      <w:spacing w:before="100" w:beforeAutospacing="1" w:after="100" w:afterAutospacing="1"/>
      <w:widowControl/>
    </w:pPr>
    <w:rPr>
      <w:rFonts w:ascii="宋体" w:hAnsi="宋体" w:cs="宋体"/>
    </w:rPr>
  </w:style>
  <w:style w:type="paragraph" w:styleId="1154" w:customStyle="1">
    <w:name w:val="xl82"/>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55" w:customStyle="1">
    <w:name w:val="xl66"/>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56" w:customStyle="1">
    <w:name w:val="xl69"/>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57" w:customStyle="1">
    <w:name w:val="xl65"/>
    <w:basedOn w:val="757"/>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158" w:customStyle="1">
    <w:name w:val="xl87"/>
    <w:basedOn w:val="75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59" w:customStyle="1">
    <w:name w:val="xl77"/>
    <w:basedOn w:val="757"/>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160" w:customStyle="1">
    <w:name w:val="样式1"/>
    <w:basedOn w:val="757"/>
    <w:next w:val="996"/>
    <w:uiPriority w:val="0"/>
    <w:qFormat/>
    <w:pPr>
      <w:ind w:firstLine="420"/>
    </w:pPr>
    <w:rPr>
      <w:rFonts w:ascii="宋体" w:hAnsi="宋体"/>
      <w:szCs w:val="21"/>
    </w:rPr>
  </w:style>
  <w:style w:type="paragraph" w:styleId="1161" w:customStyle="1">
    <w:name w:val="节"/>
    <w:basedOn w:val="757"/>
    <w:uiPriority w:val="0"/>
    <w:qFormat/>
    <w:pPr>
      <w:jc w:val="center"/>
      <w:spacing w:before="240" w:after="120"/>
      <w:outlineLvl w:val="0"/>
    </w:pPr>
    <w:rPr>
      <w:rFonts w:ascii="宋体" w:hAnsi="宋体"/>
      <w:bCs/>
      <w:sz w:val="28"/>
      <w:szCs w:val="28"/>
    </w:rPr>
  </w:style>
  <w:style w:type="paragraph" w:styleId="1162" w:customStyle="1">
    <w:name w:val="xl68"/>
    <w:basedOn w:val="75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63" w:customStyle="1">
    <w:name w:val="xl74"/>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64" w:customStyle="1">
    <w:name w:val="xl86"/>
    <w:basedOn w:val="75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65" w:customStyle="1">
    <w:name w:val="xl70"/>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6" w:customStyle="1">
    <w:name w:val="xl78"/>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67" w:customStyle="1">
    <w:name w:val="xl73"/>
    <w:basedOn w:val="75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168" w:customStyle="1">
    <w:name w:val="xl83"/>
    <w:basedOn w:val="75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169" w:customStyle="1">
    <w:name w:val="xl84"/>
    <w:basedOn w:val="757"/>
    <w:uiPriority w:val="0"/>
    <w:qFormat/>
    <w:pPr>
      <w:jc w:val="center"/>
      <w:spacing w:before="100" w:beforeAutospacing="1" w:after="100" w:afterAutospacing="1"/>
      <w:widowControl/>
    </w:pPr>
    <w:rPr>
      <w:rFonts w:ascii="宋体" w:hAnsi="宋体" w:cs="宋体"/>
      <w:b/>
      <w:bCs/>
      <w:sz w:val="32"/>
      <w:szCs w:val="32"/>
    </w:rPr>
  </w:style>
  <w:style w:type="paragraph" w:styleId="1170" w:customStyle="1">
    <w:name w:val="Char Char Char Char"/>
    <w:basedOn w:val="757"/>
    <w:uiPriority w:val="0"/>
    <w:qFormat/>
    <w:pPr>
      <w:jc w:val="left"/>
      <w:spacing w:after="160" w:line="240" w:lineRule="exact"/>
      <w:widowControl/>
    </w:pPr>
    <w:rPr>
      <w:rFonts w:ascii="Verdana" w:hAnsi="Verdana"/>
      <w:sz w:val="20"/>
      <w:szCs w:val="20"/>
      <w:lang w:eastAsia="en-US"/>
    </w:rPr>
  </w:style>
  <w:style w:type="paragraph" w:styleId="1171" w:customStyle="1">
    <w:name w:val="xl76"/>
    <w:basedOn w:val="75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72" w:customStyle="1">
    <w:name w:val="xl80"/>
    <w:basedOn w:val="75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73" w:customStyle="1">
    <w:name w:val="Char Char1 Char Char Char"/>
    <w:basedOn w:val="757"/>
    <w:uiPriority w:val="0"/>
    <w:qFormat/>
    <w:rPr>
      <w:szCs w:val="20"/>
    </w:rPr>
  </w:style>
  <w:style w:type="paragraph" w:styleId="1174" w:customStyle="1">
    <w:name w:val="小条"/>
    <w:basedOn w:val="757"/>
    <w:uiPriority w:val="0"/>
    <w:qFormat/>
    <w:rPr>
      <w:rFonts w:hAnsi="宋体"/>
      <w:bCs/>
      <w:szCs w:val="20"/>
    </w:rPr>
  </w:style>
  <w:style w:type="paragraph" w:styleId="1175" w:customStyle="1">
    <w:name w:val="Char"/>
    <w:basedOn w:val="757"/>
    <w:link w:val="1176"/>
    <w:uiPriority w:val="0"/>
    <w:qFormat/>
    <w:pPr>
      <w:jc w:val="left"/>
      <w:spacing w:after="160" w:line="240" w:lineRule="exact"/>
      <w:widowControl/>
    </w:pPr>
    <w:rPr>
      <w:rFonts w:ascii="Arial" w:hAnsi="Arial" w:eastAsia="Times New Roman"/>
      <w:b/>
      <w:szCs w:val="20"/>
      <w:lang w:eastAsia="en-US"/>
    </w:rPr>
  </w:style>
  <w:style w:type="character" w:styleId="1176" w:customStyle="1">
    <w:name w:val="Char Char Char"/>
    <w:link w:val="1175"/>
    <w:uiPriority w:val="0"/>
    <w:qFormat/>
    <w:rPr>
      <w:rFonts w:ascii="Arial" w:hAnsi="Arial" w:eastAsia="Times New Roman" w:cs="Verdana"/>
      <w:b/>
      <w:sz w:val="24"/>
      <w:lang w:eastAsia="en-US"/>
    </w:rPr>
  </w:style>
  <w:style w:type="paragraph" w:styleId="1177" w:customStyle="1">
    <w:name w:val="段落"/>
    <w:basedOn w:val="757"/>
    <w:uiPriority w:val="0"/>
    <w:qFormat/>
    <w:rPr>
      <w:rFonts w:ascii="宋体" w:hAnsi="宋体"/>
      <w:bCs/>
      <w:szCs w:val="20"/>
    </w:rPr>
  </w:style>
  <w:style w:type="paragraph" w:styleId="1178" w:customStyle="1">
    <w:name w:val="TOC 标题2"/>
    <w:basedOn w:val="993"/>
    <w:next w:val="757"/>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79" w:customStyle="1">
    <w:name w:val="无间隔1"/>
    <w:link w:val="1180"/>
    <w:uiPriority w:val="0"/>
    <w:qFormat/>
    <w:pPr>
      <w:jc w:val="both"/>
      <w:widowControl w:val="off"/>
    </w:pPr>
    <w:rPr>
      <w:rFonts w:hint="default" w:ascii="Calibri" w:hAnsi="Calibri" w:eastAsia="宋体" w:cs="Times New Roman"/>
      <w:sz w:val="21"/>
      <w:szCs w:val="22"/>
    </w:rPr>
  </w:style>
  <w:style w:type="character" w:styleId="1180" w:customStyle="1">
    <w:name w:val="无间隔 Char"/>
    <w:link w:val="1179"/>
    <w:uiPriority w:val="0"/>
    <w:qFormat/>
    <w:rPr>
      <w:rFonts w:ascii="Calibri" w:hAnsi="Calibri"/>
      <w:sz w:val="21"/>
      <w:szCs w:val="22"/>
      <w:lang w:bidi="ar-SA"/>
    </w:rPr>
  </w:style>
  <w:style w:type="paragraph" w:styleId="1181" w:customStyle="1">
    <w:name w:val="xl72"/>
    <w:basedOn w:val="7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2" w:customStyle="1">
    <w:name w:val="列出段落2"/>
    <w:basedOn w:val="757"/>
    <w:uiPriority w:val="0"/>
    <w:qFormat/>
    <w:pPr>
      <w:ind w:firstLine="420"/>
    </w:pPr>
  </w:style>
  <w:style w:type="paragraph" w:styleId="1183" w:customStyle="1">
    <w:name w:val="Char Char Char Char1 Char Char Char"/>
    <w:basedOn w:val="757"/>
    <w:uiPriority w:val="0"/>
    <w:qFormat/>
    <w:rPr>
      <w:rFonts w:ascii="Tahoma" w:hAnsi="Tahoma"/>
      <w:szCs w:val="20"/>
    </w:rPr>
  </w:style>
  <w:style w:type="paragraph" w:styleId="1184" w:customStyle="1">
    <w:name w:val="xl75"/>
    <w:basedOn w:val="7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85" w:customStyle="1">
    <w:name w:val="xl67"/>
    <w:basedOn w:val="75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86" w:customStyle="1">
    <w:name w:val="普通正文"/>
    <w:basedOn w:val="757"/>
    <w:uiPriority w:val="0"/>
    <w:qFormat/>
    <w:pPr>
      <w:ind w:firstLine="480"/>
      <w:jc w:val="left"/>
      <w:spacing w:before="120" w:after="120"/>
    </w:pPr>
    <w:rPr>
      <w:rFonts w:ascii="Arial" w:hAnsi="Arial"/>
    </w:rPr>
  </w:style>
  <w:style w:type="paragraph" w:styleId="1187" w:customStyle="1">
    <w:name w:val="xl71"/>
    <w:basedOn w:val="7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8" w:customStyle="1">
    <w:name w:val="xl79"/>
    <w:basedOn w:val="7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89" w:customStyle="1">
    <w:name w:val="样式 标题 2节标题 1.11.1标题2b2标题 2 Char标题 2 Char Char Char Charb2 ..."/>
    <w:basedOn w:val="994"/>
    <w:uiPriority w:val="0"/>
    <w:qFormat/>
    <w:pPr>
      <w:ind w:left="1260" w:hanging="420"/>
      <w:tabs>
        <w:tab w:val="left" w:pos="720" w:leader="none"/>
        <w:tab w:val="left" w:pos="1260" w:leader="none"/>
      </w:tabs>
    </w:pPr>
    <w:rPr>
      <w:rFonts w:ascii="宋体" w:hAnsi="宋体"/>
      <w:sz w:val="21"/>
      <w:szCs w:val="21"/>
    </w:rPr>
  </w:style>
  <w:style w:type="paragraph" w:styleId="1190" w:customStyle="1">
    <w:name w:val="xl81"/>
    <w:basedOn w:val="75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91" w:customStyle="1">
    <w:name w:val="列出段落21"/>
    <w:basedOn w:val="757"/>
    <w:uiPriority w:val="0"/>
    <w:qFormat/>
    <w:pPr>
      <w:ind w:firstLine="420"/>
      <w:spacing w:line="240" w:lineRule="auto"/>
    </w:pPr>
    <w:rPr>
      <w:rFonts w:ascii="Calibri" w:hAnsi="Calibri"/>
      <w:sz w:val="21"/>
      <w:szCs w:val="22"/>
    </w:rPr>
  </w:style>
  <w:style w:type="paragraph" w:styleId="1192" w:customStyle="1">
    <w:name w:val="列出段落3"/>
    <w:basedOn w:val="757"/>
    <w:uiPriority w:val="0"/>
    <w:qFormat/>
    <w:pPr>
      <w:ind w:firstLine="420"/>
      <w:spacing w:line="240" w:lineRule="auto"/>
    </w:pPr>
    <w:rPr>
      <w:sz w:val="21"/>
      <w:szCs w:val="21"/>
    </w:rPr>
  </w:style>
  <w:style w:type="character" w:styleId="1193" w:customStyle="1">
    <w:name w:val="emailstyle20"/>
    <w:uiPriority w:val="0"/>
    <w:qFormat/>
    <w:rPr>
      <w:rFonts w:ascii="Arial" w:hAnsi="Arial" w:eastAsia="宋体"/>
      <w:color w:val="000000"/>
      <w:sz w:val="20"/>
    </w:rPr>
  </w:style>
  <w:style w:type="character" w:styleId="1194" w:customStyle="1">
    <w:name w:val="Char Char24"/>
    <w:uiPriority w:val="0"/>
    <w:qFormat/>
    <w:rPr>
      <w:rFonts w:eastAsia="宋体"/>
      <w:sz w:val="32"/>
      <w:szCs w:val="24"/>
      <w:lang w:val="en-US" w:eastAsia="zh-CN" w:bidi="ar-SA"/>
    </w:rPr>
  </w:style>
  <w:style w:type="character" w:styleId="1195" w:customStyle="1">
    <w:name w:val="Quote Char Char"/>
    <w:uiPriority w:val="0"/>
    <w:qFormat/>
    <w:rPr>
      <w:i/>
      <w:iCs/>
      <w:color w:val="000000"/>
      <w:sz w:val="21"/>
      <w:szCs w:val="24"/>
    </w:rPr>
  </w:style>
  <w:style w:type="character" w:styleId="1196" w:customStyle="1">
    <w:name w:val="apple-style-span"/>
    <w:uiPriority w:val="0"/>
    <w:qFormat/>
  </w:style>
  <w:style w:type="character" w:styleId="1197" w:customStyle="1">
    <w:name w:val="称呼 Char2"/>
    <w:basedOn w:val="1002"/>
    <w:uiPriority w:val="0"/>
    <w:qFormat/>
    <w:rPr>
      <w:sz w:val="21"/>
      <w:szCs w:val="24"/>
    </w:rPr>
  </w:style>
  <w:style w:type="character" w:styleId="1198" w:customStyle="1">
    <w:name w:val="正文文本缩进 3 Char2"/>
    <w:basedOn w:val="1002"/>
    <w:uiPriority w:val="99"/>
    <w:qFormat/>
    <w:rPr>
      <w:sz w:val="16"/>
      <w:szCs w:val="16"/>
    </w:rPr>
  </w:style>
  <w:style w:type="character" w:styleId="1199" w:customStyle="1">
    <w:name w:val="文档结构图 Char2"/>
    <w:uiPriority w:val="99"/>
    <w:qFormat/>
    <w:rPr>
      <w:rFonts w:ascii="宋体" w:hAnsi="Calibri" w:eastAsia="宋体" w:cs="Times New Roman"/>
      <w:sz w:val="18"/>
      <w:szCs w:val="18"/>
    </w:rPr>
  </w:style>
  <w:style w:type="character" w:styleId="1200" w:customStyle="1">
    <w:name w:val="Char Char31"/>
    <w:uiPriority w:val="0"/>
    <w:qFormat/>
    <w:rPr>
      <w:rFonts w:eastAsia="宋体"/>
      <w:sz w:val="32"/>
      <w:szCs w:val="24"/>
      <w:lang w:val="en-US" w:eastAsia="zh-CN" w:bidi="ar-SA"/>
    </w:rPr>
  </w:style>
  <w:style w:type="character" w:styleId="1201" w:customStyle="1">
    <w:name w:val="zj-122 Char Char"/>
    <w:link w:val="1202"/>
    <w:uiPriority w:val="0"/>
    <w:qFormat/>
    <w:rPr>
      <w:rFonts w:ascii="Cambria" w:hAnsi="Cambria"/>
      <w:iCs/>
      <w:sz w:val="21"/>
      <w:szCs w:val="21"/>
      <w:lang w:bidi="en-US"/>
    </w:rPr>
  </w:style>
  <w:style w:type="paragraph" w:styleId="1202" w:customStyle="1">
    <w:name w:val="zj-122"/>
    <w:basedOn w:val="1179"/>
    <w:link w:val="1201"/>
    <w:uiPriority w:val="0"/>
    <w:qFormat/>
    <w:pPr>
      <w:jc w:val="left"/>
      <w:widowControl/>
    </w:pPr>
    <w:rPr>
      <w:rFonts w:ascii="Cambria" w:hAnsi="Cambria"/>
      <w:iCs/>
      <w:szCs w:val="21"/>
      <w:lang w:bidi="en-US"/>
    </w:rPr>
  </w:style>
  <w:style w:type="character" w:styleId="1203" w:customStyle="1">
    <w:name w:val="样式 宋体 小四"/>
    <w:uiPriority w:val="0"/>
    <w:qFormat/>
    <w:rPr>
      <w:rFonts w:ascii="宋体" w:hAnsi="宋体" w:eastAsia="宋体"/>
      <w:sz w:val="24"/>
      <w:szCs w:val="24"/>
      <w:lang w:val="en-US" w:eastAsia="zh-CN" w:bidi="ar-SA"/>
    </w:rPr>
  </w:style>
  <w:style w:type="character" w:styleId="1204" w:customStyle="1">
    <w:name w:val="标书正文格式 Char1"/>
    <w:link w:val="1205"/>
    <w:uiPriority w:val="0"/>
    <w:qFormat/>
    <w:rPr>
      <w:rFonts w:ascii="Arial" w:hAnsi="Arial" w:eastAsia="Times New Roman"/>
      <w:lang w:val="en-US" w:eastAsia="zh-CN" w:bidi="ar-SA"/>
    </w:rPr>
  </w:style>
  <w:style w:type="paragraph" w:styleId="1205" w:customStyle="1">
    <w:name w:val="标书正文格式"/>
    <w:link w:val="1204"/>
    <w:uiPriority w:val="0"/>
    <w:qFormat/>
    <w:pPr>
      <w:ind w:firstLine="200"/>
    </w:pPr>
    <w:rPr>
      <w:rFonts w:hint="default" w:ascii="Arial" w:hAnsi="Arial" w:eastAsia="Times New Roman" w:cs="Times New Roman"/>
    </w:rPr>
  </w:style>
  <w:style w:type="character" w:styleId="1206" w:customStyle="1">
    <w:name w:val="unnamed31"/>
    <w:uiPriority w:val="0"/>
    <w:qFormat/>
    <w:rPr>
      <w:spacing w:val="460"/>
      <w:sz w:val="18"/>
      <w:szCs w:val="18"/>
    </w:rPr>
  </w:style>
  <w:style w:type="character" w:styleId="1207" w:customStyle="1">
    <w:name w:val="尾注文本 Char"/>
    <w:uiPriority w:val="0"/>
    <w:qFormat/>
    <w:rPr>
      <w:sz w:val="21"/>
      <w:szCs w:val="24"/>
    </w:rPr>
  </w:style>
  <w:style w:type="character" w:styleId="1208" w:customStyle="1">
    <w:name w:val="电子邮件签名 Char"/>
    <w:uiPriority w:val="0"/>
    <w:qFormat/>
    <w:rPr>
      <w:rFonts w:ascii="宋体" w:hAnsi="宋体"/>
      <w:sz w:val="24"/>
      <w:szCs w:val="24"/>
    </w:rPr>
  </w:style>
  <w:style w:type="character" w:styleId="1209" w:customStyle="1">
    <w:name w:val="结束语 Char1"/>
    <w:uiPriority w:val="99"/>
    <w:qFormat/>
    <w:rPr>
      <w:sz w:val="21"/>
      <w:szCs w:val="24"/>
    </w:rPr>
  </w:style>
  <w:style w:type="character" w:styleId="1210" w:customStyle="1">
    <w:name w:val="副标题 Char2"/>
    <w:uiPriority w:val="11"/>
    <w:qFormat/>
    <w:rPr>
      <w:rFonts w:ascii="Cambria" w:hAnsi="Cambria" w:cs="Times New Roman"/>
      <w:b/>
      <w:bCs/>
      <w:sz w:val="32"/>
      <w:szCs w:val="32"/>
    </w:rPr>
  </w:style>
  <w:style w:type="character" w:styleId="1211" w:customStyle="1">
    <w:name w:val="明显引用 Char2"/>
    <w:uiPriority w:val="30"/>
    <w:qFormat/>
    <w:rPr>
      <w:b/>
      <w:bCs/>
      <w:i/>
      <w:iCs/>
      <w:color w:val="4f81bd"/>
      <w:sz w:val="21"/>
      <w:szCs w:val="24"/>
    </w:rPr>
  </w:style>
  <w:style w:type="character" w:styleId="1212" w:customStyle="1">
    <w:name w:val="z-窗体顶端 Char"/>
    <w:uiPriority w:val="0"/>
    <w:qFormat/>
    <w:rPr>
      <w:rFonts w:ascii="Arial" w:hAnsi="Arial" w:cs="Arial"/>
      <w:vanish/>
      <w:sz w:val="16"/>
      <w:szCs w:val="16"/>
    </w:rPr>
  </w:style>
  <w:style w:type="character" w:styleId="1213" w:customStyle="1">
    <w:name w:val="注意框体 Char"/>
    <w:uiPriority w:val="0"/>
    <w:qFormat/>
    <w:rPr>
      <w:rFonts w:ascii="Cambria" w:hAnsi="Cambria" w:eastAsia="宋体" w:cs="Times New Roman"/>
    </w:rPr>
  </w:style>
  <w:style w:type="character" w:styleId="1214" w:customStyle="1">
    <w:name w:val="fontstyle01"/>
    <w:uiPriority w:val="0"/>
    <w:qFormat/>
    <w:rPr>
      <w:rFonts w:hint="eastAsia" w:ascii="仿宋" w:hAnsi="仿宋" w:eastAsia="仿宋"/>
      <w:color w:val="000000"/>
      <w:sz w:val="28"/>
      <w:szCs w:val="28"/>
    </w:rPr>
  </w:style>
  <w:style w:type="character" w:styleId="1215" w:customStyle="1">
    <w:name w:val="批注主题 Char Char"/>
    <w:uiPriority w:val="0"/>
    <w:qFormat/>
    <w:rPr>
      <w:rFonts w:eastAsia="宋体"/>
      <w:b/>
      <w:bCs/>
      <w:sz w:val="21"/>
      <w:szCs w:val="24"/>
      <w:lang w:bidi="ar-SA"/>
    </w:rPr>
  </w:style>
  <w:style w:type="character" w:styleId="1216" w:customStyle="1">
    <w:name w:val="标题11 Char"/>
    <w:uiPriority w:val="0"/>
    <w:qFormat/>
    <w:rPr>
      <w:rFonts w:ascii="Arial" w:hAnsi="Arial" w:eastAsia="黑体" w:cs="Arial"/>
      <w:b/>
      <w:bCs/>
      <w:color w:val="0033cc"/>
      <w:sz w:val="24"/>
      <w:szCs w:val="21"/>
      <w:lang w:val="en-US" w:eastAsia="zh-CN" w:bidi="ar-SA"/>
    </w:rPr>
  </w:style>
  <w:style w:type="character" w:styleId="1217" w:customStyle="1">
    <w:name w:val="正文文本缩进 2 Char1"/>
    <w:uiPriority w:val="0"/>
    <w:qFormat/>
    <w:rPr>
      <w:sz w:val="21"/>
    </w:rPr>
  </w:style>
  <w:style w:type="character" w:styleId="1218" w:customStyle="1">
    <w:name w:val="Normal - Small Char"/>
    <w:link w:val="1219"/>
    <w:uiPriority w:val="0"/>
    <w:qFormat/>
    <w:rPr>
      <w:bCs/>
      <w:szCs w:val="22"/>
      <w:lang w:val="en-GB" w:eastAsia="zh-TW"/>
    </w:rPr>
  </w:style>
  <w:style w:type="paragraph" w:styleId="1219" w:customStyle="1">
    <w:name w:val="Normal - Small"/>
    <w:basedOn w:val="757"/>
    <w:link w:val="1218"/>
    <w:uiPriority w:val="0"/>
    <w:qFormat/>
    <w:pPr>
      <w:ind w:firstLine="0"/>
      <w:jc w:val="left"/>
      <w:spacing w:line="240" w:lineRule="auto"/>
    </w:pPr>
    <w:rPr>
      <w:bCs/>
      <w:sz w:val="20"/>
      <w:szCs w:val="22"/>
      <w:lang w:val="en-GB" w:eastAsia="zh-TW"/>
    </w:rPr>
  </w:style>
  <w:style w:type="character" w:styleId="1220" w:customStyle="1">
    <w:name w:val="普通文字 Char"/>
    <w:uiPriority w:val="0"/>
    <w:qFormat/>
    <w:rPr>
      <w:rFonts w:ascii="宋体" w:hAnsi="Courier New" w:eastAsia="宋体"/>
      <w:sz w:val="21"/>
      <w:lang w:val="en-US" w:eastAsia="zh-CN"/>
    </w:rPr>
  </w:style>
  <w:style w:type="character" w:styleId="1221"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222" w:customStyle="1">
    <w:name w:val="Footer-Even Char"/>
    <w:uiPriority w:val="0"/>
    <w:qFormat/>
    <w:rPr>
      <w:rFonts w:ascii="Tahoma" w:hAnsi="Tahoma" w:eastAsia="黑体" w:cs="Times New Roman"/>
      <w:b/>
      <w:sz w:val="21"/>
      <w:szCs w:val="21"/>
      <w:lang w:val="en-US" w:eastAsia="zh-CN" w:bidi="ar-SA"/>
    </w:rPr>
  </w:style>
  <w:style w:type="character" w:styleId="1223" w:customStyle="1">
    <w:name w:val="书籍标题1"/>
    <w:uiPriority w:val="0"/>
    <w:qFormat/>
    <w:rPr>
      <w:b/>
      <w:bCs/>
      <w:smallCaps/>
      <w:spacing w:val="5"/>
    </w:rPr>
  </w:style>
  <w:style w:type="character" w:styleId="1224" w:customStyle="1">
    <w:name w:val="引用 Char2"/>
    <w:uiPriority w:val="29"/>
    <w:qFormat/>
    <w:rPr>
      <w:i/>
      <w:iCs/>
      <w:color w:val="000000"/>
      <w:sz w:val="21"/>
      <w:szCs w:val="24"/>
    </w:rPr>
  </w:style>
  <w:style w:type="character" w:styleId="1225" w:customStyle="1">
    <w:name w:val="正文文本缩进 3 Char Char"/>
    <w:uiPriority w:val="0"/>
    <w:qFormat/>
    <w:rPr>
      <w:rFonts w:ascii="仿宋_GB2312" w:eastAsia="仿宋_GB2312"/>
      <w:sz w:val="28"/>
      <w:szCs w:val="24"/>
      <w:lang w:val="en-US" w:eastAsia="zh-CN" w:bidi="ar-SA"/>
    </w:rPr>
  </w:style>
  <w:style w:type="character" w:styleId="1226" w:customStyle="1">
    <w:name w:val="Char Char91"/>
    <w:uiPriority w:val="0"/>
    <w:qFormat/>
    <w:rPr>
      <w:rFonts w:eastAsia="宋体"/>
      <w:b/>
      <w:bCs/>
      <w:sz w:val="32"/>
      <w:szCs w:val="44"/>
      <w:lang w:val="en-US" w:eastAsia="zh-CN" w:bidi="ar-SA"/>
    </w:rPr>
  </w:style>
  <w:style w:type="character" w:styleId="1227" w:customStyle="1">
    <w:name w:val="批注框文本 Char1"/>
    <w:uiPriority w:val="0"/>
    <w:qFormat/>
    <w:rPr>
      <w:rFonts w:ascii="Times New Roman" w:hAnsi="Times New Roman" w:eastAsia="宋体" w:cs="Times New Roman"/>
      <w:sz w:val="18"/>
      <w:szCs w:val="18"/>
    </w:rPr>
  </w:style>
  <w:style w:type="character" w:styleId="1228" w:customStyle="1">
    <w:name w:val="Plain Text Char"/>
    <w:uiPriority w:val="0"/>
    <w:qFormat/>
    <w:rPr>
      <w:rFonts w:ascii="宋体" w:hAnsi="Courier New" w:eastAsia="宋体"/>
      <w:sz w:val="24"/>
      <w:lang w:bidi="ar-SA"/>
    </w:rPr>
  </w:style>
  <w:style w:type="character" w:styleId="1229" w:customStyle="1">
    <w:name w:val="Body Text Indent Char"/>
    <w:uiPriority w:val="0"/>
    <w:qFormat/>
    <w:rPr>
      <w:rFonts w:ascii="宋体" w:hAnsi="宋体" w:eastAsia="宋体"/>
      <w:sz w:val="21"/>
      <w:lang w:val="en-US" w:eastAsia="zh-CN" w:bidi="ar-SA"/>
    </w:rPr>
  </w:style>
  <w:style w:type="character" w:styleId="1230" w:customStyle="1">
    <w:name w:val="批注文字 Char1"/>
    <w:uiPriority w:val="0"/>
    <w:qFormat/>
    <w:rPr>
      <w:rFonts w:ascii="Times New Roman" w:hAnsi="Times New Roman" w:eastAsia="宋体" w:cs="Times New Roman"/>
      <w:szCs w:val="24"/>
    </w:rPr>
  </w:style>
  <w:style w:type="character" w:styleId="1231" w:customStyle="1">
    <w:name w:val="Body Text Indent 2 Char"/>
    <w:uiPriority w:val="0"/>
    <w:qFormat/>
    <w:rPr>
      <w:rFonts w:eastAsia="宋体"/>
      <w:sz w:val="21"/>
      <w:szCs w:val="24"/>
      <w:lang w:val="en-US" w:eastAsia="zh-CN" w:bidi="ar-SA"/>
    </w:rPr>
  </w:style>
  <w:style w:type="character" w:styleId="1232" w:customStyle="1">
    <w:name w:val="批注文字 Char2"/>
    <w:uiPriority w:val="0"/>
    <w:qFormat/>
    <w:rPr>
      <w:rFonts w:eastAsia="宋体"/>
      <w:sz w:val="21"/>
      <w:szCs w:val="24"/>
      <w:lang w:val="en-US" w:eastAsia="zh-CN" w:bidi="ar-SA"/>
    </w:rPr>
  </w:style>
  <w:style w:type="character" w:styleId="1233" w:customStyle="1">
    <w:name w:val="Char Char23"/>
    <w:uiPriority w:val="0"/>
    <w:qFormat/>
    <w:rPr>
      <w:rFonts w:eastAsia="宋体"/>
      <w:b/>
      <w:bCs/>
      <w:sz w:val="32"/>
      <w:szCs w:val="44"/>
      <w:lang w:val="en-US" w:eastAsia="zh-CN" w:bidi="ar-SA"/>
    </w:rPr>
  </w:style>
  <w:style w:type="character" w:styleId="1234" w:customStyle="1">
    <w:name w:val="Heading 4 Char_efdc75f9-af92-4636-a2a6-03697da8cecd"/>
    <w:uiPriority w:val="0"/>
    <w:qFormat/>
    <w:rPr>
      <w:rFonts w:ascii="Arial" w:hAnsi="Arial" w:eastAsia="宋体"/>
      <w:b/>
      <w:bCs/>
      <w:sz w:val="21"/>
      <w:szCs w:val="28"/>
      <w:lang w:val="en-US" w:eastAsia="zh-CN" w:bidi="ar-SA"/>
    </w:rPr>
  </w:style>
  <w:style w:type="character" w:styleId="1235" w:customStyle="1">
    <w:name w:val="书籍标题2"/>
    <w:uiPriority w:val="0"/>
    <w:qFormat/>
    <w:rPr>
      <w:b/>
      <w:bCs/>
      <w:smallCaps/>
      <w:spacing w:val="5"/>
    </w:rPr>
  </w:style>
  <w:style w:type="character" w:styleId="1236" w:customStyle="1">
    <w:name w:val="Heading 3 Char_4e2b0dbb-8f98-4886-bfcd-5ce955d50e96"/>
    <w:uiPriority w:val="0"/>
    <w:qFormat/>
    <w:rPr>
      <w:rFonts w:cs="Times New Roman"/>
      <w:b/>
      <w:bCs/>
      <w:sz w:val="32"/>
      <w:szCs w:val="32"/>
    </w:rPr>
  </w:style>
  <w:style w:type="character" w:styleId="1237" w:customStyle="1">
    <w:name w:val="明显强调1"/>
    <w:uiPriority w:val="0"/>
    <w:qFormat/>
    <w:rPr>
      <w:b/>
      <w:bCs/>
      <w:i/>
      <w:iCs/>
      <w:color w:val="4f81bd"/>
    </w:rPr>
  </w:style>
  <w:style w:type="character" w:styleId="1238" w:customStyle="1">
    <w:name w:val="标题4 Char Char"/>
    <w:link w:val="1239"/>
    <w:uiPriority w:val="0"/>
    <w:qFormat/>
    <w:rPr>
      <w:rFonts w:ascii="Arial" w:hAnsi="Arial"/>
      <w:b/>
      <w:bCs/>
      <w:sz w:val="24"/>
      <w:szCs w:val="32"/>
    </w:rPr>
  </w:style>
  <w:style w:type="paragraph" w:styleId="1239" w:customStyle="1">
    <w:name w:val="标题4"/>
    <w:basedOn w:val="994"/>
    <w:next w:val="1056"/>
    <w:link w:val="1238"/>
    <w:uiPriority w:val="0"/>
    <w:qFormat/>
    <w:pPr>
      <w:spacing w:before="60" w:after="60" w:line="413" w:lineRule="auto"/>
    </w:pPr>
    <w:rPr>
      <w:rFonts w:ascii="Arial" w:hAnsi="Arial"/>
    </w:rPr>
  </w:style>
  <w:style w:type="character" w:styleId="1240" w:customStyle="1">
    <w:name w:val="正文文本 Char1"/>
    <w:uiPriority w:val="0"/>
    <w:qFormat/>
    <w:rPr>
      <w:sz w:val="21"/>
      <w:szCs w:val="22"/>
    </w:rPr>
  </w:style>
  <w:style w:type="character" w:styleId="1241" w:customStyle="1">
    <w:name w:val="Footnote Text Char"/>
    <w:uiPriority w:val="0"/>
    <w:qFormat/>
    <w:rPr>
      <w:rFonts w:eastAsia="宋体"/>
      <w:sz w:val="18"/>
      <w:lang w:val="en-US" w:eastAsia="zh-CN" w:bidi="ar-SA"/>
    </w:rPr>
  </w:style>
  <w:style w:type="character" w:styleId="1242" w:customStyle="1">
    <w:name w:val="Comment Subject Char"/>
    <w:uiPriority w:val="0"/>
    <w:qFormat/>
    <w:rPr>
      <w:b/>
      <w:sz w:val="24"/>
      <w:lang w:bidi="ar-SA"/>
    </w:rPr>
  </w:style>
  <w:style w:type="character" w:styleId="1243" w:customStyle="1">
    <w:name w:val="明显引用 Char1"/>
    <w:link w:val="1244"/>
    <w:uiPriority w:val="30"/>
    <w:qFormat/>
    <w:rPr>
      <w:b/>
      <w:bCs/>
      <w:i/>
      <w:iCs/>
      <w:color w:val="4f81bd"/>
      <w:szCs w:val="24"/>
    </w:rPr>
  </w:style>
  <w:style w:type="paragraph" w:styleId="1244" w:customStyle="1">
    <w:name w:val="明显引用1"/>
    <w:basedOn w:val="757"/>
    <w:next w:val="757"/>
    <w:link w:val="1243"/>
    <w:uiPriority w:val="30"/>
    <w:qFormat/>
    <w:pPr>
      <w:ind w:left="936" w:right="936" w:firstLine="0"/>
      <w:spacing w:before="200" w:after="280" w:line="240" w:lineRule="auto"/>
      <w:pBdr>
        <w:bottom w:val="single" w:color="4F81BD" w:sz="4" w:space="4"/>
      </w:pBdr>
    </w:pPr>
    <w:rPr>
      <w:b/>
      <w:bCs/>
      <w:i/>
      <w:iCs/>
      <w:color w:val="4f81bd"/>
      <w:sz w:val="20"/>
    </w:rPr>
  </w:style>
  <w:style w:type="character" w:styleId="1245" w:customStyle="1">
    <w:name w:val="Char Char18"/>
    <w:uiPriority w:val="0"/>
    <w:qFormat/>
    <w:rPr>
      <w:rFonts w:ascii="Times New Roman" w:hAnsi="Times New Roman" w:eastAsia="宋体" w:cs="Times New Roman"/>
      <w:b/>
      <w:bCs/>
      <w:sz w:val="28"/>
      <w:szCs w:val="28"/>
    </w:rPr>
  </w:style>
  <w:style w:type="character" w:styleId="1246" w:customStyle="1">
    <w:name w:val="明显参考1"/>
    <w:uiPriority w:val="0"/>
    <w:qFormat/>
    <w:rPr>
      <w:b/>
      <w:bCs/>
      <w:smallCaps/>
      <w:color w:val="c0504d"/>
      <w:spacing w:val="5"/>
      <w:u w:val="single"/>
    </w:rPr>
  </w:style>
  <w:style w:type="character" w:styleId="1247" w:customStyle="1">
    <w:name w:val="超链接_0"/>
    <w:uiPriority w:val="99"/>
    <w:qFormat/>
    <w:rPr>
      <w:rFonts w:ascii="Calibri" w:hAnsi="Calibri" w:cs="Times New Roman"/>
      <w:color w:val="0000ff"/>
      <w:u w:val="single"/>
    </w:rPr>
  </w:style>
  <w:style w:type="character" w:styleId="1248" w:customStyle="1">
    <w:name w:val="Title Char_3d905d58-f520-4318-a13f-66440f4f578c"/>
    <w:uiPriority w:val="0"/>
    <w:qFormat/>
    <w:rPr>
      <w:rFonts w:ascii="Cambria" w:hAnsi="Cambria"/>
      <w:b/>
      <w:sz w:val="32"/>
      <w:lang w:bidi="ar-SA"/>
    </w:rPr>
  </w:style>
  <w:style w:type="character" w:styleId="1249" w:customStyle="1">
    <w:name w:val="Balloon Text Char"/>
    <w:uiPriority w:val="0"/>
    <w:qFormat/>
    <w:rPr>
      <w:sz w:val="18"/>
      <w:lang w:bidi="ar-SA"/>
    </w:rPr>
  </w:style>
  <w:style w:type="character" w:styleId="1250" w:customStyle="1">
    <w:name w:val="Char Char20"/>
    <w:uiPriority w:val="0"/>
    <w:qFormat/>
    <w:rPr>
      <w:rFonts w:ascii="Times New Roman" w:hAnsi="Times New Roman" w:eastAsia="宋体" w:cs="Times New Roman"/>
      <w:b/>
      <w:bCs/>
      <w:sz w:val="24"/>
      <w:szCs w:val="32"/>
    </w:rPr>
  </w:style>
  <w:style w:type="character" w:styleId="1251" w:customStyle="1">
    <w:name w:val="Header Char_114d8cf3-381c-4a12-b914-d3a8b50fb48b"/>
    <w:uiPriority w:val="0"/>
    <w:qFormat/>
    <w:rPr>
      <w:rFonts w:eastAsia="宋体"/>
      <w:sz w:val="18"/>
      <w:szCs w:val="18"/>
      <w:lang w:val="en-US" w:eastAsia="zh-CN" w:bidi="ar-SA"/>
    </w:rPr>
  </w:style>
  <w:style w:type="character" w:styleId="1252" w:customStyle="1">
    <w:name w:val="文档结构图 Char1"/>
    <w:uiPriority w:val="0"/>
    <w:qFormat/>
    <w:rPr>
      <w:rFonts w:ascii="宋体" w:hAnsi="Times New Roman" w:eastAsia="宋体" w:cs="Times New Roman"/>
      <w:sz w:val="18"/>
      <w:szCs w:val="18"/>
    </w:rPr>
  </w:style>
  <w:style w:type="character" w:styleId="1253" w:customStyle="1">
    <w:name w:val="Heading 5 Char_a24d8cf3-b871-4a3b-bbe3-470c8c9536f5"/>
    <w:uiPriority w:val="0"/>
    <w:qFormat/>
    <w:rPr>
      <w:rFonts w:eastAsia="宋体"/>
      <w:b/>
      <w:bCs/>
      <w:sz w:val="28"/>
      <w:szCs w:val="28"/>
      <w:lang w:val="en-US" w:eastAsia="zh-CN" w:bidi="ar-SA"/>
    </w:rPr>
  </w:style>
  <w:style w:type="character" w:styleId="1254" w:customStyle="1">
    <w:name w:val="Heading 1 Char_28427aea-a789-433c-ab3e-d7e635d5388b"/>
    <w:uiPriority w:val="0"/>
    <w:qFormat/>
    <w:rPr>
      <w:rFonts w:eastAsia="宋体"/>
      <w:b/>
      <w:bCs/>
      <w:sz w:val="32"/>
      <w:szCs w:val="44"/>
      <w:lang w:val="en-US" w:eastAsia="zh-CN" w:bidi="ar-SA"/>
    </w:rPr>
  </w:style>
  <w:style w:type="character" w:styleId="1255" w:customStyle="1">
    <w:name w:val="引用 Char"/>
    <w:uiPriority w:val="0"/>
    <w:qFormat/>
    <w:rPr>
      <w:i/>
      <w:iCs/>
      <w:color w:val="000000"/>
    </w:rPr>
  </w:style>
  <w:style w:type="paragraph" w:styleId="1256" w:customStyle="1">
    <w:name w:val="引用1"/>
    <w:basedOn w:val="757"/>
    <w:next w:val="757"/>
    <w:link w:val="1257"/>
    <w:uiPriority w:val="0"/>
    <w:qFormat/>
    <w:pPr>
      <w:ind w:firstLine="0"/>
      <w:spacing w:line="240" w:lineRule="auto"/>
    </w:pPr>
    <w:rPr>
      <w:i/>
      <w:iCs/>
      <w:color w:val="000000"/>
      <w:sz w:val="20"/>
      <w:szCs w:val="20"/>
    </w:rPr>
  </w:style>
  <w:style w:type="character" w:styleId="1257" w:customStyle="1">
    <w:name w:val="引用 Char3"/>
    <w:basedOn w:val="1002"/>
    <w:link w:val="1256"/>
    <w:uiPriority w:val="29"/>
    <w:qFormat/>
    <w:rPr>
      <w:i/>
      <w:iCs/>
      <w:color w:val="000000"/>
      <w:sz w:val="24"/>
      <w:szCs w:val="24"/>
    </w:rPr>
  </w:style>
  <w:style w:type="character" w:styleId="1258" w:customStyle="1">
    <w:name w:val="Char Char22"/>
    <w:uiPriority w:val="0"/>
    <w:qFormat/>
    <w:rPr>
      <w:rFonts w:ascii="Times New Roman" w:hAnsi="Times New Roman" w:eastAsia="宋体" w:cs="Times New Roman"/>
      <w:b/>
      <w:bCs/>
      <w:sz w:val="32"/>
      <w:szCs w:val="44"/>
    </w:rPr>
  </w:style>
  <w:style w:type="character" w:styleId="1259" w:customStyle="1">
    <w:name w:val="Heading 3 Char1"/>
    <w:uiPriority w:val="0"/>
    <w:qFormat/>
    <w:rPr>
      <w:rFonts w:eastAsia="宋体"/>
      <w:b/>
      <w:bCs/>
      <w:sz w:val="24"/>
      <w:szCs w:val="32"/>
      <w:lang w:val="en-US" w:eastAsia="zh-CN" w:bidi="ar-SA"/>
    </w:rPr>
  </w:style>
  <w:style w:type="character" w:styleId="1260" w:customStyle="1">
    <w:name w:val="明显引用 Char"/>
    <w:uiPriority w:val="0"/>
    <w:qFormat/>
    <w:rPr>
      <w:b/>
      <w:bCs/>
      <w:i/>
      <w:iCs/>
      <w:color w:val="4f81bd"/>
    </w:rPr>
  </w:style>
  <w:style w:type="paragraph" w:styleId="1261" w:customStyle="1">
    <w:name w:val="明显引用2"/>
    <w:basedOn w:val="757"/>
    <w:next w:val="757"/>
    <w:link w:val="1262"/>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262" w:customStyle="1">
    <w:name w:val="明显引用 Char3"/>
    <w:basedOn w:val="1002"/>
    <w:link w:val="1261"/>
    <w:uiPriority w:val="30"/>
    <w:qFormat/>
    <w:rPr>
      <w:b/>
      <w:bCs/>
      <w:i/>
      <w:iCs/>
      <w:color w:val="4f81bd"/>
      <w:sz w:val="24"/>
      <w:szCs w:val="24"/>
    </w:rPr>
  </w:style>
  <w:style w:type="character" w:styleId="1263" w:customStyle="1">
    <w:name w:val="标题5 Char Char"/>
    <w:link w:val="1264"/>
    <w:uiPriority w:val="0"/>
    <w:qFormat/>
    <w:rPr>
      <w:rFonts w:ascii="Arial" w:hAnsi="Arial"/>
      <w:b/>
      <w:bCs/>
      <w:sz w:val="24"/>
      <w:szCs w:val="32"/>
    </w:rPr>
  </w:style>
  <w:style w:type="paragraph" w:styleId="1264" w:customStyle="1">
    <w:name w:val="标题5"/>
    <w:basedOn w:val="995"/>
    <w:link w:val="1263"/>
    <w:uiPriority w:val="0"/>
    <w:qFormat/>
    <w:pPr>
      <w:ind w:firstLine="0"/>
      <w:spacing w:line="413" w:lineRule="auto"/>
    </w:pPr>
    <w:rPr>
      <w:rFonts w:ascii="Arial" w:hAnsi="Arial"/>
      <w:sz w:val="24"/>
    </w:rPr>
  </w:style>
  <w:style w:type="character" w:styleId="1265" w:customStyle="1">
    <w:name w:val="Char Char181"/>
    <w:uiPriority w:val="0"/>
    <w:qFormat/>
    <w:rPr>
      <w:b/>
      <w:bCs/>
      <w:sz w:val="44"/>
      <w:szCs w:val="44"/>
    </w:rPr>
  </w:style>
  <w:style w:type="character" w:styleId="1266" w:customStyle="1">
    <w:name w:val="Char Char9"/>
    <w:uiPriority w:val="0"/>
    <w:qFormat/>
    <w:rPr>
      <w:rFonts w:eastAsia="宋体"/>
      <w:b/>
      <w:bCs/>
      <w:sz w:val="32"/>
      <w:szCs w:val="44"/>
      <w:lang w:val="en-US" w:eastAsia="zh-CN" w:bidi="ar-SA"/>
    </w:rPr>
  </w:style>
  <w:style w:type="character" w:styleId="1267" w:customStyle="1">
    <w:name w:val="Char Char19"/>
    <w:uiPriority w:val="0"/>
    <w:qFormat/>
    <w:rPr>
      <w:rFonts w:ascii="Arial" w:hAnsi="Arial" w:eastAsia="宋体" w:cs="Times New Roman"/>
      <w:b/>
      <w:bCs/>
      <w:szCs w:val="28"/>
    </w:rPr>
  </w:style>
  <w:style w:type="character" w:styleId="1268" w:customStyle="1">
    <w:name w:val="标题 Char1"/>
    <w:uiPriority w:val="10"/>
    <w:qFormat/>
    <w:rPr>
      <w:rFonts w:ascii="Cambria" w:hAnsi="Cambria" w:eastAsia="宋体" w:cs="Times New Roman"/>
      <w:b/>
      <w:bCs/>
      <w:sz w:val="32"/>
      <w:szCs w:val="32"/>
    </w:rPr>
  </w:style>
  <w:style w:type="character" w:styleId="1269" w:customStyle="1">
    <w:name w:val="Document Map Char"/>
    <w:uiPriority w:val="0"/>
    <w:qFormat/>
    <w:rPr>
      <w:rFonts w:eastAsia="宋体"/>
      <w:sz w:val="21"/>
      <w:szCs w:val="24"/>
      <w:lang w:val="en-US" w:eastAsia="zh-CN" w:bidi="ar-SA"/>
    </w:rPr>
  </w:style>
  <w:style w:type="character" w:styleId="1270" w:customStyle="1">
    <w:name w:val="标题 Char2"/>
    <w:uiPriority w:val="10"/>
    <w:qFormat/>
    <w:rPr>
      <w:rFonts w:ascii="Cambria" w:hAnsi="Cambria" w:eastAsia="宋体" w:cs="Times New Roman"/>
      <w:b/>
      <w:bCs/>
      <w:sz w:val="32"/>
      <w:szCs w:val="32"/>
    </w:rPr>
  </w:style>
  <w:style w:type="character" w:styleId="1271" w:customStyle="1">
    <w:name w:val="Comment Text Char1"/>
    <w:uiPriority w:val="0"/>
    <w:qFormat/>
    <w:rPr>
      <w:sz w:val="24"/>
      <w:lang w:bidi="ar-SA"/>
    </w:rPr>
  </w:style>
  <w:style w:type="character" w:styleId="1272" w:customStyle="1">
    <w:name w:val="批注主题 Char1"/>
    <w:uiPriority w:val="0"/>
    <w:qFormat/>
    <w:rPr>
      <w:rFonts w:ascii="Times New Roman" w:hAnsi="Times New Roman" w:eastAsia="宋体" w:cs="Times New Roman"/>
      <w:b/>
      <w:bCs/>
      <w:szCs w:val="24"/>
    </w:rPr>
  </w:style>
  <w:style w:type="character" w:styleId="1273" w:customStyle="1">
    <w:name w:val="批注文字 Char Char"/>
    <w:uiPriority w:val="0"/>
    <w:qFormat/>
    <w:rPr>
      <w:rFonts w:ascii="宋体" w:hAnsi="Times New Roman" w:eastAsia="宋体" w:cs="Times New Roman"/>
      <w:sz w:val="28"/>
      <w:szCs w:val="20"/>
    </w:rPr>
  </w:style>
  <w:style w:type="character" w:styleId="1274" w:customStyle="1">
    <w:name w:val="Footer Char_f418f88f-beb9-4432-a153-ec5aba934099"/>
    <w:uiPriority w:val="0"/>
    <w:qFormat/>
    <w:rPr>
      <w:rFonts w:eastAsia="宋体"/>
      <w:sz w:val="18"/>
      <w:szCs w:val="18"/>
      <w:lang w:val="en-US" w:eastAsia="zh-CN" w:bidi="ar-SA"/>
    </w:rPr>
  </w:style>
  <w:style w:type="character" w:styleId="1275" w:customStyle="1">
    <w:name w:val="Char Char6"/>
    <w:uiPriority w:val="0"/>
    <w:qFormat/>
    <w:rPr>
      <w:rFonts w:eastAsia="宋体"/>
      <w:b/>
      <w:bCs/>
      <w:sz w:val="32"/>
      <w:szCs w:val="44"/>
      <w:lang w:val="en-US" w:eastAsia="zh-CN" w:bidi="ar-SA"/>
    </w:rPr>
  </w:style>
  <w:style w:type="character" w:styleId="1276" w:customStyle="1">
    <w:name w:val="日期 Char1"/>
    <w:uiPriority w:val="0"/>
    <w:qFormat/>
    <w:rPr>
      <w:rFonts w:ascii="Times New Roman" w:hAnsi="Times New Roman" w:eastAsia="宋体" w:cs="Times New Roman"/>
      <w:szCs w:val="24"/>
    </w:rPr>
  </w:style>
  <w:style w:type="character" w:styleId="1277" w:customStyle="1">
    <w:name w:val="不明显强调1"/>
    <w:uiPriority w:val="0"/>
    <w:qFormat/>
    <w:rPr>
      <w:i/>
      <w:iCs/>
      <w:color w:val="808080"/>
    </w:rPr>
  </w:style>
  <w:style w:type="character" w:styleId="1278" w:customStyle="1">
    <w:name w:val="不明显参考1"/>
    <w:uiPriority w:val="0"/>
    <w:qFormat/>
    <w:rPr>
      <w:smallCaps/>
      <w:color w:val="c0504d"/>
      <w:u w:val="single"/>
    </w:rPr>
  </w:style>
  <w:style w:type="character" w:styleId="1279" w:customStyle="1">
    <w:name w:val="Char Char21"/>
    <w:uiPriority w:val="0"/>
    <w:qFormat/>
    <w:rPr>
      <w:rFonts w:ascii="Arial" w:hAnsi="Arial" w:eastAsia="黑体" w:cs="Times New Roman"/>
      <w:b/>
      <w:bCs/>
      <w:sz w:val="32"/>
      <w:szCs w:val="32"/>
    </w:rPr>
  </w:style>
  <w:style w:type="character" w:styleId="1280" w:customStyle="1">
    <w:name w:val="Heading 2 Char_7b9af2b7-efbb-47fa-be45-0a52a7cbc5e7"/>
    <w:uiPriority w:val="0"/>
    <w:qFormat/>
    <w:rPr>
      <w:rFonts w:ascii="Arial" w:hAnsi="Arial" w:eastAsia="黑体"/>
      <w:b/>
      <w:bCs/>
      <w:sz w:val="32"/>
      <w:szCs w:val="32"/>
      <w:lang w:val="en-US" w:eastAsia="zh-CN" w:bidi="ar-SA"/>
    </w:rPr>
  </w:style>
  <w:style w:type="character" w:styleId="1281" w:customStyle="1">
    <w:name w:val="Comment Text Char"/>
    <w:uiPriority w:val="0"/>
    <w:qFormat/>
    <w:rPr>
      <w:rFonts w:cs="Times New Roman"/>
      <w:sz w:val="24"/>
      <w:szCs w:val="24"/>
    </w:rPr>
  </w:style>
  <w:style w:type="character" w:styleId="1282" w:customStyle="1">
    <w:name w:val="引用 Char1"/>
    <w:uiPriority w:val="29"/>
    <w:qFormat/>
    <w:rPr>
      <w:rFonts w:ascii="Times New Roman" w:hAnsi="Times New Roman" w:eastAsia="宋体" w:cs="Times New Roman"/>
      <w:i/>
      <w:iCs/>
      <w:color w:val="000000"/>
      <w:szCs w:val="24"/>
    </w:rPr>
  </w:style>
  <w:style w:type="character" w:styleId="1283" w:customStyle="1">
    <w:name w:val="Date Char"/>
    <w:uiPriority w:val="0"/>
    <w:qFormat/>
    <w:rPr>
      <w:rFonts w:eastAsia="宋体"/>
      <w:sz w:val="21"/>
      <w:szCs w:val="24"/>
      <w:lang w:val="en-US" w:eastAsia="zh-CN" w:bidi="ar-SA"/>
    </w:rPr>
  </w:style>
  <w:style w:type="character" w:styleId="1284" w:customStyle="1">
    <w:name w:val="textcontents"/>
    <w:uiPriority w:val="0"/>
    <w:qFormat/>
    <w:rPr>
      <w:rFonts w:cs="Times New Roman"/>
    </w:rPr>
  </w:style>
  <w:style w:type="character" w:styleId="1285" w:customStyle="1">
    <w:name w:val="标题 2 Char1"/>
    <w:uiPriority w:val="0"/>
    <w:qFormat/>
    <w:rPr>
      <w:rFonts w:ascii="Arial" w:hAnsi="Arial" w:eastAsia="黑体" w:cs="Calibri"/>
      <w:b/>
      <w:sz w:val="32"/>
      <w:szCs w:val="20"/>
    </w:rPr>
  </w:style>
  <w:style w:type="character" w:styleId="1286" w:customStyle="1">
    <w:name w:val="标题 1 Char1"/>
    <w:uiPriority w:val="0"/>
    <w:qFormat/>
    <w:rPr>
      <w:rFonts w:ascii="Calibri" w:hAnsi="Calibri" w:eastAsia="宋体" w:cs="Arial"/>
      <w:b/>
      <w:sz w:val="44"/>
      <w:szCs w:val="20"/>
    </w:rPr>
  </w:style>
  <w:style w:type="character" w:styleId="1287" w:customStyle="1">
    <w:name w:val="标题 3 Char1"/>
    <w:uiPriority w:val="0"/>
    <w:qFormat/>
    <w:rPr>
      <w:rFonts w:ascii="Calibri" w:hAnsi="Calibri" w:eastAsia="宋体" w:cs="Arial"/>
      <w:b/>
      <w:sz w:val="32"/>
      <w:szCs w:val="20"/>
    </w:rPr>
  </w:style>
  <w:style w:type="character" w:styleId="1288" w:customStyle="1">
    <w:name w:val="样式 Char"/>
    <w:link w:val="1289"/>
    <w:uiPriority w:val="0"/>
    <w:qFormat/>
    <w:rPr>
      <w:rFonts w:ascii="宋体" w:hAnsi="宋体" w:cs="宋体"/>
      <w:sz w:val="24"/>
      <w:szCs w:val="24"/>
      <w:lang w:val="en-US" w:eastAsia="zh-CN" w:bidi="ar-SA"/>
    </w:rPr>
  </w:style>
  <w:style w:type="paragraph" w:styleId="1289" w:customStyle="1">
    <w:name w:val="样式"/>
    <w:link w:val="1288"/>
    <w:uiPriority w:val="0"/>
    <w:qFormat/>
    <w:pPr>
      <w:widowControl w:val="off"/>
    </w:pPr>
    <w:rPr>
      <w:rFonts w:hint="default" w:ascii="宋体" w:hAnsi="宋体" w:eastAsia="宋体" w:cs="宋体"/>
      <w:sz w:val="24"/>
      <w:szCs w:val="24"/>
    </w:rPr>
  </w:style>
  <w:style w:type="character" w:styleId="1290" w:customStyle="1">
    <w:name w:val="副标题 Char1"/>
    <w:uiPriority w:val="11"/>
    <w:qFormat/>
    <w:rPr>
      <w:rFonts w:ascii="Cambria" w:hAnsi="Cambria" w:cs="Times New Roman"/>
      <w:b/>
      <w:bCs/>
      <w:sz w:val="32"/>
      <w:szCs w:val="32"/>
    </w:rPr>
  </w:style>
  <w:style w:type="character" w:styleId="1291" w:customStyle="1">
    <w:name w:val="H6 Char"/>
    <w:uiPriority w:val="0"/>
    <w:qFormat/>
    <w:rPr>
      <w:bCs/>
      <w:sz w:val="24"/>
      <w:szCs w:val="24"/>
    </w:rPr>
  </w:style>
  <w:style w:type="character" w:styleId="1292" w:customStyle="1">
    <w:name w:val="question-title2"/>
    <w:basedOn w:val="1002"/>
    <w:uiPriority w:val="0"/>
    <w:qFormat/>
  </w:style>
  <w:style w:type="character" w:styleId="1293" w:customStyle="1">
    <w:name w:val="标题 Char Char"/>
    <w:uiPriority w:val="0"/>
    <w:qFormat/>
    <w:rPr>
      <w:rFonts w:ascii="Cambria" w:hAnsi="Cambria" w:eastAsia="宋体"/>
      <w:b/>
      <w:bCs/>
      <w:sz w:val="32"/>
      <w:szCs w:val="32"/>
      <w:lang w:bidi="ar-SA"/>
    </w:rPr>
  </w:style>
  <w:style w:type="character" w:styleId="1294" w:customStyle="1">
    <w:name w:val="无间隔 Char Char"/>
    <w:uiPriority w:val="0"/>
    <w:qFormat/>
    <w:rPr>
      <w:rFonts w:eastAsia="宋体"/>
      <w:sz w:val="21"/>
      <w:szCs w:val="24"/>
      <w:lang w:val="en-US" w:eastAsia="zh-CN" w:bidi="ar-SA"/>
    </w:rPr>
  </w:style>
  <w:style w:type="character" w:styleId="1295" w:customStyle="1">
    <w:name w:val="方案正文 Char Char"/>
    <w:link w:val="1296"/>
    <w:uiPriority w:val="0"/>
    <w:qFormat/>
    <w:rPr>
      <w:sz w:val="24"/>
      <w:szCs w:val="24"/>
    </w:rPr>
  </w:style>
  <w:style w:type="paragraph" w:styleId="1296" w:customStyle="1">
    <w:name w:val="方案正文"/>
    <w:basedOn w:val="757"/>
    <w:link w:val="1295"/>
    <w:uiPriority w:val="0"/>
    <w:qFormat/>
    <w:pPr>
      <w:ind w:left="114" w:hanging="425"/>
      <w:spacing w:before="100" w:beforeAutospacing="1" w:after="100" w:afterAutospacing="1"/>
      <w:tabs>
        <w:tab w:val="left" w:pos="114" w:leader="none"/>
        <w:tab w:val="left" w:pos="425" w:leader="none"/>
      </w:tabs>
    </w:pPr>
  </w:style>
  <w:style w:type="character" w:styleId="1297" w:customStyle="1">
    <w:name w:val="IRMS (F) Char"/>
    <w:uiPriority w:val="0"/>
    <w:qFormat/>
    <w:rPr>
      <w:rFonts w:eastAsia="宋体"/>
      <w:szCs w:val="22"/>
      <w:lang w:val="en-GB" w:eastAsia="zh-TW" w:bidi="ar-SA"/>
    </w:rPr>
  </w:style>
  <w:style w:type="character" w:styleId="1298" w:customStyle="1">
    <w:name w:val="bigfont"/>
    <w:uiPriority w:val="0"/>
    <w:qFormat/>
    <w:rPr>
      <w:rFonts w:cs="Times New Roman"/>
    </w:rPr>
  </w:style>
  <w:style w:type="character" w:styleId="1299" w:customStyle="1">
    <w:name w:val="z-窗体底端 Char1"/>
    <w:uiPriority w:val="0"/>
    <w:qFormat/>
    <w:rPr>
      <w:rFonts w:cs="Arial"/>
      <w:vanish/>
      <w:sz w:val="16"/>
      <w:szCs w:val="16"/>
    </w:rPr>
  </w:style>
  <w:style w:type="character" w:styleId="1300" w:customStyle="1">
    <w:name w:val="Char Char27"/>
    <w:uiPriority w:val="0"/>
    <w:qFormat/>
    <w:rPr>
      <w:b/>
      <w:sz w:val="44"/>
    </w:rPr>
  </w:style>
  <w:style w:type="character" w:styleId="1301" w:customStyle="1">
    <w:name w:val="ꌢ 3 Char"/>
    <w:link w:val="1302"/>
    <w:uiPriority w:val="0"/>
    <w:qFormat/>
    <w:rPr>
      <w:rFonts w:ascii="Ђˎ̥" w:hAnsi="Ђˎ̥"/>
      <w:b/>
      <w:bCs/>
    </w:rPr>
  </w:style>
  <w:style w:type="paragraph" w:styleId="1302" w:customStyle="1">
    <w:name w:val="ꌢ 3"/>
    <w:basedOn w:val="757"/>
    <w:link w:val="1301"/>
    <w:uiPriority w:val="0"/>
    <w:qFormat/>
    <w:pPr>
      <w:ind w:firstLine="0"/>
      <w:spacing w:line="240" w:lineRule="auto"/>
      <w:widowControl/>
    </w:pPr>
    <w:rPr>
      <w:rFonts w:ascii="Ђˎ̥" w:hAnsi="Ђˎ̥"/>
      <w:b/>
      <w:bCs/>
      <w:sz w:val="20"/>
      <w:szCs w:val="20"/>
    </w:rPr>
  </w:style>
  <w:style w:type="character" w:styleId="1303" w:customStyle="1">
    <w:name w:val="标题 5 Char2"/>
    <w:uiPriority w:val="0"/>
    <w:qFormat/>
    <w:rPr>
      <w:rFonts w:ascii="Calibri" w:hAnsi="Calibri"/>
      <w:b/>
      <w:bCs/>
      <w:sz w:val="28"/>
      <w:szCs w:val="28"/>
    </w:rPr>
  </w:style>
  <w:style w:type="character" w:styleId="1304" w:customStyle="1">
    <w:name w:val="正文文本 + 间距 0 pt"/>
    <w:uiPriority w:val="0"/>
    <w:qFormat/>
    <w:rPr>
      <w:rFonts w:hint="eastAsia" w:ascii="宋体" w:hAnsi="宋体" w:eastAsia="宋体"/>
      <w:spacing w:val="10"/>
      <w:sz w:val="21"/>
      <w:szCs w:val="24"/>
      <w:lang w:val="en-US" w:eastAsia="en-US" w:bidi="ar-SA"/>
    </w:rPr>
  </w:style>
  <w:style w:type="character" w:styleId="1305" w:customStyle="1">
    <w:name w:val="1page sec3 Char"/>
    <w:uiPriority w:val="0"/>
    <w:qFormat/>
    <w:rPr>
      <w:rFonts w:eastAsia="宋体"/>
      <w:sz w:val="18"/>
      <w:szCs w:val="18"/>
      <w:lang w:val="en-US" w:eastAsia="zh-CN" w:bidi="ar-SA"/>
    </w:rPr>
  </w:style>
  <w:style w:type="character" w:styleId="1306" w:customStyle="1">
    <w:name w:val="Char Char8"/>
    <w:uiPriority w:val="0"/>
    <w:qFormat/>
    <w:rPr>
      <w:rFonts w:ascii="Arial" w:hAnsi="Arial" w:eastAsia="黑体" w:cs="Times New Roman"/>
      <w:b/>
      <w:bCs/>
      <w:sz w:val="32"/>
      <w:szCs w:val="32"/>
      <w:lang w:val="en-US" w:eastAsia="zh-CN" w:bidi="ar-SA"/>
    </w:rPr>
  </w:style>
  <w:style w:type="character" w:styleId="1307" w:customStyle="1">
    <w:name w:val="Char Char2"/>
    <w:link w:val="1308"/>
    <w:uiPriority w:val="0"/>
    <w:qFormat/>
    <w:rPr>
      <w:sz w:val="24"/>
      <w:szCs w:val="24"/>
    </w:rPr>
  </w:style>
  <w:style w:type="paragraph" w:styleId="1308" w:customStyle="1">
    <w:name w:val="Char3"/>
    <w:basedOn w:val="757"/>
    <w:link w:val="1307"/>
    <w:uiPriority w:val="0"/>
    <w:qFormat/>
    <w:pPr>
      <w:ind w:firstLine="0"/>
      <w:spacing w:line="240" w:lineRule="auto"/>
    </w:pPr>
  </w:style>
  <w:style w:type="character" w:styleId="1309" w:customStyle="1">
    <w:name w:val="章 Char"/>
    <w:uiPriority w:val="0"/>
    <w:qFormat/>
    <w:rPr>
      <w:rFonts w:eastAsia="宋体"/>
      <w:b/>
      <w:sz w:val="44"/>
      <w:lang w:val="en-US" w:eastAsia="zh-CN"/>
    </w:rPr>
  </w:style>
  <w:style w:type="character" w:styleId="1310" w:customStyle="1">
    <w:name w:val="标书样式 Char Char"/>
    <w:link w:val="1311"/>
    <w:uiPriority w:val="0"/>
    <w:qFormat/>
    <w:rPr>
      <w:rFonts w:ascii="Tahoma" w:hAnsi="Tahoma" w:eastAsia="仿宋_GB2312"/>
      <w:sz w:val="24"/>
      <w:szCs w:val="24"/>
    </w:rPr>
  </w:style>
  <w:style w:type="paragraph" w:styleId="1311" w:customStyle="1">
    <w:name w:val="标书样式"/>
    <w:basedOn w:val="757"/>
    <w:link w:val="1310"/>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312" w:customStyle="1">
    <w:name w:val="Char Char16"/>
    <w:link w:val="1313"/>
    <w:uiPriority w:val="0"/>
    <w:qFormat/>
    <w:rPr>
      <w:b/>
      <w:sz w:val="28"/>
      <w:szCs w:val="28"/>
    </w:rPr>
  </w:style>
  <w:style w:type="paragraph" w:styleId="1313" w:customStyle="1">
    <w:name w:val="Char2"/>
    <w:basedOn w:val="757"/>
    <w:link w:val="1312"/>
    <w:uiPriority w:val="0"/>
    <w:qFormat/>
    <w:pPr>
      <w:ind w:firstLine="551"/>
    </w:pPr>
    <w:rPr>
      <w:b/>
      <w:sz w:val="28"/>
      <w:szCs w:val="28"/>
    </w:rPr>
  </w:style>
  <w:style w:type="character" w:styleId="1314" w:customStyle="1">
    <w:name w:val="正文 + 宋体 Char"/>
    <w:link w:val="1315"/>
    <w:uiPriority w:val="0"/>
    <w:qFormat/>
    <w:rPr>
      <w:b/>
      <w:spacing w:val="32"/>
      <w:sz w:val="24"/>
      <w:szCs w:val="24"/>
    </w:rPr>
  </w:style>
  <w:style w:type="paragraph" w:styleId="1315" w:customStyle="1">
    <w:name w:val="正文 + 宋体"/>
    <w:basedOn w:val="757"/>
    <w:link w:val="1314"/>
    <w:uiPriority w:val="0"/>
    <w:qFormat/>
    <w:pPr>
      <w:ind w:firstLine="0"/>
      <w:spacing w:line="240" w:lineRule="auto"/>
    </w:pPr>
    <w:rPr>
      <w:b/>
      <w:spacing w:val="32"/>
    </w:rPr>
  </w:style>
  <w:style w:type="character" w:styleId="1316" w:customStyle="1">
    <w:name w:val="正文文本 2 Char"/>
    <w:uiPriority w:val="0"/>
    <w:qFormat/>
    <w:rPr>
      <w:sz w:val="24"/>
    </w:rPr>
  </w:style>
  <w:style w:type="character" w:styleId="1317" w:customStyle="1">
    <w:name w:val="大标题２ Char"/>
    <w:link w:val="1318"/>
    <w:uiPriority w:val="0"/>
    <w:qFormat/>
    <w:rPr>
      <w:sz w:val="24"/>
    </w:rPr>
  </w:style>
  <w:style w:type="paragraph" w:styleId="1318" w:customStyle="1">
    <w:name w:val="大标题２"/>
    <w:basedOn w:val="757"/>
    <w:link w:val="1317"/>
    <w:uiPriority w:val="0"/>
    <w:qFormat/>
    <w:pPr>
      <w:ind w:left="420" w:firstLine="480"/>
      <w:spacing w:before="100" w:beforeAutospacing="1" w:after="100" w:afterAutospacing="1"/>
    </w:pPr>
    <w:rPr>
      <w:szCs w:val="20"/>
    </w:rPr>
  </w:style>
  <w:style w:type="character" w:styleId="1319" w:customStyle="1">
    <w:name w:val="print"/>
    <w:basedOn w:val="1002"/>
    <w:uiPriority w:val="0"/>
    <w:qFormat/>
  </w:style>
  <w:style w:type="character" w:styleId="1320" w:customStyle="1">
    <w:name w:val="注释标题 Char"/>
    <w:uiPriority w:val="0"/>
    <w:qFormat/>
    <w:rPr>
      <w:rFonts w:ascii="宋体" w:hAnsi="宋体"/>
      <w:sz w:val="24"/>
      <w:szCs w:val="24"/>
    </w:rPr>
  </w:style>
  <w:style w:type="character" w:styleId="1321" w:customStyle="1">
    <w:name w:val="z-窗体底端 Char"/>
    <w:uiPriority w:val="0"/>
    <w:qFormat/>
    <w:rPr>
      <w:rFonts w:ascii="Arial" w:hAnsi="Arial" w:cs="Arial"/>
      <w:vanish/>
      <w:sz w:val="16"/>
      <w:szCs w:val="16"/>
    </w:rPr>
  </w:style>
  <w:style w:type="character" w:styleId="1322" w:customStyle="1">
    <w:name w:val="ҳŻ"/>
    <w:link w:val="1323"/>
    <w:uiPriority w:val="0"/>
    <w:qFormat/>
    <w:rPr>
      <w:rFonts w:ascii="宋体" w:hAnsi="宋体"/>
      <w:sz w:val="32"/>
      <w:szCs w:val="32"/>
    </w:rPr>
  </w:style>
  <w:style w:type="paragraph" w:styleId="1323" w:customStyle="1">
    <w:name w:val="ҳŠChar1"/>
    <w:basedOn w:val="757"/>
    <w:link w:val="1322"/>
    <w:uiPriority w:val="0"/>
    <w:qFormat/>
    <w:pPr>
      <w:ind w:firstLine="0"/>
      <w:jc w:val="center"/>
      <w:keepNext/>
      <w:spacing w:before="100" w:beforeAutospacing="1" w:after="120" w:line="400" w:lineRule="atLeast"/>
      <w:widowControl/>
    </w:pPr>
    <w:rPr>
      <w:rFonts w:ascii="宋体" w:hAnsi="宋体"/>
      <w:sz w:val="32"/>
      <w:szCs w:val="32"/>
    </w:rPr>
  </w:style>
  <w:style w:type="character" w:styleId="1324" w:customStyle="1">
    <w:name w:val="脚注文本 Char1"/>
    <w:uiPriority w:val="0"/>
    <w:qFormat/>
    <w:rPr>
      <w:sz w:val="18"/>
      <w:szCs w:val="18"/>
    </w:rPr>
  </w:style>
  <w:style w:type="character" w:styleId="1325" w:customStyle="1">
    <w:name w:val="A0"/>
    <w:uiPriority w:val="0"/>
    <w:qFormat/>
    <w:rPr>
      <w:rFonts w:hint="eastAsia"/>
      <w:color w:val="221e1f"/>
      <w:sz w:val="20"/>
    </w:rPr>
  </w:style>
  <w:style w:type="character" w:styleId="1326" w:customStyle="1">
    <w:name w:val="称呼 Char1"/>
    <w:uiPriority w:val="99"/>
    <w:qFormat/>
    <w:rPr>
      <w:sz w:val="21"/>
      <w:szCs w:val="24"/>
    </w:rPr>
  </w:style>
  <w:style w:type="character" w:styleId="1327" w:customStyle="1">
    <w:name w:val="Char Char25"/>
    <w:uiPriority w:val="0"/>
    <w:qFormat/>
    <w:rPr>
      <w:rFonts w:ascii="Arial" w:hAnsi="Arial" w:eastAsia="黑体"/>
      <w:b/>
      <w:sz w:val="32"/>
      <w:lang w:val="en-US" w:eastAsia="zh-CN" w:bidi="ar-SA"/>
    </w:rPr>
  </w:style>
  <w:style w:type="character" w:styleId="1328" w:customStyle="1">
    <w:name w:val="Ò³Ã¼ Char"/>
    <w:uiPriority w:val="0"/>
    <w:qFormat/>
    <w:rPr>
      <w:rFonts w:eastAsia="微软雅黑"/>
      <w:sz w:val="21"/>
      <w:szCs w:val="21"/>
      <w:lang w:val="en-US" w:eastAsia="zh-CN" w:bidi="ar-SA"/>
    </w:rPr>
  </w:style>
  <w:style w:type="character" w:styleId="1329" w:customStyle="1">
    <w:name w:val="Plain Text Char1"/>
    <w:uiPriority w:val="0"/>
    <w:qFormat/>
    <w:rPr>
      <w:rFonts w:ascii="宋体" w:hAnsi="Courier New" w:cs="Courier New"/>
      <w:szCs w:val="21"/>
    </w:rPr>
  </w:style>
  <w:style w:type="character" w:styleId="1330" w:customStyle="1">
    <w:name w:val="签名 Char1"/>
    <w:uiPriority w:val="99"/>
    <w:qFormat/>
    <w:rPr>
      <w:sz w:val="21"/>
      <w:szCs w:val="24"/>
    </w:rPr>
  </w:style>
  <w:style w:type="character" w:styleId="1331" w:customStyle="1">
    <w:name w:val="信息标题 Char1"/>
    <w:uiPriority w:val="99"/>
    <w:qFormat/>
    <w:rPr>
      <w:rFonts w:ascii="Cambria" w:hAnsi="Cambria" w:eastAsia="宋体" w:cs="Times New Roman"/>
      <w:sz w:val="24"/>
      <w:szCs w:val="24"/>
      <w:shd w:val="pct20" w:color="auto" w:fill="auto"/>
    </w:rPr>
  </w:style>
  <w:style w:type="character" w:styleId="1332" w:customStyle="1">
    <w:name w:val="普通文字 Char Char"/>
    <w:uiPriority w:val="0"/>
    <w:qFormat/>
    <w:rPr>
      <w:rFonts w:ascii="宋体" w:hAnsi="Courier New" w:eastAsia="宋体"/>
      <w:sz w:val="21"/>
      <w:lang w:val="en-US" w:eastAsia="zh-CN"/>
    </w:rPr>
  </w:style>
  <w:style w:type="character" w:styleId="1333" w:customStyle="1">
    <w:name w:val="宏文本 Char1"/>
    <w:uiPriority w:val="99"/>
    <w:qFormat/>
    <w:rPr>
      <w:rFonts w:ascii="Courier New" w:hAnsi="Courier New" w:cs="Courier New"/>
      <w:sz w:val="24"/>
      <w:szCs w:val="24"/>
    </w:rPr>
  </w:style>
  <w:style w:type="character" w:styleId="1334" w:customStyle="1">
    <w:name w:val="（1） Char"/>
    <w:uiPriority w:val="0"/>
    <w:qFormat/>
    <w:rPr>
      <w:bCs/>
      <w:sz w:val="24"/>
      <w:szCs w:val="24"/>
    </w:rPr>
  </w:style>
  <w:style w:type="character" w:styleId="1335" w:customStyle="1">
    <w:name w:val="日期 Char Char"/>
    <w:uiPriority w:val="0"/>
    <w:qFormat/>
    <w:rPr>
      <w:rFonts w:ascii="仿宋_GB2312" w:eastAsia="仿宋_GB2312"/>
      <w:sz w:val="28"/>
      <w:szCs w:val="24"/>
      <w:lang w:val="en-US" w:eastAsia="zh-CN" w:bidi="ar-SA"/>
    </w:rPr>
  </w:style>
  <w:style w:type="character" w:styleId="1336" w:customStyle="1">
    <w:name w:val="正文首行缩进 Char1"/>
    <w:uiPriority w:val="0"/>
    <w:qFormat/>
    <w:rPr>
      <w:rFonts w:cs="Times New Roman"/>
      <w:sz w:val="21"/>
      <w:szCs w:val="24"/>
    </w:rPr>
  </w:style>
  <w:style w:type="character" w:styleId="1337" w:customStyle="1">
    <w:name w:val="fontstyle11"/>
    <w:uiPriority w:val="0"/>
    <w:qFormat/>
    <w:rPr>
      <w:rFonts w:ascii="FZFSK--GBK1-0" w:hAnsi="FZFSK--GBK1-0"/>
      <w:color w:val="000000"/>
      <w:sz w:val="32"/>
      <w:szCs w:val="32"/>
    </w:rPr>
  </w:style>
  <w:style w:type="character" w:styleId="1338" w:customStyle="1">
    <w:name w:val="明显强调11"/>
    <w:uiPriority w:val="0"/>
    <w:qFormat/>
    <w:rPr>
      <w:b/>
      <w:bCs/>
      <w:i/>
      <w:iCs/>
      <w:color w:val="4f81bd"/>
    </w:rPr>
  </w:style>
  <w:style w:type="character" w:styleId="1339" w:customStyle="1">
    <w:name w:val="Heading 0 Char"/>
    <w:uiPriority w:val="0"/>
    <w:qFormat/>
    <w:rPr>
      <w:rFonts w:ascii="Tahoma" w:hAnsi="Tahoma" w:eastAsia="微软雅黑"/>
      <w:b/>
      <w:bCs/>
      <w:sz w:val="44"/>
      <w:szCs w:val="44"/>
    </w:rPr>
  </w:style>
  <w:style w:type="character" w:styleId="1340" w:customStyle="1">
    <w:name w:val="正文首缩两字 Char Char"/>
    <w:link w:val="1341"/>
    <w:uiPriority w:val="0"/>
    <w:qFormat/>
    <w:rPr>
      <w:rFonts w:ascii="Verdana" w:hAnsi="Verdana"/>
      <w:sz w:val="24"/>
      <w:szCs w:val="24"/>
    </w:rPr>
  </w:style>
  <w:style w:type="paragraph" w:styleId="1341" w:customStyle="1">
    <w:name w:val="正文首缩两字"/>
    <w:basedOn w:val="757"/>
    <w:link w:val="1340"/>
    <w:uiPriority w:val="0"/>
    <w:qFormat/>
    <w:pPr>
      <w:ind w:firstLine="200"/>
    </w:pPr>
    <w:rPr>
      <w:rFonts w:ascii="Verdana" w:hAnsi="Verdana"/>
    </w:rPr>
  </w:style>
  <w:style w:type="character" w:styleId="1342" w:customStyle="1">
    <w:name w:val="不明显强调11"/>
    <w:uiPriority w:val="0"/>
    <w:qFormat/>
    <w:rPr>
      <w:i/>
      <w:iCs/>
      <w:color w:val="808080"/>
    </w:rPr>
  </w:style>
  <w:style w:type="character" w:styleId="1343" w:customStyle="1">
    <w:name w:val="zj-4 Char Char"/>
    <w:link w:val="1344"/>
    <w:uiPriority w:val="0"/>
    <w:qFormat/>
    <w:rPr>
      <w:rFonts w:ascii="Cambria" w:hAnsi="Cambria"/>
      <w:sz w:val="24"/>
      <w:szCs w:val="24"/>
      <w:lang w:bidi="en-US"/>
    </w:rPr>
  </w:style>
  <w:style w:type="paragraph" w:styleId="1344" w:customStyle="1">
    <w:name w:val="zj-4"/>
    <w:basedOn w:val="1345"/>
    <w:link w:val="1343"/>
    <w:uiPriority w:val="0"/>
    <w:qFormat/>
    <w:pPr>
      <w:ind w:left="900" w:hanging="420"/>
      <w:tabs>
        <w:tab w:val="left" w:pos="900" w:leader="none"/>
      </w:tabs>
    </w:pPr>
  </w:style>
  <w:style w:type="paragraph" w:styleId="1345" w:customStyle="1">
    <w:name w:val="zj-3"/>
    <w:basedOn w:val="757"/>
    <w:link w:val="1346"/>
    <w:uiPriority w:val="0"/>
    <w:qFormat/>
    <w:pPr>
      <w:ind w:firstLine="420"/>
      <w:jc w:val="left"/>
      <w:spacing w:beforeAutospacing="1" w:afterAutospacing="1" w:line="251" w:lineRule="auto"/>
      <w:widowControl/>
    </w:pPr>
    <w:rPr>
      <w:rFonts w:ascii="Cambria" w:hAnsi="Cambria"/>
      <w:lang w:bidi="en-US"/>
    </w:rPr>
  </w:style>
  <w:style w:type="character" w:styleId="1346" w:customStyle="1">
    <w:name w:val="zj-3 Char Char"/>
    <w:link w:val="1345"/>
    <w:uiPriority w:val="0"/>
    <w:qFormat/>
    <w:rPr>
      <w:rFonts w:ascii="Cambria" w:hAnsi="Cambria"/>
      <w:sz w:val="24"/>
      <w:szCs w:val="24"/>
      <w:lang w:bidi="en-US"/>
    </w:rPr>
  </w:style>
  <w:style w:type="character" w:styleId="1347" w:customStyle="1">
    <w:name w:val="huei12b1"/>
    <w:uiPriority w:val="0"/>
    <w:qFormat/>
    <w:rPr>
      <w:rFonts w:ascii="Tahoma" w:hAnsi="Tahoma" w:eastAsia="宋体"/>
      <w:b/>
      <w:bCs/>
      <w:color w:val="333333"/>
      <w:sz w:val="18"/>
      <w:szCs w:val="18"/>
      <w:lang w:val="en-US" w:eastAsia="zh-CN" w:bidi="ar-SA"/>
    </w:rPr>
  </w:style>
  <w:style w:type="character" w:styleId="1348" w:customStyle="1">
    <w:name w:val="标题 2 Char Char"/>
    <w:uiPriority w:val="0"/>
    <w:qFormat/>
    <w:rPr>
      <w:rFonts w:ascii="Arial" w:hAnsi="Arial" w:eastAsia="黑体"/>
      <w:b/>
      <w:bCs/>
      <w:sz w:val="32"/>
      <w:szCs w:val="32"/>
      <w:lang w:val="en-US" w:eastAsia="zh-CN" w:bidi="ar-SA"/>
    </w:rPr>
  </w:style>
  <w:style w:type="character" w:styleId="1349" w:customStyle="1">
    <w:name w:val="大标题２ Char Char"/>
    <w:uiPriority w:val="0"/>
    <w:qFormat/>
    <w:rPr>
      <w:sz w:val="24"/>
    </w:rPr>
  </w:style>
  <w:style w:type="character" w:styleId="1350" w:customStyle="1">
    <w:name w:val="页脚 Char Char"/>
    <w:uiPriority w:val="0"/>
    <w:qFormat/>
    <w:rPr>
      <w:rFonts w:eastAsia="宋体"/>
      <w:sz w:val="18"/>
      <w:szCs w:val="18"/>
      <w:lang w:val="en-US" w:eastAsia="zh-CN" w:bidi="ar-SA"/>
    </w:rPr>
  </w:style>
  <w:style w:type="character" w:styleId="1351" w:customStyle="1">
    <w:name w:val="正文文本缩进 2 Char Char"/>
    <w:uiPriority w:val="0"/>
    <w:qFormat/>
    <w:rPr>
      <w:rFonts w:eastAsia="宋体"/>
      <w:sz w:val="28"/>
      <w:lang w:val="en-US" w:eastAsia="zh-CN" w:bidi="ar-SA"/>
    </w:rPr>
  </w:style>
  <w:style w:type="character" w:styleId="1352" w:customStyle="1">
    <w:name w:val="标题 Char3"/>
    <w:uiPriority w:val="10"/>
    <w:qFormat/>
    <w:rPr>
      <w:rFonts w:ascii="Cambria" w:hAnsi="Cambria" w:cs="Times New Roman"/>
      <w:b/>
      <w:bCs/>
      <w:sz w:val="32"/>
      <w:szCs w:val="32"/>
    </w:rPr>
  </w:style>
  <w:style w:type="character" w:styleId="1353" w:customStyle="1">
    <w:name w:val="页眉 Char Char"/>
    <w:uiPriority w:val="0"/>
    <w:qFormat/>
    <w:rPr>
      <w:rFonts w:eastAsia="宋体"/>
      <w:sz w:val="18"/>
      <w:szCs w:val="18"/>
      <w:lang w:val="en-US" w:eastAsia="zh-CN" w:bidi="ar-SA"/>
    </w:rPr>
  </w:style>
  <w:style w:type="character" w:styleId="1354" w:customStyle="1">
    <w:name w:val="正文文本 Char Char"/>
    <w:uiPriority w:val="0"/>
    <w:qFormat/>
    <w:rPr>
      <w:rFonts w:eastAsia="宋体"/>
      <w:sz w:val="21"/>
      <w:szCs w:val="21"/>
      <w:lang w:val="en-US" w:eastAsia="zh-CN" w:bidi="ar-SA"/>
    </w:rPr>
  </w:style>
  <w:style w:type="character" w:styleId="1355" w:customStyle="1">
    <w:name w:val="标题 6 Char Char"/>
    <w:uiPriority w:val="0"/>
    <w:qFormat/>
    <w:rPr>
      <w:rFonts w:ascii="Cambria" w:hAnsi="Cambria" w:eastAsia="宋体"/>
      <w:b/>
      <w:bCs/>
      <w:sz w:val="24"/>
      <w:szCs w:val="24"/>
      <w:lang w:bidi="ar-SA"/>
    </w:rPr>
  </w:style>
  <w:style w:type="character" w:styleId="1356" w:customStyle="1">
    <w:name w:val="bookmark"/>
    <w:basedOn w:val="1002"/>
    <w:uiPriority w:val="0"/>
    <w:qFormat/>
  </w:style>
  <w:style w:type="character" w:styleId="1357" w:customStyle="1">
    <w:name w:val="z-窗体顶端 Char1"/>
    <w:uiPriority w:val="0"/>
    <w:qFormat/>
    <w:rPr>
      <w:rFonts w:cs="Arial"/>
      <w:vanish/>
      <w:sz w:val="16"/>
      <w:szCs w:val="16"/>
    </w:rPr>
  </w:style>
  <w:style w:type="character" w:styleId="1358" w:customStyle="1">
    <w:name w:val="图名 Char"/>
    <w:link w:val="1359"/>
    <w:uiPriority w:val="0"/>
    <w:qFormat/>
    <w:rPr>
      <w:rFonts w:ascii="楷体_GB2312" w:hAnsi="宋体" w:eastAsia="楷体_GB2312"/>
      <w:sz w:val="21"/>
      <w:szCs w:val="24"/>
    </w:rPr>
  </w:style>
  <w:style w:type="paragraph" w:styleId="1359" w:customStyle="1">
    <w:name w:val="图名"/>
    <w:basedOn w:val="757"/>
    <w:next w:val="757"/>
    <w:link w:val="1358"/>
    <w:uiPriority w:val="0"/>
    <w:qFormat/>
    <w:pPr>
      <w:ind w:firstLine="0"/>
      <w:tabs>
        <w:tab w:val="left" w:pos="4500" w:leader="none"/>
      </w:tabs>
    </w:pPr>
    <w:rPr>
      <w:rFonts w:ascii="楷体_GB2312" w:hAnsi="宋体" w:eastAsia="楷体_GB2312"/>
      <w:sz w:val="21"/>
    </w:rPr>
  </w:style>
  <w:style w:type="character" w:styleId="1360" w:customStyle="1">
    <w:name w:val="Footer-Even Char1"/>
    <w:uiPriority w:val="0"/>
    <w:qFormat/>
    <w:rPr>
      <w:rFonts w:eastAsia="宋体"/>
      <w:sz w:val="18"/>
      <w:szCs w:val="18"/>
      <w:lang w:val="en-US" w:eastAsia="zh-CN" w:bidi="ar-SA"/>
    </w:rPr>
  </w:style>
  <w:style w:type="character" w:styleId="1361" w:customStyle="1">
    <w:name w:val="纯文本 Char Char Char"/>
    <w:uiPriority w:val="0"/>
    <w:qFormat/>
    <w:rPr>
      <w:rFonts w:ascii="宋体" w:hAnsi="Courier New" w:eastAsia="宋体"/>
      <w:sz w:val="21"/>
      <w:szCs w:val="21"/>
      <w:lang w:val="en-US" w:eastAsia="zh-CN" w:bidi="ar-SA"/>
    </w:rPr>
  </w:style>
  <w:style w:type="character" w:styleId="1362" w:customStyle="1">
    <w:name w:val="标题 4 Char Char"/>
    <w:uiPriority w:val="0"/>
    <w:qFormat/>
    <w:rPr>
      <w:rFonts w:ascii="Cambria" w:hAnsi="Cambria" w:eastAsia="宋体"/>
      <w:b/>
      <w:bCs/>
      <w:sz w:val="28"/>
      <w:szCs w:val="28"/>
      <w:lang w:bidi="ar-SA"/>
    </w:rPr>
  </w:style>
  <w:style w:type="character" w:styleId="1363" w:customStyle="1">
    <w:name w:val="大标题１ Char Char"/>
    <w:link w:val="1364"/>
    <w:uiPriority w:val="0"/>
    <w:qFormat/>
    <w:rPr>
      <w:rFonts w:eastAsia="黑体"/>
      <w:sz w:val="28"/>
    </w:rPr>
  </w:style>
  <w:style w:type="paragraph" w:styleId="1364" w:customStyle="1">
    <w:name w:val="大标题１"/>
    <w:basedOn w:val="757"/>
    <w:link w:val="1363"/>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365" w:customStyle="1">
    <w:name w:val="font161"/>
    <w:uiPriority w:val="0"/>
    <w:qFormat/>
    <w:rPr>
      <w:rFonts w:cs="Times New Roman"/>
      <w:b/>
      <w:bCs/>
      <w:sz w:val="32"/>
      <w:szCs w:val="32"/>
    </w:rPr>
  </w:style>
  <w:style w:type="character" w:styleId="1366" w:customStyle="1">
    <w:name w:val="结束语 Char"/>
    <w:uiPriority w:val="0"/>
    <w:qFormat/>
    <w:rPr>
      <w:rFonts w:ascii="宋体" w:hAnsi="宋体"/>
      <w:sz w:val="24"/>
      <w:szCs w:val="24"/>
    </w:rPr>
  </w:style>
  <w:style w:type="character" w:styleId="1367" w:customStyle="1">
    <w:name w:val="Font Style60"/>
    <w:uiPriority w:val="0"/>
    <w:qFormat/>
    <w:rPr>
      <w:rFonts w:ascii="宋体" w:hAnsi="宋体" w:cs="宋体"/>
      <w:b/>
      <w:bCs/>
      <w:sz w:val="26"/>
      <w:szCs w:val="26"/>
    </w:rPr>
  </w:style>
  <w:style w:type="character" w:styleId="1368" w:customStyle="1">
    <w:name w:val="GW-标题3 Char"/>
    <w:link w:val="1369"/>
    <w:uiPriority w:val="0"/>
    <w:qFormat/>
    <w:rPr>
      <w:rFonts w:ascii="仿宋_GB2312" w:hAnsi="Calibri" w:eastAsia="仿宋_GB2312"/>
      <w:b/>
      <w:bCs/>
      <w:sz w:val="32"/>
    </w:rPr>
  </w:style>
  <w:style w:type="paragraph" w:styleId="1369" w:customStyle="1">
    <w:name w:val="GW-标题3"/>
    <w:basedOn w:val="1370"/>
    <w:next w:val="757"/>
    <w:link w:val="1368"/>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70" w:customStyle="1">
    <w:name w:val="GW-标题2"/>
    <w:basedOn w:val="1371"/>
    <w:next w:val="757"/>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71" w:customStyle="1">
    <w:name w:val="GW-标题1"/>
    <w:basedOn w:val="993"/>
    <w:next w:val="757"/>
    <w:uiPriority w:val="0"/>
    <w:qFormat/>
    <w:pPr>
      <w:ind w:left="420"/>
      <w:jc w:val="both"/>
      <w:pageBreakBefore/>
      <w:tabs>
        <w:tab w:val="left" w:pos="1680" w:leader="none"/>
      </w:tabs>
    </w:pPr>
    <w:rPr>
      <w:rFonts w:ascii="Calibri" w:hAnsi="Calibri" w:eastAsia="仿宋_GB2312"/>
      <w:sz w:val="44"/>
    </w:rPr>
  </w:style>
  <w:style w:type="character" w:styleId="1372" w:customStyle="1">
    <w:name w:val="h3 Char"/>
    <w:uiPriority w:val="0"/>
    <w:qFormat/>
    <w:rPr>
      <w:rFonts w:ascii="微软雅黑" w:eastAsia="微软雅黑"/>
      <w:b/>
      <w:bCs/>
      <w:sz w:val="30"/>
      <w:szCs w:val="30"/>
    </w:rPr>
  </w:style>
  <w:style w:type="character" w:styleId="1373" w:customStyle="1">
    <w:name w:val="Intense Quote Char Char"/>
    <w:uiPriority w:val="0"/>
    <w:qFormat/>
    <w:rPr>
      <w:rFonts w:eastAsia="宋体"/>
      <w:b/>
      <w:bCs/>
      <w:i/>
      <w:iCs/>
      <w:color w:val="4f81bd"/>
      <w:sz w:val="21"/>
      <w:szCs w:val="24"/>
      <w:lang w:val="en-US" w:eastAsia="zh-CN" w:bidi="ar-SA"/>
    </w:rPr>
  </w:style>
  <w:style w:type="character" w:styleId="1374" w:customStyle="1">
    <w:name w:val="Quote Char_1729ee7e-c876-44e4-8643-c8140c39b488"/>
    <w:link w:val="1375"/>
    <w:uiPriority w:val="0"/>
    <w:qFormat/>
    <w:rPr>
      <w:i/>
      <w:iCs/>
      <w:color w:val="000000"/>
      <w:sz w:val="21"/>
      <w:szCs w:val="24"/>
    </w:rPr>
  </w:style>
  <w:style w:type="paragraph" w:styleId="1375" w:customStyle="1">
    <w:name w:val="引用11"/>
    <w:basedOn w:val="757"/>
    <w:next w:val="757"/>
    <w:link w:val="1374"/>
    <w:uiPriority w:val="0"/>
    <w:qFormat/>
    <w:pPr>
      <w:ind w:firstLine="0"/>
      <w:spacing w:line="240" w:lineRule="auto"/>
    </w:pPr>
    <w:rPr>
      <w:i/>
      <w:iCs/>
      <w:color w:val="000000"/>
      <w:sz w:val="21"/>
    </w:rPr>
  </w:style>
  <w:style w:type="character" w:styleId="1376" w:customStyle="1">
    <w:name w:val="明显参考11"/>
    <w:uiPriority w:val="0"/>
    <w:qFormat/>
    <w:rPr>
      <w:b/>
      <w:bCs/>
      <w:smallCaps/>
      <w:color w:val="c0504d"/>
      <w:spacing w:val="5"/>
      <w:u w:val="single"/>
    </w:rPr>
  </w:style>
  <w:style w:type="character" w:styleId="1377" w:customStyle="1">
    <w:name w:val="明显引用 Char Char"/>
    <w:uiPriority w:val="0"/>
    <w:qFormat/>
    <w:rPr>
      <w:rFonts w:eastAsia="宋体"/>
      <w:b/>
      <w:bCs/>
      <w:i/>
      <w:iCs/>
      <w:color w:val="4f81bd"/>
      <w:sz w:val="21"/>
      <w:szCs w:val="24"/>
      <w:lang w:bidi="ar-SA"/>
    </w:rPr>
  </w:style>
  <w:style w:type="character" w:styleId="1378" w:customStyle="1">
    <w:name w:val="不明显参考11"/>
    <w:uiPriority w:val="0"/>
    <w:qFormat/>
    <w:rPr>
      <w:smallCaps/>
      <w:color w:val="c0504d"/>
      <w:u w:val="single"/>
    </w:rPr>
  </w:style>
  <w:style w:type="character" w:styleId="1379" w:customStyle="1">
    <w:name w:val="标题 1.1 Char"/>
    <w:uiPriority w:val="0"/>
    <w:qFormat/>
    <w:rPr>
      <w:rFonts w:ascii="Cambria" w:hAnsi="Cambria" w:eastAsia="宋体"/>
      <w:b/>
      <w:sz w:val="32"/>
    </w:rPr>
  </w:style>
  <w:style w:type="character" w:styleId="1380" w:customStyle="1">
    <w:name w:val="表格 Char"/>
    <w:link w:val="1381"/>
    <w:uiPriority w:val="0"/>
    <w:qFormat/>
    <w:rPr>
      <w:rFonts w:ascii="华文细黑" w:hAnsi="华文细黑"/>
      <w:sz w:val="21"/>
    </w:rPr>
  </w:style>
  <w:style w:type="paragraph" w:styleId="1381" w:customStyle="1">
    <w:name w:val="表格"/>
    <w:basedOn w:val="757"/>
    <w:link w:val="1380"/>
    <w:uiPriority w:val="0"/>
    <w:qFormat/>
    <w:pPr>
      <w:ind w:firstLine="0"/>
      <w:jc w:val="center"/>
      <w:spacing w:line="240" w:lineRule="auto"/>
    </w:pPr>
    <w:rPr>
      <w:rFonts w:ascii="华文细黑" w:hAnsi="华文细黑"/>
      <w:sz w:val="21"/>
      <w:szCs w:val="20"/>
    </w:rPr>
  </w:style>
  <w:style w:type="character" w:styleId="1382" w:customStyle="1">
    <w:name w:val="表格标题_"/>
    <w:link w:val="1383"/>
    <w:uiPriority w:val="0"/>
    <w:qFormat/>
    <w:rPr>
      <w:rFonts w:ascii="宋体" w:hAnsi="宋体"/>
      <w:spacing w:val="30"/>
      <w:sz w:val="21"/>
      <w:szCs w:val="21"/>
      <w:shd w:val="clear" w:color="auto" w:fill="ffffff"/>
    </w:rPr>
  </w:style>
  <w:style w:type="paragraph" w:styleId="1383" w:customStyle="1">
    <w:name w:val="表格标题"/>
    <w:basedOn w:val="757"/>
    <w:link w:val="1382"/>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84" w:customStyle="1">
    <w:name w:val="Ò³Ã¼ Char1"/>
    <w:uiPriority w:val="0"/>
    <w:qFormat/>
    <w:rPr>
      <w:rFonts w:eastAsia="宋体"/>
      <w:sz w:val="18"/>
      <w:szCs w:val="18"/>
      <w:lang w:val="en-US" w:eastAsia="zh-CN" w:bidi="ar-SA"/>
    </w:rPr>
  </w:style>
  <w:style w:type="character" w:styleId="1385" w:customStyle="1">
    <w:name w:val="标题 1 1 Char"/>
    <w:uiPriority w:val="0"/>
    <w:qFormat/>
    <w:rPr>
      <w:b/>
      <w:sz w:val="44"/>
    </w:rPr>
  </w:style>
  <w:style w:type="character" w:styleId="1386" w:customStyle="1">
    <w:name w:val="标题 7 Char Char"/>
    <w:uiPriority w:val="0"/>
    <w:qFormat/>
    <w:rPr>
      <w:rFonts w:eastAsia="宋体"/>
      <w:b/>
      <w:bCs/>
      <w:sz w:val="24"/>
      <w:szCs w:val="24"/>
      <w:lang w:bidi="ar-SA"/>
    </w:rPr>
  </w:style>
  <w:style w:type="character" w:styleId="1387" w:customStyle="1">
    <w:name w:val="副标题 Char Char"/>
    <w:uiPriority w:val="0"/>
    <w:qFormat/>
    <w:rPr>
      <w:rFonts w:ascii="Cambria" w:hAnsi="Cambria" w:eastAsia="宋体"/>
      <w:b/>
      <w:bCs/>
      <w:sz w:val="32"/>
      <w:szCs w:val="32"/>
      <w:lang w:bidi="ar-SA"/>
    </w:rPr>
  </w:style>
  <w:style w:type="character" w:styleId="1388" w:customStyle="1">
    <w:name w:val="Intense Quote Char_3db27be8-4aaa-4906-905f-37176cfad108"/>
    <w:link w:val="1389"/>
    <w:uiPriority w:val="0"/>
    <w:qFormat/>
    <w:rPr>
      <w:b/>
      <w:bCs/>
      <w:i/>
      <w:iCs/>
      <w:color w:val="4f81bd"/>
      <w:sz w:val="21"/>
      <w:szCs w:val="24"/>
    </w:rPr>
  </w:style>
  <w:style w:type="paragraph" w:styleId="1389" w:customStyle="1">
    <w:name w:val="明显引用21"/>
    <w:basedOn w:val="757"/>
    <w:next w:val="757"/>
    <w:link w:val="1388"/>
    <w:uiPriority w:val="0"/>
    <w:qFormat/>
    <w:pPr>
      <w:ind w:left="936" w:right="936" w:firstLine="0"/>
      <w:spacing w:before="200" w:after="280" w:line="240" w:lineRule="auto"/>
      <w:pBdr>
        <w:bottom w:val="single" w:color="4F81BD" w:sz="4" w:space="4"/>
      </w:pBdr>
    </w:pPr>
    <w:rPr>
      <w:b/>
      <w:bCs/>
      <w:i/>
      <w:iCs/>
      <w:color w:val="4f81bd"/>
      <w:sz w:val="21"/>
    </w:rPr>
  </w:style>
  <w:style w:type="character" w:styleId="1390" w:customStyle="1">
    <w:name w:val="Char Char"/>
    <w:uiPriority w:val="0"/>
    <w:qFormat/>
    <w:rPr>
      <w:rFonts w:ascii="Arial" w:hAnsi="Arial" w:eastAsia="黑体" w:cs="Times New Roman"/>
      <w:b/>
      <w:bCs/>
      <w:sz w:val="32"/>
      <w:szCs w:val="32"/>
      <w:lang w:val="en-US" w:eastAsia="zh-CN" w:bidi="ar-SA"/>
    </w:rPr>
  </w:style>
  <w:style w:type="character" w:styleId="1391" w:customStyle="1">
    <w:name w:val="标题 8 Char Char"/>
    <w:uiPriority w:val="0"/>
    <w:qFormat/>
    <w:rPr>
      <w:rFonts w:ascii="Cambria" w:hAnsi="Cambria" w:eastAsia="宋体"/>
      <w:sz w:val="24"/>
      <w:szCs w:val="24"/>
      <w:lang w:bidi="ar-SA"/>
    </w:rPr>
  </w:style>
  <w:style w:type="character" w:styleId="1392" w:customStyle="1">
    <w:name w:val="正文文本 + 间距 0 pt3"/>
    <w:uiPriority w:val="0"/>
    <w:qFormat/>
    <w:rPr>
      <w:rFonts w:hint="eastAsia" w:ascii="宋体" w:hAnsi="宋体" w:eastAsia="宋体"/>
      <w:spacing w:val="10"/>
      <w:sz w:val="21"/>
      <w:szCs w:val="24"/>
      <w:lang w:val="en-US" w:eastAsia="en-US" w:bidi="ar-SA"/>
    </w:rPr>
  </w:style>
  <w:style w:type="character" w:styleId="1393" w:customStyle="1">
    <w:name w:val="标题 9 Char Char"/>
    <w:uiPriority w:val="0"/>
    <w:qFormat/>
    <w:rPr>
      <w:rFonts w:ascii="Cambria" w:hAnsi="Cambria" w:eastAsia="宋体"/>
      <w:sz w:val="21"/>
      <w:szCs w:val="21"/>
      <w:lang w:bidi="ar-SA"/>
    </w:rPr>
  </w:style>
  <w:style w:type="character" w:styleId="1394" w:customStyle="1">
    <w:name w:val="列表编号3 Char"/>
    <w:uiPriority w:val="0"/>
    <w:qFormat/>
    <w:rPr>
      <w:rFonts w:ascii="宋体" w:hAnsi="宋体" w:eastAsia="宋体"/>
      <w:b/>
      <w:bCs/>
      <w:sz w:val="28"/>
      <w:szCs w:val="32"/>
      <w:lang w:val="en-US" w:eastAsia="zh-CN" w:bidi="ar-SA"/>
    </w:rPr>
  </w:style>
  <w:style w:type="character" w:styleId="1395" w:customStyle="1">
    <w:name w:val="正文文本缩进 Char Char"/>
    <w:uiPriority w:val="0"/>
    <w:qFormat/>
    <w:rPr>
      <w:rFonts w:eastAsia="宋体"/>
      <w:sz w:val="32"/>
      <w:szCs w:val="24"/>
      <w:lang w:val="en-US" w:eastAsia="zh-CN" w:bidi="ar-SA"/>
    </w:rPr>
  </w:style>
  <w:style w:type="character" w:styleId="1396" w:customStyle="1">
    <w:name w:val="引用 Char Char"/>
    <w:uiPriority w:val="0"/>
    <w:qFormat/>
    <w:rPr>
      <w:rFonts w:eastAsia="宋体"/>
      <w:i/>
      <w:iCs/>
      <w:color w:val="000000"/>
      <w:sz w:val="21"/>
      <w:szCs w:val="24"/>
      <w:lang w:bidi="ar-SA"/>
    </w:rPr>
  </w:style>
  <w:style w:type="character" w:styleId="1397" w:customStyle="1">
    <w:name w:val="Variable"/>
    <w:uiPriority w:val="0"/>
    <w:qFormat/>
    <w:rPr>
      <w:i/>
    </w:rPr>
  </w:style>
  <w:style w:type="character" w:styleId="1398" w:customStyle="1">
    <w:name w:val="正文首行缩进 2 Char"/>
    <w:uiPriority w:val="0"/>
    <w:qFormat/>
    <w:rPr>
      <w:sz w:val="24"/>
      <w:szCs w:val="24"/>
    </w:rPr>
  </w:style>
  <w:style w:type="character" w:styleId="1399" w:customStyle="1">
    <w:name w:val="正文首行缩进 Char"/>
    <w:uiPriority w:val="0"/>
    <w:qFormat/>
    <w:rPr>
      <w:sz w:val="28"/>
      <w:szCs w:val="24"/>
    </w:rPr>
  </w:style>
  <w:style w:type="character" w:styleId="1400" w:customStyle="1">
    <w:name w:val="标题 5 Char1"/>
    <w:uiPriority w:val="0"/>
    <w:qFormat/>
    <w:rPr>
      <w:b/>
      <w:sz w:val="28"/>
    </w:rPr>
  </w:style>
  <w:style w:type="character" w:styleId="1401" w:customStyle="1">
    <w:name w:val="link"/>
    <w:basedOn w:val="1002"/>
    <w:uiPriority w:val="0"/>
    <w:qFormat/>
  </w:style>
  <w:style w:type="character" w:styleId="1402" w:customStyle="1">
    <w:name w:val="批注框文本 Char2"/>
    <w:uiPriority w:val="99"/>
    <w:qFormat/>
    <w:rPr>
      <w:rFonts w:ascii="Calibri" w:hAnsi="Calibri" w:eastAsia="宋体" w:cs="Times New Roman"/>
      <w:sz w:val="18"/>
      <w:szCs w:val="18"/>
    </w:rPr>
  </w:style>
  <w:style w:type="character" w:styleId="1403" w:customStyle="1">
    <w:name w:val="正文文本缩进 Char1"/>
    <w:uiPriority w:val="0"/>
    <w:qFormat/>
    <w:rPr>
      <w:szCs w:val="24"/>
    </w:rPr>
  </w:style>
  <w:style w:type="character" w:styleId="1404" w:customStyle="1">
    <w:name w:val="apple-converted-space"/>
    <w:basedOn w:val="1002"/>
    <w:uiPriority w:val="0"/>
    <w:qFormat/>
  </w:style>
  <w:style w:type="character" w:styleId="1405" w:customStyle="1">
    <w:name w:val="页眉 Char1"/>
    <w:uiPriority w:val="99"/>
    <w:qFormat/>
    <w:rPr>
      <w:rFonts w:ascii="Calibri" w:hAnsi="Calibri" w:eastAsia="宋体" w:cs="Times New Roman"/>
      <w:sz w:val="18"/>
      <w:szCs w:val="18"/>
    </w:rPr>
  </w:style>
  <w:style w:type="character" w:styleId="1406" w:customStyle="1">
    <w:name w:val="标题 1 Char Char"/>
    <w:uiPriority w:val="0"/>
    <w:qFormat/>
    <w:rPr>
      <w:rFonts w:ascii="黑体" w:eastAsia="黑体"/>
      <w:sz w:val="52"/>
      <w:lang w:val="en-US" w:eastAsia="zh-CN" w:bidi="ar-SA"/>
    </w:rPr>
  </w:style>
  <w:style w:type="character" w:styleId="1407" w:customStyle="1">
    <w:name w:val="正文文本 Char2"/>
    <w:uiPriority w:val="99"/>
    <w:qFormat/>
    <w:rPr>
      <w:rFonts w:ascii="Calibri" w:hAnsi="Calibri" w:eastAsia="宋体" w:cs="Times New Roman"/>
    </w:rPr>
  </w:style>
  <w:style w:type="character" w:styleId="1408" w:customStyle="1">
    <w:name w:val="页脚 Char1"/>
    <w:uiPriority w:val="99"/>
    <w:qFormat/>
    <w:rPr>
      <w:rFonts w:ascii="Calibri" w:hAnsi="Calibri" w:eastAsia="宋体" w:cs="Times New Roman"/>
      <w:sz w:val="18"/>
      <w:szCs w:val="18"/>
    </w:rPr>
  </w:style>
  <w:style w:type="character" w:styleId="1409" w:customStyle="1">
    <w:name w:val="日期 Char2"/>
    <w:uiPriority w:val="99"/>
    <w:qFormat/>
    <w:rPr>
      <w:rFonts w:ascii="Calibri" w:hAnsi="Calibri" w:eastAsia="宋体" w:cs="Times New Roman"/>
    </w:rPr>
  </w:style>
  <w:style w:type="character" w:styleId="1410" w:customStyle="1">
    <w:name w:val="批注主题 Char2"/>
    <w:uiPriority w:val="99"/>
    <w:qFormat/>
    <w:rPr>
      <w:rFonts w:eastAsia="宋体" w:cs="Times New Roman"/>
      <w:b/>
      <w:bCs/>
      <w:sz w:val="21"/>
      <w:szCs w:val="24"/>
      <w:lang w:val="en-US" w:eastAsia="zh-CN" w:bidi="ar-SA"/>
    </w:rPr>
  </w:style>
  <w:style w:type="character" w:styleId="1411" w:customStyle="1">
    <w:name w:val="IRMS (F) Char1"/>
    <w:uiPriority w:val="0"/>
    <w:qFormat/>
    <w:rPr>
      <w:rFonts w:eastAsia="宋体"/>
      <w:sz w:val="18"/>
      <w:szCs w:val="18"/>
      <w:lang w:val="en-US" w:eastAsia="zh-CN" w:bidi="ar-SA"/>
    </w:rPr>
  </w:style>
  <w:style w:type="character" w:styleId="1412" w:customStyle="1">
    <w:name w:val="正文文本缩进 Char2"/>
    <w:uiPriority w:val="0"/>
    <w:qFormat/>
    <w:rPr>
      <w:sz w:val="21"/>
    </w:rPr>
  </w:style>
  <w:style w:type="character" w:styleId="1413" w:customStyle="1">
    <w:name w:val="cucd-1 Char"/>
    <w:link w:val="1414"/>
    <w:uiPriority w:val="0"/>
    <w:qFormat/>
    <w:rPr>
      <w:rFonts w:eastAsia="黑体"/>
      <w:b/>
      <w:sz w:val="36"/>
      <w:lang w:val="en-US" w:eastAsia="zh-CN" w:bidi="ar-SA"/>
    </w:rPr>
  </w:style>
  <w:style w:type="paragraph" w:styleId="1414" w:customStyle="1">
    <w:name w:val="cucd-1"/>
    <w:next w:val="1415"/>
    <w:link w:val="1413"/>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rPr>
  </w:style>
  <w:style w:type="paragraph" w:styleId="1415" w:customStyle="1">
    <w:name w:val="cucd-2"/>
    <w:next w:val="1416"/>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rPr>
  </w:style>
  <w:style w:type="paragraph" w:styleId="1416" w:customStyle="1">
    <w:name w:val="cucd-3"/>
    <w:next w:val="1417"/>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rPr>
  </w:style>
  <w:style w:type="paragraph" w:styleId="1417" w:customStyle="1">
    <w:name w:val="cucd-4"/>
    <w:next w:val="1418"/>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rPr>
  </w:style>
  <w:style w:type="paragraph" w:styleId="1418" w:customStyle="1">
    <w:name w:val="cucd-0"/>
    <w:uiPriority w:val="0"/>
    <w:qFormat/>
    <w:pPr>
      <w:ind w:firstLine="480"/>
      <w:spacing w:line="360" w:lineRule="auto"/>
    </w:pPr>
    <w:rPr>
      <w:rFonts w:hint="default" w:ascii="Times New Roman" w:hAnsi="Times New Roman" w:eastAsia="宋体" w:cs="Times New Roman"/>
      <w:sz w:val="24"/>
    </w:rPr>
  </w:style>
  <w:style w:type="character" w:styleId="1419"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420" w:customStyle="1">
    <w:name w:val="a-size-large"/>
    <w:basedOn w:val="1002"/>
    <w:uiPriority w:val="0"/>
    <w:qFormat/>
  </w:style>
  <w:style w:type="character" w:styleId="1421" w:customStyle="1">
    <w:name w:val="notprint"/>
    <w:basedOn w:val="1002"/>
    <w:uiPriority w:val="0"/>
    <w:qFormat/>
  </w:style>
  <w:style w:type="character" w:styleId="1422" w:customStyle="1">
    <w:name w:val="Char Char33"/>
    <w:uiPriority w:val="0"/>
    <w:qFormat/>
    <w:rPr>
      <w:szCs w:val="24"/>
    </w:rPr>
  </w:style>
  <w:style w:type="character" w:styleId="1423" w:customStyle="1">
    <w:name w:val="fontblank12"/>
    <w:uiPriority w:val="0"/>
    <w:qFormat/>
    <w:rPr>
      <w:rFonts w:ascii="Tahoma" w:hAnsi="Tahoma" w:eastAsia="宋体"/>
      <w:sz w:val="24"/>
      <w:szCs w:val="24"/>
      <w:lang w:val="en-US" w:eastAsia="zh-CN" w:bidi="ar-SA"/>
    </w:rPr>
  </w:style>
  <w:style w:type="character" w:styleId="1424" w:customStyle="1">
    <w:name w:val="huh Char"/>
    <w:uiPriority w:val="0"/>
    <w:qFormat/>
    <w:rPr>
      <w:rFonts w:ascii="Cambria" w:hAnsi="Cambria" w:eastAsia="宋体" w:cs="Times New Roman"/>
      <w:sz w:val="21"/>
      <w:szCs w:val="21"/>
    </w:rPr>
  </w:style>
  <w:style w:type="character" w:styleId="1425" w:customStyle="1">
    <w:name w:val="日期 Char3"/>
    <w:uiPriority w:val="99"/>
    <w:qFormat/>
    <w:rPr>
      <w:sz w:val="21"/>
    </w:rPr>
  </w:style>
  <w:style w:type="character" w:styleId="1426" w:customStyle="1">
    <w:name w:val="h3 Char1"/>
    <w:uiPriority w:val="0"/>
    <w:qFormat/>
    <w:rPr>
      <w:rFonts w:ascii="宋体" w:hAnsi="宋体" w:eastAsia="宋体"/>
      <w:b/>
      <w:bCs/>
      <w:sz w:val="28"/>
      <w:szCs w:val="32"/>
      <w:lang w:val="en-US" w:eastAsia="zh-CN" w:bidi="ar-SA"/>
    </w:rPr>
  </w:style>
  <w:style w:type="character" w:styleId="1427" w:customStyle="1">
    <w:name w:val="正文文本缩进 3 Char1"/>
    <w:uiPriority w:val="99"/>
    <w:qFormat/>
    <w:rPr>
      <w:rFonts w:ascii="宋体" w:hAnsi="宋体"/>
      <w:bCs/>
      <w:sz w:val="16"/>
      <w:szCs w:val="16"/>
    </w:rPr>
  </w:style>
  <w:style w:type="character" w:styleId="1428" w:customStyle="1">
    <w:name w:val="正文文本 3 Char1"/>
    <w:uiPriority w:val="99"/>
    <w:qFormat/>
    <w:rPr>
      <w:rFonts w:ascii="宋体" w:hAnsi="宋体"/>
      <w:bCs/>
      <w:sz w:val="16"/>
      <w:szCs w:val="16"/>
    </w:rPr>
  </w:style>
  <w:style w:type="character" w:styleId="1429" w:customStyle="1">
    <w:name w:val="Char Char34"/>
    <w:uiPriority w:val="0"/>
    <w:qFormat/>
    <w:rPr>
      <w:szCs w:val="24"/>
    </w:rPr>
  </w:style>
  <w:style w:type="character" w:styleId="1430" w:customStyle="1">
    <w:name w:val="小四 段落 宋体 Char1"/>
    <w:link w:val="1431"/>
    <w:uiPriority w:val="0"/>
    <w:qFormat/>
    <w:rPr>
      <w:rFonts w:ascii="宋体" w:hAnsi="宋体"/>
      <w:bCs/>
      <w:sz w:val="24"/>
      <w:szCs w:val="24"/>
    </w:rPr>
  </w:style>
  <w:style w:type="paragraph" w:styleId="1431" w:customStyle="1">
    <w:name w:val="小四 段落 宋体"/>
    <w:basedOn w:val="1018"/>
    <w:link w:val="1430"/>
    <w:uiPriority w:val="0"/>
    <w:qFormat/>
    <w:pPr>
      <w:ind w:left="113" w:right="113" w:firstLine="425"/>
      <w:jc w:val="left"/>
      <w:spacing w:line="360" w:lineRule="auto"/>
      <w:tabs>
        <w:tab w:val="left" w:pos="750" w:leader="none"/>
      </w:tabs>
    </w:pPr>
    <w:rPr>
      <w:rFonts w:ascii="宋体" w:hAnsi="宋体"/>
      <w:bCs/>
      <w:sz w:val="24"/>
      <w:szCs w:val="24"/>
    </w:rPr>
  </w:style>
  <w:style w:type="character" w:styleId="1432" w:customStyle="1">
    <w:name w:val="正文首行缩进 2 Char1"/>
    <w:uiPriority w:val="0"/>
    <w:qFormat/>
    <w:rPr>
      <w:rFonts w:ascii="宋体" w:hAnsi="宋体"/>
      <w:bCs/>
      <w:color w:val="ffff99"/>
      <w:sz w:val="24"/>
      <w:szCs w:val="24"/>
    </w:rPr>
  </w:style>
  <w:style w:type="character" w:styleId="1433" w:customStyle="1">
    <w:name w:val="font-121"/>
    <w:uiPriority w:val="0"/>
    <w:qFormat/>
    <w:rPr>
      <w:rFonts w:ascii="Tahoma" w:hAnsi="Tahoma" w:eastAsia="宋体"/>
      <w:color w:val="666666"/>
      <w:sz w:val="18"/>
      <w:szCs w:val="18"/>
      <w:u w:val="none"/>
      <w:lang w:val="en-US" w:eastAsia="zh-CN" w:bidi="ar-SA"/>
    </w:rPr>
  </w:style>
  <w:style w:type="character" w:styleId="1434" w:customStyle="1">
    <w:name w:val="Heading 0 Char1"/>
    <w:uiPriority w:val="0"/>
    <w:qFormat/>
    <w:rPr>
      <w:b/>
      <w:sz w:val="44"/>
    </w:rPr>
  </w:style>
  <w:style w:type="character" w:styleId="1435" w:customStyle="1">
    <w:name w:val="hei16b1"/>
    <w:uiPriority w:val="0"/>
    <w:qFormat/>
    <w:rPr>
      <w:rFonts w:ascii="Tahoma" w:hAnsi="Tahoma" w:eastAsia="宋体"/>
      <w:b/>
      <w:bCs/>
      <w:color w:val="000000"/>
      <w:sz w:val="24"/>
      <w:szCs w:val="24"/>
      <w:lang w:val="en-US" w:eastAsia="zh-CN" w:bidi="ar-SA"/>
    </w:rPr>
  </w:style>
  <w:style w:type="character" w:styleId="1436" w:customStyle="1">
    <w:name w:val="Char Char26"/>
    <w:uiPriority w:val="0"/>
    <w:qFormat/>
    <w:rPr>
      <w:b/>
      <w:sz w:val="44"/>
    </w:rPr>
  </w:style>
  <w:style w:type="character" w:styleId="1437" w:customStyle="1">
    <w:name w:val="ꌢ 2 Char"/>
    <w:link w:val="1438"/>
    <w:uiPriority w:val="0"/>
    <w:qFormat/>
    <w:rPr>
      <w:rFonts w:ascii="Arial" w:hAnsi="Arial"/>
      <w:b/>
      <w:bCs/>
    </w:rPr>
  </w:style>
  <w:style w:type="paragraph" w:styleId="1438" w:customStyle="1">
    <w:name w:val="ꌢ 2"/>
    <w:basedOn w:val="757"/>
    <w:link w:val="1437"/>
    <w:uiPriority w:val="0"/>
    <w:qFormat/>
    <w:pPr>
      <w:ind w:firstLine="0"/>
      <w:spacing w:line="240" w:lineRule="auto"/>
      <w:widowControl/>
    </w:pPr>
    <w:rPr>
      <w:rFonts w:ascii="Arial" w:hAnsi="Arial"/>
      <w:b/>
      <w:bCs/>
      <w:sz w:val="20"/>
      <w:szCs w:val="20"/>
    </w:rPr>
  </w:style>
  <w:style w:type="character" w:styleId="1439" w:customStyle="1">
    <w:name w:val="标题 5 Char Char Char Char Char Char"/>
    <w:uiPriority w:val="0"/>
    <w:qFormat/>
    <w:rPr>
      <w:bCs/>
      <w:sz w:val="24"/>
      <w:szCs w:val="24"/>
    </w:rPr>
  </w:style>
  <w:style w:type="character" w:styleId="1440" w:customStyle="1">
    <w:name w:val="宏文本 Char"/>
    <w:uiPriority w:val="0"/>
    <w:qFormat/>
    <w:rPr>
      <w:rFonts w:ascii="Courier New" w:hAnsi="Courier New"/>
      <w:sz w:val="24"/>
      <w:szCs w:val="24"/>
      <w:lang w:val="en-US" w:eastAsia="zh-CN" w:bidi="ar-SA"/>
    </w:rPr>
  </w:style>
  <w:style w:type="character" w:styleId="1441" w:customStyle="1">
    <w:name w:val="尾注文本 Char1"/>
    <w:uiPriority w:val="0"/>
    <w:qFormat/>
    <w:rPr>
      <w:sz w:val="21"/>
    </w:rPr>
  </w:style>
  <w:style w:type="character" w:styleId="1442" w:customStyle="1">
    <w:name w:val="HTML 地址 Char"/>
    <w:uiPriority w:val="0"/>
    <w:qFormat/>
    <w:rPr>
      <w:rFonts w:ascii="宋体" w:hAnsi="宋体"/>
      <w:i/>
      <w:iCs/>
      <w:sz w:val="24"/>
      <w:szCs w:val="24"/>
    </w:rPr>
  </w:style>
  <w:style w:type="character" w:styleId="1443" w:customStyle="1">
    <w:name w:val="签名 Char"/>
    <w:uiPriority w:val="0"/>
    <w:qFormat/>
    <w:rPr>
      <w:rFonts w:ascii="宋体" w:hAnsi="宋体"/>
      <w:sz w:val="24"/>
      <w:szCs w:val="24"/>
    </w:rPr>
  </w:style>
  <w:style w:type="character" w:styleId="1444" w:customStyle="1">
    <w:name w:val="尾注文本 Char2"/>
    <w:uiPriority w:val="99"/>
    <w:qFormat/>
    <w:rPr>
      <w:sz w:val="21"/>
      <w:szCs w:val="24"/>
    </w:rPr>
  </w:style>
  <w:style w:type="character" w:styleId="1445" w:customStyle="1">
    <w:name w:val="HTML 地址 Char1"/>
    <w:uiPriority w:val="99"/>
    <w:qFormat/>
    <w:rPr>
      <w:i/>
      <w:iCs/>
      <w:sz w:val="21"/>
      <w:szCs w:val="24"/>
    </w:rPr>
  </w:style>
  <w:style w:type="character" w:styleId="1446" w:customStyle="1">
    <w:name w:val="注释标题 Char1"/>
    <w:uiPriority w:val="99"/>
    <w:qFormat/>
    <w:rPr>
      <w:sz w:val="21"/>
      <w:szCs w:val="24"/>
    </w:rPr>
  </w:style>
  <w:style w:type="character" w:styleId="1447" w:customStyle="1">
    <w:name w:val="电子邮件签名 Char1"/>
    <w:uiPriority w:val="99"/>
    <w:qFormat/>
    <w:rPr>
      <w:sz w:val="21"/>
      <w:szCs w:val="24"/>
    </w:rPr>
  </w:style>
  <w:style w:type="character" w:styleId="1448" w:customStyle="1">
    <w:name w:val="font21"/>
    <w:uiPriority w:val="0"/>
    <w:qFormat/>
    <w:rPr>
      <w:rFonts w:ascii="font-weight : 400" w:hAnsi="font-weight : 400" w:eastAsia="font-weight : 400" w:cs="font-weight : 400"/>
      <w:color w:val="000000"/>
      <w:sz w:val="24"/>
      <w:szCs w:val="24"/>
      <w:u w:val="none"/>
    </w:rPr>
  </w:style>
  <w:style w:type="character" w:styleId="1449" w:customStyle="1">
    <w:name w:val="HTML 预设格式 Char1"/>
    <w:basedOn w:val="1002"/>
    <w:uiPriority w:val="99"/>
    <w:qFormat/>
    <w:rPr>
      <w:rFonts w:ascii="Courier New" w:hAnsi="Courier New" w:cs="Courier New"/>
    </w:rPr>
  </w:style>
  <w:style w:type="character" w:styleId="1450" w:customStyle="1">
    <w:name w:val="正文文本 3 Char2"/>
    <w:basedOn w:val="1002"/>
    <w:uiPriority w:val="99"/>
    <w:qFormat/>
    <w:rPr>
      <w:sz w:val="16"/>
      <w:szCs w:val="16"/>
    </w:rPr>
  </w:style>
  <w:style w:type="character" w:styleId="1451" w:customStyle="1">
    <w:name w:val="信息标题 Char2"/>
    <w:basedOn w:val="1002"/>
    <w:uiPriority w:val="0"/>
    <w:qFormat/>
    <w:rPr>
      <w:rFonts w:ascii="Cambria" w:hAnsi="Cambria" w:eastAsia="宋体" w:cs="Times New Roman"/>
      <w:sz w:val="24"/>
      <w:szCs w:val="24"/>
      <w:shd w:val="pct20" w:color="auto" w:fill="auto"/>
    </w:rPr>
  </w:style>
  <w:style w:type="character" w:styleId="1452" w:customStyle="1">
    <w:name w:val="z-窗体底端 Char2"/>
    <w:basedOn w:val="1002"/>
    <w:uiPriority w:val="99"/>
    <w:qFormat/>
    <w:rPr>
      <w:rFonts w:ascii="Arial" w:hAnsi="Arial" w:cs="Arial"/>
      <w:vanish/>
      <w:sz w:val="16"/>
      <w:szCs w:val="16"/>
    </w:rPr>
  </w:style>
  <w:style w:type="paragraph" w:styleId="1453" w:customStyle="1">
    <w:name w:val="z-窗体底端1"/>
    <w:basedOn w:val="757"/>
    <w:next w:val="757"/>
    <w:link w:val="1454"/>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454" w:customStyle="1">
    <w:name w:val="z-窗体底端 Char3"/>
    <w:basedOn w:val="1002"/>
    <w:link w:val="1453"/>
    <w:uiPriority w:val="99"/>
    <w:qFormat/>
    <w:rPr>
      <w:rFonts w:ascii="Arial" w:hAnsi="Arial" w:cs="Arial"/>
      <w:vanish/>
      <w:sz w:val="16"/>
      <w:szCs w:val="16"/>
    </w:rPr>
  </w:style>
  <w:style w:type="character" w:styleId="1455" w:customStyle="1">
    <w:name w:val="z-窗体顶端 Char2"/>
    <w:basedOn w:val="1002"/>
    <w:uiPriority w:val="99"/>
    <w:qFormat/>
    <w:rPr>
      <w:rFonts w:ascii="Arial" w:hAnsi="Arial" w:cs="Arial"/>
      <w:vanish/>
      <w:sz w:val="16"/>
      <w:szCs w:val="16"/>
    </w:rPr>
  </w:style>
  <w:style w:type="paragraph" w:styleId="1456" w:customStyle="1">
    <w:name w:val="z-窗体顶端1"/>
    <w:basedOn w:val="757"/>
    <w:next w:val="757"/>
    <w:link w:val="1457"/>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457" w:customStyle="1">
    <w:name w:val="z-窗体顶端 Char3"/>
    <w:basedOn w:val="1002"/>
    <w:link w:val="1456"/>
    <w:uiPriority w:val="99"/>
    <w:qFormat/>
    <w:rPr>
      <w:rFonts w:ascii="Arial" w:hAnsi="Arial" w:cs="Arial"/>
      <w:vanish/>
      <w:sz w:val="16"/>
      <w:szCs w:val="16"/>
    </w:rPr>
  </w:style>
  <w:style w:type="character" w:styleId="1458" w:customStyle="1">
    <w:name w:val="Char Char4"/>
    <w:uiPriority w:val="0"/>
    <w:qFormat/>
    <w:rPr>
      <w:sz w:val="18"/>
    </w:rPr>
  </w:style>
  <w:style w:type="character" w:styleId="1459" w:customStyle="1">
    <w:name w:val="Char Char14"/>
    <w:uiPriority w:val="0"/>
    <w:qFormat/>
    <w:rPr>
      <w:rFonts w:ascii="Arial" w:hAnsi="Arial" w:eastAsia="黑体"/>
      <w:sz w:val="24"/>
    </w:rPr>
  </w:style>
  <w:style w:type="character" w:styleId="1460" w:customStyle="1">
    <w:name w:val="Char Char15"/>
    <w:uiPriority w:val="0"/>
    <w:qFormat/>
    <w:rPr>
      <w:b/>
      <w:sz w:val="24"/>
    </w:rPr>
  </w:style>
  <w:style w:type="character" w:styleId="1461" w:customStyle="1">
    <w:name w:val="Char Char5"/>
    <w:uiPriority w:val="0"/>
    <w:qFormat/>
    <w:rPr>
      <w:sz w:val="21"/>
      <w:shd w:val="clear" w:color="auto" w:fill="000080"/>
    </w:rPr>
  </w:style>
  <w:style w:type="character" w:styleId="1462" w:customStyle="1">
    <w:name w:val="Char Char12"/>
    <w:uiPriority w:val="0"/>
    <w:qFormat/>
    <w:rPr>
      <w:sz w:val="21"/>
    </w:rPr>
  </w:style>
  <w:style w:type="character" w:styleId="1463" w:customStyle="1">
    <w:name w:val="Char Char13"/>
    <w:uiPriority w:val="0"/>
    <w:qFormat/>
    <w:rPr>
      <w:rFonts w:ascii="Arial" w:hAnsi="Arial" w:eastAsia="黑体"/>
      <w:sz w:val="21"/>
    </w:rPr>
  </w:style>
  <w:style w:type="character" w:styleId="1464" w:customStyle="1">
    <w:name w:val="Char Char10"/>
    <w:uiPriority w:val="0"/>
    <w:qFormat/>
    <w:rPr>
      <w:rFonts w:ascii="宋体" w:eastAsia="宋体"/>
      <w:sz w:val="24"/>
      <w:lang w:val="en-US" w:eastAsia="zh-CN" w:bidi="ar-SA"/>
    </w:rPr>
  </w:style>
  <w:style w:type="character" w:styleId="1465" w:customStyle="1">
    <w:name w:val="IRMS (F) Char2"/>
    <w:uiPriority w:val="0"/>
    <w:qFormat/>
    <w:rPr>
      <w:sz w:val="18"/>
    </w:rPr>
  </w:style>
  <w:style w:type="character" w:styleId="1466" w:customStyle="1">
    <w:name w:val="Char Char11"/>
    <w:uiPriority w:val="0"/>
    <w:qFormat/>
    <w:rPr>
      <w:sz w:val="18"/>
    </w:rPr>
  </w:style>
  <w:style w:type="character" w:styleId="1467" w:customStyle="1">
    <w:name w:val="Char Char3"/>
    <w:uiPriority w:val="0"/>
    <w:qFormat/>
    <w:rPr>
      <w:sz w:val="24"/>
    </w:rPr>
  </w:style>
  <w:style w:type="character" w:styleId="1468" w:customStyle="1">
    <w:name w:val="Body Text 3 Char"/>
    <w:uiPriority w:val="0"/>
    <w:qFormat/>
    <w:rPr>
      <w:rFonts w:cs="Times New Roman"/>
      <w:sz w:val="16"/>
      <w:szCs w:val="16"/>
    </w:rPr>
  </w:style>
  <w:style w:type="character" w:styleId="1469" w:customStyle="1">
    <w:name w:val="2nd level Char"/>
    <w:uiPriority w:val="0"/>
    <w:qFormat/>
    <w:rPr>
      <w:rFonts w:ascii="微软雅黑" w:eastAsia="微软雅黑"/>
      <w:b/>
      <w:bCs/>
      <w:sz w:val="32"/>
      <w:szCs w:val="32"/>
    </w:rPr>
  </w:style>
  <w:style w:type="character" w:styleId="1470" w:customStyle="1">
    <w:name w:val="Char Char37"/>
    <w:uiPriority w:val="0"/>
    <w:qFormat/>
    <w:rPr>
      <w:b/>
      <w:sz w:val="44"/>
    </w:rPr>
  </w:style>
  <w:style w:type="paragraph" w:styleId="1471" w:customStyle="1">
    <w:name w:val="1.1"/>
    <w:basedOn w:val="994"/>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472" w:customStyle="1">
    <w:name w:val="样式 宋体 行距: 固定值 18 磅"/>
    <w:basedOn w:val="757"/>
    <w:uiPriority w:val="0"/>
    <w:qFormat/>
    <w:pPr>
      <w:ind w:firstLine="0"/>
      <w:spacing w:before="30" w:line="360" w:lineRule="exact"/>
    </w:pPr>
    <w:rPr>
      <w:rFonts w:ascii="宋体" w:hAnsi="宋体"/>
      <w:sz w:val="21"/>
      <w:szCs w:val="20"/>
    </w:rPr>
  </w:style>
  <w:style w:type="paragraph" w:styleId="1473" w:customStyle="1">
    <w:name w:val="index01"/>
    <w:basedOn w:val="757"/>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74" w:customStyle="1">
    <w:name w:val="xl117"/>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5" w:customStyle="1">
    <w:name w:val="outbox"/>
    <w:basedOn w:val="757"/>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76" w:customStyle="1">
    <w:name w:val="正文缩进 New New"/>
    <w:basedOn w:val="757"/>
    <w:uiPriority w:val="0"/>
    <w:qFormat/>
    <w:pPr>
      <w:ind w:firstLine="420"/>
      <w:spacing w:before="100" w:beforeAutospacing="1" w:after="100" w:afterAutospacing="1"/>
    </w:pPr>
    <w:rPr>
      <w:rFonts w:ascii="Calibri" w:hAnsi="Calibri"/>
      <w:sz w:val="21"/>
      <w:szCs w:val="22"/>
    </w:rPr>
  </w:style>
  <w:style w:type="paragraph" w:styleId="1477" w:customStyle="1">
    <w:name w:val="kbox"/>
    <w:basedOn w:val="757"/>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78" w:customStyle="1">
    <w:name w:val="项目符号"/>
    <w:basedOn w:val="757"/>
    <w:uiPriority w:val="0"/>
    <w:qFormat/>
    <w:pPr>
      <w:ind w:left="1320" w:hanging="420"/>
      <w:spacing w:before="100" w:beforeAutospacing="1" w:after="100" w:afterAutospacing="1"/>
      <w:tabs>
        <w:tab w:val="left" w:pos="840" w:leader="none"/>
        <w:tab w:val="left" w:pos="1320" w:leader="none"/>
      </w:tabs>
    </w:pPr>
    <w:rPr>
      <w:sz w:val="21"/>
    </w:rPr>
  </w:style>
  <w:style w:type="paragraph" w:styleId="1479" w:customStyle="1">
    <w:name w:val="l_text2"/>
    <w:basedOn w:val="757"/>
    <w:uiPriority w:val="0"/>
    <w:qFormat/>
    <w:pPr>
      <w:ind w:firstLine="0"/>
      <w:jc w:val="center"/>
      <w:spacing w:line="240" w:lineRule="auto"/>
      <w:widowControl/>
    </w:pPr>
    <w:rPr>
      <w:rFonts w:ascii="楷体" w:eastAsia="楷体"/>
      <w:position w:val="-30"/>
      <w:sz w:val="22"/>
      <w:szCs w:val="20"/>
    </w:rPr>
  </w:style>
  <w:style w:type="paragraph" w:styleId="1480" w:customStyle="1">
    <w:name w:val="封面主2"/>
    <w:basedOn w:val="1481"/>
    <w:uiPriority w:val="0"/>
    <w:qFormat/>
    <w:rPr>
      <w:spacing w:val="20"/>
      <w:sz w:val="36"/>
    </w:rPr>
  </w:style>
  <w:style w:type="paragraph" w:styleId="1481" w:customStyle="1">
    <w:name w:val="封面主1"/>
    <w:uiPriority w:val="0"/>
    <w:qFormat/>
    <w:pPr>
      <w:jc w:val="center"/>
    </w:pPr>
    <w:rPr>
      <w:rFonts w:hint="default" w:ascii="宋体" w:hAnsi="宋体" w:eastAsia="宋体" w:cs="Times New Roman"/>
      <w:b/>
      <w:spacing w:val="200"/>
      <w:sz w:val="96"/>
    </w:rPr>
  </w:style>
  <w:style w:type="paragraph" w:styleId="1482" w:customStyle="1">
    <w:name w:val="xl91"/>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3" w:customStyle="1">
    <w:name w:val="正文_0"/>
    <w:uiPriority w:val="0"/>
    <w:qFormat/>
    <w:pPr>
      <w:jc w:val="both"/>
      <w:widowControl w:val="off"/>
    </w:pPr>
    <w:rPr>
      <w:rFonts w:hint="default" w:ascii="Calibri" w:hAnsi="Calibri" w:eastAsia="宋体" w:cs="Times New Roman"/>
      <w:sz w:val="21"/>
      <w:szCs w:val="22"/>
    </w:rPr>
  </w:style>
  <w:style w:type="paragraph" w:styleId="1484" w:customStyle="1">
    <w:name w:val="divlist"/>
    <w:basedOn w:val="757"/>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85" w:customStyle="1">
    <w:name w:val="xl46"/>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86" w:customStyle="1">
    <w:name w:val="项目符号_圆点"/>
    <w:basedOn w:val="757"/>
    <w:uiPriority w:val="0"/>
    <w:qFormat/>
    <w:pPr>
      <w:ind w:left="900" w:hanging="420"/>
      <w:spacing w:before="78" w:line="240" w:lineRule="auto"/>
      <w:tabs>
        <w:tab w:val="left" w:pos="780" w:leader="none"/>
        <w:tab w:val="left" w:pos="900" w:leader="none"/>
      </w:tabs>
    </w:pPr>
    <w:rPr>
      <w:szCs w:val="20"/>
    </w:rPr>
  </w:style>
  <w:style w:type="paragraph" w:styleId="1487" w:customStyle="1">
    <w:name w:val="Char Char 字元 字元 字元 Char Char Char Char1"/>
    <w:basedOn w:val="757"/>
    <w:uiPriority w:val="0"/>
    <w:qFormat/>
    <w:pPr>
      <w:ind w:firstLine="480"/>
      <w:spacing w:before="100" w:beforeAutospacing="1" w:after="100" w:afterAutospacing="1"/>
    </w:pPr>
    <w:rPr>
      <w:szCs w:val="20"/>
    </w:rPr>
  </w:style>
  <w:style w:type="paragraph" w:styleId="1488" w:customStyle="1">
    <w:name w:val="Report Text"/>
    <w:basedOn w:val="757"/>
    <w:uiPriority w:val="0"/>
    <w:qFormat/>
    <w:pPr>
      <w:ind w:left="1080" w:firstLine="0"/>
      <w:spacing w:line="240" w:lineRule="auto"/>
      <w:widowControl/>
    </w:pPr>
    <w:rPr>
      <w:sz w:val="22"/>
      <w:szCs w:val="20"/>
      <w:lang w:val="en-GB" w:eastAsia="zh-TW"/>
    </w:rPr>
  </w:style>
  <w:style w:type="paragraph" w:styleId="1489" w:customStyle="1">
    <w:name w:val="Char1 Char Char Char Char Char Char Char"/>
    <w:basedOn w:val="757"/>
    <w:uiPriority w:val="0"/>
    <w:qFormat/>
    <w:pPr>
      <w:ind w:firstLine="0"/>
      <w:spacing w:line="240" w:lineRule="auto"/>
    </w:pPr>
    <w:rPr>
      <w:rFonts w:ascii="Tahoma" w:hAnsi="Tahoma"/>
      <w:szCs w:val="20"/>
    </w:rPr>
  </w:style>
  <w:style w:type="paragraph" w:styleId="1490" w:customStyle="1">
    <w:name w:val="默认段落字体 Para Char Char Char Char Char Char Char Char Char Char Char Char Char Char"/>
    <w:basedOn w:val="1033"/>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91" w:customStyle="1">
    <w:name w:val="图"/>
    <w:basedOn w:val="757"/>
    <w:uiPriority w:val="0"/>
    <w:qFormat/>
    <w:pPr>
      <w:ind w:firstLine="0"/>
      <w:jc w:val="center"/>
      <w:spacing w:line="240" w:lineRule="auto"/>
    </w:pPr>
    <w:rPr>
      <w:rFonts w:ascii="楷体_GB2312" w:hAnsi="宋体"/>
      <w:sz w:val="21"/>
    </w:rPr>
  </w:style>
  <w:style w:type="paragraph" w:styleId="1492" w:customStyle="1">
    <w:name w:val="样式 (西文) 宋体 小四 行距: 1.5 倍行距 首行缩进:  2 字符"/>
    <w:basedOn w:val="757"/>
    <w:uiPriority w:val="0"/>
    <w:qFormat/>
    <w:pPr>
      <w:ind w:firstLine="480"/>
      <w:spacing w:before="100" w:beforeAutospacing="1" w:after="100" w:afterAutospacing="1"/>
    </w:pPr>
    <w:rPr>
      <w:rFonts w:ascii="宋体" w:hAnsi="宋体" w:eastAsia="仿宋_GB2312" w:cs="宋体"/>
      <w:szCs w:val="20"/>
    </w:rPr>
  </w:style>
  <w:style w:type="paragraph" w:styleId="1493" w:customStyle="1">
    <w:name w:val="font11"/>
    <w:basedOn w:val="757"/>
    <w:uiPriority w:val="0"/>
    <w:qFormat/>
    <w:pPr>
      <w:ind w:firstLine="0"/>
      <w:jc w:val="left"/>
      <w:spacing w:before="100" w:beforeAutospacing="1" w:after="100" w:afterAutospacing="1" w:line="240" w:lineRule="auto"/>
      <w:widowControl/>
    </w:pPr>
    <w:rPr>
      <w:b/>
      <w:bCs/>
      <w:sz w:val="20"/>
      <w:szCs w:val="20"/>
    </w:rPr>
  </w:style>
  <w:style w:type="paragraph" w:styleId="1494" w:customStyle="1">
    <w:name w:val="TOC 标题_0"/>
    <w:basedOn w:val="1495"/>
    <w:next w:val="1483"/>
    <w:uiPriority w:val="0"/>
    <w:qFormat/>
    <w:pPr>
      <w:outlineLvl w:val="9"/>
    </w:pPr>
    <w:rPr>
      <w:rFonts w:ascii="Calibri" w:hAnsi="Calibri"/>
    </w:rPr>
  </w:style>
  <w:style w:type="paragraph" w:styleId="1495" w:customStyle="1">
    <w:name w:val="标题 1_0"/>
    <w:basedOn w:val="1483"/>
    <w:next w:val="1483"/>
    <w:uiPriority w:val="0"/>
    <w:qFormat/>
    <w:pPr>
      <w:keepLines/>
      <w:keepNext/>
      <w:spacing w:before="340" w:after="330" w:line="576" w:lineRule="auto"/>
      <w:outlineLvl w:val="0"/>
    </w:pPr>
    <w:rPr>
      <w:rFonts w:ascii="Times New Roman" w:hAnsi="Times New Roman"/>
      <w:b/>
      <w:bCs/>
      <w:sz w:val="44"/>
      <w:szCs w:val="44"/>
    </w:rPr>
  </w:style>
  <w:style w:type="paragraph" w:styleId="1496" w:customStyle="1">
    <w:name w:val="btn_bg5"/>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97" w:customStyle="1">
    <w:name w:val="样式 标题 3头 + 小三"/>
    <w:basedOn w:val="995"/>
    <w:uiPriority w:val="0"/>
    <w:qFormat/>
    <w:pPr>
      <w:ind w:left="578" w:hanging="578"/>
      <w:spacing w:before="60" w:after="60" w:line="240" w:lineRule="auto"/>
      <w:tabs>
        <w:tab w:val="left" w:pos="578" w:leader="none"/>
      </w:tabs>
    </w:pPr>
    <w:rPr>
      <w:bCs w:val="0"/>
      <w:sz w:val="30"/>
      <w:szCs w:val="20"/>
    </w:rPr>
  </w:style>
  <w:style w:type="paragraph" w:styleId="1498" w:customStyle="1">
    <w:name w:val="tabhead"/>
    <w:basedOn w:val="757"/>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99" w:customStyle="1">
    <w:name w:val="Char Char5 Char"/>
    <w:basedOn w:val="757"/>
    <w:uiPriority w:val="0"/>
    <w:qFormat/>
    <w:pPr>
      <w:ind w:firstLine="0"/>
      <w:spacing w:line="240" w:lineRule="auto"/>
    </w:pPr>
    <w:rPr>
      <w:sz w:val="21"/>
      <w:szCs w:val="20"/>
    </w:rPr>
  </w:style>
  <w:style w:type="paragraph" w:styleId="1500" w:customStyle="1">
    <w:name w:val="方案文档"/>
    <w:uiPriority w:val="0"/>
    <w:qFormat/>
    <w:pPr>
      <w:ind w:firstLine="480"/>
      <w:spacing w:line="360" w:lineRule="auto"/>
    </w:pPr>
    <w:rPr>
      <w:rFonts w:hint="default" w:ascii="Arial" w:hAnsi="Arial" w:eastAsia="宋体" w:cs="Times New Roman"/>
      <w:sz w:val="24"/>
      <w:szCs w:val="24"/>
    </w:rPr>
  </w:style>
  <w:style w:type="paragraph" w:styleId="1501" w:customStyle="1">
    <w:name w:val="edboxdisable"/>
    <w:basedOn w:val="757"/>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502" w:customStyle="1">
    <w:name w:val="xl30"/>
    <w:basedOn w:val="757"/>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503" w:customStyle="1">
    <w:name w:val="Big Heading"/>
    <w:basedOn w:val="757"/>
    <w:uiPriority w:val="0"/>
    <w:qFormat/>
    <w:pPr>
      <w:ind w:firstLine="0"/>
      <w:jc w:val="center"/>
      <w:spacing w:line="240" w:lineRule="auto"/>
    </w:pPr>
    <w:rPr>
      <w:b/>
      <w:bCs/>
      <w:sz w:val="40"/>
      <w:szCs w:val="22"/>
      <w:lang w:val="en-GB" w:eastAsia="zh-TW"/>
    </w:rPr>
  </w:style>
  <w:style w:type="paragraph" w:styleId="1504" w:customStyle="1">
    <w:name w:val="修订1"/>
    <w:uiPriority w:val="0"/>
    <w:qFormat/>
    <w:rPr>
      <w:rFonts w:hint="default" w:ascii="Times New Roman" w:hAnsi="Times New Roman" w:eastAsia="宋体" w:cs="Times New Roman"/>
      <w:sz w:val="21"/>
      <w:szCs w:val="24"/>
    </w:rPr>
  </w:style>
  <w:style w:type="paragraph" w:styleId="1505" w:customStyle="1">
    <w:name w:val="boxform"/>
    <w:basedOn w:val="757"/>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506" w:customStyle="1">
    <w:name w:val="textstyle1"/>
    <w:basedOn w:val="757"/>
    <w:uiPriority w:val="0"/>
    <w:qFormat/>
    <w:pPr>
      <w:ind w:left="288" w:firstLine="432"/>
      <w:spacing w:before="120" w:line="240" w:lineRule="auto"/>
      <w:widowControl/>
    </w:pPr>
    <w:rPr>
      <w:rFonts w:ascii="楷体" w:eastAsia="楷体"/>
      <w:szCs w:val="20"/>
    </w:rPr>
  </w:style>
  <w:style w:type="paragraph" w:styleId="1507" w:customStyle="1">
    <w:name w:val="Appendix Heading 3"/>
    <w:basedOn w:val="757"/>
    <w:uiPriority w:val="0"/>
    <w:qFormat/>
    <w:pPr>
      <w:ind w:firstLine="0"/>
      <w:jc w:val="left"/>
      <w:spacing w:line="240" w:lineRule="auto"/>
    </w:pPr>
    <w:rPr>
      <w:b/>
      <w:sz w:val="20"/>
      <w:szCs w:val="22"/>
      <w:u w:val="single"/>
      <w:lang w:val="en-GB" w:eastAsia="zh-TW"/>
    </w:rPr>
  </w:style>
  <w:style w:type="paragraph" w:styleId="1508" w:customStyle="1">
    <w:name w:val="标题_0"/>
    <w:basedOn w:val="1509"/>
    <w:uiPriority w:val="0"/>
    <w:qFormat/>
    <w:pPr>
      <w:jc w:val="center"/>
      <w:spacing w:before="120" w:after="120" w:line="360" w:lineRule="auto"/>
      <w:outlineLvl w:val="0"/>
    </w:pPr>
    <w:rPr>
      <w:rFonts w:ascii="黑体" w:hAnsi="Arial" w:eastAsia="黑体"/>
      <w:b/>
      <w:bCs/>
      <w:sz w:val="32"/>
      <w:szCs w:val="32"/>
    </w:rPr>
  </w:style>
  <w:style w:type="paragraph" w:styleId="1509" w:customStyle="1">
    <w:name w:val="正文_1"/>
    <w:uiPriority w:val="0"/>
    <w:qFormat/>
    <w:rPr>
      <w:rFonts w:hint="default" w:ascii="Times New Roman" w:hAnsi="Times New Roman" w:eastAsia="宋体" w:cs="Times New Roman"/>
      <w:sz w:val="21"/>
      <w:szCs w:val="22"/>
    </w:rPr>
  </w:style>
  <w:style w:type="paragraph" w:styleId="1510" w:customStyle="1">
    <w:name w:val="Char14 Char Char Char"/>
    <w:basedOn w:val="757"/>
    <w:uiPriority w:val="0"/>
    <w:qFormat/>
    <w:pPr>
      <w:ind w:firstLine="0"/>
      <w:spacing w:line="240" w:lineRule="auto"/>
    </w:pPr>
    <w:rPr>
      <w:sz w:val="21"/>
      <w:szCs w:val="20"/>
    </w:rPr>
  </w:style>
  <w:style w:type="paragraph" w:styleId="1511" w:customStyle="1">
    <w:name w:val="WW-普通文字"/>
    <w:basedOn w:val="757"/>
    <w:uiPriority w:val="0"/>
    <w:qFormat/>
    <w:pPr>
      <w:ind w:firstLine="0"/>
      <w:spacing w:line="240" w:lineRule="auto"/>
    </w:pPr>
    <w:rPr>
      <w:rFonts w:ascii="宋体" w:hAnsi="宋体"/>
      <w:sz w:val="21"/>
      <w:szCs w:val="20"/>
    </w:rPr>
  </w:style>
  <w:style w:type="paragraph" w:styleId="1512" w:customStyle="1">
    <w:name w:val="xl102"/>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3" w:customStyle="1">
    <w:name w:val="Char11"/>
    <w:basedOn w:val="757"/>
    <w:uiPriority w:val="0"/>
    <w:qFormat/>
    <w:pPr>
      <w:ind w:left="230" w:right="230" w:firstLine="480"/>
      <w:spacing w:before="100" w:beforeAutospacing="1" w:after="100" w:afterAutospacing="1"/>
    </w:pPr>
    <w:rPr>
      <w:rFonts w:ascii="仿宋_GB2312" w:eastAsia="仿宋_GB2312"/>
      <w:b/>
      <w:sz w:val="32"/>
      <w:szCs w:val="32"/>
    </w:rPr>
  </w:style>
  <w:style w:type="paragraph" w:styleId="1514" w:customStyle="1">
    <w:name w:val="院标"/>
    <w:basedOn w:val="757"/>
    <w:uiPriority w:val="0"/>
    <w:qFormat/>
    <w:pPr>
      <w:ind w:firstLine="0"/>
      <w:jc w:val="center"/>
    </w:pPr>
    <w:rPr>
      <w:sz w:val="36"/>
      <w:szCs w:val="28"/>
    </w:rPr>
  </w:style>
  <w:style w:type="paragraph" w:styleId="1515" w:customStyle="1">
    <w:name w:val="GW-标题6"/>
    <w:basedOn w:val="1516"/>
    <w:next w:val="757"/>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516" w:customStyle="1">
    <w:name w:val="GW-标题5"/>
    <w:basedOn w:val="1517"/>
    <w:next w:val="757"/>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517" w:customStyle="1">
    <w:name w:val="GW-标题4"/>
    <w:basedOn w:val="1369"/>
    <w:next w:val="757"/>
    <w:uiPriority w:val="0"/>
    <w:qFormat/>
    <w:pPr>
      <w:ind w:left="225" w:hanging="225"/>
      <w:spacing w:before="156" w:after="156"/>
      <w:tabs>
        <w:tab w:val="left" w:pos="360" w:leader="none"/>
        <w:tab w:val="left" w:pos="3780" w:leader="none"/>
      </w:tabs>
      <w:outlineLvl w:val="3"/>
    </w:pPr>
    <w:rPr>
      <w:sz w:val="30"/>
    </w:rPr>
  </w:style>
  <w:style w:type="paragraph" w:styleId="1518" w:customStyle="1">
    <w:name w:val="TOC 标题11"/>
    <w:basedOn w:val="993"/>
    <w:next w:val="757"/>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519" w:customStyle="1">
    <w:name w:val="jjj"/>
    <w:basedOn w:val="757"/>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520" w:customStyle="1">
    <w:name w:val="样式3"/>
    <w:basedOn w:val="995"/>
    <w:uiPriority w:val="0"/>
    <w:qFormat/>
    <w:pPr>
      <w:ind w:firstLine="0"/>
      <w:spacing w:line="415" w:lineRule="auto"/>
    </w:pPr>
  </w:style>
  <w:style w:type="paragraph" w:styleId="1521" w:customStyle="1">
    <w:name w:val="6'"/>
    <w:basedOn w:val="757"/>
    <w:uiPriority w:val="0"/>
    <w:qFormat/>
    <w:pPr>
      <w:ind w:firstLine="0"/>
      <w:jc w:val="center"/>
      <w:spacing w:line="320" w:lineRule="exact"/>
    </w:pPr>
    <w:rPr>
      <w:spacing w:val="20"/>
      <w:sz w:val="21"/>
      <w:szCs w:val="20"/>
    </w:rPr>
  </w:style>
  <w:style w:type="paragraph" w:styleId="1522" w:customStyle="1">
    <w:name w:val="Char Char 字元 字元 字元 Char Char Char Char"/>
    <w:basedOn w:val="757"/>
    <w:uiPriority w:val="0"/>
    <w:qFormat/>
    <w:pPr>
      <w:ind w:firstLine="480"/>
      <w:spacing w:before="100" w:beforeAutospacing="1" w:after="100" w:afterAutospacing="1"/>
    </w:pPr>
    <w:rPr>
      <w:szCs w:val="20"/>
    </w:rPr>
  </w:style>
  <w:style w:type="paragraph" w:styleId="1523" w:customStyle="1">
    <w:name w:val="CM95"/>
    <w:basedOn w:val="849"/>
    <w:next w:val="849"/>
    <w:uiPriority w:val="0"/>
    <w:qFormat/>
    <w:pPr>
      <w:spacing w:after="115"/>
    </w:pPr>
    <w:rPr>
      <w:rFonts w:ascii="宋体" w:hAnsi="Times New Roman" w:eastAsia="宋体"/>
      <w:szCs w:val="20"/>
    </w:rPr>
  </w:style>
  <w:style w:type="paragraph" w:styleId="1524" w:customStyle="1">
    <w:name w:val="正文段"/>
    <w:basedOn w:val="757"/>
    <w:uiPriority w:val="0"/>
    <w:qFormat/>
    <w:pPr>
      <w:ind w:firstLine="454"/>
      <w:spacing w:before="100" w:beforeAutospacing="1" w:after="100" w:afterAutospacing="1" w:line="240" w:lineRule="atLeast"/>
      <w:widowControl/>
    </w:pPr>
    <w:rPr>
      <w:rFonts w:ascii="宋体"/>
      <w:szCs w:val="20"/>
    </w:rPr>
  </w:style>
  <w:style w:type="paragraph" w:styleId="1525" w:customStyle="1">
    <w:name w:val="1"/>
    <w:basedOn w:val="757"/>
    <w:next w:val="757"/>
    <w:uiPriority w:val="0"/>
    <w:qFormat/>
    <w:pPr>
      <w:ind w:firstLine="0"/>
      <w:spacing w:line="240" w:lineRule="auto"/>
    </w:pPr>
    <w:rPr>
      <w:sz w:val="21"/>
    </w:rPr>
  </w:style>
  <w:style w:type="paragraph" w:styleId="1526" w:customStyle="1">
    <w:name w:val="zxbtn"/>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27" w:customStyle="1">
    <w:name w:val="selectitem"/>
    <w:basedOn w:val="757"/>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528" w:customStyle="1">
    <w:name w:val="btn_sub_02"/>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29" w:customStyle="1">
    <w:name w:val="popwin"/>
    <w:basedOn w:val="757"/>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30" w:customStyle="1">
    <w:name w:val="btn_bg4"/>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31" w:customStyle="1">
    <w:name w:val="p0"/>
    <w:basedOn w:val="757"/>
    <w:uiPriority w:val="0"/>
    <w:qFormat/>
    <w:pPr>
      <w:ind w:firstLine="0"/>
      <w:spacing w:line="240" w:lineRule="auto"/>
      <w:widowControl/>
    </w:pPr>
    <w:rPr>
      <w:rFonts w:ascii="Calibri" w:hAnsi="Calibri" w:cs="宋体"/>
      <w:sz w:val="21"/>
      <w:szCs w:val="21"/>
    </w:rPr>
  </w:style>
  <w:style w:type="paragraph" w:styleId="1532" w:customStyle="1">
    <w:name w:val="xl54"/>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33" w:customStyle="1">
    <w:name w:val="Appendix Heading 1"/>
    <w:basedOn w:val="757"/>
    <w:uiPriority w:val="0"/>
    <w:qFormat/>
    <w:pPr>
      <w:ind w:firstLine="0"/>
      <w:jc w:val="left"/>
      <w:spacing w:line="240" w:lineRule="auto"/>
    </w:pPr>
    <w:rPr>
      <w:b/>
      <w:sz w:val="28"/>
      <w:szCs w:val="22"/>
      <w:lang w:val="en-GB" w:eastAsia="zh-TW"/>
    </w:rPr>
  </w:style>
  <w:style w:type="paragraph" w:styleId="1534" w:customStyle="1">
    <w:name w:val="样式 标题 3 + (中文) 黑体 小四 非加粗 段前: 7.8 磅 段后: 0 磅 行距: 固定值 20 磅"/>
    <w:basedOn w:val="995"/>
    <w:uiPriority w:val="0"/>
    <w:qFormat/>
    <w:pPr>
      <w:ind w:firstLine="0"/>
      <w:spacing w:before="0" w:after="0" w:line="400" w:lineRule="exact"/>
    </w:pPr>
    <w:rPr>
      <w:rFonts w:eastAsia="黑体" w:cs="宋体"/>
      <w:b w:val="0"/>
      <w:bCs w:val="0"/>
      <w:sz w:val="21"/>
      <w:szCs w:val="20"/>
    </w:rPr>
  </w:style>
  <w:style w:type="paragraph" w:styleId="1535" w:customStyle="1">
    <w:name w:val="Char Char Char1 Char Char Char Char Char Char Char Char Char Char Char Char Char Char Char Char Char Char Char"/>
    <w:basedOn w:val="757"/>
    <w:uiPriority w:val="0"/>
    <w:qFormat/>
    <w:pPr>
      <w:ind w:left="420" w:firstLine="480"/>
      <w:spacing w:before="100" w:beforeAutospacing="1" w:after="100" w:afterAutospacing="1"/>
    </w:pPr>
    <w:rPr>
      <w:bCs/>
      <w:sz w:val="21"/>
    </w:rPr>
  </w:style>
  <w:style w:type="paragraph" w:styleId="1536" w:customStyle="1">
    <w:name w:val="NN"/>
    <w:basedOn w:val="757"/>
    <w:uiPriority w:val="0"/>
    <w:qFormat/>
    <w:pPr>
      <w:ind w:left="1134" w:firstLine="0"/>
      <w:spacing w:line="360" w:lineRule="atLeast"/>
    </w:pPr>
    <w:rPr>
      <w:rFonts w:ascii="宋体"/>
      <w:spacing w:val="5"/>
      <w:szCs w:val="20"/>
    </w:rPr>
  </w:style>
  <w:style w:type="paragraph" w:styleId="1537" w:customStyle="1">
    <w:name w:val="样式 正文缩进正文（首行缩进两字）正文（首行缩进两字） Char Char Char Char Char Char Char..."/>
    <w:basedOn w:val="854"/>
    <w:uiPriority w:val="0"/>
    <w:qFormat/>
    <w:pPr>
      <w:ind w:firstLine="539"/>
      <w:spacing w:line="312" w:lineRule="auto"/>
    </w:pPr>
    <w:rPr>
      <w:sz w:val="28"/>
    </w:rPr>
  </w:style>
  <w:style w:type="paragraph" w:styleId="1538" w:customStyle="1">
    <w:name w:val="_Style 31"/>
    <w:basedOn w:val="757"/>
    <w:uiPriority w:val="0"/>
    <w:qFormat/>
    <w:pPr>
      <w:ind w:firstLine="480"/>
      <w:jc w:val="left"/>
      <w:spacing w:before="100" w:beforeAutospacing="1" w:after="100" w:afterAutospacing="1" w:line="240" w:lineRule="exact"/>
      <w:widowControl/>
    </w:pPr>
    <w:rPr>
      <w:sz w:val="21"/>
    </w:rPr>
  </w:style>
  <w:style w:type="paragraph" w:styleId="1539" w:customStyle="1">
    <w:name w:val="l_text"/>
    <w:basedOn w:val="757"/>
    <w:uiPriority w:val="0"/>
    <w:qFormat/>
    <w:pPr>
      <w:ind w:left="170" w:firstLine="680"/>
      <w:widowControl/>
    </w:pPr>
    <w:rPr>
      <w:rFonts w:ascii="宋体"/>
      <w:sz w:val="28"/>
      <w:szCs w:val="20"/>
      <w:lang w:val="en-GB"/>
    </w:rPr>
  </w:style>
  <w:style w:type="paragraph" w:styleId="1540" w:customStyle="1">
    <w:name w:val="6"/>
    <w:basedOn w:val="757"/>
    <w:uiPriority w:val="0"/>
    <w:qFormat/>
    <w:pPr>
      <w:ind w:firstLine="0"/>
      <w:spacing w:line="300" w:lineRule="auto"/>
    </w:pPr>
    <w:rPr>
      <w:szCs w:val="20"/>
    </w:rPr>
  </w:style>
  <w:style w:type="paragraph" w:styleId="1541" w:customStyle="1">
    <w:name w:val="标题 3_0"/>
    <w:basedOn w:val="1483"/>
    <w:next w:val="1483"/>
    <w:uiPriority w:val="0"/>
    <w:qFormat/>
    <w:pPr>
      <w:keepLines/>
      <w:keepNext/>
      <w:spacing w:before="260" w:after="260" w:line="413" w:lineRule="auto"/>
      <w:outlineLvl w:val="2"/>
    </w:pPr>
    <w:rPr>
      <w:rFonts w:ascii="Times New Roman" w:hAnsi="Times New Roman"/>
      <w:b/>
      <w:bCs/>
      <w:sz w:val="32"/>
      <w:szCs w:val="32"/>
    </w:rPr>
  </w:style>
  <w:style w:type="paragraph" w:styleId="1542" w:customStyle="1">
    <w:name w:val="b-b2"/>
    <w:basedOn w:val="994"/>
    <w:next w:val="757"/>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543" w:customStyle="1">
    <w:name w:val="font5"/>
    <w:basedOn w:val="757"/>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544" w:customStyle="1">
    <w:name w:val="Char Char2 Char"/>
    <w:basedOn w:val="757"/>
    <w:uiPriority w:val="0"/>
    <w:qFormat/>
    <w:pPr>
      <w:ind w:firstLine="0"/>
      <w:spacing w:line="240" w:lineRule="auto"/>
    </w:pPr>
    <w:rPr>
      <w:rFonts w:ascii="Tahoma" w:hAnsi="Tahoma"/>
      <w:szCs w:val="20"/>
    </w:rPr>
  </w:style>
  <w:style w:type="paragraph" w:styleId="1545" w:customStyle="1">
    <w:name w:val="1."/>
    <w:basedOn w:val="757"/>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46" w:customStyle="1">
    <w:name w:val="主题词"/>
    <w:basedOn w:val="757"/>
    <w:uiPriority w:val="0"/>
    <w:qFormat/>
    <w:pPr>
      <w:ind w:firstLine="0"/>
      <w:jc w:val="left"/>
      <w:spacing w:line="240" w:lineRule="atLeast"/>
      <w:widowControl/>
    </w:pPr>
    <w:rPr>
      <w:rFonts w:ascii="冼极" w:eastAsia="冼极"/>
      <w:b/>
      <w:sz w:val="32"/>
      <w:szCs w:val="20"/>
    </w:rPr>
  </w:style>
  <w:style w:type="paragraph" w:styleId="1547" w:customStyle="1">
    <w:name w:val="标准中文版式_正文"/>
    <w:basedOn w:val="757"/>
    <w:uiPriority w:val="0"/>
    <w:qFormat/>
    <w:pPr>
      <w:ind w:firstLine="0"/>
      <w:spacing w:before="30" w:line="240" w:lineRule="auto"/>
    </w:pPr>
    <w:rPr>
      <w:sz w:val="21"/>
      <w:szCs w:val="20"/>
    </w:rPr>
  </w:style>
  <w:style w:type="paragraph" w:styleId="1548" w:customStyle="1">
    <w:name w:val="text"/>
    <w:basedOn w:val="757"/>
    <w:uiPriority w:val="0"/>
    <w:qFormat/>
    <w:pPr>
      <w:ind w:left="851" w:firstLine="709"/>
      <w:spacing w:before="120" w:after="120"/>
      <w:widowControl/>
    </w:pPr>
    <w:rPr>
      <w:rFonts w:ascii="楷体" w:eastAsia="楷体"/>
      <w:sz w:val="28"/>
      <w:szCs w:val="20"/>
    </w:rPr>
  </w:style>
  <w:style w:type="paragraph" w:styleId="1549" w:customStyle="1">
    <w:name w:val="Char Char1 Char Char Char Char Char Char Char Char Char Char Char Char Char Char Char"/>
    <w:basedOn w:val="757"/>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50" w:customStyle="1">
    <w:name w:val="xl56"/>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51" w:customStyle="1">
    <w:name w:val="q"/>
    <w:basedOn w:val="757"/>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52" w:customStyle="1">
    <w:name w:val="Head"/>
    <w:basedOn w:val="993"/>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53" w:customStyle="1">
    <w:name w:val="xl94"/>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54" w:customStyle="1">
    <w:name w:val="inputtxt"/>
    <w:basedOn w:val="757"/>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55" w:customStyle="1">
    <w:name w:val="xl41"/>
    <w:basedOn w:val="7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6" w:customStyle="1">
    <w:name w:val="菲页1"/>
    <w:basedOn w:val="994"/>
    <w:uiPriority w:val="0"/>
    <w:qFormat/>
    <w:pPr>
      <w:jc w:val="center"/>
      <w:spacing w:before="260" w:after="260" w:line="413" w:lineRule="auto"/>
      <w:widowControl/>
    </w:pPr>
    <w:rPr>
      <w:rFonts w:ascii="黑体" w:hAnsi="宋体"/>
      <w:b w:val="0"/>
      <w:bCs w:val="0"/>
      <w:sz w:val="52"/>
      <w:szCs w:val="20"/>
    </w:rPr>
  </w:style>
  <w:style w:type="paragraph" w:styleId="1557" w:customStyle="1">
    <w:name w:val="样式 标题 1 + 黑体 三号 非加粗 居中 段前: 6 磅 段后: 6 磅 行距: 固定值 20 磅"/>
    <w:basedOn w:val="993"/>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558" w:customStyle="1">
    <w:name w:val="xl63"/>
    <w:basedOn w:val="757"/>
    <w:uiPriority w:val="0"/>
    <w:qFormat/>
    <w:pPr>
      <w:ind w:firstLine="480"/>
      <w:jc w:val="left"/>
      <w:spacing w:before="100" w:beforeAutospacing="1" w:after="100" w:afterAutospacing="1"/>
      <w:widowControl/>
    </w:pPr>
    <w:rPr>
      <w:rFonts w:ascii="宋体" w:hAnsi="宋体" w:cs="宋体"/>
    </w:rPr>
  </w:style>
  <w:style w:type="paragraph" w:styleId="1559" w:customStyle="1">
    <w:name w:val="正文缩进_0"/>
    <w:basedOn w:val="1509"/>
    <w:uiPriority w:val="0"/>
    <w:qFormat/>
    <w:pPr>
      <w:ind w:firstLine="420"/>
      <w:jc w:val="both"/>
      <w:widowControl w:val="off"/>
    </w:pPr>
    <w:rPr>
      <w:u w:val="single"/>
    </w:rPr>
  </w:style>
  <w:style w:type="paragraph" w:styleId="1560" w:customStyle="1">
    <w:name w:val="_Style 27"/>
    <w:basedOn w:val="757"/>
    <w:uiPriority w:val="0"/>
    <w:qFormat/>
    <w:pPr>
      <w:ind w:firstLine="0"/>
      <w:spacing w:line="240" w:lineRule="auto"/>
    </w:pPr>
    <w:rPr>
      <w:sz w:val="21"/>
      <w:szCs w:val="21"/>
    </w:rPr>
  </w:style>
  <w:style w:type="paragraph" w:styleId="1561" w:customStyle="1">
    <w:name w:val="err"/>
    <w:basedOn w:val="757"/>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562" w:customStyle="1">
    <w:name w:val="asp1"/>
    <w:basedOn w:val="757"/>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563" w:customStyle="1">
    <w:name w:val="标题 4_0"/>
    <w:basedOn w:val="1483"/>
    <w:next w:val="1483"/>
    <w:uiPriority w:val="0"/>
    <w:qFormat/>
    <w:pPr>
      <w:keepLines/>
      <w:keepNext/>
      <w:spacing w:before="280" w:after="290" w:line="372" w:lineRule="auto"/>
      <w:outlineLvl w:val="3"/>
    </w:pPr>
    <w:rPr>
      <w:rFonts w:ascii="Cambria" w:hAnsi="Cambria"/>
      <w:b/>
      <w:bCs/>
      <w:sz w:val="28"/>
      <w:szCs w:val="28"/>
    </w:rPr>
  </w:style>
  <w:style w:type="paragraph" w:styleId="1564" w:customStyle="1">
    <w:name w:val="catname"/>
    <w:basedOn w:val="757"/>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565" w:customStyle="1">
    <w:name w:val="(i)正文"/>
    <w:basedOn w:val="757"/>
    <w:uiPriority w:val="0"/>
    <w:qFormat/>
    <w:pPr>
      <w:ind w:left="2381" w:hanging="510"/>
      <w:spacing w:line="360" w:lineRule="exact"/>
      <w:widowControl/>
      <w:tabs>
        <w:tab w:val="left" w:pos="2381" w:leader="none"/>
        <w:tab w:val="left" w:pos="2951" w:leader="none"/>
      </w:tabs>
    </w:pPr>
    <w:rPr>
      <w:szCs w:val="20"/>
    </w:rPr>
  </w:style>
  <w:style w:type="paragraph" w:styleId="1566" w:customStyle="1">
    <w:name w:val="A.正文"/>
    <w:basedOn w:val="757"/>
    <w:uiPriority w:val="0"/>
    <w:qFormat/>
    <w:pPr>
      <w:ind w:left="964" w:hanging="397"/>
      <w:spacing w:line="360" w:lineRule="exact"/>
      <w:widowControl/>
      <w:tabs>
        <w:tab w:val="left" w:pos="964" w:leader="none"/>
      </w:tabs>
    </w:pPr>
    <w:rPr>
      <w:szCs w:val="20"/>
    </w:rPr>
  </w:style>
  <w:style w:type="paragraph" w:styleId="1567" w:customStyle="1">
    <w:name w:val="table"/>
    <w:basedOn w:val="757"/>
    <w:uiPriority w:val="0"/>
    <w:qFormat/>
    <w:pPr>
      <w:ind w:left="-115" w:firstLine="115"/>
      <w:jc w:val="center"/>
      <w:spacing w:before="60" w:after="60" w:line="240" w:lineRule="auto"/>
      <w:widowControl/>
    </w:pPr>
    <w:rPr>
      <w:rFonts w:ascii="仿宋体" w:eastAsia="仿宋体"/>
      <w:szCs w:val="20"/>
    </w:rPr>
  </w:style>
  <w:style w:type="paragraph" w:styleId="1568" w:customStyle="1">
    <w:name w:val="font12"/>
    <w:basedOn w:val="757"/>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569"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rPr>
  </w:style>
  <w:style w:type="paragraph" w:styleId="1570" w:customStyle="1">
    <w:name w:val="flNote"/>
    <w:basedOn w:val="757"/>
    <w:uiPriority w:val="0"/>
    <w:qFormat/>
    <w:pPr>
      <w:ind w:firstLine="0"/>
      <w:jc w:val="center"/>
      <w:spacing w:before="320" w:after="160" w:line="360" w:lineRule="atLeast"/>
    </w:pPr>
    <w:rPr>
      <w:rFonts w:ascii="Arial" w:eastAsia="黑体"/>
      <w:sz w:val="30"/>
      <w:szCs w:val="20"/>
    </w:rPr>
  </w:style>
  <w:style w:type="paragraph" w:styleId="1571" w:customStyle="1">
    <w:name w:val="xl103"/>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2" w:customStyle="1">
    <w:name w:val="boxtitle"/>
    <w:basedOn w:val="757"/>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73" w:customStyle="1">
    <w:name w:val="封面上标题"/>
    <w:uiPriority w:val="0"/>
    <w:qFormat/>
    <w:pPr>
      <w:jc w:val="center"/>
    </w:pPr>
    <w:rPr>
      <w:rFonts w:hint="default" w:ascii="宋体" w:hAnsi="Times New Roman" w:eastAsia="宋体" w:cs="Times New Roman"/>
      <w:b/>
      <w:sz w:val="36"/>
    </w:rPr>
  </w:style>
  <w:style w:type="paragraph" w:styleId="1574" w:customStyle="1">
    <w:name w:val="Char1"/>
    <w:basedOn w:val="757"/>
    <w:uiPriority w:val="0"/>
    <w:qFormat/>
    <w:pPr>
      <w:ind w:firstLine="0"/>
      <w:spacing w:line="240" w:lineRule="auto"/>
    </w:pPr>
    <w:rPr>
      <w:rFonts w:ascii="Tahoma" w:hAnsi="Tahoma"/>
      <w:szCs w:val="20"/>
    </w:rPr>
  </w:style>
  <w:style w:type="paragraph" w:styleId="1575" w:customStyle="1">
    <w:name w:val="xl35"/>
    <w:basedOn w:val="7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6" w:customStyle="1">
    <w:name w:val="Title_u"/>
    <w:basedOn w:val="757"/>
    <w:uiPriority w:val="0"/>
    <w:qFormat/>
    <w:pPr>
      <w:ind w:firstLine="0"/>
      <w:jc w:val="center"/>
      <w:spacing w:before="120" w:after="120"/>
      <w:widowControl/>
    </w:pPr>
    <w:rPr>
      <w:rFonts w:ascii="黑体" w:eastAsia="黑体"/>
      <w:b/>
      <w:sz w:val="28"/>
      <w:szCs w:val="20"/>
    </w:rPr>
  </w:style>
  <w:style w:type="paragraph" w:styleId="1577" w:customStyle="1">
    <w:name w:val="条文2"/>
    <w:basedOn w:val="757"/>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78" w:customStyle="1">
    <w:name w:val="修订2"/>
    <w:uiPriority w:val="0"/>
    <w:qFormat/>
    <w:rPr>
      <w:rFonts w:hint="default" w:ascii="Times New Roman" w:hAnsi="Times New Roman" w:eastAsia="宋体" w:cs="Times New Roman"/>
      <w:sz w:val="21"/>
      <w:szCs w:val="24"/>
    </w:rPr>
  </w:style>
  <w:style w:type="paragraph" w:styleId="1579" w:customStyle="1">
    <w:name w:val="yy"/>
    <w:basedOn w:val="757"/>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80" w:customStyle="1">
    <w:name w:val="无间隔11"/>
    <w:uiPriority w:val="0"/>
    <w:qFormat/>
    <w:pPr>
      <w:jc w:val="both"/>
      <w:widowControl w:val="off"/>
    </w:pPr>
    <w:rPr>
      <w:rFonts w:hint="default" w:ascii="Times New Roman" w:hAnsi="Times New Roman" w:eastAsia="宋体" w:cs="Times New Roman"/>
      <w:sz w:val="21"/>
      <w:szCs w:val="24"/>
    </w:rPr>
  </w:style>
  <w:style w:type="paragraph" w:styleId="1581" w:customStyle="1">
    <w:name w:val="tttable1"/>
    <w:basedOn w:val="757"/>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82" w:customStyle="1">
    <w:name w:val="标题 4 New New New New New New New New New New New New"/>
    <w:basedOn w:val="757"/>
    <w:next w:val="757"/>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83" w:customStyle="1">
    <w:name w:val="xl57"/>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84" w:customStyle="1">
    <w:name w:val="xl23"/>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5" w:customStyle="1">
    <w:name w:val="reader-word-layer"/>
    <w:basedOn w:val="757"/>
    <w:uiPriority w:val="0"/>
    <w:qFormat/>
    <w:pPr>
      <w:ind w:firstLine="0"/>
      <w:jc w:val="left"/>
      <w:spacing w:before="100" w:beforeAutospacing="1" w:after="100" w:afterAutospacing="1" w:line="240" w:lineRule="auto"/>
      <w:widowControl/>
    </w:pPr>
    <w:rPr>
      <w:rFonts w:ascii="宋体" w:hAnsi="宋体" w:cs="宋体"/>
    </w:rPr>
  </w:style>
  <w:style w:type="paragraph" w:styleId="1586" w:customStyle="1">
    <w:name w:val="Char2 Char Char Char"/>
    <w:basedOn w:val="757"/>
    <w:uiPriority w:val="0"/>
    <w:qFormat/>
    <w:pPr>
      <w:ind w:firstLine="0"/>
      <w:spacing w:line="240" w:lineRule="auto"/>
    </w:pPr>
    <w:rPr>
      <w:sz w:val="21"/>
      <w:szCs w:val="21"/>
    </w:rPr>
  </w:style>
  <w:style w:type="paragraph" w:styleId="1587" w:customStyle="1">
    <w:name w:val="Char Char1 Char"/>
    <w:basedOn w:val="757"/>
    <w:uiPriority w:val="0"/>
    <w:qFormat/>
    <w:pPr>
      <w:ind w:firstLine="0"/>
      <w:spacing w:line="240" w:lineRule="auto"/>
    </w:pPr>
    <w:rPr>
      <w:rFonts w:ascii="Tahoma" w:hAnsi="Tahoma"/>
      <w:szCs w:val="20"/>
    </w:rPr>
  </w:style>
  <w:style w:type="paragraph" w:styleId="1588" w:customStyle="1">
    <w:name w:val="3"/>
    <w:basedOn w:val="995"/>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89" w:customStyle="1">
    <w:name w:val="soustitre"/>
    <w:basedOn w:val="757"/>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90" w:customStyle="1">
    <w:name w:val="我的正文"/>
    <w:basedOn w:val="757"/>
    <w:uiPriority w:val="0"/>
    <w:qFormat/>
    <w:pPr>
      <w:ind w:firstLine="480"/>
      <w:jc w:val="left"/>
      <w:spacing w:before="100" w:beforeAutospacing="1" w:after="100" w:afterAutospacing="1"/>
    </w:pPr>
    <w:rPr>
      <w:sz w:val="21"/>
      <w:szCs w:val="20"/>
    </w:rPr>
  </w:style>
  <w:style w:type="paragraph" w:styleId="1591" w:customStyle="1">
    <w:name w:val="specialtext"/>
    <w:basedOn w:val="757"/>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92" w:customStyle="1">
    <w:name w:val="itemstyleofdatagriditemstyle"/>
    <w:basedOn w:val="757"/>
    <w:uiPriority w:val="0"/>
    <w:qFormat/>
    <w:pPr>
      <w:ind w:firstLine="0"/>
      <w:jc w:val="left"/>
      <w:spacing w:before="100" w:beforeAutospacing="1" w:after="100" w:afterAutospacing="1" w:line="240" w:lineRule="auto"/>
      <w:widowControl/>
    </w:pPr>
    <w:rPr>
      <w:rFonts w:ascii="宋体" w:hAnsi="宋体" w:cs="宋体"/>
    </w:rPr>
  </w:style>
  <w:style w:type="paragraph" w:styleId="1593" w:customStyle="1">
    <w:name w:val="cauc-0"/>
    <w:uiPriority w:val="0"/>
    <w:qFormat/>
    <w:pPr>
      <w:ind w:firstLine="480"/>
      <w:spacing w:line="360" w:lineRule="auto"/>
    </w:pPr>
    <w:rPr>
      <w:rFonts w:hint="default" w:ascii="Times New Roman" w:hAnsi="Times New Roman" w:eastAsia="宋体" w:cs="Times New Roman"/>
      <w:sz w:val="24"/>
    </w:rPr>
  </w:style>
  <w:style w:type="paragraph" w:styleId="1594" w:customStyle="1">
    <w:name w:val="小四 段落 宋体 Char"/>
    <w:basedOn w:val="1018"/>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95" w:customStyle="1">
    <w:name w:val="curstep"/>
    <w:basedOn w:val="757"/>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96" w:customStyle="1">
    <w:name w:val="xl34"/>
    <w:basedOn w:val="75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7" w:customStyle="1">
    <w:name w:val="xl36"/>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8" w:customStyle="1">
    <w:name w:val="xl25"/>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9" w:customStyle="1">
    <w:name w:val="项目编号A"/>
    <w:basedOn w:val="757"/>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600" w:customStyle="1">
    <w:name w:val="xl55"/>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601" w:customStyle="1">
    <w:name w:val="正文文本_0"/>
    <w:basedOn w:val="1483"/>
    <w:uiPriority w:val="0"/>
    <w:qFormat/>
    <w:pPr>
      <w:ind w:left="72" w:right="30"/>
      <w:jc w:val="center"/>
      <w:spacing w:after="60" w:line="360" w:lineRule="atLeast"/>
    </w:pPr>
    <w:rPr>
      <w:rFonts w:ascii="Times New Roman" w:hAnsi="Times New Roman"/>
      <w:sz w:val="20"/>
      <w:szCs w:val="20"/>
    </w:rPr>
  </w:style>
  <w:style w:type="paragraph" w:styleId="1602" w:customStyle="1">
    <w:name w:val="xl116"/>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3" w:customStyle="1">
    <w:name w:val="Char Char Char Char Char Char Char Char Char Char"/>
    <w:basedOn w:val="757"/>
    <w:uiPriority w:val="0"/>
    <w:qFormat/>
    <w:pPr>
      <w:ind w:firstLine="0"/>
    </w:pPr>
    <w:rPr>
      <w:szCs w:val="20"/>
    </w:rPr>
  </w:style>
  <w:style w:type="paragraph" w:styleId="1604" w:customStyle="1">
    <w:name w:val="inputbg1"/>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5" w:customStyle="1">
    <w:name w:val="表格文字"/>
    <w:basedOn w:val="757"/>
    <w:uiPriority w:val="0"/>
    <w:qFormat/>
    <w:pPr>
      <w:ind w:firstLine="0"/>
      <w:jc w:val="left"/>
      <w:spacing w:line="420" w:lineRule="atLeast"/>
    </w:pPr>
    <w:rPr>
      <w:sz w:val="21"/>
      <w:szCs w:val="20"/>
    </w:rPr>
  </w:style>
  <w:style w:type="paragraph" w:styleId="1606" w:customStyle="1">
    <w:name w:val="Char Char4 Char"/>
    <w:basedOn w:val="757"/>
    <w:uiPriority w:val="0"/>
    <w:qFormat/>
    <w:pPr>
      <w:ind w:firstLine="200"/>
    </w:pPr>
    <w:rPr>
      <w:rFonts w:ascii="宋体" w:hAnsi="宋体" w:cs="宋体"/>
    </w:rPr>
  </w:style>
  <w:style w:type="paragraph" w:styleId="1607" w:customStyle="1">
    <w:name w:val="目录"/>
    <w:basedOn w:val="757"/>
    <w:uiPriority w:val="0"/>
    <w:qFormat/>
    <w:pPr>
      <w:ind w:firstLine="0"/>
      <w:jc w:val="center"/>
      <w:spacing w:line="240" w:lineRule="auto"/>
      <w:widowControl/>
    </w:pPr>
    <w:rPr>
      <w:rFonts w:ascii="宋体"/>
      <w:b/>
      <w:sz w:val="36"/>
      <w:szCs w:val="20"/>
    </w:rPr>
  </w:style>
  <w:style w:type="paragraph" w:styleId="1608" w:customStyle="1">
    <w:name w:val="Char Char Char Char Char Char Char"/>
    <w:basedOn w:val="757"/>
    <w:uiPriority w:val="0"/>
    <w:qFormat/>
    <w:pPr>
      <w:ind w:firstLine="0"/>
      <w:jc w:val="left"/>
      <w:spacing w:after="160" w:line="240" w:lineRule="exact"/>
      <w:widowControl/>
    </w:pPr>
    <w:rPr>
      <w:sz w:val="21"/>
    </w:rPr>
  </w:style>
  <w:style w:type="paragraph" w:styleId="1609" w:customStyle="1">
    <w:name w:val="glbtn"/>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10" w:customStyle="1">
    <w:name w:val="正文 + 行距: 固定值 20 磅"/>
    <w:basedOn w:val="757"/>
    <w:uiPriority w:val="0"/>
    <w:qFormat/>
    <w:pPr>
      <w:ind w:firstLine="716"/>
      <w:spacing w:line="400" w:lineRule="exact"/>
    </w:pPr>
    <w:rPr>
      <w:sz w:val="21"/>
      <w:szCs w:val="20"/>
    </w:rPr>
  </w:style>
  <w:style w:type="paragraph" w:styleId="1611" w:customStyle="1">
    <w:name w:val="btn"/>
    <w:basedOn w:val="757"/>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612" w:customStyle="1">
    <w:name w:val="b-b3"/>
    <w:basedOn w:val="995"/>
    <w:next w:val="757"/>
    <w:uiPriority w:val="0"/>
    <w:qFormat/>
    <w:pPr>
      <w:ind w:firstLine="0"/>
      <w:keepLines w:val="0"/>
      <w:keepNext w:val="0"/>
      <w:spacing w:before="80" w:after="80" w:line="440" w:lineRule="atLeast"/>
    </w:pPr>
    <w:rPr>
      <w:rFonts w:eastAsia="黑体"/>
      <w:b w:val="0"/>
      <w:bCs w:val="0"/>
      <w:sz w:val="28"/>
      <w:szCs w:val="20"/>
    </w:rPr>
  </w:style>
  <w:style w:type="paragraph" w:styleId="1613" w:customStyle="1">
    <w:name w:val="xl93"/>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14" w:customStyle="1">
    <w:name w:val="1.1.1.1A"/>
    <w:basedOn w:val="1615"/>
    <w:uiPriority w:val="0"/>
    <w:qFormat/>
    <w:pPr>
      <w:ind w:left="1560" w:right="200" w:hanging="426"/>
      <w:jc w:val="both"/>
      <w:spacing w:line="400" w:lineRule="atLeast"/>
      <w:tabs>
        <w:tab w:val="left" w:pos="1134" w:leader="none"/>
        <w:tab w:val="left" w:pos="1843" w:leader="none"/>
      </w:tabs>
    </w:pPr>
  </w:style>
  <w:style w:type="paragraph" w:styleId="1615" w:customStyle="1">
    <w:name w:val="1.1.1.1"/>
    <w:basedOn w:val="757"/>
    <w:uiPriority w:val="0"/>
    <w:qFormat/>
    <w:pPr>
      <w:ind w:left="1134" w:hanging="1134"/>
      <w:jc w:val="left"/>
      <w:spacing w:before="60" w:after="60" w:line="360" w:lineRule="atLeast"/>
      <w:tabs>
        <w:tab w:val="left" w:pos="1134" w:leader="none"/>
      </w:tabs>
    </w:pPr>
    <w:rPr>
      <w:rFonts w:ascii="Arial" w:hAnsi="Arial"/>
      <w:szCs w:val="20"/>
    </w:rPr>
  </w:style>
  <w:style w:type="paragraph" w:styleId="1616" w:customStyle="1">
    <w:name w:val="样式 标题 1 + 行距: 1.5 倍行距"/>
    <w:basedOn w:val="993"/>
    <w:uiPriority w:val="0"/>
    <w:qFormat/>
    <w:pPr>
      <w:ind w:left="432" w:hanging="432"/>
      <w:pageBreakBefore/>
      <w:spacing w:after="240"/>
      <w:tabs>
        <w:tab w:val="left" w:pos="432" w:leader="none"/>
      </w:tabs>
    </w:pPr>
    <w:rPr>
      <w:rFonts w:ascii="宋体"/>
      <w:bCs w:val="0"/>
      <w:sz w:val="40"/>
      <w:szCs w:val="20"/>
    </w:rPr>
  </w:style>
  <w:style w:type="paragraph" w:styleId="1617" w:customStyle="1">
    <w:name w:val="arialtxt"/>
    <w:basedOn w:val="757"/>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618" w:customStyle="1">
    <w:name w:val="b-b5"/>
    <w:basedOn w:val="997"/>
    <w:next w:val="757"/>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619" w:customStyle="1">
    <w:name w:val="线型"/>
    <w:basedOn w:val="757"/>
    <w:uiPriority w:val="0"/>
    <w:qFormat/>
    <w:pPr>
      <w:ind w:firstLine="0"/>
      <w:jc w:val="center"/>
      <w:spacing w:line="240" w:lineRule="auto"/>
      <w:widowControl/>
    </w:pPr>
    <w:rPr>
      <w:rFonts w:ascii="溘冼_GB2312" w:eastAsia="溘冼_GB2312"/>
      <w:sz w:val="21"/>
    </w:rPr>
  </w:style>
  <w:style w:type="paragraph" w:styleId="1620" w:customStyle="1">
    <w:name w:val="xl24"/>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21" w:customStyle="1">
    <w:name w:val="xl111"/>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2" w:customStyle="1">
    <w:name w:val="_Style 37"/>
    <w:basedOn w:val="757"/>
    <w:next w:val="757"/>
    <w:uiPriority w:val="0"/>
    <w:qFormat/>
    <w:pPr>
      <w:ind w:firstLine="0"/>
      <w:spacing w:line="240" w:lineRule="auto"/>
    </w:pPr>
    <w:rPr>
      <w:sz w:val="21"/>
    </w:rPr>
  </w:style>
  <w:style w:type="paragraph" w:styleId="1623" w:customStyle="1">
    <w:name w:val="head1"/>
    <w:basedOn w:val="757"/>
    <w:uiPriority w:val="0"/>
    <w:qFormat/>
    <w:pPr>
      <w:ind w:left="288" w:firstLine="0"/>
      <w:jc w:val="left"/>
      <w:spacing w:before="120" w:line="240" w:lineRule="auto"/>
      <w:widowControl/>
    </w:pPr>
    <w:rPr>
      <w:rFonts w:ascii="黑体" w:eastAsia="黑体"/>
      <w:sz w:val="32"/>
      <w:szCs w:val="20"/>
    </w:rPr>
  </w:style>
  <w:style w:type="paragraph" w:styleId="1624" w:customStyle="1">
    <w:name w:val="xl112"/>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5" w:customStyle="1">
    <w:name w:val="yh"/>
    <w:basedOn w:val="757"/>
    <w:uiPriority w:val="0"/>
    <w:qFormat/>
    <w:pPr>
      <w:ind w:left="420" w:right="240" w:firstLine="600"/>
      <w:spacing w:before="100" w:beforeAutospacing="1" w:after="100" w:afterAutospacing="1" w:line="560" w:lineRule="exact"/>
    </w:pPr>
    <w:rPr>
      <w:rFonts w:ascii="宋体"/>
      <w:bCs/>
      <w:szCs w:val="20"/>
    </w:rPr>
  </w:style>
  <w:style w:type="paragraph" w:styleId="1626" w:customStyle="1">
    <w:name w:val="样式 标题 3 + 宋体 小四 段前: 0 磅 段后: 0 磅 行距: 1.5 倍行距"/>
    <w:basedOn w:val="995"/>
    <w:uiPriority w:val="0"/>
    <w:qFormat/>
    <w:pPr>
      <w:ind w:firstLine="0"/>
      <w:spacing w:before="0" w:after="0" w:line="240" w:lineRule="auto"/>
      <w:tabs>
        <w:tab w:val="left" w:pos="720" w:leader="none"/>
      </w:tabs>
    </w:pPr>
    <w:rPr>
      <w:rFonts w:ascii="宋体" w:hAnsi="宋体" w:cs="宋体"/>
      <w:bCs w:val="0"/>
      <w:sz w:val="28"/>
    </w:rPr>
  </w:style>
  <w:style w:type="paragraph" w:styleId="1627" w:customStyle="1">
    <w:name w:val="样式 Title_u + 悬挂缩进: 0.91 字符"/>
    <w:basedOn w:val="1576"/>
    <w:uiPriority w:val="0"/>
    <w:qFormat/>
    <w:pPr>
      <w:ind w:left="281" w:hanging="301"/>
      <w:spacing w:line="240" w:lineRule="auto"/>
    </w:pPr>
    <w:rPr>
      <w:rFonts w:eastAsia="宋体"/>
    </w:rPr>
  </w:style>
  <w:style w:type="paragraph" w:styleId="1628" w:customStyle="1">
    <w:name w:val="selecton"/>
    <w:basedOn w:val="757"/>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29" w:customStyle="1">
    <w:name w:val="xl32"/>
    <w:basedOn w:val="75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30" w:customStyle="1">
    <w:name w:val="样式 标题 2 + Times New Roman 四号 非加粗 段前: 5 磅 段后: 0 磅 行距: 固定值 20..."/>
    <w:basedOn w:val="994"/>
    <w:uiPriority w:val="0"/>
    <w:qFormat/>
    <w:pPr>
      <w:spacing w:before="100" w:line="400" w:lineRule="exact"/>
    </w:pPr>
    <w:rPr>
      <w:rFonts w:eastAsia="黑体" w:cs="宋体"/>
      <w:b w:val="0"/>
      <w:bCs w:val="0"/>
      <w:sz w:val="28"/>
      <w:szCs w:val="20"/>
    </w:rPr>
  </w:style>
  <w:style w:type="paragraph" w:styleId="1631" w:customStyle="1">
    <w:name w:val="样式 标题 2节 + 行距: 多倍行距 1.25 字行"/>
    <w:basedOn w:val="994"/>
    <w:uiPriority w:val="0"/>
    <w:qFormat/>
    <w:pPr>
      <w:ind w:left="840" w:hanging="420"/>
      <w:spacing w:before="120" w:line="300" w:lineRule="auto"/>
      <w:tabs>
        <w:tab w:val="left" w:pos="840" w:leader="none"/>
      </w:tabs>
    </w:pPr>
    <w:rPr>
      <w:rFonts w:ascii="宋体" w:hAnsi="Arial"/>
      <w:bCs w:val="0"/>
      <w:sz w:val="28"/>
      <w:szCs w:val="20"/>
    </w:rPr>
  </w:style>
  <w:style w:type="paragraph" w:styleId="1632" w:customStyle="1">
    <w:name w:val="CM21"/>
    <w:basedOn w:val="849"/>
    <w:next w:val="849"/>
    <w:uiPriority w:val="0"/>
    <w:qFormat/>
    <w:pPr>
      <w:spacing w:line="160" w:lineRule="atLeast"/>
    </w:pPr>
    <w:rPr>
      <w:rFonts w:ascii="DEFPF D+ Optima" w:eastAsia="DEFPF D+ Optima"/>
    </w:rPr>
  </w:style>
  <w:style w:type="paragraph" w:styleId="1633" w:customStyle="1">
    <w:name w:val="正文 New New"/>
    <w:uiPriority w:val="0"/>
    <w:qFormat/>
    <w:pPr>
      <w:jc w:val="both"/>
      <w:widowControl w:val="off"/>
    </w:pPr>
    <w:rPr>
      <w:rFonts w:hint="default" w:ascii="Times New Roman" w:hAnsi="Times New Roman" w:eastAsia="宋体" w:cs="Times New Roman"/>
      <w:sz w:val="21"/>
    </w:rPr>
  </w:style>
  <w:style w:type="paragraph" w:styleId="1634" w:customStyle="1">
    <w:name w:val="xl104"/>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35" w:customStyle="1">
    <w:name w:val="xl92"/>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6" w:customStyle="1">
    <w:name w:val="xl38"/>
    <w:basedOn w:val="757"/>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637" w:customStyle="1">
    <w:name w:val="2-2ji"/>
    <w:basedOn w:val="994"/>
    <w:uiPriority w:val="0"/>
    <w:qFormat/>
    <w:pPr>
      <w:jc w:val="center"/>
    </w:pPr>
    <w:rPr>
      <w:rFonts w:ascii="宋体" w:hAnsi="宋体"/>
      <w:sz w:val="36"/>
      <w:szCs w:val="24"/>
    </w:rPr>
  </w:style>
  <w:style w:type="paragraph" w:styleId="1638" w:customStyle="1">
    <w:name w:val="xl49"/>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39" w:customStyle="1">
    <w:name w:val="xl100"/>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0" w:customStyle="1">
    <w:name w:val="v"/>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41" w:customStyle="1">
    <w:name w:val="xl39"/>
    <w:basedOn w:val="7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42" w:customStyle="1">
    <w:name w:val="font8"/>
    <w:basedOn w:val="757"/>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643" w:customStyle="1">
    <w:name w:val="xl106"/>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4" w:customStyle="1">
    <w:name w:val="outtd"/>
    <w:basedOn w:val="757"/>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45" w:customStyle="1">
    <w:name w:val="xl45"/>
    <w:basedOn w:val="75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46" w:customStyle="1">
    <w:name w:val="xl50"/>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647" w:customStyle="1">
    <w:name w:val="box"/>
    <w:basedOn w:val="757"/>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48" w:customStyle="1">
    <w:name w:val="空半行"/>
    <w:basedOn w:val="757"/>
    <w:uiPriority w:val="0"/>
    <w:qFormat/>
    <w:pPr>
      <w:ind w:firstLine="0"/>
      <w:spacing w:line="120" w:lineRule="exact"/>
    </w:pPr>
    <w:rPr>
      <w:rFonts w:eastAsia="仿宋_GB2312"/>
      <w:color w:val="ffffff"/>
      <w:sz w:val="30"/>
      <w:szCs w:val="20"/>
    </w:rPr>
  </w:style>
  <w:style w:type="paragraph" w:styleId="1649" w:customStyle="1">
    <w:name w:val="xl22"/>
    <w:basedOn w:val="7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0" w:customStyle="1">
    <w:name w:val="Char4"/>
    <w:basedOn w:val="757"/>
    <w:uiPriority w:val="0"/>
    <w:qFormat/>
    <w:pPr>
      <w:ind w:firstLine="0"/>
      <w:spacing w:line="240" w:lineRule="auto"/>
    </w:pPr>
    <w:rPr>
      <w:rFonts w:ascii="Tahoma" w:hAnsi="Tahoma"/>
      <w:szCs w:val="20"/>
    </w:rPr>
  </w:style>
  <w:style w:type="paragraph" w:styleId="1651" w:customStyle="1">
    <w:name w:val="backendbtn"/>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2" w:customStyle="1">
    <w:name w:val="附录段落"/>
    <w:basedOn w:val="1067"/>
    <w:uiPriority w:val="0"/>
    <w:qFormat/>
    <w:pPr>
      <w:ind w:firstLine="425"/>
      <w:spacing w:line="400" w:lineRule="exact"/>
    </w:pPr>
    <w:rPr>
      <w:sz w:val="21"/>
      <w:szCs w:val="20"/>
    </w:rPr>
  </w:style>
  <w:style w:type="paragraph" w:styleId="1653" w:customStyle="1">
    <w:name w:val="pricesave"/>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54" w:customStyle="1">
    <w:name w:val="xl118"/>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5" w:customStyle="1">
    <w:name w:val="xl98"/>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6" w:customStyle="1">
    <w:name w:val="GW-标题9"/>
    <w:basedOn w:val="1657"/>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657" w:customStyle="1">
    <w:name w:val="GW-标题8"/>
    <w:basedOn w:val="1658"/>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658" w:customStyle="1">
    <w:name w:val="GW-标题7"/>
    <w:basedOn w:val="1515"/>
    <w:next w:val="757"/>
    <w:uiPriority w:val="0"/>
    <w:qFormat/>
    <w:pPr>
      <w:ind w:left="3420"/>
      <w:tabs>
        <w:tab w:val="left" w:pos="3420" w:leader="none"/>
      </w:tabs>
      <w:outlineLvl w:val="6"/>
    </w:pPr>
    <w:rPr>
      <w:sz w:val="21"/>
    </w:rPr>
  </w:style>
  <w:style w:type="paragraph" w:styleId="1659" w:customStyle="1">
    <w:name w:val="face"/>
    <w:basedOn w:val="757"/>
    <w:uiPriority w:val="0"/>
    <w:qFormat/>
    <w:pPr>
      <w:ind w:firstLine="567"/>
      <w:spacing w:before="60" w:after="60" w:line="240" w:lineRule="atLeast"/>
      <w:widowControl/>
    </w:pPr>
    <w:rPr>
      <w:rFonts w:ascii="仿宋体" w:eastAsia="仿宋体"/>
      <w:szCs w:val="20"/>
    </w:rPr>
  </w:style>
  <w:style w:type="paragraph" w:styleId="1660" w:customStyle="1">
    <w:name w:val="btn_sub_01"/>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1" w:customStyle="1">
    <w:name w:val="cucd-TB"/>
    <w:uiPriority w:val="0"/>
    <w:qFormat/>
    <w:pPr>
      <w:jc w:val="center"/>
      <w:spacing w:line="360" w:lineRule="auto"/>
    </w:pPr>
    <w:rPr>
      <w:rFonts w:hint="default" w:ascii="Times New Roman" w:hAnsi="Times New Roman" w:eastAsia="宋体" w:cs="Times New Roman"/>
      <w:sz w:val="21"/>
    </w:rPr>
  </w:style>
  <w:style w:type="paragraph" w:styleId="1662" w:customStyle="1">
    <w:name w:val="Char1 Char Char"/>
    <w:basedOn w:val="757"/>
    <w:uiPriority w:val="0"/>
    <w:qFormat/>
    <w:pPr>
      <w:ind w:firstLine="0"/>
      <w:spacing w:line="240" w:lineRule="auto"/>
    </w:pPr>
    <w:rPr>
      <w:sz w:val="21"/>
      <w:szCs w:val="21"/>
    </w:rPr>
  </w:style>
  <w:style w:type="paragraph" w:styleId="1663" w:customStyle="1">
    <w:name w:val="button"/>
    <w:basedOn w:val="757"/>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64" w:customStyle="1">
    <w:name w:val="ednonedisable"/>
    <w:basedOn w:val="757"/>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665" w:customStyle="1">
    <w:name w:val="正文 + 加粗"/>
    <w:basedOn w:val="757"/>
    <w:uiPriority w:val="0"/>
    <w:qFormat/>
    <w:pPr>
      <w:ind w:firstLine="0"/>
      <w:spacing w:line="312" w:lineRule="auto"/>
    </w:pPr>
    <w:rPr>
      <w:rFonts w:ascii="Arial" w:hAnsi="Arial"/>
      <w:b/>
      <w:sz w:val="21"/>
      <w:szCs w:val="20"/>
    </w:rPr>
  </w:style>
  <w:style w:type="paragraph" w:styleId="1666" w:customStyle="1">
    <w:name w:val="4"/>
    <w:basedOn w:val="996"/>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667" w:customStyle="1">
    <w:name w:val="zheng"/>
    <w:basedOn w:val="757"/>
    <w:uiPriority w:val="0"/>
    <w:qFormat/>
    <w:pPr>
      <w:ind w:firstLine="480"/>
      <w:jc w:val="left"/>
      <w:spacing w:before="100" w:beforeAutospacing="1" w:after="100" w:afterAutospacing="1"/>
      <w:widowControl/>
    </w:pPr>
    <w:rPr>
      <w:rFonts w:ascii="宋体" w:hAnsi="宋体" w:cs="宋体"/>
    </w:rPr>
  </w:style>
  <w:style w:type="paragraph" w:styleId="1668" w:customStyle="1">
    <w:name w:val="xl28"/>
    <w:basedOn w:val="7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9" w:customStyle="1">
    <w:name w:val="querybox"/>
    <w:basedOn w:val="757"/>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70" w:customStyle="1">
    <w:name w:val="Char2 Char Char Char Char Char"/>
    <w:basedOn w:val="757"/>
    <w:uiPriority w:val="0"/>
    <w:qFormat/>
    <w:pPr>
      <w:ind w:firstLine="0"/>
      <w:spacing w:line="240" w:lineRule="auto"/>
    </w:pPr>
    <w:rPr>
      <w:sz w:val="21"/>
      <w:szCs w:val="21"/>
    </w:rPr>
  </w:style>
  <w:style w:type="paragraph" w:styleId="1671" w:customStyle="1">
    <w:name w:val="xl89"/>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2" w:customStyle="1">
    <w:name w:val="Abs"/>
    <w:basedOn w:val="1030"/>
    <w:uiPriority w:val="0"/>
    <w:qFormat/>
    <w:pPr>
      <w:ind w:firstLine="0"/>
      <w:jc w:val="left"/>
      <w:keepNext/>
      <w:spacing w:after="160" w:line="240" w:lineRule="auto"/>
      <w:widowControl/>
    </w:pPr>
    <w:rPr>
      <w:rFonts w:ascii="Arial" w:hAnsi="Arial"/>
      <w:szCs w:val="20"/>
      <w:lang w:val="en-GB"/>
    </w:rPr>
  </w:style>
  <w:style w:type="paragraph" w:styleId="1673" w:customStyle="1">
    <w:name w:val="Small Normal"/>
    <w:basedOn w:val="757"/>
    <w:uiPriority w:val="0"/>
    <w:qFormat/>
    <w:pPr>
      <w:ind w:firstLine="0"/>
      <w:jc w:val="left"/>
      <w:spacing w:line="240" w:lineRule="auto"/>
    </w:pPr>
    <w:rPr>
      <w:rFonts w:eastAsia="MingLiU"/>
      <w:bCs/>
      <w:sz w:val="20"/>
      <w:szCs w:val="20"/>
      <w:lang w:val="en-GB" w:eastAsia="zh-TW"/>
    </w:rPr>
  </w:style>
  <w:style w:type="paragraph" w:styleId="1674" w:customStyle="1">
    <w:name w:val="inputbg"/>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5" w:customStyle="1">
    <w:name w:val="È±Ê¡ÎÄ±¾"/>
    <w:basedOn w:val="757"/>
    <w:uiPriority w:val="0"/>
    <w:qFormat/>
    <w:pPr>
      <w:ind w:firstLine="480"/>
      <w:spacing w:before="100" w:beforeAutospacing="1" w:after="100" w:afterAutospacing="1"/>
      <w:widowControl/>
    </w:pPr>
    <w:rPr>
      <w:sz w:val="21"/>
      <w:szCs w:val="20"/>
    </w:rPr>
  </w:style>
  <w:style w:type="paragraph" w:styleId="1676" w:customStyle="1">
    <w:name w:val="tt2line"/>
    <w:basedOn w:val="757"/>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77"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eastAsia="zh-TW"/>
    </w:rPr>
  </w:style>
  <w:style w:type="paragraph" w:styleId="1678" w:customStyle="1">
    <w:name w:val="样式 标题 2节 + 行距: 多倍行距 0.5 字行"/>
    <w:basedOn w:val="994"/>
    <w:uiPriority w:val="0"/>
    <w:qFormat/>
    <w:pPr>
      <w:ind w:left="576" w:hanging="576"/>
      <w:spacing w:before="80" w:after="80" w:line="300" w:lineRule="auto"/>
      <w:tabs>
        <w:tab w:val="left" w:pos="576" w:leader="none"/>
      </w:tabs>
    </w:pPr>
    <w:rPr>
      <w:rFonts w:ascii="Arial" w:hAnsi="Arial"/>
      <w:bCs w:val="0"/>
      <w:sz w:val="28"/>
      <w:szCs w:val="20"/>
    </w:rPr>
  </w:style>
  <w:style w:type="paragraph" w:styleId="1679" w:customStyle="1">
    <w:name w:val="1.1编号"/>
    <w:basedOn w:val="757"/>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80" w:customStyle="1">
    <w:name w:val="xl40"/>
    <w:basedOn w:val="7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81" w:customStyle="1">
    <w:name w:val="font7"/>
    <w:basedOn w:val="757"/>
    <w:uiPriority w:val="0"/>
    <w:qFormat/>
    <w:pPr>
      <w:ind w:firstLine="0"/>
      <w:jc w:val="left"/>
      <w:spacing w:before="100" w:beforeAutospacing="1" w:after="100" w:afterAutospacing="1" w:line="240" w:lineRule="auto"/>
      <w:widowControl/>
    </w:pPr>
    <w:rPr>
      <w:sz w:val="20"/>
      <w:szCs w:val="20"/>
    </w:rPr>
  </w:style>
  <w:style w:type="paragraph" w:styleId="1682" w:customStyle="1">
    <w:name w:val="默认段落字体 Para Char Char Char Char Char Char Char"/>
    <w:basedOn w:val="757"/>
    <w:uiPriority w:val="0"/>
    <w:qFormat/>
    <w:pPr>
      <w:ind w:left="420" w:firstLine="480"/>
      <w:spacing w:before="100" w:beforeAutospacing="1" w:after="100" w:afterAutospacing="1"/>
    </w:pPr>
    <w:rPr>
      <w:rFonts w:ascii="Tahoma" w:hAnsi="Tahoma"/>
      <w:bCs/>
      <w:szCs w:val="20"/>
    </w:rPr>
  </w:style>
  <w:style w:type="paragraph" w:styleId="1683" w:customStyle="1">
    <w:name w:val="p13"/>
    <w:basedOn w:val="757"/>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684" w:customStyle="1">
    <w:name w:val="2"/>
    <w:basedOn w:val="994"/>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685" w:customStyle="1">
    <w:name w:val="btn_bg2"/>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6" w:customStyle="1">
    <w:name w:val="bf"/>
    <w:basedOn w:val="757"/>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87" w:customStyle="1">
    <w:name w:val="样式4"/>
    <w:basedOn w:val="995"/>
    <w:uiPriority w:val="0"/>
    <w:qFormat/>
    <w:pPr>
      <w:ind w:firstLine="0"/>
      <w:spacing w:line="415" w:lineRule="auto"/>
    </w:pPr>
  </w:style>
  <w:style w:type="paragraph" w:styleId="1688" w:customStyle="1">
    <w:name w:val="1.1.1"/>
    <w:basedOn w:val="995"/>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89" w:customStyle="1">
    <w:name w:val="项目编号B"/>
    <w:uiPriority w:val="0"/>
    <w:qFormat/>
    <w:pPr>
      <w:ind w:left="1384"/>
      <w:spacing w:line="360" w:lineRule="auto"/>
    </w:pPr>
    <w:rPr>
      <w:rFonts w:hint="default" w:ascii="Arial" w:hAnsi="Arial" w:eastAsia="宋体" w:cs="Times New Roman"/>
      <w:sz w:val="24"/>
      <w:szCs w:val="24"/>
    </w:rPr>
  </w:style>
  <w:style w:type="paragraph" w:styleId="1690" w:customStyle="1">
    <w:name w:val="xl110"/>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1" w:customStyle="1">
    <w:name w:val="简单回函地址"/>
    <w:basedOn w:val="757"/>
    <w:uiPriority w:val="0"/>
    <w:qFormat/>
    <w:pPr>
      <w:ind w:firstLine="480"/>
      <w:spacing w:before="100" w:beforeAutospacing="1" w:after="100" w:afterAutospacing="1"/>
    </w:pPr>
    <w:rPr>
      <w:rFonts w:ascii="Tahoma" w:hAnsi="Tahoma"/>
    </w:rPr>
  </w:style>
  <w:style w:type="paragraph" w:styleId="1692" w:customStyle="1">
    <w:name w:val="Preformatted"/>
    <w:basedOn w:val="757"/>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93" w:customStyle="1">
    <w:name w:val="普通(网站)1"/>
    <w:basedOn w:val="757"/>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94" w:customStyle="1">
    <w:name w:val="Definition List"/>
    <w:basedOn w:val="757"/>
    <w:next w:val="757"/>
    <w:uiPriority w:val="0"/>
    <w:qFormat/>
    <w:pPr>
      <w:ind w:left="360" w:firstLine="0"/>
      <w:jc w:val="left"/>
      <w:spacing w:line="240" w:lineRule="auto"/>
    </w:pPr>
    <w:rPr>
      <w:szCs w:val="20"/>
    </w:rPr>
  </w:style>
  <w:style w:type="paragraph" w:styleId="1695" w:customStyle="1">
    <w:name w:val="childmenuname"/>
    <w:basedOn w:val="757"/>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96" w:customStyle="1">
    <w:name w:val="(a)正文"/>
    <w:basedOn w:val="757"/>
    <w:uiPriority w:val="0"/>
    <w:qFormat/>
    <w:pPr>
      <w:ind w:left="1871" w:hanging="510"/>
      <w:spacing w:line="360" w:lineRule="exact"/>
      <w:widowControl/>
      <w:tabs>
        <w:tab w:val="left" w:pos="1871" w:leader="none"/>
        <w:tab w:val="left" w:pos="2081" w:leader="none"/>
      </w:tabs>
    </w:pPr>
    <w:rPr>
      <w:szCs w:val="20"/>
    </w:rPr>
  </w:style>
  <w:style w:type="paragraph" w:styleId="1697" w:customStyle="1">
    <w:name w:val="none"/>
    <w:basedOn w:val="757"/>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98" w:customStyle="1">
    <w:name w:val="xl26"/>
    <w:basedOn w:val="7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99" w:customStyle="1">
    <w:name w:val="xl44"/>
    <w:basedOn w:val="757"/>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00" w:customStyle="1">
    <w:name w:val="btn_bg"/>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1" w:customStyle="1">
    <w:name w:val="百姓X"/>
    <w:basedOn w:val="757"/>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702" w:customStyle="1">
    <w:name w:val="Char Char3 Char Char"/>
    <w:basedOn w:val="757"/>
    <w:uiPriority w:val="0"/>
    <w:qFormat/>
    <w:pPr>
      <w:ind w:firstLine="0"/>
      <w:spacing w:line="240" w:lineRule="auto"/>
    </w:pPr>
    <w:rPr>
      <w:sz w:val="21"/>
    </w:rPr>
  </w:style>
  <w:style w:type="paragraph" w:styleId="1703" w:customStyle="1">
    <w:name w:val="Char Char4 Char1"/>
    <w:basedOn w:val="757"/>
    <w:uiPriority w:val="0"/>
    <w:qFormat/>
    <w:pPr>
      <w:ind w:firstLine="200"/>
    </w:pPr>
    <w:rPr>
      <w:rFonts w:ascii="宋体" w:hAnsi="宋体" w:cs="宋体"/>
    </w:rPr>
  </w:style>
  <w:style w:type="paragraph" w:styleId="1704" w:customStyle="1">
    <w:name w:val="td"/>
    <w:basedOn w:val="757"/>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705" w:customStyle="1">
    <w:name w:val="asp2"/>
    <w:basedOn w:val="757"/>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706" w:customStyle="1">
    <w:name w:val="默认段落字体 Para Char Char Char Char"/>
    <w:basedOn w:val="757"/>
    <w:uiPriority w:val="0"/>
    <w:qFormat/>
    <w:pPr>
      <w:ind w:firstLine="0"/>
      <w:spacing w:line="240" w:lineRule="auto"/>
    </w:pPr>
    <w:rPr>
      <w:sz w:val="30"/>
      <w:szCs w:val="21"/>
    </w:rPr>
  </w:style>
  <w:style w:type="paragraph" w:styleId="1707" w:customStyle="1">
    <w:name w:val="xl105"/>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8" w:customStyle="1">
    <w:name w:val="Char Char1 Char Char Char Char"/>
    <w:basedOn w:val="757"/>
    <w:uiPriority w:val="0"/>
    <w:qFormat/>
    <w:pPr>
      <w:ind w:firstLine="0"/>
      <w:spacing w:line="240" w:lineRule="auto"/>
    </w:pPr>
    <w:rPr>
      <w:rFonts w:ascii="Tahoma" w:hAnsi="Tahoma"/>
      <w:szCs w:val="20"/>
    </w:rPr>
  </w:style>
  <w:style w:type="paragraph" w:styleId="1709" w:customStyle="1">
    <w:name w:val="xl97"/>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0" w:customStyle="1">
    <w:name w:val="headstyleofdatagridalternatingitemstyle"/>
    <w:basedOn w:val="757"/>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711" w:customStyle="1">
    <w:name w:val="dian"/>
    <w:basedOn w:val="757"/>
    <w:uiPriority w:val="0"/>
    <w:qFormat/>
    <w:pPr>
      <w:ind w:left="900" w:hanging="1080"/>
      <w:widowControl/>
      <w:tabs>
        <w:tab w:val="left" w:pos="0" w:leader="none"/>
        <w:tab w:val="left" w:pos="900" w:leader="none"/>
      </w:tabs>
    </w:pPr>
    <w:rPr>
      <w:rFonts w:ascii="宋体"/>
      <w:sz w:val="28"/>
      <w:szCs w:val="20"/>
    </w:rPr>
  </w:style>
  <w:style w:type="paragraph" w:styleId="1712" w:customStyle="1">
    <w:name w:val="xl101"/>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3" w:customStyle="1">
    <w:name w:val="Blockquote"/>
    <w:basedOn w:val="757"/>
    <w:uiPriority w:val="99"/>
    <w:qFormat/>
    <w:pPr>
      <w:ind w:left="360" w:right="360" w:firstLine="0"/>
      <w:spacing w:before="100" w:after="100" w:line="240" w:lineRule="auto"/>
    </w:pPr>
    <w:rPr>
      <w:szCs w:val="20"/>
    </w:rPr>
  </w:style>
  <w:style w:type="paragraph" w:styleId="1714" w:customStyle="1">
    <w:name w:val="xl43"/>
    <w:basedOn w:val="75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15" w:customStyle="1">
    <w:name w:val="普通(网站)2"/>
    <w:basedOn w:val="757"/>
    <w:uiPriority w:val="0"/>
    <w:qFormat/>
    <w:pPr>
      <w:ind w:firstLine="480"/>
      <w:jc w:val="left"/>
      <w:spacing w:before="100" w:beforeAutospacing="1" w:after="100" w:afterAutospacing="1"/>
      <w:widowControl/>
    </w:pPr>
    <w:rPr>
      <w:rFonts w:ascii="宋体" w:hAnsi="宋体" w:cs="宋体"/>
    </w:rPr>
  </w:style>
  <w:style w:type="paragraph" w:styleId="1716"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rPr>
  </w:style>
  <w:style w:type="paragraph" w:styleId="1717" w:customStyle="1">
    <w:name w:val="fontnr"/>
    <w:basedOn w:val="757"/>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718" w:customStyle="1">
    <w:name w:val="xl119"/>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9" w:customStyle="1">
    <w:name w:val="正文文本缩进1"/>
    <w:basedOn w:val="757"/>
    <w:next w:val="1047"/>
    <w:uiPriority w:val="0"/>
    <w:qFormat/>
    <w:pPr>
      <w:ind w:left="420" w:firstLine="200"/>
      <w:spacing w:before="100" w:beforeAutospacing="1" w:after="100" w:afterAutospacing="1"/>
    </w:pPr>
    <w:rPr>
      <w:rFonts w:ascii="Calibri" w:hAnsi="Calibri"/>
      <w:sz w:val="21"/>
      <w:szCs w:val="22"/>
    </w:rPr>
  </w:style>
  <w:style w:type="paragraph" w:styleId="1720" w:customStyle="1">
    <w:name w:val="lbox"/>
    <w:basedOn w:val="757"/>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721" w:customStyle="1">
    <w:name w:val="标题2"/>
    <w:basedOn w:val="994"/>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722" w:customStyle="1">
    <w:name w:val="edlinedisable"/>
    <w:basedOn w:val="757"/>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723" w:customStyle="1">
    <w:name w:val="xl109"/>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24" w:customStyle="1">
    <w:name w:val="nbox"/>
    <w:basedOn w:val="757"/>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25" w:customStyle="1">
    <w:name w:val="cucd-TB-Head"/>
    <w:basedOn w:val="757"/>
    <w:next w:val="1418"/>
    <w:uiPriority w:val="0"/>
    <w:qFormat/>
    <w:pPr>
      <w:ind w:firstLine="0"/>
      <w:jc w:val="center"/>
    </w:pPr>
    <w:rPr>
      <w:rFonts w:ascii="宋体" w:eastAsia="黑体"/>
      <w:szCs w:val="20"/>
    </w:rPr>
  </w:style>
  <w:style w:type="paragraph" w:styleId="1726" w:customStyle="1">
    <w:name w:val="Appendix Heading 2"/>
    <w:basedOn w:val="757"/>
    <w:uiPriority w:val="0"/>
    <w:qFormat/>
    <w:pPr>
      <w:ind w:firstLine="0"/>
      <w:jc w:val="left"/>
      <w:spacing w:line="240" w:lineRule="auto"/>
    </w:pPr>
    <w:rPr>
      <w:b/>
      <w:sz w:val="20"/>
      <w:szCs w:val="22"/>
      <w:lang w:val="en-GB" w:eastAsia="zh-TW"/>
    </w:rPr>
  </w:style>
  <w:style w:type="paragraph" w:styleId="1727" w:customStyle="1">
    <w:name w:val="xl95"/>
    <w:basedOn w:val="757"/>
    <w:uiPriority w:val="0"/>
    <w:qFormat/>
    <w:pPr>
      <w:ind w:firstLine="480"/>
      <w:jc w:val="left"/>
      <w:spacing w:before="100" w:beforeAutospacing="1" w:after="100" w:afterAutospacing="1"/>
      <w:widowControl/>
    </w:pPr>
    <w:rPr>
      <w:rFonts w:ascii="宋体" w:hAnsi="宋体" w:cs="宋体"/>
      <w:sz w:val="20"/>
      <w:szCs w:val="20"/>
    </w:rPr>
  </w:style>
  <w:style w:type="paragraph" w:styleId="1728" w:customStyle="1">
    <w:name w:val="btn_login"/>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9" w:customStyle="1">
    <w:name w:val="部分编号"/>
    <w:basedOn w:val="757"/>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730" w:customStyle="1">
    <w:name w:val="Address"/>
    <w:basedOn w:val="757"/>
    <w:next w:val="757"/>
    <w:uiPriority w:val="0"/>
    <w:qFormat/>
    <w:pPr>
      <w:ind w:firstLine="0"/>
      <w:jc w:val="left"/>
      <w:spacing w:line="240" w:lineRule="auto"/>
    </w:pPr>
    <w:rPr>
      <w:i/>
      <w:szCs w:val="20"/>
    </w:rPr>
  </w:style>
  <w:style w:type="paragraph" w:styleId="1731" w:customStyle="1">
    <w:name w:val="xl120"/>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2" w:customStyle="1">
    <w:name w:val="xl53"/>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33" w:customStyle="1">
    <w:name w:val="样式7"/>
    <w:basedOn w:val="1059"/>
    <w:uiPriority w:val="0"/>
    <w:qFormat/>
    <w:pPr>
      <w:ind w:firstLine="0"/>
    </w:pPr>
    <w:rPr>
      <w:rFonts w:hAnsi="宋体"/>
      <w:szCs w:val="21"/>
    </w:rPr>
  </w:style>
  <w:style w:type="paragraph" w:styleId="1734" w:customStyle="1">
    <w:name w:val="font6"/>
    <w:basedOn w:val="757"/>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35" w:customStyle="1">
    <w:name w:val="5"/>
    <w:basedOn w:val="757"/>
    <w:uiPriority w:val="0"/>
    <w:qFormat/>
    <w:pPr>
      <w:ind w:left="1313" w:hanging="420"/>
      <w:spacing w:line="300" w:lineRule="auto"/>
      <w:tabs>
        <w:tab w:val="left" w:pos="1313" w:leader="none"/>
      </w:tabs>
    </w:pPr>
    <w:rPr>
      <w:szCs w:val="20"/>
    </w:rPr>
  </w:style>
  <w:style w:type="paragraph" w:styleId="1736" w:customStyle="1">
    <w:name w:val="Char Char Char Char1"/>
    <w:basedOn w:val="757"/>
    <w:uiPriority w:val="0"/>
    <w:qFormat/>
    <w:pPr>
      <w:ind w:firstLine="0"/>
      <w:spacing w:line="240" w:lineRule="auto"/>
    </w:pPr>
    <w:rPr>
      <w:rFonts w:ascii="Tahoma" w:hAnsi="Tahoma"/>
      <w:szCs w:val="20"/>
    </w:rPr>
  </w:style>
  <w:style w:type="paragraph" w:styleId="1737" w:customStyle="1">
    <w:name w:val="p15"/>
    <w:basedOn w:val="757"/>
    <w:uiPriority w:val="0"/>
    <w:qFormat/>
    <w:pPr>
      <w:ind w:firstLine="0"/>
      <w:spacing w:line="240" w:lineRule="auto"/>
      <w:widowControl/>
    </w:pPr>
    <w:rPr>
      <w:rFonts w:ascii="Calibri" w:hAnsi="Calibri" w:cs="宋体"/>
      <w:sz w:val="21"/>
      <w:szCs w:val="21"/>
    </w:rPr>
  </w:style>
  <w:style w:type="paragraph" w:styleId="1738" w:customStyle="1">
    <w:name w:val="xl88"/>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39" w:customStyle="1">
    <w:name w:val="white"/>
    <w:basedOn w:val="757"/>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740" w:customStyle="1">
    <w:name w:val="样式 标题 3头 + 小四 段前: 0 磅 行距: 1.5 倍行距"/>
    <w:basedOn w:val="995"/>
    <w:uiPriority w:val="0"/>
    <w:qFormat/>
    <w:pPr>
      <w:ind w:firstLine="0"/>
      <w:jc w:val="left"/>
      <w:spacing w:before="0" w:after="0" w:line="360" w:lineRule="auto"/>
    </w:pPr>
    <w:rPr>
      <w:rFonts w:ascii="宋体" w:hAnsi="宋体"/>
      <w:bCs w:val="0"/>
      <w:sz w:val="24"/>
      <w:szCs w:val="20"/>
      <w:lang w:val="en-GB"/>
    </w:rPr>
  </w:style>
  <w:style w:type="paragraph" w:styleId="1741" w:customStyle="1">
    <w:name w:val="tt1line"/>
    <w:basedOn w:val="757"/>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42" w:customStyle="1">
    <w:name w:val="SuepChapter"/>
    <w:basedOn w:val="757"/>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743" w:customStyle="1">
    <w:name w:val="xl90"/>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4" w:customStyle="1">
    <w:name w:val="SuepHeading"/>
    <w:basedOn w:val="757"/>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45" w:customStyle="1">
    <w:name w:val="Char Char1 Char Char Char Char Char Char Char Char Char Char"/>
    <w:basedOn w:val="757"/>
    <w:uiPriority w:val="0"/>
    <w:qFormat/>
    <w:pPr>
      <w:ind w:firstLine="0"/>
      <w:spacing w:line="240" w:lineRule="auto"/>
    </w:pPr>
    <w:rPr>
      <w:rFonts w:ascii="Tahoma" w:hAnsi="Tahoma"/>
      <w:szCs w:val="20"/>
    </w:rPr>
  </w:style>
  <w:style w:type="paragraph" w:styleId="1746" w:customStyle="1">
    <w:name w:val="xl29"/>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47" w:customStyle="1">
    <w:name w:val="Definition Term"/>
    <w:basedOn w:val="757"/>
    <w:next w:val="757"/>
    <w:uiPriority w:val="0"/>
    <w:qFormat/>
    <w:pPr>
      <w:ind w:firstLine="0"/>
      <w:jc w:val="left"/>
      <w:spacing w:line="240" w:lineRule="auto"/>
    </w:pPr>
    <w:rPr>
      <w:szCs w:val="20"/>
    </w:rPr>
  </w:style>
  <w:style w:type="paragraph" w:styleId="1748" w:customStyle="1">
    <w:name w:val="目录文字"/>
    <w:basedOn w:val="757"/>
    <w:uiPriority w:val="0"/>
    <w:qFormat/>
    <w:pPr>
      <w:ind w:firstLine="0"/>
      <w:jc w:val="left"/>
      <w:spacing w:line="480" w:lineRule="auto"/>
      <w:widowControl/>
    </w:pPr>
    <w:rPr>
      <w:rFonts w:ascii="宋体" w:hAnsi="宋体"/>
      <w:szCs w:val="20"/>
    </w:rPr>
  </w:style>
  <w:style w:type="paragraph" w:styleId="1749" w:customStyle="1">
    <w:name w:val="xl99"/>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50" w:customStyle="1">
    <w:name w:val="xl33"/>
    <w:basedOn w:val="75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51" w:customStyle="1">
    <w:name w:val="btn_bg3"/>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52" w:customStyle="1">
    <w:name w:val="xl31"/>
    <w:basedOn w:val="757"/>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753" w:customStyle="1">
    <w:name w:val="tableline"/>
    <w:basedOn w:val="757"/>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54" w:customStyle="1">
    <w:name w:val="titlebar"/>
    <w:basedOn w:val="757"/>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755" w:customStyle="1">
    <w:name w:val="正文 New New New New New New New"/>
    <w:uiPriority w:val="0"/>
    <w:qFormat/>
    <w:pPr>
      <w:jc w:val="both"/>
      <w:widowControl w:val="off"/>
    </w:pPr>
    <w:rPr>
      <w:rFonts w:hint="default" w:ascii="Calibri" w:hAnsi="Calibri" w:eastAsia="宋体" w:cs="Times New Roman"/>
      <w:sz w:val="21"/>
      <w:szCs w:val="24"/>
    </w:rPr>
  </w:style>
  <w:style w:type="paragraph" w:styleId="1756" w:customStyle="1">
    <w:name w:val="xl51"/>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57" w:customStyle="1">
    <w:name w:val="Headings Font"/>
    <w:basedOn w:val="757"/>
    <w:next w:val="1030"/>
    <w:uiPriority w:val="0"/>
    <w:qFormat/>
    <w:pPr>
      <w:ind w:firstLine="0"/>
      <w:jc w:val="left"/>
      <w:keepNext/>
      <w:spacing w:line="280" w:lineRule="atLeast"/>
    </w:pPr>
    <w:rPr>
      <w:rFonts w:ascii="Arial" w:hAnsi="Arial"/>
      <w:sz w:val="22"/>
      <w:szCs w:val="20"/>
      <w:lang w:val="en-GB"/>
    </w:rPr>
  </w:style>
  <w:style w:type="paragraph" w:styleId="1758" w:customStyle="1">
    <w:name w:val="CM25"/>
    <w:basedOn w:val="849"/>
    <w:next w:val="849"/>
    <w:uiPriority w:val="0"/>
    <w:qFormat/>
    <w:pPr>
      <w:spacing w:after="145"/>
    </w:pPr>
    <w:rPr>
      <w:rFonts w:ascii="DEFPF D+ Optima" w:eastAsia="DEFPF D+ Optima"/>
    </w:rPr>
  </w:style>
  <w:style w:type="paragraph" w:styleId="1759" w:customStyle="1">
    <w:name w:val="b-b1"/>
    <w:basedOn w:val="993"/>
    <w:next w:val="757"/>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760" w:customStyle="1">
    <w:name w:val="ednone"/>
    <w:basedOn w:val="757"/>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761" w:customStyle="1">
    <w:name w:val="fontkai"/>
    <w:basedOn w:val="757"/>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762" w:customStyle="1">
    <w:name w:val="CM2"/>
    <w:basedOn w:val="757"/>
    <w:next w:val="757"/>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763" w:customStyle="1">
    <w:name w:val="1.正文"/>
    <w:basedOn w:val="757"/>
    <w:uiPriority w:val="0"/>
    <w:qFormat/>
    <w:pPr>
      <w:ind w:left="1361" w:hanging="397"/>
      <w:spacing w:line="360" w:lineRule="exact"/>
      <w:widowControl/>
      <w:tabs>
        <w:tab w:val="left" w:pos="1361" w:leader="none"/>
      </w:tabs>
    </w:pPr>
    <w:rPr>
      <w:szCs w:val="20"/>
    </w:rPr>
  </w:style>
  <w:style w:type="paragraph" w:styleId="1764" w:customStyle="1">
    <w:name w:val="正文文本 21"/>
    <w:basedOn w:val="757"/>
    <w:uiPriority w:val="0"/>
    <w:qFormat/>
    <w:pPr>
      <w:ind w:firstLine="0"/>
      <w:spacing w:line="380" w:lineRule="atLeast"/>
    </w:pPr>
    <w:rPr>
      <w:spacing w:val="10"/>
      <w:szCs w:val="20"/>
    </w:rPr>
  </w:style>
  <w:style w:type="paragraph" w:styleId="1765" w:customStyle="1">
    <w:name w:val="bf.1"/>
    <w:basedOn w:val="854"/>
    <w:uiPriority w:val="0"/>
    <w:qFormat/>
    <w:pPr>
      <w:ind w:left="1050" w:hanging="1050"/>
      <w:spacing w:line="360" w:lineRule="auto"/>
    </w:pPr>
    <w:rPr>
      <w:rFonts w:ascii="Arial" w:hAnsi="Arial"/>
    </w:rPr>
  </w:style>
  <w:style w:type="paragraph" w:styleId="1766" w:customStyle="1">
    <w:name w:val="tttable"/>
    <w:basedOn w:val="757"/>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767" w:customStyle="1">
    <w:name w:val="xl42"/>
    <w:basedOn w:val="7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68" w:customStyle="1">
    <w:name w:val="POINT"/>
    <w:basedOn w:val="1539"/>
    <w:uiPriority w:val="0"/>
    <w:qFormat/>
    <w:pPr>
      <w:tabs>
        <w:tab w:val="left" w:pos="0" w:leader="none"/>
        <w:tab w:val="left" w:pos="840" w:leader="none"/>
      </w:tabs>
    </w:pPr>
  </w:style>
  <w:style w:type="paragraph" w:styleId="1769" w:customStyle="1">
    <w:name w:val="南通方案正文"/>
    <w:basedOn w:val="757"/>
    <w:uiPriority w:val="0"/>
    <w:qFormat/>
    <w:pPr>
      <w:ind w:firstLine="480"/>
      <w:spacing w:before="100" w:beforeAutospacing="1" w:after="100" w:afterAutospacing="1"/>
    </w:pPr>
    <w:rPr>
      <w:szCs w:val="20"/>
    </w:rPr>
  </w:style>
  <w:style w:type="paragraph" w:styleId="1770" w:customStyle="1">
    <w:name w:val="xl114"/>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71" w:customStyle="1">
    <w:name w:val="xl113"/>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2" w:customStyle="1">
    <w:name w:val="xl37"/>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73" w:customStyle="1">
    <w:name w:val="infodetail"/>
    <w:basedOn w:val="757"/>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774" w:customStyle="1">
    <w:name w:val="p"/>
    <w:basedOn w:val="1539"/>
    <w:uiPriority w:val="0"/>
    <w:qFormat/>
    <w:pPr>
      <w:ind w:left="709" w:hanging="425"/>
      <w:tabs>
        <w:tab w:val="left" w:pos="780" w:leader="none"/>
        <w:tab w:val="left" w:pos="845" w:leader="none"/>
      </w:tabs>
    </w:pPr>
    <w:rPr>
      <w:rFonts w:ascii="楷体" w:eastAsia="楷体"/>
      <w:lang w:val="en-US"/>
    </w:rPr>
  </w:style>
  <w:style w:type="paragraph" w:styleId="1775" w:customStyle="1">
    <w:name w:val="项目符号_“-”"/>
    <w:basedOn w:val="757"/>
    <w:uiPriority w:val="0"/>
    <w:qFormat/>
    <w:pPr>
      <w:ind w:left="820" w:hanging="420"/>
      <w:spacing w:before="78" w:line="240" w:lineRule="auto"/>
      <w:tabs>
        <w:tab w:val="left" w:pos="420" w:leader="none"/>
        <w:tab w:val="left" w:pos="1200" w:leader="none"/>
      </w:tabs>
    </w:pPr>
    <w:rPr>
      <w:sz w:val="21"/>
      <w:szCs w:val="20"/>
    </w:rPr>
  </w:style>
  <w:style w:type="paragraph" w:styleId="1776" w:customStyle="1">
    <w:name w:val="font0"/>
    <w:basedOn w:val="757"/>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777" w:customStyle="1">
    <w:name w:val="xl27"/>
    <w:basedOn w:val="7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78" w:customStyle="1">
    <w:name w:val="CM22"/>
    <w:basedOn w:val="849"/>
    <w:next w:val="849"/>
    <w:uiPriority w:val="0"/>
    <w:qFormat/>
    <w:pPr>
      <w:spacing w:line="160" w:lineRule="atLeast"/>
    </w:pPr>
    <w:rPr>
      <w:rFonts w:ascii="DEFPF D+ Optima" w:eastAsia="DEFPF D+ Optima"/>
    </w:rPr>
  </w:style>
  <w:style w:type="paragraph" w:styleId="1779" w:customStyle="1">
    <w:name w:val="xl47"/>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80" w:customStyle="1">
    <w:name w:val="btn_bg1"/>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81" w:customStyle="1">
    <w:name w:val="Header1"/>
    <w:basedOn w:val="849"/>
    <w:next w:val="849"/>
    <w:uiPriority w:val="0"/>
    <w:qFormat/>
    <w:pPr>
      <w:spacing w:after="120"/>
    </w:pPr>
    <w:rPr>
      <w:rFonts w:ascii="Arial Unicode MS" w:hAnsi="Arial Unicode MS" w:eastAsia="宋体"/>
      <w:szCs w:val="20"/>
    </w:rPr>
  </w:style>
  <w:style w:type="paragraph" w:styleId="1782" w:customStyle="1">
    <w:name w:val="inputbg3"/>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83" w:customStyle="1">
    <w:name w:val="headstyleofdatagrid"/>
    <w:basedOn w:val="757"/>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84" w:customStyle="1">
    <w:name w:val="point"/>
    <w:basedOn w:val="757"/>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85" w:customStyle="1">
    <w:name w:val="font10"/>
    <w:basedOn w:val="757"/>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86" w:customStyle="1">
    <w:name w:val="xl108"/>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87" w:customStyle="1">
    <w:name w:val="SuepSubHead"/>
    <w:basedOn w:val="757"/>
    <w:uiPriority w:val="0"/>
    <w:qFormat/>
    <w:pPr>
      <w:ind w:left="1260" w:hanging="420"/>
      <w:jc w:val="left"/>
      <w:spacing w:line="240" w:lineRule="auto"/>
      <w:widowControl/>
      <w:tabs>
        <w:tab w:val="left" w:pos="1260" w:leader="none"/>
      </w:tabs>
    </w:pPr>
    <w:rPr>
      <w:b/>
      <w:sz w:val="22"/>
      <w:szCs w:val="20"/>
    </w:rPr>
  </w:style>
  <w:style w:type="paragraph" w:styleId="1788" w:customStyle="1">
    <w:name w:val="p17"/>
    <w:basedOn w:val="757"/>
    <w:uiPriority w:val="0"/>
    <w:qFormat/>
    <w:pPr>
      <w:ind w:firstLine="0"/>
      <w:spacing w:line="240" w:lineRule="auto"/>
      <w:widowControl/>
    </w:pPr>
    <w:rPr>
      <w:rFonts w:ascii="宋体" w:hAnsi="宋体" w:cs="宋体"/>
      <w:sz w:val="21"/>
      <w:szCs w:val="21"/>
    </w:rPr>
  </w:style>
  <w:style w:type="paragraph" w:styleId="1789" w:customStyle="1">
    <w:name w:val="引用2"/>
    <w:basedOn w:val="757"/>
    <w:next w:val="757"/>
    <w:uiPriority w:val="0"/>
    <w:qFormat/>
    <w:pPr>
      <w:ind w:firstLine="0"/>
      <w:spacing w:line="240" w:lineRule="auto"/>
    </w:pPr>
    <w:rPr>
      <w:i/>
      <w:iCs/>
      <w:color w:val="000000"/>
      <w:sz w:val="20"/>
      <w:szCs w:val="20"/>
    </w:rPr>
  </w:style>
  <w:style w:type="paragraph" w:styleId="1790" w:customStyle="1">
    <w:name w:val="样式 标题 1 + 行距: 多倍行距 1.25 字行"/>
    <w:basedOn w:val="993"/>
    <w:uiPriority w:val="0"/>
    <w:qFormat/>
    <w:pPr>
      <w:pageBreakBefore/>
      <w:spacing w:after="300" w:line="480" w:lineRule="auto"/>
      <w:tabs>
        <w:tab w:val="left" w:pos="420" w:leader="none"/>
        <w:tab w:val="left" w:pos="737" w:leader="none"/>
      </w:tabs>
    </w:pPr>
    <w:rPr>
      <w:bCs w:val="0"/>
      <w:sz w:val="40"/>
      <w:szCs w:val="20"/>
    </w:rPr>
  </w:style>
  <w:style w:type="paragraph" w:styleId="1791" w:customStyle="1">
    <w:name w:val="bsbttn"/>
    <w:basedOn w:val="757"/>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92" w:customStyle="1">
    <w:name w:val="xl96"/>
    <w:basedOn w:val="757"/>
    <w:uiPriority w:val="0"/>
    <w:qFormat/>
    <w:pPr>
      <w:ind w:firstLine="480"/>
      <w:jc w:val="left"/>
      <w:spacing w:before="100" w:beforeAutospacing="1" w:after="100" w:afterAutospacing="1"/>
      <w:widowControl/>
    </w:pPr>
    <w:rPr>
      <w:rFonts w:ascii="宋体" w:hAnsi="宋体" w:cs="宋体"/>
    </w:rPr>
  </w:style>
  <w:style w:type="paragraph" w:styleId="1793" w:customStyle="1">
    <w:name w:val="edline"/>
    <w:basedOn w:val="757"/>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94" w:customStyle="1">
    <w:name w:val="char"/>
    <w:basedOn w:val="757"/>
    <w:uiPriority w:val="0"/>
    <w:qFormat/>
    <w:pPr>
      <w:ind w:firstLine="0"/>
      <w:jc w:val="left"/>
      <w:spacing w:before="100" w:beforeAutospacing="1" w:after="100" w:afterAutospacing="1" w:line="240" w:lineRule="auto"/>
      <w:widowControl/>
    </w:pPr>
    <w:rPr>
      <w:rFonts w:ascii="宋体" w:hAnsi="宋体" w:cs="宋体"/>
    </w:rPr>
  </w:style>
  <w:style w:type="paragraph" w:styleId="1795" w:customStyle="1">
    <w:name w:val="rellink"/>
    <w:basedOn w:val="757"/>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96" w:customStyle="1">
    <w:name w:val="Char1 Char Char Char Char Char"/>
    <w:basedOn w:val="757"/>
    <w:uiPriority w:val="0"/>
    <w:qFormat/>
    <w:pPr>
      <w:ind w:firstLine="0"/>
      <w:spacing w:line="240" w:lineRule="auto"/>
    </w:pPr>
    <w:rPr>
      <w:sz w:val="21"/>
      <w:szCs w:val="20"/>
    </w:rPr>
  </w:style>
  <w:style w:type="paragraph" w:styleId="1797" w:customStyle="1">
    <w:name w:val="样式 标题 3头 + 行距: 多倍行距 0.25 字行"/>
    <w:basedOn w:val="995"/>
    <w:uiPriority w:val="0"/>
    <w:qFormat/>
    <w:pPr>
      <w:ind w:left="578" w:hanging="578"/>
      <w:spacing w:before="60" w:after="60" w:line="60" w:lineRule="auto"/>
      <w:tabs>
        <w:tab w:val="left" w:pos="578" w:leader="none"/>
      </w:tabs>
    </w:pPr>
    <w:rPr>
      <w:bCs w:val="0"/>
      <w:sz w:val="28"/>
      <w:szCs w:val="20"/>
    </w:rPr>
  </w:style>
  <w:style w:type="paragraph" w:styleId="1798" w:customStyle="1">
    <w:name w:val="标题 6 New New New New"/>
    <w:basedOn w:val="1755"/>
    <w:next w:val="1755"/>
    <w:uiPriority w:val="0"/>
    <w:qFormat/>
  </w:style>
  <w:style w:type="paragraph" w:styleId="1799" w:customStyle="1">
    <w:name w:val="样式 l_text + 段后: 3.6 磅"/>
    <w:basedOn w:val="1539"/>
    <w:uiPriority w:val="0"/>
    <w:qFormat/>
    <w:pPr>
      <w:spacing w:after="72"/>
    </w:pPr>
  </w:style>
  <w:style w:type="paragraph" w:styleId="1800" w:customStyle="1">
    <w:name w:val="xl107"/>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1" w:customStyle="1">
    <w:name w:val="font9"/>
    <w:basedOn w:val="757"/>
    <w:uiPriority w:val="0"/>
    <w:qFormat/>
    <w:pPr>
      <w:ind w:firstLine="0"/>
      <w:jc w:val="left"/>
      <w:spacing w:before="100" w:beforeAutospacing="1" w:after="100" w:afterAutospacing="1" w:line="240" w:lineRule="auto"/>
      <w:widowControl/>
    </w:pPr>
    <w:rPr>
      <w:b/>
      <w:bCs/>
      <w:sz w:val="28"/>
      <w:szCs w:val="28"/>
    </w:rPr>
  </w:style>
  <w:style w:type="paragraph" w:styleId="1802" w:customStyle="1">
    <w:name w:val="test"/>
    <w:basedOn w:val="757"/>
    <w:uiPriority w:val="0"/>
    <w:qFormat/>
    <w:pPr>
      <w:ind w:firstLine="0"/>
      <w:spacing w:before="60" w:after="60" w:line="240" w:lineRule="auto"/>
      <w:widowControl/>
    </w:pPr>
    <w:rPr>
      <w:rFonts w:ascii="楷体_GB2312" w:eastAsia="楷体_GB2312"/>
      <w:spacing w:val="-30"/>
      <w:sz w:val="22"/>
      <w:szCs w:val="20"/>
    </w:rPr>
  </w:style>
  <w:style w:type="paragraph" w:styleId="1803" w:customStyle="1">
    <w:name w:val="b-b4"/>
    <w:basedOn w:val="996"/>
    <w:next w:val="757"/>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804" w:customStyle="1">
    <w:name w:val="xl48"/>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805" w:customStyle="1">
    <w:name w:val="edbox"/>
    <w:basedOn w:val="757"/>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806" w:customStyle="1">
    <w:name w:val="xl115"/>
    <w:basedOn w:val="7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7" w:customStyle="1">
    <w:name w:val="样式2"/>
    <w:basedOn w:val="995"/>
    <w:uiPriority w:val="0"/>
    <w:qFormat/>
    <w:pPr>
      <w:ind w:firstLine="0"/>
      <w:spacing w:line="415" w:lineRule="auto"/>
    </w:pPr>
  </w:style>
  <w:style w:type="paragraph" w:styleId="1808" w:customStyle="1">
    <w:name w:val="a"/>
    <w:basedOn w:val="757"/>
    <w:uiPriority w:val="0"/>
    <w:qFormat/>
    <w:pPr>
      <w:ind w:left="1134" w:hanging="454"/>
      <w:spacing w:line="400" w:lineRule="atLeast"/>
    </w:pPr>
    <w:rPr>
      <w:rFonts w:ascii="Arial" w:hAnsi="Arial"/>
      <w:szCs w:val="20"/>
    </w:rPr>
  </w:style>
  <w:style w:type="paragraph" w:styleId="1809" w:customStyle="1">
    <w:name w:val="CM91"/>
    <w:basedOn w:val="849"/>
    <w:next w:val="849"/>
    <w:uiPriority w:val="0"/>
    <w:qFormat/>
    <w:pPr>
      <w:spacing w:after="160"/>
    </w:pPr>
    <w:rPr>
      <w:rFonts w:ascii="宋体" w:hAnsi="Times New Roman" w:eastAsia="宋体"/>
      <w:szCs w:val="20"/>
    </w:rPr>
  </w:style>
  <w:style w:type="paragraph" w:styleId="1810" w:customStyle="1">
    <w:name w:val="CM23"/>
    <w:basedOn w:val="849"/>
    <w:next w:val="849"/>
    <w:uiPriority w:val="0"/>
    <w:qFormat/>
    <w:pPr>
      <w:spacing w:line="160" w:lineRule="atLeast"/>
    </w:pPr>
    <w:rPr>
      <w:rFonts w:ascii="DEFPF D+ Optima" w:eastAsia="DEFPF D+ Optima"/>
    </w:rPr>
  </w:style>
  <w:style w:type="paragraph" w:styleId="1811" w:customStyle="1">
    <w:name w:val="Char Char 字元 字元 字元 Char Char Char Char2"/>
    <w:basedOn w:val="757"/>
    <w:uiPriority w:val="0"/>
    <w:qFormat/>
    <w:pPr>
      <w:ind w:firstLine="480"/>
      <w:spacing w:before="100" w:beforeAutospacing="1" w:after="100" w:afterAutospacing="1"/>
    </w:pPr>
    <w:rPr>
      <w:szCs w:val="20"/>
    </w:rPr>
  </w:style>
  <w:style w:type="paragraph" w:styleId="1812" w:customStyle="1">
    <w:name w:val="tdsmall"/>
    <w:basedOn w:val="757"/>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813" w:customStyle="1">
    <w:name w:val="dbchf15cgrid sbasedon0 s"/>
    <w:uiPriority w:val="0"/>
    <w:qFormat/>
    <w:pPr>
      <w:jc w:val="both"/>
      <w:widowControl w:val="off"/>
    </w:pPr>
    <w:rPr>
      <w:rFonts w:hint="eastAsia" w:ascii="宋体" w:hAnsi="Times New Roman" w:eastAsia="宋体" w:cs="Times New Roman"/>
      <w:spacing w:val="5"/>
      <w:sz w:val="21"/>
    </w:rPr>
  </w:style>
  <w:style w:type="paragraph" w:styleId="1814" w:customStyle="1">
    <w:name w:val="uname"/>
    <w:basedOn w:val="757"/>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815" w:customStyle="1">
    <w:name w:val="btntime"/>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16" w:customStyle="1">
    <w:name w:val="headstyleofdatagriditemstyle"/>
    <w:basedOn w:val="757"/>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817" w:customStyle="1">
    <w:name w:val="xl121"/>
    <w:basedOn w:val="757"/>
    <w:uiPriority w:val="0"/>
    <w:qFormat/>
    <w:pPr>
      <w:ind w:firstLine="480"/>
      <w:jc w:val="left"/>
      <w:spacing w:before="100" w:beforeAutospacing="1" w:after="100" w:afterAutospacing="1"/>
      <w:widowControl/>
    </w:pPr>
    <w:rPr>
      <w:rFonts w:ascii="宋体" w:hAnsi="宋体" w:cs="宋体"/>
    </w:rPr>
  </w:style>
  <w:style w:type="paragraph" w:styleId="1818" w:customStyle="1">
    <w:name w:val="t"/>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819" w:customStyle="1">
    <w:name w:val="selectoff"/>
    <w:basedOn w:val="757"/>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820" w:customStyle="1">
    <w:name w:val="msonormalcxspmiddle"/>
    <w:basedOn w:val="757"/>
    <w:uiPriority w:val="0"/>
    <w:qFormat/>
    <w:pPr>
      <w:ind w:firstLine="480"/>
      <w:jc w:val="left"/>
      <w:spacing w:before="100" w:beforeAutospacing="1" w:after="100" w:afterAutospacing="1"/>
      <w:widowControl/>
    </w:pPr>
    <w:rPr>
      <w:rFonts w:ascii="宋体" w:hAnsi="宋体" w:cs="宋体"/>
    </w:rPr>
  </w:style>
  <w:style w:type="paragraph" w:styleId="1821" w:customStyle="1">
    <w:name w:val="xl52"/>
    <w:basedOn w:val="7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22" w:customStyle="1">
    <w:name w:val="inputbg2"/>
    <w:basedOn w:val="7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23" w:customStyle="1">
    <w:name w:val="默认段落字体 Para Char Char Char Char Char Char Char Char Char Char"/>
    <w:basedOn w:val="757"/>
    <w:uiPriority w:val="0"/>
    <w:qFormat/>
    <w:pPr>
      <w:ind w:firstLine="0"/>
      <w:spacing w:line="240" w:lineRule="auto"/>
    </w:pPr>
    <w:rPr>
      <w:rFonts w:ascii="Tahoma" w:hAnsi="Tahoma"/>
      <w:szCs w:val="20"/>
    </w:rPr>
  </w:style>
  <w:style w:type="paragraph" w:styleId="1824" w:customStyle="1">
    <w:name w:val="样式 标题 3头 + 行距: 多倍行距 0.5 字行"/>
    <w:basedOn w:val="995"/>
    <w:uiPriority w:val="0"/>
    <w:qFormat/>
    <w:pPr>
      <w:ind w:left="578" w:hanging="578"/>
      <w:spacing w:before="60" w:after="60" w:line="120" w:lineRule="auto"/>
      <w:tabs>
        <w:tab w:val="left" w:pos="578" w:leader="none"/>
      </w:tabs>
    </w:pPr>
    <w:rPr>
      <w:bCs w:val="0"/>
      <w:sz w:val="28"/>
      <w:szCs w:val="20"/>
    </w:rPr>
  </w:style>
  <w:style w:type="paragraph" w:styleId="1825" w:customStyle="1">
    <w:name w:val="纯文本1"/>
    <w:basedOn w:val="757"/>
    <w:uiPriority w:val="0"/>
    <w:qFormat/>
    <w:pPr>
      <w:ind w:firstLine="0"/>
      <w:jc w:val="center"/>
      <w:spacing w:line="400" w:lineRule="exact"/>
      <w:tabs>
        <w:tab w:val="right" w:pos="8312" w:leader="dot"/>
      </w:tabs>
    </w:pPr>
    <w:rPr>
      <w:rFonts w:eastAsia="楷体_GB2312"/>
      <w:spacing w:val="-8"/>
      <w:sz w:val="20"/>
      <w:szCs w:val="20"/>
    </w:rPr>
  </w:style>
  <w:style w:type="paragraph" w:styleId="1826" w:customStyle="1">
    <w:name w:val="Char Char Char Char Char Char1 Char Char Char Char Char Char Char Char Char Char"/>
    <w:basedOn w:val="757"/>
    <w:uiPriority w:val="0"/>
    <w:qFormat/>
    <w:pPr>
      <w:ind w:firstLine="480"/>
      <w:spacing w:line="240" w:lineRule="auto"/>
    </w:pPr>
    <w:rPr>
      <w:sz w:val="21"/>
      <w:szCs w:val="20"/>
    </w:rPr>
  </w:style>
  <w:style w:type="paragraph" w:styleId="1827"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rPr>
  </w:style>
  <w:style w:type="paragraph" w:styleId="1828" w:customStyle="1">
    <w:name w:val="Char Char Char1"/>
    <w:basedOn w:val="757"/>
    <w:uiPriority w:val="0"/>
    <w:qFormat/>
    <w:pPr>
      <w:ind w:firstLine="200"/>
    </w:pPr>
    <w:rPr>
      <w:sz w:val="21"/>
    </w:rPr>
  </w:style>
  <w:style w:type="paragraph" w:styleId="1829" w:customStyle="1">
    <w:name w:val="Char Char5 Char1"/>
    <w:basedOn w:val="757"/>
    <w:uiPriority w:val="0"/>
    <w:qFormat/>
    <w:pPr>
      <w:ind w:firstLine="0"/>
      <w:spacing w:line="240" w:lineRule="auto"/>
    </w:pPr>
    <w:rPr>
      <w:sz w:val="21"/>
    </w:rPr>
  </w:style>
  <w:style w:type="character" w:styleId="1830" w:customStyle="1">
    <w:name w:val="表正文 Char1"/>
    <w:uiPriority w:val="0"/>
    <w:qFormat/>
    <w:rPr>
      <w:rFonts w:eastAsia="宋体"/>
      <w:sz w:val="24"/>
      <w:szCs w:val="24"/>
      <w:lang w:val="en-US" w:eastAsia="zh-CN" w:bidi="ar-SA"/>
    </w:rPr>
  </w:style>
  <w:style w:type="character" w:styleId="1831" w:customStyle="1">
    <w:name w:val="页脚 Char2"/>
    <w:uiPriority w:val="99"/>
    <w:qFormat/>
    <w:rPr>
      <w:rFonts w:ascii="Times New Roman" w:hAnsi="Times New Roman" w:eastAsia="宋体" w:cs="Times New Roman"/>
      <w:sz w:val="18"/>
      <w:szCs w:val="18"/>
    </w:rPr>
  </w:style>
  <w:style w:type="character" w:styleId="1832" w:customStyle="1">
    <w:name w:val="页眉 Char2"/>
    <w:uiPriority w:val="99"/>
    <w:qFormat/>
    <w:rPr>
      <w:rFonts w:ascii="Times New Roman" w:hAnsi="Times New Roman" w:eastAsia="宋体" w:cs="Times New Roman"/>
      <w:sz w:val="18"/>
      <w:szCs w:val="18"/>
    </w:rPr>
  </w:style>
  <w:style w:type="character" w:styleId="1833" w:customStyle="1">
    <w:name w:val="正文文本缩进 Char3"/>
    <w:basedOn w:val="1002"/>
    <w:uiPriority w:val="99"/>
    <w:qFormat/>
    <w:rPr>
      <w:rFonts w:ascii="Times New Roman" w:hAnsi="Times New Roman" w:eastAsia="宋体" w:cs="Times New Roman"/>
      <w:szCs w:val="20"/>
    </w:rPr>
  </w:style>
  <w:style w:type="character" w:styleId="1834" w:customStyle="1">
    <w:name w:val="文档结构图 Char3"/>
    <w:basedOn w:val="1002"/>
    <w:uiPriority w:val="99"/>
    <w:qFormat/>
    <w:rPr>
      <w:rFonts w:ascii="宋体" w:hAnsi="Times New Roman" w:eastAsia="宋体" w:cs="Times New Roman"/>
      <w:sz w:val="18"/>
      <w:szCs w:val="18"/>
    </w:rPr>
  </w:style>
  <w:style w:type="character" w:styleId="1835" w:customStyle="1">
    <w:name w:val="批注框文本 Char3"/>
    <w:basedOn w:val="1002"/>
    <w:uiPriority w:val="99"/>
    <w:qFormat/>
    <w:rPr>
      <w:rFonts w:ascii="Times New Roman" w:hAnsi="Times New Roman" w:eastAsia="宋体" w:cs="Times New Roman"/>
      <w:sz w:val="18"/>
      <w:szCs w:val="18"/>
    </w:rPr>
  </w:style>
  <w:style w:type="character" w:styleId="1836" w:customStyle="1">
    <w:name w:val="日期 Char4"/>
    <w:basedOn w:val="1002"/>
    <w:uiPriority w:val="99"/>
    <w:qFormat/>
    <w:rPr>
      <w:rFonts w:ascii="Times New Roman" w:hAnsi="Times New Roman" w:eastAsia="宋体" w:cs="Times New Roman"/>
      <w:szCs w:val="20"/>
    </w:rPr>
  </w:style>
  <w:style w:type="character" w:styleId="1837" w:customStyle="1">
    <w:name w:val="正文文本缩进 2 Char2"/>
    <w:basedOn w:val="1002"/>
    <w:uiPriority w:val="99"/>
    <w:qFormat/>
    <w:rPr>
      <w:rFonts w:ascii="Times New Roman" w:hAnsi="Times New Roman" w:eastAsia="宋体" w:cs="Times New Roman"/>
      <w:szCs w:val="20"/>
    </w:rPr>
  </w:style>
  <w:style w:type="character" w:styleId="1838" w:customStyle="1">
    <w:name w:val="批注文字 Char3"/>
    <w:basedOn w:val="1002"/>
    <w:uiPriority w:val="99"/>
    <w:qFormat/>
    <w:rPr>
      <w:rFonts w:ascii="Times New Roman" w:hAnsi="Times New Roman" w:eastAsia="宋体" w:cs="Times New Roman"/>
      <w:szCs w:val="20"/>
    </w:rPr>
  </w:style>
  <w:style w:type="character" w:styleId="1839" w:customStyle="1">
    <w:name w:val="批注主题 Char3"/>
    <w:basedOn w:val="1838"/>
    <w:uiPriority w:val="99"/>
    <w:qFormat/>
    <w:rPr>
      <w:rFonts w:ascii="Times New Roman" w:hAnsi="Times New Roman" w:eastAsia="宋体" w:cs="Times New Roman"/>
      <w:b/>
      <w:bCs/>
      <w:szCs w:val="20"/>
    </w:rPr>
  </w:style>
  <w:style w:type="character" w:styleId="1840" w:customStyle="1">
    <w:name w:val="副标题 Char3"/>
    <w:basedOn w:val="1002"/>
    <w:uiPriority w:val="11"/>
    <w:qFormat/>
    <w:rPr>
      <w:rFonts w:ascii="Cambria" w:hAnsi="Cambria" w:eastAsia="宋体" w:cs="Times New Roman"/>
      <w:b/>
      <w:bCs/>
      <w:sz w:val="32"/>
      <w:szCs w:val="32"/>
    </w:rPr>
  </w:style>
  <w:style w:type="character" w:styleId="1841" w:customStyle="1">
    <w:name w:val="标题 2 字符"/>
    <w:uiPriority w:val="0"/>
    <w:qFormat/>
    <w:rPr>
      <w:rFonts w:ascii="Arial" w:hAnsi="Arial" w:eastAsia="仿宋"/>
      <w:b/>
      <w:sz w:val="28"/>
    </w:rPr>
  </w:style>
  <w:style w:type="character" w:styleId="1842" w:customStyle="1">
    <w:name w:val="标题 1 字符"/>
    <w:uiPriority w:val="0"/>
    <w:qFormat/>
    <w:rPr>
      <w:rFonts w:eastAsia="微软雅黑"/>
      <w:sz w:val="32"/>
    </w:rPr>
  </w:style>
  <w:style w:type="paragraph" w:styleId="1843" w:customStyle="1">
    <w:name w:val="TOC 标题21"/>
    <w:basedOn w:val="993"/>
    <w:next w:val="757"/>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44" w:customStyle="1">
    <w:name w:val="明显引用3"/>
    <w:basedOn w:val="757"/>
    <w:next w:val="757"/>
    <w:uiPriority w:val="0"/>
    <w:qFormat/>
    <w:pPr>
      <w:ind w:left="936" w:right="936" w:firstLine="0"/>
      <w:spacing w:before="200" w:after="280" w:line="240" w:lineRule="auto"/>
      <w:pBdr>
        <w:bottom w:val="single" w:color="4F81BD" w:sz="4" w:space="4"/>
      </w:pBdr>
    </w:pPr>
    <w:rPr>
      <w:b/>
      <w:bCs/>
      <w:i/>
      <w:iCs/>
      <w:color w:val="4f81bd"/>
      <w:sz w:val="21"/>
    </w:rPr>
  </w:style>
  <w:style w:type="paragraph" w:styleId="1845" w:customStyle="1">
    <w:name w:val="正文文本缩进2"/>
    <w:basedOn w:val="757"/>
    <w:uiPriority w:val="0"/>
    <w:qFormat/>
    <w:pPr>
      <w:ind w:left="420" w:firstLine="200"/>
      <w:spacing w:before="100" w:beforeAutospacing="1" w:after="100" w:afterAutospacing="1"/>
    </w:pPr>
    <w:rPr>
      <w:rFonts w:ascii="Calibri" w:hAnsi="Calibri"/>
      <w:sz w:val="21"/>
      <w:szCs w:val="22"/>
    </w:rPr>
  </w:style>
  <w:style w:type="paragraph" w:styleId="1846" w:customStyle="1">
    <w:name w:val="引用3"/>
    <w:basedOn w:val="757"/>
    <w:next w:val="757"/>
    <w:uiPriority w:val="0"/>
    <w:qFormat/>
    <w:pPr>
      <w:ind w:firstLine="0"/>
      <w:spacing w:line="240" w:lineRule="auto"/>
    </w:pPr>
    <w:rPr>
      <w:i/>
      <w:iCs/>
      <w:color w:val="000000"/>
      <w:sz w:val="21"/>
    </w:rPr>
  </w:style>
  <w:style w:type="paragraph" w:styleId="1847" w:customStyle="1">
    <w:name w:val="普通(网站)3"/>
    <w:basedOn w:val="757"/>
    <w:uiPriority w:val="0"/>
    <w:qFormat/>
    <w:pPr>
      <w:ind w:firstLine="480"/>
      <w:jc w:val="left"/>
      <w:spacing w:before="100" w:beforeAutospacing="1" w:after="100" w:afterAutospacing="1"/>
      <w:widowControl/>
    </w:pPr>
    <w:rPr>
      <w:rFonts w:ascii="宋体" w:hAnsi="宋体" w:cs="宋体"/>
    </w:rPr>
  </w:style>
  <w:style w:type="paragraph" w:styleId="1848"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rPr>
  </w:style>
  <w:style w:type="paragraph" w:styleId="1849" w:customStyle="1">
    <w:name w:val="正文文本 22"/>
    <w:basedOn w:val="757"/>
    <w:uiPriority w:val="0"/>
    <w:qFormat/>
    <w:pPr>
      <w:ind w:firstLine="0"/>
      <w:spacing w:line="380" w:lineRule="atLeast"/>
    </w:pPr>
    <w:rPr>
      <w:spacing w:val="10"/>
      <w:szCs w:val="20"/>
    </w:rPr>
  </w:style>
  <w:style w:type="paragraph" w:styleId="1850" w:customStyle="1">
    <w:name w:val="纯文本2"/>
    <w:basedOn w:val="757"/>
    <w:uiPriority w:val="0"/>
    <w:qFormat/>
    <w:pPr>
      <w:ind w:firstLine="0"/>
      <w:jc w:val="center"/>
      <w:spacing w:line="400" w:lineRule="exact"/>
      <w:tabs>
        <w:tab w:val="right" w:pos="8312" w:leader="dot"/>
      </w:tabs>
    </w:pPr>
    <w:rPr>
      <w:rFonts w:eastAsia="楷体_GB2312"/>
      <w:spacing w:val="-8"/>
      <w:sz w:val="20"/>
      <w:szCs w:val="20"/>
    </w:rPr>
  </w:style>
  <w:style w:type="paragraph" w:styleId="1851" w:customStyle="1">
    <w:name w:val="正文文本 23"/>
    <w:basedOn w:val="757"/>
    <w:uiPriority w:val="0"/>
    <w:qFormat/>
    <w:pPr>
      <w:ind w:firstLine="0"/>
      <w:spacing w:line="380" w:lineRule="atLeast"/>
    </w:pPr>
    <w:rPr>
      <w:spacing w:val="10"/>
      <w:szCs w:val="20"/>
    </w:rPr>
  </w:style>
  <w:style w:type="paragraph" w:styleId="1852"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rPr>
  </w:style>
  <w:style w:type="paragraph" w:styleId="1853" w:customStyle="1">
    <w:name w:val="引用4"/>
    <w:basedOn w:val="757"/>
    <w:next w:val="757"/>
    <w:uiPriority w:val="0"/>
    <w:qFormat/>
    <w:pPr>
      <w:ind w:firstLine="0"/>
      <w:spacing w:line="240" w:lineRule="auto"/>
    </w:pPr>
    <w:rPr>
      <w:i/>
      <w:iCs/>
      <w:color w:val="000000"/>
      <w:sz w:val="21"/>
    </w:rPr>
  </w:style>
  <w:style w:type="paragraph" w:styleId="1854" w:customStyle="1">
    <w:name w:val="列出段落4"/>
    <w:basedOn w:val="757"/>
    <w:uiPriority w:val="0"/>
    <w:qFormat/>
    <w:pPr>
      <w:ind w:firstLine="420"/>
      <w:spacing w:line="240" w:lineRule="auto"/>
    </w:pPr>
    <w:rPr>
      <w:sz w:val="21"/>
    </w:rPr>
  </w:style>
  <w:style w:type="paragraph" w:styleId="1855" w:customStyle="1">
    <w:name w:val="明显引用4"/>
    <w:basedOn w:val="757"/>
    <w:next w:val="757"/>
    <w:uiPriority w:val="0"/>
    <w:qFormat/>
    <w:pPr>
      <w:ind w:left="936" w:right="936" w:firstLine="0"/>
      <w:spacing w:before="200" w:after="280" w:line="240" w:lineRule="auto"/>
      <w:pBdr>
        <w:bottom w:val="single" w:color="4F81BD" w:sz="4" w:space="4"/>
      </w:pBdr>
    </w:pPr>
    <w:rPr>
      <w:b/>
      <w:bCs/>
      <w:i/>
      <w:iCs/>
      <w:color w:val="4f81bd"/>
      <w:sz w:val="21"/>
    </w:rPr>
  </w:style>
  <w:style w:type="paragraph" w:styleId="1856" w:customStyle="1">
    <w:name w:val="普通(网站)4"/>
    <w:basedOn w:val="757"/>
    <w:uiPriority w:val="0"/>
    <w:qFormat/>
    <w:pPr>
      <w:ind w:firstLine="480"/>
      <w:jc w:val="left"/>
      <w:spacing w:before="100" w:beforeAutospacing="1" w:after="100" w:afterAutospacing="1"/>
      <w:widowControl/>
    </w:pPr>
    <w:rPr>
      <w:rFonts w:ascii="宋体" w:hAnsi="宋体" w:cs="宋体"/>
    </w:rPr>
  </w:style>
  <w:style w:type="paragraph" w:styleId="1857" w:customStyle="1">
    <w:name w:val="TOC 标题3"/>
    <w:basedOn w:val="993"/>
    <w:next w:val="757"/>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58" w:customStyle="1">
    <w:name w:val="正文文本缩进3"/>
    <w:basedOn w:val="757"/>
    <w:uiPriority w:val="0"/>
    <w:qFormat/>
    <w:pPr>
      <w:ind w:left="420" w:firstLine="200"/>
      <w:spacing w:before="100" w:beforeAutospacing="1" w:after="100" w:afterAutospacing="1"/>
    </w:pPr>
    <w:rPr>
      <w:rFonts w:ascii="Calibri" w:hAnsi="Calibri"/>
      <w:sz w:val="21"/>
      <w:szCs w:val="22"/>
    </w:rPr>
  </w:style>
  <w:style w:type="paragraph" w:styleId="1859" w:customStyle="1">
    <w:name w:val="纯文本3"/>
    <w:basedOn w:val="757"/>
    <w:uiPriority w:val="0"/>
    <w:qFormat/>
    <w:pPr>
      <w:ind w:firstLine="0"/>
      <w:jc w:val="center"/>
      <w:spacing w:line="400" w:lineRule="exact"/>
      <w:tabs>
        <w:tab w:val="right" w:pos="8312" w:leader="dot"/>
      </w:tabs>
    </w:pPr>
    <w:rPr>
      <w:rFonts w:eastAsia="楷体_GB2312"/>
      <w:spacing w:val="-8"/>
      <w:sz w:val="20"/>
      <w:szCs w:val="20"/>
    </w:rPr>
  </w:style>
  <w:style w:type="paragraph" w:styleId="1860" w:customStyle="1">
    <w:name w:val="样式8"/>
    <w:basedOn w:val="1861"/>
    <w:next w:val="1862"/>
    <w:link w:val="1865"/>
    <w:uiPriority w:val="0"/>
    <w:qFormat/>
    <w:pPr>
      <w:tabs>
        <w:tab w:val="center" w:pos="4153" w:leader="none"/>
        <w:tab w:val="right" w:pos="8306" w:leader="none"/>
      </w:tabs>
      <w:pBdr>
        <w:bottom w:val="none" w:color="000000" w:sz="0" w:space="0"/>
      </w:pBdr>
    </w:pPr>
  </w:style>
  <w:style w:type="paragraph" w:styleId="1861" w:customStyle="1">
    <w:name w:val="样式6"/>
    <w:basedOn w:val="1076"/>
    <w:next w:val="1862"/>
    <w:link w:val="1863"/>
    <w:uiPriority w:val="0"/>
    <w:qFormat/>
    <w:pPr>
      <w:ind w:firstLine="0"/>
      <w:spacing w:line="240" w:lineRule="auto"/>
    </w:pPr>
    <w:rPr>
      <w:rFonts w:ascii="Calibri" w:hAnsi="Calibri"/>
      <w:szCs w:val="18"/>
    </w:rPr>
  </w:style>
  <w:style w:type="paragraph" w:styleId="1862" w:customStyle="1">
    <w:name w:val="样式5"/>
    <w:basedOn w:val="1076"/>
    <w:link w:val="1864"/>
    <w:uiPriority w:val="0"/>
    <w:qFormat/>
    <w:pPr>
      <w:ind w:firstLine="0"/>
      <w:spacing w:line="240" w:lineRule="auto"/>
      <w:pBdr>
        <w:bottom w:val="none" w:color="000000" w:sz="0" w:space="0"/>
      </w:pBdr>
    </w:pPr>
    <w:rPr>
      <w:rFonts w:ascii="Calibri" w:hAnsi="Calibri"/>
      <w:szCs w:val="18"/>
    </w:rPr>
  </w:style>
  <w:style w:type="character" w:styleId="1863" w:customStyle="1">
    <w:name w:val="样式6 Char"/>
    <w:basedOn w:val="1077"/>
    <w:link w:val="1861"/>
    <w:uiPriority w:val="0"/>
    <w:qFormat/>
    <w:rPr>
      <w:rFonts w:ascii="Calibri" w:hAnsi="Calibri"/>
      <w:sz w:val="18"/>
      <w:szCs w:val="18"/>
    </w:rPr>
  </w:style>
  <w:style w:type="character" w:styleId="1864" w:customStyle="1">
    <w:name w:val="样式5 Char"/>
    <w:basedOn w:val="1077"/>
    <w:link w:val="1862"/>
    <w:uiPriority w:val="0"/>
    <w:qFormat/>
    <w:rPr>
      <w:rFonts w:ascii="Calibri" w:hAnsi="Calibri"/>
      <w:sz w:val="18"/>
      <w:szCs w:val="18"/>
    </w:rPr>
  </w:style>
  <w:style w:type="character" w:styleId="1865" w:customStyle="1">
    <w:name w:val="样式8 Char"/>
    <w:basedOn w:val="1863"/>
    <w:link w:val="1860"/>
    <w:uiPriority w:val="0"/>
    <w:qFormat/>
    <w:rPr>
      <w:rFonts w:ascii="Calibri" w:hAnsi="Calibri"/>
      <w:sz w:val="18"/>
      <w:szCs w:val="18"/>
    </w:rPr>
  </w:style>
  <w:style w:type="paragraph" w:styleId="1866" w:customStyle="1">
    <w:name w:val="引用21"/>
    <w:basedOn w:val="757"/>
    <w:next w:val="757"/>
    <w:uiPriority w:val="0"/>
    <w:qFormat/>
    <w:pPr>
      <w:ind w:firstLine="0"/>
      <w:spacing w:line="240" w:lineRule="auto"/>
    </w:pPr>
    <w:rPr>
      <w:rFonts w:ascii="Calibri" w:hAnsi="Calibri"/>
      <w:i/>
      <w:iCs/>
      <w:color w:val="000000"/>
      <w:sz w:val="20"/>
      <w:szCs w:val="20"/>
    </w:rPr>
  </w:style>
  <w:style w:type="paragraph" w:styleId="1867" w:customStyle="1">
    <w:name w:val="样式9"/>
    <w:basedOn w:val="1076"/>
    <w:next w:val="1862"/>
    <w:link w:val="1868"/>
    <w:uiPriority w:val="0"/>
    <w:qFormat/>
    <w:pPr>
      <w:ind w:firstLine="0"/>
      <w:spacing w:line="240" w:lineRule="auto"/>
      <w:pBdr>
        <w:bottom w:val="none" w:color="000000" w:sz="0" w:space="0"/>
      </w:pBdr>
    </w:pPr>
    <w:rPr>
      <w:rFonts w:ascii="Calibri" w:hAnsi="Calibri"/>
      <w:szCs w:val="18"/>
    </w:rPr>
  </w:style>
  <w:style w:type="character" w:styleId="1868" w:customStyle="1">
    <w:name w:val="样式9 Char"/>
    <w:basedOn w:val="1077"/>
    <w:link w:val="1867"/>
    <w:uiPriority w:val="0"/>
    <w:qFormat/>
    <w:rPr>
      <w:rFonts w:ascii="Calibri" w:hAnsi="Calibri"/>
      <w:sz w:val="18"/>
      <w:szCs w:val="18"/>
    </w:rPr>
  </w:style>
  <w:style w:type="paragraph" w:styleId="1869" w:customStyle="1">
    <w:name w:val="_Style 40"/>
    <w:basedOn w:val="993"/>
    <w:next w:val="757"/>
    <w:uiPriority w:val="0"/>
    <w:qFormat/>
    <w:pPr>
      <w:jc w:val="both"/>
      <w:spacing w:before="340" w:after="330" w:line="576" w:lineRule="auto"/>
      <w:tabs>
        <w:tab w:val="clear" w:pos="330" w:leader="none"/>
        <w:tab w:val="clear" w:pos="7020" w:leader="none"/>
      </w:tabs>
      <w:outlineLvl w:val="9"/>
    </w:pPr>
    <w:rPr>
      <w:sz w:val="44"/>
    </w:rPr>
  </w:style>
  <w:style w:type="paragraph" w:styleId="1870" w:customStyle="1">
    <w:name w:val="普通(网站) Char"/>
    <w:basedOn w:val="757"/>
    <w:uiPriority w:val="0"/>
    <w:qFormat/>
    <w:pPr>
      <w:ind w:firstLine="0"/>
      <w:jc w:val="left"/>
      <w:spacing w:before="100" w:beforeAutospacing="1" w:after="100" w:afterAutospacing="1"/>
    </w:pPr>
    <w:rPr>
      <w:rFonts w:hint="eastAsia" w:ascii="宋体" w:hAnsi="宋体"/>
    </w:rPr>
  </w:style>
  <w:style w:type="paragraph" w:styleId="1871" w:customStyle="1">
    <w:name w:val="_Style 49"/>
    <w:uiPriority w:val="0"/>
    <w:qFormat/>
    <w:rPr>
      <w:rFonts w:hint="default" w:ascii="Times New Roman" w:hAnsi="Times New Roman" w:eastAsia="宋体" w:cs="Times New Roman"/>
      <w:sz w:val="21"/>
      <w:szCs w:val="24"/>
    </w:rPr>
  </w:style>
  <w:style w:type="character" w:styleId="1872" w:customStyle="1">
    <w:name w:val="_Style 53"/>
    <w:uiPriority w:val="0"/>
    <w:qFormat/>
    <w:rPr>
      <w:b/>
      <w:bCs/>
      <w:smallCaps/>
      <w:color w:val="c0504d"/>
      <w:spacing w:val="5"/>
      <w:u w:val="single"/>
    </w:rPr>
  </w:style>
  <w:style w:type="character" w:styleId="1873" w:customStyle="1">
    <w:name w:val="_Style 56"/>
    <w:uiPriority w:val="0"/>
    <w:qFormat/>
    <w:rPr>
      <w:i/>
      <w:iCs/>
      <w:color w:val="808080"/>
    </w:rPr>
  </w:style>
  <w:style w:type="character" w:styleId="1874" w:customStyle="1">
    <w:name w:val="_Style 58"/>
    <w:uiPriority w:val="0"/>
    <w:qFormat/>
    <w:rPr>
      <w:b/>
      <w:bCs/>
      <w:smallCaps/>
      <w:spacing w:val="5"/>
    </w:rPr>
  </w:style>
  <w:style w:type="character" w:styleId="1875" w:customStyle="1">
    <w:name w:val="_Style 62"/>
    <w:uiPriority w:val="0"/>
    <w:qFormat/>
    <w:rPr>
      <w:b/>
      <w:bCs/>
      <w:i/>
      <w:iCs/>
      <w:color w:val="4f81bd"/>
    </w:rPr>
  </w:style>
  <w:style w:type="character" w:styleId="1876" w:customStyle="1">
    <w:name w:val="_Style 84"/>
    <w:uiPriority w:val="0"/>
    <w:qFormat/>
    <w:rPr>
      <w:smallCaps/>
      <w:color w:val="c0504d"/>
      <w:u w:val="single"/>
    </w:rPr>
  </w:style>
  <w:style w:type="paragraph" w:styleId="1877" w:customStyle="1">
    <w:name w:val="WPSOffice手动目录 1"/>
    <w:uiPriority w:val="0"/>
    <w:qFormat/>
    <w:rPr>
      <w:rFonts w:hint="default" w:ascii="Times New Roman" w:hAnsi="Times New Roman" w:eastAsia="宋体" w:cs="Times New Roman"/>
    </w:rPr>
  </w:style>
  <w:style w:type="character" w:styleId="1878" w:customStyle="1">
    <w:name w:val="无间隔 字符"/>
    <w:uiPriority w:val="0"/>
    <w:qFormat/>
    <w:rPr>
      <w:sz w:val="21"/>
      <w:szCs w:val="24"/>
      <w:lang w:val="en-US" w:eastAsia="zh-CN" w:bidi="ar-SA"/>
    </w:rPr>
  </w:style>
  <w:style w:type="paragraph" w:styleId="1879" w:customStyle="1">
    <w:name w:val="首行缩进"/>
    <w:basedOn w:val="757"/>
    <w:uiPriority w:val="0"/>
    <w:qFormat/>
    <w:pPr>
      <w:ind w:firstLine="480"/>
      <w:spacing w:line="240" w:lineRule="auto"/>
    </w:pPr>
    <w:rPr>
      <w:sz w:val="21"/>
      <w:lang w:val="zh-CN"/>
    </w:rPr>
  </w:style>
  <w:style w:type="paragraph" w:styleId="1880" w:customStyle="1">
    <w:name w:val="Table Text"/>
    <w:basedOn w:val="757"/>
    <w:uiPriority w:val="0"/>
    <w:qFormat/>
    <w:rPr>
      <w:rFonts w:ascii="宋体" w:hAnsi="宋体" w:cs="宋体"/>
      <w:sz w:val="20"/>
      <w:szCs w:val="20"/>
      <w:lang w:eastAsia="en-US"/>
    </w:rPr>
  </w:style>
  <w:style w:type="table" w:styleId="1881" w:customStyle="1">
    <w:name w:val="Table Normal"/>
    <w:uiPriority w:val="0"/>
    <w:qFormat/>
    <w:tblPr>
      <w:tblCellMar>
        <w:left w:w="0" w:type="dxa"/>
        <w:top w:w="0" w:type="dxa"/>
        <w:right w:w="0" w:type="dxa"/>
        <w:bottom w:w="0" w:type="dxa"/>
      </w:tblCellMar>
    </w:tblPr>
  </w:style>
  <w:style w:type="character" w:styleId="1882" w:customStyle="1">
    <w:name w:val="15"/>
    <w:uiPriority w:val="0"/>
    <w:qFormat/>
    <w:rPr>
      <w:rFonts w:hint="default" w:ascii="Times New Roman" w:hAnsi="Times New Roman" w:eastAsia="宋体" w:cs="Times New Roman"/>
      <w:sz w:val="21"/>
      <w:szCs w:val="21"/>
      <w:lang w:val="en-US" w:eastAsia="zh-CN" w:bidi="ar-SA"/>
    </w:rPr>
  </w:style>
  <w:style w:type="paragraph" w:styleId="1883" w:customStyle="1">
    <w:name w:val="正文首行缩进 22"/>
    <w:basedOn w:val="1884"/>
    <w:uiPriority w:val="0"/>
    <w:qFormat/>
    <w:pPr>
      <w:ind w:firstLine="420"/>
    </w:pPr>
  </w:style>
  <w:style w:type="paragraph" w:styleId="1884" w:customStyle="1">
    <w:name w:val="正文文本缩进4"/>
    <w:basedOn w:val="757"/>
    <w:uiPriority w:val="0"/>
    <w:qFormat/>
    <w:pPr>
      <w:ind w:left="420"/>
      <w:spacing w:after="120"/>
    </w:pPr>
  </w:style>
  <w:style w:type="character" w:styleId="1885" w:customStyle="1">
    <w:name w:val="font01"/>
    <w:basedOn w:val="767"/>
    <w:uiPriority w:val="0"/>
    <w:qFormat/>
    <w:rPr>
      <w:rFonts w:hint="eastAsia" w:ascii="宋体" w:hAnsi="宋体" w:eastAsia="宋体" w:cs="宋体"/>
      <w:color w:val="000000"/>
      <w:sz w:val="20"/>
      <w:szCs w:val="20"/>
      <w:u w:val="none"/>
    </w:rPr>
  </w:style>
  <w:style w:type="paragraph" w:styleId="1886" w:customStyle="1">
    <w:name w:val="段"/>
    <w:next w:val="757"/>
    <w:uiPriority w:val="0"/>
    <w:qFormat/>
    <w:pPr>
      <w:ind w:firstLine="200"/>
      <w:jc w:val="both"/>
      <w:spacing w:line="360" w:lineRule="auto"/>
    </w:pPr>
    <w:rPr>
      <w:rFonts w:hint="default" w:ascii="宋体" w:hAnsi="Times New Roman" w:eastAsia="宋体" w:cs="Times New Roman"/>
      <w:sz w:val="24"/>
      <w:szCs w:val="22"/>
    </w:rPr>
  </w:style>
  <w:style w:type="paragraph" w:styleId="1887" w:customStyle="1">
    <w:name w:val="z-窗体顶端11"/>
    <w:basedOn w:val="757"/>
    <w:next w:val="757"/>
    <w:uiPriority w:val="0"/>
    <w:qFormat/>
    <w:rPr>
      <w:i/>
      <w:iCs/>
      <w:color w:val="000000"/>
      <w:sz w:val="20"/>
    </w:rPr>
  </w:style>
  <w:style w:type="paragraph" w:styleId="1888" w:customStyle="1">
    <w:name w:val="Normal_36"/>
    <w:uiPriority w:val="0"/>
    <w:qFormat/>
    <w:pPr>
      <w:jc w:val="both"/>
      <w:spacing w:before="120" w:after="240"/>
    </w:pPr>
    <w:rPr>
      <w:rFonts w:hint="default" w:ascii="Calibri" w:hAnsi="Calibri" w:eastAsia="宋体" w:cs="Times New Roman"/>
      <w:sz w:val="22"/>
      <w:szCs w:val="22"/>
      <w:lang w:eastAsia="en-US"/>
    </w:rPr>
  </w:style>
  <w:style w:type="character" w:styleId="1889" w:customStyle="1">
    <w:name w:val="纯文本 字符1"/>
    <w:link w:val="777"/>
    <w:uiPriority w:val="0"/>
    <w:qFormat/>
    <w:rPr>
      <w:rFonts w:ascii="宋体" w:hAnsi="Courier New"/>
    </w:rPr>
  </w:style>
  <w:style w:type="paragraph" w:styleId="1890" w:customStyle="1">
    <w:name w:val="Table Paragraph"/>
    <w:basedOn w:val="757"/>
    <w:uiPriority w:val="1"/>
    <w:qFormat/>
    <w:pPr>
      <w:jc w:val="left"/>
    </w:pPr>
    <w:rPr>
      <w:rFonts w:ascii="宋体" w:hAnsi="宋体" w:cs="宋体"/>
      <w:sz w:val="22"/>
      <w:lang w:eastAsia="en-US"/>
    </w:rPr>
  </w:style>
  <w:style w:type="character" w:styleId="1891" w:customStyle="1">
    <w:name w:val="hover"/>
    <w:basedOn w:val="767"/>
    <w:uiPriority w:val="0"/>
    <w:qFormat/>
    <w:rPr>
      <w:color w:val="5fb878"/>
    </w:rPr>
  </w:style>
  <w:style w:type="character" w:styleId="1892" w:customStyle="1">
    <w:name w:val="hover1"/>
    <w:basedOn w:val="767"/>
    <w:uiPriority w:val="0"/>
    <w:qFormat/>
    <w:rPr>
      <w:color w:val="5fb878"/>
    </w:rPr>
  </w:style>
  <w:style w:type="character" w:styleId="1893" w:customStyle="1">
    <w:name w:val="hover2"/>
    <w:basedOn w:val="767"/>
    <w:uiPriority w:val="0"/>
    <w:qFormat/>
    <w:rPr>
      <w:color w:val="ffffff"/>
    </w:rPr>
  </w:style>
  <w:style w:type="character" w:styleId="1894" w:customStyle="1">
    <w:name w:val="layui-this2"/>
    <w:basedOn w:val="767"/>
    <w:uiPriority w:val="0"/>
    <w:qFormat/>
    <w:rPr>
      <w:shd w:val="clear" w:color="auto" w:fill="ffffff"/>
    </w:rPr>
  </w:style>
  <w:style w:type="character" w:styleId="1895" w:customStyle="1">
    <w:name w:val="first-child"/>
    <w:basedOn w:val="767"/>
    <w:uiPriority w:val="0"/>
    <w:qFormat/>
  </w:style>
  <w:style w:type="character" w:styleId="1896" w:customStyle="1">
    <w:name w:val="hover3"/>
    <w:basedOn w:val="767"/>
    <w:uiPriority w:val="0"/>
    <w:qFormat/>
    <w:rPr>
      <w:color w:val="ffffff"/>
    </w:rPr>
  </w:style>
  <w:style w:type="character" w:styleId="1897" w:customStyle="1">
    <w:name w:val="hover4"/>
    <w:basedOn w:val="767"/>
    <w:uiPriority w:val="0"/>
    <w:qFormat/>
    <w:rPr>
      <w:color w:val="5fb878"/>
    </w:rPr>
  </w:style>
  <w:style w:type="paragraph" w:styleId="1898" w:customStyle="1">
    <w:name w:val="标题 32"/>
    <w:next w:val="769"/>
    <w:uiPriority w:val="9"/>
    <w:unhideWhenUsed/>
    <w:qFormat/>
    <w:pPr>
      <w:jc w:val="both"/>
      <w:keepLines/>
      <w:keepNext/>
      <w:spacing w:before="260" w:after="260" w:line="416" w:lineRule="auto"/>
      <w:widowControl w:val="off"/>
      <w:outlineLvl w:val="2"/>
    </w:pPr>
    <w:rPr>
      <w:rFonts w:hint="default" w:ascii="Calibri" w:hAnsi="Calibri" w:eastAsia="宋体" w:cs="Arial"/>
      <w:b/>
      <w:bCs/>
      <w:sz w:val="32"/>
      <w:szCs w:val="32"/>
    </w:rPr>
  </w:style>
  <w:style w:type="character" w:styleId="1899" w:customStyle="1">
    <w:name w:val="批注文字 字符"/>
    <w:basedOn w:val="767"/>
    <w:link w:val="772"/>
    <w:uiPriority w:val="0"/>
    <w:qFormat/>
    <w:rPr>
      <w:sz w:val="21"/>
      <w:szCs w:val="24"/>
    </w:rPr>
  </w:style>
  <w:style w:type="character" w:styleId="1900" w:customStyle="1">
    <w:name w:val="批注主题 字符"/>
    <w:basedOn w:val="1899"/>
    <w:link w:val="794"/>
    <w:uiPriority w:val="0"/>
    <w:qFormat/>
    <w:rPr>
      <w:b/>
      <w:bCs/>
      <w:sz w:val="24"/>
      <w:szCs w:val="24"/>
    </w:rPr>
  </w:style>
  <w:style w:type="character" w:styleId="1901" w:customStyle="1">
    <w:name w:val="Unresolved Mention"/>
    <w:basedOn w:val="767"/>
    <w:uiPriority w:val="99"/>
    <w:semiHidden/>
    <w:unhideWhenUsed/>
    <w:qFormat/>
    <w:rPr>
      <w:color w:val="605e5c"/>
      <w:shd w:val="clear" w:color="auto" w:fill="e1dfdd"/>
    </w:rPr>
  </w:style>
  <w:style w:type="numbering" w:styleId="156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7e90322c-492d-4dd4-8ab9-ea3c19e918b3</errorID>
      <errorWord>：</errorWord>
      <group>L1_Format</group>
      <groupName>格式问题</groupName>
      <ability>L2_HalfPunc</ability>
      <abilityName>全半角检查</abilityName>
      <candidateList>
        <item>:</item>
      </candidateList>
      <explain>文本全半角错误。</explain>
      <paraID>57591A61</paraID>
      <start>28</start>
      <end>29</end>
      <status>modified</status>
      <modifiedWord>:</modifiedWord>
      <trackRevisions>false</trackRevisions>
    </reviewItem>
    <reviewItem>
      <errorID>859b6f5e-3d66-4b7c-8df2-e7549dca9361</errorID>
      <errorWord>：</errorWord>
      <group>L1_Format</group>
      <groupName>格式问题</groupName>
      <ability>L2_HalfPunc</ability>
      <abilityName>全半角检查</abilityName>
      <candidateList>
        <item>:</item>
      </candidateList>
      <explain>文本全半角错误。</explain>
      <paraID>11F47273</paraID>
      <start>25</start>
      <end>26</end>
      <status>modified</status>
      <modifiedWord>:</modifiedWord>
      <trackRevisions>false</trackRevisions>
    </reviewItem>
    <reviewItem>
      <errorID>34d25d6b-0e1c-43c8-ad92-ed2f996a455f</errorID>
      <errorWord>：</errorWord>
      <group>L1_Format</group>
      <groupName>格式问题</groupName>
      <ability>L2_HalfPunc</ability>
      <abilityName>全半角检查</abilityName>
      <candidateList>
        <item>:</item>
      </candidateList>
      <explain>文本全半角错误。</explain>
      <paraID>11F47273</paraID>
      <start>28</start>
      <end>29</end>
      <status>modified</status>
      <modifiedWord>:</modifiedWord>
      <trackRevisions>false</trackRevisions>
    </reviewItem>
    <reviewItem>
      <errorID>b35e3f27-0af2-4c26-beba-0af93ce2cfbf</errorID>
      <errorWord>：</errorWord>
      <group>L1_Format</group>
      <groupName>格式问题</groupName>
      <ability>L2_HalfPunc</ability>
      <abilityName>全半角检查</abilityName>
      <candidateList>
        <item>:</item>
      </candidateList>
      <explain>文本全半角错误。</explain>
      <paraID>62DCD386</paraID>
      <start>19</start>
      <end>20</end>
      <status>modified</status>
      <modifiedWord>:</modifiedWord>
      <trackRevisions>false</trackRevisions>
    </reviewItem>
    <reviewItem>
      <errorID>960c4928-102f-41ec-940c-6a490b5b2b6f</errorID>
      <errorWord>：</errorWord>
      <group>L1_Format</group>
      <groupName>格式问题</groupName>
      <ability>L2_HalfPunc</ability>
      <abilityName>全半角检查</abilityName>
      <candidateList>
        <item>:</item>
      </candidateList>
      <explain>文本全半角错误。</explain>
      <paraID>62DCD386</paraID>
      <start>22</start>
      <end>23</end>
      <status>ignored</status>
      <modifiedWord/>
      <trackRevisions>false</trackRevisions>
    </reviewItem>
    <reviewItem>
      <errorID>725cb72e-5d4d-40f3-be28-01453024a638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11CF67CA</paraID>
      <start>0</start>
      <end>2</end>
      <status>modified</status>
      <modifiedWord>2.</modifiedWord>
      <trackRevisions>false</trackRevisions>
    </reviewItem>
    <reviewItem>
      <errorID>d7457ad7-6381-4d04-bf5f-1bd8f9e9fbfa</errorID>
      <errorWord>3、</errorWord>
      <group>L1_AI</group>
      <groupName>深度校对</groupName>
      <ability>L2_AI_Title</ability>
      <abilityName>标题检查</abilityName>
      <candidateList>
        <item>3.</item>
      </candidateList>
      <explain>标题顺序错误，请检查标题顺序是否合理。</explain>
      <paraID>744B7718</paraID>
      <start>0</start>
      <end>2</end>
      <status>modified</status>
      <modifiedWord>3.</modifiedWord>
      <trackRevisions>false</trackRevisions>
    </reviewItem>
    <reviewItem>
      <errorID>30e0b2b0-a360-48fa-ac99-d070f843d0c6</errorID>
      <errorWord>的法律法规</errorWord>
      <group>L1_AI</group>
      <groupName>深度校对</groupName>
      <ability>L2_AI_Word</ability>
      <abilityName>字词纠错</abilityName>
      <candidateList>
        <item>法律法规的</item>
      </candidateList>
      <explain/>
      <paraID>5D9ADDD0</paraID>
      <start>25</start>
      <end>30</end>
      <status>ignored</status>
      <modifiedWord/>
      <trackRevisions>false</trackRevisions>
    </reviewItem>
    <reviewItem>
      <errorID>2a4e1954-6126-4256-8f89-a6cc56b72d5e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76F04D63</paraID>
      <start>0</start>
      <end>2</end>
      <status>modified</status>
      <modifiedWord>4.</modifiedWord>
      <trackRevisions>false</trackRevisions>
    </reviewItem>
    <reviewItem>
      <errorID>cba4c0fa-117a-4c4f-b544-3c0c91905c45</errorID>
      <errorWord>【2002】1980号</errorWord>
      <group>L1_Knowledge</group>
      <groupName>知识性问题</groupName>
      <ability>L2_Knowledge</ability>
      <abilityName>其他知识</abilityName>
      <candidateList>
        <item>〔2002〕1980号</item>
      </candidateList>
      <explain>发文字号格式错误。</explain>
      <paraID>531DD7CF</paraID>
      <start>17</start>
      <end>28</end>
      <status>modified</status>
      <modifiedWord>〔2002〕1980号</modifiedWord>
      <trackRevisions>false</trackRevisions>
    </reviewItem>
    <reviewItem>
      <errorID>42fa0789-1c66-4eb3-82da-61d016fe7531</errorID>
      <errorWord>2014（</errorWord>
      <group>L1_AI</group>
      <groupName>深度校对</groupName>
      <ability>L2_AI_Punc</ability>
      <abilityName>标点纠错</abilityName>
      <candidateList>
        <item>〔2014〕</item>
      </candidateList>
      <explain/>
      <paraID>531DD7CF</paraID>
      <start>66</start>
      <end>72</end>
      <status>modified</status>
      <modifiedWord>〔2014〕</modifiedWord>
      <trackRevisions>false</trackRevisions>
    </reviewItem>
    <reviewItem>
      <errorID>f36bd562-9c5f-4520-a091-e169589d9f4b</errorID>
      <errorWord>）</errorWord>
      <group>L1_AI</group>
      <groupName>深度校对</groupName>
      <ability>L2_AI_Punc</ability>
      <abilityName>标点纠错</abilityName>
      <candidateList>
        <item/>
      </candidateList>
      <explain/>
      <paraID>531DD7CF</paraID>
      <start>75</start>
      <end>75</end>
      <status>modified</status>
      <modifiedWord/>
      <trackRevisions>false</trackRevisions>
    </reviewItem>
    <reviewItem>
      <errorID>c0a082c5-041c-45f6-a1e7-79f4775fb02e</errorID>
      <errorWord>由供应商</errorWord>
      <group>L1_AI</group>
      <groupName>深度校对</groupName>
      <ability>L2_AI_Grammar</ability>
      <abilityName>语法纠错</abilityName>
      <candidateList>
        <item>供应商应将上述费用</item>
      </candidateList>
      <explain/>
      <paraID>4BCC0AFD</paraID>
      <start>25</start>
      <end>29</end>
      <status>ignored</status>
      <modifiedWord/>
      <trackRevisions>false</trackRevisions>
    </reviewItem>
    <reviewItem>
      <errorID>d2b3427e-35ac-4015-8cbb-61e20e525fd4</errorID>
      <errorWord>5、</errorWord>
      <group>L1_AI</group>
      <groupName>深度校对</groupName>
      <ability>L2_AI_Title</ability>
      <abilityName>标题检查</abilityName>
      <candidateList>
        <item>5.</item>
      </candidateList>
      <explain>标题顺序错误，请检查标题顺序是否合理。</explain>
      <paraID>44E2BADC</paraID>
      <start>0</start>
      <end>2</end>
      <status>modified</status>
      <modifiedWord>5.</modifiedWord>
      <trackRevisions>false</trackRevisions>
    </reviewItem>
    <reviewItem>
      <errorID>f14792ed-efb3-40ee-827d-fb4b83fb5f84</errorID>
      <errorWord>6、</errorWord>
      <group>L1_AI</group>
      <groupName>深度校对</groupName>
      <ability>L2_AI_Title</ability>
      <abilityName>标题检查</abilityName>
      <candidateList>
        <item>6.</item>
      </candidateList>
      <explain>标题顺序错误，请检查标题顺序是否合理。</explain>
      <paraID>6FC7F930</paraID>
      <start>0</start>
      <end>2</end>
      <status>modified</status>
      <modifiedWord>6.</modifiedWord>
      <trackRevisions>false</trackRevisions>
    </reviewItem>
    <reviewItem>
      <errorID>41bfdcff-ff02-4838-bdc2-1f60e12e9cbc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61F545DA</paraID>
      <start>0</start>
      <end>2</end>
      <status>modified</status>
      <modifiedWord>7.</modifiedWord>
      <trackRevisions>false</trackRevisions>
    </reviewItem>
    <reviewItem>
      <errorID>796a83e3-6fab-4deb-9722-0ff5b23b10ec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1755A049</paraID>
      <start>0</start>
      <end>2</end>
      <status>modified</status>
      <modifiedWord>1.</modifiedWord>
      <trackRevisions>false</trackRevisions>
    </reviewItem>
    <reviewItem>
      <errorID>7b312b4e-15a1-45f5-8acd-e9d8418f643f</errorID>
      <errorWord>2、</errorWord>
      <group>L1_AI</group>
      <groupName>深度校对</groupName>
      <ability>L2_AI_Title</ability>
      <abilityName>标题检查</abilityName>
      <candidateList>
        <item>2.</item>
      </candidateList>
      <explain>标题顺序错误，请检查标题顺序是否合理。</explain>
      <paraID>64AEC7D7</paraID>
      <start>0</start>
      <end>2</end>
      <status>modified</status>
      <modifiedWord>2.</modifiedWord>
      <trackRevisions>false</trackRevisions>
    </reviewItem>
    <reviewItem>
      <errorID>7b0bf4f7-3763-4e71-99c2-7cfa93e2e29d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207050D7</paraID>
      <start>0</start>
      <end>2</end>
      <status>modified</status>
      <modifiedWord>3.</modifiedWord>
      <trackRevisions>false</trackRevisions>
    </reviewItem>
    <reviewItem>
      <errorID>921eca24-b885-4842-af4e-302d51663b46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3F28C44A</paraID>
      <start>16</start>
      <end>19</end>
      <status>ignored</status>
      <modifiedWord/>
      <trackRevisions>false</trackRevisions>
    </reviewItem>
    <reviewItem>
      <errorID>5826366f-0287-4a3c-be3d-e3ab3b87450b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1FBBD9EB</paraID>
      <start>0</start>
      <end>2</end>
      <status>modified</status>
      <modifiedWord>4.</modifiedWord>
      <trackRevisions>false</trackRevisions>
    </reviewItem>
    <reviewItem>
      <errorID>bc2e4af1-58fc-44ca-a4fa-0eabbbdacd4f</errorID>
      <errorWord>提供为</errorWord>
      <group>L1_Word</group>
      <groupName>字词问题</groupName>
      <ability>L2_Typo</ability>
      <abilityName>字词错误</abilityName>
      <candidateList>
        <item>提供</item>
      </candidateList>
      <explain/>
      <paraID> B4DC583</paraID>
      <start>3</start>
      <end>6</end>
      <status>ignored</status>
      <modifiedWord/>
      <trackRevisions>false</trackRevisions>
    </reviewItem>
    <reviewItem>
      <errorID>1dd5f444-6297-4603-ae8f-cee08ebd2034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F28FDB6</paraID>
      <start>0</start>
      <end>2</end>
      <status>modified</status>
      <modifiedWord>5.</modifiedWord>
      <trackRevisions>false</trackRevisions>
    </reviewItem>
    <reviewItem>
      <errorID>341d77bd-9872-4496-bc28-b380a1fa8ac4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313428CB</paraID>
      <start>0</start>
      <end>2</end>
      <status>modified</status>
      <modifiedWord>6.</modifiedWord>
      <trackRevisions>false</trackRevisions>
    </reviewItem>
    <reviewItem>
      <errorID>41ef120e-3fbb-4165-916e-261947c0c878</errorID>
      <errorWord>苏</errorWord>
      <group>L1_Word</group>
      <groupName>字词问题</groupName>
      <ability>L2_Typo</ability>
      <abilityName>字词错误</abilityName>
      <candidateList>
        <item>苏省</item>
      </candidateList>
      <explain/>
      <paraID>231E639B</paraID>
      <start>47</start>
      <end>48</end>
      <status>ignored</status>
      <modifiedWord/>
      <trackRevisions>false</trackRevisions>
    </reviewItem>
    <reviewItem>
      <errorID>065d1bf8-5472-4227-b971-93f8da4721db</errorID>
      <errorWord>-</errorWord>
      <group>L1_Format</group>
      <groupName>格式问题</groupName>
      <ability>L2_HalfPunc</ability>
      <abilityName>全半角检查</abilityName>
      <candidateList>
        <item>－</item>
      </candidateList>
      <explain>文本全半角错误。</explain>
      <paraID>231E639B</paraID>
      <start>63</start>
      <end>64</end>
      <status>ignored</status>
      <modifiedWord/>
      <trackRevisions>false</trackRevisions>
    </reviewItem>
    <reviewItem>
      <errorID>5fe5d2f5-c439-4b27-89f3-d9cd6f032d04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76186183</paraID>
      <start>0</start>
      <end>2</end>
      <status>modified</status>
      <modifiedWord>7.</modifiedWord>
      <trackRevisions>false</trackRevisions>
    </reviewItem>
    <reviewItem>
      <errorID>119c8a11-7792-49c4-b415-ae6e5f015439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3BFA2550</paraID>
      <start>0</start>
      <end>2</end>
      <status>modified</status>
      <modifiedWord>8.</modifiedWord>
      <trackRevisions>false</trackRevisions>
    </reviewItem>
    <reviewItem>
      <errorID>16a96353-0e19-4746-af33-4c3d64a230cc</errorID>
      <errorWord>在凡</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35210CFD</paraID>
      <start>26</start>
      <end>28</end>
      <status>ignored</status>
      <modifiedWord/>
      <trackRevisions>false</trackRevisions>
    </reviewItem>
    <reviewItem>
      <errorID>f4bf495b-e7fa-4aef-9080-ddf9fc1d4e26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3BFED71C</paraID>
      <start>0</start>
      <end>2</end>
      <status>modified</status>
      <modifiedWord>1.</modifiedWord>
      <trackRevisions>false</trackRevisions>
    </reviewItem>
    <reviewItem>
      <errorID>1572df37-3789-4c3c-b5b7-b9ca66454b2a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5D9EC189</paraID>
      <start>0</start>
      <end>2</end>
      <status>modified</status>
      <modifiedWord>2.</modifiedWord>
      <trackRevisions>false</trackRevisions>
    </reviewItem>
    <reviewItem>
      <errorID>69639a30-252c-46e2-b232-5465740fc491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71F28787</paraID>
      <start>0</start>
      <end>2</end>
      <status>modified</status>
      <modifiedWord>3.</modifiedWord>
      <trackRevisions>false</trackRevisions>
    </reviewItem>
    <reviewItem>
      <errorID>377c6ed5-e0d3-461e-b972-74f369bb71f4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777F68EA</paraID>
      <start>0</start>
      <end>2</end>
      <status>modified</status>
      <modifiedWord>1.</modifiedWord>
      <trackRevisions>false</trackRevisions>
    </reviewItem>
    <reviewItem>
      <errorID>21c9646a-1b6e-4197-8bd5-dec47435a2d9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46DBAD50</paraID>
      <start>0</start>
      <end>2</end>
      <status>modified</status>
      <modifiedWord>2.</modifiedWord>
      <trackRevisions>false</trackRevisions>
    </reviewItem>
    <reviewItem>
      <errorID>a1d8b6fd-2c7c-43e1-a74d-834647eaa4f3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467B72CC</paraID>
      <start>0</start>
      <end>2</end>
      <status>modified</status>
      <modifiedWord>3.</modifiedWord>
      <trackRevisions>false</trackRevisions>
    </reviewItem>
    <reviewItem>
      <errorID>d467afb5-22dc-4055-9cb5-29efe9bd8fda</errorID>
      <errorWord>合价</errorWord>
      <group>L1_Word</group>
      <groupName>字词问题</groupName>
      <ability>L2_Typo</ability>
      <abilityName>字词错误</abilityName>
      <candidateList>
        <item>合计</item>
      </candidateList>
      <explain>存在发音相近字词的误用。</explain>
      <paraID>69DAA733</paraID>
      <start>52</start>
      <end>54</end>
      <status>ignored</status>
      <modifiedWord/>
      <trackRevisions>false</trackRevisions>
    </reviewItem>
    <reviewItem>
      <errorID>d7bcb298-d32b-4f02-bd86-87a628601879</errorID>
      <errorWord>因有</errorWord>
      <group>L1_Word</group>
      <groupName>字词问题</groupName>
      <ability>L2_Typo</ability>
      <abilityName>字词错误</abilityName>
      <candidateList>
        <item>因</item>
      </candidateList>
      <explain/>
      <paraID>12736138</paraID>
      <start>3</start>
      <end>5</end>
      <status>ignored</status>
      <modifiedWord/>
      <trackRevisions>false</trackRevisions>
    </reviewItem>
    <reviewItem>
      <errorID>2d0711a9-130e-41d0-8df4-e09737cba65e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10D7B074</paraID>
      <start>0</start>
      <end>2</end>
      <status>modified</status>
      <modifiedWord>1.</modifiedWord>
      <trackRevisions>false</trackRevisions>
    </reviewItem>
    <reviewItem>
      <errorID>40b85d82-8631-4194-b2d2-d58644778110</errorID>
      <errorWord>提出疑义</errorWord>
      <group>L1_Word</group>
      <groupName>字词问题</groupName>
      <ability>L2_Typo</ability>
      <abilityName>字词错误</abilityName>
      <candidateList>
        <item>提出异议</item>
      </candidateList>
      <explain/>
      <paraID>54575FA5</paraID>
      <start>58</start>
      <end>62</end>
      <status>ignored</status>
      <modifiedWord/>
      <trackRevisions>false</trackRevisions>
    </reviewItem>
    <reviewItem>
      <errorID>9356ae41-56e9-4dec-aca3-c2d6a1d1abac</errorID>
      <errorWord>提出疑义</errorWord>
      <group>L1_Word</group>
      <groupName>字词问题</groupName>
      <ability>L2_Typo</ability>
      <abilityName>字词错误</abilityName>
      <candidateList>
        <item>提出异议</item>
      </candidateList>
      <explain/>
      <paraID>51648084</paraID>
      <start>119</start>
      <end>123</end>
      <status>ignored</status>
      <modifiedWord/>
      <trackRevisions>false</trackRevisions>
    </reviewItem>
    <reviewItem>
      <errorID>6443437b-ccee-47d5-84f4-45a11685cd14</errorID>
      <errorWord>，</errorWord>
      <group>L1_Word</group>
      <groupName>字词问题</groupName>
      <ability>L2_Typo</ability>
      <abilityName>字词错误</abilityName>
      <candidateList>
        <item>，在</item>
      </candidateList>
      <explain/>
      <paraID>6502AEA1</paraID>
      <start>47</start>
      <end>48</end>
      <status>ignored</status>
      <modifiedWord/>
      <trackRevisions>false</trackRevisions>
    </reviewItem>
    <reviewItem>
      <errorID>ad09e696-5c87-4c67-8a58-b0dcec7c9085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52AFF161</paraID>
      <start>0</start>
      <end>2</end>
      <status>ignored</status>
      <modifiedWord/>
      <trackRevisions>false</trackRevisions>
    </reviewItem>
    <reviewItem>
      <errorID>5a4803a8-0563-45fb-b0c6-403f2350e01f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3F47834B</paraID>
      <start>0</start>
      <end>2</end>
      <status>modified</status>
      <modifiedWord>3.</modifiedWord>
      <trackRevisions>false</trackRevisions>
    </reviewItem>
    <reviewItem>
      <errorID>7290ce1e-0f89-47bd-be77-084e529fe362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34F2F3D6</paraID>
      <start>0</start>
      <end>2</end>
      <status>modified</status>
      <modifiedWord>4.</modifiedWord>
      <trackRevisions>false</trackRevisions>
    </reviewItem>
    <reviewItem>
      <errorID>96be2bc4-05db-4b1a-bec6-a0bc86d31a32</errorID>
      <errorWord>系统系统</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1A0C4CF6</paraID>
      <start>74</start>
      <end>76</end>
      <status>modified</status>
      <modifiedWord>系统</modifiedWord>
      <trackRevisions>false</trackRevisions>
    </reviewItem>
    <reviewItem>
      <errorID>99b71c56-fab8-494f-9346-6f1a616365a5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B5763AD</paraID>
      <start>0</start>
      <end>2</end>
      <status>modified</status>
      <modifiedWord>5.</modifiedWord>
      <trackRevisions>false</trackRevisions>
    </reviewItem>
    <reviewItem>
      <errorID>6b1060d5-e99f-4284-94f7-f48ab50b993a</errorID>
      <errorWord>&lt;</errorWord>
      <group>L1_Format</group>
      <groupName>格式问题</groupName>
      <ability>L2_HalfPunc</ability>
      <abilityName>全半角检查</abilityName>
      <candidateList>
        <item>〈</item>
      </candidateList>
      <explain>文本全半角错误。</explain>
      <paraID> 70FB2A1</paraID>
      <start>32</start>
      <end>33</end>
      <status>ignored</status>
      <modifiedWord/>
      <trackRevisions>false</trackRevisions>
    </reviewItem>
    <reviewItem>
      <errorID>213d9e87-b2ba-4922-abea-aa1d8e439bae</errorID>
      <errorWord>&lt;</errorWord>
      <group>L1_Format</group>
      <groupName>格式问题</groupName>
      <ability>L2_HalfPunc</ability>
      <abilityName>全半角检查</abilityName>
      <candidateList>
        <item>〈</item>
      </candidateList>
      <explain>文本全半角错误。</explain>
      <paraID>  447068</paraID>
      <start>34</start>
      <end>35</end>
      <status>ignored</status>
      <modifiedWord/>
      <trackRevisions>false</trackRevisions>
    </reviewItem>
    <reviewItem>
      <errorID>b3602338-a121-43bc-9c80-66a2f4958043</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3F785856</paraID>
      <start>49</start>
      <end>52</end>
      <status>ignored</status>
      <modifiedWord/>
      <trackRevisions>false</trackRevisions>
    </reviewItem>
    <reviewItem>
      <errorID>399edde8-f80b-485e-b90d-95c881a0a3d2</errorID>
      <errorWord>程</errorWord>
      <group>L1_Word</group>
      <groupName>字词问题</groupName>
      <ability>L2_Typo</ability>
      <abilityName>字词错误</abilityName>
      <candidateList>
        <item>程中</item>
      </candidateList>
      <explain/>
      <paraID>232FF98C</paraID>
      <start>23</start>
      <end>24</end>
      <status>ignored</status>
      <modifiedWord/>
      <trackRevisions>false</trackRevisions>
    </reviewItem>
    <reviewItem>
      <errorID>365f7a64-64cb-42ab-bb3f-9f9116c4383e</errorID>
      <errorWord>、或者</errorWord>
      <group>L1_Word</group>
      <groupName>字词问题</groupName>
      <ability>L2_Typo</ability>
      <abilityName>字词错误</abilityName>
      <candidateList>
        <item>，或者</item>
      </candidateList>
      <explain/>
      <paraID>29966661</paraID>
      <start>26</start>
      <end>29</end>
      <status>modified</status>
      <modifiedWord>，或者</modifiedWord>
      <trackRevisions>false</trackRevisions>
    </reviewItem>
    <reviewItem>
      <errorID>99951e30-14fb-4dde-8805-2aaf4da32242</errorID>
      <errorWord>不</errorWord>
      <group>L1_Word</group>
      <groupName>字词问题</groupName>
      <ability>L2_Typo</ability>
      <abilityName>字词错误</abilityName>
      <candidateList>
        <item>不符</item>
      </candidateList>
      <explain/>
      <paraID> 45D454E</paraID>
      <start>61</start>
      <end>62</end>
      <status>ignored</status>
      <modifiedWord/>
      <trackRevisions>false</trackRevisions>
    </reviewItem>
    <reviewItem>
      <errorID>94860119-9bf7-4083-bed7-9668f54970b7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3AF1E7C6</paraID>
      <start>0</start>
      <end>2</end>
      <status>modified</status>
      <modifiedWord>6.</modifiedWord>
      <trackRevisions>false</trackRevisions>
    </reviewItem>
    <reviewItem>
      <errorID>b6e553db-7239-45ac-ac03-c0c207edc053</errorID>
      <errorWord>，</errorWord>
      <group>L1_Word</group>
      <groupName>字词问题</groupName>
      <ability>L2_Typo</ability>
      <abilityName>字词错误</abilityName>
      <candidateList>
        <item>，并</item>
      </candidateList>
      <explain/>
      <paraID>32B9AB0C</paraID>
      <start>90</start>
      <end>91</end>
      <status>ignored</status>
      <modifiedWord/>
      <trackRevisions>false</trackRevisions>
    </reviewItem>
    <reviewItem>
      <errorID>adc57271-fa27-44f3-917e-c3ed4ef6d22d</errorID>
      <errorWord>[2015]124号</errorWord>
      <group>L1_Knowledge</group>
      <groupName>知识性问题</groupName>
      <ability>L2_Knowledge</ability>
      <abilityName>其他知识</abilityName>
      <candidateList>
        <item>〔2015〕124号</item>
      </candidateList>
      <explain>发文字号格式错误。</explain>
      <paraID>30326A9A</paraID>
      <start>87</start>
      <end>97</end>
      <status>modified</status>
      <modifiedWord>〔2015〕124号</modifiedWord>
      <trackRevisions>false</trackRevisions>
    </reviewItem>
    <reviewItem>
      <errorID>c33ba054-cfbe-46c0-a0f9-cd14674ec3a5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754ABF53</paraID>
      <start>0</start>
      <end>2</end>
      <status>modified</status>
      <modifiedWord>1.</modifiedWord>
      <trackRevisions>false</trackRevisions>
    </reviewItem>
    <reviewItem>
      <errorID>3bcdbe47-9827-4e55-8225-fd307c12a4ae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4BC08C74</paraID>
      <start>0</start>
      <end>2</end>
      <status>modified</status>
      <modifiedWord>2.</modifiedWord>
      <trackRevisions>false</trackRevisions>
    </reviewItem>
    <reviewItem>
      <errorID>001aa340-dd32-4504-8b9c-1d29e73e4ac7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62B331C6</paraID>
      <start>0</start>
      <end>2</end>
      <status>modified</status>
      <modifiedWord>1.</modifiedWord>
      <trackRevisions>false</trackRevisions>
    </reviewItem>
    <reviewItem>
      <errorID>8464b5f1-444f-4933-9e6e-e8b0495932c4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24BDE53E</paraID>
      <start>0</start>
      <end>2</end>
      <status>modified</status>
      <modifiedWord>2.</modifiedWord>
      <trackRevisions>false</trackRevisions>
    </reviewItem>
    <reviewItem>
      <errorID>60be0773-482e-4cc8-905b-7434ddb1efdd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516F4E44</paraID>
      <start>0</start>
      <end>2</end>
      <status>modified</status>
      <modifiedWord>1.</modifiedWord>
      <trackRevisions>false</trackRevisions>
    </reviewItem>
    <reviewItem>
      <errorID>a43b67e5-c209-4810-91fe-0e2a1fa2074b</errorID>
      <errorWord>落实的</errorWord>
      <group>L1_Word</group>
      <groupName>字词问题</groupName>
      <ability>L2_Typo</ability>
      <abilityName>字词错误</abilityName>
      <candidateList>
        <item>落实</item>
      </candidateList>
      <explain/>
      <paraID>516F4E44</paraID>
      <start>2</start>
      <end>5</end>
      <status>ignored</status>
      <modifiedWord/>
      <trackRevisions>false</trackRevisions>
    </reviewItem>
    <reviewItem>
      <errorID>1795d9f1-59b2-479e-aac6-7588ad619ad3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6555042A</paraID>
      <start>0</start>
      <end>2</end>
      <status>modified</status>
      <modifiedWord>2.</modifiedWord>
      <trackRevisions>false</trackRevisions>
    </reviewItem>
    <reviewItem>
      <errorID>00882bcf-3a9f-4038-b42b-fcf70fbaa4f8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2C33D591</paraID>
      <start>0</start>
      <end>2</end>
      <status>modified</status>
      <modifiedWord>3.</modifiedWord>
      <trackRevisions>false</trackRevisions>
    </reviewItem>
    <reviewItem>
      <errorID>368e649c-dc37-461a-acec-daecae83067f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28</start>
      <end>31</end>
      <status>ignored</status>
      <modifiedWord/>
      <trackRevisions>false</trackRevisions>
    </reviewItem>
    <reviewItem>
      <errorID>7b3acc52-1fc5-42b5-8672-1845d188a4b9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52</start>
      <end>55</end>
      <status>ignored</status>
      <modifiedWord/>
      <trackRevisions>false</trackRevisions>
    </reviewItem>
    <reviewItem>
      <errorID>39f4accd-7b50-4c38-b4c4-bb148e6040cb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77</start>
      <end>80</end>
      <status>ignored</status>
      <modifiedWord/>
      <trackRevisions>false</trackRevisions>
    </reviewItem>
    <reviewItem>
      <errorID>2d6bda83-9309-45a2-b989-ed0281240412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102</start>
      <end>105</end>
      <status>ignored</status>
      <modifiedWord/>
      <trackRevisions>false</trackRevisions>
    </reviewItem>
    <reviewItem>
      <errorID>1ccf81e1-4bdb-403e-9638-af67e4150eeb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124</start>
      <end>127</end>
      <status>ignored</status>
      <modifiedWord/>
      <trackRevisions>false</trackRevisions>
    </reviewItem>
    <reviewItem>
      <errorID>2e5c3669-1d9d-43ad-9829-7d039ce5fe60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148</start>
      <end>151</end>
      <status>ignored</status>
      <modifiedWord/>
      <trackRevisions>false</trackRevisions>
    </reviewItem>
    <reviewItem>
      <errorID>16c23062-a1b1-4f4c-a582-aa66971d2806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171</start>
      <end>174</end>
      <status>ignored</status>
      <modifiedWord/>
      <trackRevisions>false</trackRevisions>
    </reviewItem>
    <reviewItem>
      <errorID>0c98bec7-c729-41f3-bc8b-5d21ab0fc80a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4B1001E0</paraID>
      <start>0</start>
      <end>2</end>
      <status>modified</status>
      <modifiedWord>1.</modifiedWord>
      <trackRevisions>false</trackRevisions>
    </reviewItem>
    <reviewItem>
      <errorID>ca998834-7e0b-40ca-b086-54d7f5948cec</errorID>
      <errorWord>-</errorWord>
      <group>L1_Format</group>
      <groupName>格式问题</groupName>
      <ability>L2_HalfPunc</ability>
      <abilityName>全半角检查</abilityName>
      <candidateList>
        <item>－</item>
      </candidateList>
      <explain>文本全半角错误。</explain>
      <paraID> EBFE00C</paraID>
      <start>27</start>
      <end>28</end>
      <status>ignored</status>
      <modifiedWord/>
      <trackRevisions>false</trackRevisions>
    </reviewItem>
    <reviewItem>
      <errorID>cfbe7a7f-e680-4981-bc05-afbe41ee5b23</errorID>
      <errorWord>-</errorWord>
      <group>L1_Format</group>
      <groupName>格式问题</groupName>
      <ability>L2_HalfPunc</ability>
      <abilityName>全半角检查</abilityName>
      <candidateList>
        <item>－</item>
      </candidateList>
      <explain>文本全半角错误。</explain>
      <paraID> EBFE00C</paraID>
      <start>32</start>
      <end>33</end>
      <status>ignored</status>
      <modifiedWord/>
      <trackRevisions>false</trackRevisions>
    </reviewItem>
    <reviewItem>
      <errorID>aaf68b45-012f-40ec-ae55-df7e717508f8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47A23796</paraID>
      <start>0</start>
      <end>2</end>
      <status>modified</status>
      <modifiedWord>2.</modifiedWord>
      <trackRevisions>false</trackRevisions>
    </reviewItem>
    <reviewItem>
      <errorID>0564e73b-43db-47c6-bc62-1fb4ce16e9d9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7B4896B2</paraID>
      <start>0</start>
      <end>2</end>
      <status>modified</status>
      <modifiedWord>3.</modifiedWord>
      <trackRevisions>false</trackRevisions>
    </reviewItem>
    <reviewItem>
      <errorID>14914cc3-f6b2-476c-a05d-2714b36cb27b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613481C7</paraID>
      <start>0</start>
      <end>2</end>
      <status>modified</status>
      <modifiedWord>4.</modifiedWord>
      <trackRevisions>false</trackRevisions>
    </reviewItem>
    <reviewItem>
      <errorID>c4e72379-41b6-49d6-9c77-0435acce8148</errorID>
      <errorWord>有</errorWord>
      <group>L1_Word</group>
      <groupName>字词问题</groupName>
      <ability>L2_Typo</ability>
      <abilityName>字词错误</abilityName>
      <candidateList>
        <item>与</item>
      </candidateList>
      <explain>存在发音相近字词的误用。</explain>
      <paraID>20718AB5</paraID>
      <start>40</start>
      <end>41</end>
      <status>ignored</status>
      <modifiedWord/>
      <trackRevisions>false</trackRevisions>
    </reviewItem>
    <reviewItem>
      <errorID>e2eba17b-5403-4880-aecf-5840efddc912</errorID>
      <errorWord>价</errorWord>
      <group>L1_Word</group>
      <groupName>字词问题</groupName>
      <ability>L2_Typo</ability>
      <abilityName>字词错误</abilityName>
      <candidateList>
        <item>价格</item>
      </candidateList>
      <explain/>
      <paraID>4FE201DF</paraID>
      <start>275</start>
      <end>276</end>
      <status>ignored</status>
      <modifiedWord/>
      <trackRevisions>false</trackRevisions>
    </reviewItem>
    <reviewItem>
      <errorID>fe3d51d8-0c9b-436e-b089-2bbe4148345e</errorID>
      <errorWord>，</errorWord>
      <group>L1_Word</group>
      <groupName>字词问题</groupName>
      <ability>L2_Typo</ability>
      <abilityName>字词错误</abilityName>
      <candidateList>
        <item>，由</item>
      </candidateList>
      <explain/>
      <paraID>53296429</paraID>
      <start>100</start>
      <end>101</end>
      <status>ignored</status>
      <modifiedWord/>
      <trackRevisions>false</trackRevisions>
    </reviewItem>
    <reviewItem>
      <errorID>7c7a5b8d-411b-4938-8019-fb9e180a4163</errorID>
      <errorWord>完</errorWord>
      <group>L1_Word</group>
      <groupName>字词问题</groupName>
      <ability>L2_Typo</ability>
      <abilityName>字词错误</abilityName>
      <candidateList>
        <item>完成</item>
      </candidateList>
      <explain>〈动〉按照预期的目的结束；做成：～任务｜～作业｜计划完得成。</explain>
      <paraID>4C85A18C</paraID>
      <start>38</start>
      <end>39</end>
      <status>ignored</status>
      <modifiedWord/>
      <trackRevisions>false</trackRevisions>
    </reviewItem>
    <reviewItem>
      <errorID>420df4aa-096b-48c2-8028-616750532b35</errorID>
      <errorWord>所在地方管</errorWord>
      <group>L1_Word</group>
      <groupName>字词问题</groupName>
      <ability>L2_Typo</ability>
      <abilityName>字词错误</abilityName>
      <candidateList>
        <item>所在地分管</item>
      </candidateList>
      <explain/>
      <paraID>47E70921</paraID>
      <start>6</start>
      <end>11</end>
      <status>ignored</status>
      <modifiedWord/>
      <trackRevisions>false</trackRevisions>
    </reviewItem>
    <reviewItem>
      <errorID>fd5c645c-bfe2-49ec-b4e9-1b39e3b68d2d</errorID>
      <errorWord>恶意地</errorWord>
      <group>L1_Word</group>
      <groupName>字词问题</groupName>
      <ability>L2_Typo</ability>
      <abilityName>字词错误</abilityName>
      <candidateList>
        <item>恶意</item>
      </candidateList>
      <explain/>
      <paraID> B6EEC20</paraID>
      <start>42</start>
      <end>45</end>
      <status>ignored</status>
      <modifiedWord/>
      <trackRevisions>false</trackRevisions>
    </reviewItem>
    <reviewItem>
      <errorID>fc6bb58d-b8fa-4ae3-8546-5bd5abcfc91a</errorID>
      <errorWord>其它</errorWord>
      <group>L1_Word</group>
      <groupName>字词问题</groupName>
      <ability>L2_Alias</ability>
      <abilityName>也作/曾用词</abilityName>
      <candidateList>
        <item>其他</item>
      </candidateList>
      <explain>词汇[其它]为不规范表述或旧称，其规范书面表述为[其他]。</explain>
      <paraID>7B4FE3A1</paraID>
      <start>5</start>
      <end>7</end>
      <status>ignored</status>
      <modifiedWord/>
      <trackRevisions>false</trackRevisions>
    </reviewItem>
    <reviewItem>
      <errorID>e268b1af-ee8a-4b38-9619-182f00512c67</errorID>
      <errorWord>其它</errorWord>
      <group>L1_Word</group>
      <groupName>字词问题</groupName>
      <ability>L2_Alias</ability>
      <abilityName>也作/曾用词</abilityName>
      <candidateList>
        <item>其他</item>
      </candidateList>
      <explain>词汇[其它]为不规范表述或旧称，其规范书面表述为[其他]。</explain>
      <paraID>1E749B99</paraID>
      <start>52</start>
      <end>54</end>
      <status>ignored</status>
      <modifiedWord/>
      <trackRevisions>false</trackRevisions>
    </reviewItem>
    <reviewItem>
      <errorID>140d1eab-7b40-4a05-b6f0-4c9d2a301ab1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40419955</paraID>
      <start>0</start>
      <end>2</end>
      <status>modified</status>
      <modifiedWord>1.</modifiedWord>
      <trackRevisions>false</trackRevisions>
    </reviewItem>
    <reviewItem>
      <errorID>973eac52-89ac-4019-998e-daca8179d144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16800938</paraID>
      <start>0</start>
      <end>2</end>
      <status>modified</status>
      <modifiedWord>2.</modifiedWord>
      <trackRevisions>false</trackRevisions>
    </reviewItem>
    <reviewItem>
      <errorID>dd063aff-ba8c-400f-9182-ec13c7200aeb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1D43F64</paraID>
      <start>0</start>
      <end>2</end>
      <status>modified</status>
      <modifiedWord>3.</modifiedWord>
      <trackRevisions>false</trackRevisions>
    </reviewItem>
    <reviewItem>
      <errorID>70bf6024-fc98-4a38-89a5-0973b935e4d6</errorID>
      <errorWord>，</errorWord>
      <group>L1_Word</group>
      <groupName>字词问题</groupName>
      <ability>L2_Typo</ability>
      <abilityName>字词错误</abilityName>
      <candidateList>
        <item>，由</item>
      </candidateList>
      <explain/>
      <paraID> 1D43F64</paraID>
      <start>92</start>
      <end>93</end>
      <status>ignored</status>
      <modifiedWord/>
      <trackRevisions>false</trackRevisions>
    </reviewItem>
    <reviewItem>
      <errorID>ad025bd7-eaac-46e8-ad27-76cb03c7c8f0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609C1FEA</paraID>
      <start>0</start>
      <end>2</end>
      <status>modified</status>
      <modifiedWord>4.</modifiedWord>
      <trackRevisions>false</trackRevisions>
    </reviewItem>
    <reviewItem>
      <errorID>ff99d85f-8f40-4171-9f4c-cdd06f14fe1a</errorID>
      <errorWord>：/。</errorWord>
      <group>L1_Punc</group>
      <groupName>标点问题</groupName>
      <ability>L2_Punc</ability>
      <abilityName>标点符号检查</abilityName>
      <candidateList>
        <item>：</item>
      </candidateList>
      <explain/>
      <paraID> A07F615</paraID>
      <start>17</start>
      <end>20</end>
      <status>ignored</status>
      <modifiedWord/>
      <trackRevisions>false</trackRevisions>
    </reviewItem>
    <reviewItem>
      <errorID>c0944508-6945-44e4-a386-b3cf2e429e58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63C31294</paraID>
      <start>0</start>
      <end>2</end>
      <status>modified</status>
      <modifiedWord>1.</modifiedWord>
      <trackRevisions>false</trackRevisions>
    </reviewItem>
    <reviewItem>
      <errorID>0a4a0170-6cdb-480f-a04a-ff6150d219bf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4D067A81</paraID>
      <start>0</start>
      <end>2</end>
      <status>modified</status>
      <modifiedWord>2.</modifiedWord>
      <trackRevisions>false</trackRevisions>
    </reviewItem>
    <reviewItem>
      <errorID>a5719b11-3e14-4b40-98e4-1d41192913b7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317AAED9</paraID>
      <start>0</start>
      <end>2</end>
      <status>modified</status>
      <modifiedWord>3.</modifiedWord>
      <trackRevisions>false</trackRevisions>
    </reviewItem>
    <reviewItem>
      <errorID>09149be0-5efd-40e8-acf8-246965fc1fb0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3E538176</paraID>
      <start>0</start>
      <end>2</end>
      <status>modified</status>
      <modifiedWord>4.</modifiedWord>
      <trackRevisions>false</trackRevisions>
    </reviewItem>
    <reviewItem>
      <errorID>29aa6085-a9b2-470c-ba51-d9b96a3d994e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27104192</paraID>
      <start>0</start>
      <end>2</end>
      <status>modified</status>
      <modifiedWord>5.</modifiedWord>
      <trackRevisions>false</trackRevisions>
    </reviewItem>
    <reviewItem>
      <errorID>c27fc333-2ac2-4787-9cbf-70cc5513f95c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7DBD6120</paraID>
      <start>0</start>
      <end>2</end>
      <status>modified</status>
      <modifiedWord>6.</modifiedWord>
      <trackRevisions>false</trackRevisions>
    </reviewItem>
    <reviewItem>
      <errorID>9d7d3097-17e1-4e66-8c67-a6b7df89cb2f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16DC5E66</paraID>
      <start>0</start>
      <end>2</end>
      <status>modified</status>
      <modifiedWord>7.</modifiedWord>
      <trackRevisions>false</trackRevisions>
    </reviewItem>
    <reviewItem>
      <errorID>c72f4e3d-e56a-4e51-95ec-15bb5869ffa0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2A6A9FF3</paraID>
      <start>15</start>
      <end>18</end>
      <status>ignored</status>
      <modifiedWord/>
      <trackRevisions>false</trackRevisions>
    </reviewItem>
    <reviewItem>
      <errorID>c8d89d51-c960-4ab1-9817-3fea2047fd81</errorID>
      <errorWord>；</errorWord>
      <group>L1_Word</group>
      <groupName>字词问题</groupName>
      <ability>L2_Typo</ability>
      <abilityName>字词错误</abilityName>
      <candidateList>
        <item>；具</item>
      </candidateList>
      <explain/>
      <paraID>28D8910F</paraID>
      <start>40</start>
      <end>41</end>
      <status>ignored</status>
      <modifiedWord/>
      <trackRevisions>false</trackRevisions>
    </reviewItem>
    <reviewItem>
      <errorID>3cbf7d42-66a1-42ab-b81f-426a3029fcf6</errorID>
      <errorWord>承包人</errorWord>
      <group>L1_Word</group>
      <groupName>字词问题</groupName>
      <ability>L2_Typo</ability>
      <abilityName>字词错误</abilityName>
      <candidateList>
        <item>承包</item>
      </candidateList>
      <explain/>
      <paraID>344F1074</paraID>
      <start>68</start>
      <end>71</end>
      <status>ignored</status>
      <modifiedWord/>
      <trackRevisions>false</trackRevisions>
    </reviewItem>
    <reviewItem>
      <errorID>b8a963ca-cecf-48e3-9996-7b97cf5aa07f</errorID>
      <errorWord>高空作业的</errorWord>
      <group>L1_Knowledge</group>
      <groupName>知识性问题</groupName>
      <ability>L2_Term</ability>
      <abilityName>专业术语</abilityName>
      <candidateList>
        <item>高空作业车</item>
      </candidateList>
      <explain/>
      <paraID>344F1074</paraID>
      <start>100</start>
      <end>105</end>
      <status>ignored</status>
      <modifiedWord/>
      <trackRevisions>false</trackRevisions>
    </reviewItem>
    <reviewItem>
      <errorID>9ff15ce5-323d-4c41-8aeb-ae40822a5213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4035E30</paraID>
      <start>88</start>
      <end>91</end>
      <status>ignored</status>
      <modifiedWord/>
      <trackRevisions>false</trackRevisions>
    </reviewItem>
    <reviewItem>
      <errorID>21cfe9c6-a118-4c7c-8398-ee5f75147c44</errorID>
      <errorWord>作出</errorWord>
      <group>L1_Word</group>
      <groupName>字词问题</groupName>
      <ability>L2_Typo</ability>
      <abilityName>字词错误</abilityName>
      <candidateList>
        <item>做出</item>
      </candidateList>
      <explain/>
      <paraID>37B52933</paraID>
      <start>67</start>
      <end>69</end>
      <status>ignored</status>
      <modifiedWord/>
      <trackRevisions>false</trackRevisions>
    </reviewItem>
    <reviewItem>
      <errorID>dfa30fb5-e071-447f-9b1a-35d23930144e</errorID>
      <errorWord>现场勘察</errorWord>
      <group>L1_Word</group>
      <groupName>字词问题</groupName>
      <ability>L2_Typo</ability>
      <abilityName>字词错误</abilityName>
      <candidateList>
        <item>现场勘查</item>
      </candidateList>
      <explain/>
      <paraID>71FD75E7</paraID>
      <start>173</start>
      <end>177</end>
      <status>ignored</status>
      <modifiedWord/>
      <trackRevisions>false</trackRevisions>
    </reviewItem>
    <reviewItem>
      <errorID>a05b0b12-3551-4fd9-b9b7-5a999fdd643f</errorID>
      <errorWord>因为</errorWord>
      <group>L1_Word</group>
      <groupName>字词问题</groupName>
      <ability>L2_Typo</ability>
      <abilityName>字词错误</abilityName>
      <candidateList>
        <item>因</item>
      </candidateList>
      <explain/>
      <paraID>71FD75E7</paraID>
      <start>192</start>
      <end>194</end>
      <status>ignored</status>
      <modifiedWord/>
      <trackRevisions>false</trackRevisions>
    </reviewItem>
    <reviewItem>
      <errorID>5fd2df4f-d0d1-4206-a8f6-3e7615661a5d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6F1EA1C9</paraID>
      <start>13</start>
      <end>17</end>
      <status>ignored</status>
      <modifiedWord/>
      <trackRevisions>false</trackRevisions>
    </reviewItem>
    <reviewItem>
      <errorID>e823eedd-aa8c-4bc2-a104-c0e99b5c72fb</errorID>
      <errorWord>，</errorWord>
      <group>L1_Word</group>
      <groupName>字词问题</groupName>
      <ability>L2_Typo</ability>
      <abilityName>字词错误</abilityName>
      <candidateList>
        <item>，由</item>
      </candidateList>
      <explain/>
      <paraID>727182B8</paraID>
      <start>38</start>
      <end>39</end>
      <status>ignored</status>
      <modifiedWord/>
      <trackRevisions>false</trackRevisions>
    </reviewItem>
    <reviewItem>
      <errorID>108231c6-a36c-4033-b0f6-eadf88a10794</errorID>
      <errorWord>其它</errorWord>
      <group>L1_Word</group>
      <groupName>字词问题</groupName>
      <ability>L2_Alias</ability>
      <abilityName>也作/曾用词</abilityName>
      <candidateList>
        <item>其他</item>
      </candidateList>
      <explain>词汇[其它]为不规范表述或旧称，其规范书面表述为[其他]。</explain>
      <paraID> 7C35CD8</paraID>
      <start>36</start>
      <end>38</end>
      <status>ignored</status>
      <modifiedWord/>
      <trackRevisions>false</trackRevisions>
    </reviewItem>
    <reviewItem>
      <errorID>63dbe703-3f37-4b88-a66e-4e5aa1f8e18e</errorID>
      <errorWord>工程物</errorWord>
      <group>L1_Word</group>
      <groupName>字词问题</groupName>
      <ability>L2_Typo</ability>
      <abilityName>字词错误</abilityName>
      <candidateList>
        <item>工程</item>
      </candidateList>
      <explain/>
      <paraID> 7C35CD8</paraID>
      <start>54</start>
      <end>57</end>
      <status>ignored</status>
      <modifiedWord/>
      <trackRevisions>false</trackRevisions>
    </reviewItem>
    <reviewItem>
      <errorID>18716119-5874-4385-b8ff-d628f2051a24</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73FCAD1A</paraID>
      <start>30</start>
      <end>33</end>
      <status>ignored</status>
      <modifiedWord/>
      <trackRevisions>false</trackRevisions>
    </reviewItem>
    <reviewItem>
      <errorID>ec900c31-e3d1-44a5-be2d-cc20361174b7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5155CA81</paraID>
      <start>44</start>
      <end>47</end>
      <status>ignored</status>
      <modifiedWord/>
      <trackRevisions>false</trackRevisions>
    </reviewItem>
    <reviewItem>
      <errorID>7f585e12-5cd0-4001-b3b9-dccb713f2e2e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5155CA81</paraID>
      <start>51</start>
      <end>54</end>
      <status>ignored</status>
      <modifiedWord/>
      <trackRevisions>false</trackRevisions>
    </reviewItem>
    <reviewItem>
      <errorID>c6e385f5-852a-4f3a-925c-adca6bd2e906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1B379718</paraID>
      <start>0</start>
      <end>2</end>
      <status>modified</status>
      <modifiedWord>1.</modifiedWord>
      <trackRevisions>false</trackRevisions>
    </reviewItem>
    <reviewItem>
      <errorID>144a325e-8c24-4e5b-b479-500f4122b745</errorID>
      <errorWord>“</errorWord>
      <group>L1_Punc</group>
      <groupName>标点问题</groupName>
      <ability>L2_Punc</ability>
      <abilityName>标点符号检查</abilityName>
      <candidateList/>
      <explain/>
      <paraID>1B379718</paraID>
      <start>46</start>
      <end>47</end>
      <status>ignored</status>
      <modifiedWord/>
      <trackRevisions>false</trackRevisions>
    </reviewItem>
    <reviewItem>
      <errorID>a9403711-b7ad-485a-a10d-675d75ff32c0</errorID>
      <errorWord>“。</errorWord>
      <group>L1_Punc</group>
      <groupName>标点问题</groupName>
      <ability>L2_Punc</ability>
      <abilityName>标点符号检查</abilityName>
      <candidateList>
        <item>“</item>
      </candidateList>
      <explain/>
      <paraID>1B379718</paraID>
      <start>50</start>
      <end>52</end>
      <status>ignored</status>
      <modifiedWord/>
      <trackRevisions>false</trackRevisions>
    </reviewItem>
    <reviewItem>
      <errorID>f093cda3-fb6b-4a26-b6b7-9427ce9e3764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34FDA9D3</paraID>
      <start>0</start>
      <end>2</end>
      <status>modified</status>
      <modifiedWord>2.</modifiedWord>
      <trackRevisions>false</trackRevisions>
    </reviewItem>
    <reviewItem>
      <errorID>2c55727a-0529-4616-b919-c310a4476a85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38E34C8C</paraID>
      <start>0</start>
      <end>2</end>
      <status>modified</status>
      <modifiedWord>3.</modifiedWord>
      <trackRevisions>false</trackRevisions>
    </reviewItem>
    <reviewItem>
      <errorID>c3f8daea-e294-4956-b647-cdd6a169dda2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6A473D02</paraID>
      <start>0</start>
      <end>2</end>
      <status>modified</status>
      <modifiedWord>4.</modifiedWord>
      <trackRevisions>false</trackRevisions>
    </reviewItem>
    <reviewItem>
      <errorID>2480c30b-eca3-4318-8aa0-027f3fd6ef27</errorID>
      <errorWord>金</errorWord>
      <group>L1_Word</group>
      <groupName>字词问题</groupName>
      <ability>L2_Typo</ability>
      <abilityName>字词错误</abilityName>
      <candidateList>
        <item>金由</item>
      </candidateList>
      <explain/>
      <paraID>6A473D02</paraID>
      <start>115</start>
      <end>116</end>
      <status>ignored</status>
      <modifiedWord/>
      <trackRevisions>false</trackRevisions>
    </reviewItem>
    <reviewItem>
      <errorID>9616f885-bc14-437b-90ed-521d4ce4d648</errorID>
      <errorWord>其它</errorWord>
      <group>L1_Word</group>
      <groupName>字词问题</groupName>
      <ability>L2_Alias</ability>
      <abilityName>也作/曾用词</abilityName>
      <candidateList>
        <item>其他</item>
      </candidateList>
      <explain>词汇[其它]为不规范表述或旧称，其规范书面表述为[其他]。</explain>
      <paraID>6A473D02</paraID>
      <start>149</start>
      <end>151</end>
      <status>ignored</status>
      <modifiedWord/>
      <trackRevisions>false</trackRevisions>
    </reviewItem>
    <reviewItem>
      <errorID>d79d1a2f-16f8-426d-9990-5a659f11503a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264CCD07</paraID>
      <start>0</start>
      <end>2</end>
      <status>modified</status>
      <modifiedWord>1.</modifiedWord>
      <trackRevisions>false</trackRevisions>
    </reviewItem>
    <reviewItem>
      <errorID>ed24036c-9fea-48da-b5f2-f35930cf1af0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ECD4BB2</paraID>
      <start>0</start>
      <end>2</end>
      <status>modified</status>
      <modifiedWord>2.</modifiedWord>
      <trackRevisions>false</trackRevisions>
    </reviewItem>
    <reviewItem>
      <errorID>5c613d47-f8fd-49c1-a2fa-088526024ecf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44838A96</paraID>
      <start>0</start>
      <end>2</end>
      <status>modified</status>
      <modifiedWord>3.</modifiedWord>
      <trackRevisions>false</trackRevisions>
    </reviewItem>
    <reviewItem>
      <errorID>77f91b4f-53fd-4720-80d1-e763d3c9b4f7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1DD7AFFE</paraID>
      <start>0</start>
      <end>2</end>
      <status>modified</status>
      <modifiedWord>1.</modifiedWord>
      <trackRevisions>false</trackRevisions>
    </reviewItem>
    <reviewItem>
      <errorID>ebc85cb1-3fe0-4080-9665-a0a1c10e3950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768753E6</paraID>
      <start>0</start>
      <end>2</end>
      <status>modified</status>
      <modifiedWord>2.</modifiedWord>
      <trackRevisions>false</trackRevisions>
    </reviewItem>
    <reviewItem>
      <errorID>05d33a08-2a69-4b66-8662-c946a90639d2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40AA9A56</paraID>
      <start>0</start>
      <end>2</end>
      <status>modified</status>
      <modifiedWord>3.</modifiedWord>
      <trackRevisions>false</trackRevisions>
    </reviewItem>
    <reviewItem>
      <errorID>599e6add-5533-4a42-b342-fc319f910af1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6BEFB1C7</paraID>
      <start>0</start>
      <end>2</end>
      <status>modified</status>
      <modifiedWord>4.</modifiedWord>
      <trackRevisions>false</trackRevisions>
    </reviewItem>
    <reviewItem>
      <errorID>125e2058-08b8-4216-953c-e06b4f548d56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658405A5</paraID>
      <start>0</start>
      <end>2</end>
      <status>modified</status>
      <modifiedWord>5.</modifiedWord>
      <trackRevisions>false</trackRevisions>
    </reviewItem>
    <reviewItem>
      <errorID>7b62ae48-3bfd-494b-be1e-e97bfd9a803f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14D96994</paraID>
      <start>0</start>
      <end>2</end>
      <status>modified</status>
      <modifiedWord>6.</modifiedWord>
      <trackRevisions>false</trackRevisions>
    </reviewItem>
    <reviewItem>
      <errorID>9592253c-c9c2-4a53-b201-bdff27f5c92e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73B4160C</paraID>
      <start>0</start>
      <end>2</end>
      <status>modified</status>
      <modifiedWord>7.</modifiedWord>
      <trackRevisions>false</trackRevisions>
    </reviewItem>
    <reviewItem>
      <errorID>60e2051e-ee6a-421a-903e-b11f405ee4dd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3ADB94F2</paraID>
      <start>0</start>
      <end>2</end>
      <status>modified</status>
      <modifiedWord>1.</modifiedWord>
      <trackRevisions>false</trackRevisions>
    </reviewItem>
    <reviewItem>
      <errorID>2553d674-eed8-4b66-b452-86b8961c58db</errorID>
      <errorWord>需</errorWord>
      <group>L1_Word</group>
      <groupName>字词问题</groupName>
      <ability>L2_Typo</ability>
      <abilityName>字词错误</abilityName>
      <candidateList>
        <item>需包</item>
      </candidateList>
      <explain/>
      <paraID>3ADB94F2</paraID>
      <start>79</start>
      <end>80</end>
      <status>ignored</status>
      <modifiedWord/>
      <trackRevisions>false</trackRevisions>
    </reviewItem>
    <reviewItem>
      <errorID>f3663c7a-2a66-4b11-ab0e-0769c7823b16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173990AB</paraID>
      <start>0</start>
      <end>2</end>
      <status>ignored</status>
      <modifiedWord/>
      <trackRevisions>false</trackRevisions>
    </reviewItem>
    <reviewItem>
      <errorID>b326e6a3-f10b-4c30-9f9e-d4b4c192a8d1</errorID>
      <errorWord>计</errorWord>
      <group>L1_Word</group>
      <groupName>字词问题</groupName>
      <ability>L2_Typo</ability>
      <abilityName>字词错误</abilityName>
      <candidateList>
        <item>计算</item>
      </candidateList>
      <explain/>
      <paraID>5914808F</paraID>
      <start>31</start>
      <end>32</end>
      <status>ignored</status>
      <modifiedWord/>
      <trackRevisions>false</trackRevisions>
    </reviewItem>
    <reviewItem>
      <errorID>a755e770-4793-426b-add2-f708cc6a4ae8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294C578</paraID>
      <start>0</start>
      <end>2</end>
      <status>modified</status>
      <modifiedWord>2.</modifiedWord>
      <trackRevisions>false</trackRevisions>
    </reviewItem>
    <reviewItem>
      <errorID>1ab4cba1-a600-4e12-8beb-79b2f7fc4977</errorID>
      <errorWord>完</errorWord>
      <group>L1_Word</group>
      <groupName>字词问题</groupName>
      <ability>L2_Typo</ability>
      <abilityName>字词错误</abilityName>
      <candidateList>
        <item>完成</item>
      </candidateList>
      <explain>〈动〉按照预期的目的结束；做成：～任务｜～作业｜计划完得成。</explain>
      <paraID>5C6B5343</paraID>
      <start>38</start>
      <end>39</end>
      <status>ignored</status>
      <modifiedWord/>
      <trackRevisions>false</trackRevisions>
    </reviewItem>
    <reviewItem>
      <errorID>2167168f-8655-452f-8808-affcded633f1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1FA1946F</paraID>
      <start>0</start>
      <end>2</end>
      <status>modified</status>
      <modifiedWord>5.</modifiedWord>
      <trackRevisions>false</trackRevisions>
    </reviewItem>
    <reviewItem>
      <errorID>7093d1b7-fe6e-42cd-ac39-2b86b030a7ca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14C83CA5</paraID>
      <start>0</start>
      <end>2</end>
      <status>modified</status>
      <modifiedWord>6.</modifiedWord>
      <trackRevisions>false</trackRevisions>
    </reviewItem>
    <reviewItem>
      <errorID>6e0c14aa-9a33-4b07-a22e-a3e13c3187d6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687D719D</paraID>
      <start>0</start>
      <end>2</end>
      <status>modified</status>
      <modifiedWord>7.</modifiedWord>
      <trackRevisions>false</trackRevisions>
    </reviewItem>
    <reviewItem>
      <errorID>498d9ef5-ab64-4140-b931-960aa2c2f31e</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687D719D</paraID>
      <start>10</start>
      <end>12</end>
      <status>ignored</status>
      <modifiedWord/>
      <trackRevisions>false</trackRevisions>
    </reviewItem>
    <reviewItem>
      <errorID>b8c0d3f5-6014-42a2-8684-1b23ad3808a0</errorID>
      <errorWord>:</errorWord>
      <group>L1_Format</group>
      <groupName>格式问题</groupName>
      <ability>L2_HalfPunc</ability>
      <abilityName>全半角检查</abilityName>
      <candidateList>
        <item>：</item>
      </candidateList>
      <explain>文本全半角错误。</explain>
      <paraID>687D719D</paraID>
      <start>55</start>
      <end>56</end>
      <status>modified</status>
      <modifiedWord>：</modifiedWord>
      <trackRevisions>false</trackRevisions>
    </reviewItem>
    <reviewItem>
      <errorID>8cbc3567-6906-4c52-ab03-ba21134e0055</errorID>
      <errorWord>:</errorWord>
      <group>L1_Format</group>
      <groupName>格式问题</groupName>
      <ability>L2_HalfPunc</ability>
      <abilityName>全半角检查</abilityName>
      <candidateList>
        <item>：</item>
      </candidateList>
      <explain>文本全半角错误。</explain>
      <paraID>687D719D</paraID>
      <start>67</start>
      <end>68</end>
      <status>modified</status>
      <modifiedWord>：</modifiedWord>
      <trackRevisions>false</trackRevisions>
    </reviewItem>
    <reviewItem>
      <errorID>675ba995-39a3-4f0b-aadd-a580136dc9bf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467BF288</paraID>
      <start>0</start>
      <end>2</end>
      <status>modified</status>
      <modifiedWord>1.</modifiedWord>
      <trackRevisions>false</trackRevisions>
    </reviewItem>
    <reviewItem>
      <errorID>3ce23f03-0656-4898-9899-270c5f622182</errorID>
      <errorWord>价格分</errorWord>
      <group>L1_Word</group>
      <groupName>字词问题</groupName>
      <ability>L2_Typo</ability>
      <abilityName>字词错误</abilityName>
      <candidateList>
        <item>价格</item>
      </candidateList>
      <explain/>
      <paraID>152AA7E7</paraID>
      <start>59</start>
      <end>62</end>
      <status>ignored</status>
      <modifiedWord/>
      <trackRevisions>false</trackRevisions>
    </reviewItem>
    <reviewItem>
      <errorID>608dc3e3-30d5-45e8-98ec-b407a7a53b33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728E99A</paraID>
      <start>0</start>
      <end>2</end>
      <status>modified</status>
      <modifiedWord>2.</modifiedWord>
      <trackRevisions>false</trackRevisions>
    </reviewItem>
    <reviewItem>
      <errorID>f980c7be-bbb3-46c5-ba42-7d3909212f5e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42EEFFB0</paraID>
      <start>0</start>
      <end>2</end>
      <status>modified</status>
      <modifiedWord>1.</modifiedWord>
      <trackRevisions>false</trackRevisions>
    </reviewItem>
    <reviewItem>
      <errorID>44e4bbde-2e38-4ea9-8b57-5a0cee2157a1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65D3E0AC</paraID>
      <start>0</start>
      <end>2</end>
      <status>modified</status>
      <modifiedWord>2.</modifiedWord>
      <trackRevisions>false</trackRevisions>
    </reviewItem>
    <reviewItem>
      <errorID>1d996b54-f9e8-4ac7-bcdf-69526ca09bc2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5314E569</paraID>
      <start>0</start>
      <end>2</end>
      <status>modified</status>
      <modifiedWord>1.</modifiedWord>
      <trackRevisions>false</trackRevisions>
    </reviewItem>
    <reviewItem>
      <errorID>d309d501-36b1-42ef-8503-5a7bccc2e9a1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63B1CBA1</paraID>
      <start>0</start>
      <end>2</end>
      <status>modified</status>
      <modifiedWord>2.</modifiedWord>
      <trackRevisions>false</trackRevisions>
    </reviewItem>
    <reviewItem>
      <errorID>a4415778-e8df-46a3-ab91-5caeab7cba8a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36DDBB34</paraID>
      <start>0</start>
      <end>2</end>
      <status>modified</status>
      <modifiedWord>3.</modifiedWord>
      <trackRevisions>false</trackRevisions>
    </reviewItem>
    <reviewItem>
      <errorID>52837a25-78b4-485f-9746-5e6e376d0d27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365B9437</paraID>
      <start>0</start>
      <end>2</end>
      <status>modified</status>
      <modifiedWord>1.</modifiedWord>
      <trackRevisions>false</trackRevisions>
    </reviewItem>
    <reviewItem>
      <errorID>93c54d6a-aba1-4a40-8649-c824d8b45494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7251C5CA</paraID>
      <start>0</start>
      <end>2</end>
      <status>modified</status>
      <modifiedWord>2.</modifiedWord>
      <trackRevisions>false</trackRevisions>
    </reviewItem>
    <reviewItem>
      <errorID>466996f2-f819-43e0-8972-5056b2e2442f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461DBEFC</paraID>
      <start>0</start>
      <end>2</end>
      <status>modified</status>
      <modifiedWord>3.</modifiedWord>
      <trackRevisions>false</trackRevisions>
    </reviewItem>
    <reviewItem>
      <errorID>5a2bc8e9-ae99-4a09-ac67-cf0014a35473</errorID>
      <errorWord>、</errorWord>
      <group>L1_Punc</group>
      <groupName>标点问题</groupName>
      <ability>L2_Punc</ability>
      <abilityName>标点符号检查</abilityName>
      <candidateList/>
      <explain/>
      <paraID>65E397AA</paraID>
      <start>0</start>
      <end>1</end>
      <status>ignored</status>
      <modifiedWord/>
      <trackRevisions>false</trackRevisions>
    </reviewItem>
    <reviewItem>
      <errorID>011ca057-a537-4166-b813-be3c0b380da6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5B150CA5</paraID>
      <start>0</start>
      <end>2</end>
      <status>modified</status>
      <modifiedWord>1.</modifiedWord>
      <trackRevisions>false</trackRevisions>
    </reviewItem>
    <reviewItem>
      <errorID>5fb91fc4-7a94-42c3-b742-3729197702ac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5192F9AC</paraID>
      <start>0</start>
      <end>2</end>
      <status>modified</status>
      <modifiedWord>2.</modifiedWord>
      <trackRevisions>false</trackRevisions>
    </reviewItem>
    <reviewItem>
      <errorID>e74bdfec-0398-4cea-b701-a3dc09b70573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E810C43</paraID>
      <start>0</start>
      <end>2</end>
      <status>modified</status>
      <modifiedWord>3.</modifiedWord>
      <trackRevisions>false</trackRevisions>
    </reviewItem>
    <reviewItem>
      <errorID>a6b99bd9-867c-48b0-b3f1-f2b1384a6b04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6F9CE709</paraID>
      <start>0</start>
      <end>2</end>
      <status>modified</status>
      <modifiedWord>1.</modifiedWord>
      <trackRevisions>false</trackRevisions>
    </reviewItem>
    <reviewItem>
      <errorID>64679d50-13eb-4909-b163-115a245125bc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7158248D</paraID>
      <start>0</start>
      <end>2</end>
      <status>modified</status>
      <modifiedWord>2.</modifiedWord>
      <trackRevisions>false</trackRevisions>
    </reviewItem>
    <reviewItem>
      <errorID>80383eee-8830-448d-ae56-fdeea9975653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5D7F1ECC</paraID>
      <start>0</start>
      <end>2</end>
      <status>modified</status>
      <modifiedWord>3.</modifiedWord>
      <trackRevisions>false</trackRevisions>
    </reviewItem>
    <reviewItem>
      <errorID>6c8b5b4e-1458-4c7f-b700-b67453d112f5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5C346439</paraID>
      <start>0</start>
      <end>2</end>
      <status>modified</status>
      <modifiedWord>1.</modifiedWord>
      <trackRevisions>false</trackRevisions>
    </reviewItem>
    <reviewItem>
      <errorID>ec91c0f0-71ca-44ed-b568-10fbd6d7f3ce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60F5D3AB</paraID>
      <start>0</start>
      <end>2</end>
      <status>modified</status>
      <modifiedWord>2.</modifiedWord>
      <trackRevisions>false</trackRevisions>
    </reviewItem>
    <reviewItem>
      <errorID>ef453726-4727-489c-8a50-2e902718eb6e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51C635B7</paraID>
      <start>0</start>
      <end>2</end>
      <status>modified</status>
      <modifiedWord>3.</modifiedWord>
      <trackRevisions>false</trackRevisions>
    </reviewItem>
    <reviewItem>
      <errorID>19dfe08f-037c-4a32-8938-883aba25175a</errorID>
      <errorWord>（2023）9号</errorWord>
      <group>L1_Knowledge</group>
      <groupName>知识性问题</groupName>
      <ability>L2_Knowledge</ability>
      <abilityName>其他知识</abilityName>
      <candidateList>
        <item>〔2023〕9号</item>
      </candidateList>
      <explain>发文字号格式错误。</explain>
      <paraID> 8529731</paraID>
      <start>17</start>
      <end>25</end>
      <status>modified</status>
      <modifiedWord>〔2023〕9号</modifiedWord>
      <trackRevisions>false</trackRevisions>
    </reviewItem>
    <reviewItem>
      <errorID>7e4fdf12-152f-48a5-bbc4-f35279277306</errorID>
      <errorWord>（2023）9号</errorWord>
      <group>L1_Knowledge</group>
      <groupName>知识性问题</groupName>
      <ability>L2_Knowledge</ability>
      <abilityName>其他知识</abilityName>
      <candidateList>
        <item>〔2023〕9号</item>
      </candidateList>
      <explain>发文字号格式错误。</explain>
      <paraID>1E84458D</paraID>
      <start>17</start>
      <end>25</end>
      <status>modified</status>
      <modifiedWord>〔2023〕9号</modifiedWord>
      <trackRevisions>false</trackRevisions>
    </reviewItem>
    <reviewItem>
      <errorID>0feda867-6727-4782-9d31-fa53b4fefc6e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6529B6A7</paraID>
      <start>0</start>
      <end>2</end>
      <status>modified</status>
      <modifiedWord>1.</modifiedWord>
      <trackRevisions>false</trackRevisions>
    </reviewItem>
    <reviewItem>
      <errorID>de3a7731-9c7a-4386-bd79-3896ab3c89d2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26BE99BB</paraID>
      <start>0</start>
      <end>2</end>
      <status>ignored</status>
      <modifiedWord/>
      <trackRevisions>false</trackRevisions>
    </reviewItem>
    <reviewItem>
      <errorID>582cf49b-fbf9-432c-8dc7-75afd51f9804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57E3B371</paraID>
      <start>0</start>
      <end>2</end>
      <status>modified</status>
      <modifiedWord>3.</modifiedWord>
      <trackRevisions>false</trackRevisions>
    </reviewItem>
    <reviewItem>
      <errorID>7dacc8ee-9ec2-4921-8bcc-995722a5d7a5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40189699</paraID>
      <start>0</start>
      <end>2</end>
      <status>modified</status>
      <modifiedWord>4.</modifiedWord>
      <trackRevisions>false</trackRevisions>
    </reviewItem>
    <reviewItem>
      <errorID>3352cb74-38d1-468b-b9c1-aba3eab4a189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7DCE947F</paraID>
      <start>0</start>
      <end>2</end>
      <status>modified</status>
      <modifiedWord>5.</modifiedWord>
      <trackRevisions>false</trackRevisions>
    </reviewItem>
    <reviewItem>
      <errorID>86151559-d67b-4eba-a5f0-195b668b9760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3AA7FF46</paraID>
      <start>0</start>
      <end>2</end>
      <status>modified</status>
      <modifiedWord>1.</modifiedWord>
      <trackRevisions>false</trackRevisions>
    </reviewItem>
    <reviewItem>
      <errorID>9c7ddb04-6f38-4dcb-97ee-789eb28110da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56E6C6F7</paraID>
      <start>0</start>
      <end>2</end>
      <status>modified</status>
      <modifiedWord>2.</modifiedWord>
      <trackRevisions>false</trackRevisions>
    </reviewItem>
    <reviewItem>
      <errorID>f96fc13d-0bbc-439c-a211-cf7e01f49cea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2FD627A2</paraID>
      <start>0</start>
      <end>2</end>
      <status>modified</status>
      <modifiedWord>3.</modifiedWord>
      <trackRevisions>false</trackRevisions>
    </reviewItem>
    <reviewItem>
      <errorID>7292fef9-6255-499d-a317-6262375ca971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7F0CC4E6</paraID>
      <start>0</start>
      <end>2</end>
      <status>modified</status>
      <modifiedWord>1.</modifiedWord>
      <trackRevisions>false</trackRevisions>
    </reviewItem>
    <reviewItem>
      <errorID>026d8440-b63b-48eb-8692-f09c72319df1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5A89B934</paraID>
      <start>0</start>
      <end>2</end>
      <status>ignored</status>
      <modifiedWord/>
      <trackRevisions>false</trackRevisions>
    </reviewItem>
    <reviewItem>
      <errorID>46fbc0a2-964a-4ba7-81db-22065e51e8e6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7F6B4196</paraID>
      <start>0</start>
      <end>2</end>
      <status>modified</status>
      <modifiedWord>3.</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 StyleName=""/>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1C975B9-44B7-4293-83E7-4F0351A2BD1E}"/>
</file>

<file path=customXml/itemProps2.xml><?xml version="1.0" encoding="utf-8"?>
<ds:datastoreItem xmlns:ds="http://schemas.openxmlformats.org/officeDocument/2006/customXml" ds:itemID="{0F8B854E-D59B-4E7D-A6DF-E8A8E8BB10F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xb21cn</dc:creator>
  <cp:lastModifiedBy>林文浩</cp:lastModifiedBy>
  <cp:revision>42</cp:revision>
  <dcterms:created xsi:type="dcterms:W3CDTF">2025-03-12T02:48:00Z</dcterms:created>
  <dcterms:modified xsi:type="dcterms:W3CDTF">2026-06-18T07:59:31Z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A7CF1291DA114833AB54237BAF1DFD48_13</vt:lpwstr>
  </property>
  <property fmtid="{D5CDD505-2E9C-101B-9397-08002B2CF9AE}" pid="4" name="KSOTemplateDocerSaveRecord">
    <vt:lpwstr>eyJoZGlkIjoiMGYzOTVkNmZmY2ZjNDgwNjhlNWU5YmY1MmQ1OTk2MmYiLCJ1c2VySWQiOiIzNDI2MTIxNzcifQ==</vt:lpwstr>
  </property>
</Properties>
</file>