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hint="eastAsia" w:ascii="宋体" w:hAnsi="宋体" w:cs="宋体"/>
          <w:sz w:val="32"/>
          <w:szCs w:val="32"/>
        </w:rPr>
      </w:pPr>
      <w:r>
        <w:rPr>
          <w:rFonts w:hint="eastAsia" w:ascii="宋体" w:hAnsi="宋体" w:cs="宋体"/>
          <w:sz w:val="32"/>
          <w:szCs w:val="32"/>
        </w:rPr>
      </w:r>
      <w:r/>
    </w:p>
    <w:p>
      <w:pPr>
        <w:jc w:val="center"/>
        <w:spacing w:line="0" w:lineRule="atLeast"/>
        <w:rPr>
          <w:rFonts w:hint="eastAsia" w:ascii="宋体" w:hAnsi="宋体" w:cs="宋体"/>
          <w:sz w:val="32"/>
          <w:szCs w:val="32"/>
        </w:rPr>
      </w:pPr>
      <w:r>
        <w:rPr>
          <w:rFonts w:hint="eastAsia" w:ascii="宋体" w:hAnsi="宋体" w:cs="宋体"/>
          <w:sz w:val="32"/>
          <w:szCs w:val="32"/>
        </w:rPr>
      </w:r>
      <w:r/>
    </w:p>
    <w:p>
      <w:pPr>
        <w:jc w:val="left"/>
        <w:spacing w:line="0" w:lineRule="atLeast"/>
        <w:rPr>
          <w:rFonts w:hint="eastAsia" w:ascii="宋体" w:hAnsi="宋体" w:cs="宋体"/>
          <w:sz w:val="32"/>
          <w:szCs w:val="32"/>
        </w:rPr>
      </w:pPr>
      <w:r>
        <w:rPr>
          <w:rFonts w:hint="eastAsia" w:ascii="宋体" w:hAnsi="宋体" w:cs="宋体"/>
          <w:sz w:val="32"/>
          <w:szCs w:val="32"/>
        </w:rPr>
      </w:r>
      <w:r/>
    </w:p>
    <w:p>
      <w:pPr>
        <w:jc w:val="left"/>
        <w:spacing w:line="0" w:lineRule="atLeast"/>
        <w:rPr>
          <w:rFonts w:hint="eastAsia" w:ascii="宋体" w:hAnsi="宋体" w:cs="宋体"/>
          <w:sz w:val="32"/>
          <w:szCs w:val="32"/>
        </w:rPr>
      </w:pPr>
      <w:r>
        <w:rPr>
          <w:rFonts w:hint="eastAsia" w:ascii="宋体" w:hAnsi="宋体" w:cs="宋体"/>
          <w:sz w:val="32"/>
          <w:szCs w:val="32"/>
        </w:rPr>
      </w:r>
      <w:r/>
    </w:p>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招　标　文　件</w:t>
      </w:r>
      <w:r/>
    </w:p>
    <w:p>
      <w:pPr>
        <w:jc w:val="center"/>
        <w:spacing w:before="120" w:after="120" w:line="500" w:lineRule="exact"/>
        <w:rPr>
          <w:rFonts w:hint="eastAsia" w:ascii="宋体" w:hAnsi="宋体" w:cs="宋体"/>
          <w:b/>
          <w:bCs/>
          <w:sz w:val="32"/>
          <w:szCs w:val="24"/>
        </w:rPr>
      </w:pPr>
      <w:r>
        <w:rPr>
          <w:rFonts w:hint="eastAsia" w:ascii="宋体" w:hAnsi="宋体" w:cs="宋体"/>
          <w:b/>
          <w:bCs/>
          <w:sz w:val="32"/>
          <w:szCs w:val="24"/>
        </w:rPr>
      </w:r>
      <w:r/>
    </w:p>
    <w:p>
      <w:pPr>
        <w:jc w:val="center"/>
        <w:spacing w:before="120" w:after="120" w:line="50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2026年教育信息化和普通装备提升项目厨房设备及餐桌椅采购项目</w:t>
      </w:r>
      <w:r/>
    </w:p>
    <w:p>
      <w:pPr>
        <w:ind w:firstLine="2249"/>
        <w:spacing w:before="120" w:after="120" w:line="500" w:lineRule="exact"/>
        <w:rPr>
          <w:rFonts w:hint="eastAsia" w:ascii="宋体" w:hAnsi="宋体" w:cs="宋体"/>
          <w:b/>
          <w:bCs/>
          <w:sz w:val="32"/>
          <w:szCs w:val="24"/>
        </w:rPr>
      </w:pPr>
      <w:r>
        <w:rPr>
          <w:rFonts w:hint="eastAsia" w:ascii="宋体" w:hAnsi="宋体" w:cs="宋体"/>
          <w:b/>
          <w:bCs/>
          <w:sz w:val="32"/>
          <w:szCs w:val="24"/>
        </w:rPr>
      </w:r>
      <w:r/>
    </w:p>
    <w:p>
      <w:pPr>
        <w:ind w:firstLine="1200"/>
        <w:spacing w:before="120" w:after="120" w:line="500" w:lineRule="exact"/>
        <w:rPr>
          <w:rFonts w:hint="eastAsia" w:ascii="宋体" w:hAnsi="宋体" w:cs="宋体"/>
          <w:sz w:val="30"/>
          <w:szCs w:val="30"/>
          <w:shd w:val="clear" w:color="auto" w:fill="ffffff"/>
        </w:rPr>
      </w:pPr>
      <w:r>
        <w:rPr>
          <w:rFonts w:hint="eastAsia" w:ascii="宋体" w:hAnsi="宋体" w:cs="宋体"/>
          <w:sz w:val="30"/>
          <w:szCs w:val="30"/>
          <w:shd w:val="clear" w:color="auto" w:fill="ffffff"/>
        </w:rPr>
        <w:t xml:space="preserve">项目编号：</w:t>
      </w:r>
      <w:r>
        <w:rPr>
          <w:rFonts w:ascii="Segoe UI" w:hAnsi="Segoe UI" w:eastAsia="Segoe UI" w:cs="Segoe UI"/>
          <w:i w:val="0"/>
          <w:iCs w:val="0"/>
          <w:caps w:val="0"/>
          <w:spacing w:val="0"/>
          <w:sz w:val="21"/>
          <w:szCs w:val="21"/>
          <w:shd w:val="clear" w:color="auto" w:fill="ffffff"/>
        </w:rPr>
        <w:t xml:space="preserve">JSZC-320612-JZCG-G2026-0017</w:t>
      </w:r>
      <w:r>
        <w:rPr>
          <w:rFonts w:hint="eastAsia" w:ascii="宋体" w:hAnsi="宋体" w:cs="宋体"/>
          <w:sz w:val="30"/>
          <w:szCs w:val="30"/>
          <w:shd w:val="clear" w:color="auto" w:fill="ffffff"/>
          <w:lang w:val="en-US" w:eastAsia="zh-CN"/>
        </w:rPr>
        <w:t xml:space="preserve"> </w:t>
      </w:r>
      <w:r>
        <w:rPr>
          <w:rFonts w:hint="eastAsia" w:ascii="宋体" w:hAnsi="宋体" w:cs="宋体"/>
          <w:sz w:val="30"/>
          <w:szCs w:val="30"/>
          <w:shd w:val="clear" w:color="auto" w:fill="ffffff"/>
        </w:rPr>
        <w:tab/>
      </w:r>
      <w:r/>
    </w:p>
    <w:p>
      <w:pPr>
        <w:ind w:left="2100" w:hanging="2100"/>
        <w:spacing w:line="500" w:lineRule="exact"/>
        <w:rPr>
          <w:rFonts w:hint="eastAsia" w:ascii="宋体" w:hAnsi="宋体" w:cs="宋体"/>
          <w:sz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28"/>
          <w:szCs w:val="28"/>
        </w:rPr>
      </w:pPr>
      <w:r>
        <w:rPr>
          <w:rFonts w:hint="eastAsia" w:ascii="宋体" w:hAnsi="宋体" w:cs="宋体"/>
          <w:b/>
          <w:spacing w:val="20"/>
          <w:sz w:val="28"/>
          <w:szCs w:val="28"/>
        </w:rPr>
      </w:r>
      <w:r/>
    </w:p>
    <w:p>
      <w:pPr>
        <w:jc w:val="center"/>
        <w:spacing w:line="500" w:lineRule="exact"/>
        <w:rPr>
          <w:rFonts w:hint="eastAsia" w:ascii="宋体" w:hAnsi="宋体" w:cs="宋体"/>
          <w:b/>
          <w:spacing w:val="20"/>
          <w:sz w:val="30"/>
          <w:szCs w:val="30"/>
        </w:rPr>
      </w:pPr>
      <w:r>
        <w:rPr>
          <w:rFonts w:hint="eastAsia" w:ascii="宋体" w:hAnsi="宋体" w:cs="宋体"/>
          <w:b/>
          <w:spacing w:val="20"/>
          <w:sz w:val="30"/>
          <w:szCs w:val="30"/>
        </w:rPr>
        <w:t xml:space="preserve">采购人：南通市通州区教育技术中心      </w:t>
      </w:r>
      <w:r/>
    </w:p>
    <w:p>
      <w:pPr>
        <w:jc w:val="center"/>
        <w:spacing w:line="500" w:lineRule="exact"/>
        <w:rPr>
          <w:rFonts w:hint="eastAsia" w:ascii="宋体" w:hAnsi="宋体" w:cs="宋体"/>
          <w:b/>
          <w:spacing w:val="20"/>
          <w:sz w:val="30"/>
          <w:szCs w:val="30"/>
        </w:rPr>
      </w:pPr>
      <w:r>
        <w:rPr>
          <w:rFonts w:hint="eastAsia" w:ascii="宋体" w:hAnsi="宋体" w:cs="宋体"/>
          <w:b/>
          <w:spacing w:val="20"/>
          <w:sz w:val="30"/>
          <w:szCs w:val="30"/>
        </w:rPr>
        <w:t xml:space="preserve">集中采购机构：南通市通州区公共资源交易中心</w:t>
      </w:r>
      <w:r/>
    </w:p>
    <w:p>
      <w:pPr>
        <w:pStyle w:val="925"/>
        <w:ind w:firstLine="0"/>
        <w:jc w:val="center"/>
        <w:spacing w:line="500" w:lineRule="exact"/>
        <w:rPr>
          <w:rFonts w:hint="eastAsia" w:ascii="宋体" w:hAnsi="宋体" w:cs="宋体"/>
          <w:b/>
          <w:bCs/>
          <w:sz w:val="30"/>
          <w:szCs w:val="30"/>
        </w:rPr>
      </w:pPr>
      <w:r>
        <w:rPr>
          <w:rFonts w:hint="eastAsia" w:ascii="宋体" w:hAnsi="宋体" w:cs="宋体"/>
          <w:b/>
          <w:bCs/>
          <w:sz w:val="30"/>
          <w:szCs w:val="30"/>
        </w:rPr>
        <w:t xml:space="preserve">202</w:t>
      </w:r>
      <w:r>
        <w:rPr>
          <w:rFonts w:hint="eastAsia" w:ascii="宋体" w:hAnsi="宋体" w:cs="宋体"/>
          <w:b/>
          <w:bCs/>
          <w:sz w:val="30"/>
          <w:szCs w:val="30"/>
          <w:lang w:val="en-US" w:eastAsia="zh-CN"/>
        </w:rPr>
        <w:t xml:space="preserve">6</w:t>
      </w:r>
      <w:r>
        <w:rPr>
          <w:rFonts w:hint="eastAsia" w:ascii="宋体" w:hAnsi="宋体" w:cs="宋体"/>
          <w:b/>
          <w:bCs/>
          <w:sz w:val="30"/>
          <w:szCs w:val="30"/>
        </w:rPr>
        <w:t xml:space="preserve">年7月</w:t>
      </w:r>
      <w:r>
        <w:rPr>
          <w:rFonts w:hint="eastAsia" w:ascii="宋体" w:hAnsi="宋体" w:cs="宋体"/>
          <w:b/>
          <w:bCs/>
          <w:sz w:val="30"/>
          <w:szCs w:val="30"/>
          <w:lang w:val="en-US" w:eastAsia="zh-CN"/>
        </w:rPr>
        <w:t xml:space="preserve">7</w:t>
      </w:r>
      <w:r>
        <w:rPr>
          <w:rFonts w:hint="eastAsia" w:ascii="宋体" w:hAnsi="宋体" w:cs="宋体"/>
          <w:b/>
          <w:bCs/>
          <w:sz w:val="30"/>
          <w:szCs w:val="30"/>
        </w:rPr>
        <w:t xml:space="preserve">日</w:t>
      </w:r>
      <w:r/>
    </w:p>
    <w:p>
      <w:pPr>
        <w:rPr>
          <w:rFonts w:hint="eastAsia" w:ascii="宋体" w:hAnsi="宋体" w:cs="宋体"/>
          <w:sz w:val="44"/>
          <w:szCs w:val="44"/>
        </w:rPr>
      </w:pPr>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宋体" w:hAnsi="宋体" w:cs="宋体"/>
          <w:sz w:val="44"/>
          <w:szCs w:val="44"/>
        </w:rPr>
        <w:br w:type="page" w:clear="all"/>
      </w:r>
      <w:r/>
    </w:p>
    <w:p>
      <w:pPr>
        <w:jc w:val="center"/>
        <w:rPr>
          <w:rFonts w:hint="eastAsia" w:ascii="宋体" w:hAnsi="宋体" w:cs="宋体"/>
          <w:b/>
          <w:bCs/>
          <w:sz w:val="48"/>
          <w:szCs w:val="48"/>
        </w:rPr>
      </w:pPr>
      <w:r>
        <w:rPr>
          <w:rFonts w:hint="eastAsia" w:ascii="宋体" w:hAnsi="宋体" w:cs="宋体"/>
          <w:b/>
          <w:bCs/>
          <w:sz w:val="48"/>
          <w:szCs w:val="48"/>
        </w:rPr>
        <w:t xml:space="preserve">招标文件备案表</w:t>
      </w:r>
      <w:r/>
    </w:p>
    <w:p>
      <w:pPr>
        <w:jc w:val="center"/>
        <w:rPr>
          <w:rFonts w:hint="eastAsia" w:ascii="宋体" w:hAnsi="宋体" w:cs="宋体"/>
          <w:b/>
          <w:bCs/>
          <w:sz w:val="48"/>
          <w:szCs w:val="48"/>
        </w:rPr>
      </w:pPr>
      <w:r>
        <w:rPr>
          <w:rFonts w:hint="eastAsia" w:ascii="宋体" w:hAnsi="宋体" w:cs="宋体"/>
          <w:b/>
          <w:bCs/>
          <w:sz w:val="48"/>
          <w:szCs w:val="48"/>
        </w:rPr>
      </w:r>
      <w:r/>
    </w:p>
    <w:tbl>
      <w:tblPr>
        <w:tblStyle w:val="733"/>
        <w:tblW w:w="8863"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3"/>
      </w:tblGrid>
      <w:tr>
        <w:trPr>
          <w:trHeight w:val="5090"/>
        </w:trPr>
        <w:tc>
          <w:tcPr>
            <w:tcW w:w="8863" w:type="dxa"/>
            <w:textDirection w:val="lrTb"/>
            <w:noWrap w:val="false"/>
          </w:tcPr>
          <w:p>
            <w:pPr>
              <w:jc w:val="center"/>
              <w:rPr>
                <w:rFonts w:hint="eastAsia" w:ascii="宋体" w:hAnsi="宋体" w:cs="宋体"/>
                <w:sz w:val="28"/>
                <w:szCs w:val="28"/>
              </w:rPr>
            </w:pPr>
            <w:r>
              <w:rPr>
                <w:rFonts w:hint="eastAsia" w:ascii="宋体" w:hAnsi="宋体" w:cs="宋体"/>
                <w:sz w:val="28"/>
                <w:szCs w:val="28"/>
                <w:lang w:eastAsia="zh-CN"/>
              </w:rPr>
              <w:t xml:space="preserve">2026年教育信息化和普通装备提升项目厨房设备及餐桌椅采购项目</w:t>
            </w:r>
            <w:r>
              <w:rPr>
                <w:rFonts w:hint="eastAsia" w:ascii="宋体" w:hAnsi="宋体" w:cs="宋体"/>
                <w:sz w:val="28"/>
                <w:szCs w:val="28"/>
              </w:rPr>
              <w:t xml:space="preserve">政府采购招标文件</w:t>
            </w:r>
            <w:r/>
          </w:p>
          <w:p>
            <w:pPr>
              <w:jc w:val="left"/>
              <w:rPr>
                <w:rFonts w:hint="eastAsia" w:ascii="宋体" w:hAnsi="宋体" w:cs="宋体"/>
                <w:sz w:val="28"/>
                <w:szCs w:val="28"/>
              </w:rPr>
            </w:pPr>
            <w:r>
              <w:rPr>
                <w:rFonts w:hint="eastAsia" w:ascii="宋体" w:hAnsi="宋体" w:cs="宋体"/>
                <w:sz w:val="28"/>
                <w:szCs w:val="28"/>
              </w:rPr>
            </w:r>
            <w:r/>
          </w:p>
          <w:p>
            <w:pPr>
              <w:pStyle w:val="708"/>
              <w:rPr>
                <w:rFonts w:hint="eastAsia" w:ascii="宋体" w:hAnsi="宋体" w:eastAsia="宋体" w:cs="宋体"/>
              </w:rPr>
            </w:pPr>
            <w:r>
              <w:rPr>
                <w:rFonts w:hint="eastAsia" w:ascii="宋体" w:hAnsi="宋体" w:eastAsia="宋体" w:cs="宋体"/>
              </w:rPr>
            </w:r>
            <w:r/>
          </w:p>
          <w:p>
            <w:pPr>
              <w:pStyle w:val="731"/>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编制人：</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pStyle w:val="708"/>
              <w:rPr>
                <w:rFonts w:hint="eastAsia" w:ascii="宋体" w:hAnsi="宋体" w:eastAsia="宋体" w:cs="宋体"/>
              </w:rPr>
            </w:pPr>
            <w:r>
              <w:rPr>
                <w:rFonts w:hint="eastAsia" w:ascii="宋体" w:hAnsi="宋体" w:eastAsia="宋体" w:cs="宋体"/>
              </w:rPr>
            </w:r>
            <w:r/>
          </w:p>
          <w:p>
            <w:pPr>
              <w:pStyle w:val="731"/>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日期：</w:t>
            </w:r>
            <w:r/>
          </w:p>
          <w:p>
            <w:pPr>
              <w:jc w:val="center"/>
              <w:rPr>
                <w:rFonts w:hint="eastAsia" w:ascii="宋体" w:hAnsi="宋体" w:cs="宋体"/>
                <w:sz w:val="28"/>
                <w:szCs w:val="28"/>
              </w:rPr>
            </w:pPr>
            <w:r>
              <w:rPr>
                <w:rFonts w:hint="eastAsia" w:ascii="宋体" w:hAnsi="宋体" w:cs="宋体"/>
                <w:sz w:val="28"/>
                <w:szCs w:val="28"/>
              </w:rPr>
            </w:r>
            <w:r/>
          </w:p>
        </w:tc>
      </w:tr>
      <w:tr>
        <w:trPr>
          <w:trHeight w:val="6388"/>
        </w:trPr>
        <w:tc>
          <w:tcPr>
            <w:tcW w:w="8863" w:type="dxa"/>
            <w:textDirection w:val="lrTb"/>
            <w:noWrap w:val="false"/>
          </w:tcPr>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t xml:space="preserve">采购人：（盖章）</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pStyle w:val="708"/>
              <w:rPr>
                <w:rFonts w:hint="eastAsia" w:ascii="宋体" w:hAnsi="宋体" w:eastAsia="宋体" w:cs="宋体"/>
              </w:rPr>
            </w:pPr>
            <w:r>
              <w:rPr>
                <w:rFonts w:hint="eastAsia" w:ascii="宋体" w:hAnsi="宋体" w:eastAsia="宋体" w:cs="宋体"/>
              </w:rPr>
            </w:r>
            <w:r/>
          </w:p>
          <w:p>
            <w:pPr>
              <w:jc w:val="left"/>
              <w:rPr>
                <w:rFonts w:hint="eastAsia" w:ascii="宋体" w:hAnsi="宋体" w:cs="宋体"/>
                <w:sz w:val="28"/>
                <w:szCs w:val="28"/>
              </w:rPr>
            </w:pPr>
            <w:r>
              <w:rPr>
                <w:rFonts w:hint="eastAsia" w:ascii="宋体" w:hAnsi="宋体" w:cs="宋体"/>
                <w:sz w:val="28"/>
                <w:szCs w:val="28"/>
              </w:rPr>
              <w:t xml:space="preserve">审阅人：（签字）</w:t>
            </w:r>
            <w:r/>
          </w:p>
          <w:p>
            <w:pPr>
              <w:jc w:val="left"/>
              <w:rPr>
                <w:rFonts w:hint="eastAsia" w:ascii="宋体" w:hAnsi="宋体" w:cs="宋体"/>
                <w:sz w:val="28"/>
                <w:szCs w:val="28"/>
              </w:rPr>
            </w:pPr>
            <w:r>
              <w:rPr>
                <w:rFonts w:hint="eastAsia" w:ascii="宋体" w:hAnsi="宋体" w:cs="宋体"/>
                <w:sz w:val="28"/>
                <w:szCs w:val="28"/>
              </w:rPr>
            </w:r>
            <w:r/>
          </w:p>
          <w:p>
            <w:pPr>
              <w:pStyle w:val="708"/>
              <w:rPr>
                <w:rFonts w:hint="eastAsia" w:ascii="宋体" w:hAnsi="宋体" w:eastAsia="宋体" w:cs="宋体"/>
              </w:rPr>
            </w:pPr>
            <w:r>
              <w:rPr>
                <w:rFonts w:hint="eastAsia" w:ascii="宋体" w:hAnsi="宋体" w:eastAsia="宋体" w:cs="宋体"/>
              </w:rPr>
            </w:r>
            <w:r/>
          </w:p>
          <w:p>
            <w:pPr>
              <w:pStyle w:val="731"/>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日期：</w:t>
            </w:r>
            <w:r/>
          </w:p>
          <w:p>
            <w:pPr>
              <w:jc w:val="left"/>
              <w:rPr>
                <w:rFonts w:hint="eastAsia" w:ascii="宋体" w:hAnsi="宋体" w:cs="宋体"/>
                <w:sz w:val="28"/>
                <w:szCs w:val="28"/>
              </w:rPr>
            </w:pPr>
            <w:r>
              <w:rPr>
                <w:rFonts w:hint="eastAsia" w:ascii="宋体" w:hAnsi="宋体" w:cs="宋体"/>
                <w:sz w:val="28"/>
                <w:szCs w:val="28"/>
              </w:rPr>
            </w:r>
            <w:r/>
          </w:p>
        </w:tc>
      </w:tr>
    </w:tbl>
    <w:p>
      <w:pPr>
        <w:rPr>
          <w:rFonts w:hint="eastAsia" w:ascii="宋体" w:hAnsi="宋体" w:cs="宋体"/>
          <w:sz w:val="44"/>
          <w:szCs w:val="44"/>
        </w:rPr>
      </w:pPr>
      <w:r>
        <w:rPr>
          <w:rFonts w:hint="eastAsia" w:ascii="宋体" w:hAnsi="宋体" w:cs="宋体"/>
          <w:sz w:val="44"/>
          <w:szCs w:val="44"/>
        </w:rPr>
      </w:r>
      <w:r/>
    </w:p>
    <w:p>
      <w:pPr>
        <w:jc w:val="center"/>
        <w:keepNext/>
        <w:spacing w:line="500" w:lineRule="exact"/>
        <w:rPr>
          <w:rFonts w:hint="eastAsia" w:ascii="宋体" w:hAnsi="宋体" w:cs="宋体"/>
          <w:bCs/>
          <w:sz w:val="44"/>
          <w:szCs w:val="44"/>
        </w:rPr>
        <w:outlineLvl w:val="0"/>
      </w:pPr>
      <w:r>
        <w:rPr>
          <w:rFonts w:hint="eastAsia" w:ascii="宋体" w:hAnsi="宋体" w:cs="宋体"/>
          <w:sz w:val="44"/>
          <w:szCs w:val="44"/>
        </w:rPr>
        <w:t xml:space="preserve">第一章  </w:t>
      </w:r>
      <w:bookmarkEnd w:id="0"/>
      <w:r>
        <w:rPr>
          <w:rFonts w:hint="eastAsia" w:ascii="宋体" w:hAnsi="宋体" w:cs="宋体"/>
          <w:sz w:val="44"/>
          <w:szCs w:val="44"/>
        </w:rPr>
        <w:t xml:space="preserve">投标邀请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受[南通市通州区教育技术中心]的委托，南通市通州区公共资源交易中心就</w:t>
      </w:r>
      <w:r>
        <w:rPr>
          <w:rFonts w:hint="eastAsia" w:ascii="宋体" w:hAnsi="宋体" w:cs="宋体"/>
          <w:sz w:val="24"/>
          <w:szCs w:val="24"/>
          <w:lang w:eastAsia="zh-CN"/>
        </w:rPr>
        <w:t xml:space="preserve">2026年教育信息化和普通装备提升项目厨房设备及餐桌椅采购项目</w:t>
      </w:r>
      <w:r>
        <w:rPr>
          <w:rFonts w:hint="eastAsia" w:ascii="宋体" w:hAnsi="宋体" w:cs="宋体"/>
          <w:sz w:val="24"/>
          <w:szCs w:val="24"/>
        </w:rPr>
        <w:t xml:space="preserve">进行公开招标采购，欢迎符合条件的供应商投标。</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2026年教育信息化和普通装备提升项目厨房设备及餐桌椅采购项目</w:t>
      </w:r>
      <w:r>
        <w:rPr>
          <w:rFonts w:hint="eastAsia" w:ascii="宋体" w:hAnsi="宋体" w:cs="宋体"/>
          <w:sz w:val="24"/>
          <w:szCs w:val="24"/>
        </w:rPr>
        <w:t xml:space="preserve">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2025</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8</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4</w:t>
      </w:r>
      <w:r>
        <w:rPr>
          <w:rFonts w:hint="eastAsia" w:ascii="宋体" w:hAnsi="宋体" w:cs="宋体"/>
          <w:bCs/>
          <w:sz w:val="24"/>
          <w:szCs w:val="24"/>
          <w:u w:val="single"/>
        </w:rPr>
        <w:t xml:space="preserve">日9点00分（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宋体" w:hAnsi="宋体" w:cs="宋体"/>
          <w:sz w:val="24"/>
          <w:szCs w:val="24"/>
        </w:rPr>
        <w:t xml:space="preserve">一、项目基本情况</w:t>
      </w:r>
      <w:bookmarkEnd w:id="6"/>
      <w:r/>
      <w:bookmarkEnd w:id="7"/>
      <w:r/>
      <w:bookmarkEnd w:id="8"/>
      <w:r/>
      <w:bookmarkEnd w:id="9"/>
      <w:r/>
      <w:bookmarkEnd w:id="1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JSZC-320612-JZCG-G2026-0017</w:t>
      </w:r>
      <w:r>
        <w:rPr>
          <w:rFonts w:hint="eastAsia" w:ascii="宋体" w:hAnsi="宋体" w:cs="宋体"/>
          <w:sz w:val="24"/>
          <w:szCs w:val="24"/>
          <w:lang w:val="en-US" w:eastAsia="zh-CN"/>
        </w:rPr>
        <w:t xml:space="preserve"> </w:t>
      </w:r>
      <w:r>
        <w:rPr>
          <w:rFonts w:hint="eastAsia" w:ascii="宋体" w:hAnsi="宋体" w:cs="宋体"/>
          <w:sz w:val="24"/>
          <w:szCs w:val="24"/>
        </w:rPr>
        <w:tab/>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2.项目名称：</w:t>
      </w:r>
      <w:bookmarkEnd w:id="11"/>
      <w:r>
        <w:rPr>
          <w:rFonts w:hint="eastAsia" w:ascii="宋体" w:hAnsi="宋体" w:cs="宋体"/>
          <w:sz w:val="24"/>
          <w:szCs w:val="24"/>
          <w:lang w:eastAsia="zh-CN"/>
        </w:rPr>
        <w:t xml:space="preserve">2026年教育信息化和普通装备提升项目厨房设备及餐桌椅采购项目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szCs w:val="24"/>
          <w:u w:val="single"/>
          <w:lang w:val="en-US" w:eastAsia="zh-CN"/>
        </w:rPr>
        <w:t xml:space="preserve">153.75</w:t>
      </w:r>
      <w:r>
        <w:rPr>
          <w:rFonts w:hint="eastAsia" w:ascii="宋体" w:hAnsi="宋体" w:cs="宋体"/>
          <w:sz w:val="24"/>
          <w:szCs w:val="24"/>
        </w:rPr>
        <w:t xml:space="preserve">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4.本项目设定最高限价，一包最高限价为</w:t>
      </w:r>
      <w:r>
        <w:rPr>
          <w:rFonts w:hint="eastAsia" w:ascii="宋体" w:hAnsi="宋体" w:cs="宋体"/>
          <w:sz w:val="24"/>
          <w:szCs w:val="24"/>
          <w:u w:val="single"/>
          <w:lang w:val="en-US" w:eastAsia="zh-CN"/>
        </w:rPr>
        <w:t xml:space="preserve">84.507</w:t>
      </w:r>
      <w:r>
        <w:rPr>
          <w:rFonts w:hint="eastAsia" w:ascii="宋体" w:hAnsi="宋体" w:cs="宋体"/>
          <w:sz w:val="24"/>
          <w:szCs w:val="24"/>
        </w:rPr>
        <w:t xml:space="preserve">万元。二包最高限价为</w:t>
      </w:r>
      <w:r>
        <w:rPr>
          <w:rFonts w:hint="eastAsia" w:ascii="宋体" w:hAnsi="宋体" w:cs="宋体"/>
          <w:sz w:val="24"/>
          <w:szCs w:val="24"/>
          <w:u w:val="single"/>
          <w:lang w:val="en-US" w:eastAsia="zh-CN"/>
        </w:rPr>
        <w:t xml:space="preserve">69.243</w:t>
      </w:r>
      <w:r>
        <w:rPr>
          <w:rFonts w:hint="eastAsia" w:ascii="宋体" w:hAnsi="宋体" w:cs="宋体"/>
          <w:sz w:val="24"/>
          <w:szCs w:val="24"/>
        </w:rPr>
        <w:t xml:space="preserve">万元。</w:t>
      </w:r>
      <w:r/>
    </w:p>
    <w:p>
      <w:pPr>
        <w:ind w:firstLine="480"/>
        <w:spacing w:line="500" w:lineRule="exact"/>
        <w:rPr>
          <w:rFonts w:hint="eastAsia" w:ascii="宋体" w:hAnsi="宋体" w:cs="宋体"/>
          <w:sz w:val="24"/>
          <w:szCs w:val="24"/>
          <w:highlight w:val="yellow"/>
        </w:rPr>
      </w:pPr>
      <w:r>
        <w:rPr>
          <w:rFonts w:hint="eastAsia" w:ascii="宋体" w:hAnsi="宋体" w:cs="宋体"/>
          <w:sz w:val="24"/>
          <w:szCs w:val="24"/>
        </w:rPr>
        <w:t xml:space="preserve">5.采购需求：本项目分2个包进行采购，</w:t>
      </w:r>
      <w:r>
        <w:rPr>
          <w:rFonts w:hint="eastAsia" w:ascii="宋体" w:hAnsi="宋体" w:cs="宋体"/>
          <w:sz w:val="24"/>
          <w:szCs w:val="24"/>
          <w:highlight w:val="yellow"/>
        </w:rPr>
        <w:t xml:space="preserve">一包为</w:t>
      </w:r>
      <w:r>
        <w:rPr>
          <w:rFonts w:hint="eastAsia" w:ascii="宋体" w:hAnsi="宋体" w:cs="宋体"/>
          <w:sz w:val="24"/>
          <w:szCs w:val="24"/>
          <w:highlight w:val="yellow"/>
          <w:lang w:val="en-US" w:eastAsia="zh-CN"/>
        </w:rPr>
        <w:t xml:space="preserve">通州高级中学、金沙中学、西亭高级中学、平潮高级中学、文山初中、金沙湾学校、平潮实验初中、平潮初中、实验小学、姜灶小学、五接小学、兴东小学及通州幼儿园</w:t>
      </w:r>
      <w:r>
        <w:rPr>
          <w:rFonts w:hint="eastAsia" w:ascii="宋体" w:hAnsi="宋体" w:cs="宋体"/>
          <w:sz w:val="24"/>
          <w:szCs w:val="24"/>
          <w:highlight w:val="yellow"/>
        </w:rPr>
        <w:t xml:space="preserve">厨房设备</w:t>
      </w:r>
      <w:r>
        <w:rPr>
          <w:rFonts w:hint="eastAsia" w:ascii="宋体" w:hAnsi="宋体" w:cs="宋体"/>
          <w:sz w:val="24"/>
          <w:szCs w:val="24"/>
          <w:highlight w:val="yellow"/>
          <w:lang w:val="en-US" w:eastAsia="zh-CN"/>
        </w:rPr>
        <w:t xml:space="preserve">采购</w:t>
      </w:r>
      <w:r>
        <w:rPr>
          <w:rFonts w:hint="eastAsia" w:ascii="宋体" w:hAnsi="宋体" w:cs="宋体"/>
          <w:sz w:val="24"/>
          <w:szCs w:val="24"/>
          <w:highlight w:val="yellow"/>
        </w:rPr>
        <w:t xml:space="preserve">，二包为通州中专厨房设备</w:t>
      </w:r>
      <w:r>
        <w:rPr>
          <w:rFonts w:hint="eastAsia" w:ascii="宋体" w:hAnsi="宋体" w:cs="宋体"/>
          <w:sz w:val="24"/>
          <w:szCs w:val="24"/>
          <w:highlight w:val="yellow"/>
          <w:lang w:val="en-US" w:eastAsia="zh-CN"/>
        </w:rPr>
        <w:t xml:space="preserve">及通州中专藤苑食堂不锈钢8人位餐桌椅采购</w:t>
      </w:r>
      <w:r>
        <w:rPr>
          <w:rFonts w:hint="eastAsia" w:ascii="宋体" w:hAnsi="宋体" w:cs="宋体"/>
          <w:sz w:val="24"/>
          <w:szCs w:val="24"/>
          <w:highlight w:val="yellow"/>
        </w:rPr>
        <w:t xml:space="preserve">，详细内容见本招标文件第四章。各投标人可选择任意一个包投标，也可同时参与2个包的投标，但不得兼中。其中，已评审包的第一中标候选人可参与后续包的评审，但不得作为2包的中标候选人。</w:t>
      </w:r>
      <w:r/>
    </w:p>
    <w:p>
      <w:pPr>
        <w:ind w:firstLine="480"/>
        <w:spacing w:line="500" w:lineRule="exact"/>
        <w:rPr>
          <w:rFonts w:hint="eastAsia" w:ascii="宋体" w:hAnsi="宋体" w:cs="宋体"/>
          <w:sz w:val="24"/>
          <w:szCs w:val="24"/>
          <w:highlight w:val="yellow"/>
        </w:rPr>
      </w:pPr>
      <w:r>
        <w:rPr>
          <w:rFonts w:hint="eastAsia" w:ascii="宋体" w:hAnsi="宋体" w:cs="宋体"/>
          <w:sz w:val="24"/>
          <w:szCs w:val="24"/>
        </w:rPr>
        <w:t xml:space="preserve">6.合同履行期限：</w:t>
      </w:r>
      <w:r>
        <w:rPr>
          <w:rFonts w:hint="eastAsia" w:ascii="宋体" w:hAnsi="宋体" w:cs="宋体"/>
          <w:sz w:val="24"/>
          <w:szCs w:val="24"/>
          <w:highlight w:val="yellow"/>
        </w:rPr>
        <w:t xml:space="preserve">为了不影响开学，合同签订后务必在2025年8月27日前完成交付验收，否则按照违约处理。</w:t>
      </w:r>
      <w:r/>
    </w:p>
    <w:p>
      <w:pPr>
        <w:ind w:firstLine="480"/>
        <w:spacing w:line="500" w:lineRule="exact"/>
        <w:rPr>
          <w:rFonts w:hint="eastAsia" w:ascii="宋体" w:hAnsi="宋体" w:cs="宋体"/>
          <w:sz w:val="24"/>
          <w:szCs w:val="24"/>
        </w:rPr>
      </w:pPr>
      <w:r/>
      <w:bookmarkStart w:id="12" w:name="_Toc38985264"/>
      <w:r/>
      <w:bookmarkStart w:id="13" w:name="_Toc28359080"/>
      <w:r/>
      <w:bookmarkStart w:id="14" w:name="_Toc35393622"/>
      <w:r/>
      <w:bookmarkStart w:id="15" w:name="_Toc35393791"/>
      <w:r/>
      <w:bookmarkStart w:id="16" w:name="_Toc28359003"/>
      <w:r>
        <w:rPr>
          <w:rFonts w:hint="eastAsia" w:ascii="宋体" w:hAnsi="宋体" w:cs="宋体"/>
          <w:sz w:val="24"/>
          <w:szCs w:val="24"/>
        </w:rPr>
        <w:t xml:space="preserve">7.项目类型：货物。</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w:t>
      </w:r>
      <w:r/>
    </w:p>
    <w:p>
      <w:pPr>
        <w:ind w:firstLine="480"/>
        <w:spacing w:line="500" w:lineRule="exact"/>
        <w:rPr>
          <w:rFonts w:hint="default" w:ascii="宋体" w:hAnsi="宋体" w:eastAsia="宋体" w:cs="宋体"/>
          <w:sz w:val="24"/>
          <w:szCs w:val="24"/>
          <w:highlight w:val="yellow"/>
          <w:lang w:val="en-US" w:eastAsia="zh-CN"/>
        </w:rPr>
      </w:pPr>
      <w:r>
        <w:rPr>
          <w:rFonts w:hint="eastAsia" w:ascii="宋体" w:hAnsi="宋体" w:cs="宋体"/>
          <w:sz w:val="24"/>
          <w:szCs w:val="24"/>
          <w:highlight w:val="yellow"/>
          <w:lang w:val="en-US" w:eastAsia="zh-CN"/>
        </w:rPr>
        <w:t xml:space="preserve">9.本项目对采购本国产品给予政策支持，具体要求见招标文件。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s="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cs="宋体"/>
          <w:sz w:val="24"/>
          <w:szCs w:val="24"/>
        </w:rPr>
        <w:t xml:space="preserve">（一）通用资格要求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1.2 202</w:t>
      </w:r>
      <w:r>
        <w:rPr>
          <w:rFonts w:hint="eastAsia" w:ascii="宋体" w:hAnsi="宋体" w:cs="宋体"/>
          <w:sz w:val="24"/>
          <w:szCs w:val="24"/>
          <w:lang w:val="en-US" w:eastAsia="zh-CN"/>
        </w:rPr>
        <w:t xml:space="preserve">5</w:t>
      </w:r>
      <w:r>
        <w:rPr>
          <w:rFonts w:hint="eastAsia" w:ascii="宋体" w:hAnsi="宋体" w:cs="宋体"/>
          <w:sz w:val="24"/>
          <w:szCs w:val="24"/>
        </w:rPr>
        <w:t xml:space="preserve">年度的财务审计报告（成立不满一年无需提供）或开户银行出具的资信证明；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3.落实政府采购政策需满足的资格要求：本项目专门面向中小企业采购。</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4.本项目不接受联合体投标。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
    </w:p>
    <w:p>
      <w:pPr>
        <w:ind w:firstLine="480"/>
        <w:spacing w:line="500" w:lineRule="exact"/>
        <w:rPr>
          <w:rFonts w:hint="eastAsia"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供应商需办理CA锁，“苏采云”系统目前仅支持政务CA，省内各地区办理的用于“苏采云”平台的政务CA全省通用。南通地区“CA数字证书”的办理：南通市政务中心四楼，电话：18951314963。</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2.5采购人或集中采购代理机构将数据电文形式的采购文件加载至“苏采云”系统，供潜在供应商下载或者查阅。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1.时间：2025年8月</w:t>
      </w:r>
      <w:r>
        <w:rPr>
          <w:rFonts w:hint="eastAsia" w:ascii="宋体" w:hAnsi="宋体" w:cs="宋体"/>
          <w:sz w:val="24"/>
          <w:szCs w:val="24"/>
          <w:lang w:val="en-US" w:eastAsia="zh-CN"/>
        </w:rPr>
        <w:t xml:space="preserve">4</w:t>
      </w:r>
      <w:bookmarkStart w:id="186" w:name="_GoBack"/>
      <w:r/>
      <w:bookmarkEnd w:id="186"/>
      <w:r>
        <w:rPr>
          <w:rFonts w:hint="eastAsia" w:ascii="宋体" w:hAnsi="宋体" w:cs="宋体"/>
          <w:sz w:val="24"/>
          <w:szCs w:val="24"/>
        </w:rPr>
        <w:t xml:space="preserve">日9点00分（北京时间）</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500" w:lineRule="exact"/>
        <w:rPr>
          <w:rFonts w:hint="eastAsia" w:ascii="宋体" w:hAnsi="宋体" w:cs="宋体"/>
          <w:sz w:val="24"/>
          <w:szCs w:val="24"/>
        </w:rPr>
      </w:pPr>
      <w:r/>
      <w:bookmarkStart w:id="27" w:name="_Toc35393625"/>
      <w:r/>
      <w:bookmarkStart w:id="28" w:name="_Toc38985267"/>
      <w:r/>
      <w:bookmarkStart w:id="29" w:name="_Toc28359007"/>
      <w:r/>
      <w:bookmarkStart w:id="30" w:name="_Toc35393794"/>
      <w:r/>
      <w:bookmarkStart w:id="31" w:name="_Toc28359084"/>
      <w:r>
        <w:rPr>
          <w:rFonts w:hint="eastAsia" w:ascii="宋体" w:hAnsi="宋体" w:cs="宋体"/>
          <w:sz w:val="24"/>
          <w:szCs w:val="24"/>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bookmarkEnd w:id="32"/>
      <w:r/>
      <w:bookmarkEnd w:id="33"/>
      <w:r/>
      <w:bookmarkEnd w:id="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六、其他补充事宜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1、本次招标不收取投标保证金。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2、本次招标落实的政府采购政策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（2）按照财政部、工业和信息化部关于印发《政府采购促进中小企业发展管理办法》的通知（财库〔2020〕46号）的规定，落实促进中小企业发展政策。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（3）按照《财政部、司法部关于政府采购支持监狱企业发展有关问题的通知》（财库〔2014〕68号）的规定，落实支持监狱企业发展政策。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（4）按照《三部门联合发布关于促进残疾人就业政府采购政策的通知》（财库〔2017〕141号）的规定，落实支持残疾人福利性单位发展政策。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（5）关于节能产品和环境标志产品：</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投标产品如属于财政部、国家发改委公布的“节能产品品目清单”范围内的，供应商应当提供国家确定的认证机构出具的、处于有效期之内的该节能产品认证证书扫描件，以及全国认证认可信息公共服务平台查询截图,否则作无效投标处理。认证机构详见市场监管总局发布的《参与实施政府采购节能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投标产品如属于财政部、生态环境部公布的“环境标志产品品目清单”范围内的，供应商应当提供国家确定的认证机构出具的、处于有效期内的该环保产品认证证书扫描件，以及全国认证认可信息公共服务平台查询截图,否则作无效投标处理。认证机构详见市场监管总局发布的《参与实施政府采购环境标志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七、本次招标联系方式</w:t>
      </w:r>
      <w:r/>
    </w:p>
    <w:p>
      <w:pPr>
        <w:ind w:firstLine="480"/>
        <w:spacing w:line="500" w:lineRule="exact"/>
        <w:rPr>
          <w:rFonts w:hint="eastAsia" w:ascii="宋体" w:hAnsi="宋体" w:cs="宋体"/>
          <w:sz w:val="24"/>
          <w:szCs w:val="24"/>
        </w:rPr>
      </w:pPr>
      <w:r/>
      <w:bookmarkStart w:id="35" w:name="_Toc28359010"/>
      <w:r/>
      <w:bookmarkStart w:id="36" w:name="_Toc28359087"/>
      <w:r>
        <w:rPr>
          <w:rFonts w:hint="eastAsia" w:ascii="宋体" w:hAnsi="宋体" w:cs="宋体"/>
          <w:sz w:val="24"/>
          <w:szCs w:val="24"/>
        </w:rPr>
        <w:t xml:space="preserve">1.采购人信息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称：南通市通州区教育技术中心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地址：南通市通州区通海路56号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联系人：朱先生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联系方式：13801482398</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2.南通市通州区公共资源交易中心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地址：南通市通州区碧华路197号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政府采购科</w:t>
      </w:r>
      <w:r>
        <w:rPr>
          <w:rFonts w:hint="eastAsia" w:ascii="宋体" w:hAnsi="宋体" w:cs="宋体"/>
          <w:sz w:val="24"/>
          <w:szCs w:val="24"/>
        </w:rPr>
        <w:t xml:space="preserve">  0513-86524079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交易系统软件维护人员：0513-59001839</w:t>
      </w:r>
      <w:bookmarkEnd w:id="35"/>
      <w:r/>
      <w:bookmarkEnd w:id="3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八、其他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 有关本次招标的事项若存在变动或修改，敬请及时关注南通市通州区公共资源交易中心在“江苏政府采购网”发布的更正公告。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 本次招标不收取履约保证金。</w:t>
      </w:r>
      <w:r/>
    </w:p>
    <w:p>
      <w:pPr>
        <w:jc w:val="center"/>
        <w:spacing w:line="500" w:lineRule="exact"/>
        <w:rPr>
          <w:rFonts w:hint="eastAsia" w:ascii="宋体" w:hAnsi="宋体" w:cs="宋体"/>
          <w:sz w:val="44"/>
          <w:szCs w:val="44"/>
        </w:rPr>
      </w:pPr>
      <w:r>
        <w:rPr>
          <w:rFonts w:hint="eastAsia" w:ascii="宋体" w:hAnsi="宋体" w:cs="宋体"/>
          <w:sz w:val="24"/>
          <w:szCs w:val="24"/>
        </w:rPr>
        <w:br w:type="page" w:clear="all"/>
      </w:r>
      <w:bookmarkStart w:id="37" w:name="_Toc120614211"/>
      <w:r>
        <w:rPr>
          <w:rFonts w:hint="eastAsia" w:ascii="宋体" w:hAnsi="宋体" w:cs="宋体"/>
          <w:b/>
          <w:bCs/>
          <w:sz w:val="44"/>
          <w:szCs w:val="44"/>
        </w:rPr>
        <w:t xml:space="preserve">第二章  </w:t>
      </w:r>
      <w:bookmarkEnd w:id="1"/>
      <w:r/>
      <w:bookmarkEnd w:id="2"/>
      <w:r/>
      <w:bookmarkEnd w:id="3"/>
      <w:r/>
      <w:bookmarkEnd w:id="4"/>
      <w:r/>
      <w:bookmarkEnd w:id="5"/>
      <w:r/>
      <w:bookmarkEnd w:id="37"/>
      <w:r/>
      <w:bookmarkStart w:id="38" w:name="_Toc16938518"/>
      <w:r/>
      <w:bookmarkStart w:id="39" w:name="_Toc513029202"/>
      <w:r/>
      <w:bookmarkStart w:id="40" w:name="_Toc120614213"/>
      <w:r/>
      <w:bookmarkStart w:id="41" w:name="_Toc20823274"/>
      <w:r>
        <w:rPr>
          <w:rFonts w:hint="eastAsia" w:ascii="宋体" w:hAnsi="宋体" w:cs="宋体"/>
          <w:b/>
          <w:bCs/>
          <w:sz w:val="44"/>
          <w:szCs w:val="44"/>
        </w:rPr>
        <w:t xml:space="preserve">投标人须知</w:t>
      </w:r>
      <w:bookmarkEnd w:id="38"/>
      <w:r/>
      <w:bookmarkEnd w:id="39"/>
      <w:r/>
      <w:bookmarkEnd w:id="40"/>
      <w:r/>
      <w:bookmarkEnd w:id="41"/>
      <w:r/>
      <w:r/>
    </w:p>
    <w:p>
      <w:pPr>
        <w:ind w:firstLine="480"/>
        <w:spacing w:line="500" w:lineRule="exact"/>
        <w:rPr>
          <w:rFonts w:hint="eastAsia" w:ascii="宋体" w:hAnsi="宋体" w:cs="宋体"/>
          <w:sz w:val="24"/>
          <w:szCs w:val="24"/>
        </w:rPr>
      </w:pPr>
      <w:r/>
      <w:bookmarkStart w:id="42" w:name="_Toc16938519"/>
      <w:r/>
      <w:bookmarkStart w:id="43" w:name="_Toc120614214"/>
      <w:r/>
      <w:bookmarkStart w:id="44" w:name="_Toc513029203"/>
      <w:r/>
      <w:bookmarkStart w:id="45" w:name="_Toc20823275"/>
      <w:r>
        <w:rPr>
          <w:rFonts w:hint="eastAsia" w:ascii="宋体" w:hAnsi="宋体" w:cs="宋体"/>
          <w:sz w:val="24"/>
          <w:szCs w:val="24"/>
        </w:rPr>
        <w:t xml:space="preserve">一、总则</w:t>
      </w:r>
      <w:bookmarkEnd w:id="42"/>
      <w:r/>
      <w:bookmarkEnd w:id="43"/>
      <w:r/>
      <w:bookmarkEnd w:id="44"/>
      <w:r/>
      <w:bookmarkEnd w:id="45"/>
      <w:r/>
      <w:r/>
    </w:p>
    <w:p>
      <w:pPr>
        <w:ind w:firstLine="480"/>
        <w:spacing w:line="500" w:lineRule="exact"/>
        <w:rPr>
          <w:rFonts w:hint="eastAsia" w:ascii="宋体" w:hAnsi="宋体" w:cs="宋体"/>
          <w:sz w:val="24"/>
          <w:szCs w:val="24"/>
        </w:rPr>
      </w:pPr>
      <w:r/>
      <w:bookmarkStart w:id="46" w:name="_Hlt16619475"/>
      <w:r/>
      <w:bookmarkEnd w:id="46"/>
      <w:r/>
      <w:bookmarkStart w:id="47" w:name="_Toc458694821"/>
      <w:r/>
      <w:bookmarkStart w:id="48" w:name="_Toc513029204"/>
      <w:r/>
      <w:bookmarkStart w:id="49" w:name="_Toc16938520"/>
      <w:r/>
      <w:bookmarkStart w:id="50" w:name="_Toc20823276"/>
      <w:r>
        <w:rPr>
          <w:rFonts w:hint="eastAsia" w:ascii="宋体" w:hAnsi="宋体" w:cs="宋体"/>
          <w:sz w:val="24"/>
          <w:szCs w:val="24"/>
        </w:rPr>
        <w:t xml:space="preserve">1</w:t>
      </w:r>
      <w:bookmarkEnd w:id="47"/>
      <w:r>
        <w:rPr>
          <w:rFonts w:hint="eastAsia" w:ascii="宋体" w:hAnsi="宋体" w:cs="宋体"/>
          <w:sz w:val="24"/>
          <w:szCs w:val="24"/>
        </w:rPr>
        <w:t xml:space="preserve">、招标方式</w:t>
      </w:r>
      <w:bookmarkEnd w:id="48"/>
      <w:r/>
      <w:bookmarkEnd w:id="49"/>
      <w:r/>
      <w:bookmarkEnd w:id="5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0"/>
        <w:spacing w:line="500" w:lineRule="exact"/>
        <w:rPr>
          <w:rFonts w:hint="eastAsia" w:ascii="宋体" w:hAnsi="宋体" w:cs="宋体"/>
          <w:sz w:val="24"/>
          <w:szCs w:val="24"/>
        </w:rPr>
      </w:pPr>
      <w:r/>
      <w:bookmarkStart w:id="51" w:name="_Toc513029205"/>
      <w:r/>
      <w:bookmarkStart w:id="52" w:name="_Toc16938521"/>
      <w:r/>
      <w:bookmarkStart w:id="53" w:name="_Toc20823277"/>
      <w:r>
        <w:rPr>
          <w:rFonts w:hint="eastAsia" w:ascii="宋体" w:hAnsi="宋体" w:cs="宋体"/>
          <w:sz w:val="24"/>
          <w:szCs w:val="24"/>
        </w:rPr>
        <w:t xml:space="preserve">2、合格的投标人</w:t>
      </w:r>
      <w:bookmarkEnd w:id="51"/>
      <w:r/>
      <w:bookmarkEnd w:id="52"/>
      <w:r/>
      <w:bookmarkEnd w:id="53"/>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ind w:firstLine="480"/>
        <w:spacing w:line="500" w:lineRule="exact"/>
        <w:rPr>
          <w:rFonts w:hint="eastAsia" w:ascii="宋体" w:hAnsi="宋体" w:cs="宋体"/>
          <w:sz w:val="24"/>
          <w:szCs w:val="24"/>
        </w:rPr>
      </w:pPr>
      <w:r/>
      <w:bookmarkStart w:id="54" w:name="_Toc513029206"/>
      <w:r/>
      <w:bookmarkStart w:id="55" w:name="_Toc20823278"/>
      <w:r/>
      <w:bookmarkStart w:id="56" w:name="_Toc16938522"/>
      <w:r>
        <w:rPr>
          <w:rFonts w:hint="eastAsia" w:ascii="宋体" w:hAnsi="宋体" w:cs="宋体"/>
          <w:sz w:val="24"/>
          <w:szCs w:val="24"/>
        </w:rPr>
        <w:t xml:space="preserve">3、适用法律</w:t>
      </w:r>
      <w:bookmarkEnd w:id="54"/>
      <w:r/>
      <w:bookmarkEnd w:id="55"/>
      <w:r/>
      <w:bookmarkEnd w:id="5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500" w:lineRule="exact"/>
        <w:rPr>
          <w:rFonts w:hint="eastAsia" w:ascii="宋体" w:hAnsi="宋体" w:cs="宋体"/>
          <w:sz w:val="24"/>
          <w:szCs w:val="24"/>
        </w:rPr>
      </w:pPr>
      <w:r/>
      <w:bookmarkStart w:id="57" w:name="_Toc462564067"/>
      <w:r/>
      <w:bookmarkStart w:id="58" w:name="_Toc20823279"/>
      <w:r/>
      <w:bookmarkStart w:id="59" w:name="_Toc16938523"/>
      <w:r/>
      <w:bookmarkStart w:id="60" w:name="_Toc513029207"/>
      <w:r>
        <w:rPr>
          <w:rFonts w:hint="eastAsia" w:ascii="宋体" w:hAnsi="宋体" w:cs="宋体"/>
          <w:sz w:val="24"/>
          <w:szCs w:val="24"/>
        </w:rPr>
        <w:t xml:space="preserve">4、投标费用</w:t>
      </w:r>
      <w:bookmarkEnd w:id="57"/>
      <w:r/>
      <w:bookmarkEnd w:id="58"/>
      <w:r/>
      <w:bookmarkEnd w:id="59"/>
      <w:r/>
      <w:bookmarkEnd w:id="6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投标人应自行承担所有与参加投标有关的费用，无论投标过程中的做法和结果如何，南通市通州区公共资源交易中心（以下简称采购中心）在任何情况下均无义务和责任承担这些费用。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4.2本次招标采购中心和采购人不收取标书工本费与中标服务费。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5、招标文件的约束力</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ind w:firstLine="480"/>
        <w:spacing w:line="500" w:lineRule="exact"/>
        <w:rPr>
          <w:rFonts w:hint="eastAsia" w:ascii="宋体" w:hAnsi="宋体" w:cs="宋体"/>
          <w:sz w:val="24"/>
          <w:szCs w:val="24"/>
        </w:rPr>
      </w:pPr>
      <w:r/>
      <w:bookmarkStart w:id="61" w:name="_Toc16938525"/>
      <w:r/>
      <w:bookmarkStart w:id="62" w:name="_Toc20823281"/>
      <w:r/>
      <w:bookmarkStart w:id="63" w:name="_Toc120614215"/>
      <w:r/>
      <w:bookmarkStart w:id="64" w:name="_Toc513029209"/>
      <w:r>
        <w:rPr>
          <w:rFonts w:hint="eastAsia" w:ascii="宋体" w:hAnsi="宋体" w:cs="宋体"/>
          <w:sz w:val="24"/>
          <w:szCs w:val="24"/>
        </w:rPr>
        <w:t xml:space="preserve">二、招标文件</w:t>
      </w:r>
      <w:bookmarkEnd w:id="61"/>
      <w:r/>
      <w:bookmarkEnd w:id="62"/>
      <w:r/>
      <w:bookmarkEnd w:id="63"/>
      <w:r/>
      <w:bookmarkEnd w:id="64"/>
      <w:r/>
      <w:r/>
    </w:p>
    <w:p>
      <w:pPr>
        <w:ind w:firstLine="480"/>
        <w:spacing w:line="500" w:lineRule="exact"/>
        <w:rPr>
          <w:rFonts w:hint="eastAsia" w:ascii="宋体" w:hAnsi="宋体" w:cs="宋体"/>
          <w:sz w:val="24"/>
          <w:szCs w:val="24"/>
        </w:rPr>
      </w:pPr>
      <w:r/>
      <w:bookmarkStart w:id="65" w:name="_Toc513029210"/>
      <w:r/>
      <w:bookmarkStart w:id="66" w:name="_Toc20823282"/>
      <w:r/>
      <w:bookmarkStart w:id="67" w:name="_Toc16938526"/>
      <w:r>
        <w:rPr>
          <w:rFonts w:hint="eastAsia" w:ascii="宋体" w:hAnsi="宋体" w:cs="宋体"/>
          <w:sz w:val="24"/>
          <w:szCs w:val="24"/>
        </w:rPr>
        <w:t xml:space="preserve">6、招标文件构成</w:t>
      </w:r>
      <w:bookmarkEnd w:id="65"/>
      <w:r/>
      <w:bookmarkEnd w:id="66"/>
      <w:r/>
      <w:bookmarkEnd w:id="6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6.1 招标文件由以下部分组成：</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（1）投标邀请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（2）投标人须知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（3）合同文本</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（4）采购需求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hint="eastAsia" w:ascii="宋体" w:hAnsi="宋体" w:cs="宋体"/>
          <w:sz w:val="24"/>
          <w:szCs w:val="24"/>
        </w:rPr>
      </w:pPr>
      <w:r/>
      <w:bookmarkStart w:id="68" w:name="_Toc513029211"/>
      <w:r/>
      <w:bookmarkStart w:id="69" w:name="_Toc16938527"/>
      <w:r/>
      <w:bookmarkStart w:id="70" w:name="_Toc20823283"/>
      <w:r/>
      <w:bookmarkStart w:id="71" w:name="_Toc462564070"/>
      <w:r>
        <w:rPr>
          <w:rFonts w:hint="eastAsia" w:ascii="宋体" w:hAnsi="宋体" w:cs="宋体"/>
          <w:sz w:val="24"/>
          <w:szCs w:val="24"/>
        </w:rPr>
        <w:t xml:space="preserve">7、招标文件的澄清</w:t>
      </w:r>
      <w:bookmarkEnd w:id="68"/>
      <w:r/>
      <w:bookmarkEnd w:id="69"/>
      <w:r/>
      <w:bookmarkEnd w:id="70"/>
      <w:r/>
      <w:bookmarkEnd w:id="7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任何要求对招标文件进行澄清的投标人，应在投标截止期十日前按招标公告中的通讯地址，以书面形式通知采购中心。</w:t>
      </w:r>
      <w:r/>
    </w:p>
    <w:p>
      <w:pPr>
        <w:ind w:firstLine="480"/>
        <w:spacing w:line="500" w:lineRule="exact"/>
        <w:rPr>
          <w:rFonts w:hint="eastAsia" w:ascii="宋体" w:hAnsi="宋体" w:cs="宋体"/>
          <w:sz w:val="24"/>
          <w:szCs w:val="24"/>
        </w:rPr>
      </w:pPr>
      <w:r/>
      <w:bookmarkStart w:id="72" w:name="_Toc462564071"/>
      <w:r/>
      <w:bookmarkStart w:id="73" w:name="_Toc16938528"/>
      <w:r/>
      <w:bookmarkStart w:id="74" w:name="_Toc20823284"/>
      <w:r/>
      <w:bookmarkStart w:id="75" w:name="_Toc513029212"/>
      <w:r>
        <w:rPr>
          <w:rFonts w:hint="eastAsia" w:ascii="宋体" w:hAnsi="宋体" w:cs="宋体"/>
          <w:sz w:val="24"/>
          <w:szCs w:val="24"/>
        </w:rPr>
        <w:t xml:space="preserve">8、招标文件的修改</w:t>
      </w:r>
      <w:bookmarkEnd w:id="72"/>
      <w:r/>
      <w:bookmarkEnd w:id="73"/>
      <w:r/>
      <w:bookmarkEnd w:id="74"/>
      <w:r/>
      <w:bookmarkEnd w:id="75"/>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8.1 在投标截止时间前，采购中心可以对招标文件进行修改。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8.2 采购中心有权按照法定的要求推迟投标截止日期和开标日期。</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ind w:firstLine="480"/>
        <w:spacing w:line="500" w:lineRule="exact"/>
        <w:rPr>
          <w:rFonts w:hint="eastAsia" w:ascii="宋体" w:hAnsi="宋体" w:cs="宋体"/>
          <w:sz w:val="24"/>
          <w:szCs w:val="24"/>
        </w:rPr>
      </w:pPr>
      <w:r/>
      <w:bookmarkStart w:id="76" w:name="_Toc16938529"/>
      <w:r/>
      <w:bookmarkStart w:id="77" w:name="_Toc20823285"/>
      <w:r/>
      <w:bookmarkStart w:id="78" w:name="_Toc462564072"/>
      <w:r/>
      <w:bookmarkStart w:id="79" w:name="_Toc120614216"/>
      <w:r/>
      <w:bookmarkStart w:id="80" w:name="_Toc513029213"/>
      <w:r>
        <w:rPr>
          <w:rFonts w:hint="eastAsia" w:ascii="宋体" w:hAnsi="宋体" w:cs="宋体"/>
          <w:sz w:val="24"/>
          <w:szCs w:val="24"/>
        </w:rPr>
        <w:t xml:space="preserve">三、投标文件的编制</w:t>
      </w:r>
      <w:bookmarkEnd w:id="76"/>
      <w:r/>
      <w:bookmarkEnd w:id="77"/>
      <w:r/>
      <w:bookmarkEnd w:id="78"/>
      <w:r/>
      <w:bookmarkEnd w:id="79"/>
      <w:r/>
      <w:bookmarkEnd w:id="80"/>
      <w:r/>
      <w:r/>
    </w:p>
    <w:p>
      <w:pPr>
        <w:ind w:firstLine="480"/>
        <w:spacing w:line="500" w:lineRule="exact"/>
        <w:rPr>
          <w:rFonts w:hint="eastAsia" w:ascii="宋体" w:hAnsi="宋体" w:cs="宋体"/>
          <w:sz w:val="24"/>
          <w:szCs w:val="24"/>
        </w:rPr>
      </w:pPr>
      <w:r/>
      <w:bookmarkStart w:id="81" w:name="_Toc462564073"/>
      <w:r/>
      <w:bookmarkStart w:id="82" w:name="_Toc513029214"/>
      <w:r/>
      <w:bookmarkStart w:id="83" w:name="_Toc16938530"/>
      <w:r/>
      <w:bookmarkStart w:id="84" w:name="_Toc20823286"/>
      <w:r>
        <w:rPr>
          <w:rFonts w:hint="eastAsia" w:ascii="宋体" w:hAnsi="宋体" w:cs="宋体"/>
          <w:sz w:val="24"/>
          <w:szCs w:val="24"/>
        </w:rPr>
        <w:t xml:space="preserve">9、投标文件的语言及度量衡单位</w:t>
      </w:r>
      <w:bookmarkEnd w:id="81"/>
      <w:r/>
      <w:bookmarkEnd w:id="82"/>
      <w:r/>
      <w:bookmarkEnd w:id="83"/>
      <w:r/>
      <w:bookmarkEnd w:id="8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9.1 投标人提交的投标文件以及投标人与采购中心就有关投标的所有来往通知、函件和文件均应使用简体中文。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480"/>
        <w:spacing w:line="500" w:lineRule="exact"/>
        <w:rPr>
          <w:rFonts w:hint="eastAsia" w:ascii="宋体" w:hAnsi="宋体" w:cs="宋体"/>
          <w:sz w:val="24"/>
          <w:szCs w:val="24"/>
        </w:rPr>
      </w:pPr>
      <w:r/>
      <w:bookmarkStart w:id="85" w:name="_Toc513029215"/>
      <w:r/>
      <w:bookmarkStart w:id="86" w:name="_Toc20823287"/>
      <w:r/>
      <w:bookmarkStart w:id="87" w:name="_Toc16938531"/>
      <w:r/>
      <w:bookmarkStart w:id="88" w:name="_Toc462564074"/>
      <w:r>
        <w:rPr>
          <w:rFonts w:hint="eastAsia" w:ascii="宋体" w:hAnsi="宋体" w:cs="宋体"/>
          <w:sz w:val="24"/>
          <w:szCs w:val="24"/>
        </w:rPr>
        <w:t xml:space="preserve">10、投标文件构成</w:t>
      </w:r>
      <w:bookmarkEnd w:id="85"/>
      <w:r/>
      <w:bookmarkEnd w:id="86"/>
      <w:r/>
      <w:bookmarkEnd w:id="87"/>
      <w:r/>
      <w:bookmarkEnd w:id="8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480"/>
        <w:spacing w:line="500" w:lineRule="exact"/>
        <w:rPr>
          <w:rFonts w:hint="eastAsia" w:ascii="宋体" w:hAnsi="宋体" w:cs="宋体"/>
          <w:sz w:val="24"/>
          <w:szCs w:val="24"/>
        </w:rPr>
      </w:pPr>
      <w:r/>
      <w:bookmarkStart w:id="89" w:name="_Hlt26668975"/>
      <w:r/>
      <w:bookmarkEnd w:id="89"/>
      <w:r/>
      <w:bookmarkStart w:id="90" w:name="_Hlt26670360"/>
      <w:r/>
      <w:bookmarkEnd w:id="90"/>
      <w:r/>
      <w:bookmarkStart w:id="91" w:name="_Hlt26954838"/>
      <w:r/>
      <w:bookmarkEnd w:id="91"/>
      <w:r/>
      <w:bookmarkStart w:id="92" w:name="_Toc14577357"/>
      <w:r/>
      <w:bookmarkStart w:id="93" w:name="_Toc49090509"/>
      <w:r/>
      <w:bookmarkStart w:id="94" w:name="_Toc513029216"/>
      <w:r/>
      <w:bookmarkStart w:id="95" w:name="_Toc513029219"/>
      <w:r/>
      <w:bookmarkStart w:id="96" w:name="_Toc49090507"/>
      <w:r/>
      <w:bookmarkStart w:id="97" w:name="_Toc14577354"/>
      <w:r/>
      <w:bookmarkStart w:id="98" w:name="_Toc14577355"/>
      <w:r/>
      <w:bookmarkStart w:id="99" w:name="_Toc49090508"/>
      <w:r>
        <w:rPr>
          <w:rFonts w:hint="eastAsia" w:ascii="宋体" w:hAnsi="宋体" w:cs="宋体"/>
          <w:sz w:val="24"/>
          <w:szCs w:val="24"/>
        </w:rPr>
        <w:t xml:space="preserve">11、证明投标人及投标标的符合招标文件规定的文件</w:t>
      </w:r>
      <w:bookmarkEnd w:id="92"/>
      <w:r/>
      <w:bookmarkEnd w:id="93"/>
      <w:r/>
      <w:bookmarkEnd w:id="94"/>
      <w:r/>
      <w:bookmarkEnd w:id="95"/>
      <w:r/>
      <w:bookmarkEnd w:id="96"/>
      <w:r/>
      <w:bookmarkEnd w:id="9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98"/>
      <w:r/>
      <w:bookmarkEnd w:id="99"/>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12、投标分项报价表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12.1 投标人应按照招标文件规定格式填报投标分项报价表。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spacing w:line="500" w:lineRule="exact"/>
        <w:rPr>
          <w:rFonts w:hint="eastAsia" w:ascii="宋体" w:hAnsi="宋体" w:cs="宋体"/>
          <w:sz w:val="24"/>
          <w:szCs w:val="24"/>
        </w:rPr>
      </w:pPr>
      <w:r/>
      <w:bookmarkStart w:id="100" w:name="_Hlt26954731"/>
      <w:r/>
      <w:bookmarkEnd w:id="100"/>
      <w:r/>
      <w:bookmarkStart w:id="101" w:name="_Hlt26670486"/>
      <w:r/>
      <w:bookmarkEnd w:id="101"/>
      <w:r/>
      <w:bookmarkStart w:id="102" w:name="_Hlt26954848"/>
      <w:r/>
      <w:bookmarkEnd w:id="102"/>
      <w:r/>
      <w:bookmarkStart w:id="103" w:name="_Hlt26670482"/>
      <w:r/>
      <w:bookmarkEnd w:id="103"/>
      <w:r/>
      <w:bookmarkStart w:id="104" w:name="_Hlt26954846"/>
      <w:r/>
      <w:bookmarkEnd w:id="104"/>
      <w:r>
        <w:rPr>
          <w:rFonts w:hint="eastAsia" w:ascii="宋体" w:hAnsi="宋体" w:cs="宋体"/>
          <w:sz w:val="24"/>
          <w:szCs w:val="24"/>
        </w:rPr>
        <w:t xml:space="preserve">13、技术要求响应及偏离表、商务要求响应及偏离表</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14、服务承诺、培训计划、人员安排及其他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14.2 投标人需根据招标文件要求提供培训计划。</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14.3 投标人需根据招标文件要求提供</w:t>
      </w:r>
      <w:r>
        <w:rPr>
          <w:rFonts w:hint="eastAsia" w:ascii="宋体" w:hAnsi="宋体" w:cs="宋体"/>
          <w:sz w:val="24"/>
          <w:szCs w:val="24"/>
          <w:lang w:val="zh-CN"/>
        </w:rPr>
        <w:t xml:space="preserve">所投标的的主要组成部分、功能设计、实现思路及关键技术等。</w:t>
      </w:r>
      <w:r/>
    </w:p>
    <w:p>
      <w:pPr>
        <w:ind w:firstLine="480"/>
        <w:spacing w:line="500" w:lineRule="exact"/>
        <w:rPr>
          <w:rFonts w:hint="eastAsia" w:ascii="宋体" w:hAnsi="宋体" w:cs="宋体"/>
          <w:sz w:val="24"/>
          <w:szCs w:val="24"/>
        </w:rPr>
      </w:pPr>
      <w:r/>
      <w:bookmarkStart w:id="105" w:name="_Toc49090510"/>
      <w:r/>
      <w:bookmarkStart w:id="106" w:name="_Toc14577359"/>
      <w:r>
        <w:rPr>
          <w:rFonts w:hint="eastAsia" w:ascii="宋体" w:hAnsi="宋体" w:cs="宋体"/>
          <w:sz w:val="24"/>
          <w:szCs w:val="24"/>
        </w:rPr>
        <w:t xml:space="preserve">15、投标函和开标一览表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15.1 投标人应按照招标文件中提供的格式完整、正确填写投标函、开标一览表。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15.2 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80"/>
        <w:spacing w:line="500" w:lineRule="exact"/>
        <w:rPr>
          <w:rFonts w:hint="eastAsia" w:ascii="宋体" w:hAnsi="宋体" w:cs="宋体"/>
          <w:sz w:val="24"/>
          <w:szCs w:val="24"/>
        </w:rPr>
      </w:pPr>
      <w:r/>
      <w:bookmarkStart w:id="107" w:name="_Toc14577360"/>
      <w:r/>
      <w:bookmarkStart w:id="108" w:name="_Toc49090511"/>
      <w:r>
        <w:rPr>
          <w:rFonts w:hint="eastAsia" w:ascii="宋体" w:hAnsi="宋体" w:cs="宋体"/>
          <w:sz w:val="24"/>
          <w:szCs w:val="24"/>
        </w:rPr>
        <w:t xml:space="preserve">16、投标有效期</w:t>
      </w:r>
      <w:bookmarkEnd w:id="107"/>
      <w:r/>
      <w:bookmarkEnd w:id="10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16.1投标有效期为采购中心规定的开标之日后六十（60）天。投标有效期比规定短的将被视为未实质性响应招标文件而予以拒绝。</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17、投标有效期的延长</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spacing w:line="500" w:lineRule="exact"/>
        <w:rPr>
          <w:rFonts w:hint="eastAsia" w:ascii="宋体" w:hAnsi="宋体" w:cs="宋体"/>
          <w:sz w:val="24"/>
          <w:szCs w:val="24"/>
        </w:rPr>
      </w:pPr>
      <w:r/>
      <w:bookmarkStart w:id="109" w:name="_Hlt26954739"/>
      <w:r/>
      <w:bookmarkEnd w:id="109"/>
      <w:r/>
      <w:bookmarkStart w:id="110" w:name="_Hlt26954852"/>
      <w:r/>
      <w:bookmarkEnd w:id="110"/>
      <w:r/>
      <w:bookmarkStart w:id="111" w:name="_Toc513029224"/>
      <w:r/>
      <w:bookmarkStart w:id="112" w:name="_Toc120614217"/>
      <w:r/>
      <w:bookmarkStart w:id="113" w:name="_Toc16938540"/>
      <w:r/>
      <w:bookmarkStart w:id="114" w:name="_Toc20823296"/>
      <w:r>
        <w:rPr>
          <w:rFonts w:hint="eastAsia" w:ascii="宋体" w:hAnsi="宋体" w:cs="宋体"/>
          <w:sz w:val="24"/>
          <w:szCs w:val="24"/>
        </w:rPr>
        <w:t xml:space="preserve">四、投标文件的递交</w:t>
      </w:r>
      <w:bookmarkEnd w:id="111"/>
      <w:r/>
      <w:bookmarkEnd w:id="112"/>
      <w:r/>
      <w:bookmarkEnd w:id="113"/>
      <w:r/>
      <w:bookmarkEnd w:id="114"/>
      <w:r/>
      <w:r/>
    </w:p>
    <w:p>
      <w:pPr>
        <w:ind w:firstLine="480"/>
        <w:spacing w:line="500" w:lineRule="exact"/>
        <w:rPr>
          <w:rFonts w:hint="eastAsia" w:ascii="宋体" w:hAnsi="宋体" w:cs="宋体"/>
          <w:sz w:val="24"/>
          <w:szCs w:val="24"/>
        </w:rPr>
      </w:pPr>
      <w:r/>
      <w:bookmarkStart w:id="115" w:name="_Toc16938541"/>
      <w:r/>
      <w:bookmarkStart w:id="116" w:name="_Toc513029225"/>
      <w:r/>
      <w:bookmarkStart w:id="117" w:name="_Toc462564084"/>
      <w:r/>
      <w:bookmarkStart w:id="118" w:name="_Toc20823297"/>
      <w:r>
        <w:rPr>
          <w:rFonts w:hint="eastAsia" w:ascii="宋体" w:hAnsi="宋体" w:cs="宋体"/>
          <w:sz w:val="24"/>
          <w:szCs w:val="24"/>
        </w:rPr>
        <w:t xml:space="preserve">18、电子投标文件</w:t>
      </w:r>
      <w:bookmarkEnd w:id="115"/>
      <w:r/>
      <w:bookmarkEnd w:id="116"/>
      <w:r/>
      <w:bookmarkEnd w:id="117"/>
      <w:r/>
      <w:bookmarkEnd w:id="118"/>
      <w:r>
        <w:rPr>
          <w:rFonts w:hint="eastAsia" w:ascii="宋体" w:hAnsi="宋体" w:cs="宋体"/>
          <w:sz w:val="24"/>
          <w:szCs w:val="24"/>
        </w:rPr>
        <w:t xml:space="preserve">的递交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18.1投标人应当按照《操作手册》规定，在投标截止时间前制作并上传电子投标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文件。</w:t>
      </w:r>
      <w:bookmarkStart w:id="119" w:name="_Toc16938542"/>
      <w:r/>
      <w:bookmarkStart w:id="120" w:name="_Toc513029226"/>
      <w:r/>
      <w:bookmarkStart w:id="121" w:name="_Toc2082329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19、投标截止日期</w:t>
      </w:r>
      <w:bookmarkEnd w:id="119"/>
      <w:r/>
      <w:bookmarkEnd w:id="120"/>
      <w:r/>
      <w:bookmarkEnd w:id="12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19.1 投标人上传电子投标文件的时间不得迟于招标公告中规定的投标截止时间。</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19.2 采购中心可以按照规定，通过修改招标文件酌情延长投标截止日期，在此情况下，投标人的所有权利和义务以及投标人受制的截止日期均应以延长后新的截止日期为准。</w:t>
      </w:r>
      <w:r/>
    </w:p>
    <w:p>
      <w:pPr>
        <w:ind w:firstLine="480"/>
        <w:spacing w:line="500" w:lineRule="exact"/>
        <w:rPr>
          <w:rFonts w:hint="eastAsia" w:ascii="宋体" w:hAnsi="宋体" w:cs="宋体"/>
          <w:sz w:val="24"/>
          <w:szCs w:val="24"/>
        </w:rPr>
      </w:pPr>
      <w:r/>
      <w:bookmarkStart w:id="122" w:name="_Toc513029227"/>
      <w:r/>
      <w:bookmarkStart w:id="123" w:name="_Toc16938543"/>
      <w:r/>
      <w:bookmarkStart w:id="124" w:name="_Toc20823299"/>
      <w:r>
        <w:rPr>
          <w:rFonts w:hint="eastAsia" w:ascii="宋体" w:hAnsi="宋体" w:cs="宋体"/>
          <w:sz w:val="24"/>
          <w:szCs w:val="24"/>
        </w:rPr>
        <w:t xml:space="preserve">20、投标文件</w:t>
      </w:r>
      <w:bookmarkEnd w:id="122"/>
      <w:r/>
      <w:bookmarkEnd w:id="123"/>
      <w:r/>
      <w:bookmarkEnd w:id="124"/>
      <w:r>
        <w:rPr>
          <w:rFonts w:hint="eastAsia" w:ascii="宋体" w:hAnsi="宋体" w:cs="宋体"/>
          <w:sz w:val="24"/>
          <w:szCs w:val="24"/>
        </w:rPr>
        <w:t xml:space="preserve">的拒收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20.1 采购中心拒绝接收在其规定的投标截止时间后上传的任何投标文件。</w:t>
      </w:r>
      <w:r/>
    </w:p>
    <w:p>
      <w:pPr>
        <w:ind w:firstLine="480"/>
        <w:spacing w:line="500" w:lineRule="exact"/>
        <w:rPr>
          <w:rFonts w:hint="eastAsia" w:ascii="宋体" w:hAnsi="宋体" w:cs="宋体"/>
          <w:sz w:val="24"/>
          <w:szCs w:val="24"/>
        </w:rPr>
      </w:pPr>
      <w:r/>
      <w:bookmarkStart w:id="125" w:name="_Toc16938544"/>
      <w:r/>
      <w:bookmarkStart w:id="126" w:name="_Toc513029228"/>
      <w:r/>
      <w:bookmarkStart w:id="127" w:name="_Toc20823300"/>
      <w:r>
        <w:rPr>
          <w:rFonts w:hint="eastAsia" w:ascii="宋体" w:hAnsi="宋体" w:cs="宋体"/>
          <w:sz w:val="24"/>
          <w:szCs w:val="24"/>
        </w:rPr>
        <w:t xml:space="preserve">21、投标文件的撤回和修改</w:t>
      </w:r>
      <w:bookmarkEnd w:id="125"/>
      <w:r/>
      <w:bookmarkEnd w:id="126"/>
      <w:r/>
      <w:bookmarkEnd w:id="12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 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21.1.1 电子投标文件的撤回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 投标文件的修改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21.2.1投标人可在投标截止时间前，对其电子投标文件进行修改，具体操作方法见《操作手册》。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21.2.2 在投标截止时间之后，投标人不得对其电子投标文件作任何修改。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21.3 在投标截止时间至招标文件中规定的投标有效期满之间的这段时间内，投标人不得撤回其投标。</w:t>
      </w:r>
      <w:r/>
    </w:p>
    <w:p>
      <w:pPr>
        <w:ind w:firstLine="480"/>
        <w:spacing w:line="500" w:lineRule="exact"/>
        <w:rPr>
          <w:rFonts w:hint="eastAsia" w:ascii="宋体" w:hAnsi="宋体" w:cs="宋体"/>
          <w:sz w:val="24"/>
          <w:szCs w:val="24"/>
        </w:rPr>
      </w:pPr>
      <w:r/>
      <w:bookmarkStart w:id="128" w:name="_Toc20823301"/>
      <w:r/>
      <w:bookmarkStart w:id="129" w:name="_Toc513029229"/>
      <w:r/>
      <w:bookmarkStart w:id="130" w:name="_Toc120614218"/>
      <w:r/>
      <w:bookmarkStart w:id="131" w:name="_Toc16938545"/>
      <w:r>
        <w:rPr>
          <w:rFonts w:hint="eastAsia" w:ascii="宋体" w:hAnsi="宋体" w:cs="宋体"/>
          <w:sz w:val="24"/>
          <w:szCs w:val="24"/>
        </w:rPr>
        <w:t xml:space="preserve">五、开标与评标</w:t>
      </w:r>
      <w:bookmarkEnd w:id="128"/>
      <w:r/>
      <w:bookmarkEnd w:id="129"/>
      <w:r/>
      <w:bookmarkEnd w:id="130"/>
      <w:r/>
      <w:bookmarkEnd w:id="131"/>
      <w:r/>
      <w:r/>
    </w:p>
    <w:p>
      <w:pPr>
        <w:ind w:firstLine="480"/>
        <w:spacing w:line="500" w:lineRule="exact"/>
        <w:rPr>
          <w:rFonts w:hint="eastAsia" w:ascii="宋体" w:hAnsi="宋体" w:cs="宋体"/>
          <w:sz w:val="24"/>
          <w:szCs w:val="24"/>
        </w:rPr>
      </w:pPr>
      <w:r/>
      <w:bookmarkStart w:id="132" w:name="_Toc20823302"/>
      <w:r/>
      <w:bookmarkStart w:id="133" w:name="_Toc16938546"/>
      <w:r/>
      <w:bookmarkStart w:id="134" w:name="_Toc513029230"/>
      <w:r>
        <w:rPr>
          <w:rFonts w:hint="eastAsia" w:ascii="宋体" w:hAnsi="宋体" w:cs="宋体"/>
          <w:sz w:val="24"/>
          <w:szCs w:val="24"/>
        </w:rPr>
        <w:t xml:space="preserve">22、开标</w:t>
      </w:r>
      <w:bookmarkEnd w:id="132"/>
      <w:r/>
      <w:bookmarkEnd w:id="133"/>
      <w:r/>
      <w:bookmarkEnd w:id="1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22.1 采购中心将在招标公告中规定的时间和地点组织公开开标。投标人应当按照《操作手册》规定，参加开标活动和在苏采云系统规定的时间内对投标文件进行解密。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22.2开标仪式由采购中心组织。苏采云系统将自动对项目进行开标，并宣布各投标人名称和投标价格。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22.3投标人在开标过程中涉及到的投标文件解密、开标结果确认等工作，应按照《操作手册》规定执行。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p>
    <w:p>
      <w:pPr>
        <w:ind w:firstLine="480"/>
        <w:spacing w:line="500" w:lineRule="exact"/>
        <w:rPr>
          <w:rFonts w:hint="eastAsia" w:ascii="宋体" w:hAnsi="宋体" w:cs="宋体"/>
          <w:sz w:val="24"/>
          <w:szCs w:val="24"/>
        </w:rPr>
      </w:pPr>
      <w:r/>
      <w:bookmarkStart w:id="135" w:name="_Toc20823303"/>
      <w:r/>
      <w:bookmarkStart w:id="136" w:name="_Toc16938547"/>
      <w:r/>
      <w:bookmarkStart w:id="137" w:name="_Toc513029231"/>
      <w:r>
        <w:rPr>
          <w:rFonts w:hint="eastAsia" w:ascii="宋体" w:hAnsi="宋体" w:cs="宋体"/>
          <w:sz w:val="24"/>
          <w:szCs w:val="24"/>
        </w:rPr>
        <w:t xml:space="preserve">23、评标委员会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23.1 开标后，采购中心将立即组织评标委员会（以下简称评委会）进行评标。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23.2 评委会由采购人代表和有关技术、经济等方面的专家组成，且人员构成符合政府采购有关规定。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23.3评委会独立工作，负责评审所有投标文件并确定中标侯选人。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24．评标过程的保密与公正</w:t>
      </w:r>
      <w:bookmarkEnd w:id="135"/>
      <w:r/>
      <w:bookmarkEnd w:id="136"/>
      <w:r/>
      <w:bookmarkEnd w:id="13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24.1凡是与审查、澄清、评价和比较投标的有关资料以及授标建议等，采购人、评委、采购中心均不得向投标人或与评标无关的其他人员透露。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24.2在评标过程中，投标人不得以任何行为影响评标过程，否则其投标文件将被作为无效投标文件。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24.3 采购中心和评标委员会不向未中标的投标人解释未中标原因，也不公布评标过程中的相关细节。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p>
    <w:p>
      <w:pPr>
        <w:ind w:firstLine="480"/>
        <w:spacing w:line="500" w:lineRule="exact"/>
        <w:rPr>
          <w:rFonts w:hint="eastAsia" w:ascii="宋体" w:hAnsi="宋体" w:cs="宋体"/>
          <w:sz w:val="24"/>
          <w:szCs w:val="24"/>
        </w:rPr>
      </w:pPr>
      <w:r/>
      <w:bookmarkStart w:id="138" w:name="_Toc513029232"/>
      <w:r/>
      <w:bookmarkStart w:id="139" w:name="_Toc16938548"/>
      <w:r/>
      <w:bookmarkStart w:id="140" w:name="_Toc20823304"/>
      <w:r>
        <w:rPr>
          <w:rFonts w:hint="eastAsia" w:ascii="宋体" w:hAnsi="宋体" w:cs="宋体"/>
          <w:sz w:val="24"/>
          <w:szCs w:val="24"/>
        </w:rPr>
        <w:t xml:space="preserve">25．投标文件的澄清</w:t>
      </w:r>
      <w:bookmarkEnd w:id="138"/>
      <w:r/>
      <w:bookmarkEnd w:id="139"/>
      <w:r/>
      <w:bookmarkEnd w:id="140"/>
      <w:r/>
      <w:r/>
    </w:p>
    <w:p>
      <w:pPr>
        <w:ind w:firstLine="480"/>
        <w:spacing w:line="500" w:lineRule="exact"/>
        <w:rPr>
          <w:rFonts w:hint="eastAsia" w:ascii="宋体" w:hAnsi="宋体" w:cs="宋体"/>
          <w:sz w:val="24"/>
          <w:szCs w:val="24"/>
        </w:rPr>
      </w:pPr>
      <w:r/>
      <w:bookmarkStart w:id="141" w:name="_Toc20823305"/>
      <w:r/>
      <w:bookmarkStart w:id="142" w:name="_Toc513029233"/>
      <w:r/>
      <w:bookmarkStart w:id="143" w:name="_Toc16938549"/>
      <w:r>
        <w:rPr>
          <w:rFonts w:hint="eastAsia" w:ascii="宋体" w:hAnsi="宋体" w:cs="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26、对投标文件的初审</w:t>
      </w:r>
      <w:bookmarkEnd w:id="141"/>
      <w:r/>
      <w:bookmarkEnd w:id="142"/>
      <w:r/>
      <w:bookmarkEnd w:id="143"/>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26.1投标文件初审分为资格审查和符合性审查。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2"/>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26.4评委会将对确定为实质性响应的投标进行进一步审核，看其是否有计算上或累加上的算术错误，修正错误的原则如下：</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rPr>
          <w:rFonts w:hint="eastAsia" w:ascii="宋体" w:hAnsi="宋体" w:cs="宋体"/>
          <w:sz w:val="24"/>
          <w:szCs w:val="24"/>
        </w:rPr>
      </w:pPr>
      <w:r/>
      <w:bookmarkStart w:id="144" w:name="_Toc20823306"/>
      <w:r/>
      <w:bookmarkStart w:id="145" w:name="_Toc16938550"/>
      <w:r/>
      <w:bookmarkStart w:id="146" w:name="_Toc513029234"/>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26.7投标人在开、评标全过程中应保持通讯畅通，及时登录苏采云系统查阅、答复相关信息，并安排专人与采购中心及评标委员会联系。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w:t>
      </w:r>
      <w:bookmarkEnd w:id="144"/>
      <w:r/>
      <w:bookmarkEnd w:id="145"/>
      <w:r/>
      <w:bookmarkEnd w:id="146"/>
      <w:r>
        <w:rPr>
          <w:rFonts w:hint="eastAsia" w:ascii="宋体" w:hAnsi="宋体" w:cs="宋体"/>
          <w:sz w:val="24"/>
          <w:szCs w:val="24"/>
        </w:rPr>
        <w:t xml:space="preserve">无效投标条款和废标条款</w:t>
      </w:r>
      <w:r/>
    </w:p>
    <w:p>
      <w:pPr>
        <w:ind w:firstLine="480"/>
        <w:spacing w:line="500" w:lineRule="exact"/>
        <w:rPr>
          <w:rFonts w:hint="eastAsia" w:ascii="宋体" w:hAnsi="宋体" w:cs="宋体"/>
          <w:sz w:val="24"/>
          <w:szCs w:val="24"/>
        </w:rPr>
      </w:pPr>
      <w:r/>
      <w:bookmarkStart w:id="147" w:name="_Toc20823307"/>
      <w:r/>
      <w:bookmarkStart w:id="148" w:name="_Toc513029235"/>
      <w:r/>
      <w:bookmarkStart w:id="149" w:name="_Toc16938551"/>
      <w:r>
        <w:rPr>
          <w:rFonts w:hint="eastAsia" w:ascii="宋体" w:hAnsi="宋体" w:cs="宋体"/>
          <w:sz w:val="24"/>
          <w:szCs w:val="24"/>
        </w:rPr>
        <w:t xml:space="preserve">27.1无效投标条款</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 投标人在苏采云系统规定的时间内未成功解密电子投标文件的。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27.1.2 投标人未按照招标文件要求上传电子投标文件的。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27.1.3同一投标人提交两个（含两个）以上不同的投标报价的。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27.1.4投标人不具备招标文件中规定资格要求的。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27.1.5投标人的报价超过了采购预算或最高限价的。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27.1.6未通过符合性审查的。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27.1.7不符合招标文件中规定的实质性要求和条件的（本招标文件中斜体且有下划线部分为实质性要求和条件）。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27.1.9 投标文件含有采购人不能接受的附加条件的。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27.1.12 投标文件未按照招标文件要求加盖CA电子公章的。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27.1.13其他法律、法规及本招标文件规定的属无效投标的情形。</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27.2废标条款</w:t>
      </w:r>
      <w:r/>
    </w:p>
    <w:p>
      <w:pPr>
        <w:ind w:left="479"/>
        <w:spacing w:line="500" w:lineRule="exact"/>
        <w:rPr>
          <w:rFonts w:hint="eastAsia" w:ascii="宋体" w:hAnsi="宋体" w:cs="宋体"/>
          <w:sz w:val="24"/>
          <w:szCs w:val="24"/>
        </w:rPr>
      </w:pPr>
      <w:r>
        <w:rPr>
          <w:rFonts w:hint="eastAsia" w:ascii="宋体" w:hAnsi="宋体" w:cs="宋体"/>
          <w:sz w:val="24"/>
          <w:szCs w:val="24"/>
        </w:rPr>
        <w:t xml:space="preserve">27.2.1符合专业条件的供应商或者对招标文件作实质响应的供应商不足三家的。27.2.2出现影响采购公正的违法、违规行为的。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27.2.3因重大变故，采购任务取消的。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27.2.4评标委员会认定招标文件存在歧义、重大缺陷导致评审工作无法进行。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27.2.5 因苏采云系统系统故障原因造成开标不成功的。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27.3 投标截止时间结束后参加投标的供应商不足三家的处理：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cs="宋体"/>
          <w:sz w:val="24"/>
          <w:szCs w:val="24"/>
        </w:rPr>
      </w:pPr>
      <w:r/>
      <w:bookmarkStart w:id="150" w:name="_Toc120614219"/>
      <w:r>
        <w:rPr>
          <w:rFonts w:hint="eastAsia" w:ascii="宋体" w:hAnsi="宋体" w:cs="宋体"/>
          <w:sz w:val="24"/>
          <w:szCs w:val="24"/>
        </w:rPr>
        <w:t xml:space="preserve">六、</w:t>
      </w:r>
      <w:bookmarkEnd w:id="147"/>
      <w:r/>
      <w:bookmarkEnd w:id="148"/>
      <w:r/>
      <w:bookmarkEnd w:id="149"/>
      <w:r>
        <w:rPr>
          <w:rFonts w:hint="eastAsia" w:ascii="宋体" w:hAnsi="宋体" w:cs="宋体"/>
          <w:sz w:val="24"/>
          <w:szCs w:val="24"/>
        </w:rPr>
        <w:t xml:space="preserve">定标</w:t>
      </w:r>
      <w:bookmarkEnd w:id="150"/>
      <w:r/>
      <w:r/>
    </w:p>
    <w:p>
      <w:pPr>
        <w:ind w:firstLine="480"/>
        <w:spacing w:line="500" w:lineRule="exact"/>
        <w:rPr>
          <w:rFonts w:hint="eastAsia" w:ascii="宋体" w:hAnsi="宋体" w:cs="宋体"/>
          <w:sz w:val="24"/>
          <w:szCs w:val="24"/>
        </w:rPr>
      </w:pPr>
      <w:r/>
      <w:bookmarkStart w:id="151" w:name="_Toc513029238"/>
      <w:r/>
      <w:bookmarkStart w:id="152" w:name="_Toc16938554"/>
      <w:r/>
      <w:bookmarkStart w:id="153" w:name="_Toc20823310"/>
      <w:r>
        <w:rPr>
          <w:rFonts w:hint="eastAsia" w:ascii="宋体" w:hAnsi="宋体" w:cs="宋体"/>
          <w:sz w:val="24"/>
          <w:szCs w:val="24"/>
        </w:rPr>
        <w:t xml:space="preserve">28、</w:t>
      </w:r>
      <w:bookmarkEnd w:id="151"/>
      <w:r>
        <w:rPr>
          <w:rFonts w:hint="eastAsia" w:ascii="宋体" w:hAnsi="宋体" w:cs="宋体"/>
          <w:sz w:val="24"/>
          <w:szCs w:val="24"/>
        </w:rPr>
        <w:t xml:space="preserve">确定</w:t>
      </w:r>
      <w:bookmarkEnd w:id="152"/>
      <w:r/>
      <w:bookmarkEnd w:id="153"/>
      <w:r>
        <w:rPr>
          <w:rFonts w:hint="eastAsia" w:ascii="宋体" w:hAnsi="宋体" w:cs="宋体"/>
          <w:sz w:val="24"/>
          <w:szCs w:val="24"/>
        </w:rPr>
        <w:t xml:space="preserve">中标单位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28.1中标候选人的选取原则和数量见招标文件第五章规定。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28.2 采购人应根据评委会推荐的中标候选人确定中标人。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28.3 采购中心将在“江苏政府采购网”发布中标公告，公告期限为1个工作日。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  若有充分证据证明，中标人出现下列情况之一的，一经查实，将被取消中标资格：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28.4.1提供虚假材料谋取中标的。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28.4.2向采购人、采购中心行贿或者提供其他不正当利益的。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28.4.4与采购人或者其他供应商恶意串通的。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28.4.5采取不正当手段诋毁、排挤其他供应商的。</w:t>
      </w:r>
      <w:r/>
    </w:p>
    <w:p>
      <w:pPr>
        <w:ind w:firstLine="480"/>
        <w:spacing w:line="500" w:lineRule="exact"/>
        <w:rPr>
          <w:rFonts w:hint="eastAsia" w:ascii="宋体" w:hAnsi="宋体" w:cs="宋体"/>
          <w:sz w:val="24"/>
          <w:szCs w:val="24"/>
        </w:rPr>
      </w:pPr>
      <w:r/>
      <w:bookmarkStart w:id="154" w:name="_Toc200451960"/>
      <w:r>
        <w:rPr>
          <w:rFonts w:hint="eastAsia" w:ascii="宋体" w:hAnsi="宋体" w:cs="宋体"/>
          <w:sz w:val="24"/>
          <w:szCs w:val="24"/>
        </w:rPr>
        <w:t xml:space="preserve">28.5. 有下列情形之一的，视为投标人串通投标，投标无效：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28.5.1不同投标人的投标文件由同一单位或者个人编制；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28.5.2不同投标人委托同一单位或者个人办理投标事宜；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28.5.4不同投标人的投标文件异常一致或者投标报价呈规律性差异；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29、质疑处理</w:t>
      </w:r>
      <w:bookmarkEnd w:id="15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29.2.2对采购过程提出质疑的，为各采购程序环节结束之日；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29.2.3对中标或者成交结果提出质疑的，为中标或者成交结果公告期限届满之日。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供应商（含潜在供应商）对与本项目有关的所有询问、质疑均请向采购人提出，由采购人负责答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采购人及采购中心只接收以纸质原件形式送达的质疑,建议供应商尽量通过邮寄方式提交质疑（采购人和采购中心不接受未填写快递运单的快件）。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 以下情形的质疑不予受理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29.5.2 超出政府采购法定期限的质疑。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29.5.4 未参加投标活动的供应商或在投标活动中自身权益未受到损害的供应商所提出的质疑。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29.5.5供应商组成联合体参加投标，联合体中任何一方或多方未按要求签字、盖章、加盖公章的质疑。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30、中标通知书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00" w:lineRule="exact"/>
        <w:rPr>
          <w:rFonts w:hint="eastAsia" w:ascii="宋体" w:hAnsi="宋体" w:cs="宋体"/>
          <w:sz w:val="24"/>
          <w:szCs w:val="24"/>
        </w:rPr>
      </w:pPr>
      <w:r/>
      <w:bookmarkStart w:id="155" w:name="_Toc120614220"/>
      <w:r/>
      <w:bookmarkStart w:id="156" w:name="_Toc513029236"/>
      <w:r/>
      <w:bookmarkStart w:id="157" w:name="_Toc16938552"/>
      <w:r/>
      <w:bookmarkStart w:id="158" w:name="_Toc20823308"/>
      <w:r>
        <w:rPr>
          <w:rFonts w:hint="eastAsia" w:ascii="宋体" w:hAnsi="宋体" w:cs="宋体"/>
          <w:sz w:val="24"/>
          <w:szCs w:val="24"/>
        </w:rPr>
        <w:t xml:space="preserve">七、授予合同</w:t>
      </w:r>
      <w:bookmarkEnd w:id="155"/>
      <w:r/>
      <w:bookmarkEnd w:id="156"/>
      <w:r/>
      <w:bookmarkEnd w:id="157"/>
      <w:r/>
      <w:bookmarkEnd w:id="158"/>
      <w:r/>
      <w:r/>
    </w:p>
    <w:p>
      <w:pPr>
        <w:ind w:firstLine="480"/>
        <w:spacing w:line="500" w:lineRule="exact"/>
        <w:rPr>
          <w:rFonts w:hint="eastAsia" w:ascii="宋体" w:hAnsi="宋体" w:cs="宋体"/>
          <w:sz w:val="24"/>
          <w:szCs w:val="24"/>
        </w:rPr>
      </w:pPr>
      <w:r/>
      <w:bookmarkStart w:id="159" w:name="_Toc16938553"/>
      <w:r/>
      <w:bookmarkStart w:id="160" w:name="_Toc20823309"/>
      <w:r/>
      <w:bookmarkStart w:id="161" w:name="_Toc513029237"/>
      <w:r>
        <w:rPr>
          <w:rFonts w:hint="eastAsia" w:ascii="宋体" w:hAnsi="宋体" w:cs="宋体"/>
          <w:sz w:val="24"/>
          <w:szCs w:val="24"/>
        </w:rPr>
        <w:t xml:space="preserve">31. 签订合同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31.l中标人应当在中标通知书发出之日起三十日内，按照招标文件确定的事项与采购人签订政府采购合同。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31.2 招标文件、中标人的投标文件及招标过程中有关澄清、承诺文件均应作为合同附件。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32、货物（包含与货物相关的服务）的追加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9"/>
      <w:r/>
      <w:bookmarkEnd w:id="160"/>
      <w:r/>
      <w:bookmarkEnd w:id="161"/>
      <w:r/>
      <w:r/>
    </w:p>
    <w:p>
      <w:pPr>
        <w:ind w:firstLine="420"/>
        <w:spacing w:line="500" w:lineRule="exact"/>
        <w:rPr>
          <w:rFonts w:hint="eastAsia" w:ascii="宋体" w:hAnsi="宋体" w:cs="宋体"/>
          <w:szCs w:val="21"/>
        </w:rPr>
      </w:pPr>
      <w:r/>
      <w:bookmarkStart w:id="162" w:name="_Toc20823314"/>
      <w:r/>
      <w:bookmarkStart w:id="163" w:name="_Toc16938558"/>
      <w:r/>
      <w:bookmarkStart w:id="164" w:name="_Toc513029242"/>
      <w:r/>
      <w:bookmarkStart w:id="165" w:name="_Toc120614221"/>
      <w:r/>
      <w:bookmarkStart w:id="166" w:name="_Toc479757207"/>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第三章  合同</w:t>
      </w:r>
      <w:bookmarkEnd w:id="162"/>
      <w:r/>
      <w:bookmarkEnd w:id="163"/>
      <w:r/>
      <w:bookmarkEnd w:id="164"/>
      <w:r/>
      <w:bookmarkEnd w:id="165"/>
      <w:r/>
      <w:bookmarkEnd w:id="166"/>
      <w:r>
        <w:rPr>
          <w:rFonts w:hint="eastAsia" w:ascii="宋体" w:hAnsi="宋体" w:cs="宋体"/>
          <w:bCs/>
          <w:sz w:val="44"/>
          <w:szCs w:val="28"/>
        </w:rPr>
        <w:t xml:space="preserve">文本</w:t>
      </w:r>
      <w:r/>
    </w:p>
    <w:p>
      <w:pPr>
        <w:jc w:val="center"/>
        <w:spacing w:line="500" w:lineRule="exact"/>
        <w:rPr>
          <w:rFonts w:hint="eastAsia" w:ascii="宋体" w:hAnsi="宋体" w:cs="宋体"/>
          <w:bCs/>
          <w:sz w:val="44"/>
          <w:szCs w:val="44"/>
        </w:rPr>
      </w:pPr>
      <w:r/>
      <w:bookmarkStart w:id="167" w:name="_Hlt16619350"/>
      <w:r/>
      <w:bookmarkStart w:id="168" w:name="_Toc120614244"/>
      <w:r/>
      <w:bookmarkStart w:id="169" w:name="_Toc20823346"/>
      <w:r/>
      <w:bookmarkStart w:id="170" w:name="_Toc16938590"/>
      <w:r/>
      <w:bookmarkStart w:id="171" w:name="_Toc479757211"/>
      <w:r/>
      <w:bookmarkStart w:id="172" w:name="_Toc462564139"/>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bCs/>
          <w:sz w:val="28"/>
          <w:szCs w:val="28"/>
          <w:u w:val="single"/>
          <w:lang w:eastAsia="zh-CN"/>
        </w:rPr>
        <w:t xml:space="preserve">2026年教育信息化和普通装备提升项目厨房设备及餐桌椅采购项目</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南通市通州区教育技术中心 </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br w:type="page" w:clear="all"/>
      </w:r>
      <w:r/>
    </w:p>
    <w:p>
      <w:pPr>
        <w:pStyle w:val="698"/>
        <w:jc w:val="center"/>
        <w:spacing w:line="400" w:lineRule="exact"/>
        <w:rPr>
          <w:rFonts w:hint="eastAsia" w:ascii="宋体" w:hAnsi="宋体" w:eastAsia="宋体" w:cs="宋体"/>
          <w:b w:val="0"/>
          <w:bCs w:val="0"/>
          <w:sz w:val="28"/>
          <w:szCs w:val="28"/>
        </w:rPr>
      </w:pPr>
      <w:r/>
      <w:bookmarkStart w:id="173" w:name="_Toc22209"/>
      <w:r>
        <w:rPr>
          <w:rFonts w:hint="eastAsia" w:ascii="宋体" w:hAnsi="宋体" w:eastAsia="宋体" w:cs="宋体"/>
          <w:b w:val="0"/>
          <w:bCs w:val="0"/>
          <w:sz w:val="28"/>
          <w:szCs w:val="28"/>
        </w:rPr>
        <w:t xml:space="preserve">第一节 政府采购合同协议书</w:t>
      </w:r>
      <w:bookmarkEnd w:id="173"/>
      <w:r/>
      <w:r/>
    </w:p>
    <w:p>
      <w:pPr>
        <w:spacing w:line="400" w:lineRule="exact"/>
        <w:rPr>
          <w:rFonts w:hint="eastAsia" w:ascii="宋体" w:hAnsi="宋体" w:cs="宋体"/>
          <w:szCs w:val="21"/>
          <w:u w:val="single"/>
        </w:rPr>
      </w:pPr>
      <w:r>
        <w:rPr>
          <w:rFonts w:hint="eastAsia" w:ascii="宋体" w:hAnsi="宋体" w:cs="宋体"/>
          <w:szCs w:val="21"/>
        </w:rPr>
        <w:t xml:space="preserve">甲方（全称）：</w:t>
      </w:r>
      <w:r>
        <w:rPr>
          <w:rFonts w:hint="eastAsia" w:ascii="宋体" w:hAnsi="宋体" w:cs="宋体"/>
          <w:szCs w:val="21"/>
          <w:u w:val="single"/>
        </w:rPr>
        <w:t xml:space="preserve">                        </w:t>
      </w:r>
      <w:r/>
    </w:p>
    <w:p>
      <w:pPr>
        <w:pStyle w:val="712"/>
        <w:ind w:left="0"/>
        <w:spacing w:after="0" w:line="400" w:lineRule="exact"/>
        <w:rPr>
          <w:rFonts w:hint="eastAsia" w:ascii="宋体" w:hAnsi="宋体" w:cs="宋体"/>
          <w:szCs w:val="21"/>
          <w:u w:val="single"/>
        </w:rPr>
      </w:pPr>
      <w:r>
        <w:rPr>
          <w:rFonts w:hint="eastAsia" w:ascii="宋体" w:hAnsi="宋体" w:cs="宋体"/>
          <w:szCs w:val="21"/>
        </w:rPr>
        <w:t xml:space="preserve">乙方（全称）：</w:t>
      </w:r>
      <w:r>
        <w:rPr>
          <w:rFonts w:hint="eastAsia" w:ascii="宋体" w:hAnsi="宋体" w:cs="宋体"/>
          <w:szCs w:val="21"/>
          <w:u w:val="single"/>
        </w:rPr>
        <w:t xml:space="preserve">                       </w:t>
      </w:r>
      <w:r/>
    </w:p>
    <w:p>
      <w:pPr>
        <w:pStyle w:val="712"/>
        <w:ind w:left="0" w:firstLine="420"/>
        <w:spacing w:after="0" w:line="400" w:lineRule="exact"/>
        <w:rPr>
          <w:rFonts w:hint="eastAsia"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项目信息</w:t>
      </w:r>
      <w:r/>
    </w:p>
    <w:p>
      <w:pPr>
        <w:pStyle w:val="712"/>
        <w:numPr>
          <w:ilvl w:val="0"/>
          <w:numId w:val="2"/>
        </w:numPr>
        <w:ind w:left="0" w:firstLine="420"/>
        <w:spacing w:after="0" w:line="400" w:lineRule="exact"/>
        <w:rPr>
          <w:rFonts w:hint="eastAsia" w:ascii="宋体" w:hAnsi="宋体" w:cs="宋体"/>
          <w:szCs w:val="21"/>
          <w:u w:val="single"/>
        </w:rPr>
      </w:pPr>
      <w:r>
        <w:rPr>
          <w:rFonts w:hint="eastAsia" w:ascii="宋体" w:hAnsi="宋体" w:cs="宋体"/>
          <w:szCs w:val="21"/>
        </w:rPr>
        <w:t xml:space="preserve">采购项目名称：</w:t>
      </w:r>
      <w:r>
        <w:rPr>
          <w:rFonts w:hint="eastAsia" w:ascii="宋体" w:hAnsi="宋体" w:cs="宋体"/>
          <w:szCs w:val="21"/>
          <w:u w:val="single"/>
        </w:rPr>
        <w:t xml:space="preserve">                                          </w:t>
      </w:r>
      <w:r/>
    </w:p>
    <w:p>
      <w:pPr>
        <w:pStyle w:val="712"/>
        <w:numPr>
          <w:ilvl w:val="255"/>
          <w:numId w:val="0"/>
        </w:numPr>
        <w:spacing w:after="0" w:line="400" w:lineRule="exact"/>
        <w:tabs>
          <w:tab w:val="left" w:pos="999" w:leader="none"/>
        </w:tabs>
        <w:rPr>
          <w:rFonts w:hint="eastAsia"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r/>
    </w:p>
    <w:p>
      <w:pPr>
        <w:pStyle w:val="712"/>
        <w:ind w:left="0" w:firstLine="420"/>
        <w:spacing w:after="0" w:line="400" w:lineRule="exact"/>
        <w:rPr>
          <w:rFonts w:hint="eastAsia" w:ascii="宋体" w:hAnsi="宋体" w:cs="宋体"/>
          <w:szCs w:val="21"/>
        </w:rPr>
      </w:pPr>
      <w:r>
        <w:rPr>
          <w:rFonts w:hint="eastAsia" w:ascii="宋体" w:hAnsi="宋体" w:cs="宋体"/>
          <w:szCs w:val="21"/>
        </w:rPr>
        <w:t xml:space="preserve">（2）采购计划编号：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（3）项目内容：</w:t>
      </w:r>
      <w:r/>
    </w:p>
    <w:p>
      <w:pPr>
        <w:ind w:firstLine="420"/>
        <w:spacing w:line="400" w:lineRule="exact"/>
        <w:rPr>
          <w:rFonts w:hint="eastAsia"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 xml:space="preserve">/个/架/组等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cs="宋体"/>
          <w:szCs w:val="21"/>
          <w:u w:val="single"/>
        </w:rPr>
      </w:pPr>
      <w:r>
        <w:rPr>
          <w:rFonts w:hint="eastAsia" w:ascii="宋体" w:hAnsi="宋体" w:cs="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3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hint="eastAsia" w:ascii="宋体" w:hAnsi="宋体" w:eastAsia="宋体" w:cs="宋体"/>
          <w:iCs/>
          <w:lang w:eastAsia="zh-CN"/>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þ</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  </w:t>
      </w:r>
      <w:r>
        <w:rPr>
          <w:rFonts w:ascii="Wingdings" w:hAnsi="Wingdings" w:eastAsia="Wingdings" w:cs="Wingdings"/>
          <w:sz w:val="21"/>
        </w:rPr>
        <w:t xml:space="preserve">¨</w:t>
      </w:r>
      <w:r>
        <w:rPr>
          <w:rFonts w:hint="eastAsia" w:ascii="宋体" w:hAnsi="宋体" w:eastAsia="宋体" w:cs="宋体"/>
          <w:sz w:val="21"/>
        </w:rPr>
        <w:t xml:space="preserve">限额以下采购。</w:t>
      </w:r>
      <w:r/>
    </w:p>
    <w:p>
      <w:pPr>
        <w:pStyle w:val="938"/>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hint="eastAsia" w:ascii="宋体" w:hAnsi="宋体" w:eastAsia="宋体" w:cs="宋体"/>
          <w:iCs/>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38"/>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38"/>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38"/>
        <w:numPr>
          <w:ilvl w:val="255"/>
          <w:numId w:val="0"/>
        </w:numPr>
        <w:ind w:firstLine="220"/>
        <w:rPr>
          <w:rFonts w:hint="eastAsia"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宋体"/>
          <w:sz w:val="21"/>
        </w:rPr>
        <w:t xml:space="preserve">是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rPr>
      </w:pPr>
      <w:r>
        <w:rPr>
          <w:rFonts w:hint="eastAsia" w:ascii="宋体" w:hAnsi="宋体" w:cs="宋体"/>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☑否</w:t>
      </w:r>
      <w:r/>
    </w:p>
    <w:p>
      <w:pPr>
        <w:ind w:firstLine="840"/>
        <w:spacing w:line="400" w:lineRule="exact"/>
        <w:rPr>
          <w:rFonts w:hint="eastAsia"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p>
    <w:p>
      <w:pPr>
        <w:ind w:firstLine="840"/>
        <w:spacing w:line="400" w:lineRule="exact"/>
        <w:rPr>
          <w:rFonts w:hint="eastAsia" w:ascii="宋体" w:hAnsi="宋体" w:cs="宋体"/>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38"/>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是否涉及环境标志产品：</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是否涉及绿色产品： </w:t>
      </w:r>
      <w:r/>
    </w:p>
    <w:p>
      <w:pPr>
        <w:pStyle w:val="938"/>
        <w:ind w:firstLine="420"/>
        <w:rPr>
          <w:rFonts w:hint="eastAsia" w:ascii="宋体" w:hAnsi="宋体" w:eastAsia="宋体" w:cs="宋体"/>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是，绿色产品政府采购相关政策确定的底级品目名称：</w:t>
      </w:r>
      <w:r>
        <w:rPr>
          <w:rFonts w:hint="eastAsia" w:ascii="宋体" w:hAnsi="宋体" w:eastAsia="宋体" w:cs="宋体"/>
          <w:u w:val="single"/>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pStyle w:val="938"/>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255"/>
          <w:numId w:val="0"/>
        </w:numPr>
        <w:spacing w:line="400" w:lineRule="exact"/>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cs="宋体"/>
          <w:szCs w:val="21"/>
        </w:rPr>
      </w:pP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合同金额</w:t>
      </w:r>
      <w:r/>
    </w:p>
    <w:p>
      <w:pPr>
        <w:ind w:firstLine="420"/>
        <w:spacing w:line="400" w:lineRule="exact"/>
        <w:rPr>
          <w:rFonts w:hint="eastAsia"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（注：固定单价合同应填写单价和最高限价）</w:t>
      </w:r>
      <w:r/>
    </w:p>
    <w:p>
      <w:pPr>
        <w:numPr>
          <w:ilvl w:val="255"/>
          <w:numId w:val="0"/>
        </w:numPr>
        <w:spacing w:line="400" w:lineRule="exact"/>
        <w:rPr>
          <w:rFonts w:hint="eastAsia" w:ascii="宋体" w:hAnsi="宋体" w:cs="宋体"/>
          <w:szCs w:val="21"/>
        </w:rPr>
      </w:pPr>
      <w:r>
        <w:rPr>
          <w:rFonts w:hint="eastAsia" w:ascii="宋体" w:hAnsi="宋体" w:cs="宋体"/>
          <w:szCs w:val="21"/>
        </w:rPr>
        <w:t xml:space="preserve">    （2）合同定价方式（采用组合定价方式的，可以勾选多项）：</w:t>
      </w:r>
      <w:r/>
    </w:p>
    <w:p>
      <w:pPr>
        <w:ind w:firstLine="420"/>
        <w:spacing w:line="400" w:lineRule="exact"/>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固定总价 ☑固定单价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p>
    <w:p>
      <w:pPr>
        <w:pStyle w:val="939"/>
        <w:spacing w:line="400" w:lineRule="exact"/>
        <w:rPr>
          <w:rFonts w:hint="eastAsia" w:ascii="宋体" w:hAnsi="宋体" w:cs="宋体"/>
        </w:rPr>
      </w:pPr>
      <w:r>
        <w:rPr>
          <w:rFonts w:hint="eastAsia" w:ascii="宋体" w:hAnsi="宋体" w:cs="宋体"/>
        </w:rPr>
        <w:t xml:space="preserve">（3）付款方式（按项目实际勾选填写）：</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p>
    <w:p>
      <w:pPr>
        <w:ind w:firstLine="630"/>
        <w:spacing w:line="400" w:lineRule="exact"/>
        <w:rPr>
          <w:rFonts w:hint="eastAsia" w:ascii="宋体" w:hAnsi="宋体" w:cs="宋体"/>
          <w:szCs w:val="21"/>
          <w:u w:val="single"/>
        </w:rPr>
      </w:pPr>
      <w:r>
        <w:rPr>
          <w:rFonts w:hint="eastAsia" w:ascii="宋体" w:hAnsi="宋体" w:cs="宋体"/>
          <w:iCs/>
          <w:szCs w:val="21"/>
        </w:rPr>
        <w:t xml:space="preserve">☑</w:t>
      </w:r>
      <w:r>
        <w:rPr>
          <w:rFonts w:hint="eastAsia" w:ascii="宋体" w:hAnsi="宋体" w:cs="宋体"/>
          <w:szCs w:val="21"/>
        </w:rPr>
        <w:t xml:space="preserve">分期付款：</w:t>
      </w:r>
      <w:r>
        <w:rPr>
          <w:rFonts w:hint="eastAsia" w:ascii="宋体" w:hAnsi="宋体" w:cs="宋体"/>
          <w:b/>
          <w:bCs/>
          <w:szCs w:val="21"/>
          <w:u w:val="single"/>
        </w:rPr>
        <w:t xml:space="preserve">货物安装到位后，由乙方书面提交验收申请，由甲方组织相关人员验收合格后支付合同金额的80％，自验收合格之日起满2年后付清余款。付款时由乙方提供正规发票，甲方按相关财务支付规定办理支付手续。</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630"/>
        <w:spacing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cs="宋体"/>
          <w:iCs/>
          <w:szCs w:val="21"/>
        </w:rPr>
        <w:t xml:space="preserve">☑</w:t>
      </w:r>
      <w:r>
        <w:rPr>
          <w:rFonts w:hint="eastAsia" w:ascii="宋体" w:hAnsi="宋体" w:cs="宋体"/>
          <w:szCs w:val="21"/>
        </w:rPr>
        <w:t xml:space="preserve">否</w:t>
      </w:r>
      <w:r/>
    </w:p>
    <w:p>
      <w:pPr>
        <w:pStyle w:val="938"/>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38"/>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合同验收</w:t>
      </w:r>
      <w:r/>
    </w:p>
    <w:p>
      <w:pPr>
        <w:numPr>
          <w:ilvl w:val="0"/>
          <w:numId w:val="3"/>
        </w:numPr>
        <w:ind w:firstLine="420"/>
        <w:spacing w:line="400" w:lineRule="exact"/>
        <w:rPr>
          <w:rFonts w:hint="eastAsia" w:ascii="宋体" w:hAnsi="宋体" w:cs="宋体"/>
          <w:bCs/>
          <w:szCs w:val="21"/>
        </w:rPr>
      </w:pPr>
      <w:r>
        <w:rPr>
          <w:rFonts w:hint="eastAsia" w:ascii="宋体" w:hAnsi="宋体" w:cs="宋体"/>
          <w:bCs/>
          <w:szCs w:val="21"/>
        </w:rPr>
        <w:t xml:space="preserve">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spacing w:line="400" w:lineRule="exact"/>
        <w:rPr>
          <w:rFonts w:hint="eastAsia"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84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（计划于何时验收/供应商提出验收申请之日起7日内组织验收） </w:t>
      </w:r>
      <w:r/>
    </w:p>
    <w:p>
      <w:pPr>
        <w:ind w:firstLine="420"/>
        <w:spacing w:line="400" w:lineRule="exact"/>
        <w:rPr>
          <w:rFonts w:hint="eastAsia" w:ascii="宋体" w:hAnsi="宋体" w:cs="宋体"/>
          <w:bCs/>
          <w:szCs w:val="21"/>
        </w:rPr>
      </w:pPr>
      <w:r>
        <w:rPr>
          <w:rFonts w:hint="eastAsia" w:ascii="宋体" w:hAnsi="宋体" w:cs="宋体"/>
          <w:bCs/>
          <w:szCs w:val="21"/>
        </w:rPr>
        <w:t xml:space="preserve">（3）履约验收方式：</w:t>
      </w:r>
      <w:r>
        <w:rPr>
          <w:rFonts w:hint="eastAsia" w:ascii="宋体" w:hAnsi="宋体" w:cs="宋体"/>
          <w:iCs/>
          <w:szCs w:val="21"/>
        </w:rPr>
        <w:t xml:space="preserve">☑</w:t>
      </w:r>
      <w:r>
        <w:rPr>
          <w:rFonts w:hint="eastAsia" w:ascii="宋体" w:hAnsi="宋体" w:cs="宋体"/>
          <w:bCs/>
          <w:szCs w:val="21"/>
        </w:rPr>
        <w:t xml:space="preserve">一次性验收         </w:t>
      </w:r>
      <w:r/>
    </w:p>
    <w:p>
      <w:pPr>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                                         </w:t>
      </w:r>
      <w:r/>
    </w:p>
    <w:p>
      <w:pPr>
        <w:pStyle w:val="938"/>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组成合同的文件</w:t>
      </w:r>
      <w:r/>
    </w:p>
    <w:p>
      <w:pPr>
        <w:ind w:firstLine="420"/>
        <w:spacing w:line="400" w:lineRule="exact"/>
        <w:rPr>
          <w:rFonts w:hint="eastAsia"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szCs w:val="21"/>
        </w:rPr>
      </w:pPr>
      <w:r>
        <w:rPr>
          <w:rFonts w:hint="eastAsia" w:ascii="宋体" w:hAnsi="宋体" w:cs="宋体"/>
          <w:szCs w:val="21"/>
        </w:rPr>
        <w:t xml:space="preserve">（1）政府采购合同协议书及其变更、补充协议</w:t>
      </w:r>
      <w:r/>
    </w:p>
    <w:p>
      <w:pPr>
        <w:ind w:firstLine="420"/>
        <w:spacing w:line="400" w:lineRule="exact"/>
        <w:rPr>
          <w:rFonts w:hint="eastAsia" w:ascii="宋体" w:hAnsi="宋体" w:cs="宋体"/>
          <w:szCs w:val="21"/>
        </w:rPr>
      </w:pPr>
      <w:r>
        <w:rPr>
          <w:rFonts w:hint="eastAsia" w:ascii="宋体" w:hAnsi="宋体" w:cs="宋体"/>
          <w:szCs w:val="21"/>
        </w:rPr>
        <w:t xml:space="preserve">（2）政府采购合同专用条款</w:t>
      </w:r>
      <w:r/>
    </w:p>
    <w:p>
      <w:pPr>
        <w:ind w:firstLine="420"/>
        <w:spacing w:line="400" w:lineRule="exact"/>
        <w:rPr>
          <w:rFonts w:hint="eastAsia" w:ascii="宋体" w:hAnsi="宋体" w:cs="宋体"/>
          <w:szCs w:val="21"/>
        </w:rPr>
      </w:pPr>
      <w:r>
        <w:rPr>
          <w:rFonts w:hint="eastAsia" w:ascii="宋体" w:hAnsi="宋体" w:cs="宋体"/>
          <w:szCs w:val="21"/>
        </w:rPr>
        <w:t xml:space="preserve">（3）政府采购合同通用条款</w:t>
      </w:r>
      <w:r/>
    </w:p>
    <w:p>
      <w:pPr>
        <w:ind w:firstLine="420"/>
        <w:spacing w:line="400" w:lineRule="exact"/>
        <w:rPr>
          <w:rFonts w:hint="eastAsia" w:ascii="宋体" w:hAnsi="宋体" w:cs="宋体"/>
          <w:szCs w:val="21"/>
        </w:rPr>
      </w:pPr>
      <w:r>
        <w:rPr>
          <w:rFonts w:hint="eastAsia" w:ascii="宋体" w:hAnsi="宋体" w:cs="宋体"/>
          <w:szCs w:val="21"/>
        </w:rPr>
        <w:t xml:space="preserve">（4）中标（成交）通知书</w:t>
      </w:r>
      <w:r/>
    </w:p>
    <w:p>
      <w:pPr>
        <w:ind w:firstLine="420"/>
        <w:spacing w:line="400" w:lineRule="exact"/>
        <w:rPr>
          <w:rFonts w:hint="eastAsia" w:ascii="宋体" w:hAnsi="宋体" w:cs="宋体"/>
          <w:szCs w:val="21"/>
        </w:rPr>
      </w:pPr>
      <w:r>
        <w:rPr>
          <w:rFonts w:hint="eastAsia" w:ascii="宋体" w:hAnsi="宋体" w:cs="宋体"/>
          <w:szCs w:val="21"/>
        </w:rPr>
        <w:t xml:space="preserve">（5）投标（响应）文件</w:t>
      </w:r>
      <w:r/>
    </w:p>
    <w:p>
      <w:pPr>
        <w:ind w:firstLine="420"/>
        <w:spacing w:line="400" w:lineRule="exact"/>
        <w:rPr>
          <w:rFonts w:hint="eastAsia" w:ascii="宋体" w:hAnsi="宋体" w:cs="宋体"/>
          <w:szCs w:val="21"/>
        </w:rPr>
      </w:pPr>
      <w:r>
        <w:rPr>
          <w:rFonts w:hint="eastAsia" w:ascii="宋体" w:hAnsi="宋体" w:cs="宋体"/>
          <w:szCs w:val="21"/>
        </w:rPr>
        <w:t xml:space="preserve">（6）采购文件</w:t>
      </w:r>
      <w:r/>
    </w:p>
    <w:p>
      <w:pPr>
        <w:ind w:firstLine="420"/>
        <w:spacing w:line="400" w:lineRule="exact"/>
        <w:rPr>
          <w:rFonts w:hint="eastAsia" w:ascii="宋体" w:hAnsi="宋体" w:cs="宋体"/>
          <w:szCs w:val="21"/>
        </w:rPr>
      </w:pPr>
      <w:r>
        <w:rPr>
          <w:rFonts w:hint="eastAsia" w:ascii="宋体" w:hAnsi="宋体" w:cs="宋体"/>
          <w:szCs w:val="21"/>
        </w:rPr>
        <w:t xml:space="preserve">（7）有关技术文件，图纸</w:t>
      </w:r>
      <w:r/>
    </w:p>
    <w:p>
      <w:pPr>
        <w:pStyle w:val="938"/>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合同生效</w:t>
      </w:r>
      <w:r/>
    </w:p>
    <w:p>
      <w:pPr>
        <w:ind w:firstLine="420"/>
        <w:spacing w:line="400" w:lineRule="exact"/>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w:t>
      </w:r>
      <w:r>
        <w:rPr>
          <w:rFonts w:hint="eastAsia" w:ascii="宋体" w:hAnsi="宋体" w:cs="宋体"/>
          <w:szCs w:val="21"/>
        </w:rPr>
        <w:t xml:space="preserve">生效。</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合同份数</w:t>
      </w:r>
      <w:r/>
    </w:p>
    <w:p>
      <w:pPr>
        <w:ind w:firstLine="420"/>
        <w:spacing w:line="40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p>
    <w:p>
      <w:pPr>
        <w:ind w:firstLine="420"/>
        <w:spacing w:line="400" w:lineRule="exact"/>
        <w:rPr>
          <w:rFonts w:hint="eastAsia"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ind w:firstLine="420"/>
        <w:spacing w:line="400" w:lineRule="exact"/>
        <w:rPr>
          <w:rFonts w:hint="eastAsia" w:ascii="宋体" w:hAnsi="宋体" w:cs="宋体"/>
        </w:rPr>
      </w:pPr>
      <w:r>
        <w:rPr>
          <w:rFonts w:hint="eastAsia" w:ascii="宋体" w:hAnsi="宋体" w:cs="宋体"/>
          <w:szCs w:val="21"/>
        </w:rPr>
        <w:t xml:space="preserve">附件：具体标的及其技术要求和商务要求、联合协议、分包意向协议等。</w:t>
      </w:r>
      <w:r/>
    </w:p>
    <w:p>
      <w:pPr>
        <w:pStyle w:val="939"/>
        <w:spacing w:line="400" w:lineRule="exact"/>
        <w:rPr>
          <w:rFonts w:hint="eastAsia" w:ascii="宋体" w:hAnsi="宋体" w:cs="宋体"/>
        </w:rPr>
      </w:pPr>
      <w:r>
        <w:rPr>
          <w:rFonts w:hint="eastAsia" w:ascii="宋体" w:hAnsi="宋体" w:cs="宋体"/>
        </w:rPr>
      </w:r>
      <w:r/>
    </w:p>
    <w:p>
      <w:pPr>
        <w:pStyle w:val="698"/>
        <w:spacing w:line="400" w:lineRule="exact"/>
        <w:rPr>
          <w:rFonts w:hint="eastAsia" w:ascii="宋体" w:hAnsi="宋体" w:eastAsia="宋体" w:cs="宋体"/>
          <w:b w:val="0"/>
          <w:bCs w:val="0"/>
          <w:sz w:val="21"/>
          <w:szCs w:val="21"/>
        </w:rPr>
      </w:pPr>
      <w:r>
        <w:rPr>
          <w:rFonts w:hint="eastAsia" w:ascii="宋体" w:hAnsi="宋体" w:eastAsia="宋体" w:cs="宋体"/>
          <w:lang w:val="en"/>
        </w:rPr>
        <w:t xml:space="preserve">   </w:t>
      </w:r>
      <w:r/>
    </w:p>
    <w:p>
      <w:pPr>
        <w:rPr>
          <w:rFonts w:hint="eastAsia" w:ascii="宋体" w:hAnsi="宋体" w:cs="宋体"/>
        </w:rPr>
      </w:pPr>
      <w:r>
        <w:rPr>
          <w:rFonts w:hint="eastAsia" w:ascii="宋体" w:hAnsi="宋体" w:cs="宋体"/>
        </w:rPr>
        <w:br w:type="page" w:clear="all"/>
      </w:r>
      <w:r/>
    </w:p>
    <w:p>
      <w:pPr>
        <w:pStyle w:val="939"/>
        <w:rPr>
          <w:rFonts w:hint="eastAsia" w:ascii="宋体" w:hAnsi="宋体" w:cs="宋体"/>
        </w:rPr>
      </w:pPr>
      <w:r>
        <w:rPr>
          <w:rFonts w:hint="eastAsia" w:ascii="宋体" w:hAnsi="宋体" w:cs="宋体"/>
        </w:rPr>
      </w:r>
      <w:r/>
    </w:p>
    <w:tbl>
      <w:tblPr>
        <w:tblStyle w:val="707"/>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ind w:firstLine="100"/>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4"/>
            <w:tcBorders>
              <w:top w:val="single" w:color="auto" w:sz="2" w:space="0"/>
            </w:tcBorders>
            <w:tcW w:w="8398" w:type="dxa"/>
            <w:vAlign w:val="center"/>
            <w:textDirection w:val="lrTb"/>
            <w:noWrap w:val="false"/>
          </w:tcPr>
          <w:p>
            <w:pPr>
              <w:pStyle w:val="712"/>
              <w:ind w:left="0"/>
              <w:jc w:val="left"/>
              <w:spacing w:before="120" w:after="0" w:line="360" w:lineRule="auto"/>
              <w:rPr>
                <w:rFonts w:hint="eastAsia" w:ascii="宋体" w:hAnsi="宋体" w:cs="宋体"/>
                <w:spacing w:val="20"/>
                <w:szCs w:val="21"/>
              </w:rPr>
            </w:pPr>
            <w:r>
              <w:rPr>
                <w:rFonts w:hint="eastAsia" w:ascii="宋体" w:hAnsi="宋体" w:cs="宋体"/>
                <w:szCs w:val="21"/>
              </w:rPr>
              <w:t xml:space="preserve">注：涉及联合体或其他合同主体的信息应按上表格式加列。</w:t>
            </w:r>
            <w:r/>
          </w:p>
        </w:tc>
      </w:tr>
    </w:tbl>
    <w:p>
      <w:pPr>
        <w:pStyle w:val="698"/>
        <w:jc w:val="center"/>
        <w:spacing w:before="120"/>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74" w:name="_Toc27624"/>
      <w:r>
        <w:rPr>
          <w:rFonts w:hint="eastAsia" w:ascii="宋体" w:hAnsi="宋体" w:eastAsia="宋体" w:cs="宋体"/>
          <w:b w:val="0"/>
          <w:bCs w:val="0"/>
          <w:sz w:val="28"/>
          <w:szCs w:val="28"/>
        </w:rPr>
        <w:t xml:space="preserve">第二节 政府采购合同通用条款</w:t>
      </w:r>
      <w:bookmarkEnd w:id="174"/>
      <w:r/>
      <w:r/>
    </w:p>
    <w:p>
      <w:pPr>
        <w:jc w:val="left"/>
        <w:spacing w:line="40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ind w:firstLine="420"/>
        <w:jc w:val="left"/>
        <w:spacing w:line="400" w:lineRule="exact"/>
        <w:rPr>
          <w:rFonts w:hint="eastAsia" w:ascii="宋体" w:hAnsi="宋体" w:cs="宋体"/>
          <w:szCs w:val="21"/>
        </w:rPr>
      </w:pPr>
      <w:r>
        <w:rPr>
          <w:rFonts w:hint="eastAsia" w:ascii="宋体" w:hAnsi="宋体" w:cs="宋体"/>
          <w:szCs w:val="21"/>
        </w:rPr>
        <w:t xml:space="preserve">1.1合同当事人</w:t>
      </w:r>
      <w:r/>
    </w:p>
    <w:p>
      <w:pPr>
        <w:ind w:firstLine="420"/>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ind w:firstLine="420"/>
        <w:jc w:val="left"/>
        <w:spacing w:line="400" w:lineRule="exact"/>
        <w:rPr>
          <w:rFonts w:hint="eastAsia"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4"/>
        </w:numPr>
        <w:jc w:val="left"/>
        <w:spacing w:line="400" w:lineRule="exact"/>
        <w:rPr>
          <w:rFonts w:hint="eastAsia" w:ascii="宋体" w:hAnsi="宋体" w:cs="宋体"/>
          <w:b/>
          <w:bCs/>
          <w:sz w:val="24"/>
        </w:rPr>
      </w:pPr>
      <w:r>
        <w:rPr>
          <w:rFonts w:hint="eastAsia" w:ascii="宋体" w:hAnsi="宋体" w:cs="宋体"/>
          <w:b/>
          <w:sz w:val="24"/>
        </w:rPr>
        <w:t xml:space="preserve">合同标的及金额</w:t>
      </w:r>
      <w:r/>
    </w:p>
    <w:p>
      <w:pPr>
        <w:ind w:firstLine="420"/>
        <w:jc w:val="left"/>
        <w:spacing w:line="400" w:lineRule="exact"/>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jc w:val="left"/>
        <w:spacing w:line="400" w:lineRule="exact"/>
        <w:rPr>
          <w:rFonts w:hint="eastAsia" w:ascii="宋体" w:hAnsi="宋体" w:cs="宋体"/>
          <w:b/>
          <w:sz w:val="24"/>
        </w:rPr>
      </w:pPr>
      <w:r>
        <w:rPr>
          <w:rFonts w:hint="eastAsia" w:ascii="宋体" w:hAnsi="宋体" w:cs="宋体"/>
          <w:b/>
          <w:sz w:val="24"/>
        </w:rPr>
        <w:t xml:space="preserve">3. 履行合同的时间、地点和方式</w:t>
      </w:r>
      <w:r/>
    </w:p>
    <w:p>
      <w:pPr>
        <w:ind w:firstLine="420"/>
        <w:jc w:val="left"/>
        <w:spacing w:line="400" w:lineRule="exact"/>
        <w:rPr>
          <w:rFonts w:hint="eastAsia" w:ascii="宋体" w:hAnsi="宋体" w:cs="宋体"/>
          <w:szCs w:val="21"/>
        </w:rPr>
      </w:pPr>
      <w:r>
        <w:rPr>
          <w:rFonts w:hint="eastAsia" w:ascii="宋体" w:hAnsi="宋体" w:cs="宋体"/>
          <w:szCs w:val="21"/>
        </w:rPr>
        <w:t xml:space="preserve">3.1 乙方应当在约定的时间、地点，按照约定方式履行合同。</w:t>
      </w:r>
      <w:r/>
    </w:p>
    <w:p>
      <w:pPr>
        <w:jc w:val="left"/>
        <w:spacing w:line="400" w:lineRule="exact"/>
        <w:rPr>
          <w:rFonts w:hint="eastAsia" w:ascii="宋体" w:hAnsi="宋体" w:cs="宋体"/>
          <w:b/>
          <w:bCs/>
          <w:sz w:val="24"/>
        </w:rPr>
      </w:pPr>
      <w:r>
        <w:rPr>
          <w:rFonts w:hint="eastAsia" w:ascii="宋体" w:hAnsi="宋体" w:cs="宋体"/>
          <w:b/>
          <w:bCs/>
          <w:sz w:val="24"/>
        </w:rPr>
        <w:t xml:space="preserve">4. 甲方的权利和义务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p>
    <w:p>
      <w:pPr>
        <w:ind w:firstLine="420"/>
        <w:jc w:val="left"/>
        <w:spacing w:line="400" w:lineRule="exact"/>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jc w:val="left"/>
        <w:spacing w:line="400" w:lineRule="exact"/>
        <w:rPr>
          <w:rFonts w:hint="eastAsia" w:ascii="宋体" w:hAnsi="宋体" w:cs="宋体"/>
          <w:b/>
          <w:bCs/>
          <w:sz w:val="24"/>
        </w:rPr>
      </w:pPr>
      <w:r>
        <w:rPr>
          <w:rFonts w:hint="eastAsia" w:ascii="宋体" w:hAnsi="宋体" w:cs="宋体"/>
          <w:b/>
          <w:bCs/>
          <w:sz w:val="24"/>
        </w:rPr>
        <w:t xml:space="preserve">5. 乙方的权利和义务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8"/>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5.3乙方有权根据合同约定向甲方收取合同价款。</w:t>
      </w:r>
      <w:r/>
    </w:p>
    <w:p>
      <w:pPr>
        <w:pStyle w:val="708"/>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400" w:lineRule="exact"/>
        <w:rPr>
          <w:rFonts w:hint="eastAsia" w:ascii="宋体" w:hAnsi="宋体" w:cs="宋体"/>
          <w:b/>
          <w:bCs/>
          <w:sz w:val="24"/>
        </w:rPr>
      </w:pPr>
      <w:r>
        <w:rPr>
          <w:rFonts w:hint="eastAsia" w:ascii="宋体" w:hAnsi="宋体" w:cs="宋体"/>
          <w:b/>
          <w:bCs/>
          <w:sz w:val="24"/>
        </w:rPr>
        <w:t xml:space="preserve">合同履行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ind w:firstLine="420"/>
        <w:jc w:val="left"/>
        <w:spacing w:line="400" w:lineRule="exact"/>
        <w:rPr>
          <w:rFonts w:hint="eastAsia"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rPr>
      </w:pPr>
      <w:r>
        <w:rPr>
          <w:rFonts w:hint="eastAsia" w:ascii="宋体" w:hAnsi="宋体" w:cs="宋体"/>
          <w:b/>
          <w:bCs/>
          <w:sz w:val="24"/>
        </w:rPr>
        <w:t xml:space="preserve">7. 货物包装、运输、保险和交付要求</w:t>
      </w:r>
      <w:r/>
    </w:p>
    <w:p>
      <w:pPr>
        <w:ind w:firstLine="420"/>
        <w:jc w:val="left"/>
        <w:spacing w:line="400" w:lineRule="exact"/>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ind w:firstLine="420"/>
        <w:jc w:val="left"/>
        <w:spacing w:line="400" w:lineRule="exact"/>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ind w:firstLine="420"/>
        <w:jc w:val="left"/>
        <w:spacing w:line="400" w:lineRule="exact"/>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pStyle w:val="938"/>
        <w:ind w:firstLine="420"/>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rPr>
      </w:pPr>
      <w:r>
        <w:rPr>
          <w:rFonts w:hint="eastAsia" w:ascii="宋体" w:hAnsi="宋体" w:cs="宋体"/>
          <w:b/>
          <w:sz w:val="24"/>
        </w:rPr>
        <w:t xml:space="preserve">8. 质量标准和保证</w:t>
      </w:r>
      <w:r/>
    </w:p>
    <w:p>
      <w:pPr>
        <w:pStyle w:val="715"/>
        <w:ind w:firstLine="420"/>
        <w:jc w:val="left"/>
        <w:spacing w:line="400" w:lineRule="exact"/>
        <w:rPr>
          <w:rFonts w:hint="eastAsia" w:hAnsi="宋体" w:cs="宋体"/>
          <w:b/>
        </w:rPr>
      </w:pPr>
      <w:r>
        <w:rPr>
          <w:rFonts w:hint="eastAsia" w:hAnsi="宋体" w:cs="宋体"/>
        </w:rPr>
        <w:t xml:space="preserve">8.1 质量标准</w:t>
      </w:r>
      <w:r/>
    </w:p>
    <w:p>
      <w:pPr>
        <w:ind w:firstLine="420"/>
        <w:jc w:val="left"/>
        <w:spacing w:line="400" w:lineRule="exact"/>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5"/>
        <w:ind w:firstLine="420"/>
        <w:jc w:val="left"/>
        <w:spacing w:line="400" w:lineRule="exact"/>
        <w:rPr>
          <w:rFonts w:hint="eastAsia" w:hAnsi="宋体" w:cs="宋体"/>
        </w:rPr>
      </w:pPr>
      <w:r>
        <w:rPr>
          <w:rFonts w:hint="eastAsia" w:hAnsi="宋体" w:cs="宋体"/>
        </w:rPr>
        <w:t xml:space="preserve">（2）采用中华人民共和国法定计量单位。</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p>
    <w:p>
      <w:pPr>
        <w:ind w:firstLine="420"/>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s="宋体"/>
          <w:szCs w:val="21"/>
        </w:rPr>
      </w:pPr>
      <w:r>
        <w:rPr>
          <w:rFonts w:hint="eastAsia" w:ascii="宋体" w:hAnsi="宋体" w:cs="宋体"/>
          <w:szCs w:val="21"/>
        </w:rPr>
        <w:t xml:space="preserve">8.2 保证</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rPr>
      </w:pPr>
      <w:r>
        <w:rPr>
          <w:rFonts w:hint="eastAsia" w:ascii="宋体" w:hAnsi="宋体" w:cs="宋体"/>
          <w:b/>
          <w:bCs/>
          <w:sz w:val="24"/>
        </w:rPr>
        <w:t xml:space="preserve">9. 权利瑕疵担保</w:t>
      </w:r>
      <w:r/>
    </w:p>
    <w:p>
      <w:pPr>
        <w:ind w:firstLine="420"/>
        <w:jc w:val="left"/>
        <w:spacing w:line="400" w:lineRule="exact"/>
        <w:rPr>
          <w:rFonts w:hint="eastAsia" w:ascii="宋体" w:hAnsi="宋体" w:cs="宋体"/>
          <w:szCs w:val="21"/>
        </w:rPr>
      </w:pPr>
      <w:r>
        <w:rPr>
          <w:rFonts w:hint="eastAsia" w:ascii="宋体" w:hAnsi="宋体" w:cs="宋体"/>
          <w:szCs w:val="21"/>
        </w:rPr>
        <w:t xml:space="preserve">9.1 乙方保证对其出售的货物享有合法的权利。</w:t>
      </w:r>
      <w:r/>
    </w:p>
    <w:p>
      <w:pPr>
        <w:ind w:firstLine="420"/>
        <w:jc w:val="left"/>
        <w:spacing w:line="400" w:lineRule="exact"/>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p>
    <w:p>
      <w:pPr>
        <w:jc w:val="left"/>
        <w:spacing w:line="400" w:lineRule="exact"/>
        <w:rPr>
          <w:rFonts w:hint="eastAsia" w:ascii="宋体" w:hAnsi="宋体" w:cs="宋体"/>
          <w:b/>
          <w:bCs/>
          <w:sz w:val="24"/>
        </w:rPr>
      </w:pPr>
      <w:r>
        <w:rPr>
          <w:rFonts w:hint="eastAsia" w:ascii="宋体" w:hAnsi="宋体" w:cs="宋体"/>
          <w:b/>
          <w:bCs/>
          <w:sz w:val="24"/>
        </w:rPr>
        <w:t xml:space="preserve">10. 知识产权保护</w:t>
      </w:r>
      <w:r/>
    </w:p>
    <w:p>
      <w:pPr>
        <w:ind w:firstLine="420"/>
        <w:jc w:val="left"/>
        <w:spacing w:line="400" w:lineRule="exact"/>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7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cs="宋体"/>
          <w:szCs w:val="21"/>
        </w:rPr>
        <w:t xml:space="preserve">。</w:t>
      </w:r>
      <w:r/>
    </w:p>
    <w:p>
      <w:pPr>
        <w:jc w:val="left"/>
        <w:spacing w:line="400" w:lineRule="exact"/>
        <w:rPr>
          <w:rFonts w:hint="eastAsia" w:ascii="宋体" w:hAnsi="宋体" w:cs="宋体"/>
          <w:b/>
          <w:bCs/>
          <w:sz w:val="24"/>
        </w:rPr>
      </w:pPr>
      <w:r>
        <w:rPr>
          <w:rFonts w:hint="eastAsia" w:ascii="宋体" w:hAnsi="宋体" w:cs="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cs="宋体"/>
          <w:b/>
          <w:bCs/>
          <w:sz w:val="24"/>
        </w:rPr>
      </w:pPr>
      <w:r>
        <w:rPr>
          <w:rFonts w:hint="eastAsia" w:ascii="宋体" w:hAnsi="宋体" w:cs="宋体"/>
          <w:b/>
          <w:bCs/>
          <w:sz w:val="24"/>
        </w:rPr>
        <w:t xml:space="preserve">12. 合同价款支付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p>
    <w:p>
      <w:pPr>
        <w:pStyle w:val="698"/>
        <w:ind w:firstLine="420"/>
        <w:spacing w:line="400" w:lineRule="exact"/>
        <w:rPr>
          <w:rFonts w:hint="eastAsia" w:ascii="宋体" w:hAnsi="宋体" w:eastAsia="宋体" w:cs="宋体"/>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p>
    <w:p>
      <w:pPr>
        <w:pStyle w:val="708"/>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20"/>
        <w:jc w:val="left"/>
        <w:spacing w:line="400" w:lineRule="exact"/>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jc w:val="left"/>
        <w:spacing w:line="40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p>
    <w:p>
      <w:pPr>
        <w:ind w:firstLine="420"/>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p>
    <w:p>
      <w:pPr>
        <w:ind w:firstLine="420"/>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8"/>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p>
    <w:p>
      <w:pPr>
        <w:jc w:val="left"/>
        <w:spacing w:line="400" w:lineRule="exact"/>
        <w:rPr>
          <w:rFonts w:hint="eastAsia" w:ascii="宋体" w:hAnsi="宋体" w:cs="宋体"/>
          <w:b/>
          <w:bCs/>
          <w:sz w:val="24"/>
        </w:rPr>
      </w:pPr>
      <w:r>
        <w:rPr>
          <w:rFonts w:hint="eastAsia" w:ascii="宋体" w:hAnsi="宋体" w:cs="宋体"/>
          <w:b/>
          <w:bCs/>
          <w:sz w:val="24"/>
        </w:rPr>
        <w:t xml:space="preserve">15. 违约责任</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szCs w:val="21"/>
        </w:rPr>
      </w:pPr>
      <w:r>
        <w:rPr>
          <w:rFonts w:hint="eastAsia" w:ascii="宋体" w:hAnsi="宋体" w:cs="宋体"/>
          <w:szCs w:val="21"/>
        </w:rPr>
        <w:t xml:space="preserve">15.3 迟延支付的违约责任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6"/>
        </w:numPr>
        <w:jc w:val="left"/>
        <w:spacing w:line="400" w:lineRule="exact"/>
        <w:rPr>
          <w:rFonts w:hint="eastAsia" w:ascii="宋体" w:hAnsi="宋体" w:cs="宋体"/>
          <w:b/>
          <w:sz w:val="24"/>
        </w:rPr>
      </w:pPr>
      <w:r>
        <w:rPr>
          <w:rFonts w:hint="eastAsia" w:ascii="宋体" w:hAnsi="宋体" w:cs="宋体"/>
          <w:b/>
          <w:sz w:val="24"/>
        </w:rPr>
        <w:t xml:space="preserve">合同变更、中止与终止</w:t>
      </w:r>
      <w:r/>
    </w:p>
    <w:p>
      <w:pPr>
        <w:jc w:val="left"/>
        <w:spacing w:line="400" w:lineRule="exact"/>
        <w:rPr>
          <w:rFonts w:hint="eastAsia" w:ascii="宋体" w:hAnsi="宋体" w:cs="宋体"/>
          <w:szCs w:val="21"/>
        </w:rPr>
      </w:pPr>
      <w:r>
        <w:rPr>
          <w:rFonts w:hint="eastAsia" w:ascii="宋体" w:hAnsi="宋体" w:cs="宋体"/>
          <w:szCs w:val="21"/>
        </w:rPr>
        <w:t xml:space="preserve">    16.1合同的变更</w:t>
      </w:r>
      <w:r/>
    </w:p>
    <w:p>
      <w:pPr>
        <w:ind w:firstLine="420"/>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szCs w:val="21"/>
        </w:rPr>
      </w:pPr>
      <w:r>
        <w:rPr>
          <w:rFonts w:hint="eastAsia" w:ascii="宋体" w:hAnsi="宋体" w:cs="宋体"/>
          <w:szCs w:val="21"/>
        </w:rPr>
        <w:t xml:space="preserve">16.2合同的中止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szCs w:val="21"/>
        </w:rPr>
      </w:pPr>
      <w:r>
        <w:rPr>
          <w:rFonts w:hint="eastAsia" w:ascii="宋体" w:hAnsi="宋体" w:cs="宋体"/>
          <w:szCs w:val="21"/>
        </w:rPr>
        <w:t xml:space="preserve">16.3合同的终止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938"/>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rPr>
      </w:pPr>
      <w:r>
        <w:rPr>
          <w:rFonts w:hint="eastAsia" w:ascii="宋体" w:hAnsi="宋体" w:cs="宋体"/>
          <w:b/>
          <w:bCs/>
          <w:sz w:val="24"/>
        </w:rPr>
        <w:t xml:space="preserve">17. 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sz w:val="24"/>
        </w:rPr>
      </w:pPr>
      <w:r>
        <w:rPr>
          <w:rFonts w:hint="eastAsia" w:ascii="宋体" w:hAnsi="宋体" w:cs="宋体"/>
          <w:b/>
          <w:bCs/>
          <w:sz w:val="24"/>
        </w:rPr>
        <w:t xml:space="preserve">18. 不可抗力</w:t>
      </w:r>
      <w:r/>
    </w:p>
    <w:p>
      <w:pPr>
        <w:ind w:firstLine="420"/>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rPr>
      </w:pPr>
      <w:r>
        <w:rPr>
          <w:rFonts w:hint="eastAsia" w:ascii="宋体" w:hAnsi="宋体" w:cs="宋体"/>
          <w:b/>
          <w:bCs/>
          <w:sz w:val="24"/>
        </w:rPr>
        <w:t xml:space="preserve">19. 解决争议的方法</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sz w:val="24"/>
        </w:rPr>
      </w:pPr>
      <w:r>
        <w:rPr>
          <w:rFonts w:hint="eastAsia" w:ascii="宋体" w:hAnsi="宋体" w:cs="宋体"/>
          <w:b/>
          <w:sz w:val="24"/>
        </w:rPr>
        <w:t xml:space="preserve">20. 政府采购政策</w:t>
      </w:r>
      <w:r/>
    </w:p>
    <w:p>
      <w:pPr>
        <w:ind w:firstLine="420"/>
        <w:jc w:val="left"/>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本合同依法执行政府采购政策的方式和内容，属于合同履约验收的范围。甲乙双方</w:t>
      </w:r>
      <w:r>
        <w:rPr>
          <w:rFonts w:hint="eastAsia" w:ascii="宋体" w:hAnsi="宋体" w:cs="宋体"/>
          <w:szCs w:val="21"/>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sz w:val="24"/>
        </w:rPr>
      </w:pPr>
      <w:r>
        <w:rPr>
          <w:rFonts w:hint="eastAsia" w:ascii="宋体" w:hAnsi="宋体" w:cs="宋体"/>
          <w:b/>
          <w:sz w:val="24"/>
        </w:rPr>
        <w:t xml:space="preserve">21. 法律适用</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cs="宋体"/>
          <w:b/>
          <w:sz w:val="24"/>
        </w:rPr>
      </w:pPr>
      <w:r>
        <w:rPr>
          <w:rFonts w:hint="eastAsia" w:ascii="宋体" w:hAnsi="宋体" w:cs="宋体"/>
          <w:b/>
          <w:sz w:val="24"/>
        </w:rPr>
        <w:t xml:space="preserve">22. 通知</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8"/>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cs="宋体"/>
          <w:b/>
          <w:bCs/>
          <w:sz w:val="24"/>
        </w:rPr>
      </w:pPr>
      <w:r>
        <w:rPr>
          <w:rFonts w:hint="eastAsia" w:ascii="宋体" w:hAnsi="宋体" w:cs="宋体"/>
          <w:b/>
          <w:bCs/>
          <w:sz w:val="24"/>
        </w:rPr>
        <w:t xml:space="preserve">合同未尽事项</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176" w:name="_Toc20313"/>
      <w:r/>
      <w:r/>
    </w:p>
    <w:p>
      <w:pPr>
        <w:jc w:val="center"/>
        <w:rPr>
          <w:rFonts w:hint="eastAsia" w:ascii="宋体" w:hAnsi="宋体" w:cs="宋体"/>
          <w:sz w:val="28"/>
          <w:szCs w:val="28"/>
        </w:rPr>
      </w:pPr>
      <w:r>
        <w:rPr>
          <w:rFonts w:hint="eastAsia" w:ascii="宋体" w:hAnsi="宋体" w:cs="宋体"/>
          <w:sz w:val="28"/>
          <w:szCs w:val="28"/>
        </w:rPr>
        <w:br w:type="page" w:clear="all"/>
      </w:r>
      <w:r/>
    </w:p>
    <w:p>
      <w:pPr>
        <w:pStyle w:val="698"/>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第三节 政府采购合同专用条款</w:t>
      </w:r>
      <w:bookmarkEnd w:id="176"/>
      <w:r/>
      <w:r/>
    </w:p>
    <w:tbl>
      <w:tblPr>
        <w:tblStyle w:val="707"/>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646"/>
        <w:gridCol w:w="5734"/>
      </w:tblGrid>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第1.2（6）项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联合体具体要求</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第1.2（7）项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其他术语解释</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第4.4款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履约验收中甲方提出异议或作出说明的期限</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第4.6款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约定甲方承担的其他义务和责任</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（1）尊重乙方的正当合法权益，按照合同约定的条件，按时支付款项；</w:t>
            </w:r>
            <w:r/>
          </w:p>
          <w:p>
            <w:pPr>
              <w:jc w:val="left"/>
              <w:spacing w:line="360" w:lineRule="auto"/>
              <w:rPr>
                <w:rFonts w:hint="eastAsia" w:ascii="宋体" w:hAnsi="宋体" w:cs="宋体"/>
                <w:szCs w:val="21"/>
              </w:rPr>
            </w:pPr>
            <w:r>
              <w:rPr>
                <w:rFonts w:hint="eastAsia" w:ascii="宋体" w:hAnsi="宋体" w:cs="宋体"/>
                <w:szCs w:val="21"/>
              </w:rPr>
              <w:t xml:space="preserve">（2）接收货物的义务；</w:t>
            </w:r>
            <w:r/>
          </w:p>
          <w:p>
            <w:pPr>
              <w:jc w:val="left"/>
              <w:spacing w:line="360" w:lineRule="auto"/>
              <w:rPr>
                <w:rFonts w:hint="eastAsia" w:ascii="宋体" w:hAnsi="宋体" w:cs="宋体"/>
                <w:szCs w:val="21"/>
              </w:rPr>
            </w:pPr>
            <w:r>
              <w:rPr>
                <w:rFonts w:hint="eastAsia" w:ascii="宋体" w:hAnsi="宋体" w:cs="宋体"/>
                <w:szCs w:val="21"/>
              </w:rPr>
              <w:t xml:space="preserve">（3）根据合同约定的标准和时间，验收货物的义务；</w:t>
            </w:r>
            <w:r/>
          </w:p>
          <w:p>
            <w:pPr>
              <w:jc w:val="left"/>
              <w:spacing w:line="360" w:lineRule="auto"/>
              <w:rPr>
                <w:rFonts w:hint="eastAsia" w:ascii="宋体" w:hAnsi="宋体" w:cs="宋体"/>
                <w:szCs w:val="21"/>
              </w:rPr>
            </w:pPr>
            <w:r>
              <w:rPr>
                <w:rFonts w:hint="eastAsia" w:ascii="宋体" w:hAnsi="宋体" w:cs="宋体"/>
                <w:szCs w:val="21"/>
              </w:rPr>
              <w:t xml:space="preserve">（4）如发生验收不通过，返厂维修、退货时，有相关退货及重新验收的义务；</w:t>
            </w:r>
            <w:r/>
          </w:p>
          <w:p>
            <w:pPr>
              <w:jc w:val="left"/>
              <w:spacing w:line="360" w:lineRule="auto"/>
              <w:rPr>
                <w:rFonts w:hint="eastAsia"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rPr>
            </w:pPr>
            <w:r>
              <w:rPr>
                <w:rFonts w:hint="eastAsia" w:ascii="宋体" w:hAnsi="宋体" w:cs="宋体"/>
                <w:szCs w:val="21"/>
              </w:rPr>
              <w:t xml:space="preserve">第5.4款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约定乙方承担的其他义务和责任</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1.质量保证</w:t>
            </w:r>
            <w:r/>
          </w:p>
          <w:p>
            <w:pPr>
              <w:jc w:val="left"/>
              <w:spacing w:line="360" w:lineRule="auto"/>
              <w:rPr>
                <w:rFonts w:hint="eastAsia" w:ascii="宋体" w:hAnsi="宋体" w:cs="宋体"/>
                <w:szCs w:val="21"/>
              </w:rPr>
            </w:pPr>
            <w:r>
              <w:rPr>
                <w:rFonts w:hint="eastAsia" w:ascii="宋体" w:hAnsi="宋体" w:cs="宋体"/>
                <w:szCs w:val="21"/>
              </w:rPr>
              <w:t xml:space="preserve">1.1乙方应保证合同项下所供货物是全新的、未使用过的。乙方进一步保证，合同项下提供的全部货物没有设计、材料或工艺上的缺陷。</w:t>
            </w:r>
            <w:r/>
          </w:p>
          <w:p>
            <w:pPr>
              <w:jc w:val="left"/>
              <w:spacing w:line="360" w:lineRule="auto"/>
              <w:rPr>
                <w:rFonts w:hint="eastAsia" w:ascii="宋体" w:hAnsi="宋体" w:cs="宋体"/>
                <w:szCs w:val="21"/>
              </w:rPr>
            </w:pPr>
            <w:r>
              <w:rPr>
                <w:rFonts w:hint="eastAsia" w:ascii="宋体" w:hAnsi="宋体" w:cs="宋体"/>
                <w:szCs w:val="21"/>
              </w:rPr>
              <w:t xml:space="preserve">1.2上述保证在货物验收合格交付甲方使用之日起的质量保证期内有效，在质保期内乙方免费提供货物正常使用情况下发生故障的维修服务。</w:t>
            </w:r>
            <w:r/>
          </w:p>
          <w:p>
            <w:pPr>
              <w:jc w:val="left"/>
              <w:spacing w:line="360" w:lineRule="auto"/>
              <w:rPr>
                <w:rFonts w:hint="eastAsia" w:ascii="宋体" w:hAnsi="宋体" w:cs="宋体"/>
                <w:szCs w:val="21"/>
              </w:rPr>
            </w:pPr>
            <w:r>
              <w:rPr>
                <w:rFonts w:hint="eastAsia" w:ascii="宋体" w:hAnsi="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jc w:val="left"/>
              <w:spacing w:line="360" w:lineRule="auto"/>
              <w:rPr>
                <w:rFonts w:hint="eastAsia" w:ascii="宋体" w:hAnsi="宋体" w:cs="宋体"/>
                <w:szCs w:val="21"/>
              </w:rPr>
            </w:pPr>
            <w:r>
              <w:rPr>
                <w:rFonts w:hint="eastAsia" w:ascii="宋体" w:hAnsi="宋体" w:cs="宋体"/>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jc w:val="left"/>
              <w:spacing w:line="360" w:lineRule="auto"/>
              <w:rPr>
                <w:rFonts w:hint="eastAsia" w:ascii="宋体" w:hAnsi="宋体" w:cs="宋体"/>
                <w:szCs w:val="21"/>
              </w:rPr>
            </w:pPr>
            <w:r>
              <w:rPr>
                <w:rFonts w:hint="eastAsia" w:ascii="宋体" w:hAnsi="宋体" w:cs="宋体"/>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第6.1款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履行合同义务的顺序</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包装特殊要求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商品包装环保要求：应当按《关于印发〈商品包装政府采购需求标准（试行）〉、〈快递包装政府采购需求标准（试行）〉的通知》（财办库〔2020〕123号）文件执行。</w:t>
            </w:r>
            <w:r/>
          </w:p>
          <w:p>
            <w:pPr>
              <w:spacing w:line="360" w:lineRule="auto"/>
              <w:rPr>
                <w:rFonts w:hint="eastAsia" w:ascii="宋体" w:hAnsi="宋体" w:cs="宋体"/>
              </w:rPr>
            </w:pPr>
            <w:r>
              <w:rPr>
                <w:rFonts w:hint="eastAsia" w:ascii="宋体" w:hAnsi="宋体" w:cs="宋体"/>
              </w:rPr>
              <w:t xml:space="preserve">（1）商品包装层数不得超过3层，空隙率不大于 40%；</w:t>
            </w:r>
            <w:r/>
          </w:p>
          <w:p>
            <w:pPr>
              <w:spacing w:line="360" w:lineRule="auto"/>
              <w:rPr>
                <w:rFonts w:hint="eastAsia" w:ascii="宋体" w:hAnsi="宋体" w:cs="宋体"/>
              </w:rPr>
            </w:pPr>
            <w:r>
              <w:rPr>
                <w:rFonts w:hint="eastAsia" w:ascii="宋体" w:hAnsi="宋体" w:cs="宋体"/>
              </w:rPr>
              <w:t xml:space="preserve">（2）商品包装尽可能使用单一材质的包装材料，如因功能需求必需使用不同材质，不同材质间应便于分离；</w:t>
            </w:r>
            <w:r/>
          </w:p>
          <w:p>
            <w:pPr>
              <w:spacing w:line="360" w:lineRule="auto"/>
              <w:rPr>
                <w:rFonts w:hint="eastAsia" w:ascii="宋体" w:hAnsi="宋体" w:cs="宋体"/>
              </w:rPr>
            </w:pPr>
            <w:r>
              <w:rPr>
                <w:rFonts w:hint="eastAsia" w:ascii="宋体" w:hAnsi="宋体" w:cs="宋体"/>
              </w:rPr>
              <w:t xml:space="preserve">（3）商品包装中铅、汞、镉、六价铬的总含量应不大于100mg/kg；</w:t>
            </w:r>
            <w:r/>
          </w:p>
          <w:p>
            <w:pPr>
              <w:spacing w:line="360" w:lineRule="auto"/>
              <w:rPr>
                <w:rFonts w:hint="eastAsia" w:ascii="宋体" w:hAnsi="宋体" w:cs="宋体"/>
              </w:rPr>
            </w:pPr>
            <w:r>
              <w:rPr>
                <w:rFonts w:hint="eastAsia" w:ascii="宋体" w:hAnsi="宋体" w:cs="宋体"/>
              </w:rPr>
              <w:t xml:space="preserve">（4）商品包装印刷使用的油墨中挥发性有机化合物(VOCs)含量应不大于 5%（以重量计）；</w:t>
            </w:r>
            <w:r/>
          </w:p>
          <w:p>
            <w:pPr>
              <w:spacing w:line="360" w:lineRule="auto"/>
              <w:rPr>
                <w:rFonts w:hint="eastAsia" w:ascii="宋体" w:hAnsi="宋体" w:cs="宋体"/>
              </w:rPr>
            </w:pPr>
            <w:r>
              <w:rPr>
                <w:rFonts w:hint="eastAsia" w:ascii="宋体" w:hAnsi="宋体" w:cs="宋体"/>
              </w:rPr>
              <w:t xml:space="preserve">（5）塑料材质商品包装上呈现的印刷颜色不得超过6 色；</w:t>
            </w:r>
            <w:r/>
          </w:p>
          <w:p>
            <w:pPr>
              <w:spacing w:line="360" w:lineRule="auto"/>
              <w:rPr>
                <w:rFonts w:hint="eastAsia" w:ascii="宋体" w:hAnsi="宋体" w:cs="宋体"/>
              </w:rPr>
            </w:pPr>
            <w:r>
              <w:rPr>
                <w:rFonts w:hint="eastAsia" w:ascii="宋体" w:hAnsi="宋体" w:cs="宋体"/>
              </w:rPr>
              <w:t xml:space="preserve">（6）纸质商品包装应使用75%以上的可再生纤维原料生产；</w:t>
            </w:r>
            <w:r/>
          </w:p>
          <w:p>
            <w:pPr>
              <w:spacing w:line="360" w:lineRule="auto"/>
              <w:rPr>
                <w:rFonts w:hint="eastAsia" w:ascii="宋体" w:hAnsi="宋体" w:cs="宋体"/>
              </w:rPr>
            </w:pPr>
            <w:r>
              <w:rPr>
                <w:rFonts w:hint="eastAsia" w:ascii="宋体" w:hAnsi="宋体" w:cs="宋体"/>
              </w:rPr>
              <w:t xml:space="preserve">（7）木质商品包装的原料应来源于可持续性森林。</w:t>
            </w:r>
            <w:r/>
          </w:p>
          <w:p>
            <w:pPr>
              <w:spacing w:line="360" w:lineRule="auto"/>
              <w:rPr>
                <w:rFonts w:hint="eastAsia" w:ascii="宋体" w:hAnsi="宋体" w:cs="宋体"/>
              </w:rPr>
            </w:pPr>
            <w:r>
              <w:rPr>
                <w:rFonts w:hint="eastAsia" w:ascii="宋体" w:hAnsi="宋体" w:cs="宋体"/>
              </w:rPr>
              <w:t xml:space="preserve">快递包装环保要求：</w:t>
            </w:r>
            <w:r/>
          </w:p>
          <w:p>
            <w:pPr>
              <w:spacing w:line="360" w:lineRule="auto"/>
              <w:rPr>
                <w:rFonts w:hint="eastAsia" w:ascii="宋体" w:hAnsi="宋体" w:cs="宋体"/>
              </w:rPr>
            </w:pPr>
            <w:r>
              <w:rPr>
                <w:rFonts w:hint="eastAsia" w:ascii="宋体" w:hAnsi="宋体" w:cs="宋体"/>
              </w:rPr>
              <w:t xml:space="preserve">（1）快递包装中重金属（铅、汞、镉、六价铬）总量应不大于 100mg/kg；</w:t>
            </w:r>
            <w:r/>
          </w:p>
          <w:p>
            <w:pPr>
              <w:spacing w:line="360" w:lineRule="auto"/>
              <w:rPr>
                <w:rFonts w:hint="eastAsia" w:ascii="宋体" w:hAnsi="宋体" w:cs="宋体"/>
              </w:rPr>
            </w:pPr>
            <w:r>
              <w:rPr>
                <w:rFonts w:hint="eastAsia" w:ascii="宋体" w:hAnsi="宋体" w:cs="宋体"/>
              </w:rPr>
              <w:t xml:space="preserve">（2）快递包装印刷使用的油墨中不应添加邻苯二甲酸酯，其挥发性有机化合物(VOCs)含量应不大于5%（以重量计）；</w:t>
            </w:r>
            <w:r/>
          </w:p>
          <w:p>
            <w:pPr>
              <w:spacing w:line="360" w:lineRule="auto"/>
              <w:rPr>
                <w:rFonts w:hint="eastAsia" w:ascii="宋体" w:hAnsi="宋体" w:cs="宋体"/>
              </w:rPr>
            </w:pPr>
            <w:r>
              <w:rPr>
                <w:rFonts w:hint="eastAsia" w:ascii="宋体" w:hAnsi="宋体" w:cs="宋体"/>
              </w:rPr>
              <w:t xml:space="preserve">（3）快递包装中使用纸基材的包装材料，纸基材中的有机氯的含量应不大于 150 mg/kg；</w:t>
            </w:r>
            <w:r/>
          </w:p>
          <w:p>
            <w:pPr>
              <w:spacing w:line="360" w:lineRule="auto"/>
              <w:rPr>
                <w:rFonts w:hint="eastAsia" w:ascii="宋体" w:hAnsi="宋体" w:cs="宋体"/>
              </w:rPr>
            </w:pPr>
            <w:r>
              <w:rPr>
                <w:rFonts w:hint="eastAsia" w:ascii="宋体" w:hAnsi="宋体" w:cs="宋体"/>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rFonts w:hint="eastAsia" w:ascii="宋体" w:hAnsi="宋体" w:cs="宋体"/>
              </w:rPr>
            </w:pPr>
            <w:r>
              <w:rPr>
                <w:rFonts w:hint="eastAsia" w:ascii="宋体" w:hAnsi="宋体" w:cs="宋体"/>
              </w:rPr>
              <w:t xml:space="preserve">（5）快递中使用的塑料包装袋不得使用聚氯乙烯作为原料，且原料应为单一材质制成，生物分解率大于60%；</w:t>
            </w:r>
            <w:r/>
          </w:p>
          <w:p>
            <w:pPr>
              <w:spacing w:line="360" w:lineRule="auto"/>
              <w:rPr>
                <w:rFonts w:hint="eastAsia" w:ascii="宋体" w:hAnsi="宋体" w:cs="宋体"/>
              </w:rPr>
            </w:pPr>
            <w:r>
              <w:rPr>
                <w:rFonts w:hint="eastAsia" w:ascii="宋体" w:hAnsi="宋体" w:cs="宋体"/>
              </w:rPr>
              <w:t xml:space="preserve">（6）快递中使用的充气类填充物不得使用聚氯乙烯作为 原料，且原料为单一材质制成，生物分解率大于60%；</w:t>
            </w:r>
            <w:r/>
          </w:p>
          <w:p>
            <w:pPr>
              <w:spacing w:line="360" w:lineRule="auto"/>
              <w:rPr>
                <w:rFonts w:hint="eastAsia" w:ascii="宋体" w:hAnsi="宋体" w:cs="宋体"/>
              </w:rPr>
            </w:pPr>
            <w:r>
              <w:rPr>
                <w:rFonts w:hint="eastAsia" w:ascii="宋体" w:hAnsi="宋体" w:cs="宋体"/>
              </w:rPr>
              <w:t xml:space="preserve">（7）快递中使用的集装袋应为单一材质制成，其重复使用次数应不小于 80 次；</w:t>
            </w:r>
            <w:r/>
          </w:p>
          <w:p>
            <w:pPr>
              <w:spacing w:line="360" w:lineRule="auto"/>
              <w:rPr>
                <w:rFonts w:hint="eastAsia" w:ascii="宋体" w:hAnsi="宋体" w:cs="宋体"/>
              </w:rPr>
            </w:pPr>
            <w:r>
              <w:rPr>
                <w:rFonts w:hint="eastAsia" w:ascii="宋体" w:hAnsi="宋体" w:cs="宋体"/>
              </w:rPr>
              <w:t xml:space="preserve">（8）快递中应使用幅宽不大于45mm 的生物降解胶带；</w:t>
            </w:r>
            <w:r/>
          </w:p>
          <w:p>
            <w:pPr>
              <w:spacing w:line="360" w:lineRule="auto"/>
              <w:rPr>
                <w:rFonts w:hint="eastAsia" w:ascii="宋体" w:hAnsi="宋体" w:cs="宋体"/>
              </w:rPr>
            </w:pPr>
            <w:r>
              <w:rPr>
                <w:rFonts w:hint="eastAsia" w:ascii="宋体" w:hAnsi="宋体" w:cs="宋体"/>
              </w:rPr>
              <w:t xml:space="preserve">（9）快递包装中不得使用溶剂型胶粘剂；</w:t>
            </w:r>
            <w:r/>
          </w:p>
          <w:p>
            <w:pPr>
              <w:spacing w:line="360" w:lineRule="auto"/>
              <w:rPr>
                <w:rFonts w:hint="eastAsia" w:ascii="宋体" w:hAnsi="宋体" w:cs="宋体"/>
              </w:rPr>
            </w:pPr>
            <w:r>
              <w:rPr>
                <w:rFonts w:hint="eastAsia" w:ascii="宋体" w:hAnsi="宋体" w:cs="宋体"/>
              </w:rPr>
              <w:t xml:space="preserve">（11）快递应使用电子面单；</w:t>
            </w:r>
            <w:r/>
          </w:p>
          <w:p>
            <w:pPr>
              <w:spacing w:line="360" w:lineRule="auto"/>
              <w:rPr>
                <w:rFonts w:hint="eastAsia" w:ascii="宋体" w:hAnsi="宋体" w:cs="宋体"/>
              </w:rPr>
            </w:pPr>
            <w:r>
              <w:rPr>
                <w:rFonts w:hint="eastAsia" w:ascii="宋体" w:hAnsi="宋体" w:cs="宋体"/>
              </w:rPr>
              <w:t xml:space="preserve">（12）直接使用商品包装作为快递包装的商品，其商品包装满足《商品包装政府采购需求标准（试行）》即可；</w:t>
            </w:r>
            <w:r/>
          </w:p>
          <w:p>
            <w:pPr>
              <w:spacing w:line="360" w:lineRule="auto"/>
              <w:rPr>
                <w:rFonts w:hint="eastAsia" w:ascii="宋体" w:hAnsi="宋体" w:cs="宋体"/>
              </w:rPr>
            </w:pPr>
            <w:r>
              <w:rPr>
                <w:rFonts w:hint="eastAsia" w:ascii="宋体" w:hAnsi="宋体" w:cs="宋体"/>
              </w:rPr>
              <w:t xml:space="preserve">（13）快递包装产品质量和封装方式应符合相关国家或行业标准技术指标要求。</w:t>
            </w:r>
            <w:r/>
          </w:p>
          <w:p>
            <w:pPr>
              <w:spacing w:line="360" w:lineRule="auto"/>
              <w:rPr>
                <w:rFonts w:hint="eastAsia" w:ascii="宋体" w:hAnsi="宋体" w:cs="宋体"/>
              </w:rPr>
            </w:pPr>
            <w:r>
              <w:rPr>
                <w:rFonts w:hint="eastAsia" w:ascii="宋体" w:hAnsi="宋体" w:cs="宋体"/>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指定现场</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按照甲方要求</w:t>
            </w:r>
            <w:r/>
          </w:p>
        </w:tc>
      </w:tr>
      <w:tr>
        <w:trPr>
          <w:trHeight w:val="772"/>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运输特殊要求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运费已包含在合同价内。</w:t>
            </w:r>
            <w:r/>
          </w:p>
        </w:tc>
      </w:tr>
      <w:tr>
        <w:trPr>
          <w:trHeight w:val="66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保险要求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乙方应为派往甲方服务安装的人员投保人身险，保险费用均由乙方负责。如发生安全事故，均</w:t>
            </w:r>
            <w:r>
              <w:rPr>
                <w:rFonts w:hint="eastAsia" w:ascii="宋体" w:hAnsi="宋体" w:cs="宋体"/>
                <w:lang w:val="en-US" w:eastAsia="zh-CN"/>
              </w:rPr>
              <w:t xml:space="preserve">由</w:t>
            </w:r>
            <w:r>
              <w:rPr>
                <w:rFonts w:hint="eastAsia" w:ascii="宋体" w:hAnsi="宋体" w:cs="宋体"/>
              </w:rPr>
              <w:t xml:space="preserve">乙方负责承担，甲方不承担连带责任。</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第8.2（1）项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质量保证期</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验收合格之日起不少于</w:t>
            </w:r>
            <w:r>
              <w:rPr>
                <w:rFonts w:hint="eastAsia" w:ascii="宋体" w:hAnsi="宋体" w:cs="宋体"/>
                <w:szCs w:val="21"/>
                <w:lang w:val="en-US" w:eastAsia="zh-CN"/>
              </w:rPr>
              <w:t xml:space="preserve">3</w:t>
            </w:r>
            <w:r>
              <w:rPr>
                <w:rFonts w:hint="eastAsia" w:ascii="宋体" w:hAnsi="宋体" w:cs="宋体"/>
                <w:szCs w:val="21"/>
              </w:rPr>
              <w:t xml:space="preserve">年（最终按照投标承诺为准）</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第8.2（3）项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货物质量缺陷</w:t>
            </w:r>
            <w:r/>
          </w:p>
          <w:p>
            <w:pPr>
              <w:jc w:val="left"/>
              <w:spacing w:line="360" w:lineRule="auto"/>
              <w:rPr>
                <w:rFonts w:hint="eastAsia" w:ascii="宋体" w:hAnsi="宋体" w:cs="宋体"/>
                <w:szCs w:val="21"/>
              </w:rPr>
            </w:pPr>
            <w:r>
              <w:rPr>
                <w:rFonts w:hint="eastAsia" w:ascii="宋体" w:hAnsi="宋体" w:cs="宋体"/>
                <w:szCs w:val="21"/>
              </w:rPr>
              <w:t xml:space="preserve">响应时间</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1、售后服务及其他：</w:t>
            </w:r>
            <w:r/>
          </w:p>
          <w:p>
            <w:pPr>
              <w:jc w:val="left"/>
              <w:spacing w:line="360" w:lineRule="auto"/>
              <w:rPr>
                <w:rFonts w:hint="eastAsia" w:ascii="宋体" w:hAnsi="宋体" w:cs="宋体"/>
                <w:szCs w:val="21"/>
              </w:rPr>
            </w:pPr>
            <w:r>
              <w:rPr>
                <w:rFonts w:hint="eastAsia" w:ascii="宋体" w:hAnsi="宋体" w:cs="宋体"/>
                <w:szCs w:val="21"/>
              </w:rPr>
              <w:t xml:space="preserve">（1）投标人具有良好的信誉，售后服务及时到位。</w:t>
            </w:r>
            <w:r/>
          </w:p>
          <w:p>
            <w:pPr>
              <w:jc w:val="left"/>
              <w:spacing w:line="360" w:lineRule="auto"/>
              <w:rPr>
                <w:rFonts w:hint="eastAsia" w:ascii="宋体" w:hAnsi="宋体" w:cs="宋体"/>
                <w:szCs w:val="21"/>
              </w:rPr>
            </w:pPr>
            <w:r>
              <w:rPr>
                <w:rFonts w:hint="eastAsia" w:ascii="宋体" w:hAnsi="宋体" w:cs="宋体"/>
                <w:szCs w:val="21"/>
              </w:rPr>
              <w:t xml:space="preserve">（2）供应商免费送货上门、安装调试、人员培训。</w:t>
            </w:r>
            <w:r/>
          </w:p>
          <w:p>
            <w:pPr>
              <w:jc w:val="left"/>
              <w:spacing w:line="360" w:lineRule="auto"/>
              <w:rPr>
                <w:rFonts w:hint="eastAsia" w:ascii="宋体" w:hAnsi="宋体" w:cs="宋体"/>
                <w:szCs w:val="21"/>
              </w:rPr>
            </w:pPr>
            <w:r>
              <w:rPr>
                <w:rFonts w:hint="eastAsia" w:ascii="宋体" w:hAnsi="宋体" w:cs="宋体"/>
                <w:szCs w:val="21"/>
              </w:rPr>
              <w:t xml:space="preserve">（3）供应商应具备完善售后服务体系，在南通地区有固定的维护人员并有能力及时处理所有可能发生的故障。</w:t>
            </w:r>
            <w:r/>
          </w:p>
          <w:p>
            <w:pPr>
              <w:jc w:val="left"/>
              <w:spacing w:line="360" w:lineRule="auto"/>
              <w:rPr>
                <w:rFonts w:hint="eastAsia" w:ascii="宋体" w:hAnsi="宋体" w:cs="宋体"/>
                <w:szCs w:val="21"/>
              </w:rPr>
            </w:pPr>
            <w:r>
              <w:rPr>
                <w:rFonts w:hint="eastAsia" w:ascii="宋体" w:hAnsi="宋体" w:cs="宋体"/>
                <w:szCs w:val="21"/>
              </w:rPr>
              <w:t xml:space="preserve">（4）乙方需提供质保期内7*24售后服务和技术支持,所涉及相关费用计入投标总价。不能承诺的作无效投标处理。提供7*24小时服务,如无法远程解决问题,需提供上门服务时间不得超过4小时。</w:t>
            </w:r>
            <w:r/>
          </w:p>
          <w:p>
            <w:pPr>
              <w:jc w:val="left"/>
              <w:spacing w:line="360" w:lineRule="auto"/>
              <w:rPr>
                <w:rFonts w:hint="eastAsia" w:ascii="宋体" w:hAnsi="宋体" w:cs="宋体"/>
                <w:szCs w:val="21"/>
              </w:rPr>
            </w:pPr>
            <w:r>
              <w:rPr>
                <w:rFonts w:hint="eastAsia" w:ascii="宋体" w:hAnsi="宋体" w:cs="宋体"/>
                <w:szCs w:val="21"/>
              </w:rPr>
              <w:t xml:space="preserve">（5）超出保修期后，仍需提供维护服务，并承诺只收取成本费。</w:t>
            </w:r>
            <w:r/>
          </w:p>
          <w:p>
            <w:pPr>
              <w:jc w:val="left"/>
              <w:spacing w:line="360" w:lineRule="auto"/>
              <w:rPr>
                <w:rFonts w:hint="eastAsia" w:ascii="宋体" w:hAnsi="宋体" w:cs="宋体"/>
                <w:szCs w:val="21"/>
              </w:rPr>
            </w:pPr>
            <w:r>
              <w:rPr>
                <w:rFonts w:hint="eastAsia" w:ascii="宋体" w:hAnsi="宋体" w:cs="宋体"/>
                <w:szCs w:val="21"/>
              </w:rPr>
              <w:t xml:space="preserve">（6）如因人为损坏导致产品无法使用，乙方需支持按照成本价进行供货。</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pStyle w:val="938"/>
              <w:ind w:firstLine="0"/>
              <w:jc w:val="center"/>
              <w:spacing w:line="360" w:lineRule="auto"/>
              <w:rPr>
                <w:rFonts w:hint="eastAsia" w:ascii="宋体" w:hAnsi="宋体" w:eastAsia="宋体" w:cs="宋体"/>
              </w:rPr>
            </w:pPr>
            <w:r>
              <w:rPr>
                <w:rFonts w:hint="eastAsia" w:ascii="宋体" w:hAnsi="宋体" w:eastAsia="宋体" w:cs="宋体"/>
              </w:rPr>
              <w:t xml:space="preserve">第11.1款</w:t>
            </w:r>
            <w:r/>
          </w:p>
        </w:tc>
        <w:tc>
          <w:tcPr>
            <w:tcW w:w="16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其他应当保密的信息</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合同价款支付时间</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待货物安装到位后，由乙方书面提交验收申请，由甲方组织相关人员验收合格后支付合同金额的80％，自验收合格之日起满2年后付清余款。付款时由乙方提供正规发票，甲方按相关财务支付规定办理支付手续。</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履约保证金不予退还的情形</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履约保证金退还时间及逾期退还的违约金</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第14.1（3）项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运行监督、维修期限</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第14.1（5）项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货物回收的约定</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第14.1（6）项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乙方提供的其他服务</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jc w:val="left"/>
              <w:spacing w:line="360" w:lineRule="auto"/>
              <w:rPr>
                <w:rFonts w:hint="eastAsia" w:ascii="宋体" w:hAnsi="宋体" w:cs="宋体"/>
                <w:szCs w:val="21"/>
              </w:rPr>
            </w:pPr>
            <w:r>
              <w:rPr>
                <w:rFonts w:hint="eastAsia" w:ascii="宋体" w:hAnsi="宋体" w:cs="宋体"/>
                <w:szCs w:val="21"/>
              </w:rPr>
              <w:t xml:space="preserve">1.安装</w:t>
            </w:r>
            <w:r/>
          </w:p>
          <w:p>
            <w:pPr>
              <w:jc w:val="left"/>
              <w:spacing w:line="360" w:lineRule="auto"/>
              <w:rPr>
                <w:rFonts w:hint="eastAsia" w:ascii="宋体" w:hAnsi="宋体" w:cs="宋体"/>
                <w:szCs w:val="21"/>
              </w:rPr>
            </w:pPr>
            <w:r>
              <w:rPr>
                <w:rFonts w:hint="eastAsia" w:ascii="宋体" w:hAnsi="宋体" w:cs="宋体"/>
                <w:szCs w:val="21"/>
              </w:rPr>
              <w:t xml:space="preserve">1.1乙方必须向甲方提供合同货物安装所需的材料及技术资料以及组装/维修所需工具。</w:t>
            </w:r>
            <w:r/>
          </w:p>
          <w:p>
            <w:pPr>
              <w:jc w:val="left"/>
              <w:spacing w:line="360" w:lineRule="auto"/>
              <w:rPr>
                <w:rFonts w:hint="eastAsia" w:ascii="宋体" w:hAnsi="宋体" w:cs="宋体"/>
                <w:szCs w:val="21"/>
              </w:rPr>
            </w:pPr>
            <w:r>
              <w:rPr>
                <w:rFonts w:hint="eastAsia" w:ascii="宋体" w:hAnsi="宋体" w:cs="宋体"/>
                <w:szCs w:val="21"/>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hint="eastAsia" w:ascii="宋体" w:hAnsi="宋体" w:cs="宋体"/>
                <w:szCs w:val="21"/>
              </w:rPr>
            </w:pPr>
            <w:r>
              <w:rPr>
                <w:rFonts w:hint="eastAsia" w:ascii="宋体" w:hAnsi="宋体" w:cs="宋体"/>
                <w:szCs w:val="21"/>
              </w:rPr>
              <w:t xml:space="preserve">1.3乙方已对甲方现场进行详细考察，完全了解现场的状况及环境要求，并承诺不因上述原因对甲方索赔。</w:t>
            </w:r>
            <w:r/>
          </w:p>
          <w:p>
            <w:pPr>
              <w:jc w:val="left"/>
              <w:spacing w:line="360" w:lineRule="auto"/>
              <w:rPr>
                <w:rFonts w:hint="eastAsia" w:ascii="宋体" w:hAnsi="宋体" w:cs="宋体"/>
                <w:szCs w:val="21"/>
              </w:rPr>
            </w:pPr>
            <w:r>
              <w:rPr>
                <w:rFonts w:hint="eastAsia" w:ascii="宋体" w:hAnsi="宋体" w:cs="宋体"/>
                <w:szCs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修理、重作、更换相关具体规定</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hint="eastAsia" w:ascii="宋体" w:hAnsi="宋体" w:cs="宋体"/>
                <w:szCs w:val="21"/>
              </w:rPr>
            </w:pPr>
            <w:r>
              <w:rPr>
                <w:rFonts w:hint="eastAsia" w:ascii="宋体" w:hAnsi="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line="360" w:lineRule="auto"/>
              <w:rPr>
                <w:rFonts w:hint="eastAsia" w:ascii="宋体" w:hAnsi="宋体" w:cs="宋体"/>
                <w:szCs w:val="21"/>
              </w:rPr>
            </w:pPr>
            <w:r>
              <w:rPr>
                <w:rFonts w:hint="eastAsia" w:ascii="宋体" w:hAnsi="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line="360" w:lineRule="auto"/>
              <w:rPr>
                <w:rFonts w:hint="eastAsia"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第15.2（2）项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迟延交货赔偿费</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除不可抗力因素外，若乙方未能按合同约定时间交货，应及时以书面形式将延迟事实、可能延迟的时间及原因通知甲方。甲方收到乙方通知后，有权决定是否同意延长交货期及收取误期违约金。该违约金按5000元/天计算，甲方可从合同未付款中直接扣除。同时，乙方延迟交货的期限不得超过5天。若延迟期限达到5天，甲方有权解除合同。</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逾期付款利息</w:t>
            </w:r>
            <w:r/>
          </w:p>
        </w:tc>
        <w:tc>
          <w:tcPr>
            <w:tcW w:w="5734"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5734"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5734"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spacing w:line="360" w:lineRule="auto"/>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第23.1款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Cs/>
                <w:szCs w:val="21"/>
              </w:rPr>
              <w:t xml:space="preserve">其他专用条款</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本项目的采购清单及合同等履约信息需中标单位录入通州区教育装备管理工作平台（https://zbgl.jstzjy.net/），所有的设备（固定资产不含消耗品）需粘贴平台生成的二维码（二维码0.3元/张），合同价包含该费用。</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82"/>
        <w:spacing w:line="360" w:lineRule="auto"/>
        <w:widowControl/>
        <w:rPr>
          <w:rFonts w:hint="eastAsia" w:ascii="宋体" w:hAnsi="宋体" w:cs="宋体"/>
          <w:b/>
          <w:bCs/>
          <w:sz w:val="24"/>
          <w:szCs w:val="24"/>
        </w:rPr>
      </w:pPr>
      <w:r>
        <w:rPr>
          <w:rFonts w:hint="eastAsia" w:ascii="宋体" w:hAnsi="宋体" w:cs="宋体"/>
          <w:b/>
          <w:sz w:val="24"/>
          <w:szCs w:val="24"/>
        </w:rPr>
        <w:t xml:space="preserve">发包人保留对合同修改和完善的权利。</w:t>
      </w:r>
      <w:r/>
    </w:p>
    <w:p>
      <w:pPr>
        <w:rPr>
          <w:rFonts w:hint="eastAsia" w:ascii="宋体" w:hAnsi="宋体" w:cs="宋体"/>
        </w:rPr>
      </w:pPr>
      <w:r>
        <w:rPr>
          <w:rFonts w:hint="eastAsia" w:ascii="宋体" w:hAnsi="宋体" w:cs="宋体"/>
        </w:rPr>
      </w:r>
      <w:r/>
    </w:p>
    <w:p>
      <w:pPr>
        <w:ind w:firstLine="640"/>
        <w:jc w:val="left"/>
        <w:widowControl/>
        <w:rPr>
          <w:rFonts w:hint="eastAsia" w:ascii="宋体" w:hAnsi="宋体" w:cs="宋体"/>
          <w:bCs/>
          <w:sz w:val="32"/>
          <w:szCs w:val="32"/>
        </w:rPr>
      </w:pPr>
      <w:r>
        <w:rPr>
          <w:rFonts w:hint="eastAsia" w:ascii="宋体" w:hAnsi="宋体" w:cs="宋体"/>
          <w:bCs/>
          <w:sz w:val="32"/>
          <w:szCs w:val="32"/>
        </w:rPr>
      </w:r>
      <w:r/>
    </w:p>
    <w:p>
      <w:pPr>
        <w:spacing w:line="360" w:lineRule="auto"/>
        <w:widowControl/>
        <w:rPr>
          <w:rFonts w:hint="eastAsia" w:ascii="宋体" w:hAnsi="宋体" w:cs="宋体"/>
          <w:b/>
          <w:bCs/>
          <w:sz w:val="24"/>
        </w:rPr>
      </w:pPr>
      <w:r>
        <w:rPr>
          <w:rFonts w:hint="eastAsia" w:ascii="宋体" w:hAnsi="宋体" w:cs="宋体"/>
          <w:b/>
          <w:bCs/>
          <w:sz w:val="24"/>
        </w:rPr>
      </w:r>
      <w:r/>
    </w:p>
    <w:p>
      <w:pPr>
        <w:ind w:firstLine="482"/>
        <w:spacing w:line="500" w:lineRule="exact"/>
        <w:widowControl/>
        <w:rPr>
          <w:rFonts w:hint="eastAsia" w:ascii="宋体" w:hAnsi="宋体" w:cs="宋体"/>
          <w:b/>
          <w:bCs/>
          <w:sz w:val="24"/>
        </w:rPr>
      </w:pPr>
      <w:r>
        <w:rPr>
          <w:rFonts w:hint="eastAsia" w:ascii="宋体" w:hAnsi="宋体" w:cs="宋体"/>
          <w:b/>
          <w:bCs/>
          <w:sz w:val="24"/>
        </w:rPr>
      </w:r>
      <w:r/>
    </w:p>
    <w:p>
      <w:pPr>
        <w:numPr>
          <w:ilvl w:val="0"/>
          <w:numId w:val="8"/>
        </w:numPr>
        <w:jc w:val="center"/>
        <w:spacing w:before="120" w:after="120" w:line="500" w:lineRule="exact"/>
        <w:rPr>
          <w:rFonts w:hint="eastAsia" w:ascii="宋体" w:hAnsi="宋体" w:cs="宋体"/>
          <w:bCs/>
          <w:sz w:val="44"/>
          <w:szCs w:val="21"/>
        </w:rPr>
      </w:pPr>
      <w:r>
        <w:rPr>
          <w:rFonts w:hint="eastAsia" w:ascii="宋体" w:hAnsi="宋体" w:cs="宋体"/>
          <w:bCs/>
          <w:sz w:val="44"/>
          <w:szCs w:val="21"/>
        </w:rPr>
        <w:br w:type="page" w:clear="all"/>
      </w:r>
      <w:bookmarkEnd w:id="167"/>
      <w:r>
        <w:rPr>
          <w:rFonts w:hint="eastAsia" w:ascii="宋体" w:hAnsi="宋体" w:cs="宋体"/>
          <w:bCs/>
          <w:sz w:val="44"/>
          <w:szCs w:val="21"/>
        </w:rPr>
        <w:t xml:space="preserve">采购需求</w:t>
      </w:r>
      <w:bookmarkEnd w:id="168"/>
      <w:r/>
      <w:bookmarkEnd w:id="169"/>
      <w:r/>
      <w:bookmarkEnd w:id="17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一、采购清单</w:t>
      </w:r>
      <w:r/>
    </w:p>
    <w:p>
      <w:pPr>
        <w:rPr>
          <w:rFonts w:hint="eastAsia" w:ascii="宋体" w:hAnsi="宋体" w:cs="宋体"/>
        </w:rPr>
      </w:pPr>
      <w:r>
        <w:rPr>
          <w:rFonts w:hint="eastAsia" w:ascii="宋体" w:hAnsi="宋体" w:cs="宋体"/>
        </w:rPr>
      </w:r>
      <w:r/>
    </w:p>
    <w:tbl>
      <w:tblPr>
        <w:tblStyle w:val="70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1617"/>
        <w:gridCol w:w="1749"/>
        <w:gridCol w:w="768"/>
        <w:gridCol w:w="2452"/>
        <w:gridCol w:w="827"/>
        <w:gridCol w:w="953"/>
      </w:tblGrid>
      <w:tr>
        <w:trPr>
          <w:trHeight w:val="705"/>
        </w:trPr>
        <w:tc>
          <w:tcPr>
            <w:gridSpan w:val="7"/>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bookmarkStart w:id="177" w:name="_Toc26554093"/>
            <w:r/>
            <w:bookmarkStart w:id="178" w:name="_Toc120614281"/>
            <w:r/>
            <w:bookmarkStart w:id="179" w:name="_Toc49090575"/>
            <w:r>
              <w:rPr>
                <w:rFonts w:hint="eastAsia" w:ascii="宋体" w:hAnsi="宋体" w:eastAsia="宋体" w:cs="宋体"/>
                <w:b/>
                <w:bCs/>
                <w:i w:val="0"/>
                <w:iCs w:val="0"/>
                <w:color w:val="000000"/>
                <w:sz w:val="32"/>
                <w:szCs w:val="32"/>
                <w:u w:val="none"/>
                <w:lang w:val="en-US" w:eastAsia="zh-CN" w:bidi="ar"/>
              </w:rPr>
              <w:t xml:space="preserve">2026年教育信息化和普通装备提升项目预算-厨房设备</w:t>
            </w:r>
            <w:r/>
          </w:p>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（1包）</w:t>
            </w:r>
            <w:r/>
          </w:p>
        </w:tc>
      </w:tr>
      <w:tr>
        <w:trPr>
          <w:trHeight w:val="645"/>
        </w:trPr>
        <w:tc>
          <w:tcPr>
            <w:gridSpan w:val="7"/>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项目总预算:84.507万元</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学校名称</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通州高中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两眼小炒灶（燃气）</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≥2200*1200*800+400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（炮台直径400）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金沙中学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（燃气）</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≥850*450*900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双通工作台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105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西亭高中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≥1550*900*800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单眼电磁大锅灶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功率：30kw</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1065"/>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ff0000"/>
                <w:sz w:val="18"/>
                <w:szCs w:val="18"/>
                <w:u w:val="none"/>
              </w:rPr>
              <w:suppressLineNumbers w:val="0"/>
            </w:pPr>
            <w:r>
              <w:rPr>
                <w:rFonts w:hint="eastAsia" w:ascii="宋体" w:hAnsi="宋体" w:eastAsia="宋体" w:cs="宋体"/>
                <w:b/>
                <w:bCs/>
                <w:i w:val="0"/>
                <w:iCs w:val="0"/>
                <w:color w:val="ff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文山初中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大单星盆水池    （500mm深）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金沙湾学校</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≥1300*1400*800+400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集气罩</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≥3000*1500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油烟管道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（含1个弯头）</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（6.6米）</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平潮实验初中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实验小学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≥1300*1400*800+400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non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姜灶小学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non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五接小学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兴东小学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通州幼儿园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pStyle w:val="708"/>
        <w:rPr>
          <w:rFonts w:hint="eastAsia" w:ascii="宋体" w:hAnsi="宋体" w:cs="宋体"/>
          <w:b/>
          <w:bCs/>
          <w:sz w:val="28"/>
          <w:szCs w:val="28"/>
        </w:rPr>
      </w:pPr>
      <w:r>
        <w:rPr>
          <w:rFonts w:hint="eastAsia" w:ascii="宋体" w:hAnsi="宋体" w:cs="宋体"/>
          <w:b/>
          <w:bCs/>
          <w:sz w:val="28"/>
          <w:szCs w:val="28"/>
        </w:rPr>
      </w:r>
      <w:r/>
    </w:p>
    <w:tbl>
      <w:tblPr>
        <w:tblStyle w:val="707"/>
        <w:tblW w:w="48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2"/>
        <w:gridCol w:w="2476"/>
        <w:gridCol w:w="2403"/>
        <w:gridCol w:w="1252"/>
        <w:gridCol w:w="885"/>
        <w:gridCol w:w="1055"/>
      </w:tblGrid>
      <w:tr>
        <w:trPr>
          <w:trHeight w:val="93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通州中专厨房设备采购清单（包2）</w:t>
            </w:r>
            <w:r/>
          </w:p>
        </w:tc>
      </w:tr>
      <w:tr>
        <w:trPr>
          <w:trHeight w:val="93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项目总预算:</w:t>
            </w:r>
            <w:r>
              <w:rPr>
                <w:rFonts w:hint="eastAsia" w:ascii="宋体" w:hAnsi="宋体" w:cs="宋体"/>
                <w:b/>
                <w:bCs/>
                <w:i w:val="0"/>
                <w:iCs w:val="0"/>
                <w:color w:val="000000"/>
                <w:sz w:val="36"/>
                <w:szCs w:val="36"/>
                <w:u w:val="none"/>
                <w:lang w:val="en-US" w:eastAsia="zh-CN" w:bidi="ar"/>
              </w:rPr>
              <w:t xml:space="preserve">69</w:t>
            </w:r>
            <w:r>
              <w:rPr>
                <w:rFonts w:hint="eastAsia" w:ascii="宋体" w:hAnsi="宋体" w:eastAsia="宋体" w:cs="宋体"/>
                <w:b/>
                <w:bCs/>
                <w:i w:val="0"/>
                <w:iCs w:val="0"/>
                <w:color w:val="000000"/>
                <w:sz w:val="36"/>
                <w:szCs w:val="36"/>
                <w:u w:val="none"/>
                <w:lang w:val="en-US" w:eastAsia="zh-CN" w:bidi="ar"/>
              </w:rPr>
              <w:t xml:space="preserve">.242万元</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通州中专藤苑厨房设备清单</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其中“藤苑厨房设备预算:27.347万元</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7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男/女更衣室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主/副食库</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单层地架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≥1200*600*250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商用四门冷冻高身雪柜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r>
      <w:tr>
        <w:trPr>
          <w:trHeight w:val="76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粗加工/切配区</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双层平板操作台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四层格栅货架下带接水盘</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单层地架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855"/>
        </w:trPr>
        <w:tc>
          <w:tcPr>
            <w:shd w:val="clear" w:color="auto" w:fill="ffff00"/>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00"/>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ffff00"/>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ffff00"/>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00"/>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≥586*986*943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挂墙电热水器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吹地机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500W/强风静音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≥1200*600*1600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0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工具清洁间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≥1200*500*600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烹饪区</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双层平板操作台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平方米/按实测算</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规格：18寸 风量：≥18000m³/h；全压：980Pa；功率：5.5kw</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静电式餐饮业油烟净化设备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≥20000m³/h；出口油烟浓度≤1.0mg/m³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双眼大锅灶（燃气）锅径900</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≥2200*1300**800+400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300L可倾式夹层锅（燃气）</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≥1540*1030*990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商用大三门玻璃门冷藏冰箱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三层餐车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≥850*450*900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蒸煮区</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平方米/按实测算</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规格：15寸 风量：≥10000m³/h；全压：980Pa；功率：2.2kw</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≥1100*760*1530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一楼预进间</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只</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二楼预进间</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只</w:t>
            </w:r>
            <w:r/>
          </w:p>
        </w:tc>
      </w:tr>
      <w:tr>
        <w:trPr>
          <w:trHeight w:val="70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一楼备餐间</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≥600*650*1800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二楼备餐间</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回收/洗消间</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三星洗碗水池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≥2400*800*950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冷热双混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挂墙电热水器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≥1700*810*2000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商用热风循环</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残渣回收台（大型）</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排油烟系统</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烹饪区管道</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Style w:val="952"/>
                <w:rFonts w:eastAsia="宋体"/>
                <w:lang w:val="en-US" w:eastAsia="zh-CN" w:bidi="ar"/>
              </w:rPr>
              <w:t xml:space="preserve">21.6</w:t>
            </w:r>
            <w:r>
              <w:rPr>
                <w:rStyle w:val="953"/>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蒸煮区管道</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Style w:val="952"/>
                <w:rFonts w:eastAsia="宋体"/>
                <w:lang w:val="en-US" w:eastAsia="zh-CN" w:bidi="ar"/>
              </w:rPr>
              <w:t xml:space="preserve">19.2</w:t>
            </w: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减震器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风机支架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出口百叶窗</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变径</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915"/>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通州中专老年大学烹饪班、西点班厨房设备清单</w:t>
            </w:r>
            <w:r/>
          </w:p>
        </w:tc>
      </w:tr>
      <w:tr>
        <w:trPr>
          <w:trHeight w:val="348"/>
        </w:trPr>
        <w:tc>
          <w:tcPr>
            <w:gridSpan w:val="6"/>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其中：老年大学烹饪班、西点班厨房设备预算:23.895万元</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center"/>
              <w:keepLines w:val="0"/>
              <w:keepNext w:val="0"/>
              <w:widowControl/>
              <w:rPr>
                <w:rFonts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单位</w:t>
            </w:r>
            <w:r/>
          </w:p>
        </w:tc>
      </w:tr>
      <w:tr>
        <w:trPr>
          <w:trHeight w:val="615"/>
        </w:trPr>
        <w:tc>
          <w:tcPr>
            <w:gridSpan w:val="6"/>
            <w:shd w:val="clear" w:color="auto" w:fill="auto"/>
            <w:tcBorders>
              <w:top w:val="single" w:color="000000" w:sz="4" w:space="0"/>
              <w:left w:val="singl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烹饪间</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10000*1200*500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双消毒保洁柜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1160*500*1780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冷藏四门高身柜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收残台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800*800*800+150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电磁双头单尾小炒</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1500*800*800+450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镀锌风管</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低空排放净化器</w:t>
            </w:r>
            <w:r/>
          </w:p>
        </w:tc>
        <w:tc>
          <w:tcPr>
            <w:shd w:val="clear" w:color="auto" w:fill="ffff00"/>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箱式风柜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放油防潮轴流风机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gridSpan w:val="6"/>
            <w:shd w:val="clear" w:color="auto" w:fill="auto"/>
            <w:tcBorders>
              <w:top w:val="none" w:color="000000" w:sz="4" w:space="0"/>
              <w:left w:val="singl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面点间</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5000*1200*610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500*700*857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500*525*500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不锈钢单门发酵箱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500*710*1740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650*645*1200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收残台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冷藏四门高身柜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B25 三功能搅拌机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435*450*820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家用2.6KW电磁炉</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300*415*115</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电力12盘蒸饭车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710*620*1540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双动双速和面机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430*730*770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720*655*745</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双层四盘不锈钢烤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1225*770*1240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rPr>
          <w:rFonts w:hint="eastAsia" w:ascii="宋体" w:hAnsi="宋体" w:cs="宋体"/>
          <w:b/>
          <w:bCs/>
          <w:sz w:val="28"/>
          <w:szCs w:val="28"/>
        </w:rPr>
      </w:pPr>
      <w:r>
        <w:rPr>
          <w:rFonts w:hint="eastAsia" w:ascii="宋体" w:hAnsi="宋体" w:cs="宋体"/>
          <w:b/>
          <w:bCs/>
          <w:sz w:val="28"/>
          <w:szCs w:val="28"/>
        </w:rPr>
        <w:br w:type="page" w:clear="all"/>
      </w:r>
      <w:r/>
    </w:p>
    <w:tbl>
      <w:tblPr>
        <w:tblStyle w:val="707"/>
        <w:tblW w:w="885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485"/>
        <w:gridCol w:w="1958"/>
        <w:gridCol w:w="1269"/>
        <w:gridCol w:w="743"/>
        <w:gridCol w:w="716"/>
        <w:gridCol w:w="972"/>
        <w:gridCol w:w="972"/>
      </w:tblGrid>
      <w:tr>
        <w:trPr>
          <w:trHeight w:val="975"/>
        </w:trPr>
        <w:tc>
          <w:tcPr>
            <w:gridSpan w:val="8"/>
            <w:shd w:val="clear" w:color="auto" w:fill="auto"/>
            <w:tcW w:w="885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通州中专藤苑食堂不锈钢8人位餐桌椅采购清单</w:t>
            </w:r>
            <w:r/>
          </w:p>
        </w:tc>
      </w:tr>
      <w:tr>
        <w:trPr>
          <w:trHeight w:val="630"/>
        </w:trPr>
        <w:tc>
          <w:tcPr>
            <w:gridSpan w:val="8"/>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其中预算:18.00万元</w:t>
            </w:r>
            <w:r/>
          </w:p>
        </w:tc>
      </w:tr>
      <w:tr>
        <w:trPr>
          <w:trHeight w:val="576"/>
        </w:trPr>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1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W w:w="19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W w:w="12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W w:w="7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（元）</w:t>
            </w:r>
            <w:r/>
          </w:p>
        </w:tc>
      </w:tr>
      <w:tr>
        <w:trPr>
          <w:trHeight w:val="288"/>
        </w:trPr>
        <w:tc>
          <w:tcPr>
            <w:gridSpan w:val="7"/>
            <w:shd w:val="clear" w:color="auto" w:fill="auto"/>
            <w:tcW w:w="7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餐厅</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r>
      <w:tr>
        <w:trPr>
          <w:trHeight w:val="480"/>
        </w:trPr>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不锈钢8人位餐桌椅</w:t>
            </w:r>
            <w:r/>
          </w:p>
        </w:tc>
        <w:tc>
          <w:tcPr>
            <w:shd w:val="clear" w:color="auto" w:fill="auto"/>
            <w:tcW w:w="19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2000*1400*760</w:t>
            </w:r>
            <w:r/>
          </w:p>
        </w:tc>
        <w:tc>
          <w:tcPr>
            <w:shd w:val="clear" w:color="auto" w:fill="auto"/>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trHeight w:val="288"/>
        </w:trPr>
        <w:tc>
          <w:tcPr>
            <w:gridSpan w:val="7"/>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bl>
    <w:p>
      <w:pPr>
        <w:pStyle w:val="708"/>
        <w:rPr>
          <w:rFonts w:hint="eastAsia" w:ascii="宋体" w:hAnsi="宋体" w:cs="宋体"/>
          <w:b/>
          <w:bCs/>
          <w:sz w:val="28"/>
          <w:szCs w:val="28"/>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sz w:val="28"/>
          <w:szCs w:val="28"/>
        </w:rPr>
      </w:r>
      <w:r/>
    </w:p>
    <w:p>
      <w:pPr>
        <w:numPr>
          <w:ilvl w:val="0"/>
          <w:numId w:val="9"/>
        </w:numPr>
        <w:rPr>
          <w:rFonts w:hint="eastAsia" w:ascii="宋体" w:hAnsi="宋体" w:cs="宋体"/>
          <w:b/>
          <w:bCs/>
          <w:sz w:val="28"/>
          <w:szCs w:val="28"/>
        </w:rPr>
      </w:pPr>
      <w:r>
        <w:rPr>
          <w:rFonts w:hint="eastAsia" w:ascii="宋体" w:hAnsi="宋体" w:cs="宋体"/>
          <w:b/>
          <w:bCs/>
          <w:sz w:val="28"/>
          <w:szCs w:val="28"/>
        </w:rPr>
        <w:t xml:space="preserve">技术参数</w:t>
      </w:r>
      <w:r/>
    </w:p>
    <w:tbl>
      <w:tblPr>
        <w:tblStyle w:val="70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6"/>
        <w:gridCol w:w="1471"/>
        <w:gridCol w:w="616"/>
        <w:gridCol w:w="1746"/>
        <w:gridCol w:w="816"/>
        <w:gridCol w:w="8953"/>
      </w:tblGrid>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40"/>
                <w:szCs w:val="40"/>
                <w:u w:val="none"/>
              </w:rPr>
              <w:suppressLineNumbers w:val="0"/>
            </w:pPr>
            <w:r>
              <w:rPr>
                <w:rFonts w:hint="eastAsia" w:ascii="宋体" w:hAnsi="宋体" w:eastAsia="宋体" w:cs="宋体"/>
                <w:b w:val="0"/>
                <w:bCs w:val="0"/>
                <w:i w:val="0"/>
                <w:iCs w:val="0"/>
                <w:color w:val="auto"/>
                <w:sz w:val="32"/>
                <w:szCs w:val="32"/>
                <w:u w:val="none"/>
                <w:lang w:val="en-US" w:eastAsia="zh-CN" w:bidi="ar"/>
              </w:rPr>
              <w:t xml:space="preserve">2026年教育信息化和普通装备提升项目预算-厨房设备参数（1包）</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单位</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规格</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拟配数</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参数</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300L可倾式夹层锅</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（电热）</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≥1550*900*800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1、锅体采用304/内胆4.0mm外壳3.0mm钢材，内胆、外壳一次拉伸。</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2、配有放气阀、注油孔、齿轮、蜗杆、铸铁手轮、p204轴承、p210轴承。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3、75*4.5mm全钢架体、带有防控开关。</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4、电压380V/24KW、3支导热管、350号导热油、微电脑控制。</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300L可倾式夹层锅</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（燃气）</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全不锈钢结构，外观豪华。内外锅体均采用不锈钢板模压成型，防腐蚀，坚固耐用。锅体旋转可倾，半球形锅体，换热面积大，加热速度快，高效节能。符合国家钢制压力容器标准。电子打火，熄火保护</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大三门玻璃门冷藏冰箱</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数码电子控温精准控制，采用D型紫铜管，配置机房防护网，配置高强度LED灯，配置带刹车万向轮，双层钢化真空玻璃门，减少空气流失。有效容积：1430L。温度范围：-2~6ºC，最大能耗：2.8KW.h/24h,电压/频率：220V/50hz,额定电流：2.8A，输入功率：454W ，产品需获得CCC认证。</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≥1700*810*2000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1、优质sus304材质厚度≥1.0mm ，高温无死角消杀，功率：6KW电压：220v50hz、温度：60~150度；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2、优质硅胶门条，便捷式推车设计，推车方管材质优质sus304材质≥1.0mm，30mm*30mm，安全刹车脚轮，可静可动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每层大、小筐设计，筐底带脚轮。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3、一体式太空铝把手，智能控制面板,一键式操作，双温度传感器操作方便，带温控和定时功能，温度范围60~150°，时间范围0~80min；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4、消毒效率高，灭菌力强，符合二星级消毒柜要求；</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5、对大肠杆菌的杀灭对数值＞3.00，对脊髓灰质炎病毒Ⅰ型疫苗株的灭活对数值＞4.00。</w:t>
            </w:r>
            <w:r>
              <w:rPr>
                <w:rFonts w:hint="eastAsia" w:ascii="宋体" w:hAnsi="宋体" w:eastAsia="宋体" w:cs="宋体"/>
                <w:b w:val="0"/>
                <w:bCs w:val="0"/>
                <w:i w:val="0"/>
                <w:iCs w:val="0"/>
                <w:color w:val="auto"/>
                <w:sz w:val="18"/>
                <w:szCs w:val="18"/>
                <w:u w:val="none"/>
                <w:lang w:val="en-US" w:eastAsia="zh-CN" w:bidi="ar"/>
              </w:rPr>
              <w:br/>
            </w:r>
            <w:r>
              <w:rPr>
                <w:rStyle w:val="954"/>
                <w:b w:val="0"/>
                <w:bCs w:val="0"/>
                <w:color w:val="auto"/>
                <w:lang w:val="en-US" w:eastAsia="zh-CN" w:bidi="ar"/>
              </w:rPr>
              <w:t xml:space="preserve">具体规格按照学校实际需要制定（规格不得小于原有规格）</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≥1200*600*1600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采用SUS304不锈钢板1.0mm厚制作，一次密度保温发泡层，门带可视玻璃。对刀具占板毛巾消毒，360度循环高温消毒，配自动控温和时间调节器。功率：2350W，电压：220V</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适合切根茎类蔬菜，切片，切丝，切丁，可通过切换刀盘切不同规格的制品。切丝切片厚度：2-10mm,切丁规格：8/10/12/15/20mm.产量：200-1000kg/h.功率：1.5KW</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储水式电热水器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圆筒型；能效等级：二级。额定功率：3000W，220V机械式，金圭内胆，冷热两用，水电分离，蓝晶硅防结垢加热器。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容量：≥80L</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防水等级：IPX4</w:t>
            </w:r>
            <w:r>
              <w:rPr>
                <w:rStyle w:val="954"/>
                <w:b w:val="0"/>
                <w:bCs w:val="0"/>
                <w:color w:val="auto"/>
                <w:lang w:val="en-US" w:eastAsia="zh-CN" w:bidi="ar"/>
              </w:rPr>
              <w:t xml:space="preserve">。</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≥850*450*900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采用优质不锈钢板制作,台面δ≥1.0mm，辅板≥0.8mm厚，配4只万向脚轮。</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双通工作台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≥1100*760*1530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规格：24盘（配份数盆）</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b w:val="0"/>
                <w:bCs w:val="0"/>
                <w:i w:val="0"/>
                <w:iCs w:val="0"/>
                <w:color w:val="auto"/>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双眼大锅灶（燃气）锅径900</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spacing w:after="180" w:afterAutospacing="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1、灶面：灶面板：SUS304/2B不锈钢板:厚度： 1.5mm，面板一次拉伸成型，前脸面板、后背板SUS:201，厚度：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2、风机：低噪音中压铝壳强力双风机，电压220V，功率：250W*2；电子打火，熄火保护。 隔热密封使用不含石棉成分的材料、配锅（锅直径900）。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6、自动检测火焰，遇到意外熄火时会自动关闭电磁阀并报警。</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两眼小炒灶</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2200*1200*800+400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（炮台直径400）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2、一体高温钢精铸炉膛，特殊工艺处理，经久耐用。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3、一体成型不锈钢炉头，无螺丝固定。创新无螺纹快拆设计，堵塞时无需工具，手动即可轻松取下清洗。</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4、通过微电脑控制燃气阀的进气量和风机转速，使小火到大火的全过程燃气量和进风量始终处于最佳比例，火焰温度可达1300°，满足爆炒需求，提升工作效率。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长明火(副火)和主火，副火采用单独的风气系统，并对副火燃气进行了稳压，点燃副火后，副火点燃主火，从而避免了，因气源海拔、气候、温度等造成的不好点火，爆燃、主火燃烧不稳定导致的熄火保护误熄火等问题。</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8、自动检测火焰，意外熄火时会自动关闭燃气电磁阀并报警。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9、热负荷：36Kw（单眼），国检一级能效。</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10、风机功率：60W（单眼）</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单眼电磁大锅灶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锅径：1000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功率：30kw</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1、规格：1200*1300*（800+400）mm(±10mm)；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2、额定电压、功率：380V~、≧30kW；电磁感应线圈材质：无氧铜漆包线；火力调节与显示：≧8档360°旋转火力调节并模拟仿真火力指示，数码功率与档位显示；</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3、锅具：1个，外直径1000mm（±10mm)；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4、锅具材质：采用≧厚3.0mm(±0.1mm)的022Cr11Ti(409#)或10Cr17（430#）不锈钢板材一体拉深成型；</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5、进水：1个，≥Ф4分*300mm06Cr19Ni10（304#）不锈钢摇摆龙头进水，龙头主体采用不锈钢06Cr19Ni10（304#）材质，水龙头过滤网采用POM材质，水龙头密封硅胶垫采用硅胶材质；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6、整机采用06Cr19Ni10（304#）不锈钢板材制作：</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A、炉面板：釆用≥1.2mm（±0.1mm) 板材；</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B、侧板、底板、门板、挡水板：釆用0.9mm （±0.1mm)板材；</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7、质量指标要求：设备符合相关卫生、安全、节能、环保相关国家标准； </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2、一体高铝耐火炉膛，特殊工艺处理，经久耐用。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5、空气和燃气始终处于最佳比例，燃烧充分;干烟气中CO(a=1)含量不高于0.001%。投标文件中须提供第三方检测机构出具的检测报告。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7、自动检测火焰，遇到意外熄火时会自动关闭电磁阀并报警。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8、热负荷：48Kw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9、风机功率：120W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10、隔热密封使用不含石棉成分的材料、配锅（锅直径900）。</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1300*1400*800+400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2、一体高铝耐火炉膛，特殊工艺处理，经久耐用。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5、空气和燃气始终处于最佳比例，燃烧充分;干烟气中CO(a=1)含量不高于0.001%。投标文件中须提供第三方检测机构出具的检测报告。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7、自动检测火焰，遇到意外熄火时会自动关闭电磁阀并报警。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8、热负荷：48Kw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9、风机功率：120W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10、隔热密封使用不含石棉成分的材料、配锅（锅直径1050）。</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集气罩</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≥3000*1500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油烟管道</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（含1个弯头）</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平方米</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（6.6米）</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10.56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管架SUS304 ≥1.0㎜厚38×38㎜不锈钢方管，层梁用SUS304 1.0㎜厚不锈钢38×25方管,间隔条用≥1.0㎜不锈钢30×15方管,骨条间距400㎜，38×38不锈钢管及高度调整钢脚。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大单星盆水池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（500mm深）</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电功率：1500W 380V/ 50Hz、产量： 260Kg/小时、定时器： 0~5 分钟、净重：90.2Kg</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AISI304不锈钢结构；PoliV皮带传送系统；风冷马达可以长时间连续使用；自动土豆卸料系</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统；四脚带轮可移动，带密闭的卸料口；接触食品的零部件严格采用符合食品安全卫生标准</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的材料制作。</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电压：220v功率：3kw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规格：智能恒温，可定时定温，高效加热管，快速升温，经久耐用，搭配探针实时掌控温度。铜质阀门下水，安全不漏水。柜体采用304不锈钢不小于≥1.0mm制作，支架、通脚为Φ38不锈钢管，配可调子弹脚。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有效容积128L,双层钢化玻璃门，艾默生压缩机，制冷方式：制冷，八档可调温控开关0-8度冷藏，制冷剂R134A或600A,功率64W,带锁，配四只移动万向轮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产量：300~800kg/h，加工尺寸：10-50mm；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电源功率：380V/3KW，进料宽度：300mm，进料高度：60mm，全自动切肉块、鸡块，一次成型。</w:t>
            </w:r>
            <w:r/>
          </w:p>
        </w:tc>
      </w:tr>
    </w:tbl>
    <w:p>
      <w:pPr>
        <w:rPr>
          <w:rFonts w:hint="eastAsia"/>
        </w:rPr>
      </w:pPr>
      <w:r>
        <w:rPr>
          <w:rFonts w:hint="eastAsia"/>
        </w:rPr>
      </w:r>
      <w:r/>
    </w:p>
    <w:p>
      <w:pPr>
        <w:rPr>
          <w:rFonts w:hint="eastAsia"/>
        </w:rPr>
      </w:pPr>
      <w:r>
        <w:rPr>
          <w:rFonts w:hint="eastAsia"/>
        </w:rPr>
        <w:br w:type="page" w:clear="all"/>
      </w:r>
      <w:r/>
    </w:p>
    <w:tbl>
      <w:tblPr>
        <w:tblStyle w:val="70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6"/>
        <w:gridCol w:w="1090"/>
        <w:gridCol w:w="1836"/>
        <w:gridCol w:w="756"/>
        <w:gridCol w:w="576"/>
        <w:gridCol w:w="756"/>
        <w:gridCol w:w="8628"/>
      </w:tblGrid>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30"/>
                <w:szCs w:val="30"/>
                <w:u w:val="none"/>
                <w:lang w:val="en-US" w:eastAsia="zh-CN" w:bidi="ar"/>
              </w:rPr>
              <w:t xml:space="preserve">通州中专藤苑厨房设备参数（2包）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参数</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300L可倾式夹层锅（燃气）</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全不锈钢结构，外观豪华。内外锅体均采用不锈钢板模压成型，防腐蚀，坚固耐用。锅体旋转可倾，半球形锅体，换热面积大，加热速度快，高效节能。符合国家钢制压力容器标准。电子打火，熄火保护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残渣回收台（大型）</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吹地机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500W/强风静音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功率：500W，多翼离心风轮，三档变频调速，过热安全保护，低至50DB噪声</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大单星盆水池     （500mm深）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单层地架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≥1200*600*250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磨砂不锈钢板制作而成；不锈钢管厚≥1.0mm；主支撑架为40mm不锈钢方管；副支架管为32mm不锈钢方管；横担支架管为30mm×10mm不锈钢方管；配置豪华不锈钢方调节全钢脚。立柱采用φ38x1.0mm的优质不锈钢管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单层地架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磨砂不锈钢板制作而成；不锈钢管厚≥1.0mm；主支撑架为40mm不锈钢方管；副支架管为32mm不锈钢方管；横担支架管为30mm×10mm不锈钢方管；配置豪华不锈钢方调节全钢脚。立柱采用φ38x1.0mm的优质不锈钢管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低噪音高压柜式风机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规格：18寸 风量：≥18000m³/h；全压：980Pa；功率：5.5kW</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4.机外须有加注润滑油保养孔，方便定期保养维护，延长使用寿命。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5.主轴采用优质40铬钢精工制品，经调质热处理，保证其强度及使用寿命。规格：18寸 风量：≥18000m³/h；全压：980Pa；功率：5.5kW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低噪音厢式风机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规格：15寸 风量：≥10000m³/h；全压：980Pa；功率：2.2kW</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4.机外须有加注润滑油保养孔，方便定期保养维护，提升使用寿命。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5.主轴采用优质40铬钢精工制品，经调质热处理，保证其强度及使用寿命。规格：15寸 风量：≥10000m³/h；全压：980Pa；功率：2.5kW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适合切根茎类蔬菜，切片，切丝，切丁，可通过切换刀盘切不同规格的制品。切丝切片厚度：2-10mm，切丁规格：8/10/12/15/20mm.产量：200-1000kg/h.功率：1.5kW</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储水式电热水器，圆筒型；能效等级：二级。额定功率：3000W，220V机械式，金圭内胆，冷热两用，水电分离，蓝晶硅防结垢加热器。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容量：≥80L，防水等级：IPX4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静电式餐饮业油烟净化设备</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20000m³/h；出口油烟浓度≤1.0mg/m³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处理风量：≥20000m³/H ，处理效率不低于95% ，出口油烟浓度≤1.0mg/m³；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1油烟废气2 前置过滤器 3电离区 4油污收集区5 后置过滤器 6干净空气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对污浊的油烟气体进行初步净化，高密度前置隔油网将较浓的油污大颗粒进行过滤，剩下小颗粒的油烟粒子和烟尘。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电离区通过高压放电将油烟粒子的电子电离，使油烟颗粒物失去电子变成带正电的粒子，同时高压静电可以降解油烟中的有害成分。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带正电的油烟粒子进入净化器低压集尘区，运用同极相斥异极相吸的原理，带正电的油烟粒子随即被吸附在负极集尘板上，达到净化的效果。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经吸附后的油烟再次通过更高密度的后置滤网进行二次过滤，去除剩余的物质及异味最后变成洁净的空气，并排放到大气中，完成净化。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平方米/按实测算</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≥800*1000*857</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尺寸：800*1000*857mm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≥850*450*900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采用优质不锈钢板制作，台面δ≥1.0mm，辅板≥0.8mm厚，配4只万向脚轮。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商用大三门玻璃门冷藏冰箱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码电子控温精准控制，采用D型紫铜管，配置机房防护网，配置高强度LED灯，配置带刹车万向轮，双层钢化真空玻璃门，减少空气流失。有效容积：1430L。温度范围：-2~6ºC，最大能耗：2.8kW.h/24h，电压/频率：220V/50hz，额定电流：2.8A，输入功率：454W ，产品需获得CCC认证。</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1.优质sus304材质厚度≥1.0mm ，高温无死角消杀，功率：6kW电压：220v50hz、温度：60~150度；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2.优质硅胶门条，便捷式推车设计，推车方管材质优质sus304材质≥1.0mm，30mm*30mm，安全刹车脚轮，可静可动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每层大、小筐设计，筐底带脚轮。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3.一体式太空铝把手，智能控制面板，一键式操作，双温度传感器操作方便，带温控和定时功能，温度范围60~150°，时间范围0~80min；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4.消毒效率高，灭菌力强，符合二星级消毒柜要求；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5.对大肠杆菌的杀灭对数值＞3.00，对脊髓灰质炎病毒Ⅰ型疫苗株的灭活对数值＞4.00。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具体规格按照学校实际需要制定（规格不得小于原有规格）</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商用四门冷冻高身雪柜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≥1220*760*1800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201板材，顶子前脸1.0厚，门子0.6厚内胆拉伸成型，内置采用直径0.8壁厚全铜管。电脑版控制，压缩机采用东贝压缩机，底部采用可调节二合一脚轮，双温双控。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双层平板工作台带靠背</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≥800*700*800+150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采用优质SUS304-2B磨砂贴塑不锈钢板制造（包括加强档、筋），面板厚1.0mm，面板下衬木板减噪，下置一格栅，配φ38*1.0mm不锈钢可调活动子弹脚。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24盘</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规格：24盘（配份数盆）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i w:val="0"/>
                <w:iCs w:val="0"/>
                <w:color w:val="000000"/>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双眼大锅灶（燃气）锅径900</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灶面：SUS304/2B不锈钢板，板厚≥1.5mm，炮台一次拉伸成型炉体：SUS304/2B不锈钢板 板厚≥1.2mm，炉架：采用国标40mm*40mm*4mm角钢；炉头：高效节能燃烧器，炉膛：高AL203重质成型；炉脚：Ф60mm钢管外套Ф63不锈钢管可调子弹脚；风机：低噪音中压铝壳强力双风机，电压220V，功率：250W*2；电子打火，熄火保护。 隔热密封使用不含石棉成分的材料、配锅（锅直径900）。</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冷热双混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四层格栅货架下带接水盘</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管架SUS304 ≥1.0㎜厚38×38㎜不锈钢方管，层梁用SUS304 1.0㎜厚不锈钢38×25方管，间隔条用≥1.0㎜不锈钢30×15方管，骨条间距50㎜，38×38不锈钢管及高度调整钢脚。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管架SUS304 ≥1.0㎜厚38×38㎜不锈钢方管，层梁用SUS304 1.0㎜厚不锈钢38×25方管，间隔条用≥1.0㎜不锈钢30×15方管，骨条间距400㎜，38×38不锈钢管及高度调整钢脚。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电功率：1500W 380V/ 50Hz、产量： 260Kg/小时、定时器： 0~5 分钟、净重：90.2Kg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AISI304不锈钢结构；PoliV皮带传送系统；风冷马达可以长时间连续使用；自动土豆卸料系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统；四脚带轮可移动，带密闭的卸料口；接触食品的零部件严格采用符合食品安全卫生标准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的材料制作。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拖把池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≥1200*500*600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选用优质304不锈钢板制造，台面δ=1.2mm，星盆斗δ=0.8mm，配优质不锈钢落水器、拦渣片。</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电压：220v功率：3kW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规格：智能恒温，可定时定温，高效加热管，快速升温，经久耐用，搭配探针实时掌控温度。铜质阀门下水，安全不漏水。柜体采用304不锈钢≥1.0mm制作，支架、通脚为Φ38不锈钢管，配可调子弹脚。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流量14.74LPM/3.89 GPM指标，松开把手自动关闭开放式涂层钢洗地龙头，抛光镀铬喷阀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喉管:自动回卷伸缩，环氧敞开式卷盘软管长10.7米适用于墙壁、天花板或台面下安装。</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采用SUS304不锈钢板1.0mm厚制作，一次密度保温发泡层，门带可视玻璃。对刀具占板毛巾消毒，360度循环高温消毒，配自动控温和时间调节器。功率：2350W，电压：220V</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有效容积128L，双层钢化玻璃门，艾默生压缩机，制冷方式：制冷，八档可调温控开关0-8度冷藏，制冷剂R134A或600A，功率64W，带锁，配四只移动万向轮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烹饪区管道</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21.6</w:t>
            </w: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蒸煮区管道</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弯头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采用优质镀锌≥1.0mm板制作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软连接</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防火耐高温帆布制作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减震器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材料：采用50*50*5mm国标角钢焊接（热镀锌），表面刷防锈漆；配弹簧减振器4个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风机支架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材料：40*40*4mm角钢制作，（热镀锌）</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出口百叶窗</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定制，采用不锈钢≥1.0mm板制作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变径</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gridSpan w:val="7"/>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8"/>
                <w:szCs w:val="28"/>
                <w:u w:val="none"/>
                <w:lang w:val="en-US" w:eastAsia="zh-CN" w:bidi="ar"/>
              </w:rPr>
              <w:t xml:space="preserve">通州中专老年大学烹饪班、西点班厨房设备参数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B25 三功能搅拌机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≥435*450*820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具有和面、拌和碎状、粉状及液状食品等多种功能，机器工作平稳 ，安全可靠，设有多级转速，机内凡接触食物的零部件均采用不锈钢制造或经特殊表面处理，符合国家卫生标准.特殊行星头设计，可有效防止机油外泄。同步带传动，提高有效功率，电机独立，方便拆换；行星传动原理，搅拌充分均匀；配有三种搅拌器，功能齐全操作简单，重量：125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电压：220-380V, 50Hz, PE；功率：1.5 kW；电流：12 A – 速度：3种速度 (106/218/399rpm)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标配：1桶1勾1拍1球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料桶容积：≥25L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最大搅拌量：≥20kg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不锈钢单门发酵箱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≥500*710*1740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优质不锈钢板材制作，后板加固反冲击，湿度可调：30-85℃，顶部温控可调节旋钮，前面板可视防护钢化玻璃，水位槽恒温加湿，16CM加粗钢管架，可拆卸调整层架。电压：220V 功率：2.8KW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≥800*800*800+150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低空排放净化器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处理风量：≥30000m³/H ，处理效率不低于95% ，出口油烟浓度≤1.0mg/m³；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1油烟废气2 前置过滤器 3电离区 4油污收集区5 后置过滤器 6干净空气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对污浊的油烟气体进行初步净化，高密度前置隔油网将较浓的油污大颗粒进行过滤，剩下小颗粒的油烟粒子和烟尘。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电离区通过高压放电将油烟粒子的电子电离，使油烟颗粒物失去电子变成带正电的粒子，同时高压静电可以降解油烟中的有害成分。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带正电的油烟粒子进入净化器低压集尘区，运用同极相斥异极相吸的原理，带正电的油烟粒子随即被吸附在负极集尘板上，达到净化的效果。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经吸附后的油烟再次通过更高密度的后置滤网进行二次过滤，去除剩余的物质及异味最后变成洁净的空气，并排放到大气中，完成净化。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电饼铛</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≥720*655*745</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采用不锈钢材质制作，大面积封闭加热，自动恒温，迅速升温，温度误差小，锅体氮化工艺，健康无涂层节能环保，降低能耗，下档口径约为：54CM，工作温度：50℃-300℃ 电压功率：220V/380V 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电磁双头单尾小炒</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≥1500*800*800+450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产品表现：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·明火仿真技术，能根据锅具材质、移动速度、温度、位置进行实时追踪加热，达到最佳火力。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·突破电磁灶无法抛锅的应用瓶颈，实现抛锅爆炒不断火。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·超大加热面积，火力更均匀，加热不偏火。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·材质：全不锈钢框架式结构机身，耐腐蚀，经久耐用。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·水龙头：配备不锈钢摇摆水龙头，可以180度旋转，安全防漏。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·面板：耐撞击高密度弧形微晶面板，坚固耐用。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·把手：5 档火力调节，人机工效学设计，合金材质火力调节把手搭配硅胶防滑垫，档位清晰控感好，适应厨师使用习惯，可直接用膝盖控制。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·显示屏：LED 彩色数码显示屏，能实时显示功率和当前火力档位，火力调控更加直观。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·防水：IPX6 标准防水设计，清洁时可直接冲洗，台面无死角，不会藏污纳垢。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·立体三防结构设计，防水、防油烟、防虫。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·ADD（自适应数字判断）磁电引擎，数字驱动、多级防护，机芯稳定性高，适用各种厨房环境，确保设备安全可靠。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·耐高温“齿”形线盘组件，搭配高效聚能稀土磁条，创新导风散热结构，磁场分布均匀，发热低、损耗小、不偏火、不烧线盘。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·高效后吸式散热，大风量，散热速度快，减少散热风机故障。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电力12盘蒸饭车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≥710*620*1540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规格：12盘（配份数盆）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i w:val="0"/>
                <w:iCs w:val="0"/>
                <w:color w:val="000000"/>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不锈钢风管</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放油防潮轴流风机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功耗低、散热快、噪音低、节能环保。风量m3/h：5800~10000 风压Pa：150~200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家用2.6kW电磁炉</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≥300*415*115</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优质材质，凹面或平面微晶面板，电压功率：220V额定频率：50Hz 2.6kW~3.5kW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冷藏四门高身柜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201板材，顶子前脸1.0厚，门子0.6厚内胆拉伸成型，内置采用直径0.8壁厚全铜管。电脑版控制，压缩机采用东贝压缩机，底部采用可调节二合一脚轮，双温双控。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面粉车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≥500*525*500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整体采用SUS304不锈钢制作，厚度：≥1.0mm；可折叠式翻盖板。脚配四只脚轮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≥500*700*857</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尺寸：500*700*857mm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收残台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收残台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双层四盘不锈钢烤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≥1225*770*1240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电压：380V 功率：13.5kW；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优质远红外线辐射管为发热元件，能使烘物受热均匀，升温快，色香味俱佳，符合卫生标准。底火、面火控制温度可在温室～３００℃范围内，更具需要任意设定，并能自动恒温。另外，特设超高温安全保护装置，内置照明灯，使烘焙操作更加安全方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双动双速和面机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≥430*730*770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1.造型雅致，结构合理；2.设置安全防护罩，紧急安全按钮，安全省心；3.食用级不锈钢料桶，多级调速功能。采用变频变速，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安全高效；和面器与料桶可同时转动 ，该机由搅拌缸、搅勾、传动装置、电器盒、机座等部分组成。螺旋搅勾由传动装置带动在搅拌缸内回转，同时搅拌缸在传动装置带动下以恒定速度转动。4、额定电压: 220V；电机功率:2.2kW；整机重约:≥90kg ；料桶容积:≥30L；搅拌转速:18(r/min)；料桶转速:15(r/min)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双消毒保洁柜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≥1160*500*1780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采用高效能臭氧和远红外线多重消毒杀菌无死角；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采用中温烘干技术，特设超高温保护功能，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全视窗欧式流行时尚外观设计，外观豪华，款式新颖。额定电压: 220V；功率:2.2kW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台式混水龙头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箱式风柜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规格：18寸 风量：≥30000m³/h；全压：980Pa；功率：7.5kW</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4.机外须有加注润滑油保养孔，方便定期保养维护，延长使用寿命。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5.主轴采用优质40铬钢精工制品，经调质热处理，保证其强度及使用寿命。规格：20寸 风量：≥30000m³/h；全压：980Pa；功率：7.5kW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压面机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≥650*645*1200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机架均为不锈钢制作，接面盘均为不锈钢制作，采用符合标准的电器控制系统，人性化地调速功能，适用范围更加广泛，更加符合食品安全卫生要求。压辊转速:140rpm 压辊范围：0-20电压：220/380V, 50Hz, PE；功率：1.5kW；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≥10000*1200*500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≥5000*1200*610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bl>
    <w:p>
      <w:pPr>
        <w:rPr>
          <w:rFonts w:hint="eastAsia"/>
        </w:rPr>
      </w:pPr>
      <w:r>
        <w:rPr>
          <w:rFonts w:hint="eastAsia"/>
        </w:rPr>
        <w:br w:type="page" w:clear="all"/>
      </w:r>
      <w:r/>
    </w:p>
    <w:p>
      <w:pPr>
        <w:rPr>
          <w:rFonts w:hint="eastAsia"/>
        </w:rPr>
      </w:pPr>
      <w:r>
        <w:rPr>
          <w:rFonts w:hint="eastAsia"/>
        </w:rPr>
        <w:br w:type="page" w:clear="all"/>
      </w:r>
      <w:r/>
    </w:p>
    <w:tbl>
      <w:tblPr>
        <w:tblStyle w:val="707"/>
        <w:tblW w:w="49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1899"/>
        <w:gridCol w:w="11143"/>
      </w:tblGrid>
      <w:tr>
        <w:trPr>
          <w:trHeight w:val="615"/>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8人位不锈钢长方形餐座椅技术参数</w:t>
            </w:r>
            <w:r/>
          </w:p>
        </w:tc>
      </w:tr>
      <w:tr>
        <w:trPr>
          <w:trHeight w:val="102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9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规格型号及制作要求</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八人位304不锈钢餐桌凳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规格尺寸</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2000mm（长）×1400mm（宽）×760mm（高）</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具体要求</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A．材质构成：所有不锈钢材料的材质均为SUS304。</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B．桌面板、凳面板所用不锈钢材料厚度为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1.0mm，内衬18 mm厚的高密度防火板。桌面板尺寸为长2000mm、宽600mm、厚≥40mm；凳面板尺寸为长2000mm、宽220mm、厚≥40mm；骨架方管规格为50×50×1.1mm，桌面板、凳面板与骨架连接管规格为25×50×1.1mm，矩形管及方管20×20×1.1mm。</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附件</w:t>
            </w:r>
            <w:r/>
          </w:p>
        </w:tc>
        <w:tc>
          <w:tcPr>
            <w:shd w:val="clear" w:color="auto" w:fill="auto"/>
            <w:tcBorders>
              <w:top w:val="single" w:color="000000" w:sz="4" w:space="0"/>
              <w:left w:val="single" w:color="000000" w:sz="4" w:space="0"/>
              <w:bottom w:val="single" w:color="000000" w:sz="4" w:space="0"/>
              <w:right w:val="single" w:color="000000" w:sz="4" w:space="0"/>
            </w:tcBorders>
            <w:tcW w:w="3978"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结构要求，详见八人位不锈钢餐桌凳图纸。</w:t>
            </w:r>
            <w:r/>
          </w:p>
        </w:tc>
      </w:tr>
      <w:tr>
        <w:trPr>
          <w:trHeight w:val="496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图1</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133350</wp:posOffset>
                      </wp:positionV>
                      <wp:extent cx="5653405" cy="2733675"/>
                      <wp:effectExtent l="0" t="0" r="635" b="9525"/>
                      <wp:wrapNone/>
                      <wp:docPr id="3" name="图片_1"/>
                      <wp:cNvGraphicFramePr/>
                      <a:graphic xmlns:a="http://schemas.openxmlformats.org/drawingml/2006/main">
                        <a:graphicData uri="http://schemas.openxmlformats.org/drawingml/2006/picture">
                          <pic:pic xmlns:pic="http://schemas.openxmlformats.org/drawingml/2006/picture">
                            <pic:nvPicPr>
                              <pic:cNvPr id="3" name="图片_1"/>
                              <pic:cNvPicPr/>
                              <pic:nvPr/>
                            </pic:nvPicPr>
                            <pic:blipFill>
                              <a:blip r:embed="rId14"/>
                              <a:stretch/>
                            </pic:blipFill>
                            <pic:spPr bwMode="auto">
                              <a:xfrm>
                                <a:off x="0" y="0"/>
                                <a:ext cx="5653405" cy="273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7.2pt;mso-position-horizontal:absolute;mso-position-vertical-relative:text;margin-top:10.5pt;mso-position-vertical:absolute;width:445.1pt;height:215.2pt;mso-wrap-distance-left:9.0pt;mso-wrap-distance-top:0.0pt;mso-wrap-distance-right:9.0pt;mso-wrap-distance-bottom:0.0pt;" stroked="f">
                      <v:path textboxrect="0,0,0,0"/>
                      <v:imagedata r:id="rId14" o:title=""/>
                    </v:shape>
                  </w:pict>
                </mc:Fallback>
              </mc:AlternateContent>
            </w:r>
            <w:r/>
          </w:p>
        </w:tc>
      </w:tr>
      <w:tr>
        <w:trPr>
          <w:trHeight w:val="409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图2</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342900</wp:posOffset>
                      </wp:positionV>
                      <wp:extent cx="533400" cy="1952625"/>
                      <wp:effectExtent l="0" t="0" r="0" b="13335"/>
                      <wp:wrapNone/>
                      <wp:docPr id="4" name="图片_5"/>
                      <wp:cNvGraphicFramePr/>
                      <a:graphic xmlns:a="http://schemas.openxmlformats.org/drawingml/2006/main">
                        <a:graphicData uri="http://schemas.openxmlformats.org/drawingml/2006/picture">
                          <pic:pic xmlns:pic="http://schemas.openxmlformats.org/drawingml/2006/picture">
                            <pic:nvPicPr>
                              <pic:cNvPr id="4" name="图片_5"/>
                              <pic:cNvPicPr/>
                              <pic:nvPr/>
                            </pic:nvPicPr>
                            <pic:blipFill>
                              <a:blip r:embed="rId15"/>
                              <a:stretch/>
                            </pic:blipFill>
                            <pic:spPr bwMode="auto">
                              <a:xfrm>
                                <a:off x="0" y="0"/>
                                <a:ext cx="533400" cy="1952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9pt;mso-position-horizontal:absolute;mso-position-vertical-relative:text;margin-top:27.0pt;mso-position-vertical:absolute;width:42.0pt;height:153.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180340</wp:posOffset>
                      </wp:positionH>
                      <wp:positionV relativeFrom="paragraph">
                        <wp:posOffset>180975</wp:posOffset>
                      </wp:positionV>
                      <wp:extent cx="5692140" cy="2333625"/>
                      <wp:effectExtent l="0" t="0" r="7620" b="13335"/>
                      <wp:wrapNone/>
                      <wp:docPr id="5" name="图片_8"/>
                      <wp:cNvGraphicFramePr/>
                      <a:graphic xmlns:a="http://schemas.openxmlformats.org/drawingml/2006/main">
                        <a:graphicData uri="http://schemas.openxmlformats.org/drawingml/2006/picture">
                          <pic:pic xmlns:pic="http://schemas.openxmlformats.org/drawingml/2006/picture">
                            <pic:nvPicPr>
                              <pic:cNvPr id="11" name="图片_8"/>
                              <pic:cNvPicPr/>
                              <pic:nvPr/>
                            </pic:nvPicPr>
                            <pic:blipFill>
                              <a:blip r:embed="rId16"/>
                              <a:stretch/>
                            </pic:blipFill>
                            <pic:spPr bwMode="auto">
                              <a:xfrm>
                                <a:off x="0" y="0"/>
                                <a:ext cx="5692140" cy="233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4.2pt;mso-position-horizontal:absolute;mso-position-vertical-relative:text;margin-top:14.2pt;mso-position-vertical:absolute;width:448.2pt;height:183.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771525</wp:posOffset>
                      </wp:positionH>
                      <wp:positionV relativeFrom="paragraph">
                        <wp:posOffset>104140</wp:posOffset>
                      </wp:positionV>
                      <wp:extent cx="0" cy="2419985"/>
                      <wp:effectExtent l="0" t="0" r="0" b="0"/>
                      <wp:wrapNone/>
                      <wp:docPr id="6" name="图片_2"/>
                      <wp:cNvGraphicFramePr/>
                      <a:graphic xmlns:a="http://schemas.openxmlformats.org/drawingml/2006/main">
                        <a:graphicData uri="http://schemas.openxmlformats.org/drawingml/2006/picture">
                          <pic:pic xmlns:pic="http://schemas.openxmlformats.org/drawingml/2006/picture">
                            <pic:nvPicPr>
                              <pic:cNvPr id="12" name="图片_2"/>
                              <pic:cNvPicPr/>
                              <pic:nvPr/>
                            </pic:nvPicPr>
                            <pic:blipFill>
                              <a:blip r:embed="rId17"/>
                              <a:stretch/>
                            </pic:blipFill>
                            <pic:spPr bwMode="auto">
                              <a:xfrm>
                                <a:off x="0" y="0"/>
                                <a:ext cx="0" cy="241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60.8pt;mso-position-horizontal:absolute;mso-position-vertical-relative:text;margin-top:8.2pt;mso-position-vertical:absolute;width:0.0pt;height:190.5pt;mso-wrap-distance-left:9.0pt;mso-wrap-distance-top:0.0pt;mso-wrap-distance-right:9.0pt;mso-wrap-distance-bottom:0.0pt;" stroked="f">
                      <v:path textboxrect="0,0,0,0"/>
                      <v:imagedata r:id="rId17"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图3</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180975</wp:posOffset>
                      </wp:positionV>
                      <wp:extent cx="523875" cy="2095500"/>
                      <wp:effectExtent l="0" t="0" r="9525" b="7620"/>
                      <wp:wrapNone/>
                      <wp:docPr id="7" name="图片_10"/>
                      <wp:cNvGraphicFramePr/>
                      <a:graphic xmlns:a="http://schemas.openxmlformats.org/drawingml/2006/main">
                        <a:graphicData uri="http://schemas.openxmlformats.org/drawingml/2006/picture">
                          <pic:pic xmlns:pic="http://schemas.openxmlformats.org/drawingml/2006/picture">
                            <pic:nvPicPr>
                              <pic:cNvPr id="10" name="图片_10"/>
                              <pic:cNvPicPr/>
                              <pic:nvPr/>
                            </pic:nvPicPr>
                            <pic:blipFill>
                              <a:blip r:embed="rId18"/>
                              <a:stretch/>
                            </pic:blipFill>
                            <pic:spPr bwMode="auto">
                              <a:xfrm>
                                <a:off x="0" y="0"/>
                                <a:ext cx="523875" cy="209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2.8pt;mso-position-horizontal:absolute;mso-position-vertical-relative:text;margin-top:14.2pt;mso-position-vertical:absolute;width:41.2pt;height:165.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114300</wp:posOffset>
                      </wp:positionV>
                      <wp:extent cx="476250" cy="2095500"/>
                      <wp:effectExtent l="0" t="0" r="11430" b="7620"/>
                      <wp:wrapNone/>
                      <wp:docPr id="8" name="图片_6"/>
                      <wp:cNvGraphicFramePr/>
                      <a:graphic xmlns:a="http://schemas.openxmlformats.org/drawingml/2006/main">
                        <a:graphicData uri="http://schemas.openxmlformats.org/drawingml/2006/picture">
                          <pic:pic xmlns:pic="http://schemas.openxmlformats.org/drawingml/2006/picture">
                            <pic:nvPicPr>
                              <pic:cNvPr id="8" name="图片_6"/>
                              <pic:cNvPicPr/>
                              <pic:nvPr/>
                            </pic:nvPicPr>
                            <pic:blipFill>
                              <a:blip r:embed="rId19"/>
                              <a:stretch/>
                            </pic:blipFill>
                            <pic:spPr bwMode="auto">
                              <a:xfrm>
                                <a:off x="0" y="0"/>
                                <a:ext cx="476250" cy="209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6.4pt;mso-position-horizontal:absolute;mso-position-vertical-relative:text;margin-top:9.0pt;mso-position-vertical:absolute;width:37.5pt;height:165.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771525</wp:posOffset>
                      </wp:positionH>
                      <wp:positionV relativeFrom="paragraph">
                        <wp:posOffset>66675</wp:posOffset>
                      </wp:positionV>
                      <wp:extent cx="0" cy="2238375"/>
                      <wp:effectExtent l="0" t="0" r="0" b="0"/>
                      <wp:wrapNone/>
                      <wp:docPr id="9" name="图片_3"/>
                      <wp:cNvGraphicFramePr/>
                      <a:graphic xmlns:a="http://schemas.openxmlformats.org/drawingml/2006/main">
                        <a:graphicData uri="http://schemas.openxmlformats.org/drawingml/2006/picture">
                          <pic:pic xmlns:pic="http://schemas.openxmlformats.org/drawingml/2006/picture">
                            <pic:nvPicPr>
                              <pic:cNvPr id="9" name="图片_3"/>
                              <pic:cNvPicPr/>
                              <pic:nvPr/>
                            </pic:nvPicPr>
                            <pic:blipFill>
                              <a:blip r:embed="rId17"/>
                              <a:stretch/>
                            </pic:blipFill>
                            <pic:spPr bwMode="auto">
                              <a:xfrm>
                                <a:off x="0" y="0"/>
                                <a:ext cx="0" cy="2238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60.8pt;mso-position-horizontal:absolute;mso-position-vertical-relative:text;margin-top:5.2pt;mso-position-vertical:absolute;width:0.0pt;height:176.2pt;mso-wrap-distance-left:9.0pt;mso-wrap-distance-top:0.0pt;mso-wrap-distance-right:9.0pt;mso-wrap-distance-bottom:0.0pt;" stroked="f">
                      <v:path textboxrect="0,0,0,0"/>
                      <v:imagedata r:id="rId17" o:title=""/>
                    </v:shape>
                  </w:pict>
                </mc:Fallback>
              </mc:AlternateContent>
            </w:r>
            <w:r/>
          </w:p>
        </w:tc>
      </w:tr>
      <w:tr>
        <w:trPr>
          <w:trHeight w:val="58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图4</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142875</wp:posOffset>
                      </wp:positionV>
                      <wp:extent cx="514985" cy="3371850"/>
                      <wp:effectExtent l="0" t="0" r="3175" b="11430"/>
                      <wp:wrapNone/>
                      <wp:docPr id="10" name="图片_7"/>
                      <wp:cNvGraphicFramePr/>
                      <a:graphic xmlns:a="http://schemas.openxmlformats.org/drawingml/2006/main">
                        <a:graphicData uri="http://schemas.openxmlformats.org/drawingml/2006/picture">
                          <pic:pic xmlns:pic="http://schemas.openxmlformats.org/drawingml/2006/picture">
                            <pic:nvPicPr>
                              <pic:cNvPr id="6" name="图片_7"/>
                              <pic:cNvPicPr/>
                              <pic:nvPr/>
                            </pic:nvPicPr>
                            <pic:blipFill>
                              <a:blip r:embed="rId20"/>
                              <a:stretch/>
                            </pic:blipFill>
                            <pic:spPr bwMode="auto">
                              <a:xfrm>
                                <a:off x="0" y="0"/>
                                <a:ext cx="514985" cy="337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3.4pt;mso-position-horizontal:absolute;mso-position-vertical-relative:text;margin-top:11.2pt;mso-position-vertical:absolute;width:40.5pt;height:265.5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142875</wp:posOffset>
                      </wp:positionV>
                      <wp:extent cx="5658485" cy="3371850"/>
                      <wp:effectExtent l="0" t="0" r="10795" b="11430"/>
                      <wp:wrapNone/>
                      <wp:docPr id="11" name="图片_9"/>
                      <wp:cNvGraphicFramePr/>
                      <a:graphic xmlns:a="http://schemas.openxmlformats.org/drawingml/2006/main">
                        <a:graphicData uri="http://schemas.openxmlformats.org/drawingml/2006/picture">
                          <pic:pic xmlns:pic="http://schemas.openxmlformats.org/drawingml/2006/picture">
                            <pic:nvPicPr>
                              <pic:cNvPr id="5" name="图片_9"/>
                              <pic:cNvPicPr/>
                              <pic:nvPr/>
                            </pic:nvPicPr>
                            <pic:blipFill>
                              <a:blip r:embed="rId21"/>
                              <a:stretch/>
                            </pic:blipFill>
                            <pic:spPr bwMode="auto">
                              <a:xfrm>
                                <a:off x="0" y="0"/>
                                <a:ext cx="5658485" cy="337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3.4pt;mso-position-horizontal:absolute;mso-position-vertical-relative:text;margin-top:11.2pt;mso-position-vertical:absolute;width:445.5pt;height:265.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85725</wp:posOffset>
                      </wp:positionV>
                      <wp:extent cx="0" cy="3457575"/>
                      <wp:effectExtent l="0" t="0" r="0" b="0"/>
                      <wp:wrapNone/>
                      <wp:docPr id="12" name="图片_4"/>
                      <wp:cNvGraphicFramePr/>
                      <a:graphic xmlns:a="http://schemas.openxmlformats.org/drawingml/2006/main">
                        <a:graphicData uri="http://schemas.openxmlformats.org/drawingml/2006/picture">
                          <pic:pic xmlns:pic="http://schemas.openxmlformats.org/drawingml/2006/picture">
                            <pic:nvPicPr>
                              <pic:cNvPr id="7" name="图片_4"/>
                              <pic:cNvPicPr/>
                              <pic:nvPr/>
                            </pic:nvPicPr>
                            <pic:blipFill>
                              <a:blip r:embed="rId17"/>
                              <a:stretch/>
                            </pic:blipFill>
                            <pic:spPr bwMode="auto">
                              <a:xfrm>
                                <a:off x="0" y="0"/>
                                <a:ext cx="0" cy="3457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63.0pt;mso-position-horizontal:absolute;mso-position-vertical-relative:text;margin-top:6.8pt;mso-position-vertical:absolute;width:0.0pt;height:272.2pt;mso-wrap-distance-left:9.0pt;mso-wrap-distance-top:0.0pt;mso-wrap-distance-right:9.0pt;mso-wrap-distance-bottom:0.0pt;" stroked="f">
                      <v:path textboxrect="0,0,0,0"/>
                      <v:imagedata r:id="rId17" o:title=""/>
                    </v:shape>
                  </w:pict>
                </mc:Fallback>
              </mc:AlternateContent>
            </w:r>
            <w:r/>
          </w:p>
        </w:tc>
      </w:tr>
    </w:tbl>
    <w:p>
      <w:pPr>
        <w:pStyle w:val="708"/>
        <w:rPr>
          <w:rFonts w:hint="eastAsia"/>
        </w:rPr>
        <w:sectPr>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rPr>
      </w:r>
      <w:r/>
    </w:p>
    <w:p>
      <w:pPr>
        <w:rPr>
          <w:rFonts w:hint="eastAsia" w:ascii="宋体" w:hAnsi="宋体" w:cs="宋体"/>
        </w:rPr>
      </w:pPr>
      <w:r>
        <w:rPr>
          <w:rFonts w:hint="eastAsia" w:ascii="宋体" w:hAnsi="宋体" w:cs="宋体"/>
        </w:rPr>
      </w:r>
      <w:r/>
    </w:p>
    <w:p>
      <w:pPr>
        <w:ind w:left="420"/>
        <w:jc w:val="left"/>
        <w:keepLines/>
        <w:keepNext/>
        <w:spacing w:line="520" w:lineRule="exact"/>
        <w:rPr>
          <w:rFonts w:hint="eastAsia" w:ascii="宋体" w:hAnsi="宋体" w:cs="宋体"/>
          <w:b/>
          <w:sz w:val="24"/>
          <w:szCs w:val="24"/>
        </w:rPr>
        <w:outlineLvl w:val="2"/>
      </w:pPr>
      <w:r>
        <w:rPr>
          <w:rFonts w:hint="eastAsia" w:ascii="宋体" w:hAnsi="宋体" w:cs="宋体"/>
          <w:b/>
          <w:sz w:val="24"/>
          <w:szCs w:val="24"/>
        </w:rPr>
        <w:t xml:space="preserve">三、商务要求</w:t>
      </w:r>
      <w:r/>
    </w:p>
    <w:p>
      <w:pPr>
        <w:ind w:firstLine="422"/>
        <w:spacing w:line="360" w:lineRule="auto"/>
        <w:rPr>
          <w:rFonts w:hint="eastAsia" w:ascii="宋体" w:hAnsi="宋体" w:cs="宋体"/>
          <w:b/>
          <w:szCs w:val="21"/>
        </w:rPr>
      </w:pPr>
      <w:r>
        <w:rPr>
          <w:rFonts w:hint="eastAsia" w:ascii="宋体" w:hAnsi="宋体" w:cs="宋体"/>
          <w:b/>
          <w:szCs w:val="21"/>
        </w:rPr>
        <w:t xml:space="preserve">说明：商务要求不得出现负偏，如出现负偏离，将被视为未实质性满足招标文件要求作投标无效处理。</w:t>
      </w:r>
      <w:r/>
    </w:p>
    <w:tbl>
      <w:tblPr>
        <w:tblStyle w:val="707"/>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目录</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商务需求</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关于交货</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1.1交货地点：南通市通州区相关学校。</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1.2</w:t>
            </w:r>
            <w:r>
              <w:rPr>
                <w:rFonts w:hint="eastAsia" w:ascii="宋体" w:hAnsi="宋体" w:cs="宋体"/>
                <w:bCs/>
                <w:szCs w:val="21"/>
                <w:lang w:val="zh-CN"/>
              </w:rPr>
              <w:t xml:space="preserve">交货期：</w:t>
            </w:r>
            <w:r>
              <w:rPr>
                <w:rFonts w:hint="eastAsia" w:ascii="宋体" w:hAnsi="宋体" w:cs="宋体"/>
                <w:bCs/>
                <w:szCs w:val="21"/>
                <w:highlight w:val="yellow"/>
                <w:lang w:val="zh-CN"/>
              </w:rPr>
              <w:t xml:space="preserve">为了不影响开学，合同签订后务必在2025年8月27日前完成交付验收，否则按照违约处理。</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1.3当货物抵达交货地点时，由中标人自行安排的工作人员和货运方验收货物并签收运单，采购人提供存放地点，采购人对于货物运输过程出现的问题以及其他问题不负任何责任</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1.4中标人必须承担产品运输、安装调试、验收检测和提供产品操作说明书、图纸等其他类似的义务。</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关于报价方式</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2.1国产货物</w:t>
            </w:r>
            <w:r/>
          </w:p>
          <w:p>
            <w:pPr>
              <w:spacing w:line="360" w:lineRule="auto"/>
              <w:rPr>
                <w:rFonts w:hint="eastAsia" w:ascii="宋体" w:hAnsi="宋体" w:cs="宋体"/>
                <w:szCs w:val="21"/>
              </w:rPr>
            </w:pPr>
            <w:r>
              <w:rPr>
                <w:rFonts w:hint="eastAsia" w:ascii="宋体" w:hAnsi="宋体" w:cs="宋体"/>
                <w:szCs w:val="21"/>
              </w:rPr>
              <w:t xml:space="preserve">（1）投标价必须是人民币含税价。</w:t>
            </w:r>
            <w:r/>
          </w:p>
          <w:p>
            <w:pPr>
              <w:spacing w:line="360" w:lineRule="auto"/>
              <w:rPr>
                <w:rFonts w:hint="eastAsia" w:ascii="宋体" w:hAnsi="宋体" w:cs="宋体"/>
                <w:szCs w:val="21"/>
              </w:rPr>
            </w:pPr>
            <w:r>
              <w:rPr>
                <w:rFonts w:hint="eastAsia" w:ascii="宋体" w:hAnsi="宋体" w:cs="宋体"/>
                <w:szCs w:val="21"/>
              </w:rPr>
              <w:t xml:space="preserve">（2）投标价包含所有费用，包含但不限于货物价格、税费、招标范围内所有产品、安装中的相关费用（包括安装过程中损耗、额外材料、设计费等）、辅助设施及配件费、包装、运输、装卸、安装、调试、技术指导、培训、咨询、服务、保险、检测、验收合格交付使用之前以及技术和售后服务、免费保修期退运返修等其他所有费用）、验收合格交付使用之前的一切费用，采购人不再另行支付其他费用。</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2.2其他：</w:t>
            </w:r>
            <w:r/>
          </w:p>
          <w:p>
            <w:pPr>
              <w:spacing w:line="360" w:lineRule="auto"/>
              <w:rPr>
                <w:rFonts w:hint="eastAsia" w:ascii="宋体" w:hAnsi="宋体" w:cs="宋体"/>
                <w:szCs w:val="21"/>
              </w:rPr>
            </w:pPr>
            <w:r>
              <w:rPr>
                <w:rFonts w:hint="eastAsia" w:ascii="宋体" w:hAnsi="宋体" w:cs="宋体"/>
                <w:szCs w:val="21"/>
              </w:rPr>
              <w:t xml:space="preserve">（1）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hanging="8"/>
              <w:spacing w:line="360" w:lineRule="auto"/>
              <w:rPr>
                <w:rFonts w:hint="eastAsia" w:ascii="宋体" w:hAnsi="宋体" w:cs="宋体"/>
                <w:szCs w:val="21"/>
              </w:rPr>
            </w:pPr>
            <w:r>
              <w:rPr>
                <w:rFonts w:hint="eastAsia" w:ascii="宋体" w:hAnsi="宋体" w:cs="宋体"/>
                <w:szCs w:val="21"/>
              </w:rPr>
              <w:t xml:space="preserve">（2）本项目需求中所称的免费是指由此产生的一切费用由中标人承担，中标金额是采购人支付的唯一依据，采购人不再另行支付其他任何费用。</w:t>
            </w:r>
            <w:r/>
          </w:p>
        </w:tc>
      </w:tr>
      <w:tr>
        <w:trPr>
          <w:trHeight w:val="2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bottom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2.3 报价方式：</w:t>
            </w:r>
            <w:r/>
          </w:p>
          <w:p>
            <w:pPr>
              <w:spacing w:line="360" w:lineRule="auto"/>
              <w:rPr>
                <w:rFonts w:hint="eastAsia" w:ascii="宋体" w:hAnsi="宋体" w:cs="宋体"/>
                <w:szCs w:val="21"/>
              </w:rPr>
            </w:pPr>
            <w:r>
              <w:rPr>
                <w:rFonts w:hint="eastAsia" w:ascii="宋体" w:hAnsi="宋体" w:cs="宋体"/>
                <w:szCs w:val="21"/>
              </w:rPr>
              <w:t xml:space="preserve">报价应包含配件、安装费用、人工服务、售后服务等与本项目有关的一切费用。</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3</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关于付款方式</w:t>
            </w:r>
            <w:r/>
          </w:p>
        </w:tc>
        <w:tc>
          <w:tcPr>
            <w:tcBorders>
              <w:top w:val="single" w:color="auto" w:sz="4" w:space="0"/>
              <w:left w:val="single" w:color="auto" w:sz="4" w:space="0"/>
              <w:right w:val="single" w:color="auto" w:sz="4" w:space="0"/>
            </w:tcBorders>
            <w:tcW w:w="656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详见合同</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4</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关于售后服务和培训</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4.1中标人需为本项目配备足够的售后服务力量；如果产品发生故障，中标人要免费排查故障并修复至原最终验收指标和性能的要求，或者更换整个或部分有缺陷的材料。</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4.2中标人提供产品的免费保修期至少</w:t>
            </w:r>
            <w:r>
              <w:rPr>
                <w:rFonts w:hint="eastAsia" w:ascii="宋体" w:hAnsi="宋体" w:cs="宋体"/>
                <w:szCs w:val="21"/>
                <w:u w:val="single"/>
                <w:lang w:val="en-US" w:eastAsia="zh-CN"/>
              </w:rPr>
              <w:t xml:space="preserve">3</w:t>
            </w:r>
            <w:r>
              <w:rPr>
                <w:rFonts w:hint="eastAsia" w:ascii="宋体" w:hAnsi="宋体" w:cs="宋体"/>
                <w:szCs w:val="21"/>
                <w:lang w:val="zh-CN"/>
              </w:rPr>
              <w:t xml:space="preserve">年（保修期内免费维修并更换除消耗品以外的零部件，维修人员的路费、食宿等自理），</w:t>
            </w:r>
            <w:r>
              <w:rPr>
                <w:rFonts w:hint="eastAsia" w:ascii="宋体" w:hAnsi="宋体" w:cs="宋体"/>
                <w:bCs/>
                <w:szCs w:val="21"/>
              </w:rPr>
              <w:t xml:space="preserve">保修期自最终安装验收合格签字确认后算起，由投标人提供产品保修文件。</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4.3投标人售后服务响应时间：电话响应时间要求</w:t>
            </w:r>
            <w:r>
              <w:rPr>
                <w:rFonts w:hint="eastAsia" w:ascii="宋体" w:hAnsi="宋体" w:cs="宋体"/>
                <w:bCs/>
                <w:szCs w:val="21"/>
                <w:u w:val="single"/>
              </w:rPr>
              <w:t xml:space="preserve"> 0.5小时</w:t>
            </w:r>
            <w:r>
              <w:rPr>
                <w:rFonts w:hint="eastAsia" w:ascii="宋体" w:hAnsi="宋体" w:cs="宋体"/>
                <w:szCs w:val="21"/>
                <w:lang w:val="zh-CN"/>
              </w:rPr>
              <w:t xml:space="preserve">内，到场响应时间要求</w:t>
            </w:r>
            <w:r>
              <w:rPr>
                <w:rFonts w:hint="eastAsia" w:ascii="宋体" w:hAnsi="宋体" w:cs="宋体"/>
                <w:bCs/>
                <w:szCs w:val="21"/>
                <w:u w:val="single"/>
              </w:rPr>
              <w:t xml:space="preserve"> 24小时</w:t>
            </w:r>
            <w:r>
              <w:rPr>
                <w:rFonts w:hint="eastAsia" w:ascii="宋体" w:hAnsi="宋体" w:cs="宋体"/>
                <w:szCs w:val="21"/>
                <w:lang w:val="zh-CN"/>
              </w:rPr>
              <w:t xml:space="preserve">内（指从接到报障至到达故障现场的时间）。投标人免费提供技术支持热线电话。投标人免费提供email技术支持，并且在</w:t>
            </w:r>
            <w:r>
              <w:rPr>
                <w:rFonts w:hint="eastAsia" w:ascii="宋体" w:hAnsi="宋体" w:cs="宋体"/>
                <w:bCs/>
                <w:szCs w:val="21"/>
                <w:u w:val="single"/>
              </w:rPr>
              <w:t xml:space="preserve"> 12小时</w:t>
            </w:r>
            <w:r>
              <w:rPr>
                <w:rFonts w:hint="eastAsia" w:ascii="宋体" w:hAnsi="宋体" w:cs="宋体"/>
                <w:szCs w:val="21"/>
                <w:lang w:val="zh-CN"/>
              </w:rPr>
              <w:t xml:space="preserve">内回复。</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lang w:val="zh-CN"/>
              </w:rPr>
              <w:t xml:space="preserve">4.4投标人</w:t>
            </w:r>
            <w:r>
              <w:rPr>
                <w:rFonts w:hint="eastAsia" w:ascii="宋体" w:hAnsi="宋体" w:cs="宋体"/>
                <w:szCs w:val="21"/>
              </w:rPr>
              <w:t xml:space="preserve">需</w:t>
            </w:r>
            <w:r>
              <w:rPr>
                <w:rFonts w:hint="eastAsia" w:ascii="宋体" w:hAnsi="宋体" w:cs="宋体"/>
                <w:szCs w:val="21"/>
                <w:lang w:val="zh-CN"/>
              </w:rPr>
              <w:t xml:space="preserve">保证常备1%的全新配件，</w:t>
            </w:r>
            <w:r>
              <w:rPr>
                <w:rFonts w:hint="eastAsia" w:ascii="宋体" w:hAnsi="宋体" w:cs="宋体"/>
                <w:szCs w:val="21"/>
              </w:rPr>
              <w:t xml:space="preserve">保修期内</w:t>
            </w:r>
            <w:r>
              <w:rPr>
                <w:rFonts w:hint="eastAsia" w:ascii="宋体" w:hAnsi="宋体" w:cs="宋体"/>
                <w:szCs w:val="21"/>
                <w:lang w:val="zh-CN"/>
              </w:rPr>
              <w:t xml:space="preserve">一旦产品出现问题全新配件能在 24 小时内到现场，</w:t>
            </w:r>
            <w:r>
              <w:rPr>
                <w:rFonts w:hint="eastAsia" w:ascii="宋体" w:hAnsi="宋体" w:cs="宋体"/>
                <w:szCs w:val="21"/>
              </w:rPr>
              <w:t xml:space="preserve">1</w:t>
            </w:r>
            <w:r>
              <w:rPr>
                <w:rFonts w:hint="eastAsia" w:ascii="宋体" w:hAnsi="宋体" w:cs="宋体"/>
                <w:szCs w:val="21"/>
                <w:lang w:val="zh-CN"/>
              </w:rPr>
              <w:t xml:space="preserve">小时内解决相关问题</w:t>
            </w:r>
            <w:r>
              <w:rPr>
                <w:rFonts w:hint="eastAsia" w:ascii="宋体" w:hAnsi="宋体" w:cs="宋体"/>
                <w:szCs w:val="21"/>
              </w:rPr>
              <w:t xml:space="preserve">。</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5</w:t>
            </w:r>
            <w:r>
              <w:rPr>
                <w:rFonts w:hint="eastAsia" w:ascii="宋体" w:hAnsi="宋体" w:cs="宋体"/>
                <w:szCs w:val="21"/>
                <w:lang w:val="zh-CN"/>
              </w:rPr>
              <w:t xml:space="preserve">中标人提供该产品的技术使用说明书及外购配件仪器说明书，并指导在使用该产品时的操作注意</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rPr>
              <w:t xml:space="preserve">4.6免费保修期内，如果产品有因质量问题而引起的损坏，中标人应对产品予以维修或更换，全部服务费和更换产品或配件的费用均由中标人承担。免费保修期内维修或更换产品数量（配件按产品计算）达产品总量的5%，免费保修期延长1年。</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4.7免费保修期后中标人继续支持维修，并按成本价标准收取服务、维修、产品及零件等费用。</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5</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关于安装、调试和验收</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5.1</w:t>
            </w:r>
            <w:r>
              <w:rPr>
                <w:rFonts w:hint="eastAsia" w:ascii="宋体" w:hAnsi="宋体" w:cs="宋体"/>
                <w:szCs w:val="21"/>
                <w:lang w:val="zh-CN"/>
              </w:rPr>
              <w:t xml:space="preserve">中标人技术</w:t>
            </w:r>
            <w:r>
              <w:rPr>
                <w:rFonts w:hint="eastAsia" w:ascii="宋体" w:hAnsi="宋体" w:cs="宋体"/>
                <w:bCs/>
                <w:szCs w:val="21"/>
                <w:lang w:val="zh-CN"/>
              </w:rPr>
              <w:t xml:space="preserve">工程师负责现场的免费安装、调试；如需特殊安装条件的，中标人应当发货前</w:t>
            </w:r>
            <w:r>
              <w:rPr>
                <w:rFonts w:hint="eastAsia" w:ascii="宋体" w:hAnsi="宋体" w:cs="宋体"/>
                <w:bCs/>
                <w:szCs w:val="21"/>
                <w:u w:val="single"/>
              </w:rPr>
              <w:t xml:space="preserve">7</w:t>
            </w:r>
            <w:r>
              <w:rPr>
                <w:rFonts w:hint="eastAsia" w:ascii="宋体" w:hAnsi="宋体" w:cs="宋体"/>
                <w:bCs/>
                <w:szCs w:val="21"/>
                <w:lang w:val="zh-CN"/>
              </w:rPr>
              <w:t xml:space="preserve">天内与采购人进行场地安装事宜的确认。</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5.2货物</w:t>
            </w:r>
            <w:r>
              <w:rPr>
                <w:rFonts w:hint="eastAsia" w:ascii="宋体" w:hAnsi="宋体" w:cs="宋体"/>
                <w:bCs/>
                <w:szCs w:val="21"/>
                <w:lang w:val="zh-CN"/>
              </w:rPr>
              <w:t xml:space="preserve">运抵安装现场后，采购人应当与中标人共同开箱；中标人技术工程师负责现场的免费安装、调试；验收结果以采购人的验收报告为最终验收结果，验收时发现短缺、破损, 采购人有权要求中标人立即补发和负责更换</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5.3</w:t>
            </w:r>
            <w:r>
              <w:rPr>
                <w:rFonts w:hint="eastAsia" w:ascii="宋体" w:hAnsi="宋体" w:cs="宋体"/>
                <w:szCs w:val="21"/>
                <w:lang w:val="zh-CN"/>
              </w:rPr>
              <w:t xml:space="preserve">中标人应提出产品测试的内容、项目、指标和方法, 中标人有责任对采购人的技术人员提出的问题作出解答。测试应进行详细记录, 货物测试结束后, 由中标人技术人员签字后交给采购人验收</w:t>
            </w:r>
            <w:r>
              <w:rPr>
                <w:rFonts w:hint="eastAsia" w:ascii="宋体" w:hAnsi="宋体" w:cs="宋体"/>
                <w:bCs/>
                <w:szCs w:val="21"/>
                <w:lang w:val="zh-CN"/>
              </w:rPr>
              <w:t xml:space="preserve">。</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5.4中标人应提前一周将发货信息提供给采购人。货物到达后，采购人应将到货信息立即通知中标人。</w:t>
            </w:r>
            <w:r/>
          </w:p>
        </w:tc>
      </w:tr>
      <w:tr>
        <w:trPr>
          <w:trHeight w:val="1070"/>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5.5当同时满足以下条件时，采购人才向中标人签发货物验收报告：</w:t>
            </w:r>
            <w:r/>
          </w:p>
          <w:p>
            <w:pPr>
              <w:spacing w:line="360" w:lineRule="auto"/>
              <w:tabs>
                <w:tab w:val="left" w:pos="1260" w:leader="none"/>
              </w:tabs>
              <w:rPr>
                <w:rFonts w:hint="eastAsia" w:ascii="宋体" w:hAnsi="宋体" w:cs="宋体"/>
                <w:szCs w:val="21"/>
                <w:lang w:val="zh-CN"/>
              </w:rPr>
            </w:pPr>
            <w:r>
              <w:rPr>
                <w:rFonts w:hint="eastAsia" w:ascii="宋体" w:hAnsi="宋体" w:cs="宋体"/>
                <w:bCs/>
                <w:szCs w:val="21"/>
              </w:rPr>
              <w:t xml:space="preserve">a、</w:t>
            </w:r>
            <w:r>
              <w:rPr>
                <w:rFonts w:hint="eastAsia" w:ascii="宋体" w:hAnsi="宋体" w:cs="宋体"/>
                <w:szCs w:val="21"/>
                <w:lang w:val="zh-CN"/>
              </w:rPr>
              <w:t xml:space="preserve">中标人已按照合同规定提供了全部产品及完整的技术资料。</w:t>
            </w:r>
            <w:r/>
          </w:p>
          <w:p>
            <w:pPr>
              <w:spacing w:line="360" w:lineRule="auto"/>
              <w:tabs>
                <w:tab w:val="left" w:pos="1260" w:leader="none"/>
              </w:tabs>
              <w:rPr>
                <w:rFonts w:hint="eastAsia" w:ascii="宋体" w:hAnsi="宋体" w:cs="宋体"/>
                <w:bCs/>
                <w:szCs w:val="21"/>
              </w:rPr>
            </w:pPr>
            <w:r>
              <w:rPr>
                <w:rFonts w:hint="eastAsia" w:ascii="宋体" w:hAnsi="宋体" w:cs="宋体"/>
                <w:szCs w:val="21"/>
                <w:lang w:val="zh-CN"/>
              </w:rPr>
              <w:t xml:space="preserve">b、货物符合采购文</w:t>
            </w:r>
            <w:r>
              <w:rPr>
                <w:rFonts w:hint="eastAsia" w:ascii="宋体" w:hAnsi="宋体" w:cs="宋体"/>
                <w:bCs/>
                <w:szCs w:val="21"/>
              </w:rPr>
              <w:t xml:space="preserve">件技术规格书的要求，性能满足要求。</w:t>
            </w:r>
            <w:r/>
          </w:p>
        </w:tc>
      </w:tr>
      <w:tr>
        <w:trPr>
          <w:trHeight w:val="350"/>
        </w:trPr>
        <w:tc>
          <w:tcPr>
            <w:tcBorders>
              <w:left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6</w:t>
            </w:r>
            <w:r/>
          </w:p>
        </w:tc>
        <w:tc>
          <w:tcPr>
            <w:tcBorders>
              <w:left w:val="single" w:color="auto" w:sz="4" w:space="0"/>
              <w:right w:val="single" w:color="auto" w:sz="4" w:space="0"/>
            </w:tcBorders>
            <w:tcW w:w="1982" w:type="dxa"/>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关于运输及包装方式</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jc w:val="left"/>
              <w:spacing w:line="360" w:lineRule="auto"/>
              <w:tabs>
                <w:tab w:val="left" w:pos="1260" w:leader="none"/>
              </w:tabs>
              <w:rPr>
                <w:rFonts w:hint="eastAsia" w:ascii="宋体" w:hAnsi="宋体" w:cs="宋体"/>
                <w:bCs/>
                <w:szCs w:val="21"/>
              </w:rPr>
            </w:pPr>
            <w:r>
              <w:rPr>
                <w:rFonts w:hint="eastAsia" w:ascii="宋体" w:hAnsi="宋体" w:cs="宋体"/>
                <w:szCs w:val="21"/>
              </w:rPr>
              <w:t xml:space="preserve">详见合同要求</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7</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关于质量及知识产权要求</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7.1</w:t>
            </w:r>
            <w:r>
              <w:rPr>
                <w:rFonts w:hint="eastAsia" w:ascii="宋体" w:hAnsi="宋体" w:cs="宋体"/>
                <w:szCs w:val="21"/>
                <w:lang w:val="zh-CN"/>
              </w:rPr>
              <w:t xml:space="preserve">中标人提供完</w:t>
            </w:r>
            <w:r>
              <w:rPr>
                <w:rFonts w:hint="eastAsia" w:ascii="宋体" w:hAnsi="宋体" w:cs="宋体"/>
                <w:bCs/>
                <w:szCs w:val="21"/>
                <w:lang w:val="zh-CN"/>
              </w:rPr>
              <w:t xml:space="preserve">好、全新的原包装产品（包括零配件），随机技术资料齐全。</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中标人保证所提供的货物或服务为中标人通过合法来源依法取得，如应采购人要求，中标人有义务向采购人提供相关证明材料。</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8</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关于结算</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szCs w:val="21"/>
                <w:lang w:val="zh-CN"/>
              </w:rPr>
              <w:t xml:space="preserve">标的采购总量均为估算，最终生产及交货均以中标后经采购人确认的实际</w:t>
            </w:r>
            <w:r>
              <w:rPr>
                <w:rFonts w:hint="eastAsia" w:ascii="宋体" w:hAnsi="宋体" w:cs="宋体"/>
                <w:szCs w:val="21"/>
              </w:rPr>
              <w:t xml:space="preserve">工程</w:t>
            </w:r>
            <w:r>
              <w:rPr>
                <w:rFonts w:hint="eastAsia" w:ascii="宋体" w:hAnsi="宋体" w:cs="宋体"/>
                <w:szCs w:val="21"/>
                <w:lang w:val="zh-CN"/>
              </w:rPr>
              <w:t xml:space="preserve">量为最后结算量（原则不超过标的总金额，经主管部门审批同意除外），不管最终结算量与招标标的量差别多少，结算单价均不作任何调整。</w:t>
            </w:r>
            <w:r/>
          </w:p>
        </w:tc>
      </w:tr>
    </w:tbl>
    <w:p>
      <w:pPr>
        <w:rPr>
          <w:rFonts w:hint="eastAsia" w:ascii="宋体" w:hAnsi="宋体" w:cs="宋体"/>
          <w:b/>
          <w:sz w:val="24"/>
          <w:szCs w:val="24"/>
        </w:rPr>
      </w:pPr>
      <w:r>
        <w:rPr>
          <w:rFonts w:hint="eastAsia" w:ascii="宋体" w:hAnsi="宋体" w:cs="宋体"/>
          <w:sz w:val="36"/>
          <w:szCs w:val="36"/>
        </w:rPr>
        <w:br w:type="page" w:clear="all"/>
      </w:r>
      <w:r/>
    </w:p>
    <w:p>
      <w:pPr>
        <w:rPr>
          <w:rFonts w:hint="eastAsia" w:ascii="宋体" w:hAnsi="宋体" w:cs="宋体"/>
          <w:bCs/>
          <w:sz w:val="44"/>
          <w:szCs w:val="28"/>
        </w:rPr>
      </w:pPr>
      <w:r>
        <w:rPr>
          <w:rFonts w:hint="eastAsia" w:ascii="宋体" w:hAnsi="宋体" w:cs="宋体"/>
          <w:bCs/>
          <w:sz w:val="44"/>
          <w:szCs w:val="28"/>
        </w:rPr>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第五章  </w:t>
      </w:r>
      <w:r>
        <w:rPr>
          <w:rFonts w:hint="eastAsia" w:ascii="宋体" w:hAnsi="宋体" w:cs="宋体"/>
          <w:b/>
          <w:bCs/>
          <w:sz w:val="44"/>
          <w:szCs w:val="28"/>
        </w:rPr>
        <w:t xml:space="preserve">评标方法与评标标准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由中标委员会抽签决定，本项目选取3名中标候选人。投标文件满足招标文件全部实质性要求，且按照评审因素的量化指标评审得分最高的投标人为中标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一、政府采购政策功能落实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1、小微型企业价格扣除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（2）供应商需按照采购文件的要求提供相应的《小微企业声明函》。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（1）本项目对残疾人福利性单位视同小型、微型企业，给予20%。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3、监狱和戒毒企业价格扣除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（1）本项目对监狱和戒毒企业（简称监狱企业）视同小型、微型企业，给予20%。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480"/>
        <w:spacing w:line="500" w:lineRule="exact"/>
        <w:rPr>
          <w:rFonts w:hint="eastAsia" w:ascii="宋体" w:hAnsi="宋体" w:cs="宋体"/>
          <w:b/>
          <w:bCs/>
          <w:sz w:val="24"/>
          <w:szCs w:val="24"/>
        </w:rPr>
      </w:pPr>
      <w:r>
        <w:rPr>
          <w:rFonts w:hint="eastAsia" w:ascii="宋体" w:hAnsi="宋体" w:cs="宋体"/>
          <w:b/>
          <w:bCs/>
          <w:sz w:val="24"/>
          <w:szCs w:val="24"/>
        </w:rPr>
        <w:t xml:space="preserve">注：专门面向中小企业采购的项目或者采购包，不再执行价格评审优惠的扶持政策。</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二、政府采购中实施本国产品标准及相关政策</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1.本项目对采购本国产品给予政策支持：</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1.1 本项目政府采购活动中既有本国产品又有非本国产品参与竞争的，依法对本国产品给予价格评审优惠，对本国产品的报价给予20%的价格扣除，用扣除后的价格参与评审。</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1.3 供应商需按照招标文件的要求提供《关于符合本国产品标准的声明函》（以下简称《声明函》），如不提供将不享受本国产品价格评审优惠。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商务技术标、报价标评分标准（70分+30分）</w:t>
      </w:r>
      <w:r/>
    </w:p>
    <w:tbl>
      <w:tblPr>
        <w:tblStyle w:val="707"/>
        <w:tblW w:w="48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1"/>
        <w:gridCol w:w="1238"/>
        <w:gridCol w:w="604"/>
        <w:gridCol w:w="6369"/>
      </w:tblGrid>
      <w:tr>
        <w:trPr>
          <w:trHeight w:val="23"/>
        </w:trPr>
        <w:tc>
          <w:tcPr>
            <w:gridSpan w:val="4"/>
            <w:shd w:val="clear" w:color="auto" w:fill="auto"/>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厨房设备评分标准（包1）</w:t>
            </w:r>
            <w:r/>
          </w:p>
        </w:tc>
      </w:tr>
      <w:tr>
        <w:trPr>
          <w:trHeight w:val="23"/>
        </w:trPr>
        <w:tc>
          <w:tcPr>
            <w:shd w:val="clear" w:color="auto" w:fill="ffffff"/>
            <w:tcW w:w="40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W w:w="69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评审项目</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分值</w:t>
            </w:r>
            <w:r/>
          </w:p>
        </w:tc>
        <w:tc>
          <w:tcPr>
            <w:shd w:val="clear" w:color="auto" w:fill="ffffff"/>
            <w:tcW w:w="35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评分标准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综合实力（12分）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生产商须具有生产投标产品的主要设备（不限于激光切割设备、折弯设备、数控冲床等），每具备1类设备得1分，最高得5分。提供以上主要生产设备的实物照片以及设备购买发票，加盖单位公章。</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大锅灶、双门蒸饭车、消毒柜、大三门玻璃门冷藏冰箱、300L可倾式夹层锅这五品种所投品牌厂商的ISO9001质量管理体系认证证书、ISO14001环境管理体系认证证书和ISO45001职业健康安全管理体系认证证书。有一品种且三证齐全得1分，本项得分共5分。以上认证证书国内标准与国际标准等同适用。提供扫描件加盖公章及全国认证认可信息公共服务平台（http://cx.cnca.cn/）查询截图。</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投标人所投产品具有中国环保认证证书的，每提供一份得0.5分，最高得1分；所投产品具有中国节能产品认证证书的，每提供一份得0.5分，最高得1分。本项满分2分。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69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947"/>
                <w:rFonts w:hint="eastAsia"/>
                <w:color w:val="auto"/>
                <w:sz w:val="21"/>
                <w:szCs w:val="21"/>
                <w:lang w:val="en-US" w:eastAsia="zh-CN" w:bidi="ar"/>
              </w:rPr>
              <w:t xml:space="preserve">产品质量（</w:t>
            </w:r>
            <w:r>
              <w:rPr>
                <w:rFonts w:hint="eastAsia" w:ascii="宋体" w:hAnsi="宋体" w:eastAsia="宋体" w:cs="宋体"/>
                <w:i w:val="0"/>
                <w:iCs w:val="0"/>
                <w:color w:val="auto"/>
                <w:sz w:val="21"/>
                <w:szCs w:val="21"/>
                <w:u w:val="none"/>
                <w:lang w:val="en-US" w:eastAsia="zh-CN" w:bidi="ar"/>
              </w:rPr>
              <w:t xml:space="preserve">15分）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投标产品蒸饭车：在后厨潮湿环境中不得出现锈蚀，设备依据GB/T6461—2002 GB/T10125—2021标准，提供产品防腐蚀等级认证证书或检测报告。得4分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所投商用燃气设备（燃气大灶、小炒灶）：</w:t>
            </w:r>
            <w:r/>
          </w:p>
          <w:p>
            <w:pPr>
              <w:jc w:val="both"/>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设备具备故障自动报警、故障状态提示功能（包含数字故障代码显示、声光分段报警等任一形式均可），第三方检测报告或产品说明书能佐证的得 2 分，否则不得分。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top"/>
            <w:textDirection w:val="lrTb"/>
            <w:noWrap w:val="false"/>
          </w:tcPr>
          <w:p>
            <w:pPr>
              <w:jc w:val="left"/>
              <w:keepLines w:val="0"/>
              <w:keepNext w:val="0"/>
              <w:widowControl/>
              <w:rPr>
                <w:rFonts w:hint="eastAsia"/>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投标产品冰箱：冰箱具有一级能效，提供能效标识，满足的得2分，否则不得分。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投标产品消毒柜：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1、消毒柜卫生安全符合《消毒技术规范》（2002年版），杀灭率＞99.99%，检验合格，提供满足以上数据的检测报告（带有“CMA”或“CNAS”标志的检测报告）。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提供消毒柜不锈钢板符合GB/T24170.1-2023标准，符合YB/T4171-2020标准含Cu元素，不锈钢板对沙门氏菌、金黄葡萄球菌、白色念珠菌、肺炎克雷伯氏菌抗菌率≥99%，检验合格，提供满足以上数据检测报告（带有“CMA”或“CNAS”标志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3、提供消毒柜配套层架、篮筐（304）符合GB/T 2423.3-2016标准的恒定湿热试验报告，将样品放置在严酷等级40℃±3℃、93%±3%RH的环境试验箱中，持续时间150h，试验结束后产品外观正常无生锈。内壁、观察玻璃门、门封符合GB4806.1-2016食品安全国家标准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每提供一份得1分，最高得3分；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投标产品自动切肉机：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1、产</w:t>
            </w:r>
            <w:r>
              <w:rPr>
                <w:rFonts w:hint="eastAsia" w:ascii="宋体" w:hAnsi="宋体" w:eastAsia="宋体" w:cs="宋体"/>
                <w:i w:val="0"/>
                <w:iCs w:val="0"/>
                <w:color w:val="auto"/>
                <w:sz w:val="21"/>
                <w:szCs w:val="21"/>
                <w:u w:val="none"/>
                <w:lang w:val="en-US" w:eastAsia="zh-CN" w:bidi="ar"/>
              </w:rPr>
              <w:t xml:space="preserve">品已通过GB4706.1-2020《家用和类 似用途电器的安全第1部分:通用要求》和GB 4706.38-2008《家用和类似用途电器的安全商用电动饮食加工机械的特殊要求》等18项安全检验合格。(需提供经国家认可的检测机构出具的在其“认可的检测能力范围”内带“CMA,CNSA，CAL”标识的检测报告复印件加盖投标人公章）。                                                                                2、产品需提供符合GB-48</w:t>
            </w:r>
            <w:r>
              <w:rPr>
                <w:rFonts w:hint="eastAsia" w:ascii="宋体" w:hAnsi="宋体" w:eastAsia="宋体" w:cs="宋体"/>
                <w:i w:val="0"/>
                <w:iCs w:val="0"/>
                <w:color w:val="auto"/>
                <w:sz w:val="21"/>
                <w:szCs w:val="21"/>
                <w:highlight w:val="yellow"/>
                <w:u w:val="none"/>
                <w:lang w:val="en-US" w:eastAsia="zh-CN" w:bidi="ar"/>
              </w:rPr>
              <w:t xml:space="preserve">06.1-2016</w:t>
            </w:r>
            <w:r>
              <w:rPr>
                <w:rFonts w:hint="eastAsia" w:ascii="宋体" w:hAnsi="宋体" w:cs="宋体"/>
                <w:i w:val="0"/>
                <w:iCs w:val="0"/>
                <w:color w:val="auto"/>
                <w:sz w:val="21"/>
                <w:szCs w:val="21"/>
                <w:highlight w:val="yellow"/>
                <w:u w:val="none"/>
                <w:lang w:val="en-US" w:eastAsia="zh-CN" w:bidi="ar"/>
              </w:rPr>
              <w:t xml:space="preserve">或</w:t>
            </w:r>
            <w:r>
              <w:rPr>
                <w:rFonts w:hint="eastAsia" w:ascii="宋体" w:hAnsi="宋体" w:eastAsia="宋体" w:cs="宋体"/>
                <w:i w:val="0"/>
                <w:iCs w:val="0"/>
                <w:color w:val="auto"/>
                <w:sz w:val="21"/>
                <w:szCs w:val="21"/>
                <w:highlight w:val="yellow"/>
                <w:u w:val="none"/>
                <w:lang w:val="en-US" w:eastAsia="zh-CN" w:bidi="ar"/>
              </w:rPr>
              <w:t xml:space="preserve">GB-4806.7</w:t>
            </w:r>
            <w:r>
              <w:rPr>
                <w:rFonts w:hint="eastAsia" w:ascii="宋体" w:hAnsi="宋体" w:eastAsia="宋体" w:cs="宋体"/>
                <w:i w:val="0"/>
                <w:iCs w:val="0"/>
                <w:color w:val="auto"/>
                <w:sz w:val="21"/>
                <w:szCs w:val="21"/>
                <w:u w:val="none"/>
                <w:lang w:val="en-US" w:eastAsia="zh-CN" w:bidi="ar"/>
              </w:rPr>
              <w:t xml:space="preserve">-2023和GB-4806.9-2023检测标准的食品接触产品卫生认证证书，证书可通过国家认监委网站查询。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每提供一份得2分，都满足的得4分。                  </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产品原材料性能（6分）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1、所用304不锈钢板材、管材化学成分符合GB/T 11170-2008，晶粒度符合GB/T6394-2017国家标准，力学性能符合GB/T228.1-2021标准，中性盐雾试验480h未见锈蚀（依据GB/T 10125-2021标准），晶间腐蚀符合GB/T4334-2020标准，提供304不锈钢板符合上述标准的检测报告，得3分。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对原材料304不锈钢板，进行抗菌性能检测（检验标准：GB24170-2023），检测结果对大肠杆菌、金黄色葡萄球菌、鼠伤寒沙门氏菌抗菌率达99%，对黑曲霉抗菌率达&gt;99%，对白色念珠菌抗菌率≥99%，对肺炎克雷伯氏菌抗菌率达≥99%，得3分     </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投标文件中提供符合上述要求的带有CMA、CNAS标识的检验检测报告复印件。</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类似业绩（8分）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355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提供2023年7月1日（以合同签订时间为准）以来同类厨房设备采购安装项目业绩案例的，提供一个案例得2分，本项满分8分。佐证材料：标书中须提供①中标通知书复印件②合同复印件③验收报告复印件④对应不少于合同价的70%发票的复印件，缺一不得分。</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实施方案及多校区专项供货方案（15分）</w:t>
            </w:r>
            <w:r/>
          </w:p>
        </w:tc>
        <w:tc>
          <w:tcPr>
            <w:shd w:val="clear" w:color="auto" w:fill="ffffff"/>
            <w:tcW w:w="338"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W w:w="3559" w:type="pct"/>
            <w:vAlign w:val="center"/>
            <w:textDirection w:val="lrTb"/>
            <w:noWrap w:val="false"/>
          </w:tcPr>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一、实施方案</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1.项目组织与合规保障：2分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2.设备供货、运输、仓储管控：2分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3.现场标准化安装施工：2分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4.系统调试、试运行、实操培训：2分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5.竣工验收、资料归档、售后质保：2分。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针对以上单个方案进行评分：内容详实、齐全，且贴切实际、可实施性强的得2分；欠合理得1分；未提供不得分。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注：欠合理是指以下任意一种情形：方案内容不切合本项目实际、不符合国家法规政策；或方案内容生搬硬造，与实际情况不符，存在偏差；或方案内容过于简略；或存在与项目无关的文字内容；或内容不适用项目实际情况；或内容逻辑漏洞或原理错误。</w:t>
            </w:r>
            <w:r/>
          </w:p>
          <w:p>
            <w:pPr>
              <w:jc w:val="both"/>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二、多校区专项供货方案：投标人结合多校区分散采购需求制定专项供货实施计划，统筹各学校配送批次、到场时间、安装班组及入校施工安排，配套货物短缺、工期冲突、交通延误等应急保障措施，方案详实可行得 5 分；有基础供货规划但多校区统筹、应急保障内容不完善得 3 分；仅简单描述供货流程、无多校区专项安排得 1～2 分；无专项供货方案不得分。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作业人员及售后服务（10分）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针对投标人提供的售后服务方案进行评审：包括质保期承诺，服务响应时间、故障排除时限承诺，售中、售后服务措施，维修、保养方案，技术培训方案等内容进行综合评审：承诺全面完善、内容详细的得6分；承诺较完善的得3分；有涉及但不全面的得1分。未提供不得分。</w:t>
            </w:r>
            <w:r/>
          </w:p>
        </w:tc>
      </w:tr>
      <w:tr>
        <w:trPr>
          <w:trHeight w:val="2144"/>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1、投标人配备的施工人员具有电工证的得1分（提供证书扫描件）。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2、投标人配备的施工人员具有焊接与热切割作业证的得1分（提供证书扫描件）。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3、上述1、2条对应人员如为投标人本单位在职员工可加2分（提供上述人员在本单位的社保证明）。</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W w:w="69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质保维护（4分）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本项目设备质保期至少三年。在此基础上，每延长一年得1分，最高得4分。</w:t>
            </w:r>
            <w:r/>
          </w:p>
        </w:tc>
      </w:tr>
      <w:tr>
        <w:trPr>
          <w:trHeight w:val="23"/>
        </w:trPr>
        <w:tc>
          <w:tcPr>
            <w:shd w:val="clear" w:color="auto" w:fill="ffffff"/>
            <w:tcW w:w="409" w:type="pct"/>
            <w:vAlign w:val="top"/>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小计</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70</w:t>
            </w:r>
            <w:r/>
          </w:p>
        </w:tc>
        <w:tc>
          <w:tcPr>
            <w:shd w:val="clear" w:color="auto" w:fill="ffffff"/>
            <w:tcW w:w="3559"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shd w:val="clear" w:color="auto" w:fill="ffffff"/>
            <w:tcW w:w="409"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报价 （30分）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tc>
      </w:tr>
      <w:tr>
        <w:trPr>
          <w:trHeight w:val="23"/>
        </w:trPr>
        <w:tc>
          <w:tcPr>
            <w:shd w:val="clear" w:color="auto" w:fill="ffffff"/>
            <w:tcW w:w="409"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100</w:t>
            </w:r>
            <w:r/>
          </w:p>
        </w:tc>
        <w:tc>
          <w:tcPr>
            <w:shd w:val="clear" w:color="auto" w:fill="ffffff"/>
            <w:tcW w:w="3559"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gridSpan w:val="4"/>
            <w:shd w:val="clear" w:color="auto" w:fill="auto"/>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所投产品必须具有产品责任保险，保险单内容与本次投标设备相关，直接列入标书。</w:t>
            </w:r>
            <w:r/>
          </w:p>
        </w:tc>
      </w:tr>
    </w:tbl>
    <w:p>
      <w:pPr>
        <w:pStyle w:val="708"/>
        <w:numPr>
          <w:ilvl w:val="0"/>
          <w:numId w:val="0"/>
        </w:numPr>
        <w:rPr>
          <w:rFonts w:hint="eastAsia"/>
        </w:rPr>
      </w:pPr>
      <w:r>
        <w:rPr>
          <w:rFonts w:hint="eastAsia"/>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br w:type="page" w:clear="all"/>
      </w:r>
      <w:r/>
    </w:p>
    <w:tbl>
      <w:tblPr>
        <w:tblStyle w:val="7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6"/>
        <w:gridCol w:w="1130"/>
        <w:gridCol w:w="950"/>
        <w:gridCol w:w="6233"/>
      </w:tblGrid>
      <w:tr>
        <w:trPr>
          <w:trHeight w:val="23"/>
        </w:trPr>
        <w:tc>
          <w:tcPr>
            <w:gridSpan w:val="4"/>
            <w:shd w:val="clear" w:color="auto" w:fill="ffffff"/>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中专厨房设备评分标准（包2）</w:t>
            </w:r>
            <w:r/>
          </w:p>
        </w:tc>
      </w:tr>
      <w:tr>
        <w:trPr>
          <w:trHeight w:val="23"/>
        </w:trPr>
        <w:tc>
          <w:tcPr>
            <w:gridSpan w:val="4"/>
            <w:shd w:val="clear" w:color="auto" w:fill="ffffff"/>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商务技术标评审内容</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评审项目</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分值</w:t>
            </w:r>
            <w:r/>
          </w:p>
        </w:tc>
        <w:tc>
          <w:tcPr>
            <w:shd w:val="clear" w:color="auto" w:fill="ffffff"/>
            <w:tcW w:w="33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评分标准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W w:w="61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综合实力（12分）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生产商须具有生产投标产品的主要设备（不限于激光切割设备、折弯设备、数控冲床等），每具备1类设备得1分，最高得4分。提供以上主要生产设备的实物照片以及设备购买发票，加盖单位公章。</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大锅灶、双门蒸饭车、大型双门消毒柜、静电式油烟净化器和低噪音高压柜式风机、可倾式夹层锅这六个品种所投品牌厂商的ISO9001质量管理体系认证证书、ISO14001环境管理体系认证证书和ISO45001职业健康安全管理体系认证证书。有一品种且三证齐全得1分，本项得分共6分。以上认证证书国内标准与国际标准等同适用。提供证书扫描件加盖公章及提供全国认证认可信息公共服务平台（http://cx.cnca.cn/）查询截图。</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投标人所投产品具有中国环保认证证书的，每提供一份得0.5分，最高得1分；所投产品具有中国节能产品认证证书的，每提供一份得0.5分，最高得1分。本项满分2分。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61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Style w:val="947"/>
                <w:rFonts w:hint="eastAsia" w:ascii="宋体" w:hAnsi="宋体" w:eastAsia="宋体" w:cs="宋体"/>
                <w:color w:val="auto"/>
                <w:sz w:val="21"/>
                <w:szCs w:val="21"/>
                <w:u w:val="none"/>
                <w:lang w:val="en-US" w:eastAsia="zh-CN" w:bidi="ar"/>
              </w:rPr>
              <w:t xml:space="preserve">产品质量（15分)</w:t>
            </w:r>
            <w:r>
              <w:rPr>
                <w:rStyle w:val="955"/>
                <w:rFonts w:hint="eastAsia" w:ascii="宋体" w:hAnsi="宋体" w:eastAsia="宋体" w:cs="宋体"/>
                <w:color w:val="auto"/>
                <w:sz w:val="21"/>
                <w:szCs w:val="21"/>
                <w:u w:val="none"/>
                <w:lang w:val="en-US" w:eastAsia="zh-CN" w:bidi="ar"/>
              </w:rPr>
              <w:b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投标产品蒸饭车：在后厨潮湿环境中不得出现锈蚀，设备依据GB/T6461—2002 GB/T10125—2021标准，提供产品防腐蚀等级认证证书或检测报告。得4分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所投商用燃气设备（燃气大灶、小炒灶）：</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设备具备故障自动报警、故障状态提示功能（包含数字故障代码显示、声光分段报警等任一形式均可），第三方检测报告或产品说明书能佐证的得 2 分，否则不得分。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投标产品冰箱：冰箱具有一级能效，提供能效标识，满足的得2分，否则不得分；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41"/>
                <w:rFonts w:hint="eastAsia" w:ascii="宋体" w:hAnsi="宋体" w:eastAsia="宋体" w:cs="宋体"/>
                <w:color w:val="auto"/>
                <w:sz w:val="21"/>
                <w:szCs w:val="21"/>
                <w:u w:val="none"/>
                <w:lang w:val="en-US" w:eastAsia="zh-CN" w:bidi="ar"/>
              </w:rPr>
              <w:t xml:space="preserve">投标产品消毒柜：</w:t>
            </w:r>
            <w:r>
              <w:rPr>
                <w:rStyle w:val="941"/>
                <w:rFonts w:hint="eastAsia" w:ascii="宋体" w:hAnsi="宋体" w:eastAsia="宋体" w:cs="宋体"/>
                <w:color w:val="auto"/>
                <w:sz w:val="21"/>
                <w:szCs w:val="21"/>
                <w:u w:val="none"/>
                <w:lang w:val="en-US" w:eastAsia="zh-CN" w:bidi="ar"/>
              </w:rPr>
              <w:br/>
            </w:r>
            <w:r>
              <w:rPr>
                <w:rStyle w:val="941"/>
                <w:rFonts w:hint="eastAsia" w:ascii="宋体" w:hAnsi="宋体" w:eastAsia="宋体" w:cs="宋体"/>
                <w:color w:val="auto"/>
                <w:sz w:val="21"/>
                <w:szCs w:val="21"/>
                <w:u w:val="none"/>
                <w:lang w:val="en-US" w:eastAsia="zh-CN" w:bidi="ar"/>
              </w:rPr>
              <w:t xml:space="preserve">1、消毒柜卫生安全符合《消毒技术规范》（2002年版）</w:t>
            </w:r>
            <w:r>
              <w:rPr>
                <w:rStyle w:val="956"/>
                <w:rFonts w:hint="eastAsia" w:ascii="宋体" w:hAnsi="宋体" w:eastAsia="宋体" w:cs="宋体"/>
                <w:color w:val="auto"/>
                <w:sz w:val="21"/>
                <w:szCs w:val="21"/>
                <w:u w:val="none"/>
                <w:lang w:val="en-US" w:eastAsia="zh-CN" w:bidi="ar"/>
              </w:rPr>
              <w:t xml:space="preserve">，杀灭率＞99.99%，检验合格，提供满足以上数据的检测报告（带有“CMA”或“CNAS”标志的检测报告）。</w:t>
            </w:r>
            <w:r>
              <w:rPr>
                <w:rStyle w:val="941"/>
                <w:rFonts w:hint="eastAsia" w:ascii="宋体" w:hAnsi="宋体" w:eastAsia="宋体" w:cs="宋体"/>
                <w:color w:val="auto"/>
                <w:sz w:val="21"/>
                <w:szCs w:val="21"/>
                <w:u w:val="none"/>
                <w:lang w:val="en-US" w:eastAsia="zh-CN" w:bidi="ar"/>
              </w:rPr>
              <w:br/>
            </w:r>
            <w:r>
              <w:rPr>
                <w:rStyle w:val="941"/>
                <w:rFonts w:hint="eastAsia" w:ascii="宋体" w:hAnsi="宋体" w:eastAsia="宋体" w:cs="宋体"/>
                <w:color w:val="auto"/>
                <w:sz w:val="21"/>
                <w:szCs w:val="21"/>
                <w:u w:val="none"/>
                <w:lang w:val="en-US" w:eastAsia="zh-CN" w:bidi="ar"/>
              </w:rPr>
              <w:t xml:space="preserve">2.提供消毒柜不锈钢板符合GB/T24170.1-2023标准，符合YB/T4171-2020标准含Cu元素，不锈钢板对沙门氏菌、金黄葡萄球菌、白色念珠菌、肺炎克雷伯氏菌抗菌率≥99%，检验合格，提供满足以上数据的检测报告（带有“CMA”或“CNAS”标志的检测报告）。</w:t>
            </w:r>
            <w:r>
              <w:rPr>
                <w:rStyle w:val="941"/>
                <w:rFonts w:hint="eastAsia" w:ascii="宋体" w:hAnsi="宋体" w:eastAsia="宋体" w:cs="宋体"/>
                <w:color w:val="auto"/>
                <w:sz w:val="21"/>
                <w:szCs w:val="21"/>
                <w:u w:val="none"/>
                <w:lang w:val="en-US" w:eastAsia="zh-CN" w:bidi="ar"/>
              </w:rPr>
              <w:br/>
            </w:r>
            <w:r>
              <w:rPr>
                <w:rStyle w:val="941"/>
                <w:rFonts w:hint="eastAsia" w:ascii="宋体" w:hAnsi="宋体" w:eastAsia="宋体" w:cs="宋体"/>
                <w:color w:val="auto"/>
                <w:sz w:val="21"/>
                <w:szCs w:val="21"/>
                <w:u w:val="none"/>
                <w:lang w:val="en-US" w:eastAsia="zh-CN" w:bidi="ar"/>
              </w:rPr>
              <w:t xml:space="preserve">3.提供消毒柜配套层架、篮筐</w:t>
            </w:r>
            <w:r>
              <w:rPr>
                <w:rStyle w:val="956"/>
                <w:rFonts w:hint="eastAsia" w:ascii="宋体" w:hAnsi="宋体" w:eastAsia="宋体" w:cs="宋体"/>
                <w:color w:val="auto"/>
                <w:sz w:val="21"/>
                <w:szCs w:val="21"/>
                <w:u w:val="none"/>
                <w:lang w:val="en-US" w:eastAsia="zh-CN" w:bidi="ar"/>
              </w:rPr>
              <w:t xml:space="preserve">（304）</w:t>
            </w:r>
            <w:r>
              <w:rPr>
                <w:rStyle w:val="941"/>
                <w:rFonts w:hint="eastAsia" w:ascii="宋体" w:hAnsi="宋体" w:eastAsia="宋体" w:cs="宋体"/>
                <w:color w:val="auto"/>
                <w:sz w:val="21"/>
                <w:szCs w:val="21"/>
                <w:u w:val="none"/>
                <w:lang w:val="en-US" w:eastAsia="zh-CN" w:bidi="ar"/>
              </w:rPr>
              <w:t xml:space="preserve">符合GB/T 2423.3-2016标准的恒定湿热试验报告，将样品放置在严酷等级40℃±3℃、93%±3%RH的环境试验箱中，持续时间150h，试验结束后产品外观正常无生锈。提供内壁</w:t>
            </w:r>
            <w:r>
              <w:rPr>
                <w:rStyle w:val="956"/>
                <w:rFonts w:hint="eastAsia" w:ascii="宋体" w:hAnsi="宋体" w:eastAsia="宋体" w:cs="宋体"/>
                <w:color w:val="auto"/>
                <w:sz w:val="21"/>
                <w:szCs w:val="21"/>
                <w:u w:val="none"/>
                <w:lang w:val="en-US" w:eastAsia="zh-CN" w:bidi="ar"/>
              </w:rPr>
              <w:t xml:space="preserve">、观察玻璃门、门封符合GB4806.1-2016食品安全国家标准的检测报告；</w:t>
            </w:r>
            <w:r>
              <w:rPr>
                <w:rStyle w:val="941"/>
                <w:rFonts w:hint="eastAsia" w:ascii="宋体" w:hAnsi="宋体" w:eastAsia="宋体" w:cs="宋体"/>
                <w:color w:val="auto"/>
                <w:sz w:val="21"/>
                <w:szCs w:val="21"/>
                <w:u w:val="none"/>
                <w:lang w:val="en-US" w:eastAsia="zh-CN" w:bidi="ar"/>
              </w:rPr>
              <w:br/>
            </w:r>
            <w:r>
              <w:rPr>
                <w:rStyle w:val="941"/>
                <w:rFonts w:hint="eastAsia" w:ascii="宋体" w:hAnsi="宋体" w:eastAsia="宋体" w:cs="宋体"/>
                <w:color w:val="auto"/>
                <w:sz w:val="21"/>
                <w:szCs w:val="21"/>
                <w:u w:val="none"/>
                <w:lang w:val="en-US" w:eastAsia="zh-CN" w:bidi="ar"/>
              </w:rPr>
              <w:t xml:space="preserve">每提供一份得1分，最高得3分；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静电式油烟净化器：净化器金属壳体耐腐蚀性能优异，依据金属腐蚀相关国家标准测试，耐腐蚀等级达到 10 级；投标人可提供带 CMA/CNAS 资质机构出具的腐蚀检测报告，或国家认监委认可机构颁发的金属厨房防腐蚀产品认证证书，任一有效证明材料齐全即可得2分，无有效佐证不得分。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低噪音高压柜式风机：低噪音高压柜式风机耐腐蚀性能（2 分）风机金属壳体耐腐蚀等级达到 10 级，耐腐蚀检测依据包含但不限于 GB/T10125、GB/T6461、GB/T17897 等金属腐蚀相关国家标准；满足指标并提供以下任意一种有效佐证材料即可得 2 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1.带 CMA/CNAS 标识的耐腐蚀专项检测报告；</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2.国家认监委认可机构颁发的金属厨房用品防腐蚀性能认证证书（提供认证证书及全国认证认可信息公共服务平台查询截图）；</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无有效佐证材料不得分。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61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产品原材料性能（6分）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1.所用304不锈钢板化学成分符合GB/T 11170-2008，晶粒度符合GB/T6394-2017国家标准，力学性能符合GB/T228.1-2021标准，中性盐雾试验480h未见锈蚀（依据GB/T 10125-2021标准），晶间腐蚀符合GB/T4334-2020标准，提供304不锈钢板符合上述标准的检测报告，得2分。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2.所用304不锈钢管材化学成分符合GB/T 11170-2008，晶粒度符合GB/T6394-2017国家标准，力学性能符合GB/T228.1-2021标准，中性盐雾试验480h未见锈蚀（依据GB/T 10125-2021标准），晶间腐蚀符合GB/T4334-2020标准，弯曲试验符合GB/T 232-2024标准，提供304不锈钢板符合上述标准的检测报告，得2分。 </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41"/>
                <w:rFonts w:hint="eastAsia" w:ascii="宋体" w:hAnsi="宋体" w:eastAsia="宋体" w:cs="宋体"/>
                <w:color w:val="auto"/>
                <w:sz w:val="21"/>
                <w:szCs w:val="21"/>
                <w:u w:val="none"/>
                <w:lang w:val="en-US" w:eastAsia="zh-CN" w:bidi="ar"/>
              </w:rPr>
              <w:t xml:space="preserve">3.对原材料304不锈钢板，进行抗菌性能检测</w:t>
            </w:r>
            <w:r>
              <w:rPr>
                <w:rStyle w:val="957"/>
                <w:rFonts w:hint="eastAsia" w:ascii="宋体" w:hAnsi="宋体" w:eastAsia="宋体" w:cs="宋体"/>
                <w:color w:val="auto"/>
                <w:sz w:val="21"/>
                <w:szCs w:val="21"/>
                <w:u w:val="none"/>
                <w:lang w:val="en-US" w:eastAsia="zh-CN" w:bidi="ar"/>
              </w:rPr>
              <w:t xml:space="preserve">（检验标准：GB24170-2023）</w:t>
            </w:r>
            <w:r>
              <w:rPr>
                <w:rStyle w:val="941"/>
                <w:rFonts w:hint="eastAsia" w:ascii="宋体" w:hAnsi="宋体" w:eastAsia="宋体" w:cs="宋体"/>
                <w:color w:val="auto"/>
                <w:sz w:val="21"/>
                <w:szCs w:val="21"/>
                <w:u w:val="none"/>
                <w:lang w:val="en-US" w:eastAsia="zh-CN" w:bidi="ar"/>
              </w:rPr>
              <w:t xml:space="preserve">，</w:t>
            </w:r>
            <w:r>
              <w:rPr>
                <w:rStyle w:val="956"/>
                <w:rFonts w:hint="eastAsia" w:ascii="宋体" w:hAnsi="宋体" w:eastAsia="宋体" w:cs="宋体"/>
                <w:color w:val="auto"/>
                <w:sz w:val="21"/>
                <w:szCs w:val="21"/>
                <w:u w:val="none"/>
                <w:lang w:val="en-US" w:eastAsia="zh-CN" w:bidi="ar"/>
              </w:rPr>
              <w:t xml:space="preserve">检测结果对大肠杆菌、金黄色葡萄球菌、鼠伤寒沙门氏菌抗菌率达99%，对黑曲霉抗菌率达&gt;99%，对白色念珠菌抗菌率≥99%，对肺炎克雷伯氏菌抗菌率达≥99%</w:t>
            </w:r>
            <w:r>
              <w:rPr>
                <w:rStyle w:val="941"/>
                <w:rFonts w:hint="eastAsia" w:ascii="宋体" w:hAnsi="宋体" w:eastAsia="宋体" w:cs="宋体"/>
                <w:color w:val="auto"/>
                <w:sz w:val="21"/>
                <w:szCs w:val="21"/>
                <w:u w:val="none"/>
                <w:lang w:val="en-US" w:eastAsia="zh-CN" w:bidi="ar"/>
              </w:rPr>
              <w:t xml:space="preserve">，得2分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2"/>
            <w:shd w:val="clear" w:color="auto" w:fill="ffffff"/>
            <w:tcW w:w="3916"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Style w:val="952"/>
                <w:rFonts w:hint="eastAsia" w:ascii="宋体" w:hAnsi="宋体" w:eastAsia="宋体" w:cs="宋体"/>
                <w:color w:val="auto"/>
                <w:sz w:val="21"/>
                <w:szCs w:val="21"/>
                <w:u w:val="none"/>
                <w:lang w:val="en-US" w:eastAsia="zh-CN" w:bidi="ar"/>
              </w:rPr>
              <w:t xml:space="preserve">投标文件中提供符合上述要求的带有CMA或CNAS标识的检验检测报告复印件</w:t>
            </w:r>
            <w:r>
              <w:rPr>
                <w:rStyle w:val="958"/>
                <w:rFonts w:hint="eastAsia" w:ascii="宋体" w:hAnsi="宋体" w:eastAsia="宋体" w:cs="宋体"/>
                <w:color w:val="auto"/>
                <w:sz w:val="21"/>
                <w:szCs w:val="21"/>
                <w:u w:val="none"/>
                <w:lang w:val="en-US" w:eastAsia="zh-CN" w:bidi="ar"/>
              </w:rPr>
              <w:t xml:space="preserve">。</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类似业绩（8分）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提供2023年7月1日（以合同签订时间为准）以来同类厨房设备采购安装项目业绩案例的，提供一个案例得2分，本项满分8分。佐证材料：标书中须提供①中标通知书复印件②合同复印件③验收报告复印件④对应不少于合同价的70%发票的复印件，缺一不得分。</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61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实施方案（10分）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1.项目组织与合规保障：2分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2.设备供货、运输、仓储管控：2分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3.现场标准化安装施工：2分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4.系统调试、试运行、实操培训：2分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5.竣工验收、资料归档、售后质保：2分。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针对以上单个方案进行评分：内容详实、齐全，且贴切实际、可实施性强的得2分；欠合理得1分；未提供不得分。</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欠合理是指以下任意一种情形：方案内容不切合本项目实际、不符合国家法规政策；或方案内容生搬硬造，与实际情况不符，存在偏差；或方案内容过于简略；或存在与项目无关的文字内容；或内容不适用项目实际情况；或内容逻辑漏洞或原理错误。</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6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作业人员及售后服务（9分)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针对投标人提供的售后服务方案进行评审：包括质保期承诺，服务响应时间、故障排除时限承诺，售中、售后服务措施，维修、保养方案，技术培训方案等内容进行综合评审：承诺全面完善、内容详细的得5分；承诺较完善的得3分；有涉及但不全面的得1分。未提供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1.投标人配备的施工人员具有电工证的得1分（提供证书扫描件）。</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2.投标人配备的施工人员具有焊接与热切割作业证的得1分（提供证书扫描件）。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3.上述1、2条对应人员如为投标人本单位在职员工可加2分（提供上述人员在本单位的社保证明）。</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W w:w="61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质保承诺（4分）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41"/>
                <w:rFonts w:hint="eastAsia" w:ascii="宋体" w:hAnsi="宋体" w:eastAsia="宋体" w:cs="宋体"/>
                <w:color w:val="auto"/>
                <w:sz w:val="21"/>
                <w:szCs w:val="21"/>
                <w:u w:val="none"/>
                <w:lang w:val="en-US" w:eastAsia="zh-CN" w:bidi="ar"/>
              </w:rPr>
              <w:t xml:space="preserve">本项目质保期</w:t>
            </w:r>
            <w:r>
              <w:rPr>
                <w:rStyle w:val="956"/>
                <w:rFonts w:hint="eastAsia" w:ascii="宋体" w:hAnsi="宋体" w:eastAsia="宋体" w:cs="宋体"/>
                <w:color w:val="auto"/>
                <w:sz w:val="21"/>
                <w:szCs w:val="21"/>
                <w:u w:val="none"/>
                <w:lang w:val="en-US" w:eastAsia="zh-CN" w:bidi="ar"/>
              </w:rPr>
              <w:t xml:space="preserve">至少三年</w:t>
            </w:r>
            <w:r>
              <w:rPr>
                <w:rStyle w:val="941"/>
                <w:rFonts w:hint="eastAsia" w:ascii="宋体" w:hAnsi="宋体" w:eastAsia="宋体" w:cs="宋体"/>
                <w:color w:val="auto"/>
                <w:sz w:val="21"/>
                <w:szCs w:val="21"/>
                <w:u w:val="none"/>
                <w:lang w:val="en-US" w:eastAsia="zh-CN" w:bidi="ar"/>
              </w:rPr>
              <w:t xml:space="preserve">。在此基础上，每延长一年得1分，最高得4分。</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616" w:type="pct"/>
            <w:vAlign w:val="center"/>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八人位304不锈钢餐桌凳（6分）</w:t>
            </w:r>
            <w:r/>
          </w:p>
        </w:tc>
        <w:tc>
          <w:tcPr>
            <w:shd w:val="clear" w:color="auto" w:fill="ffffff"/>
            <w:tcW w:w="518" w:type="pct"/>
            <w:vAlign w:val="center"/>
            <w:textDirection w:val="lrTb"/>
            <w:noWrap w:val="false"/>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投标人须严格按照招标文件相关要求提交样品，具体样品明细如下：</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八人位一体式304不锈钢餐桌凳1套；</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 18mm厚高密度防火板内衬样品1块，规格：20cm×20cm。</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所有样品须遵照招标文件载明的制作规范、技术标准加工制作，评委将结合样品整体质量、工艺参数开展综合评审，判定投标产品是否符合本次采购需求。</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样品评审：</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1.完整提供全部样品，材质、厚度、规格、做工均符合招标文件要求，整体工艺精良，得6分；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2.样品齐全，但存在轻微做工瑕疵，材质参数无偏差，得4分；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3.缺失任意一类样品，或防火板厚度、尺寸、不锈钢材质不满足招标要求，本项0分。</w:t>
            </w:r>
            <w:r/>
          </w:p>
        </w:tc>
      </w:tr>
      <w:tr>
        <w:trPr>
          <w:trHeight w:val="23"/>
        </w:trPr>
        <w:tc>
          <w:tcPr>
            <w:gridSpan w:val="4"/>
            <w:shd w:val="clear" w:color="auto" w:fill="ffffff"/>
            <w:tcW w:w="5000" w:type="pct"/>
            <w:vAlign w:val="center"/>
            <w:textDirection w:val="lrTb"/>
            <w:noWrap w:val="false"/>
          </w:tcPr>
          <w:p>
            <w:pPr>
              <w:pStyle w:val="712"/>
              <w:ind w:left="0" w:firstLine="0"/>
              <w:keepLines w:val="0"/>
              <w:keepNext w:val="0"/>
              <w:pageBreakBefore w:val="0"/>
              <w:spacing w:line="440" w:lineRule="exact"/>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注：（1）投标人必须在递交投标文件截止时间前，根据招标文件要求，将投标样品送至南通市通州区公共资源交易中心样品摆放区，需有序摆放整齐，投标人须在投标截止时间前放置，否则不予接收。投标人需自行考虑行驶路线及大型车辆出入通州区道路的风险，如有疑问可联系招标人。招标人不负责样品的保管工作，样品由各投标人自行安排人员保管。</w:t>
            </w:r>
            <w:r/>
          </w:p>
          <w:p>
            <w:pPr>
              <w:pStyle w:val="712"/>
              <w:ind w:left="0" w:firstLine="0"/>
              <w:keepLines w:val="0"/>
              <w:keepNext w:val="0"/>
              <w:pageBreakBefore w:val="0"/>
              <w:spacing w:line="440" w:lineRule="exact"/>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   （2）评标结束后，中标第一候选人的投标样品当场进行封样，由投标人运送至招标人指定地点，作为履约验收的标准；未中标人的投标样品自行拆除运回，费用自行承担。</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   （3）未提供样品或提供样品不全的，样品分作零分处理。</w:t>
            </w:r>
            <w:r/>
          </w:p>
        </w:tc>
      </w:tr>
      <w:tr>
        <w:trPr>
          <w:trHeight w:val="23"/>
        </w:trPr>
        <w:tc>
          <w:tcPr>
            <w:shd w:val="clear" w:color="auto" w:fill="ffffff"/>
            <w:tcW w:w="467" w:type="pct"/>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9</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报价 （30分）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tc>
      </w:tr>
      <w:tr>
        <w:trPr>
          <w:trHeight w:val="23"/>
        </w:trPr>
        <w:tc>
          <w:tcPr>
            <w:shd w:val="clear" w:color="auto" w:fill="ffffff"/>
            <w:tcW w:w="467"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100</w:t>
            </w:r>
            <w:r/>
          </w:p>
        </w:tc>
        <w:tc>
          <w:tcPr>
            <w:shd w:val="clear" w:color="auto" w:fill="ffffff"/>
            <w:tcW w:w="3398"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gridSpan w:val="4"/>
            <w:shd w:val="clear" w:color="auto" w:fill="ffffff"/>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所投产品（燃气灶、电灶、冰箱、蒸饭车、低噪音高压柜式风机、静电式油烟净化器)，必须具有产品责任保险，保险单内容与本次投标设备相关，直接列入标书。</w:t>
            </w:r>
            <w:r/>
          </w:p>
        </w:tc>
      </w:tr>
    </w:tbl>
    <w:p>
      <w:pPr>
        <w:ind w:firstLine="56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注：政府采购异常低价审查</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（一）评审中出现下列情形之一的，评审委员会应当启动异常低价投标（响应）审查程序：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1.投标（响应）报价低于全部通过符合性审查供应商投标（响应）报价平均值</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%的，即投标（响应）报价&lt;全部通过符合性审查供应商投标（响应）报价平均值×</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2.投标（响应）报价低于通过符合性审查的次低报价供应商投标（响应）报价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%的，即投标（响应）报价&lt;通过符合性审查的次低报价供应商投标（响应）报价×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3.投标（响应）报价低于采购项目最高限价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%的，即投标（响应）报价&lt;采购项目最高限价×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4.评审委员会基于专业判断，认为供应商报价过低，有可能影响产品质量或者不能诚信履约的其他情形。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708"/>
        <w:rPr>
          <w:rFonts w:hint="eastAsia"/>
        </w:rPr>
      </w:pPr>
      <w:r>
        <w:rPr>
          <w:rFonts w:hint="eastAsia"/>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rPr>
          <w:rFonts w:hint="eastAsia" w:ascii="宋体" w:hAnsi="宋体" w:cs="宋体"/>
          <w:bCs/>
          <w:sz w:val="44"/>
          <w:szCs w:val="28"/>
        </w:rPr>
      </w:pPr>
      <w:r>
        <w:rPr>
          <w:rFonts w:hint="eastAsia" w:ascii="宋体" w:hAnsi="宋体" w:cs="宋体"/>
          <w:bCs/>
          <w:sz w:val="44"/>
          <w:szCs w:val="28"/>
        </w:rPr>
        <w:br w:type="page" w:clear="all"/>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第六章  投标</w:t>
      </w:r>
      <w:bookmarkEnd w:id="177"/>
      <w:r/>
      <w:bookmarkEnd w:id="178"/>
      <w:r/>
      <w:bookmarkEnd w:id="179"/>
      <w:r>
        <w:rPr>
          <w:rFonts w:hint="eastAsia" w:ascii="宋体" w:hAnsi="宋体" w:cs="宋体"/>
          <w:bCs/>
          <w:sz w:val="44"/>
          <w:szCs w:val="28"/>
        </w:rPr>
        <w:t xml:space="preserve">文件格式 </w:t>
      </w:r>
      <w:r/>
    </w:p>
    <w:p>
      <w:pPr>
        <w:jc w:val="center"/>
        <w:spacing w:line="500" w:lineRule="exact"/>
        <w:rPr>
          <w:rFonts w:hint="eastAsia" w:ascii="宋体" w:hAnsi="宋体" w:cs="宋体"/>
          <w:b/>
          <w:sz w:val="72"/>
          <w:szCs w:val="21"/>
        </w:rPr>
      </w:pPr>
      <w:r/>
      <w:bookmarkStart w:id="180" w:name="_Hlt26955039"/>
      <w:r/>
      <w:bookmarkEnd w:id="180"/>
      <w:r/>
      <w:bookmarkStart w:id="181" w:name="_Hlt26671244"/>
      <w:r/>
      <w:bookmarkEnd w:id="181"/>
      <w:r/>
      <w:bookmarkStart w:id="182" w:name="_Toc26554094"/>
      <w:r/>
      <w:bookmarkStart w:id="183" w:name="_Toc49090576"/>
      <w:r/>
      <w:bookmarkStart w:id="184" w:name="_Toc120614282"/>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72"/>
          <w:szCs w:val="21"/>
        </w:rPr>
      </w:pPr>
      <w:r>
        <w:rPr>
          <w:rFonts w:hint="eastAsia" w:ascii="宋体" w:hAnsi="宋体" w:cs="宋体"/>
          <w:b/>
          <w:sz w:val="72"/>
          <w:szCs w:val="21"/>
        </w:rPr>
        <w:t xml:space="preserve">投  标  文  件</w:t>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ind w:firstLine="1084"/>
        <w:spacing w:line="500" w:lineRule="exact"/>
        <w:rPr>
          <w:rFonts w:hint="eastAsia" w:ascii="宋体" w:hAnsi="宋体" w:cs="宋体"/>
          <w:b/>
          <w:sz w:val="36"/>
          <w:szCs w:val="21"/>
        </w:rPr>
      </w:pPr>
      <w:r>
        <w:rPr>
          <w:rFonts w:hint="eastAsia" w:ascii="宋体" w:hAnsi="宋体" w:cs="宋体"/>
          <w:b/>
          <w:sz w:val="36"/>
          <w:szCs w:val="21"/>
        </w:rPr>
        <w:t xml:space="preserve">项 目 名 称：</w:t>
      </w:r>
      <w:r/>
    </w:p>
    <w:p>
      <w:pPr>
        <w:ind w:firstLine="1084"/>
        <w:spacing w:line="500" w:lineRule="exact"/>
        <w:rPr>
          <w:rFonts w:hint="eastAsia" w:ascii="宋体" w:hAnsi="宋体" w:cs="宋体"/>
          <w:b/>
          <w:sz w:val="36"/>
          <w:szCs w:val="21"/>
          <w:u w:val="single"/>
        </w:rPr>
      </w:pPr>
      <w:r>
        <w:rPr>
          <w:rFonts w:hint="eastAsia" w:ascii="宋体" w:hAnsi="宋体" w:cs="宋体"/>
          <w:b/>
          <w:sz w:val="36"/>
          <w:szCs w:val="21"/>
        </w:rPr>
        <w:t xml:space="preserve">项 目 编 号：</w:t>
      </w:r>
      <w:r/>
    </w:p>
    <w:p>
      <w:pPr>
        <w:spacing w:line="500" w:lineRule="exact"/>
        <w:rPr>
          <w:rFonts w:hint="eastAsia"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（加盖CA电子公章）</w:t>
      </w:r>
      <w:r/>
    </w:p>
    <w:p>
      <w:pPr>
        <w:spacing w:line="500" w:lineRule="exact"/>
        <w:rPr>
          <w:rFonts w:hint="eastAsia" w:ascii="宋体" w:hAnsi="宋体" w:cs="宋体"/>
          <w:b/>
          <w:sz w:val="36"/>
          <w:szCs w:val="21"/>
          <w:u w:val="single"/>
        </w:rPr>
      </w:pPr>
      <w:r>
        <w:rPr>
          <w:rFonts w:hint="eastAsia" w:ascii="宋体" w:hAnsi="宋体" w:cs="宋体"/>
          <w:b/>
          <w:sz w:val="36"/>
          <w:szCs w:val="21"/>
        </w:rPr>
        <w:t xml:space="preserve">      日      期 ：</w:t>
      </w:r>
      <w:r/>
    </w:p>
    <w:p>
      <w:pPr>
        <w:jc w:val="center"/>
        <w:spacing w:line="500" w:lineRule="exact"/>
        <w:rPr>
          <w:rFonts w:hint="eastAsia" w:ascii="宋体" w:hAnsi="宋体" w:cs="宋体"/>
          <w:b/>
          <w:bCs/>
          <w:sz w:val="32"/>
          <w:szCs w:val="32"/>
        </w:rPr>
      </w:pPr>
      <w:r>
        <w:rPr>
          <w:rFonts w:hint="eastAsia" w:ascii="宋体" w:hAnsi="宋体" w:cs="宋体"/>
          <w:b/>
          <w:bCs/>
          <w:sz w:val="32"/>
          <w:szCs w:val="32"/>
        </w:rPr>
      </w:r>
      <w:r/>
    </w:p>
    <w:p>
      <w:pPr>
        <w:spacing w:line="500" w:lineRule="exact"/>
        <w:rPr>
          <w:rFonts w:hint="eastAsia" w:ascii="宋体" w:hAnsi="宋体" w:cs="宋体"/>
          <w:szCs w:val="21"/>
        </w:rPr>
      </w:pPr>
      <w:r>
        <w:rPr>
          <w:rFonts w:hint="eastAsia" w:ascii="宋体" w:hAnsi="宋体" w:cs="宋体"/>
          <w:szCs w:val="21"/>
        </w:rPr>
      </w:r>
      <w:r/>
    </w:p>
    <w:p>
      <w:pPr>
        <w:jc w:val="center"/>
        <w:spacing w:line="500" w:lineRule="exact"/>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响应文件组成</w:t>
      </w:r>
      <w:r/>
    </w:p>
    <w:p>
      <w:pPr>
        <w:ind w:firstLine="480"/>
        <w:spacing w:line="500" w:lineRule="exact"/>
        <w:rPr>
          <w:rFonts w:hint="eastAsia" w:ascii="宋体" w:hAnsi="宋体" w:cs="宋体"/>
          <w:b/>
          <w:bCs/>
          <w:sz w:val="32"/>
          <w:szCs w:val="32"/>
        </w:rPr>
      </w:pPr>
      <w:r>
        <w:rPr>
          <w:rFonts w:hint="eastAsia" w:ascii="宋体" w:hAnsi="宋体" w:cs="宋体"/>
          <w:sz w:val="24"/>
          <w:szCs w:val="21"/>
        </w:rPr>
        <w:t xml:space="preserve">1.</w:t>
      </w:r>
      <w:r>
        <w:rPr>
          <w:rFonts w:hint="eastAsia" w:ascii="宋体" w:hAnsi="宋体" w:cs="宋体"/>
          <w:sz w:val="24"/>
          <w:szCs w:val="21"/>
          <w:lang w:val="zh-CN"/>
        </w:rPr>
        <w:t xml:space="preserve">开标一览表</w:t>
      </w:r>
      <w:r/>
    </w:p>
    <w:p>
      <w:pPr>
        <w:ind w:firstLine="643"/>
        <w:spacing w:line="500" w:lineRule="exact"/>
        <w:rPr>
          <w:rFonts w:hint="eastAsia" w:ascii="宋体" w:hAnsi="宋体" w:cs="宋体"/>
          <w:b/>
          <w:bCs/>
          <w:sz w:val="32"/>
          <w:szCs w:val="32"/>
        </w:rPr>
      </w:pPr>
      <w:r>
        <w:rPr>
          <w:rFonts w:hint="eastAsia" w:ascii="宋体" w:hAnsi="宋体" w:cs="宋体"/>
          <w:b/>
          <w:bCs/>
          <w:sz w:val="32"/>
          <w:szCs w:val="32"/>
        </w:rPr>
        <w:t xml:space="preserve">资格审查材料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2.投标人符合《政府采购法》第二十二条规定条件的声明函</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3.法人或者其他组织的营业执照等证明文件</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4.法人授权书</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5.202</w:t>
      </w:r>
      <w:r>
        <w:rPr>
          <w:rFonts w:hint="eastAsia" w:ascii="宋体" w:hAnsi="宋体" w:cs="宋体"/>
          <w:sz w:val="24"/>
          <w:szCs w:val="21"/>
          <w:lang w:val="en-US" w:eastAsia="zh-CN"/>
        </w:rPr>
        <w:t xml:space="preserve">5</w:t>
      </w:r>
      <w:r>
        <w:rPr>
          <w:rFonts w:hint="eastAsia" w:ascii="宋体" w:hAnsi="宋体" w:cs="宋体"/>
          <w:sz w:val="24"/>
          <w:szCs w:val="21"/>
        </w:rPr>
        <w:t xml:space="preserve">年度的财务状况报告（投标人成立不满一年无需提供）或开户银行资信证明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7.具备履行合同所必需的设备和专业技术能力的书面声明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8.参加政府采购活动前 3 年内在经营活动中没有重大违法记录的书面声明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9.小微企业声明函或残疾人福利性单位声明函</w:t>
      </w:r>
      <w:r/>
    </w:p>
    <w:p>
      <w:pPr>
        <w:ind w:firstLine="643"/>
        <w:spacing w:line="500" w:lineRule="exact"/>
        <w:rPr>
          <w:rFonts w:hint="eastAsia" w:ascii="宋体" w:hAnsi="宋体" w:cs="宋体"/>
          <w:b/>
          <w:bCs/>
          <w:sz w:val="32"/>
          <w:szCs w:val="32"/>
          <w:lang w:val="zh-CN"/>
        </w:rPr>
      </w:pPr>
      <w:r>
        <w:rPr>
          <w:rFonts w:hint="eastAsia" w:ascii="宋体" w:hAnsi="宋体" w:cs="宋体"/>
          <w:b/>
          <w:bCs/>
          <w:sz w:val="32"/>
          <w:szCs w:val="32"/>
          <w:lang w:val="zh-CN"/>
        </w:rPr>
        <w:t xml:space="preserve">符合性条件材料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10.投标函</w:t>
      </w:r>
      <w:r/>
    </w:p>
    <w:p>
      <w:pPr>
        <w:ind w:firstLine="480"/>
        <w:spacing w:line="500" w:lineRule="exact"/>
        <w:rPr>
          <w:rFonts w:hint="eastAsia" w:ascii="宋体" w:hAnsi="宋体" w:cs="宋体"/>
        </w:rPr>
      </w:pPr>
      <w:r>
        <w:rPr>
          <w:rFonts w:hint="eastAsia" w:ascii="宋体" w:hAnsi="宋体" w:cs="宋体"/>
          <w:sz w:val="24"/>
          <w:szCs w:val="21"/>
        </w:rPr>
        <w:t xml:space="preserve">11.投标分项报价表</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12.技术要求响应及偏离表</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13.商务要求响应及偏离表</w:t>
      </w:r>
      <w:r/>
    </w:p>
    <w:p>
      <w:pPr>
        <w:ind w:firstLine="643"/>
        <w:spacing w:line="500" w:lineRule="exact"/>
        <w:rPr>
          <w:rFonts w:hint="eastAsia" w:ascii="宋体" w:hAnsi="宋体" w:cs="宋体"/>
          <w:b/>
          <w:bCs/>
          <w:sz w:val="32"/>
          <w:szCs w:val="32"/>
          <w:lang w:val="zh-CN"/>
        </w:rPr>
      </w:pPr>
      <w:r>
        <w:rPr>
          <w:rFonts w:hint="eastAsia" w:ascii="宋体" w:hAnsi="宋体" w:cs="宋体"/>
          <w:b/>
          <w:bCs/>
          <w:sz w:val="32"/>
          <w:szCs w:val="32"/>
          <w:lang w:val="zh-CN"/>
        </w:rPr>
        <w:t xml:space="preserve">商务技术文件材料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14.投标人根据招标文件打分项，提交的材料</w:t>
      </w:r>
      <w:r/>
    </w:p>
    <w:p>
      <w:pPr>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zh-CN"/>
        </w:rPr>
        <w:t xml:space="preserve">报价折扣证明材料</w:t>
      </w:r>
      <w:r/>
    </w:p>
    <w:p>
      <w:pPr>
        <w:ind w:firstLine="420"/>
        <w:spacing w:line="500" w:lineRule="exact"/>
        <w:rPr>
          <w:rFonts w:hint="eastAsia" w:ascii="宋体" w:hAnsi="宋体" w:cs="宋体"/>
          <w:b/>
          <w:bCs/>
          <w:sz w:val="24"/>
          <w:szCs w:val="21"/>
        </w:rPr>
      </w:pPr>
      <w:r>
        <w:rPr>
          <w:rFonts w:hint="eastAsia" w:ascii="宋体" w:hAnsi="宋体" w:cs="宋体"/>
          <w:lang w:val="en-US" w:eastAsia="zh-CN"/>
        </w:rPr>
        <w:t xml:space="preserve">15.</w:t>
      </w:r>
      <w:r>
        <w:rPr>
          <w:rFonts w:hint="eastAsia" w:ascii="宋体" w:hAnsi="宋体" w:cs="宋体"/>
          <w:lang w:val="zh-CN"/>
        </w:rPr>
        <w:t xml:space="preserve">关于符合本国产品标准的声明函。</w:t>
      </w:r>
      <w:r>
        <w:rPr>
          <w:rFonts w:hint="eastAsia" w:ascii="宋体" w:hAnsi="宋体" w:cs="宋体"/>
        </w:rPr>
        <w:br w:type="page" w:clear="all"/>
      </w:r>
      <w:bookmarkEnd w:id="171"/>
      <w:r/>
      <w:bookmarkEnd w:id="172"/>
      <w:r/>
      <w:bookmarkEnd w:id="182"/>
      <w:r/>
      <w:bookmarkEnd w:id="183"/>
      <w:r/>
      <w:bookmarkEnd w:id="184"/>
      <w:r>
        <w:rPr>
          <w:rFonts w:hint="eastAsia" w:ascii="宋体" w:hAnsi="宋体" w:cs="宋体"/>
          <w:b/>
          <w:bCs/>
          <w:sz w:val="24"/>
          <w:szCs w:val="21"/>
        </w:rPr>
        <w:t xml:space="preserve">格式附件如下：</w:t>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投标人全称（加盖CA电子签章）：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项目名称：</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招标编号：                                   标段：</w:t>
      </w:r>
      <w:r/>
    </w:p>
    <w:tbl>
      <w:tblPr>
        <w:tblStyle w:val="70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cantSplit/>
          <w:trHeight w:val="612"/>
        </w:trPr>
        <w:tc>
          <w:tcPr>
            <w:tcW w:w="8206" w:type="dxa"/>
            <w:vAlign w:val="center"/>
            <w:textDirection w:val="lrTb"/>
            <w:noWrap w:val="false"/>
          </w:tcPr>
          <w:p>
            <w:pPr>
              <w:pStyle w:val="925"/>
              <w:ind w:firstLine="0"/>
              <w:spacing w:before="0" w:after="0" w:line="500" w:lineRule="exact"/>
              <w:rPr>
                <w:rFonts w:hint="eastAsia" w:ascii="宋体" w:hAnsi="宋体" w:cs="宋体"/>
                <w:szCs w:val="21"/>
              </w:rPr>
            </w:pPr>
            <w:r>
              <w:rPr>
                <w:rFonts w:hint="eastAsia" w:ascii="宋体" w:hAnsi="宋体" w:cs="宋体"/>
              </w:rPr>
              <w:t xml:space="preserve">小写：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                               日期：  年月日</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jc w:val="center"/>
        <w:spacing w:line="500" w:lineRule="exact"/>
        <w:rPr>
          <w:rFonts w:hint="eastAsia" w:ascii="宋体" w:hAnsi="宋体" w:cs="宋体"/>
          <w:b/>
          <w:bCs/>
          <w:sz w:val="32"/>
          <w:szCs w:val="32"/>
        </w:rPr>
      </w:pPr>
      <w:r>
        <w:rPr>
          <w:rFonts w:hint="eastAsia" w:ascii="宋体" w:hAnsi="宋体" w:cs="宋体"/>
          <w:b/>
          <w:bCs/>
          <w:sz w:val="32"/>
          <w:szCs w:val="32"/>
        </w:rPr>
      </w:r>
      <w:r/>
    </w:p>
    <w:p>
      <w:pPr>
        <w:pStyle w:val="931"/>
        <w:spacing w:line="500" w:lineRule="exact"/>
        <w:rPr>
          <w:rFonts w:hint="eastAsia" w:ascii="宋体" w:hAnsi="宋体" w:eastAsia="宋体" w:cs="宋体"/>
        </w:rPr>
      </w:pPr>
      <w:r>
        <w:rPr>
          <w:rFonts w:hint="eastAsia" w:ascii="宋体" w:hAnsi="宋体" w:eastAsia="宋体" w:cs="宋体"/>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500" w:lineRule="exact"/>
        <w:rPr>
          <w:rFonts w:hint="eastAsia" w:ascii="宋体" w:hAnsi="宋体" w:cs="宋体"/>
          <w:b/>
          <w:bCs/>
          <w:sz w:val="44"/>
          <w:szCs w:val="44"/>
        </w:rPr>
      </w:pPr>
      <w:r>
        <w:rPr>
          <w:rFonts w:hint="eastAsia" w:ascii="宋体" w:hAnsi="宋体" w:cs="宋体"/>
          <w:b/>
          <w:bCs/>
          <w:sz w:val="44"/>
          <w:szCs w:val="44"/>
        </w:rPr>
      </w:r>
      <w:r/>
    </w:p>
    <w:p>
      <w:pPr>
        <w:ind w:firstLine="480"/>
        <w:spacing w:line="50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00" w:lineRule="exact"/>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0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0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0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0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00" w:lineRule="exact"/>
        <w:rPr>
          <w:rFonts w:hint="eastAsia"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jc w:val="center"/>
        <w:spacing w:line="50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jc w:val="right"/>
        <w:spacing w:line="500" w:lineRule="exact"/>
        <w:rPr>
          <w:rFonts w:hint="eastAsia" w:ascii="宋体" w:hAnsi="宋体" w:cs="宋体"/>
          <w:bCs/>
          <w:sz w:val="24"/>
          <w:szCs w:val="21"/>
        </w:rPr>
      </w:pPr>
      <w:r>
        <w:rPr>
          <w:rFonts w:hint="eastAsia" w:ascii="宋体" w:hAnsi="宋体" w:cs="宋体"/>
          <w:bCs/>
          <w:sz w:val="24"/>
          <w:szCs w:val="21"/>
        </w:rPr>
      </w:r>
      <w:r/>
    </w:p>
    <w:p>
      <w:pPr>
        <w:jc w:val="right"/>
        <w:spacing w:line="50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年月日</w:t>
      </w:r>
      <w:r/>
    </w:p>
    <w:p>
      <w:pPr>
        <w:contextualSpacing/>
        <w:ind w:firstLine="540"/>
        <w:spacing w:line="500" w:lineRule="exact"/>
        <w:rPr>
          <w:rFonts w:hint="eastAsia" w:ascii="宋体" w:hAnsi="宋体" w:cs="宋体"/>
          <w:b/>
          <w:sz w:val="28"/>
          <w:szCs w:val="28"/>
        </w:rPr>
      </w:pPr>
      <w:r>
        <w:rPr>
          <w:rFonts w:hint="eastAsia" w:ascii="宋体" w:hAnsi="宋体" w:cs="宋体"/>
          <w:b/>
          <w:sz w:val="28"/>
          <w:szCs w:val="28"/>
        </w:rPr>
      </w:r>
      <w:r/>
    </w:p>
    <w:p>
      <w:pPr>
        <w:pStyle w:val="931"/>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法人或者其他组织的营业执照等证明文件</w:t>
      </w:r>
      <w:r/>
    </w:p>
    <w:p>
      <w:pPr>
        <w:pStyle w:val="931"/>
        <w:jc w:val="center"/>
        <w:spacing w:line="500" w:lineRule="exact"/>
        <w:rPr>
          <w:rFonts w:hint="eastAsia" w:ascii="宋体" w:hAnsi="宋体" w:eastAsia="宋体" w:cs="宋体"/>
        </w:rPr>
      </w:pPr>
      <w:r>
        <w:rPr>
          <w:rFonts w:hint="eastAsia" w:ascii="宋体" w:hAnsi="宋体" w:eastAsia="宋体" w:cs="宋体"/>
          <w:b/>
          <w:sz w:val="30"/>
          <w:szCs w:val="30"/>
        </w:rPr>
        <w:t xml:space="preserve">（扫描件）</w:t>
      </w:r>
      <w:r/>
    </w:p>
    <w:p>
      <w:pPr>
        <w:pStyle w:val="931"/>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法人授权书</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      日期：</w:t>
      </w:r>
      <w:r/>
    </w:p>
    <w:p>
      <w:pPr>
        <w:ind w:firstLine="420"/>
        <w:spacing w:line="500" w:lineRule="exact"/>
        <w:rPr>
          <w:rFonts w:hint="eastAsia" w:ascii="宋体" w:hAnsi="宋体" w:cs="宋体"/>
          <w:i/>
          <w:sz w:val="24"/>
          <w:szCs w:val="24"/>
          <w:u w:val="single"/>
        </w:rPr>
      </w:pPr>
      <w:r>
        <w:rPr>
          <w:rFonts w:hint="eastAsia" w:ascii="宋体" w:hAnsi="宋体" w:cs="宋体"/>
          <w:i/>
          <w:sz w:val="24"/>
          <w:szCs w:val="24"/>
          <w:u w:val="single"/>
        </w:rPr>
      </w:r>
      <w:r/>
    </w:p>
    <w:p>
      <w:pPr>
        <w:spacing w:line="500" w:lineRule="exact"/>
        <w:rPr>
          <w:rFonts w:hint="eastAsia" w:ascii="宋体" w:hAnsi="宋体" w:cs="宋体"/>
          <w:szCs w:val="21"/>
        </w:rPr>
      </w:pPr>
      <w:r>
        <w:rPr>
          <w:rFonts w:hint="eastAsia" w:ascii="宋体" w:hAnsi="宋体" w:cs="宋体"/>
          <w:szCs w:val="21"/>
        </w:rPr>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依法缴纳税收和社会保障资金的相关材料</w:t>
      </w:r>
      <w:r/>
    </w:p>
    <w:p>
      <w:pPr>
        <w:ind w:firstLine="480"/>
        <w:spacing w:line="500" w:lineRule="exact"/>
        <w:rPr>
          <w:rFonts w:hint="eastAsia" w:ascii="宋体" w:hAnsi="宋体" w:cs="宋体"/>
          <w:bCs/>
          <w:sz w:val="24"/>
        </w:rPr>
      </w:pPr>
      <w:r/>
      <w:bookmarkStart w:id="185" w:name="_Toc120614284"/>
      <w:r>
        <w:rPr>
          <w:rFonts w:hint="eastAsia" w:ascii="宋体" w:hAnsi="宋体" w:cs="宋体"/>
          <w:bCs/>
          <w:sz w:val="24"/>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宋体" w:hAnsi="宋体" w:cs="宋体"/>
          <w:i/>
          <w:sz w:val="32"/>
          <w:szCs w:val="32"/>
          <w:u w:val="single"/>
        </w:rPr>
      </w:pPr>
      <w:r>
        <w:rPr>
          <w:rFonts w:hint="eastAsia" w:ascii="宋体" w:hAnsi="宋体" w:cs="宋体"/>
          <w:i/>
          <w:sz w:val="32"/>
          <w:szCs w:val="32"/>
          <w:u w:val="single"/>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具备履行合同所必需的设备和专业技术能力的书面声明</w:t>
      </w:r>
      <w:r/>
    </w:p>
    <w:p>
      <w:pPr>
        <w:ind w:firstLine="492"/>
        <w:spacing w:line="500" w:lineRule="exact"/>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500" w:lineRule="exact"/>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ind w:firstLine="492"/>
        <w:spacing w:line="500" w:lineRule="exact"/>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spacing w:line="500" w:lineRule="exact"/>
        <w:rPr>
          <w:rFonts w:hint="eastAsia" w:ascii="宋体" w:hAnsi="宋体" w:cs="宋体"/>
          <w:bCs/>
          <w:sz w:val="24"/>
        </w:rPr>
      </w:pPr>
      <w:r>
        <w:rPr>
          <w:rFonts w:hint="eastAsia" w:ascii="宋体" w:hAnsi="宋体" w:cs="宋体"/>
          <w:bCs/>
          <w:sz w:val="24"/>
        </w:rPr>
      </w:r>
      <w:r/>
    </w:p>
    <w:p>
      <w:pPr>
        <w:pStyle w:val="933"/>
        <w:ind w:firstLine="0"/>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b/>
          <w:sz w:val="28"/>
          <w:szCs w:val="28"/>
        </w:rPr>
      </w:pPr>
      <w:r>
        <w:rPr>
          <w:rFonts w:hint="eastAsia" w:ascii="宋体" w:hAnsi="宋体" w:cs="宋体"/>
          <w:b/>
          <w:sz w:val="28"/>
          <w:szCs w:val="28"/>
        </w:rPr>
        <w:t xml:space="preserve">参加政府采购活动前 3 年内在经营活动中没有重大违法记录的书面声明</w:t>
      </w:r>
      <w:r/>
    </w:p>
    <w:p>
      <w:pPr>
        <w:spacing w:line="500" w:lineRule="exact"/>
        <w:rPr>
          <w:rFonts w:hint="eastAsia" w:ascii="宋体" w:hAnsi="宋体" w:cs="宋体"/>
          <w:b/>
          <w:bCs/>
          <w:sz w:val="44"/>
          <w:szCs w:val="44"/>
        </w:rPr>
      </w:pPr>
      <w:r>
        <w:rPr>
          <w:rFonts w:hint="eastAsia" w:ascii="宋体" w:hAnsi="宋体" w:cs="宋体"/>
          <w:b/>
          <w:bCs/>
          <w:sz w:val="44"/>
          <w:szCs w:val="44"/>
        </w:rPr>
      </w:r>
      <w:r/>
    </w:p>
    <w:p>
      <w:pPr>
        <w:spacing w:line="500" w:lineRule="exact"/>
        <w:rPr>
          <w:rFonts w:hint="eastAsia" w:ascii="宋体" w:hAnsi="宋体" w:cs="宋体"/>
          <w:b/>
          <w:bCs/>
          <w:sz w:val="44"/>
          <w:szCs w:val="44"/>
        </w:rPr>
      </w:pPr>
      <w:r>
        <w:rPr>
          <w:rFonts w:hint="eastAsia" w:ascii="宋体" w:hAnsi="宋体" w:cs="宋体"/>
          <w:b/>
          <w:bCs/>
          <w:sz w:val="44"/>
          <w:szCs w:val="44"/>
        </w:rPr>
      </w:r>
      <w:r/>
    </w:p>
    <w:p>
      <w:pPr>
        <w:spacing w:line="500" w:lineRule="exact"/>
        <w:rPr>
          <w:rFonts w:hint="eastAsia" w:ascii="宋体" w:hAnsi="宋体" w:cs="宋体"/>
          <w:b/>
          <w:bCs/>
          <w:sz w:val="44"/>
          <w:szCs w:val="44"/>
        </w:rPr>
      </w:pPr>
      <w:r>
        <w:rPr>
          <w:rFonts w:hint="eastAsia" w:ascii="宋体" w:hAnsi="宋体" w:cs="宋体"/>
          <w:b/>
          <w:bCs/>
          <w:sz w:val="44"/>
          <w:szCs w:val="44"/>
        </w:rPr>
      </w:r>
      <w:r/>
    </w:p>
    <w:p>
      <w:pPr>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spacing w:line="500" w:lineRule="exact"/>
        <w:rPr>
          <w:rFonts w:hint="eastAsia" w:ascii="宋体" w:hAnsi="宋体" w:cs="宋体"/>
          <w:bCs/>
          <w:sz w:val="24"/>
        </w:rPr>
      </w:pPr>
      <w:r>
        <w:rPr>
          <w:rFonts w:hint="eastAsia" w:ascii="宋体" w:hAnsi="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31"/>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cs="宋体"/>
          <w:bCs/>
          <w:sz w:val="24"/>
        </w:rPr>
      </w:pPr>
      <w:r>
        <w:rPr>
          <w:rFonts w:hint="eastAsia" w:ascii="宋体" w:hAnsi="宋体" w:cs="宋体"/>
          <w:bCs/>
          <w:sz w:val="24"/>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投标函</w:t>
      </w:r>
      <w:r/>
    </w:p>
    <w:p>
      <w:pPr>
        <w:pStyle w:val="925"/>
        <w:ind w:firstLine="0"/>
        <w:spacing w:before="0" w:after="0" w:line="500" w:lineRule="exact"/>
        <w:rPr>
          <w:rFonts w:hint="eastAsia" w:ascii="宋体" w:hAnsi="宋体" w:cs="宋体"/>
          <w:szCs w:val="21"/>
        </w:rPr>
      </w:pPr>
      <w:r>
        <w:rPr>
          <w:rFonts w:hint="eastAsia" w:ascii="宋体" w:hAnsi="宋体" w:cs="宋体"/>
          <w:szCs w:val="21"/>
        </w:rPr>
        <w:t xml:space="preserve">致：南通市通州区公共资源交易中心</w:t>
      </w:r>
      <w:r/>
    </w:p>
    <w:p>
      <w:pPr>
        <w:pStyle w:val="925"/>
        <w:spacing w:before="0" w:after="0" w:line="500" w:lineRule="exact"/>
        <w:rPr>
          <w:rFonts w:hint="eastAsia"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（项目名称）</w:t>
      </w:r>
      <w:r>
        <w:rPr>
          <w:rFonts w:hint="eastAsia" w:ascii="宋体" w:hAnsi="宋体" w:cs="宋体"/>
          <w:szCs w:val="21"/>
        </w:rPr>
        <w:t xml:space="preserve">招标文件，正式授权下述签字人______(姓名)代表我方______________（投标人的名称），全权处理本次项目投标的有关事宜。</w:t>
      </w:r>
      <w:r/>
    </w:p>
    <w:p>
      <w:pPr>
        <w:pStyle w:val="925"/>
        <w:spacing w:before="0" w:after="0" w:line="500" w:lineRule="exact"/>
        <w:rPr>
          <w:rFonts w:hint="eastAsia" w:ascii="宋体" w:hAnsi="宋体" w:cs="宋体"/>
          <w:szCs w:val="21"/>
        </w:rPr>
      </w:pPr>
      <w:r>
        <w:rPr>
          <w:rFonts w:hint="eastAsia" w:ascii="宋体" w:hAnsi="宋体" w:cs="宋体"/>
          <w:szCs w:val="21"/>
        </w:rPr>
        <w:t xml:space="preserve">据此函，__________签字人兹宣布同意如下：</w:t>
      </w:r>
      <w:r/>
    </w:p>
    <w:p>
      <w:pPr>
        <w:pStyle w:val="925"/>
        <w:spacing w:before="0" w:after="0" w:line="500" w:lineRule="exact"/>
        <w:rPr>
          <w:rFonts w:hint="eastAsia" w:ascii="宋体" w:hAnsi="宋体" w:cs="宋体"/>
          <w:szCs w:val="21"/>
        </w:rPr>
      </w:pPr>
      <w:r>
        <w:rPr>
          <w:rFonts w:hint="eastAsia" w:ascii="宋体" w:hAnsi="宋体" w:cs="宋体"/>
          <w:szCs w:val="21"/>
        </w:rPr>
        <w:t xml:space="preserve">1.按招标文件规定的各项要求，向买方提供所需服务（包含与服务相关的货物）。</w:t>
      </w:r>
      <w:r/>
    </w:p>
    <w:p>
      <w:pPr>
        <w:pStyle w:val="925"/>
        <w:spacing w:before="0" w:after="0" w:line="500" w:lineRule="exact"/>
        <w:rPr>
          <w:rFonts w:hint="eastAsia" w:ascii="宋体" w:hAnsi="宋体" w:cs="宋体"/>
          <w:szCs w:val="21"/>
        </w:rPr>
      </w:pPr>
      <w:r>
        <w:rPr>
          <w:rFonts w:hint="eastAsia" w:ascii="宋体" w:hAnsi="宋体" w:cs="宋体"/>
          <w:szCs w:val="21"/>
        </w:rPr>
        <w:t xml:space="preserve">2.我们完全理解贵方不一定将合同授予最低报价的投标人。</w:t>
      </w:r>
      <w:r/>
    </w:p>
    <w:p>
      <w:pPr>
        <w:pStyle w:val="925"/>
        <w:spacing w:before="0" w:after="0" w:line="500" w:lineRule="exact"/>
        <w:rPr>
          <w:rFonts w:hint="eastAsia"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p>
    <w:p>
      <w:pPr>
        <w:pStyle w:val="925"/>
        <w:spacing w:before="0" w:after="0" w:line="500" w:lineRule="exact"/>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pStyle w:val="925"/>
        <w:spacing w:before="0" w:after="0" w:line="500" w:lineRule="exact"/>
        <w:rPr>
          <w:rFonts w:hint="eastAsia" w:ascii="宋体" w:hAnsi="宋体" w:cs="宋体"/>
          <w:szCs w:val="21"/>
        </w:rPr>
      </w:pPr>
      <w:r>
        <w:rPr>
          <w:rFonts w:hint="eastAsia" w:ascii="宋体" w:hAnsi="宋体" w:cs="宋体"/>
          <w:szCs w:val="21"/>
        </w:rPr>
        <w:t xml:space="preserve">5.同意向贵方提供贵方可能另外要求的与投标有关的任何证据或资料，并保证我方已提供和将要提供的文件是真实的、准确的。</w:t>
      </w:r>
      <w:r/>
    </w:p>
    <w:p>
      <w:pPr>
        <w:pStyle w:val="925"/>
        <w:spacing w:before="0" w:after="0" w:line="500" w:lineRule="exact"/>
        <w:rPr>
          <w:rFonts w:hint="eastAsia" w:ascii="宋体" w:hAnsi="宋体" w:cs="宋体"/>
          <w:szCs w:val="21"/>
        </w:rPr>
      </w:pPr>
      <w:r>
        <w:rPr>
          <w:rFonts w:hint="eastAsia" w:ascii="宋体" w:hAnsi="宋体" w:cs="宋体"/>
          <w:szCs w:val="21"/>
        </w:rPr>
        <w:t xml:space="preserve">6.一旦我方中标,我方将根据招标文件的规定，严格履行合同的责任和义务,并保证在招标文件规定的时间完成项目，交付买方验收、使用。</w:t>
      </w:r>
      <w:r/>
    </w:p>
    <w:p>
      <w:pPr>
        <w:pStyle w:val="925"/>
        <w:spacing w:before="0" w:after="0" w:line="500" w:lineRule="exact"/>
        <w:rPr>
          <w:rFonts w:hint="eastAsia" w:ascii="宋体" w:hAnsi="宋体" w:cs="宋体"/>
          <w:szCs w:val="21"/>
        </w:rPr>
      </w:pPr>
      <w:r>
        <w:rPr>
          <w:rFonts w:hint="eastAsia" w:ascii="宋体" w:hAnsi="宋体" w:cs="宋体"/>
          <w:szCs w:val="21"/>
        </w:rPr>
        <w:t xml:space="preserve">7.与本投标有关的正式通讯地址为：</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地          址：</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邮          编：</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电          话：</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传          真：</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投标人开户行：</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账          号： </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日           期：________年____月____日</w:t>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中小企业声明函（货物）</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本公司（联合体）郑重声明，根据《政府采购促进中小企业发展管理办法》（财库﹝2020﹞46 号）的规定，本公司（联合体）参加</w:t>
      </w:r>
      <w:r>
        <w:rPr>
          <w:rFonts w:hint="eastAsia" w:ascii="宋体" w:hAnsi="宋体" w:cs="宋体"/>
          <w:bCs/>
          <w:sz w:val="24"/>
          <w:szCs w:val="24"/>
          <w:u w:val="single"/>
          <w:lang w:bidi="zh-CN"/>
        </w:rPr>
        <w:t xml:space="preserve">（单位名称）</w:t>
      </w:r>
      <w:r>
        <w:rPr>
          <w:rFonts w:hint="eastAsia" w:ascii="宋体" w:hAnsi="宋体" w:cs="宋体"/>
          <w:bCs/>
          <w:sz w:val="24"/>
          <w:szCs w:val="24"/>
          <w:lang w:bidi="zh-CN"/>
        </w:rPr>
        <w:t xml:space="preserve">的</w:t>
      </w:r>
      <w:r>
        <w:rPr>
          <w:rFonts w:hint="eastAsia" w:ascii="宋体" w:hAnsi="宋体" w:cs="宋体"/>
          <w:bCs/>
          <w:sz w:val="24"/>
          <w:szCs w:val="24"/>
          <w:u w:val="single"/>
          <w:lang w:bidi="zh-CN"/>
        </w:rPr>
        <w:t xml:space="preserve">（项目名称）</w:t>
      </w:r>
      <w:r>
        <w:rPr>
          <w:rFonts w:hint="eastAsia" w:ascii="宋体" w:hAnsi="宋体" w:cs="宋体"/>
          <w:bCs/>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1.</w:t>
      </w:r>
      <w:r>
        <w:rPr>
          <w:rFonts w:hint="eastAsia" w:ascii="宋体" w:hAnsi="宋体" w:cs="宋体"/>
          <w:bCs/>
          <w:sz w:val="24"/>
          <w:szCs w:val="24"/>
          <w:u w:val="single"/>
          <w:lang w:bidi="zh-CN"/>
        </w:rPr>
        <w:t xml:space="preserve"> （标的名称）</w:t>
      </w:r>
      <w:r>
        <w:rPr>
          <w:rFonts w:hint="eastAsia" w:ascii="宋体" w:hAnsi="宋体" w:cs="宋体"/>
          <w:bCs/>
          <w:sz w:val="24"/>
          <w:szCs w:val="24"/>
          <w:lang w:bidi="zh-CN"/>
        </w:rPr>
        <w:t xml:space="preserve"> ，属于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2.</w:t>
      </w:r>
      <w:r>
        <w:rPr>
          <w:rFonts w:hint="eastAsia" w:ascii="宋体" w:hAnsi="宋体" w:cs="宋体"/>
          <w:bCs/>
          <w:sz w:val="24"/>
          <w:szCs w:val="24"/>
          <w:u w:val="single"/>
          <w:lang w:bidi="zh-CN"/>
        </w:rPr>
        <w:t xml:space="preserve">（标的名称） </w:t>
      </w:r>
      <w:r>
        <w:rPr>
          <w:rFonts w:hint="eastAsia" w:ascii="宋体" w:hAnsi="宋体" w:cs="宋体"/>
          <w:bCs/>
          <w:sz w:val="24"/>
          <w:szCs w:val="24"/>
          <w:lang w:bidi="zh-CN"/>
        </w:rPr>
        <w:t xml:space="preserve">，属于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本企业对上述声明内容的真实性负责。如有虚假，将依法承担相应责任。</w:t>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企业名称（盖章）：</w:t>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日期：</w:t>
      </w:r>
      <w:r/>
    </w:p>
    <w:p>
      <w:pPr>
        <w:ind w:right="480" w:firstLine="5400"/>
        <w:spacing w:line="500" w:lineRule="exact"/>
        <w:rPr>
          <w:rFonts w:hint="eastAsia" w:ascii="宋体" w:hAnsi="宋体" w:cs="宋体"/>
          <w:sz w:val="24"/>
          <w:szCs w:val="24"/>
        </w:rPr>
      </w:pPr>
      <w:r>
        <w:rPr>
          <w:rFonts w:hint="eastAsia" w:ascii="宋体" w:hAnsi="宋体" w:cs="宋体"/>
          <w:sz w:val="24"/>
          <w:szCs w:val="24"/>
        </w:rPr>
      </w:r>
      <w:r/>
    </w:p>
    <w:p>
      <w:pPr>
        <w:ind w:firstLine="24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pStyle w:val="729"/>
        <w:ind w:firstLine="640"/>
        <w:jc w:val="center"/>
        <w:spacing w:before="0" w:beforeAutospacing="0" w:after="0" w:afterAutospacing="0" w:line="630" w:lineRule="atLeast"/>
        <w:widowControl/>
        <w:rPr>
          <w:rFonts w:hint="eastAsia" w:ascii="宋体" w:hAnsi="宋体" w:cs="宋体"/>
          <w:szCs w:val="24"/>
          <w:highlight w:val="none"/>
        </w:rPr>
      </w:pPr>
      <w:r>
        <w:rPr>
          <w:rFonts w:hint="eastAsia" w:ascii="宋体" w:hAnsi="宋体" w:cs="宋体"/>
          <w:b/>
          <w:sz w:val="32"/>
          <w:szCs w:val="32"/>
        </w:rPr>
        <w:br w:type="page" w:clear="all"/>
      </w:r>
      <w:r>
        <w:rPr>
          <w:rFonts w:hint="eastAsia" w:ascii="宋体" w:hAnsi="宋体" w:cs="宋体"/>
          <w:b/>
          <w:sz w:val="32"/>
          <w:szCs w:val="32"/>
        </w:rPr>
        <w:br w:type="page" w:clear="all"/>
      </w:r>
      <w:r>
        <w:rPr>
          <w:rStyle w:val="734"/>
          <w:rFonts w:hint="eastAsia" w:ascii="宋体" w:hAnsi="宋体" w:cs="宋体"/>
          <w:sz w:val="36"/>
          <w:szCs w:val="36"/>
          <w:highlight w:val="none"/>
          <w:shd w:val="clear" w:color="auto" w:fill="ffffff"/>
        </w:rPr>
        <w:t xml:space="preserve">中小企业划型标准规定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一、</w:t>
      </w:r>
      <w:r>
        <w:rPr>
          <w:rFonts w:hint="eastAsia" w:ascii="宋体" w:hAnsi="宋体" w:cs="宋体"/>
          <w:szCs w:val="24"/>
          <w:highlight w:val="none"/>
          <w:shd w:val="clear" w:color="auto" w:fill="ffffff"/>
        </w:rPr>
        <w:t xml:space="preserve">根据《中华人民共和国中小企业促进法》和《国务院关于进一步促进中小企业发展的若干意见》(国发〔2009〕36号)，制定本规定。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二、</w:t>
      </w:r>
      <w:r>
        <w:rPr>
          <w:rFonts w:hint="eastAsia" w:ascii="宋体" w:hAnsi="宋体" w:cs="宋体"/>
          <w:szCs w:val="24"/>
          <w:highlight w:val="none"/>
          <w:shd w:val="clear" w:color="auto" w:fill="ffffff"/>
        </w:rPr>
        <w:t xml:space="preserve">中小企业划分为中型、小型、微型三种类型，具体标准根据企业从业人员、营业收入、资产总额等指标，结合行业特点制定。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三、</w:t>
      </w:r>
      <w:r>
        <w:rPr>
          <w:rFonts w:hint="eastAsia" w:ascii="宋体" w:hAnsi="宋体" w:cs="宋体"/>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四、各行业划型标准为：</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（一）农、林、牧、渔业。</w:t>
      </w:r>
      <w:r>
        <w:rPr>
          <w:rFonts w:hint="eastAsia" w:ascii="宋体" w:hAnsi="宋体" w:cs="宋体"/>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（二）工业。</w:t>
      </w:r>
      <w:r>
        <w:rPr>
          <w:rFonts w:hint="eastAsia" w:ascii="宋体" w:hAnsi="宋体" w:cs="宋体"/>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（三）建筑业。</w:t>
      </w:r>
      <w:r>
        <w:rPr>
          <w:rFonts w:hint="eastAsia" w:ascii="宋体" w:hAnsi="宋体" w:cs="宋体"/>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（四）批发业。</w:t>
      </w:r>
      <w:r>
        <w:rPr>
          <w:rFonts w:hint="eastAsia" w:ascii="宋体" w:hAnsi="宋体" w:cs="宋体"/>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（五）零售业。</w:t>
      </w:r>
      <w:r>
        <w:rPr>
          <w:rFonts w:hint="eastAsia" w:ascii="宋体" w:hAnsi="宋体" w:cs="宋体"/>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（六）交通运输业。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（七）仓储业。</w:t>
      </w:r>
      <w:r>
        <w:rPr>
          <w:rFonts w:hint="eastAsia" w:ascii="宋体" w:hAnsi="宋体" w:cs="宋体"/>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（八）邮政业。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（九）住宿业。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（十）餐饮业。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（十一）信息传输业。</w:t>
      </w:r>
      <w:r>
        <w:rPr>
          <w:rFonts w:hint="eastAsia" w:ascii="宋体" w:hAnsi="宋体" w:cs="宋体"/>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（十二）软件和信息技术服务业。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（十三）房地产开发经营。</w:t>
      </w:r>
      <w:r>
        <w:rPr>
          <w:rFonts w:hint="eastAsia" w:ascii="宋体" w:hAnsi="宋体" w:cs="宋体"/>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（十四）物业管理。</w:t>
      </w:r>
      <w:r>
        <w:rPr>
          <w:rFonts w:hint="eastAsia" w:ascii="宋体" w:hAnsi="宋体" w:cs="宋体"/>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（十五）租赁和商务服务业。</w:t>
      </w:r>
      <w:r>
        <w:rPr>
          <w:rFonts w:hint="eastAsia" w:ascii="宋体" w:hAnsi="宋体" w:cs="宋体"/>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（十六）其他未列明行业。</w:t>
      </w:r>
      <w:r>
        <w:rPr>
          <w:rFonts w:hint="eastAsia" w:ascii="宋体" w:hAnsi="宋体" w:cs="宋体"/>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五、</w:t>
      </w:r>
      <w:r>
        <w:rPr>
          <w:rFonts w:hint="eastAsia" w:ascii="宋体" w:hAnsi="宋体" w:cs="宋体"/>
          <w:szCs w:val="24"/>
          <w:highlight w:val="none"/>
          <w:shd w:val="clear" w:color="auto" w:fill="ffffff"/>
        </w:rPr>
        <w:t xml:space="preserve">企业类型的划分以统计部门的统计数据为依据。</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六、</w:t>
      </w:r>
      <w:r>
        <w:rPr>
          <w:rFonts w:hint="eastAsia" w:ascii="宋体" w:hAnsi="宋体" w:cs="宋体"/>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七、</w:t>
      </w:r>
      <w:r>
        <w:rPr>
          <w:rFonts w:hint="eastAsia" w:ascii="宋体" w:hAnsi="宋体" w:cs="宋体"/>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八、</w:t>
      </w:r>
      <w:r>
        <w:rPr>
          <w:rFonts w:hint="eastAsia" w:ascii="宋体" w:hAnsi="宋体" w:cs="宋体"/>
          <w:szCs w:val="24"/>
          <w:highlight w:val="none"/>
          <w:shd w:val="clear" w:color="auto" w:fill="ffffff"/>
        </w:rPr>
        <w:t xml:space="preserve">本规定由工业和信息化部、国家统计局会同有关部门根据《国民经济行业分类》修订情况和企业发展变化情况适时修订。</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九、</w:t>
      </w:r>
      <w:r>
        <w:rPr>
          <w:rFonts w:hint="eastAsia" w:ascii="宋体" w:hAnsi="宋体" w:cs="宋体"/>
          <w:szCs w:val="24"/>
          <w:highlight w:val="none"/>
          <w:shd w:val="clear" w:color="auto" w:fill="ffffff"/>
        </w:rPr>
        <w:t xml:space="preserve">本规定由工业和信息化部、国家统计局会同有关部门负责解释。</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w:t>
      </w:r>
      <w:r>
        <w:rPr>
          <w:rFonts w:hint="eastAsia" w:ascii="宋体" w:hAnsi="宋体" w:cs="宋体"/>
          <w:szCs w:val="24"/>
          <w:highlight w:val="none"/>
          <w:shd w:val="clear" w:color="auto" w:fill="ffffff"/>
        </w:rPr>
        <w:t xml:space="preserve">本规定自发布之日起执行，原国家经贸委、原国家计委、财政部和国家统计局2003年颁布的《中小企业标准暂行规定》同时废止。</w:t>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残疾人福利性单位声明函</w:t>
      </w:r>
      <w:r/>
    </w:p>
    <w:p>
      <w:pPr>
        <w:ind w:firstLine="480"/>
        <w:spacing w:line="5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141号）的规定，本单位为符合条件的残疾人福利性单位，且本单位参加______单位的采购文件编号为______的项目（标段：**）采购活动由本单位提供服务。</w:t>
      </w:r>
      <w:r/>
    </w:p>
    <w:p>
      <w:pPr>
        <w:ind w:firstLine="480"/>
        <w:spacing w:line="5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00" w:lineRule="exact"/>
        <w:rPr>
          <w:rFonts w:hint="eastAsia" w:ascii="宋体" w:hAnsi="宋体" w:cs="宋体"/>
          <w:sz w:val="24"/>
        </w:rPr>
      </w:pPr>
      <w:r>
        <w:rPr>
          <w:rFonts w:hint="eastAsia" w:ascii="宋体" w:hAnsi="宋体" w:cs="宋体"/>
          <w:sz w:val="24"/>
        </w:rPr>
      </w:r>
      <w:r/>
    </w:p>
    <w:p>
      <w:pPr>
        <w:ind w:firstLine="480"/>
        <w:spacing w:line="500" w:lineRule="exact"/>
        <w:rPr>
          <w:rFonts w:hint="eastAsia" w:ascii="宋体" w:hAnsi="宋体" w:cs="宋体"/>
          <w:sz w:val="24"/>
        </w:rPr>
      </w:pPr>
      <w:r>
        <w:rPr>
          <w:rFonts w:hint="eastAsia" w:ascii="宋体" w:hAnsi="宋体" w:cs="宋体"/>
          <w:sz w:val="24"/>
        </w:rPr>
        <w:t xml:space="preserve">（备注：1、供应商如不提供此声明函，价格将不做相应扣除。2、中标人为残疾人福利单位的，此声明函将随中标结果同时公告，接受社会监督）</w:t>
      </w:r>
      <w:r/>
    </w:p>
    <w:p>
      <w:pPr>
        <w:ind w:firstLine="624"/>
        <w:spacing w:line="500" w:lineRule="exact"/>
        <w:rPr>
          <w:rFonts w:hint="eastAsia" w:ascii="宋体" w:hAnsi="宋体" w:cs="宋体"/>
          <w:spacing w:val="6"/>
          <w:sz w:val="30"/>
          <w:szCs w:val="30"/>
        </w:rPr>
      </w:pPr>
      <w:r>
        <w:rPr>
          <w:rFonts w:hint="eastAsia" w:ascii="宋体" w:hAnsi="宋体" w:cs="宋体"/>
          <w:spacing w:val="6"/>
          <w:sz w:val="30"/>
          <w:szCs w:val="30"/>
        </w:rPr>
      </w:r>
      <w:r/>
    </w:p>
    <w:p>
      <w:pPr>
        <w:ind w:right="1560" w:firstLine="624"/>
        <w:jc w:val="center"/>
        <w:spacing w:line="500" w:lineRule="exact"/>
        <w:tabs>
          <w:tab w:val="left" w:pos="4860" w:leader="none"/>
        </w:tabs>
        <w:rPr>
          <w:rFonts w:hint="eastAsia" w:ascii="宋体" w:hAnsi="宋体" w:cs="宋体"/>
          <w:sz w:val="24"/>
        </w:rPr>
      </w:pPr>
      <w:r>
        <w:rPr>
          <w:rFonts w:hint="eastAsia" w:ascii="宋体" w:hAnsi="宋体" w:cs="宋体"/>
          <w:sz w:val="24"/>
        </w:rPr>
        <w:t xml:space="preserve">         供应商全称（加盖CA电子公章）：</w:t>
      </w:r>
      <w:r/>
    </w:p>
    <w:p>
      <w:pPr>
        <w:ind w:right="1560" w:firstLine="480"/>
        <w:jc w:val="center"/>
        <w:spacing w:line="500" w:lineRule="exact"/>
        <w:tabs>
          <w:tab w:val="left" w:pos="4860" w:leader="none"/>
        </w:tabs>
        <w:rPr>
          <w:rFonts w:hint="eastAsia" w:ascii="宋体" w:hAnsi="宋体" w:cs="宋体"/>
          <w:sz w:val="24"/>
        </w:rPr>
      </w:pPr>
      <w:r>
        <w:rPr>
          <w:rFonts w:hint="eastAsia" w:ascii="宋体" w:hAnsi="宋体" w:cs="宋体"/>
          <w:sz w:val="24"/>
        </w:rPr>
        <w:t xml:space="preserve">        日  期：</w:t>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rPr>
      </w:pPr>
      <w:r>
        <w:rPr>
          <w:rFonts w:hint="eastAsia" w:ascii="宋体" w:hAnsi="宋体" w:cs="宋体"/>
        </w:rPr>
        <w:br w:type="page" w:clear="all"/>
      </w:r>
      <w:r/>
    </w:p>
    <w:p>
      <w:pPr>
        <w:ind w:firstLine="640"/>
        <w:jc w:val="center"/>
        <w:rPr>
          <w:rFonts w:hint="eastAsia" w:ascii="宋体" w:hAnsi="宋体" w:cs="宋体"/>
          <w:sz w:val="32"/>
          <w:szCs w:val="32"/>
          <w:highlight w:val="none"/>
        </w:rPr>
      </w:pPr>
      <w:r>
        <w:rPr>
          <w:rFonts w:hint="eastAsia" w:ascii="宋体" w:hAnsi="宋体" w:cs="宋体"/>
          <w:bCs/>
          <w:sz w:val="32"/>
          <w:szCs w:val="32"/>
        </w:rPr>
        <w:br w:type="page" w:clear="all"/>
      </w:r>
      <w:r>
        <w:rPr>
          <w:rFonts w:hint="eastAsia" w:ascii="宋体" w:hAnsi="宋体" w:cs="宋体"/>
          <w:b/>
          <w:sz w:val="32"/>
          <w:szCs w:val="32"/>
          <w:highlight w:val="none"/>
        </w:rPr>
        <w:t xml:space="preserve">关于符合本国产品标准的声明函</w:t>
      </w:r>
      <w:r/>
    </w:p>
    <w:p>
      <w:pPr>
        <w:pStyle w:val="729"/>
        <w:ind w:firstLine="480"/>
        <w:spacing w:before="0" w:beforeAutospacing="0" w:after="0" w:afterAutospacing="0" w:line="0" w:lineRule="atLeast"/>
        <w:rPr>
          <w:rFonts w:hint="eastAsia" w:ascii="宋体" w:hAnsi="宋体" w:cs="宋体"/>
          <w:highlight w:val="none"/>
        </w:rPr>
      </w:pPr>
      <w:r>
        <w:rPr>
          <w:rFonts w:hint="eastAsia" w:ascii="宋体" w:hAnsi="宋体" w:cs="宋体"/>
          <w:highlight w:val="none"/>
        </w:rPr>
      </w:r>
      <w:r/>
    </w:p>
    <w:p>
      <w:pPr>
        <w:pStyle w:val="729"/>
        <w:ind w:firstLine="480"/>
        <w:spacing w:before="0" w:beforeAutospacing="0" w:after="0" w:afterAutospacing="0"/>
        <w:rPr>
          <w:rFonts w:hint="eastAsia" w:ascii="宋体" w:hAnsi="宋体" w:cs="宋体"/>
          <w:highlight w:val="none"/>
        </w:rPr>
      </w:pPr>
      <w:r>
        <w:rPr>
          <w:rFonts w:hint="eastAsia" w:ascii="宋体" w:hAnsi="宋体" w:cs="宋体"/>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1.</w:t>
      </w:r>
      <w:r>
        <w:rPr>
          <w:rStyle w:val="736"/>
          <w:rFonts w:hint="eastAsia" w:ascii="宋体" w:hAnsi="宋体" w:cs="宋体"/>
          <w:i w:val="0"/>
          <w:highlight w:val="none"/>
          <w:u w:val="single"/>
          <w:shd w:val="clear" w:color="auto" w:fill="ffffff"/>
        </w:rPr>
        <w:t xml:space="preserve">（产品名称1）</w:t>
      </w:r>
      <w:r>
        <w:rPr>
          <w:rStyle w:val="736"/>
          <w:rFonts w:hint="eastAsia" w:ascii="宋体" w:hAnsi="宋体" w:cs="宋体"/>
          <w:i w:val="0"/>
          <w:highlight w:val="none"/>
          <w:shd w:val="clear" w:color="auto" w:fill="ffffff"/>
          <w:vertAlign w:val="superscript"/>
        </w:rPr>
        <w:t xml:space="preserve">1</w:t>
      </w:r>
      <w:r>
        <w:rPr>
          <w:rFonts w:hint="eastAsia" w:ascii="宋体" w:hAnsi="宋体" w:cs="宋体"/>
          <w:highlight w:val="none"/>
          <w:shd w:val="clear" w:color="auto" w:fill="ffffff"/>
        </w:rPr>
        <w:t xml:space="preserve">，生产厂为</w:t>
      </w:r>
      <w:r>
        <w:rPr>
          <w:rStyle w:val="736"/>
          <w:rFonts w:hint="eastAsia" w:ascii="宋体" w:hAnsi="宋体" w:cs="宋体"/>
          <w:i w:val="0"/>
          <w:highlight w:val="none"/>
          <w:u w:val="single"/>
          <w:shd w:val="clear" w:color="auto" w:fill="ffffff"/>
        </w:rPr>
        <w:t xml:space="preserve">（厂名）</w:t>
      </w:r>
      <w:r>
        <w:rPr>
          <w:rStyle w:val="736"/>
          <w:rFonts w:hint="eastAsia" w:ascii="宋体" w:hAnsi="宋体" w:cs="宋体"/>
          <w:i w:val="0"/>
          <w:highlight w:val="none"/>
          <w:shd w:val="clear" w:color="auto" w:fill="ffffff"/>
          <w:vertAlign w:val="superscript"/>
        </w:rPr>
        <w:t xml:space="preserve">2</w:t>
      </w:r>
      <w:r>
        <w:rPr>
          <w:rFonts w:hint="eastAsia" w:ascii="宋体" w:hAnsi="宋体" w:cs="宋体"/>
          <w:highlight w:val="none"/>
          <w:shd w:val="clear" w:color="auto" w:fill="ffffff"/>
        </w:rPr>
        <w:t xml:space="preserve">，厂址为</w:t>
      </w:r>
      <w:r>
        <w:rPr>
          <w:rStyle w:val="736"/>
          <w:rFonts w:hint="eastAsia" w:ascii="宋体" w:hAnsi="宋体" w:cs="宋体"/>
          <w:i w:val="0"/>
          <w:highlight w:val="none"/>
          <w:u w:val="single"/>
          <w:shd w:val="clear" w:color="auto" w:fill="ffffff"/>
        </w:rPr>
        <w:t xml:space="preserve">（生产厂址）</w:t>
      </w:r>
      <w:r>
        <w:rPr>
          <w:rFonts w:hint="eastAsia" w:ascii="宋体" w:hAnsi="宋体" w:cs="宋体"/>
          <w:highlight w:val="none"/>
          <w:shd w:val="clear" w:color="auto" w:fill="ffffff"/>
        </w:rPr>
        <w:t xml:space="preserve">。</w:t>
      </w:r>
      <w:r>
        <w:rPr>
          <w:rFonts w:hint="eastAsia" w:ascii="宋体" w:hAnsi="宋体" w:cs="宋体"/>
          <w:highlight w:val="none"/>
          <w:u w:val="single"/>
          <w:shd w:val="clear" w:color="auto" w:fill="ffffff"/>
        </w:rPr>
        <w:t xml:space="preserve"> </w:t>
      </w:r>
      <w:r>
        <w:rPr>
          <w:rStyle w:val="736"/>
          <w:rFonts w:hint="eastAsia" w:ascii="宋体" w:hAnsi="宋体" w:cs="宋体"/>
          <w:i w:val="0"/>
          <w:highlight w:val="none"/>
          <w:u w:val="single"/>
          <w:shd w:val="clear" w:color="auto" w:fill="ffffff"/>
        </w:rPr>
        <w:t xml:space="preserve">（产品名称1） </w:t>
      </w:r>
      <w:r>
        <w:rPr>
          <w:rFonts w:hint="eastAsia" w:ascii="宋体" w:hAnsi="宋体" w:cs="宋体"/>
          <w:highlight w:val="none"/>
          <w:shd w:val="clear" w:color="auto" w:fill="ffffff"/>
        </w:rPr>
        <w:t xml:space="preserve">的中国境内生产的组件成本占比≥</w:t>
      </w:r>
      <w:r>
        <w:rPr>
          <w:rStyle w:val="736"/>
          <w:rFonts w:hint="eastAsia" w:ascii="宋体" w:hAnsi="宋体" w:cs="宋体"/>
          <w:i w:val="0"/>
          <w:highlight w:val="none"/>
          <w:u w:val="single"/>
          <w:shd w:val="clear" w:color="auto" w:fill="ffffff"/>
        </w:rPr>
        <w:t xml:space="preserve">（规定比例）</w:t>
      </w:r>
      <w:r>
        <w:rPr>
          <w:rStyle w:val="736"/>
          <w:rFonts w:hint="eastAsia" w:ascii="宋体" w:hAnsi="宋体" w:cs="宋体"/>
          <w:i w:val="0"/>
          <w:highlight w:val="none"/>
          <w:shd w:val="clear" w:color="auto" w:fill="ffffff"/>
          <w:vertAlign w:val="superscript"/>
        </w:rPr>
        <w:t xml:space="preserve">3</w:t>
      </w:r>
      <w:r>
        <w:rPr>
          <w:rFonts w:hint="eastAsia" w:ascii="宋体" w:hAnsi="宋体" w:cs="宋体"/>
          <w:highlight w:val="none"/>
          <w:shd w:val="clear" w:color="auto" w:fill="ffffff"/>
        </w:rPr>
        <w:t xml:space="preserve">。</w:t>
      </w:r>
      <w:r>
        <w:rPr>
          <w:rStyle w:val="736"/>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36"/>
          <w:rFonts w:hint="eastAsia" w:ascii="宋体" w:hAnsi="宋体" w:cs="宋体"/>
          <w:i w:val="0"/>
          <w:highlight w:val="none"/>
          <w:u w:val="single"/>
          <w:shd w:val="clear" w:color="auto" w:fill="ffffff"/>
        </w:rPr>
        <w:t xml:space="preserve">（关键组件）</w:t>
      </w:r>
      <w:r>
        <w:rPr>
          <w:rStyle w:val="736"/>
          <w:rFonts w:hint="eastAsia" w:ascii="宋体" w:hAnsi="宋体" w:cs="宋体"/>
          <w:i w:val="0"/>
          <w:highlight w:val="none"/>
          <w:shd w:val="clear" w:color="auto" w:fill="ffffff"/>
          <w:vertAlign w:val="superscript"/>
        </w:rPr>
        <w:t xml:space="preserve">4</w:t>
      </w:r>
      <w:r>
        <w:rPr>
          <w:rFonts w:hint="eastAsia" w:ascii="宋体" w:hAnsi="宋体" w:cs="宋体"/>
          <w:highlight w:val="none"/>
          <w:shd w:val="clear" w:color="auto" w:fill="ffffff"/>
        </w:rPr>
        <w:t xml:space="preserve">在中国境内生产。</w:t>
      </w:r>
      <w:r>
        <w:rPr>
          <w:rStyle w:val="736"/>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36"/>
          <w:rFonts w:hint="eastAsia" w:ascii="宋体" w:hAnsi="宋体" w:cs="宋体"/>
          <w:i w:val="0"/>
          <w:highlight w:val="none"/>
          <w:u w:val="single"/>
          <w:shd w:val="clear" w:color="auto" w:fill="ffffff"/>
        </w:rPr>
        <w:t xml:space="preserve">（关键工序）</w:t>
      </w:r>
      <w:r>
        <w:rPr>
          <w:rStyle w:val="736"/>
          <w:rFonts w:hint="eastAsia" w:ascii="宋体" w:hAnsi="宋体" w:cs="宋体"/>
          <w:i w:val="0"/>
          <w:highlight w:val="none"/>
          <w:shd w:val="clear" w:color="auto" w:fill="ffffff"/>
          <w:vertAlign w:val="superscript"/>
        </w:rPr>
        <w:t xml:space="preserve">5</w:t>
      </w:r>
      <w:r>
        <w:rPr>
          <w:rFonts w:hint="eastAsia" w:ascii="宋体" w:hAnsi="宋体" w:cs="宋体"/>
          <w:highlight w:val="none"/>
          <w:shd w:val="clear" w:color="auto" w:fill="ffffff"/>
        </w:rPr>
        <w:t xml:space="preserve">在中国境内完成。</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2.</w:t>
      </w:r>
      <w:r>
        <w:rPr>
          <w:rStyle w:val="736"/>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，生产厂为</w:t>
      </w:r>
      <w:r>
        <w:rPr>
          <w:rStyle w:val="736"/>
          <w:rFonts w:hint="eastAsia" w:ascii="宋体" w:hAnsi="宋体" w:cs="宋体"/>
          <w:i w:val="0"/>
          <w:highlight w:val="none"/>
          <w:u w:val="single"/>
          <w:shd w:val="clear" w:color="auto" w:fill="ffffff"/>
        </w:rPr>
        <w:t xml:space="preserve">（厂名）</w:t>
      </w:r>
      <w:r>
        <w:rPr>
          <w:rFonts w:hint="eastAsia" w:ascii="宋体" w:hAnsi="宋体" w:cs="宋体"/>
          <w:highlight w:val="none"/>
          <w:shd w:val="clear" w:color="auto" w:fill="ffffff"/>
        </w:rPr>
        <w:t xml:space="preserve">，厂址为</w:t>
      </w:r>
      <w:r>
        <w:rPr>
          <w:rStyle w:val="736"/>
          <w:rFonts w:hint="eastAsia" w:ascii="宋体" w:hAnsi="宋体" w:cs="宋体"/>
          <w:i w:val="0"/>
          <w:highlight w:val="none"/>
          <w:u w:val="single"/>
          <w:shd w:val="clear" w:color="auto" w:fill="ffffff"/>
        </w:rPr>
        <w:t xml:space="preserve">（生产厂址）</w:t>
      </w:r>
      <w:r>
        <w:rPr>
          <w:rFonts w:hint="eastAsia" w:ascii="宋体" w:hAnsi="宋体" w:cs="宋体"/>
          <w:highlight w:val="none"/>
          <w:shd w:val="clear" w:color="auto" w:fill="ffffff"/>
        </w:rPr>
        <w:t xml:space="preserve">。</w:t>
      </w:r>
      <w:r>
        <w:rPr>
          <w:rStyle w:val="736"/>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的中国境内生产的组件成本占比≥</w:t>
      </w:r>
      <w:r>
        <w:rPr>
          <w:rStyle w:val="736"/>
          <w:rFonts w:hint="eastAsia" w:ascii="宋体" w:hAnsi="宋体" w:cs="宋体"/>
          <w:i w:val="0"/>
          <w:highlight w:val="none"/>
          <w:u w:val="single"/>
          <w:shd w:val="clear" w:color="auto" w:fill="ffffff"/>
        </w:rPr>
        <w:t xml:space="preserve">（规定比例）</w:t>
      </w:r>
      <w:r>
        <w:rPr>
          <w:rFonts w:hint="eastAsia" w:ascii="宋体" w:hAnsi="宋体" w:cs="宋体"/>
          <w:highlight w:val="none"/>
          <w:shd w:val="clear" w:color="auto" w:fill="ffffff"/>
        </w:rPr>
        <w:t xml:space="preserve">。</w:t>
      </w:r>
      <w:r>
        <w:rPr>
          <w:rStyle w:val="736"/>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的</w:t>
      </w:r>
      <w:r>
        <w:rPr>
          <w:rStyle w:val="736"/>
          <w:rFonts w:hint="eastAsia" w:ascii="宋体" w:hAnsi="宋体" w:cs="宋体"/>
          <w:i w:val="0"/>
          <w:highlight w:val="none"/>
          <w:u w:val="single"/>
          <w:shd w:val="clear" w:color="auto" w:fill="ffffff"/>
        </w:rPr>
        <w:t xml:space="preserve">（关键组件）</w:t>
      </w:r>
      <w:r>
        <w:rPr>
          <w:rFonts w:hint="eastAsia" w:ascii="宋体" w:hAnsi="宋体" w:cs="宋体"/>
          <w:highlight w:val="none"/>
          <w:shd w:val="clear" w:color="auto" w:fill="ffffff"/>
        </w:rPr>
        <w:t xml:space="preserve">在中国境内生产。</w:t>
      </w:r>
      <w:r>
        <w:rPr>
          <w:rStyle w:val="736"/>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36"/>
          <w:rFonts w:hint="eastAsia" w:ascii="宋体" w:hAnsi="宋体" w:cs="宋体"/>
          <w:i w:val="0"/>
          <w:highlight w:val="none"/>
          <w:u w:val="single"/>
          <w:shd w:val="clear" w:color="auto" w:fill="ffffff"/>
        </w:rPr>
        <w:t xml:space="preserve">（关键工序）</w:t>
      </w:r>
      <w:r>
        <w:rPr>
          <w:rFonts w:hint="eastAsia" w:ascii="宋体" w:hAnsi="宋体" w:cs="宋体"/>
          <w:highlight w:val="none"/>
          <w:shd w:val="clear" w:color="auto" w:fill="ffffff"/>
        </w:rPr>
        <w:t xml:space="preserve">在中国境内完成。</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本公司（单位）对上述声明内容的真实性负责。如有虚假，愿承担相应法律责任。</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rPr>
      </w:r>
      <w:r/>
    </w:p>
    <w:p>
      <w:pPr>
        <w:pStyle w:val="729"/>
        <w:ind w:right="480" w:firstLine="372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公司（单位）名称（盖章）：　        </w:t>
      </w:r>
      <w:r/>
    </w:p>
    <w:p>
      <w:pPr>
        <w:pStyle w:val="729"/>
        <w:ind w:firstLine="480"/>
        <w:jc w:val="center"/>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                                日期：　   年　  月　  日         </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__________________</w:t>
      </w:r>
      <w:r/>
    </w:p>
    <w:p>
      <w:pPr>
        <w:pStyle w:val="729"/>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1.产品如有型号，请在“产品名称”栏一并填写。</w:t>
      </w:r>
      <w:r/>
    </w:p>
    <w:p>
      <w:pPr>
        <w:pStyle w:val="729"/>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2.生产厂名与厂址应与生产厂营业执照载明的相关信息保持一致。</w:t>
      </w:r>
      <w:r/>
    </w:p>
    <w:p>
      <w:pPr>
        <w:pStyle w:val="729"/>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3.该产品的中国境内生产的组件成本占比相关要求实施前，“规定比例”栏可不填，下同。</w:t>
      </w:r>
      <w:r/>
    </w:p>
    <w:p>
      <w:pPr>
        <w:pStyle w:val="729"/>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4.该产品的关键组件要求实施前，“关键组件”栏可不填，下同。</w:t>
      </w:r>
      <w:r/>
    </w:p>
    <w:p>
      <w:pPr>
        <w:pStyle w:val="729"/>
        <w:ind w:firstLine="440"/>
        <w:spacing w:before="30" w:beforeAutospacing="0" w:after="30" w:afterAutospacing="0"/>
        <w:rPr>
          <w:rFonts w:hint="eastAsia" w:ascii="宋体" w:hAnsi="宋体" w:cs="宋体"/>
          <w:sz w:val="22"/>
          <w:highlight w:val="none"/>
          <w:shd w:val="clear" w:color="auto" w:fill="ffffff"/>
        </w:rPr>
      </w:pPr>
      <w:r>
        <w:rPr>
          <w:rFonts w:hint="eastAsia" w:ascii="宋体" w:hAnsi="宋体" w:cs="宋体"/>
          <w:sz w:val="22"/>
          <w:highlight w:val="none"/>
          <w:shd w:val="clear" w:color="auto" w:fill="ffffff"/>
        </w:rPr>
        <w:t xml:space="preserve">5.该产品的关键工序要求实施前，“关键工序”栏可不填，下同。</w:t>
      </w:r>
      <w:r/>
    </w:p>
    <w:p>
      <w:pPr>
        <w:pStyle w:val="729"/>
        <w:ind w:firstLine="440"/>
        <w:spacing w:before="30" w:beforeAutospacing="0" w:after="30" w:afterAutospacing="0"/>
        <w:rPr>
          <w:rFonts w:hint="eastAsia" w:ascii="宋体" w:hAnsi="宋体" w:cs="宋体"/>
          <w:sz w:val="22"/>
          <w:highlight w:val="none"/>
          <w:shd w:val="clear" w:color="auto" w:fill="ffffff"/>
        </w:rPr>
      </w:pPr>
      <w:r>
        <w:rPr>
          <w:rFonts w:hint="eastAsia" w:ascii="宋体" w:hAnsi="宋体" w:cs="宋体"/>
          <w:sz w:val="22"/>
          <w:highlight w:val="none"/>
          <w:shd w:val="clear" w:color="auto" w:fill="ffffff"/>
        </w:rPr>
        <w:t xml:space="preserve">6.用斜线划除的地方无需填写。</w:t>
      </w:r>
      <w:r/>
    </w:p>
    <w:p>
      <w:pPr>
        <w:rPr>
          <w:rFonts w:hint="eastAsia" w:ascii="宋体" w:hAnsi="宋体" w:cs="宋体"/>
          <w:bCs/>
          <w:sz w:val="32"/>
          <w:szCs w:val="32"/>
        </w:rPr>
      </w:pPr>
      <w:r>
        <w:rPr>
          <w:rFonts w:hint="eastAsia" w:ascii="宋体" w:hAnsi="宋体" w:cs="宋体"/>
          <w:bCs/>
          <w:sz w:val="32"/>
          <w:szCs w:val="32"/>
        </w:rPr>
      </w:r>
      <w:r/>
    </w:p>
    <w:p>
      <w:pPr>
        <w:rPr>
          <w:rFonts w:hint="eastAsia" w:ascii="宋体" w:hAnsi="宋体" w:cs="宋体"/>
          <w:bCs/>
          <w:sz w:val="32"/>
          <w:szCs w:val="32"/>
        </w:rPr>
      </w:pPr>
      <w:r>
        <w:rPr>
          <w:rFonts w:hint="eastAsia" w:ascii="宋体" w:hAnsi="宋体" w:cs="宋体"/>
          <w:bCs/>
          <w:sz w:val="32"/>
          <w:szCs w:val="32"/>
        </w:rPr>
        <w:br w:type="page" w:clear="all"/>
      </w:r>
      <w:r/>
    </w:p>
    <w:p>
      <w:pPr>
        <w:jc w:val="center"/>
        <w:spacing w:line="400" w:lineRule="exact"/>
        <w:rPr>
          <w:rFonts w:hint="eastAsia" w:ascii="宋体" w:hAnsi="宋体" w:cs="宋体"/>
          <w:bCs/>
          <w:sz w:val="32"/>
          <w:szCs w:val="32"/>
        </w:rPr>
      </w:pPr>
      <w:r>
        <w:rPr>
          <w:rFonts w:hint="eastAsia" w:ascii="宋体" w:hAnsi="宋体" w:cs="宋体"/>
          <w:bCs/>
          <w:sz w:val="32"/>
          <w:szCs w:val="32"/>
        </w:rPr>
        <w:t xml:space="preserve">分项报价明细表（货物类）</w:t>
      </w:r>
      <w:r/>
    </w:p>
    <w:p>
      <w:pPr>
        <w:spacing w:line="400" w:lineRule="exact"/>
        <w:rPr>
          <w:rFonts w:hint="eastAsia" w:ascii="宋体" w:hAnsi="宋体" w:cs="宋体"/>
          <w:bCs/>
          <w:sz w:val="28"/>
          <w:szCs w:val="28"/>
        </w:rPr>
      </w:pPr>
      <w:r>
        <w:rPr>
          <w:rFonts w:hint="eastAsia" w:ascii="宋体" w:hAnsi="宋体" w:cs="宋体"/>
          <w:bCs/>
          <w:sz w:val="28"/>
          <w:szCs w:val="28"/>
        </w:rPr>
        <w:t xml:space="preserve">投标人（盖章）：</w:t>
      </w:r>
      <w:r/>
    </w:p>
    <w:tbl>
      <w:tblPr>
        <w:tblStyle w:val="707"/>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34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W w:w="121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规格型号</w:t>
            </w:r>
            <w:r/>
          </w:p>
        </w:tc>
        <w:tc>
          <w:tcPr>
            <w:tcW w:w="127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品牌</w:t>
            </w:r>
            <w:r/>
          </w:p>
        </w:tc>
        <w:tc>
          <w:tcPr>
            <w:tcW w:w="99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85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单价</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金额</w:t>
            </w:r>
            <w:r/>
          </w:p>
        </w:tc>
        <w:tc>
          <w:tcPr>
            <w:tcW w:w="1403" w:type="dxa"/>
            <w:vAlign w:val="center"/>
            <w:textDirection w:val="lrTb"/>
            <w:noWrap w:val="false"/>
          </w:tcPr>
          <w:p>
            <w:pPr>
              <w:ind w:firstLine="105"/>
              <w:jc w:val="center"/>
              <w:spacing w:line="360" w:lineRule="auto"/>
              <w:rPr>
                <w:rFonts w:hint="eastAsia" w:ascii="宋体" w:hAnsi="宋体" w:cs="宋体"/>
                <w:bCs/>
                <w:szCs w:val="21"/>
              </w:rPr>
            </w:pPr>
            <w:r>
              <w:rPr>
                <w:rFonts w:hint="eastAsia" w:ascii="宋体" w:hAnsi="宋体" w:cs="宋体"/>
                <w:bCs/>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3</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4</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合计</w:t>
            </w:r>
            <w:r/>
          </w:p>
        </w:tc>
        <w:tc>
          <w:tcPr>
            <w:gridSpan w:val="8"/>
            <w:tcW w:w="8774"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bl>
    <w:p>
      <w:pPr>
        <w:ind w:left="984" w:hanging="980"/>
        <w:spacing w:line="400" w:lineRule="exact"/>
        <w:rPr>
          <w:rFonts w:hint="eastAsia" w:ascii="宋体" w:hAnsi="宋体" w:cs="宋体"/>
          <w:bCs/>
          <w:sz w:val="28"/>
          <w:szCs w:val="28"/>
        </w:rPr>
      </w:pPr>
      <w:r>
        <w:rPr>
          <w:rFonts w:hint="eastAsia" w:ascii="宋体" w:hAnsi="宋体" w:cs="宋体"/>
          <w:bCs/>
          <w:sz w:val="28"/>
          <w:szCs w:val="28"/>
        </w:rPr>
      </w:r>
      <w:r/>
    </w:p>
    <w:p>
      <w:pPr>
        <w:spacing w:line="300" w:lineRule="auto"/>
        <w:rPr>
          <w:rFonts w:hint="eastAsia" w:ascii="宋体" w:hAnsi="宋体" w:cs="宋体"/>
          <w:bCs/>
          <w:sz w:val="24"/>
          <w:szCs w:val="24"/>
          <w:lang w:val="zh-CN"/>
        </w:rPr>
        <w:outlineLvl w:val="0"/>
      </w:pPr>
      <w:r>
        <w:rPr>
          <w:rFonts w:hint="eastAsia" w:ascii="宋体" w:hAnsi="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spacing w:line="500" w:lineRule="exact"/>
        <w:rPr>
          <w:rFonts w:hint="eastAsia" w:ascii="宋体" w:hAnsi="宋体" w:cs="宋体"/>
          <w:sz w:val="24"/>
          <w:szCs w:val="24"/>
        </w:rPr>
      </w:pPr>
      <w:r>
        <w:rPr>
          <w:rFonts w:hint="eastAsia" w:ascii="宋体" w:hAnsi="宋体" w:cs="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spacing w:line="500" w:lineRule="exact"/>
        <w:rPr>
          <w:rFonts w:hint="eastAsia" w:ascii="宋体" w:hAnsi="宋体" w:cs="宋体"/>
          <w:b/>
          <w:sz w:val="24"/>
          <w:szCs w:val="24"/>
        </w:rPr>
      </w:pPr>
      <w:r>
        <w:rPr>
          <w:rFonts w:hint="eastAsia" w:ascii="宋体" w:hAnsi="宋体" w:cs="宋体"/>
          <w:b/>
          <w:sz w:val="24"/>
          <w:szCs w:val="24"/>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bookmarkEnd w:id="185"/>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07"/>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07"/>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cs="宋体"/>
          <w:sz w:val="24"/>
        </w:rPr>
      </w:pPr>
      <w:r>
        <w:rPr>
          <w:rFonts w:hint="eastAsia" w:ascii="宋体" w:hAnsi="宋体" w:cs="宋体"/>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质疑函范本</w:t>
      </w:r>
      <w:r/>
    </w:p>
    <w:p>
      <w:pPr>
        <w:spacing w:before="290" w:line="500" w:lineRule="exact"/>
        <w:rPr>
          <w:rFonts w:hint="eastAsia" w:ascii="宋体" w:hAnsi="宋体" w:cs="宋体"/>
          <w:bCs/>
          <w:sz w:val="24"/>
          <w:szCs w:val="24"/>
        </w:rPr>
      </w:pPr>
      <w:r>
        <w:rPr>
          <w:rFonts w:hint="eastAsia" w:ascii="宋体" w:hAnsi="宋体" w:cs="宋体"/>
          <w:bCs/>
          <w:sz w:val="24"/>
          <w:szCs w:val="24"/>
        </w:rPr>
        <w:t xml:space="preserve">一、质疑供应商基本信息</w:t>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质疑供应商：</w:t>
      </w:r>
      <w:r/>
    </w:p>
    <w:p>
      <w:pPr>
        <w:spacing w:line="500" w:lineRule="exact"/>
        <w:rPr>
          <w:rFonts w:hint="eastAsia" w:ascii="宋体" w:hAnsi="宋体" w:cs="宋体"/>
          <w:sz w:val="24"/>
          <w:szCs w:val="24"/>
        </w:rPr>
      </w:pPr>
      <w:r>
        <w:rPr>
          <w:rFonts w:hint="eastAsia" w:ascii="宋体" w:hAnsi="宋体" w:cs="宋体"/>
          <w:sz w:val="24"/>
          <w:szCs w:val="24"/>
        </w:rPr>
        <w:t xml:space="preserve">地址：邮编：</w:t>
      </w:r>
      <w:r/>
    </w:p>
    <w:p>
      <w:pPr>
        <w:spacing w:line="500" w:lineRule="exact"/>
        <w:rPr>
          <w:rFonts w:hint="eastAsia" w:ascii="宋体" w:hAnsi="宋体" w:cs="宋体"/>
          <w:sz w:val="24"/>
          <w:szCs w:val="24"/>
        </w:rPr>
      </w:pPr>
      <w:r>
        <w:rPr>
          <w:rFonts w:hint="eastAsia" w:ascii="宋体" w:hAnsi="宋体" w:cs="宋体"/>
          <w:sz w:val="24"/>
          <w:szCs w:val="24"/>
        </w:rPr>
        <w:t xml:space="preserve">联系人：联系电话：</w:t>
      </w:r>
      <w:r/>
    </w:p>
    <w:p>
      <w:pPr>
        <w:spacing w:line="500" w:lineRule="exact"/>
        <w:rPr>
          <w:rFonts w:hint="eastAsia" w:ascii="宋体" w:hAnsi="宋体" w:cs="宋体"/>
          <w:sz w:val="24"/>
          <w:szCs w:val="24"/>
          <w:u w:val="single"/>
        </w:rPr>
      </w:pPr>
      <w:r>
        <w:rPr>
          <w:rFonts w:hint="eastAsia" w:ascii="宋体" w:hAnsi="宋体" w:cs="宋体"/>
          <w:sz w:val="24"/>
          <w:szCs w:val="24"/>
        </w:rPr>
        <w:t xml:space="preserve">授权代表：</w:t>
      </w:r>
      <w:r/>
    </w:p>
    <w:p>
      <w:pPr>
        <w:spacing w:line="500" w:lineRule="exact"/>
        <w:rPr>
          <w:rFonts w:hint="eastAsia" w:ascii="宋体" w:hAnsi="宋体" w:cs="宋体"/>
          <w:sz w:val="24"/>
          <w:szCs w:val="24"/>
        </w:rPr>
      </w:pPr>
      <w:r>
        <w:rPr>
          <w:rFonts w:hint="eastAsia" w:ascii="宋体" w:hAnsi="宋体" w:cs="宋体"/>
          <w:sz w:val="24"/>
          <w:szCs w:val="24"/>
        </w:rPr>
        <w:t xml:space="preserve">联系电话：</w:t>
      </w:r>
      <w:r/>
    </w:p>
    <w:p>
      <w:pPr>
        <w:spacing w:line="500" w:lineRule="exact"/>
        <w:rPr>
          <w:rFonts w:hint="eastAsia" w:ascii="宋体" w:hAnsi="宋体" w:cs="宋体"/>
          <w:sz w:val="24"/>
          <w:szCs w:val="24"/>
        </w:rPr>
      </w:pPr>
      <w:r>
        <w:rPr>
          <w:rFonts w:hint="eastAsia" w:ascii="宋体" w:hAnsi="宋体" w:cs="宋体"/>
          <w:sz w:val="24"/>
          <w:szCs w:val="24"/>
        </w:rPr>
        <w:t xml:space="preserve">地址：邮编：</w:t>
      </w:r>
      <w:r/>
    </w:p>
    <w:p>
      <w:pPr>
        <w:spacing w:line="500" w:lineRule="exact"/>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500" w:lineRule="exact"/>
        <w:rPr>
          <w:rFonts w:hint="eastAsia" w:ascii="宋体" w:hAnsi="宋体" w:cs="宋体"/>
          <w:sz w:val="24"/>
          <w:szCs w:val="24"/>
        </w:rPr>
      </w:pPr>
      <w:r>
        <w:rPr>
          <w:rFonts w:hint="eastAsia" w:ascii="宋体" w:hAnsi="宋体" w:cs="宋体"/>
          <w:sz w:val="24"/>
          <w:szCs w:val="24"/>
        </w:rPr>
        <w:t xml:space="preserve">质疑项目的名称：</w:t>
      </w:r>
      <w:r/>
    </w:p>
    <w:p>
      <w:pPr>
        <w:spacing w:line="500" w:lineRule="exact"/>
        <w:rPr>
          <w:rFonts w:hint="eastAsia" w:ascii="宋体" w:hAnsi="宋体" w:cs="宋体"/>
          <w:sz w:val="24"/>
          <w:szCs w:val="24"/>
        </w:rPr>
      </w:pPr>
      <w:r>
        <w:rPr>
          <w:rFonts w:hint="eastAsia" w:ascii="宋体" w:hAnsi="宋体" w:cs="宋体"/>
          <w:sz w:val="24"/>
          <w:szCs w:val="24"/>
        </w:rPr>
        <w:t xml:space="preserve">质疑项目的编号：包号：</w:t>
      </w:r>
      <w:r/>
    </w:p>
    <w:p>
      <w:pPr>
        <w:spacing w:line="500" w:lineRule="exact"/>
        <w:rPr>
          <w:rFonts w:hint="eastAsia" w:ascii="宋体" w:hAnsi="宋体" w:cs="宋体"/>
          <w:sz w:val="24"/>
          <w:szCs w:val="24"/>
          <w:u w:val="single"/>
        </w:rPr>
      </w:pPr>
      <w:r>
        <w:rPr>
          <w:rFonts w:hint="eastAsia" w:ascii="宋体" w:hAnsi="宋体" w:cs="宋体"/>
          <w:sz w:val="24"/>
          <w:szCs w:val="24"/>
        </w:rPr>
        <w:t xml:space="preserve">采购人名称：</w:t>
      </w:r>
      <w:r/>
    </w:p>
    <w:p>
      <w:pPr>
        <w:spacing w:line="500" w:lineRule="exact"/>
        <w:rPr>
          <w:rFonts w:hint="eastAsia" w:ascii="宋体" w:hAnsi="宋体" w:cs="宋体"/>
          <w:sz w:val="24"/>
          <w:szCs w:val="24"/>
        </w:rPr>
      </w:pPr>
      <w:r>
        <w:rPr>
          <w:rFonts w:hint="eastAsia" w:ascii="宋体" w:hAnsi="宋体" w:cs="宋体"/>
          <w:sz w:val="24"/>
          <w:szCs w:val="24"/>
        </w:rPr>
        <w:t xml:space="preserve">采购文件获取日期：</w:t>
      </w:r>
      <w:r/>
    </w:p>
    <w:p>
      <w:pPr>
        <w:spacing w:line="500" w:lineRule="exact"/>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质疑事项1：</w:t>
      </w:r>
      <w:r/>
    </w:p>
    <w:p>
      <w:pPr>
        <w:spacing w:line="500" w:lineRule="exact"/>
        <w:rPr>
          <w:rFonts w:hint="eastAsia" w:ascii="宋体" w:hAnsi="宋体" w:cs="宋体"/>
          <w:sz w:val="24"/>
          <w:szCs w:val="24"/>
          <w:u w:val="single"/>
        </w:rPr>
      </w:pPr>
      <w:r>
        <w:rPr>
          <w:rFonts w:hint="eastAsia" w:ascii="宋体" w:hAnsi="宋体" w:cs="宋体"/>
          <w:sz w:val="24"/>
          <w:szCs w:val="24"/>
        </w:rPr>
        <w:t xml:space="preserve">事实依据：</w:t>
      </w:r>
      <w:r/>
    </w:p>
    <w:p>
      <w:pPr>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sz w:val="24"/>
          <w:szCs w:val="24"/>
          <w:u w:val="single"/>
        </w:rPr>
      </w:pPr>
      <w:r>
        <w:rPr>
          <w:rFonts w:hint="eastAsia" w:ascii="宋体" w:hAnsi="宋体" w:cs="宋体"/>
          <w:sz w:val="24"/>
          <w:szCs w:val="24"/>
        </w:rPr>
        <w:t xml:space="preserve">法律依据：</w:t>
      </w:r>
      <w:r/>
    </w:p>
    <w:p>
      <w:pPr>
        <w:spacing w:line="500" w:lineRule="exact"/>
        <w:rPr>
          <w:rFonts w:hint="eastAsia" w:ascii="宋体" w:hAnsi="宋体" w:cs="宋体"/>
          <w:sz w:val="24"/>
          <w:szCs w:val="24"/>
          <w:u w:val="single"/>
        </w:rPr>
      </w:pPr>
      <w:r>
        <w:rPr>
          <w:rFonts w:hint="eastAsia" w:ascii="宋体" w:hAnsi="宋体" w:cs="宋体"/>
          <w:sz w:val="24"/>
          <w:szCs w:val="24"/>
          <w:u w:val="single"/>
        </w:rPr>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质疑事项2</w:t>
      </w:r>
      <w:r/>
    </w:p>
    <w:p>
      <w:pPr>
        <w:spacing w:line="500" w:lineRule="exact"/>
        <w:rPr>
          <w:rFonts w:hint="eastAsia" w:ascii="宋体" w:hAnsi="宋体" w:cs="宋体"/>
          <w:sz w:val="24"/>
          <w:szCs w:val="24"/>
        </w:rPr>
      </w:pPr>
      <w:r>
        <w:rPr>
          <w:rFonts w:hint="eastAsia" w:ascii="宋体" w:hAnsi="宋体" w:cs="宋体"/>
          <w:sz w:val="24"/>
          <w:szCs w:val="24"/>
        </w:rPr>
        <w:t xml:space="preserve">……</w:t>
      </w:r>
      <w:r/>
    </w:p>
    <w:p>
      <w:pPr>
        <w:spacing w:line="500" w:lineRule="exact"/>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500" w:lineRule="exact"/>
        <w:rPr>
          <w:rFonts w:hint="eastAsia" w:ascii="宋体" w:hAnsi="宋体" w:cs="宋体"/>
          <w:sz w:val="24"/>
          <w:szCs w:val="24"/>
          <w:u w:val="single"/>
        </w:rPr>
      </w:pPr>
      <w:r>
        <w:rPr>
          <w:rFonts w:hint="eastAsia" w:ascii="宋体" w:hAnsi="宋体" w:cs="宋体"/>
          <w:sz w:val="24"/>
          <w:szCs w:val="24"/>
        </w:rPr>
        <w:t xml:space="preserve">请求：</w:t>
      </w:r>
      <w:r/>
    </w:p>
    <w:p>
      <w:pPr>
        <w:spacing w:line="500" w:lineRule="exact"/>
        <w:rPr>
          <w:rFonts w:hint="eastAsia" w:ascii="宋体" w:hAnsi="宋体" w:cs="宋体"/>
          <w:sz w:val="24"/>
          <w:szCs w:val="24"/>
        </w:rPr>
      </w:pPr>
      <w:r>
        <w:rPr>
          <w:rFonts w:hint="eastAsia" w:ascii="宋体" w:hAnsi="宋体" w:cs="宋体"/>
          <w:sz w:val="24"/>
          <w:szCs w:val="24"/>
        </w:rPr>
        <w:t xml:space="preserve">签字(签章)：                   公章：                      </w:t>
      </w:r>
      <w:r/>
    </w:p>
    <w:p>
      <w:pPr>
        <w:spacing w:line="500" w:lineRule="exact"/>
        <w:rPr>
          <w:rFonts w:hint="eastAsia" w:ascii="宋体" w:hAnsi="宋体" w:cs="宋体"/>
          <w:sz w:val="24"/>
          <w:szCs w:val="24"/>
        </w:rPr>
      </w:pPr>
      <w:r>
        <w:rPr>
          <w:rFonts w:hint="eastAsia" w:ascii="宋体" w:hAnsi="宋体" w:cs="宋体"/>
          <w:sz w:val="24"/>
          <w:szCs w:val="24"/>
        </w:rPr>
        <w:t xml:space="preserve">日期：    </w:t>
      </w:r>
      <w:r/>
    </w:p>
    <w:p>
      <w:pPr>
        <w:spacing w:line="500" w:lineRule="exact"/>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3"/>
        <w:spacing w:line="500" w:lineRule="exact"/>
        <w:rPr>
          <w:rFonts w:hint="eastAsia" w:ascii="宋体" w:hAnsi="宋体" w:cs="宋体"/>
          <w:sz w:val="24"/>
          <w:szCs w:val="24"/>
        </w:rPr>
      </w:pPr>
      <w:r>
        <w:rPr>
          <w:rFonts w:hint="eastAsia" w:ascii="宋体" w:hAnsi="宋体" w:cs="宋体"/>
          <w:sz w:val="24"/>
          <w:szCs w:val="24"/>
        </w:rPr>
      </w:r>
      <w:r/>
    </w:p>
    <w:p>
      <w:pPr>
        <w:pStyle w:val="933"/>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Calibri">
    <w:panose1 w:val="020F0502020204030204"/>
  </w:font>
  <w:font w:name="Wingdings">
    <w:panose1 w:val="05000000000000000000"/>
  </w:font>
  <w:font w:name="华文楷体">
    <w:panose1 w:val="02010600040101010101"/>
  </w:font>
  <w:font w:name="仿宋_GB2312">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1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2"/>
    </w:rPr>
  </w:style>
  <w:style w:type="paragraph" w:styleId="697">
    <w:name w:val="Heading 1"/>
    <w:basedOn w:val="696"/>
    <w:next w:val="696"/>
    <w:link w:val="777"/>
    <w:uiPriority w:val="9"/>
    <w:qFormat/>
    <w:pPr>
      <w:keepLines/>
      <w:keepNext/>
      <w:spacing w:before="480" w:after="200"/>
      <w:outlineLvl w:val="0"/>
    </w:pPr>
    <w:rPr>
      <w:rFonts w:ascii="Arial" w:hAnsi="Arial" w:eastAsia="Arial" w:cs="Arial"/>
      <w:sz w:val="40"/>
      <w:szCs w:val="40"/>
    </w:rPr>
  </w:style>
  <w:style w:type="paragraph" w:styleId="698">
    <w:name w:val="Heading 2"/>
    <w:basedOn w:val="699"/>
    <w:next w:val="700"/>
    <w:link w:val="778"/>
    <w:uiPriority w:val="9"/>
    <w:unhideWhenUsed/>
    <w:qFormat/>
    <w:pPr>
      <w:spacing w:before="360"/>
      <w:outlineLvl w:val="1"/>
    </w:pPr>
    <w:rPr>
      <w:sz w:val="34"/>
    </w:rPr>
  </w:style>
  <w:style w:type="paragraph" w:styleId="699">
    <w:name w:val="Heading 3"/>
    <w:basedOn w:val="700"/>
    <w:next w:val="696"/>
    <w:link w:val="779"/>
    <w:uiPriority w:val="9"/>
    <w:unhideWhenUsed/>
    <w:qFormat/>
    <w:pPr>
      <w:outlineLvl w:val="2"/>
    </w:pPr>
    <w:rPr>
      <w:sz w:val="30"/>
      <w:szCs w:val="30"/>
    </w:rPr>
  </w:style>
  <w:style w:type="paragraph" w:styleId="700">
    <w:name w:val="Heading 4"/>
    <w:basedOn w:val="696"/>
    <w:next w:val="696"/>
    <w:link w:val="780"/>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81"/>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82"/>
    <w:uiPriority w:val="9"/>
    <w:unhideWhenUsed/>
    <w:qFormat/>
    <w:pPr>
      <w:keepLines/>
      <w:keepNext/>
      <w:spacing w:before="320" w:after="200"/>
      <w:outlineLvl w:val="5"/>
    </w:pPr>
    <w:rPr>
      <w:rFonts w:ascii="Arial" w:hAnsi="Arial" w:eastAsia="Arial" w:cs="Arial"/>
      <w:b/>
      <w:bCs/>
      <w:sz w:val="22"/>
    </w:rPr>
  </w:style>
  <w:style w:type="paragraph" w:styleId="703">
    <w:name w:val="Heading 7"/>
    <w:basedOn w:val="696"/>
    <w:next w:val="696"/>
    <w:link w:val="783"/>
    <w:uiPriority w:val="9"/>
    <w:unhideWhenUsed/>
    <w:qFormat/>
    <w:pPr>
      <w:keepLines/>
      <w:keepNext/>
      <w:spacing w:before="320" w:after="200"/>
      <w:outlineLvl w:val="6"/>
    </w:pPr>
    <w:rPr>
      <w:rFonts w:ascii="Arial" w:hAnsi="Arial" w:eastAsia="Arial" w:cs="Arial"/>
      <w:b/>
      <w:bCs/>
      <w:i/>
      <w:iCs/>
      <w:sz w:val="22"/>
    </w:rPr>
  </w:style>
  <w:style w:type="paragraph" w:styleId="704">
    <w:name w:val="Heading 8"/>
    <w:basedOn w:val="696"/>
    <w:next w:val="696"/>
    <w:link w:val="784"/>
    <w:uiPriority w:val="9"/>
    <w:unhideWhenUsed/>
    <w:qFormat/>
    <w:pPr>
      <w:keepLines/>
      <w:keepNext/>
      <w:spacing w:before="320" w:after="200"/>
      <w:outlineLvl w:val="7"/>
    </w:pPr>
    <w:rPr>
      <w:rFonts w:ascii="Arial" w:hAnsi="Arial" w:eastAsia="Arial" w:cs="Arial"/>
      <w:i/>
      <w:iCs/>
      <w:sz w:val="22"/>
    </w:rPr>
  </w:style>
  <w:style w:type="paragraph" w:styleId="705">
    <w:name w:val="Heading 9"/>
    <w:basedOn w:val="696"/>
    <w:next w:val="696"/>
    <w:link w:val="785"/>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w:basedOn w:val="696"/>
    <w:uiPriority w:val="99"/>
    <w:qFormat/>
    <w:rPr>
      <w:rFonts w:ascii="楷体_GB2312" w:hAnsi="Arial" w:eastAsia="楷体_GB2312"/>
      <w:sz w:val="28"/>
      <w:szCs w:val="28"/>
    </w:rPr>
  </w:style>
  <w:style w:type="paragraph" w:styleId="709">
    <w:name w:val="toc 7"/>
    <w:basedOn w:val="696"/>
    <w:next w:val="696"/>
    <w:uiPriority w:val="39"/>
    <w:unhideWhenUsed/>
    <w:qFormat/>
    <w:pPr>
      <w:ind w:left="1701"/>
      <w:spacing w:after="57"/>
    </w:pPr>
  </w:style>
  <w:style w:type="paragraph" w:styleId="710">
    <w:name w:val="Caption"/>
    <w:basedOn w:val="696"/>
    <w:next w:val="69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1">
    <w:name w:val="annotation text"/>
    <w:basedOn w:val="696"/>
    <w:uiPriority w:val="99"/>
    <w:semiHidden/>
    <w:unhideWhenUsed/>
    <w:qFormat/>
    <w:pPr>
      <w:jc w:val="left"/>
    </w:pPr>
  </w:style>
  <w:style w:type="paragraph" w:styleId="712">
    <w:name w:val="Body Text Indent"/>
    <w:basedOn w:val="696"/>
    <w:uiPriority w:val="0"/>
    <w:unhideWhenUsed/>
    <w:qFormat/>
    <w:pPr>
      <w:ind w:left="420"/>
      <w:spacing w:after="120"/>
    </w:pPr>
  </w:style>
  <w:style w:type="paragraph" w:styleId="713">
    <w:name w:val="toc 5"/>
    <w:basedOn w:val="696"/>
    <w:next w:val="696"/>
    <w:uiPriority w:val="39"/>
    <w:unhideWhenUsed/>
    <w:qFormat/>
    <w:pPr>
      <w:ind w:left="1134"/>
      <w:spacing w:after="57"/>
    </w:pPr>
  </w:style>
  <w:style w:type="paragraph" w:styleId="714">
    <w:name w:val="toc 3"/>
    <w:basedOn w:val="696"/>
    <w:next w:val="696"/>
    <w:uiPriority w:val="39"/>
    <w:unhideWhenUsed/>
    <w:qFormat/>
    <w:pPr>
      <w:ind w:left="567"/>
      <w:spacing w:after="57"/>
    </w:pPr>
  </w:style>
  <w:style w:type="paragraph" w:styleId="715">
    <w:name w:val="Plain Text"/>
    <w:basedOn w:val="696"/>
    <w:uiPriority w:val="0"/>
    <w:qFormat/>
    <w:rPr>
      <w:rFonts w:ascii="宋体" w:hAnsi="Courier New" w:cs="Courier New"/>
    </w:rPr>
  </w:style>
  <w:style w:type="paragraph" w:styleId="716">
    <w:name w:val="toc 8"/>
    <w:basedOn w:val="696"/>
    <w:next w:val="696"/>
    <w:uiPriority w:val="39"/>
    <w:unhideWhenUsed/>
    <w:qFormat/>
    <w:pPr>
      <w:ind w:left="1984"/>
      <w:spacing w:after="57"/>
    </w:pPr>
  </w:style>
  <w:style w:type="paragraph" w:styleId="717">
    <w:name w:val="endnote text"/>
    <w:basedOn w:val="696"/>
    <w:link w:val="923"/>
    <w:uiPriority w:val="99"/>
    <w:semiHidden/>
    <w:unhideWhenUsed/>
    <w:qFormat/>
    <w:rPr>
      <w:sz w:val="20"/>
    </w:rPr>
  </w:style>
  <w:style w:type="paragraph" w:styleId="718">
    <w:name w:val="Balloon Text"/>
    <w:basedOn w:val="696"/>
    <w:link w:val="937"/>
    <w:uiPriority w:val="99"/>
    <w:semiHidden/>
    <w:unhideWhenUsed/>
    <w:qFormat/>
    <w:rPr>
      <w:sz w:val="18"/>
      <w:szCs w:val="18"/>
    </w:rPr>
  </w:style>
  <w:style w:type="paragraph" w:styleId="719">
    <w:name w:val="Footer"/>
    <w:basedOn w:val="696"/>
    <w:uiPriority w:val="99"/>
    <w:unhideWhenUsed/>
    <w:qFormat/>
    <w:pPr>
      <w:tabs>
        <w:tab w:val="center" w:pos="7143" w:leader="none"/>
        <w:tab w:val="right" w:pos="14287" w:leader="none"/>
      </w:tabs>
    </w:pPr>
  </w:style>
  <w:style w:type="paragraph" w:styleId="720">
    <w:name w:val="Header"/>
    <w:basedOn w:val="696"/>
    <w:link w:val="794"/>
    <w:uiPriority w:val="99"/>
    <w:unhideWhenUsed/>
    <w:qFormat/>
    <w:pPr>
      <w:tabs>
        <w:tab w:val="center" w:pos="7143" w:leader="none"/>
        <w:tab w:val="right" w:pos="14287" w:leader="none"/>
      </w:tabs>
    </w:pPr>
  </w:style>
  <w:style w:type="paragraph" w:styleId="721">
    <w:name w:val="toc 1"/>
    <w:basedOn w:val="696"/>
    <w:next w:val="696"/>
    <w:uiPriority w:val="39"/>
    <w:unhideWhenUsed/>
    <w:qFormat/>
    <w:pPr>
      <w:spacing w:after="57"/>
    </w:pPr>
  </w:style>
  <w:style w:type="paragraph" w:styleId="722">
    <w:name w:val="toc 4"/>
    <w:basedOn w:val="696"/>
    <w:next w:val="696"/>
    <w:uiPriority w:val="39"/>
    <w:unhideWhenUsed/>
    <w:qFormat/>
    <w:pPr>
      <w:ind w:left="850"/>
      <w:spacing w:after="57"/>
    </w:pPr>
  </w:style>
  <w:style w:type="paragraph" w:styleId="723">
    <w:name w:val="Subtitle"/>
    <w:basedOn w:val="696"/>
    <w:next w:val="696"/>
    <w:link w:val="789"/>
    <w:uiPriority w:val="11"/>
    <w:qFormat/>
    <w:pPr>
      <w:spacing w:before="200" w:after="200"/>
    </w:pPr>
    <w:rPr>
      <w:sz w:val="24"/>
      <w:szCs w:val="24"/>
    </w:rPr>
  </w:style>
  <w:style w:type="paragraph" w:styleId="724">
    <w:name w:val="footnote text"/>
    <w:basedOn w:val="696"/>
    <w:link w:val="922"/>
    <w:uiPriority w:val="99"/>
    <w:semiHidden/>
    <w:unhideWhenUsed/>
    <w:qFormat/>
    <w:pPr>
      <w:spacing w:after="40"/>
    </w:pPr>
    <w:rPr>
      <w:sz w:val="18"/>
    </w:rPr>
  </w:style>
  <w:style w:type="paragraph" w:styleId="725">
    <w:name w:val="toc 6"/>
    <w:basedOn w:val="696"/>
    <w:next w:val="696"/>
    <w:uiPriority w:val="39"/>
    <w:unhideWhenUsed/>
    <w:qFormat/>
    <w:pPr>
      <w:ind w:left="1417"/>
      <w:spacing w:after="57"/>
    </w:pPr>
  </w:style>
  <w:style w:type="paragraph" w:styleId="726">
    <w:name w:val="table of figures"/>
    <w:basedOn w:val="696"/>
    <w:next w:val="696"/>
    <w:uiPriority w:val="99"/>
    <w:unhideWhenUsed/>
    <w:qFormat/>
  </w:style>
  <w:style w:type="paragraph" w:styleId="727">
    <w:name w:val="toc 2"/>
    <w:basedOn w:val="696"/>
    <w:next w:val="696"/>
    <w:uiPriority w:val="39"/>
    <w:unhideWhenUsed/>
    <w:qFormat/>
    <w:pPr>
      <w:ind w:left="283"/>
      <w:spacing w:after="57"/>
    </w:pPr>
  </w:style>
  <w:style w:type="paragraph" w:styleId="728">
    <w:name w:val="toc 9"/>
    <w:basedOn w:val="696"/>
    <w:next w:val="696"/>
    <w:uiPriority w:val="39"/>
    <w:unhideWhenUsed/>
    <w:qFormat/>
    <w:pPr>
      <w:ind w:left="2268"/>
      <w:spacing w:after="57"/>
    </w:pPr>
  </w:style>
  <w:style w:type="paragraph" w:styleId="729">
    <w:name w:val="Normal (Web)"/>
    <w:basedOn w:val="696"/>
    <w:uiPriority w:val="0"/>
    <w:qFormat/>
    <w:pPr>
      <w:ind w:firstLine="420"/>
      <w:spacing w:before="100" w:beforeAutospacing="1" w:after="100" w:afterAutospacing="1" w:line="360" w:lineRule="auto"/>
      <w:widowControl w:val="off"/>
    </w:pPr>
    <w:rPr>
      <w:sz w:val="24"/>
      <w:szCs w:val="22"/>
      <w:lang w:bidi="ar-SA"/>
    </w:rPr>
  </w:style>
  <w:style w:type="paragraph" w:styleId="730">
    <w:name w:val="Title"/>
    <w:basedOn w:val="696"/>
    <w:next w:val="696"/>
    <w:link w:val="788"/>
    <w:uiPriority w:val="10"/>
    <w:qFormat/>
    <w:pPr>
      <w:contextualSpacing/>
      <w:spacing w:before="300" w:after="200"/>
    </w:pPr>
    <w:rPr>
      <w:sz w:val="48"/>
      <w:szCs w:val="48"/>
    </w:rPr>
  </w:style>
  <w:style w:type="paragraph" w:styleId="731">
    <w:name w:val="Body Text First Indent"/>
    <w:basedOn w:val="708"/>
    <w:next w:val="696"/>
    <w:uiPriority w:val="0"/>
    <w:qFormat/>
    <w:pPr>
      <w:ind w:firstLine="420"/>
      <w:spacing w:after="120"/>
    </w:pPr>
    <w:rPr>
      <w:rFonts w:ascii="Times New Roman" w:eastAsia="宋体"/>
      <w:szCs w:val="24"/>
    </w:rPr>
  </w:style>
  <w:style w:type="paragraph" w:styleId="732">
    <w:name w:val="Body Text First Indent 2"/>
    <w:basedOn w:val="712"/>
    <w:next w:val="696"/>
    <w:uiPriority w:val="0"/>
    <w:qFormat/>
    <w:pPr>
      <w:ind w:left="0" w:firstLine="420"/>
      <w:spacing w:after="0" w:line="360" w:lineRule="auto"/>
    </w:pPr>
    <w:rPr>
      <w:rFonts w:ascii="宋体" w:hAnsi="宋体"/>
      <w:szCs w:val="20"/>
    </w:rPr>
  </w:style>
  <w:style w:type="table" w:styleId="733">
    <w:name w:val="Table Grid"/>
    <w:basedOn w:val="7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uiPriority w:val="0"/>
    <w:qFormat/>
    <w:rPr>
      <w:b/>
    </w:rPr>
  </w:style>
  <w:style w:type="character" w:styleId="735">
    <w:name w:val="endnote reference"/>
    <w:basedOn w:val="706"/>
    <w:uiPriority w:val="99"/>
    <w:semiHidden/>
    <w:unhideWhenUsed/>
    <w:qFormat/>
    <w:rPr>
      <w:vertAlign w:val="superscript"/>
    </w:rPr>
  </w:style>
  <w:style w:type="character" w:styleId="736">
    <w:name w:val="Emphasis"/>
    <w:uiPriority w:val="0"/>
    <w:qFormat/>
    <w:rPr>
      <w:i/>
    </w:rPr>
  </w:style>
  <w:style w:type="character" w:styleId="737">
    <w:name w:val="Hyperlink"/>
    <w:uiPriority w:val="99"/>
    <w:unhideWhenUsed/>
    <w:qFormat/>
    <w:rPr>
      <w:color w:val="0563c1" w:themeColor="hyperlink"/>
      <w:u w:val="single"/>
      <w14:textFill>
        <w14:solidFill>
          <w14:schemeClr w14:val="hlink"/>
        </w14:solidFill>
      </w14:textFill>
    </w:rPr>
  </w:style>
  <w:style w:type="character" w:styleId="738">
    <w:name w:val="annotation reference"/>
    <w:basedOn w:val="706"/>
    <w:uiPriority w:val="99"/>
    <w:semiHidden/>
    <w:unhideWhenUsed/>
    <w:qFormat/>
    <w:rPr>
      <w:sz w:val="21"/>
      <w:szCs w:val="21"/>
    </w:rPr>
  </w:style>
  <w:style w:type="character" w:styleId="739">
    <w:name w:val="footnote reference"/>
    <w:basedOn w:val="706"/>
    <w:uiPriority w:val="99"/>
    <w:unhideWhenUsed/>
    <w:qFormat/>
    <w:rPr>
      <w:vertAlign w:val="superscript"/>
    </w:rPr>
  </w:style>
  <w:style w:type="character" w:styleId="740" w:customStyle="1">
    <w:name w:val="Heading 1 Char"/>
    <w:basedOn w:val="706"/>
    <w:uiPriority w:val="9"/>
    <w:qFormat/>
    <w:rPr>
      <w:rFonts w:ascii="Arial" w:hAnsi="Arial" w:eastAsia="Arial" w:cs="Arial"/>
      <w:sz w:val="40"/>
      <w:szCs w:val="40"/>
    </w:rPr>
  </w:style>
  <w:style w:type="character" w:styleId="741" w:customStyle="1">
    <w:name w:val="Heading 2 Char"/>
    <w:basedOn w:val="706"/>
    <w:uiPriority w:val="9"/>
    <w:qFormat/>
    <w:rPr>
      <w:rFonts w:ascii="Arial" w:hAnsi="Arial" w:eastAsia="Arial" w:cs="Arial"/>
      <w:sz w:val="34"/>
    </w:rPr>
  </w:style>
  <w:style w:type="character" w:styleId="742" w:customStyle="1">
    <w:name w:val="Heading 3 Char"/>
    <w:basedOn w:val="706"/>
    <w:uiPriority w:val="9"/>
    <w:qFormat/>
    <w:rPr>
      <w:rFonts w:ascii="Arial" w:hAnsi="Arial" w:eastAsia="Arial" w:cs="Arial"/>
      <w:sz w:val="30"/>
      <w:szCs w:val="30"/>
    </w:rPr>
  </w:style>
  <w:style w:type="character" w:styleId="743" w:customStyle="1">
    <w:name w:val="Heading 4 Char"/>
    <w:basedOn w:val="706"/>
    <w:uiPriority w:val="9"/>
    <w:qFormat/>
    <w:rPr>
      <w:rFonts w:ascii="Arial" w:hAnsi="Arial" w:eastAsia="Arial" w:cs="Arial"/>
      <w:b/>
      <w:bCs/>
      <w:sz w:val="26"/>
      <w:szCs w:val="26"/>
    </w:rPr>
  </w:style>
  <w:style w:type="character" w:styleId="744" w:customStyle="1">
    <w:name w:val="Heading 5 Char"/>
    <w:basedOn w:val="706"/>
    <w:uiPriority w:val="9"/>
    <w:qFormat/>
    <w:rPr>
      <w:rFonts w:ascii="Arial" w:hAnsi="Arial" w:eastAsia="Arial" w:cs="Arial"/>
      <w:b/>
      <w:bCs/>
      <w:sz w:val="24"/>
      <w:szCs w:val="24"/>
    </w:rPr>
  </w:style>
  <w:style w:type="character" w:styleId="745" w:customStyle="1">
    <w:name w:val="Heading 6 Char"/>
    <w:basedOn w:val="706"/>
    <w:uiPriority w:val="9"/>
    <w:qFormat/>
    <w:rPr>
      <w:rFonts w:ascii="Arial" w:hAnsi="Arial" w:eastAsia="Arial" w:cs="Arial"/>
      <w:b/>
      <w:bCs/>
      <w:sz w:val="22"/>
      <w:szCs w:val="22"/>
    </w:rPr>
  </w:style>
  <w:style w:type="character" w:styleId="746" w:customStyle="1">
    <w:name w:val="Heading 7 Char"/>
    <w:basedOn w:val="706"/>
    <w:uiPriority w:val="9"/>
    <w:qFormat/>
    <w:rPr>
      <w:rFonts w:ascii="Arial" w:hAnsi="Arial" w:eastAsia="Arial" w:cs="Arial"/>
      <w:b/>
      <w:bCs/>
      <w:i/>
      <w:iCs/>
      <w:sz w:val="22"/>
      <w:szCs w:val="22"/>
    </w:rPr>
  </w:style>
  <w:style w:type="character" w:styleId="747" w:customStyle="1">
    <w:name w:val="Heading 8 Char"/>
    <w:basedOn w:val="706"/>
    <w:uiPriority w:val="9"/>
    <w:qFormat/>
    <w:rPr>
      <w:rFonts w:ascii="Arial" w:hAnsi="Arial" w:eastAsia="Arial" w:cs="Arial"/>
      <w:i/>
      <w:iCs/>
      <w:sz w:val="22"/>
      <w:szCs w:val="22"/>
    </w:rPr>
  </w:style>
  <w:style w:type="character" w:styleId="748" w:customStyle="1">
    <w:name w:val="Heading 9 Char"/>
    <w:basedOn w:val="706"/>
    <w:uiPriority w:val="9"/>
    <w:qFormat/>
    <w:rPr>
      <w:rFonts w:ascii="Arial" w:hAnsi="Arial" w:eastAsia="Arial" w:cs="Arial"/>
      <w:i/>
      <w:iCs/>
      <w:sz w:val="21"/>
      <w:szCs w:val="21"/>
    </w:rPr>
  </w:style>
  <w:style w:type="character" w:styleId="749" w:customStyle="1">
    <w:name w:val="Title Char"/>
    <w:basedOn w:val="706"/>
    <w:uiPriority w:val="10"/>
    <w:qFormat/>
    <w:rPr>
      <w:sz w:val="48"/>
      <w:szCs w:val="48"/>
    </w:rPr>
  </w:style>
  <w:style w:type="character" w:styleId="750" w:customStyle="1">
    <w:name w:val="Subtitle Char"/>
    <w:basedOn w:val="706"/>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character" w:styleId="753" w:customStyle="1">
    <w:name w:val="Header Char"/>
    <w:basedOn w:val="706"/>
    <w:uiPriority w:val="99"/>
    <w:qFormat/>
  </w:style>
  <w:style w:type="table" w:styleId="754" w:customStyle="1">
    <w:name w:val="Plain Table 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TOC Heading"/>
    <w:uiPriority w:val="39"/>
    <w:unhideWhenUsed/>
    <w:qFormat/>
    <w:rPr>
      <w:rFonts w:hint="default" w:ascii="Times New Roman" w:hAnsi="Times New Roman" w:eastAsia="宋体" w:cs="Times New Roman"/>
    </w:rPr>
  </w:style>
  <w:style w:type="paragraph" w:styleId="776" w:customStyle="1">
    <w:name w:val="Default"/>
    <w:next w:val="696"/>
    <w:uiPriority w:val="99"/>
    <w:qFormat/>
    <w:pPr>
      <w:widowControl w:val="off"/>
    </w:pPr>
    <w:rPr>
      <w:rFonts w:hint="default" w:ascii="宋体" w:hAnsi="Times New Roman" w:eastAsia="宋体" w:cs="Times New Roman"/>
      <w:color w:val="000000"/>
      <w:sz w:val="24"/>
      <w:szCs w:val="24"/>
    </w:rPr>
  </w:style>
  <w:style w:type="character" w:styleId="777" w:customStyle="1">
    <w:name w:val="标题 1 字符"/>
    <w:basedOn w:val="706"/>
    <w:link w:val="697"/>
    <w:uiPriority w:val="9"/>
    <w:qFormat/>
    <w:rPr>
      <w:rFonts w:ascii="Arial" w:hAnsi="Arial" w:eastAsia="Arial" w:cs="Arial"/>
      <w:sz w:val="40"/>
      <w:szCs w:val="40"/>
    </w:rPr>
  </w:style>
  <w:style w:type="character" w:styleId="778" w:customStyle="1">
    <w:name w:val="标题 2 字符"/>
    <w:basedOn w:val="706"/>
    <w:link w:val="698"/>
    <w:uiPriority w:val="9"/>
    <w:qFormat/>
    <w:rPr>
      <w:rFonts w:ascii="Arial" w:hAnsi="Arial" w:eastAsia="Arial" w:cs="Arial"/>
      <w:sz w:val="34"/>
    </w:rPr>
  </w:style>
  <w:style w:type="character" w:styleId="779" w:customStyle="1">
    <w:name w:val="标题 3 字符"/>
    <w:basedOn w:val="706"/>
    <w:link w:val="699"/>
    <w:uiPriority w:val="9"/>
    <w:qFormat/>
    <w:rPr>
      <w:rFonts w:ascii="Arial" w:hAnsi="Arial" w:eastAsia="Arial" w:cs="Arial"/>
      <w:sz w:val="30"/>
      <w:szCs w:val="30"/>
    </w:rPr>
  </w:style>
  <w:style w:type="character" w:styleId="780" w:customStyle="1">
    <w:name w:val="标题 4 字符"/>
    <w:basedOn w:val="706"/>
    <w:link w:val="700"/>
    <w:uiPriority w:val="9"/>
    <w:qFormat/>
    <w:rPr>
      <w:rFonts w:ascii="Arial" w:hAnsi="Arial" w:eastAsia="Arial" w:cs="Arial"/>
      <w:b/>
      <w:bCs/>
      <w:sz w:val="26"/>
      <w:szCs w:val="26"/>
    </w:rPr>
  </w:style>
  <w:style w:type="character" w:styleId="781" w:customStyle="1">
    <w:name w:val="标题 5 字符"/>
    <w:basedOn w:val="706"/>
    <w:link w:val="701"/>
    <w:uiPriority w:val="9"/>
    <w:qFormat/>
    <w:rPr>
      <w:rFonts w:ascii="Arial" w:hAnsi="Arial" w:eastAsia="Arial" w:cs="Arial"/>
      <w:b/>
      <w:bCs/>
      <w:sz w:val="24"/>
      <w:szCs w:val="24"/>
    </w:rPr>
  </w:style>
  <w:style w:type="character" w:styleId="782" w:customStyle="1">
    <w:name w:val="标题 6 字符"/>
    <w:basedOn w:val="706"/>
    <w:link w:val="702"/>
    <w:uiPriority w:val="9"/>
    <w:qFormat/>
    <w:rPr>
      <w:rFonts w:ascii="Arial" w:hAnsi="Arial" w:eastAsia="Arial" w:cs="Arial"/>
      <w:b/>
      <w:bCs/>
      <w:sz w:val="22"/>
      <w:szCs w:val="22"/>
    </w:rPr>
  </w:style>
  <w:style w:type="character" w:styleId="783" w:customStyle="1">
    <w:name w:val="标题 7 字符"/>
    <w:basedOn w:val="706"/>
    <w:link w:val="703"/>
    <w:uiPriority w:val="9"/>
    <w:qFormat/>
    <w:rPr>
      <w:rFonts w:ascii="Arial" w:hAnsi="Arial" w:eastAsia="Arial" w:cs="Arial"/>
      <w:b/>
      <w:bCs/>
      <w:i/>
      <w:iCs/>
      <w:sz w:val="22"/>
      <w:szCs w:val="22"/>
    </w:rPr>
  </w:style>
  <w:style w:type="character" w:styleId="784" w:customStyle="1">
    <w:name w:val="标题 8 字符"/>
    <w:basedOn w:val="706"/>
    <w:link w:val="704"/>
    <w:uiPriority w:val="9"/>
    <w:qFormat/>
    <w:rPr>
      <w:rFonts w:ascii="Arial" w:hAnsi="Arial" w:eastAsia="Arial" w:cs="Arial"/>
      <w:i/>
      <w:iCs/>
      <w:sz w:val="22"/>
      <w:szCs w:val="22"/>
    </w:rPr>
  </w:style>
  <w:style w:type="character" w:styleId="785" w:customStyle="1">
    <w:name w:val="标题 9 字符"/>
    <w:basedOn w:val="706"/>
    <w:link w:val="705"/>
    <w:uiPriority w:val="9"/>
    <w:qFormat/>
    <w:rPr>
      <w:rFonts w:ascii="Arial" w:hAnsi="Arial" w:eastAsia="Arial" w:cs="Arial"/>
      <w:i/>
      <w:iCs/>
      <w:sz w:val="21"/>
      <w:szCs w:val="21"/>
    </w:rPr>
  </w:style>
  <w:style w:type="paragraph" w:styleId="786">
    <w:name w:val="List Paragraph"/>
    <w:basedOn w:val="696"/>
    <w:uiPriority w:val="34"/>
    <w:qFormat/>
    <w:pPr>
      <w:contextualSpacing/>
      <w:ind w:left="720"/>
    </w:pPr>
  </w:style>
  <w:style w:type="paragraph" w:styleId="787">
    <w:name w:val="No Spacing"/>
    <w:uiPriority w:val="1"/>
    <w:qFormat/>
    <w:rPr>
      <w:rFonts w:hint="default" w:ascii="Times New Roman" w:hAnsi="Times New Roman" w:eastAsia="宋体" w:cs="Times New Roman"/>
    </w:rPr>
  </w:style>
  <w:style w:type="character" w:styleId="788" w:customStyle="1">
    <w:name w:val="标题 字符"/>
    <w:basedOn w:val="706"/>
    <w:link w:val="730"/>
    <w:uiPriority w:val="10"/>
    <w:qFormat/>
    <w:rPr>
      <w:sz w:val="48"/>
      <w:szCs w:val="48"/>
    </w:rPr>
  </w:style>
  <w:style w:type="character" w:styleId="789" w:customStyle="1">
    <w:name w:val="副标题 字符"/>
    <w:basedOn w:val="706"/>
    <w:link w:val="723"/>
    <w:uiPriority w:val="11"/>
    <w:qFormat/>
    <w:rPr>
      <w:sz w:val="24"/>
      <w:szCs w:val="24"/>
    </w:rPr>
  </w:style>
  <w:style w:type="paragraph" w:styleId="790">
    <w:name w:val="Quote"/>
    <w:basedOn w:val="696"/>
    <w:next w:val="696"/>
    <w:link w:val="791"/>
    <w:uiPriority w:val="29"/>
    <w:qFormat/>
    <w:pPr>
      <w:ind w:left="720" w:right="720"/>
    </w:pPr>
    <w:rPr>
      <w:i/>
    </w:rPr>
  </w:style>
  <w:style w:type="character" w:styleId="791" w:customStyle="1">
    <w:name w:val="引用 字符"/>
    <w:link w:val="790"/>
    <w:uiPriority w:val="29"/>
    <w:qFormat/>
    <w:rPr>
      <w:i/>
    </w:rPr>
  </w:style>
  <w:style w:type="paragraph" w:styleId="792">
    <w:name w:val="Intense Quote"/>
    <w:basedOn w:val="696"/>
    <w:next w:val="696"/>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页眉 字符"/>
    <w:basedOn w:val="706"/>
    <w:link w:val="720"/>
    <w:uiPriority w:val="99"/>
    <w:qFormat/>
  </w:style>
  <w:style w:type="character" w:styleId="795" w:customStyle="1">
    <w:name w:val="Footer Char"/>
    <w:basedOn w:val="706"/>
    <w:uiPriority w:val="99"/>
    <w:qFormat/>
  </w:style>
  <w:style w:type="character" w:styleId="796" w:customStyle="1">
    <w:name w:val="Caption Char"/>
    <w:uiPriority w:val="99"/>
    <w:qFormat/>
  </w:style>
  <w:style w:type="table" w:styleId="797"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8"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6"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7"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8"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9"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0"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1"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3"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4"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5"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6"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7"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8"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2"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4"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1"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2"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3"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4"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5"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6"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8"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3"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9"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9"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0"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1"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2"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3"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4"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0"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4"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7"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8"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9"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0"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1"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2" w:customStyle="1">
    <w:name w:val="脚注文本 字符"/>
    <w:link w:val="724"/>
    <w:uiPriority w:val="99"/>
    <w:qFormat/>
    <w:rPr>
      <w:sz w:val="18"/>
    </w:rPr>
  </w:style>
  <w:style w:type="character" w:styleId="923" w:customStyle="1">
    <w:name w:val="尾注文本 字符"/>
    <w:link w:val="717"/>
    <w:uiPriority w:val="99"/>
    <w:qFormat/>
    <w:rPr>
      <w:sz w:val="20"/>
    </w:rPr>
  </w:style>
  <w:style w:type="paragraph" w:styleId="924" w:customStyle="1">
    <w:name w:val="TOC 标题1"/>
    <w:uiPriority w:val="39"/>
    <w:unhideWhenUsed/>
    <w:qFormat/>
    <w:rPr>
      <w:rFonts w:hint="default" w:ascii="Times New Roman" w:hAnsi="Times New Roman" w:eastAsia="宋体" w:cs="Times New Roman"/>
    </w:rPr>
  </w:style>
  <w:style w:type="paragraph" w:styleId="925"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926" w:customStyle="1">
    <w:name w:val="正文缩进1"/>
    <w:basedOn w:val="696"/>
    <w:uiPriority w:val="99"/>
    <w:qFormat/>
    <w:pPr>
      <w:ind w:firstLine="420"/>
      <w:jc w:val="left"/>
    </w:pPr>
    <w:rPr>
      <w:sz w:val="24"/>
    </w:rPr>
  </w:style>
  <w:style w:type="paragraph" w:styleId="927" w:customStyle="1">
    <w:name w:val="正文文本2"/>
    <w:basedOn w:val="696"/>
    <w:next w:val="696"/>
    <w:uiPriority w:val="0"/>
    <w:qFormat/>
    <w:rPr>
      <w:rFonts w:ascii="楷体_GB2312" w:hAnsi="Arial" w:eastAsia="楷体_GB2312"/>
      <w:sz w:val="28"/>
      <w:szCs w:val="28"/>
    </w:rPr>
  </w:style>
  <w:style w:type="paragraph" w:styleId="928" w:customStyle="1">
    <w:name w:val="*正文"/>
    <w:basedOn w:val="696"/>
    <w:uiPriority w:val="99"/>
    <w:qFormat/>
    <w:pPr>
      <w:ind w:firstLine="482"/>
      <w:spacing w:line="360" w:lineRule="auto"/>
    </w:pPr>
    <w:rPr>
      <w:rFonts w:eastAsia="仿宋_GB2312"/>
      <w:sz w:val="28"/>
    </w:rPr>
  </w:style>
  <w:style w:type="paragraph" w:styleId="929" w:customStyle="1">
    <w:name w:val="脚注文本1"/>
    <w:basedOn w:val="696"/>
    <w:next w:val="930"/>
    <w:uiPriority w:val="0"/>
    <w:qFormat/>
    <w:pPr>
      <w:jc w:val="left"/>
      <w:spacing w:line="312" w:lineRule="atLeast"/>
    </w:pPr>
    <w:rPr>
      <w:sz w:val="18"/>
      <w:szCs w:val="20"/>
    </w:rPr>
  </w:style>
  <w:style w:type="paragraph" w:styleId="930" w:customStyle="1">
    <w:name w:val="索引 51"/>
    <w:basedOn w:val="696"/>
    <w:next w:val="696"/>
    <w:uiPriority w:val="99"/>
    <w:unhideWhenUsed/>
    <w:qFormat/>
    <w:pPr>
      <w:ind w:left="1050" w:hanging="210"/>
      <w:jc w:val="left"/>
    </w:pPr>
    <w:rPr>
      <w:sz w:val="18"/>
      <w:szCs w:val="18"/>
      <w:lang w:eastAsia="zh-TW"/>
    </w:rPr>
  </w:style>
  <w:style w:type="paragraph" w:styleId="931" w:customStyle="1">
    <w:name w:val="正文文本1"/>
    <w:basedOn w:val="696"/>
    <w:next w:val="932"/>
    <w:uiPriority w:val="0"/>
    <w:qFormat/>
    <w:rPr>
      <w:rFonts w:ascii="仿宋_GB2312" w:eastAsia="仿宋_GB2312"/>
      <w:sz w:val="24"/>
      <w:szCs w:val="20"/>
    </w:rPr>
  </w:style>
  <w:style w:type="paragraph" w:styleId="932" w:customStyle="1">
    <w:name w:val="正文首行缩进1"/>
    <w:basedOn w:val="927"/>
    <w:next w:val="696"/>
    <w:uiPriority w:val="0"/>
    <w:qFormat/>
    <w:pPr>
      <w:ind w:firstLine="200"/>
      <w:spacing w:line="360" w:lineRule="auto"/>
    </w:pPr>
    <w:rPr>
      <w:rFonts w:ascii="仿宋_GB2312" w:hAnsi="Times New Roman" w:eastAsia="仿宋_GB2312"/>
      <w:sz w:val="30"/>
      <w:szCs w:val="30"/>
    </w:rPr>
  </w:style>
  <w:style w:type="paragraph" w:styleId="933" w:customStyle="1">
    <w:name w:val="正文缩进11"/>
    <w:basedOn w:val="696"/>
    <w:uiPriority w:val="0"/>
    <w:qFormat/>
    <w:pPr>
      <w:ind w:firstLine="420"/>
    </w:pPr>
    <w:rPr>
      <w:sz w:val="20"/>
      <w:szCs w:val="21"/>
    </w:rPr>
  </w:style>
  <w:style w:type="paragraph" w:styleId="934"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paragraph" w:styleId="935" w:customStyle="1">
    <w:name w:val="页脚1"/>
    <w:basedOn w:val="696"/>
    <w:uiPriority w:val="0"/>
    <w:qFormat/>
    <w:pPr>
      <w:jc w:val="left"/>
      <w:tabs>
        <w:tab w:val="center" w:pos="4153" w:leader="none"/>
        <w:tab w:val="right" w:pos="8306" w:leader="none"/>
      </w:tabs>
    </w:pPr>
    <w:rPr>
      <w:sz w:val="18"/>
      <w:szCs w:val="18"/>
    </w:rPr>
  </w:style>
  <w:style w:type="character" w:styleId="936" w:customStyle="1">
    <w:name w:val="页码1"/>
    <w:uiPriority w:val="0"/>
    <w:qFormat/>
    <w:rPr>
      <w:rFonts w:hint="default" w:ascii="Times New Roman" w:hAnsi="Times New Roman" w:eastAsia="宋体" w:cs="Times New Roman"/>
      <w:sz w:val="21"/>
      <w:szCs w:val="22"/>
      <w:lang w:val="en-US" w:eastAsia="zh-CN" w:bidi="ar-SA"/>
    </w:rPr>
  </w:style>
  <w:style w:type="character" w:styleId="937" w:customStyle="1">
    <w:name w:val="批注框文本 字符"/>
    <w:basedOn w:val="706"/>
    <w:link w:val="718"/>
    <w:uiPriority w:val="99"/>
    <w:semiHidden/>
    <w:qFormat/>
    <w:rPr>
      <w:sz w:val="18"/>
      <w:szCs w:val="18"/>
    </w:rPr>
  </w:style>
  <w:style w:type="paragraph" w:styleId="938"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39" w:customStyle="1">
    <w:name w:val="列出段落1"/>
    <w:basedOn w:val="696"/>
    <w:uiPriority w:val="0"/>
    <w:qFormat/>
    <w:pPr>
      <w:ind w:firstLine="420"/>
    </w:pPr>
    <w:rPr>
      <w:rFonts w:ascii="Calibri" w:hAnsi="Calibri"/>
    </w:rPr>
  </w:style>
  <w:style w:type="character" w:styleId="940" w:customStyle="1">
    <w:name w:val="font21"/>
    <w:basedOn w:val="706"/>
    <w:uiPriority w:val="0"/>
    <w:qFormat/>
    <w:rPr>
      <w:rFonts w:hint="eastAsia" w:ascii="宋体" w:hAnsi="宋体" w:eastAsia="宋体" w:cs="宋体"/>
      <w:color w:val="000000"/>
      <w:sz w:val="22"/>
      <w:szCs w:val="22"/>
      <w:u w:val="none"/>
    </w:rPr>
  </w:style>
  <w:style w:type="character" w:styleId="941" w:customStyle="1">
    <w:name w:val="font01"/>
    <w:basedOn w:val="706"/>
    <w:uiPriority w:val="0"/>
    <w:qFormat/>
    <w:rPr>
      <w:rFonts w:ascii="Arial Unicode MS" w:hAnsi="Arial Unicode MS" w:eastAsia="Arial Unicode MS" w:cs="Arial Unicode MS"/>
      <w:color w:val="000000"/>
      <w:sz w:val="24"/>
      <w:szCs w:val="24"/>
      <w:u w:val="none"/>
    </w:rPr>
  </w:style>
  <w:style w:type="paragraph" w:styleId="942" w:customStyle="1">
    <w:name w:val="正文首行缩进 21"/>
    <w:basedOn w:val="943"/>
    <w:next w:val="696"/>
    <w:uiPriority w:val="0"/>
    <w:qFormat/>
    <w:pPr>
      <w:ind w:firstLine="420"/>
      <w:spacing w:line="360" w:lineRule="auto"/>
    </w:pPr>
    <w:rPr>
      <w:rFonts w:ascii="宋体" w:hAnsi="宋体" w:eastAsia="宋体"/>
      <w:sz w:val="21"/>
      <w:szCs w:val="20"/>
    </w:rPr>
  </w:style>
  <w:style w:type="paragraph" w:styleId="943" w:customStyle="1">
    <w:name w:val="正文文本缩进1"/>
    <w:basedOn w:val="696"/>
    <w:next w:val="944"/>
    <w:uiPriority w:val="0"/>
    <w:qFormat/>
    <w:pPr>
      <w:ind w:firstLine="645"/>
    </w:pPr>
    <w:rPr>
      <w:rFonts w:ascii="楷体_GB2312" w:eastAsia="楷体_GB2312"/>
      <w:sz w:val="32"/>
      <w:szCs w:val="32"/>
    </w:rPr>
  </w:style>
  <w:style w:type="paragraph" w:styleId="944" w:customStyle="1">
    <w:name w:val="寄信人地址1"/>
    <w:basedOn w:val="696"/>
    <w:next w:val="945"/>
    <w:uiPriority w:val="99"/>
    <w:qFormat/>
    <w:rPr>
      <w:rFonts w:ascii="Arial" w:hAnsi="Arial"/>
    </w:rPr>
  </w:style>
  <w:style w:type="paragraph" w:styleId="945" w:customStyle="1">
    <w:name w:val="目录 71"/>
    <w:basedOn w:val="696"/>
    <w:next w:val="696"/>
    <w:uiPriority w:val="39"/>
    <w:unhideWhenUsed/>
    <w:qFormat/>
    <w:pPr>
      <w:ind w:left="1701"/>
      <w:spacing w:after="57"/>
    </w:pPr>
  </w:style>
  <w:style w:type="character" w:styleId="946" w:customStyle="1">
    <w:name w:val="font41"/>
    <w:basedOn w:val="706"/>
    <w:uiPriority w:val="0"/>
    <w:qFormat/>
    <w:rPr>
      <w:rFonts w:hint="eastAsia" w:ascii="宋体" w:hAnsi="宋体" w:eastAsia="宋体" w:cs="宋体"/>
      <w:color w:val="000000"/>
      <w:sz w:val="20"/>
      <w:szCs w:val="20"/>
      <w:u w:val="none"/>
    </w:rPr>
  </w:style>
  <w:style w:type="character" w:styleId="947" w:customStyle="1">
    <w:name w:val="font61"/>
    <w:basedOn w:val="706"/>
    <w:uiPriority w:val="0"/>
    <w:qFormat/>
    <w:rPr>
      <w:rFonts w:hint="eastAsia" w:ascii="宋体" w:hAnsi="宋体" w:eastAsia="宋体" w:cs="宋体"/>
      <w:color w:val="ff0000"/>
      <w:sz w:val="20"/>
      <w:szCs w:val="20"/>
      <w:u w:val="none"/>
    </w:rPr>
  </w:style>
  <w:style w:type="character" w:styleId="948" w:customStyle="1">
    <w:name w:val="font71"/>
    <w:basedOn w:val="706"/>
    <w:uiPriority w:val="0"/>
    <w:qFormat/>
    <w:rPr>
      <w:rFonts w:hint="eastAsia" w:ascii="宋体" w:hAnsi="宋体" w:eastAsia="宋体" w:cs="宋体"/>
      <w:color w:val="ff0000"/>
      <w:sz w:val="24"/>
      <w:szCs w:val="24"/>
      <w:u w:val="none"/>
    </w:rPr>
  </w:style>
  <w:style w:type="character" w:styleId="949" w:customStyle="1">
    <w:name w:val="font11"/>
    <w:basedOn w:val="706"/>
    <w:uiPriority w:val="0"/>
    <w:qFormat/>
    <w:rPr>
      <w:rFonts w:hint="eastAsia" w:ascii="宋体" w:hAnsi="宋体" w:eastAsia="宋体" w:cs="宋体"/>
      <w:color w:val="000000"/>
      <w:sz w:val="24"/>
      <w:szCs w:val="24"/>
      <w:u w:val="none"/>
    </w:rPr>
  </w:style>
  <w:style w:type="character" w:styleId="950" w:customStyle="1">
    <w:name w:val="font51"/>
    <w:basedOn w:val="706"/>
    <w:uiPriority w:val="0"/>
    <w:qFormat/>
    <w:rPr>
      <w:rFonts w:hint="eastAsia" w:ascii="宋体" w:hAnsi="宋体" w:eastAsia="宋体" w:cs="宋体"/>
      <w:color w:val="000000"/>
      <w:sz w:val="24"/>
      <w:szCs w:val="24"/>
      <w:u w:val="none"/>
    </w:rPr>
  </w:style>
  <w:style w:type="paragraph" w:styleId="951" w:customStyle="1">
    <w:name w:val="BodyText"/>
    <w:basedOn w:val="696"/>
    <w:uiPriority w:val="0"/>
    <w:qFormat/>
    <w:pPr>
      <w:ind w:left="72" w:right="30"/>
      <w:jc w:val="center"/>
      <w:spacing w:after="60" w:line="360" w:lineRule="atLeast"/>
    </w:pPr>
  </w:style>
  <w:style w:type="character" w:styleId="952" w:customStyle="1">
    <w:name w:val="font101"/>
    <w:basedOn w:val="706"/>
    <w:uiPriority w:val="0"/>
    <w:qFormat/>
    <w:rPr>
      <w:rFonts w:hint="default" w:ascii="Times New Roman" w:hAnsi="Times New Roman" w:cs="Times New Roman"/>
      <w:color w:val="000000"/>
      <w:sz w:val="20"/>
      <w:szCs w:val="20"/>
      <w:u w:val="none"/>
    </w:rPr>
  </w:style>
  <w:style w:type="character" w:styleId="953" w:customStyle="1">
    <w:name w:val="font201"/>
    <w:basedOn w:val="706"/>
    <w:uiPriority w:val="0"/>
    <w:qFormat/>
    <w:rPr>
      <w:rFonts w:hint="eastAsia" w:ascii="宋体" w:hAnsi="宋体" w:eastAsia="宋体" w:cs="宋体"/>
      <w:color w:val="000000"/>
      <w:sz w:val="20"/>
      <w:szCs w:val="20"/>
      <w:u w:val="none"/>
    </w:rPr>
  </w:style>
  <w:style w:type="character" w:styleId="954" w:customStyle="1">
    <w:name w:val="font122"/>
    <w:basedOn w:val="706"/>
    <w:uiPriority w:val="0"/>
    <w:qFormat/>
    <w:rPr>
      <w:rFonts w:hint="eastAsia" w:ascii="宋体" w:hAnsi="宋体" w:eastAsia="宋体" w:cs="宋体"/>
      <w:b/>
      <w:bCs/>
      <w:color w:val="ff0000"/>
      <w:sz w:val="18"/>
      <w:szCs w:val="18"/>
      <w:u w:val="none"/>
    </w:rPr>
  </w:style>
  <w:style w:type="character" w:styleId="955" w:customStyle="1">
    <w:name w:val="font81"/>
    <w:basedOn w:val="706"/>
    <w:uiPriority w:val="0"/>
    <w:qFormat/>
    <w:rPr>
      <w:rFonts w:hint="eastAsia" w:ascii="宋体" w:hAnsi="宋体" w:eastAsia="宋体" w:cs="宋体"/>
      <w:b/>
      <w:bCs/>
      <w:color w:val="000000"/>
      <w:sz w:val="24"/>
      <w:szCs w:val="24"/>
      <w:u w:val="none"/>
    </w:rPr>
  </w:style>
  <w:style w:type="character" w:styleId="956" w:customStyle="1">
    <w:name w:val="font141"/>
    <w:basedOn w:val="706"/>
    <w:uiPriority w:val="0"/>
    <w:qFormat/>
    <w:rPr>
      <w:rFonts w:hint="eastAsia" w:ascii="宋体" w:hAnsi="宋体" w:eastAsia="宋体" w:cs="宋体"/>
      <w:color w:val="000000"/>
      <w:sz w:val="22"/>
      <w:szCs w:val="22"/>
      <w:u w:val="single"/>
    </w:rPr>
  </w:style>
  <w:style w:type="character" w:styleId="957" w:customStyle="1">
    <w:name w:val="font91"/>
    <w:basedOn w:val="706"/>
    <w:uiPriority w:val="0"/>
    <w:qFormat/>
    <w:rPr>
      <w:rFonts w:hint="eastAsia" w:ascii="宋体" w:hAnsi="宋体" w:eastAsia="宋体" w:cs="宋体"/>
      <w:color w:val="ff0000"/>
      <w:sz w:val="22"/>
      <w:szCs w:val="22"/>
      <w:u w:val="none"/>
    </w:rPr>
  </w:style>
  <w:style w:type="character" w:styleId="958" w:customStyle="1">
    <w:name w:val="font151"/>
    <w:basedOn w:val="706"/>
    <w:uiPriority w:val="0"/>
    <w:qFormat/>
    <w:rPr>
      <w:rFonts w:hint="eastAsia" w:ascii="宋体" w:hAnsi="宋体" w:eastAsia="宋体" w:cs="宋体"/>
      <w:b/>
      <w:bCs/>
      <w:color w:val="000000"/>
      <w:sz w:val="22"/>
      <w:szCs w:val="22"/>
      <w:u w:val="single"/>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f1e650a1-7731-4aee-932f-512bc355ee8e</errorID>
      <errorWord>。</errorWord>
      <group>L1_Punc</group>
      <groupName>标点问题</groupName>
      <ability>L2_Punc_CN</ability>
      <abilityName>标点符号问题</abilityName>
      <candidateList>
        <item>；</item>
      </candidateList>
      <explain/>
      <paraID>34F9180F</paraID>
      <start>63</start>
      <end>64</end>
      <status>unmodified</status>
      <modifiedWord/>
      <trackRevisions>false</trackRevisions>
    </reviewItem>
    <reviewItem>
      <errorID>85e8e667-9263-4da8-aeff-72a3dc393b36</errorID>
      <errorWord>提供</errorWord>
      <group>L1_Punc</group>
      <groupName>标点问题</groupName>
      <ability>L2_Punc_CN</ability>
      <abilityName>标点符号问题</abilityName>
      <candidateList>
        <item>，提供</item>
      </candidateList>
      <explain/>
      <paraID>34F9180F</paraID>
      <start>86</start>
      <end>88</end>
      <status>unmodified</status>
      <modifiedWord/>
      <trackRevisions>false</trackRevisions>
    </reviewItem>
    <reviewItem>
      <errorID>fe56c5e9-499a-4b08-b5ca-ba21fde5a127</errorID>
      <errorWord>-</errorWord>
      <group>L1_Format</group>
      <groupName>格式问题</groupName>
      <ability>L2_HalfPunc_CN</ability>
      <abilityName>全半角问题</abilityName>
      <candidateList>
        <item>－</item>
      </candidateList>
      <explain>文本全半角错误。</explain>
      <paraID>570F761F</paraID>
      <start>11</start>
      <end>12</end>
      <status>unmodified</status>
      <modifiedWord/>
      <trackRevisions>false</trackRevisions>
    </reviewItem>
    <reviewItem>
      <errorID>c0e990d9-cb8a-49c5-907f-04ec956cccf2</errorID>
      <errorWord>-</errorWord>
      <group>L1_Format</group>
      <groupName>格式问题</groupName>
      <ability>L2_HalfPunc_CN</ability>
      <abilityName>全半角问题</abilityName>
      <candidateList>
        <item>－</item>
      </candidateList>
      <explain>文本全半角错误。</explain>
      <paraID>570F761F</paraID>
      <start>12</start>
      <end>13</end>
      <status>unmodified</status>
      <modifiedWord/>
      <trackRevisions>false</trackRevisions>
    </reviewItem>
    <reviewItem>
      <errorID>4787fe29-191d-44fd-aecd-811f6edb0635</errorID>
      <errorWord>-</errorWord>
      <group>L1_Format</group>
      <groupName>格式问题</groupName>
      <ability>L2_HalfPunc_CN</ability>
      <abilityName>全半角问题</abilityName>
      <candidateList>
        <item>－</item>
      </candidateList>
      <explain>文本全半角错误。</explain>
      <paraID>570F761F</paraID>
      <start>38</start>
      <end>39</end>
      <status>unmodified</status>
      <modifiedWord/>
      <trackRevisions>false</trackRevisions>
    </reviewItem>
    <reviewItem>
      <errorID>fd4cf8b9-7263-4a6e-b302-84abfda92299</errorID>
      <errorWord>-</errorWord>
      <group>L1_Format</group>
      <groupName>格式问题</groupName>
      <ability>L2_HalfPunc_CN</ability>
      <abilityName>全半角问题</abilityName>
      <candidateList>
        <item>－</item>
      </candidateList>
      <explain>文本全半角错误。</explain>
      <paraID>570F761F</paraID>
      <start>39</start>
      <end>40</end>
      <status>unmodified</status>
      <modifiedWord/>
      <trackRevisions>false</trackRevisions>
    </reviewItem>
    <reviewItem>
      <errorID>df839d28-dd98-42c1-8d45-de8dec5dde0c</errorID>
      <errorWord>“.</errorWord>
      <group>L1_Punc</group>
      <groupName>标点问题</groupName>
      <ability>L2_Punc_CN</ability>
      <abilityName>标点符号问题</abilityName>
      <candidateList>
        <item>“</item>
      </candidateList>
      <explain/>
      <paraID>570F761F</paraID>
      <start>51</start>
      <end>53</end>
      <status>unmodified</status>
      <modifiedWord/>
      <trackRevisions>false</trackRevisions>
    </reviewItem>
    <reviewItem>
      <errorID>229438c2-3c83-4bea-98a2-9347768e3e2c</errorID>
      <errorWord>“.</errorWord>
      <group>L1_Punc</group>
      <groupName>标点问题</groupName>
      <ability>L2_Punc_CN</ability>
      <abilityName>标点符号问题</abilityName>
      <candidateList>
        <item>“</item>
      </candidateList>
      <explain/>
      <paraID>570F761F</paraID>
      <start>66</start>
      <end>68</end>
      <status>unmodified</status>
      <modifiedWord/>
      <trackRevisions>false</trackRevisions>
    </reviewItem>
    <reviewItem>
      <errorID>8ef23679-c1ae-4561-b3dd-e9f960143db5</errorID>
      <errorWord>-</errorWord>
      <group>L1_Format</group>
      <groupName>格式问题</groupName>
      <ability>L2_HalfPunc_CN</ability>
      <abilityName>全半角问题</abilityName>
      <candidateList>
        <item>－</item>
      </candidateList>
      <explain>文本全半角错误。</explain>
      <paraID>570F761F</paraID>
      <start>89</start>
      <end>90</end>
      <status>unmodified</status>
      <modifiedWord/>
      <trackRevisions>false</trackRevisions>
    </reviewItem>
    <reviewItem>
      <errorID>090b291b-f112-4780-bb89-730385874996</errorID>
      <errorWord>-</errorWord>
      <group>L1_Format</group>
      <groupName>格式问题</groupName>
      <ability>L2_HalfPunc_CN</ability>
      <abilityName>全半角问题</abilityName>
      <candidateList>
        <item>－</item>
      </candidateList>
      <explain>文本全半角错误。</explain>
      <paraID>570F761F</paraID>
      <start>90</start>
      <end>91</end>
      <status>unmodified</status>
      <modifiedWord/>
      <trackRevisions>false</trackRevisions>
    </reviewItem>
    <reviewItem>
      <errorID>97f39ba6-a14d-4533-91b1-64fd3644c503</errorID>
      <errorWord>-</errorWord>
      <group>L1_Format</group>
      <groupName>格式问题</groupName>
      <ability>L2_HalfPunc_CN</ability>
      <abilityName>全半角问题</abilityName>
      <candidateList>
        <item>－</item>
      </candidateList>
      <explain>文本全半角错误。</explain>
      <paraID>570F761F</paraID>
      <start>97</start>
      <end>98</end>
      <status>unmodified</status>
      <modifiedWord/>
      <trackRevisions>false</trackRevisions>
    </reviewItem>
    <reviewItem>
      <errorID>e30739a2-0e1e-4b4f-9c35-141fd3799ca9</errorID>
      <errorWord>-</errorWord>
      <group>L1_Format</group>
      <groupName>格式问题</groupName>
      <ability>L2_HalfPunc_CN</ability>
      <abilityName>全半角问题</abilityName>
      <candidateList>
        <item>－</item>
      </candidateList>
      <explain>文本全半角错误。</explain>
      <paraID>570F761F</paraID>
      <start>98</start>
      <end>99</end>
      <status>unmodified</status>
      <modifiedWord/>
      <trackRevisions>false</trackRevisions>
    </reviewItem>
    <reviewItem>
      <errorID>897301f6-5127-4ab7-b8b9-c7f508219bfd</errorID>
      <errorWord>（</errorWord>
      <group>L1_Punc</group>
      <groupName>标点问题</groupName>
      <ability>L2_Punc_CN</ability>
      <abilityName>标点符号问题</abilityName>
      <candidateList>
        <item/>
      </candidateList>
      <explain/>
      <paraID>570F761F</paraID>
      <start>139</start>
      <end>140</end>
      <status>unmodified</status>
      <modifiedWord/>
      <trackRevisions>false</trackRevisions>
    </reviewItem>
    <reviewItem>
      <errorID>597cc3cd-66ff-4ba7-af23-90416c9c81a0</errorID>
      <errorWord>）</errorWord>
      <group>L1_Punc</group>
      <groupName>标点问题</groupName>
      <ability>L2_Punc_CN</ability>
      <abilityName>标点符号问题</abilityName>
      <candidateList>
        <item/>
      </candidateList>
      <explain/>
      <paraID>570F761F</paraID>
      <start>143</start>
      <end>144</end>
      <status>unmodified</status>
      <modifiedWord/>
      <trackRevisions>false</trackRevisions>
    </reviewItem>
    <reviewItem>
      <errorID>33ccf7e7-9f7a-43f8-9000-eb13445cc9c9</errorID>
      <errorWord>“.</errorWord>
      <group>L1_Punc</group>
      <groupName>标点问题</groupName>
      <ability>L2_Punc_CN</ability>
      <abilityName>标点符号问题</abilityName>
      <candidateList>
        <item>“</item>
      </candidateList>
      <explain/>
      <paraID> CE733D7</paraID>
      <start>12</start>
      <end>14</end>
      <status>unmodified</status>
      <modifiedWord/>
      <trackRevisions>false</trackRevisions>
    </reviewItem>
    <reviewItem>
      <errorID>26e7c3fb-4637-4332-aa6c-03b6fde7978b</errorID>
      <errorWord>-</errorWord>
      <group>L1_Format</group>
      <groupName>格式问题</groupName>
      <ability>L2_HalfPunc_CN</ability>
      <abilityName>全半角问题</abilityName>
      <candidateList>
        <item>－</item>
      </candidateList>
      <explain>文本全半角错误。</explain>
      <paraID> CE733D7</paraID>
      <start>48</start>
      <end>49</end>
      <status>unmodified</status>
      <modifiedWord/>
      <trackRevisions>false</trackRevisions>
    </reviewItem>
    <reviewItem>
      <errorID>5faafd96-4856-4645-81f5-8fe6b0f398e6</errorID>
      <errorWord>-</errorWord>
      <group>L1_Format</group>
      <groupName>格式问题</groupName>
      <ability>L2_HalfPunc_CN</ability>
      <abilityName>全半角问题</abilityName>
      <candidateList>
        <item>－</item>
      </candidateList>
      <explain>文本全半角错误。</explain>
      <paraID> CE733D7</paraID>
      <start>49</start>
      <end>50</end>
      <status>unmodified</status>
      <modifiedWord/>
      <trackRevisions>false</trackRevisions>
    </reviewItem>
    <reviewItem>
      <errorID>4c51e9d5-6510-44c5-b1fc-955841af1742</errorID>
      <errorWord>-</errorWord>
      <group>L1_Format</group>
      <groupName>格式问题</groupName>
      <ability>L2_HalfPunc_CN</ability>
      <abilityName>全半角问题</abilityName>
      <candidateList>
        <item>－</item>
      </candidateList>
      <explain>文本全半角错误。</explain>
      <paraID> CE733D7</paraID>
      <start>55</start>
      <end>56</end>
      <status>unmodified</status>
      <modifiedWord/>
      <trackRevisions>false</trackRevisions>
    </reviewItem>
    <reviewItem>
      <errorID>4aab60b9-89b2-4339-9fff-3a7fa0bd4843</errorID>
      <errorWord>-</errorWord>
      <group>L1_Format</group>
      <groupName>格式问题</groupName>
      <ability>L2_HalfPunc_CN</ability>
      <abilityName>全半角问题</abilityName>
      <candidateList>
        <item>－</item>
      </candidateList>
      <explain>文本全半角错误。</explain>
      <paraID> CE733D7</paraID>
      <start>56</start>
      <end>57</end>
      <status>unmodified</status>
      <modifiedWord/>
      <trackRevisions>false</trackRevisions>
    </reviewItem>
    <reviewItem>
      <errorID>2c3b4342-adc9-4505-8d1c-6cefe93900a3</errorID>
      <errorWord>（</errorWord>
      <group>L1_Punc</group>
      <groupName>标点问题</groupName>
      <ability>L2_Punc_CN</ability>
      <abilityName>标点符号问题</abilityName>
      <candidateList/>
      <explain>同一形式括号套用。</explain>
      <paraID>74097C10</paraID>
      <start>22</start>
      <end>23</end>
      <status>unmodified</status>
      <modifiedWord/>
      <trackRevisions>false</trackRevisions>
    </reviewItem>
    <reviewItem>
      <errorID>0e2d952c-59c3-4c86-bca7-59a693cd3c54</errorID>
      <errorWord>）</errorWord>
      <group>L1_Punc</group>
      <groupName>标点问题</groupName>
      <ability>L2_Punc_CN</ability>
      <abilityName>标点符号问题</abilityName>
      <candidateList>
        <item/>
      </candidateList>
      <explain/>
      <paraID>74097C10</paraID>
      <start>26</start>
      <end>27</end>
      <status>unmodified</status>
      <modifiedWord/>
      <trackRevisions>false</trackRevisions>
    </reviewItem>
    <reviewItem>
      <errorID>1d76346a-558e-481c-aa81-66c261876fb1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7BFA606A</paraID>
      <start>0</start>
      <end>2</end>
      <status>unmodified</status>
      <modifiedWord/>
      <trackRevisions>false</trackRevisions>
    </reviewItem>
    <reviewItem>
      <errorID>fb1a800b-87ce-4d65-80ee-90749825a743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7454AC48</paraID>
      <start>0</start>
      <end>2</end>
      <status>unmodified</status>
      <modifiedWord/>
      <trackRevisions>false</trackRevisions>
    </reviewItem>
    <reviewItem>
      <errorID>fb879332-3381-4d93-b3c5-4f7528adace6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75B7001C</paraID>
      <start>0</start>
      <end>2</end>
      <status>unmodified</status>
      <modifiedWord/>
      <trackRevisions>false</trackRevisions>
    </reviewItem>
    <reviewItem>
      <errorID>13d11ab0-1af0-42eb-801e-6d44c3612662</errorID>
      <errorWord>国家发改委</errorWord>
      <group>L1_Knowledge</group>
      <groupName>知识性问题</groupName>
      <ability>L2_Knowledge</ability>
      <abilityName>其他知识</abilityName>
      <candidateList>
        <item>国家发展改革委</item>
      </candidateList>
      <explain/>
      <paraID>75B7001C</paraID>
      <start>13</start>
      <end>18</end>
      <status>unmodified</status>
      <modifiedWord/>
      <trackRevisions>false</trackRevisions>
    </reviewItem>
    <reviewItem>
      <errorID>ada844b8-9624-45e5-a8f6-79e887e3dfc6</errorID>
      <errorWord>,</errorWord>
      <group>L1_Format</group>
      <groupName>格式问题</groupName>
      <ability>L2_HalfPunc_CN</ability>
      <abilityName>全半角问题</abilityName>
      <candidateList>
        <item>，</item>
      </candidateList>
      <explain>文本全半角错误。</explain>
      <paraID>75B7001C</paraID>
      <start>97</start>
      <end>98</end>
      <status>unmodified</status>
      <modifiedWord/>
      <trackRevisions>false</trackRevisions>
    </reviewItem>
    <reviewItem>
      <errorID>979c8f93-7c5f-46bb-a860-7d5f6aef2a3c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31845CD8</paraID>
      <start>0</start>
      <end>2</end>
      <status>unmodified</status>
      <modifiedWord/>
      <trackRevisions>false</trackRevisions>
    </reviewItem>
    <reviewItem>
      <errorID>bc486158-fdcb-42d2-91f6-cc1a19c2f01d</errorID>
      <errorWord>,</errorWord>
      <group>L1_Format</group>
      <groupName>格式问题</groupName>
      <ability>L2_HalfPunc_CN</ability>
      <abilityName>全半角问题</abilityName>
      <candidateList>
        <item>，</item>
      </candidateList>
      <explain>文本全半角错误。</explain>
      <paraID>31845CD8</paraID>
      <start>98</start>
      <end>99</end>
      <status>unmodified</status>
      <modifiedWord/>
      <trackRevisions>false</trackRevisions>
    </reviewItem>
    <reviewItem>
      <errorID>7b5738c2-92da-4a5f-bb2e-65378ca20a23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3BCA425</paraID>
      <start>0</start>
      <end>2</end>
      <status>unmodified</status>
      <modifiedWord/>
      <trackRevisions>false</trackRevisions>
    </reviewItem>
    <reviewItem>
      <errorID>cc10af15-156c-43cb-8b95-7eba58d06d7c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4730EA9E</paraID>
      <start>0</start>
      <end>2</end>
      <status>unmodified</status>
      <modifiedWord/>
      <trackRevisions>false</trackRevisions>
    </reviewItem>
    <reviewItem>
      <errorID>e66af50c-df07-4114-b94f-3ba10669a5e9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6A100F8D</paraID>
      <start>0</start>
      <end>2</end>
      <status>unmodified</status>
      <modifiedWord/>
      <trackRevisions>false</trackRevisions>
    </reviewItem>
    <reviewItem>
      <errorID>1a7199f1-1194-48f4-a5f4-913cbe403838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5228CE97</paraID>
      <start>0</start>
      <end>2</end>
      <status>unmodified</status>
      <modifiedWord/>
      <trackRevisions>false</trackRevisions>
    </reviewItem>
    <reviewItem>
      <errorID>aeced671-0409-4653-8dcd-47c87033c236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640F540F</paraID>
      <start>0</start>
      <end>2</end>
      <status>unmodified</status>
      <modifiedWord/>
      <trackRevisions>false</trackRevisions>
    </reviewItem>
    <reviewItem>
      <errorID>509c6601-6d03-478f-b9dd-bbe8e3cc3173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62984FFB</paraID>
      <start>0</start>
      <end>2</end>
      <status>unmodified</status>
      <modifiedWord/>
      <trackRevisions>false</trackRevisions>
    </reviewItem>
    <reviewItem>
      <errorID>798e38de-6054-4ec1-9f5b-540fd4916180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781D9BF0</paraID>
      <start>0</start>
      <end>2</end>
      <status>unmodified</status>
      <modifiedWord/>
      <trackRevisions>false</trackRevisions>
    </reviewItem>
    <reviewItem>
      <errorID>af52f526-aadc-4257-9efb-879e98e629bc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254B578F</paraID>
      <start>0</start>
      <end>2</end>
      <status>unmodified</status>
      <modifiedWord/>
      <trackRevisions>false</trackRevisions>
    </reviewItem>
    <reviewItem>
      <errorID>60992c00-ef3b-4948-8f01-a17097790100</errorID>
      <errorWord>间</errorWord>
      <group>L1_Word</group>
      <groupName>字词问题</groupName>
      <ability>L2_Typo</ability>
      <abilityName>字词错误</abilityName>
      <candidateList>
        <item>间之</item>
      </candidateList>
      <explain/>
      <paraID>43BE6CCE</paraID>
      <start>10</start>
      <end>11</end>
      <status>unmodified</status>
      <modifiedWord/>
      <trackRevisions>false</trackRevisions>
    </reviewItem>
    <reviewItem>
      <errorID>5be44246-9c18-4beb-840f-4c5a69500b40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508A752</paraID>
      <start>0</start>
      <end>2</end>
      <status>unmodified</status>
      <modifiedWord/>
      <trackRevisions>false</trackRevisions>
    </reviewItem>
    <reviewItem>
      <errorID>63435a50-ff01-4e84-b9db-0f7dd4070a42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930ED86</paraID>
      <start>0</start>
      <end>3</end>
      <status>unmodified</status>
      <modifiedWord/>
      <trackRevisions>false</trackRevisions>
    </reviewItem>
    <reviewItem>
      <errorID>be5b1fb8-800a-4454-bddc-88c141128b8b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6844F54A</paraID>
      <start>0</start>
      <end>3</end>
      <status>unmodified</status>
      <modifiedWord/>
      <trackRevisions>false</trackRevisions>
    </reviewItem>
    <reviewItem>
      <errorID>afccea50-a4c4-4530-b9b7-db255b20b9f2</errorID>
      <errorWord>招标</errorWord>
      <group>L1_Word</group>
      <groupName>字词问题</groupName>
      <ability>L2_Typo</ability>
      <abilityName>字词错误</abilityName>
      <candidateList>
        <item> 招标</item>
      </candidateList>
      <explain/>
      <paraID>699AC7C1</paraID>
      <start>4</start>
      <end>6</end>
      <status>unmodified</status>
      <modifiedWord/>
      <trackRevisions>false</trackRevisions>
    </reviewItem>
    <reviewItem>
      <errorID>d65b1d5f-e5a1-45f7-90e5-6fc1336c31f5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4A0798B4</paraID>
      <start>0</start>
      <end>3</end>
      <status>unmodified</status>
      <modifiedWord/>
      <trackRevisions>false</trackRevisions>
    </reviewItem>
    <reviewItem>
      <errorID>c402b4af-e070-4332-842e-ca9fc525caab</errorID>
      <errorWord>投标</errorWord>
      <group>L1_Word</group>
      <groupName>字词问题</groupName>
      <ability>L2_Typo</ability>
      <abilityName>字词错误</abilityName>
      <candidateList>
        <item> 投标</item>
      </candidateList>
      <explain/>
      <paraID>6634192E</paraID>
      <start>4</start>
      <end>6</end>
      <status>unmodified</status>
      <modifiedWord/>
      <trackRevisions>false</trackRevisions>
    </reviewItem>
    <reviewItem>
      <errorID>1d66dd69-3ffa-4943-b021-ba91eccd1197</errorID>
      <errorWord>。</errorWord>
      <group>L1_Punc</group>
      <groupName>标点问题</groupName>
      <ability>L2_Punc_CN</ability>
      <abilityName>标点符号问题</abilityName>
      <candidateList>
        <item>：</item>
      </candidateList>
      <explain/>
      <paraID>6634192E</paraID>
      <start>8</start>
      <end>9</end>
      <status>unmodified</status>
      <modifiedWord/>
      <trackRevisions>false</trackRevisions>
    </reviewItem>
    <reviewItem>
      <errorID>9c0d6594-d196-42e3-9926-ffb63ded180d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7AD48D6B</paraID>
      <start>0</start>
      <end>3</end>
      <status>unmodified</status>
      <modifiedWord/>
      <trackRevisions>false</trackRevisions>
    </reviewItem>
    <reviewItem>
      <errorID>e16474d8-bce9-4eda-979e-2284cd838538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184CE652</paraID>
      <start>0</start>
      <end>3</end>
      <status>unmodified</status>
      <modifiedWord/>
      <trackRevisions>false</trackRevisions>
    </reviewItem>
    <reviewItem>
      <errorID>ad842491-2da6-42d8-83b3-ab3ca84f640c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45DD28FA</paraID>
      <start>0</start>
      <end>3</end>
      <status>unmodified</status>
      <modifiedWord/>
      <trackRevisions>false</trackRevisions>
    </reviewItem>
    <reviewItem>
      <errorID>3c1cd450-8cb6-4aff-98e3-5bfa8ac0a0a2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8AB4564</paraID>
      <start>0</start>
      <end>3</end>
      <status>unmodified</status>
      <modifiedWord/>
      <trackRevisions>false</trackRevisions>
    </reviewItem>
    <reviewItem>
      <errorID>25e78796-5f44-4a8b-b07b-6558436bf9f2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6C7D79EE</paraID>
      <start>0</start>
      <end>3</end>
      <status>unmodified</status>
      <modifiedWord/>
      <trackRevisions>false</trackRevisions>
    </reviewItem>
    <reviewItem>
      <errorID>651b802e-402e-4812-b0ea-9eae25bcc1a1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4B6AF25B</paraID>
      <start>0</start>
      <end>3</end>
      <status>unmodified</status>
      <modifiedWord/>
      <trackRevisions>false</trackRevisions>
    </reviewItem>
    <reviewItem>
      <errorID>995f84d4-b5f7-4f50-8e15-8f38ab69eeec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7BE320B4</paraID>
      <start>0</start>
      <end>3</end>
      <status>unmodified</status>
      <modifiedWord/>
      <trackRevisions>false</trackRevisions>
    </reviewItem>
    <reviewItem>
      <errorID>aa41327d-9d03-4f05-b74a-ab56f877ba23</errorID>
      <errorWord>做无效投标</errorWord>
      <group>L1_Word</group>
      <groupName>字词问题</groupName>
      <ability>L2_Typo</ability>
      <abilityName>字词错误</abilityName>
      <candidateList>
        <item>作无效投标</item>
      </candidateList>
      <explain/>
      <paraID>46E553AD</paraID>
      <start>68</start>
      <end>73</end>
      <status>unmodified</status>
      <modifiedWord/>
      <trackRevisions>false</trackRevisions>
    </reviewItem>
    <reviewItem>
      <errorID>4af625dd-9e4d-4d9d-83b8-ef327bbd262b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645D153</paraID>
      <start>0</start>
      <end>3</end>
      <status>unmodified</status>
      <modifiedWord/>
      <trackRevisions>false</trackRevisions>
    </reviewItem>
    <reviewItem>
      <errorID>1fb074d1-b27a-4f77-ad72-a6fb8ca4276a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1480089F</paraID>
      <start>0</start>
      <end>3</end>
      <status>unmodified</status>
      <modifiedWord/>
      <trackRevisions>false</trackRevisions>
    </reviewItem>
    <reviewItem>
      <errorID>e2b723f2-bd3a-45a0-8782-c001a1abbcc6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3AECAB7E</paraID>
      <start>0</start>
      <end>3</end>
      <status>unmodified</status>
      <modifiedWord/>
      <trackRevisions>false</trackRevisions>
    </reviewItem>
    <reviewItem>
      <errorID>d99a33c5-aa91-4b4c-9dc6-42911f85831e</errorID>
      <errorWord>开标</errorWord>
      <group>L1_Word</group>
      <groupName>字词问题</groupName>
      <ability>L2_Typo</ability>
      <abilityName>字词错误</abilityName>
      <candidateList>
        <item> 开标</item>
      </candidateList>
      <explain/>
      <paraID>7E8F2838</paraID>
      <start>4</start>
      <end>6</end>
      <status>unmodified</status>
      <modifiedWord/>
      <trackRevisions>false</trackRevisions>
    </reviewItem>
    <reviewItem>
      <errorID>c8ba13de-fa36-4001-a8fc-0354dc14651c</errorID>
      <errorWord>投标人</errorWord>
      <group>L1_Word</group>
      <groupName>字词问题</groupName>
      <ability>L2_Typo</ability>
      <abilityName>字词错误</abilityName>
      <candidateList>
        <item> 投标人</item>
      </candidateList>
      <explain/>
      <paraID>72611328</paraID>
      <start>4</start>
      <end>7</end>
      <status>unmodified</status>
      <modifiedWord/>
      <trackRevisions>false</trackRevisions>
    </reviewItem>
    <reviewItem>
      <errorID>fa90313b-c6ca-4507-b910-fc39d932a4a8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72611328</paraID>
      <start>13</start>
      <end>16</end>
      <status>unmodified</status>
      <modifiedWord/>
      <trackRevisions>false</trackRevisions>
    </reviewItem>
    <reviewItem>
      <errorID>195d7ce4-077d-40ff-9849-39f765d49ae6</errorID>
      <errorWord>投标人如果对开标过程和开标记录有疑义，应当根据《操作手册》规定提出，如 </errorWord>
      <group>L1_Word</group>
      <groupName>字词问题</groupName>
      <ability>L2_Typo</ability>
      <abilityName>字词错误</abilityName>
      <candidateList>
        <item> 投标人如果对开标过程和开标记录有疑义，应当根据《操作手册》规定提出，如</item>
      </candidateList>
      <explain/>
      <paraID> 618C917</paraID>
      <start>4</start>
      <end>40</end>
      <status>unmodified</status>
      <modifiedWord/>
      <trackRevisions>false</trackRevisions>
    </reviewItem>
    <reviewItem>
      <errorID>18d80daa-9341-4dc9-a7c0-eb1839e7db06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780A1468</paraID>
      <start>0</start>
      <end>3</end>
      <status>unmodified</status>
      <modifiedWord/>
      <trackRevisions>false</trackRevisions>
    </reviewItem>
    <reviewItem>
      <errorID>dc0c5e13-0b21-427c-be64-8b06ebd8bbc2</errorID>
      <errorWord>评委会</errorWord>
      <group>L1_Word</group>
      <groupName>字词问题</groupName>
      <ability>L2_Typo</ability>
      <abilityName>字词错误</abilityName>
      <candidateList>
        <item> 评委会</item>
      </candidateList>
      <explain/>
      <paraID> 358D418</paraID>
      <start>4</start>
      <end>7</end>
      <status>unmodified</status>
      <modifiedWord/>
      <trackRevisions>false</trackRevisions>
    </reviewItem>
    <reviewItem>
      <errorID>c0af3fc2-6983-4590-9892-8b84fd1183e2</errorID>
      <errorWord>24．</errorWord>
      <group>L1_Format</group>
      <groupName>格式问题</groupName>
      <ability>L2_Ordinal</ability>
      <abilityName>序号格式</abilityName>
      <candidateList>
        <item>24. </item>
      </candidateList>
      <explain>标题顺序错误，请检查标题顺序是否合理。</explain>
      <paraID>4BA9A97D</paraID>
      <start>0</start>
      <end>3</end>
      <status>unmodified</status>
      <modifiedWord/>
      <trackRevisions>false</trackRevisions>
    </reviewItem>
    <reviewItem>
      <errorID>80e6be2b-0d7f-4a91-b141-77418534e007</errorID>
      <errorWord>25．</errorWord>
      <group>L1_Format</group>
      <groupName>格式问题</groupName>
      <ability>L2_Ordinal</ability>
      <abilityName>序号格式</abilityName>
      <candidateList>
        <item>25. </item>
      </candidateList>
      <explain>标题顺序错误，请检查标题顺序是否合理。</explain>
      <paraID>236E8D07</paraID>
      <start>0</start>
      <end>3</end>
      <status>unmodified</status>
      <modifiedWord/>
      <trackRevisions>false</trackRevisions>
    </reviewItem>
    <reviewItem>
      <errorID>f87e10c1-c809-4a3f-80dc-6bdcbdc63434</errorID>
      <errorWord> </errorWord>
      <group>L1_Punc</group>
      <groupName>标点问题</groupName>
      <ability>L2_Punc_CN</ability>
      <abilityName>标点符号问题</abilityName>
      <candidateList>
        <item/>
      </candidateList>
      <explain>此处空格冗余，建议删除。</explain>
      <paraID>1E5A76DB</paraID>
      <start>48</start>
      <end>49</end>
      <status>unmodified</status>
      <modifiedWord/>
      <trackRevisions>false</trackRevisions>
    </reviewItem>
    <reviewItem>
      <errorID>3454d326-a816-450b-bde1-7edee947c93a</errorID>
      <errorWord>做</errorWord>
      <group>L1_Word</group>
      <groupName>字词问题</groupName>
      <ability>L2_Typo</ability>
      <abilityName>字词错误</abilityName>
      <candidateList>
        <item>作出</item>
      </candidateList>
      <explain/>
      <paraID>4F6E3C6D</paraID>
      <start>14</start>
      <end>15</end>
      <status>unmodified</status>
      <modifiedWord/>
      <trackRevisions>false</trackRevisions>
    </reviewItem>
    <reviewItem>
      <errorID>357f4775-cf8b-4371-8569-4df7c6034775</errorID>
      <errorWord>做出</errorWord>
      <group>L1_Word</group>
      <groupName>字词问题</groupName>
      <ability>L2_Typo</ability>
      <abilityName>字词错误</abilityName>
      <candidateList>
        <item>作出</item>
      </candidateList>
      <explain/>
      <paraID> ED51334</paraID>
      <start>29</start>
      <end>31</end>
      <status>unmodified</status>
      <modifiedWord/>
      <trackRevisions>false</trackRevisions>
    </reviewItem>
    <reviewItem>
      <errorID>524cf029-2758-4179-87da-7932951e72ac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29BDFBFD</paraID>
      <start>0</start>
      <end>3</end>
      <status>unmodified</status>
      <modifiedWord/>
      <trackRevisions>false</trackRevisions>
    </reviewItem>
    <reviewItem>
      <errorID>a1d786dd-4047-4929-a541-3298760f3d1e</errorID>
      <errorWord>,</errorWord>
      <group>L1_Format</group>
      <groupName>格式问题</groupName>
      <ability>L2_HalfPunc_CN</ability>
      <abilityName>全半角问题</abilityName>
      <candidateList>
        <item>，</item>
      </candidateList>
      <explain>文本全半角错误。</explain>
      <paraID>6DD876D6</paraID>
      <start>74</start>
      <end>75</end>
      <status>unmodified</status>
      <modifiedWord/>
      <trackRevisions>false</trackRevisions>
    </reviewItem>
    <reviewItem>
      <errorID>c1d7dc5d-4685-42ab-9383-61e5060eb155</errorID>
      <errorWord>,</errorWord>
      <group>L1_Format</group>
      <groupName>格式问题</groupName>
      <ability>L2_HalfPunc_CN</ability>
      <abilityName>全半角问题</abilityName>
      <candidateList>
        <item>，</item>
      </candidateList>
      <explain>文本全半角错误。</explain>
      <paraID>6BCF9725</paraID>
      <start>54</start>
      <end>55</end>
      <status>unmodified</status>
      <modifiedWord/>
      <trackRevisions>false</trackRevisions>
    </reviewItem>
    <reviewItem>
      <errorID>d2554d78-f8fd-4e82-b1a8-5249f49cc730</errorID>
      <errorWord>应用</errorWord>
      <group>L1_Word</group>
      <groupName>字词问题</groupName>
      <ability>L2_Typo</ability>
      <abilityName>字词错误</abilityName>
      <candidateList>
        <item>信用</item>
      </candidateList>
      <explain/>
      <paraID>6BCF9725</paraID>
      <start>84</start>
      <end>86</end>
      <status>unmodified</status>
      <modifiedWord/>
      <trackRevisions>false</trackRevisions>
    </reviewItem>
    <reviewItem>
      <errorID>dcab5288-e744-40b4-ab45-9b39864261cd</errorID>
      <errorWord>进行</errorWord>
      <group>L1_Grammar</group>
      <groupName>语法问题</groupName>
      <ability>L2_Grammar</ability>
      <abilityName>语法错误</abilityName>
      <candidateList>
        <item>等方面进行</item>
      </candidateList>
      <explain/>
      <paraID>51F6BC6A</paraID>
      <start>51</start>
      <end>53</end>
      <status>unmodified</status>
      <modifiedWord/>
      <trackRevisions>false</trackRevisions>
    </reviewItem>
    <reviewItem>
      <errorID>86e6101d-80fe-4950-8cd8-07142da3d85a</errorID>
      <errorWord>保持通讯畅通</errorWord>
      <group>L1_Word</group>
      <groupName>字词问题</groupName>
      <ability>L2_Typo</ability>
      <abilityName>字词错误</abilityName>
      <candidateList>
        <item>保持通信畅通</item>
      </candidateList>
      <explain/>
      <paraID>664B7C61</paraID>
      <start>17</start>
      <end>23</end>
      <status>unmodified</status>
      <modifiedWord/>
      <trackRevisions>false</trackRevisions>
    </reviewItem>
    <reviewItem>
      <errorID>5c1d3136-68b3-4e23-bb48-3a91124590c4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911AF65</paraID>
      <start>0</start>
      <end>3</end>
      <status>unmodified</status>
      <modifiedWord/>
      <trackRevisions>false</trackRevisions>
    </reviewItem>
    <reviewItem>
      <errorID>5ef7e782-946f-4ec4-8896-8ca82f8b7654</errorID>
      <errorWord> </errorWord>
      <group>L1_Punc</group>
      <groupName>标点问题</groupName>
      <ability>L2_Punc_CN</ability>
      <abilityName>标点符号问题</abilityName>
      <candidateList>
        <item/>
      </candidateList>
      <explain>此处空格冗余，建议删除。</explain>
      <paraID>7C09CB2B</paraID>
      <start>11</start>
      <end>12</end>
      <status>unmodified</status>
      <modifiedWord/>
      <trackRevisions>false</trackRevisions>
    </reviewItem>
    <reviewItem>
      <errorID>7915275b-f561-41ed-87a2-b264f9bc382d</errorID>
      <errorWord>或</errorWord>
      <group>L1_Word</group>
      <groupName>字词问题</groupName>
      <ability>L2_Typo</ability>
      <abilityName>字词错误</abilityName>
      <candidateList>
        <item>、</item>
      </candidateList>
      <explain/>
      <paraID>7C09CB2B</paraID>
      <start>52</start>
      <end>53</end>
      <status>unmodified</status>
      <modifiedWord/>
      <trackRevisions>false</trackRevisions>
    </reviewItem>
    <reviewItem>
      <errorID>670a8637-3264-4b1e-8eb6-f3eb43fe58d5</errorID>
      <errorWord>。</errorWord>
      <group>L1_Punc</group>
      <groupName>标点问题</groupName>
      <ability>L2_Punc_CN</ability>
      <abilityName>标点符号问题</abilityName>
      <candidateList>
        <item>，</item>
      </candidateList>
      <explain/>
      <paraID>7C09CB2B</paraID>
      <start>81</start>
      <end>82</end>
      <status>unmodified</status>
      <modifiedWord/>
      <trackRevisions>false</trackRevisions>
    </reviewItem>
    <reviewItem>
      <errorID>56aa5a3a-9223-43c4-8df1-26bcef6d42c0</errorID>
      <errorWord>国家发改委</errorWord>
      <group>L1_Knowledge</group>
      <groupName>知识性问题</groupName>
      <ability>L2_Knowledge</ability>
      <abilityName>其他知识</abilityName>
      <candidateList>
        <item>国家发展改革委</item>
      </candidateList>
      <explain/>
      <paraID>312E0C26</paraID>
      <start>20</start>
      <end>25</end>
      <status>unmodified</status>
      <modifiedWord/>
      <trackRevisions>false</trackRevisions>
    </reviewItem>
    <reviewItem>
      <errorID>f52da13d-b2dd-43cc-9c9d-80531558c898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312E0C26</paraID>
      <start>43</start>
      <end>46</end>
      <status>unmodified</status>
      <modifiedWord/>
      <trackRevisions>false</trackRevisions>
    </reviewItem>
    <reviewItem>
      <errorID>50721ef8-a132-4da7-b536-2e7af3222f9a</errorID>
      <errorWord>法律、法规</errorWord>
      <group>L1_Word</group>
      <groupName>字词问题</groupName>
      <ability>L2_Typo</ability>
      <abilityName>字词错误</abilityName>
      <candidateList>
        <item>法律法规</item>
      </candidateList>
      <explain/>
      <paraID>6FD277F5</paraID>
      <start>9</start>
      <end>14</end>
      <status>unmodified</status>
      <modifiedWord/>
      <trackRevisions>false</trackRevisions>
    </reviewItem>
    <reviewItem>
      <errorID>630fc832-0b48-428c-9696-7ece258dae1c</errorID>
      <errorWord>属</errorWord>
      <group>L1_Word</group>
      <groupName>字词问题</groupName>
      <ability>L2_Typo</ability>
      <abilityName>字词错误</abilityName>
      <candidateList>
        <item>属于</item>
      </candidateList>
      <explain/>
      <paraID>6FD277F5</paraID>
      <start>23</start>
      <end>24</end>
      <status>unmodified</status>
      <modifiedWord/>
      <trackRevisions>false</trackRevisions>
    </reviewItem>
    <reviewItem>
      <errorID>c6abee05-26e1-4e91-8526-e8f83690ee54</errorID>
      <errorWord>评</errorWord>
      <group>L1_Word</group>
      <groupName>字词问题</groupName>
      <ability>L2_Typo</ability>
      <abilityName>字词错误</abilityName>
      <candidateList>
        <item> 评</item>
      </candidateList>
      <explain/>
      <paraID> 26C5091</paraID>
      <start>6</start>
      <end>7</end>
      <status>unmodified</status>
      <modifiedWord/>
      <trackRevisions>false</trackRevisions>
    </reviewItem>
    <reviewItem>
      <errorID>ac862a86-77e3-46c4-bdfd-2ed8a65d5295</errorID>
      <errorWord>导致</errorWord>
      <group>L1_Punc</group>
      <groupName>标点问题</groupName>
      <ability>L2_Punc_CN</ability>
      <abilityName>标点符号问题</abilityName>
      <candidateList>
        <item>，导致</item>
      </candidateList>
      <explain/>
      <paraID> 26C5091</paraID>
      <start>26</start>
      <end>28</end>
      <status>unmodified</status>
      <modifiedWord/>
      <trackRevisions>false</trackRevisions>
    </reviewItem>
    <reviewItem>
      <errorID>13681891-1b52-40c2-8323-72fbe64a92b3</errorID>
      <errorWord>云系统系统故障原因</errorWord>
      <group>L1_Grammar</group>
      <groupName>语法问题</groupName>
      <ability>L2_Grammar</ability>
      <abilityName>语法错误</abilityName>
      <candidateList>
        <item>云系统故障</item>
      </candidateList>
      <explain/>
      <paraID> 714CDA3</paraID>
      <start>10</start>
      <end>19</end>
      <status>unmodified</status>
      <modifiedWord/>
      <trackRevisions>false</trackRevisions>
    </reviewItem>
    <reviewItem>
      <errorID>08595931-3a2f-4420-aad2-c1767208e989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4290BC64</paraID>
      <start>0</start>
      <end>3</end>
      <status>unmodified</status>
      <modifiedWord/>
      <trackRevisions>false</trackRevisions>
    </reviewItem>
    <reviewItem>
      <errorID>0491535f-aaea-43a2-853c-adc292dd0faf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59CA30D</paraID>
      <start>0</start>
      <end>3</end>
      <status>unmodified</status>
      <modifiedWord/>
      <trackRevisions>false</trackRevisions>
    </reviewItem>
    <reviewItem>
      <errorID>a7316a36-a4a8-4a27-b1ba-c73f6d072e1f</errorID>
      <errorWord>,</errorWord>
      <group>L1_Punc</group>
      <groupName>标点问题</groupName>
      <ability>L2_Punc_CN</ability>
      <abilityName>标点符号问题</abilityName>
      <candidateList>
        <item>，</item>
      </candidateList>
      <explain/>
      <paraID>44CD7C07</paraID>
      <start>23</start>
      <end>24</end>
      <status>unmodified</status>
      <modifiedWord/>
      <trackRevisions>false</trackRevisions>
    </reviewItem>
    <reviewItem>
      <errorID>b65c4b50-821e-45a1-8dd4-c73960f0231d</errorID>
      <errorWord>受理</errorWord>
      <group>L1_Punc</group>
      <groupName>标点问题</groupName>
      <ability>L2_Punc_CN</ability>
      <abilityName>标点符号问题</abilityName>
      <candidateList>
        <item>受理：</item>
      </candidateList>
      <explain/>
      <paraID>49DF260E</paraID>
      <start>14</start>
      <end>16</end>
      <status>unmodified</status>
      <modifiedWord/>
      <trackRevisions>false</trackRevisions>
    </reviewItem>
    <reviewItem>
      <errorID>65625359-8da1-4c4f-9c73-a94b0a1704fa</errorID>
      <errorWord>供应商</errorWord>
      <group>L1_Word</group>
      <groupName>字词问题</groupName>
      <ability>L2_Typo</ability>
      <abilityName>字词错误</abilityName>
      <candidateList>
        <item> 供应商</item>
      </candidateList>
      <explain/>
      <paraID>6C705C0D</paraID>
      <start>6</start>
      <end>9</end>
      <status>unmodified</status>
      <modifiedWord/>
      <trackRevisions>false</trackRevisions>
    </reviewItem>
    <reviewItem>
      <errorID>229396a0-7f02-4f39-a103-2a4a3a986526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5CDBDD35</paraID>
      <start>0</start>
      <end>3</end>
      <status>unmodified</status>
      <modifiedWord/>
      <trackRevisions>false</trackRevisions>
    </reviewItem>
    <reviewItem>
      <errorID>abe4b83d-0f20-4bb5-bc21-c8d99463d85e</errorID>
      <errorWord>l</errorWord>
      <group>L1_Word</group>
      <groupName>字词问题</groupName>
      <ability>L2_Typo</ability>
      <abilityName>字词错误</abilityName>
      <candidateList>
        <item>1</item>
      </candidateList>
      <explain/>
      <paraID>1C9EB6F1</paraID>
      <start>3</start>
      <end>4</end>
      <status>unmodified</status>
      <modifiedWord/>
      <trackRevisions>false</trackRevisions>
    </reviewItem>
    <reviewItem>
      <errorID>37e012bc-f176-433d-bc9c-211e8f56fb9a</errorID>
      <errorWord>,</errorWord>
      <group>L1_Format</group>
      <groupName>格式问题</groupName>
      <ability>L2_HalfPunc_CN</ability>
      <abilityName>全半角问题</abilityName>
      <candidateList>
        <item>，</item>
      </candidateList>
      <explain>文本全半角错误。</explain>
      <paraID>1C9EB6F1</paraID>
      <start>50</start>
      <end>51</end>
      <status>unmodified</status>
      <modifiedWord/>
      <trackRevisions>false</trackRevisions>
    </reviewItem>
    <reviewItem>
      <errorID>dea2c17f-0fa6-4738-8a1a-f00dddd2bbec</errorID>
      <errorWord>,</errorWord>
      <group>L1_Punc</group>
      <groupName>标点问题</groupName>
      <ability>L2_Punc_CN</ability>
      <abilityName>标点符号问题</abilityName>
      <candidateList>
        <item>，</item>
      </candidateList>
      <explain/>
      <paraID>1C9EB6F1</paraID>
      <start>123</start>
      <end>124</end>
      <status>unmodified</status>
      <modifiedWord/>
      <trackRevisions>false</trackRevisions>
    </reviewItem>
    <reviewItem>
      <errorID>64feae18-cae1-471a-a675-8933b368237d</errorID>
      <errorWord>l</errorWord>
      <group>L1_Word</group>
      <groupName>字词问题</groupName>
      <ability>L2_Typo</ability>
      <abilityName>字词错误</abilityName>
      <candidateList>
        <item>1 </item>
      </candidateList>
      <explain/>
      <paraID>5ECC8CCA</paraID>
      <start>3</start>
      <end>4</end>
      <status>unmodified</status>
      <modifiedWord/>
      <trackRevisions>false</trackRevisions>
    </reviewItem>
    <reviewItem>
      <errorID>a4d80fd0-9c54-43eb-adf0-66bd8bb224fe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49FBB5BA</paraID>
      <start>0</start>
      <end>3</end>
      <status>unmodified</status>
      <modifiedWord/>
      <trackRevisions>false</trackRevisions>
    </reviewItem>
    <reviewItem>
      <errorID>01ef952e-8eea-4d9e-8e35-f6fe7e1a768e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73DA3502</paraID>
      <start>13</start>
      <end>16</end>
      <status>unmodified</status>
      <modifiedWord/>
      <trackRevisions>false</trackRevisions>
    </reviewItem>
    <reviewItem>
      <errorID>a4f82c22-f658-4eeb-8fcb-d9577b7a0373</errorID>
      <errorWord>有关的</errorWord>
      <group>L1_Word</group>
      <groupName>字词问题</groupName>
      <ability>L2_Typo</ability>
      <abilityName>字词错误</abilityName>
      <candidateList>
        <item>有关</item>
      </candidateList>
      <explain/>
      <paraID>73DA3502</paraID>
      <start>30</start>
      <end>33</end>
      <status>unmodified</status>
      <modifiedWord/>
      <trackRevisions>false</trackRevisions>
    </reviewItem>
    <reviewItem>
      <errorID>8d1b046b-57f6-45d6-bb0c-56c7c726c3fe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7F6DED8F</paraID>
      <start>42</start>
      <end>45</end>
      <status>unmodified</status>
      <modifiedWord/>
      <trackRevisions>false</trackRevisions>
    </reviewItem>
    <reviewItem>
      <errorID>01ab6c44-3985-4cfb-ae26-ca2b875d703e</errorID>
      <errorWord>，</errorWord>
      <group>L1_Punc</group>
      <groupName>标点问题</groupName>
      <ability>L2_Punc_CN</ability>
      <abilityName>标点符号问题</abilityName>
      <candidateList>
        <item>、</item>
      </candidateList>
      <explain/>
      <paraID> 4E9420C</paraID>
      <start>9</start>
      <end>10</end>
      <status>unmodified</status>
      <modifiedWord/>
      <trackRevisions>false</trackRevisions>
    </reviewItem>
    <reviewItem>
      <errorID>c953cf04-effe-41be-b499-f2e2f8d9cc58</errorID>
      <errorWord>下</errorWord>
      <group>L1_Word</group>
      <groupName>字词问题</groupName>
      <ability>L2_Typo</ability>
      <abilityName>字词错误</abilityName>
      <candidateList>
        <item>下简</item>
      </candidateList>
      <explain/>
      <paraID>32899F24</paraID>
      <start>8</start>
      <end>9</end>
      <status>unmodified</status>
      <modifiedWord/>
      <trackRevisions>false</trackRevisions>
    </reviewItem>
    <reviewItem>
      <errorID>ce6a1958-20f2-4598-82e8-f48b805d35d8</errorID>
      <errorWord>下</errorWord>
      <group>L1_Word</group>
      <groupName>字词问题</groupName>
      <ability>L2_Typo</ability>
      <abilityName>字词错误</abilityName>
      <candidateList>
        <item>下简</item>
      </candidateList>
      <explain/>
      <paraID>701A125B</paraID>
      <start>8</start>
      <end>9</end>
      <status>unmodified</status>
      <modifiedWord/>
      <trackRevisions>false</trackRevisions>
    </reviewItem>
    <reviewItem>
      <errorID>498f0d98-013a-4e07-8146-439ed7d77ee1</errorID>
      <errorWord>的其</errorWord>
      <group>L1_Word</group>
      <groupName>字词问题</groupName>
      <ability>L2_Typo</ability>
      <abilityName>字词错误</abilityName>
      <candidateList>
        <item>的</item>
      </candidateList>
      <explain/>
      <paraID>1CB6ED8B</paraID>
      <start>56</start>
      <end>58</end>
      <status>unmodified</status>
      <modifiedWord/>
      <trackRevisions>false</trackRevisions>
    </reviewItem>
    <reviewItem>
      <errorID>c610a5f0-4d3e-4429-8c42-eacf39739939</errorID>
      <errorWord>乙方</errorWord>
      <group>L1_Word</group>
      <groupName>字词问题</groupName>
      <ability>L2_Typo</ability>
      <abilityName>字词错误</abilityName>
      <candidateList>
        <item> 乙方</item>
      </candidateList>
      <explain/>
      <paraID>6FAA6818</paraID>
      <start>3</start>
      <end>5</end>
      <status>unmodified</status>
      <modifiedWord/>
      <trackRevisions>false</trackRevisions>
    </reviewItem>
    <reviewItem>
      <errorID>de0ced3b-4ae4-4305-ac9a-1a00f8fdbf3c</errorID>
      <errorWord>国家</errorWord>
      <group>L1_Word</group>
      <groupName>字词问题</groupName>
      <ability>L2_Typo</ability>
      <abilityName>字词错误</abilityName>
      <candidateList>
        <item> 国家</item>
      </candidateList>
      <explain/>
      <paraID>7B08515C</paraID>
      <start>3</start>
      <end>5</end>
      <status>unmodified</status>
      <modifiedWord/>
      <trackRevisions>false</trackRevisions>
    </reviewItem>
    <reviewItem>
      <errorID>1b475561-5da2-4cf8-b216-6a97f86b8b94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6C4C9100</paraID>
      <start>40</start>
      <end>43</end>
      <status>unmodified</status>
      <modifiedWord/>
      <trackRevisions>false</trackRevisions>
    </reviewItem>
    <reviewItem>
      <errorID>f9b84c8b-979a-4e24-a759-47903c72b2af</errorID>
      <errorWord>，</errorWord>
      <group>L1_Grammar</group>
      <groupName>语法问题</groupName>
      <ability>L2_Grammar</ability>
      <abilityName>语法错误</abilityName>
      <candidateList>
        <item>情况，</item>
      </candidateList>
      <explain/>
      <paraID>18AF57EE</paraID>
      <start>18</start>
      <end>19</end>
      <status>unmodified</status>
      <modifiedWord/>
      <trackRevisions>false</trackRevisions>
    </reviewItem>
    <reviewItem>
      <errorID>30c2305b-7753-4bf3-a13f-81c66b7bb579</errorID>
      <errorWord>违约责任的权利</errorWord>
      <group>L1_Grammar</group>
      <groupName>语法问题</groupName>
      <ability>L2_Grammar</ability>
      <abilityName>语法错误</abilityName>
      <candidateList>
        <item>违约责任</item>
      </candidateList>
      <explain/>
      <paraID>338DB3BA</paraID>
      <start>101</start>
      <end>108</end>
      <status>unmodified</status>
      <modifiedWord/>
      <trackRevisions>false</trackRevisions>
    </reviewItem>
    <reviewItem>
      <errorID>34c6c8e8-e4de-4b38-a7f8-67fc742c6db6</errorID>
      <errorWord>其他</errorWord>
      <group>L1_Word</group>
      <groupName>字词问题</groupName>
      <ability>L2_Typo</ability>
      <abilityName>字词错误</abilityName>
      <candidateList>
        <item> 其他</item>
      </candidateList>
      <explain/>
      <paraID> 27065FA</paraID>
      <start>4</start>
      <end>6</end>
      <status>unmodified</status>
      <modifiedWord/>
      <trackRevisions>false</trackRevisions>
    </reviewItem>
    <reviewItem>
      <errorID>3fcfb792-812b-4f53-b967-22b9f29018ea</errorID>
      <errorWord>中止</errorWord>
      <group>L1_Word</group>
      <groupName>字词问题</groupName>
      <ability>L2_Typo</ability>
      <abilityName>字词错误</abilityName>
      <candidateList>
        <item>终止</item>
      </candidateList>
      <explain/>
      <paraID>239762C4</paraID>
      <start>44</start>
      <end>46</end>
      <status>unmodified</status>
      <modifiedWord/>
      <trackRevisions>false</trackRevisions>
    </reviewItem>
    <reviewItem>
      <errorID>8d0f603f-3edb-4668-b127-76bfacde0106</errorID>
      <errorWord>之一的</errorWord>
      <group>L1_Word</group>
      <groupName>字词问题</groupName>
      <ability>L2_Typo</ability>
      <abilityName>字词错误</abilityName>
      <candidateList>
        <item>之一</item>
      </candidateList>
      <explain/>
      <paraID>5546BCAE</paraID>
      <start>21</start>
      <end>24</end>
      <status>unmodified</status>
      <modifiedWord/>
      <trackRevisions>false</trackRevisions>
    </reviewItem>
    <reviewItem>
      <errorID>58662c26-010c-4eb7-8c02-583d52aaf362</errorID>
      <errorWord>．</errorWord>
      <group>L1_Word</group>
      <groupName>字词问题</groupName>
      <ability>L2_Typo</ability>
      <abilityName>字词错误</abilityName>
      <candidateList>
        <item>. </item>
      </candidateList>
      <explain/>
      <paraID>5546BCAE</paraID>
      <start>26</start>
      <end>27</end>
      <status>unmodified</status>
      <modifiedWord/>
      <trackRevisions>false</trackRevisions>
    </reviewItem>
    <reviewItem>
      <errorID>88baf034-26a8-44ca-b748-5dabf5c72d5a</errorID>
      <errorWord>．</errorWord>
      <group>L1_Word</group>
      <groupName>字词问题</groupName>
      <ability>L2_Typo</ability>
      <abilityName>字词错误</abilityName>
      <candidateList>
        <item>. </item>
      </candidateList>
      <explain/>
      <paraID>5546BCAE</paraID>
      <start>37</start>
      <end>38</end>
      <status>unmodified</status>
      <modifiedWord/>
      <trackRevisions>false</trackRevisions>
    </reviewItem>
    <reviewItem>
      <errorID>c05682f4-748a-46d0-8775-26302410402a</errorID>
      <errorWord>．</errorWord>
      <group>L1_Word</group>
      <groupName>字词问题</groupName>
      <ability>L2_Typo</ability>
      <abilityName>字词错误</abilityName>
      <candidateList>
        <item>. </item>
      </candidateList>
      <explain/>
      <paraID>5546BCAE</paraID>
      <start>55</start>
      <end>56</end>
      <status>unmodified</status>
      <modifiedWord/>
      <trackRevisions>false</trackRevisions>
    </reviewItem>
    <reviewItem>
      <errorID>f2c06f1f-dd29-4c68-a53b-263210200f82</errorID>
      <errorWord>．</errorWord>
      <group>L1_Word</group>
      <groupName>字词问题</groupName>
      <ability>L2_Typo</ability>
      <abilityName>字词错误</abilityName>
      <candidateList>
        <item>. </item>
      </candidateList>
      <explain/>
      <paraID>5546BCAE</paraID>
      <start>64</start>
      <end>65</end>
      <status>unmodified</status>
      <modifiedWord/>
      <trackRevisions>false</trackRevisions>
    </reviewItem>
    <reviewItem>
      <errorID>7e020577-0cc0-487b-8ed9-9fa772cb20d5</errorID>
      <errorWord>应</errorWord>
      <group>L1_Word</group>
      <groupName>字词问题</groupName>
      <ability>L2_Typo</ability>
      <abilityName>字词错误</abilityName>
      <candidateList>
        <item>应当</item>
      </candidateList>
      <explain/>
      <paraID>60099601</paraID>
      <start>34</start>
      <end>35</end>
      <status>unmodified</status>
      <modifiedWord/>
      <trackRevisions>false</trackRevisions>
    </reviewItem>
    <reviewItem>
      <errorID>87202757-31f9-4610-8301-c4994b2105c5</errorID>
      <errorWord>本合同</errorWord>
      <group>L1_Word</group>
      <groupName>字词问题</groupName>
      <ability>L2_Typo</ability>
      <abilityName>字词错误</abilityName>
      <candidateList>
        <item> 本合同</item>
      </candidateList>
      <explain/>
      <paraID>7247EFF6</paraID>
      <start>4</start>
      <end>7</end>
      <status>unmodified</status>
      <modifiedWord/>
      <trackRevisions>false</trackRevisions>
    </reviewItem>
    <reviewItem>
      <errorID>d852ac47-e0ce-4b45-8655-8a4036e029a4</errorID>
      <errorWord>传真</errorWord>
      <group>L1_Grammar</group>
      <groupName>语法问题</groupName>
      <ability>L2_Grammar</ability>
      <abilityName>语法错误</abilityName>
      <candidateList>
        <item>通过传真</item>
      </candidateList>
      <explain/>
      <paraID>7247EFF6</paraID>
      <start>25</start>
      <end>27</end>
      <status>unmodified</status>
      <modifiedWord/>
      <trackRevisions>false</trackRevisions>
    </reviewItem>
    <reviewItem>
      <errorID>2c5315c8-4d0c-41db-9fbb-d6012249006e</errorID>
      <errorWord>送到</errorWord>
      <group>L1_Word</group>
      <groupName>字词问题</groupName>
      <ability>L2_Typo</ability>
      <abilityName>字词错误</abilityName>
      <candidateList>
        <item>送达</item>
      </candidateList>
      <explain/>
      <paraID>7247EFF6</paraID>
      <start>30</start>
      <end>32</end>
      <status>unmodified</status>
      <modifiedWord/>
      <trackRevisions>false</trackRevisions>
    </reviewItem>
    <reviewItem>
      <errorID>4335818c-4ef7-480c-8c4f-eb1c43fb707f</errorID>
      <errorWord>和</errorWord>
      <group>L1_Word</group>
      <groupName>字词问题</groupName>
      <ability>L2_Typo</ability>
      <abilityName>字词错误</abilityName>
      <candidateList>
        <item>并</item>
      </candidateList>
      <explain/>
      <paraID>7247EFF6</paraID>
      <start>44</start>
      <end>45</end>
      <status>unmodified</status>
      <modifiedWord/>
      <trackRevisions>false</trackRevisions>
    </reviewItem>
    <reviewItem>
      <errorID>1e05b11e-3832-4c1f-8a6b-94445ac03dd4</errorID>
      <errorWord>合同</errorWord>
      <group>L1_Word</group>
      <groupName>字词问题</groupName>
      <ability>L2_Typo</ability>
      <abilityName>字词错误</abilityName>
      <candidateList>
        <item> 合同</item>
      </candidateList>
      <explain/>
      <paraID>297126BD</paraID>
      <start>0</start>
      <end>2</end>
      <status>unmodified</status>
      <modifiedWord/>
      <trackRevisions>false</trackRevisions>
    </reviewItem>
    <reviewItem>
      <errorID>fd5aa463-df26-4b3a-9ce7-c84c824a5d21</errorID>
      <errorWord>合同</errorWord>
      <group>L1_Word</group>
      <groupName>字词问题</groupName>
      <ability>L2_Typo</ability>
      <abilityName>字词错误</abilityName>
      <candidateList>
        <item> 合同</item>
      </candidateList>
      <explain/>
      <paraID>3DF4A2F7</paraID>
      <start>4</start>
      <end>6</end>
      <status>unmodified</status>
      <modifiedWord/>
      <trackRevisions>false</trackRevisions>
    </reviewItem>
    <reviewItem>
      <errorID>333a8504-8b36-41ce-a1a7-15f98a6697b6</errorID>
      <errorWord>【政府采购合同专用条款】</errorWord>
      <group>L1_Punc</group>
      <groupName>标点问题</groupName>
      <ability>L2_Punc_CN</ability>
      <abilityName>标点符号问题</abilityName>
      <candidateList>
        <item>《政府采购合同专用条款》</item>
      </candidateList>
      <explain/>
      <paraID>3DF4A2F7</paraID>
      <start>11</start>
      <end>23</end>
      <status>unmodified</status>
      <modifiedWord/>
      <trackRevisions>false</trackRevisions>
    </reviewItem>
    <reviewItem>
      <errorID>44f67fa1-7ad7-4a45-84d7-d20646357605</errorID>
      <errorWord>,</errorWord>
      <group>L1_Format</group>
      <groupName>格式问题</groupName>
      <ability>L2_HalfPunc_CN</ability>
      <abilityName>全半角问题</abilityName>
      <candidateList>
        <item>，</item>
      </candidateList>
      <explain>文本全半角错误。</explain>
      <paraID> 1629D9E</paraID>
      <start>6</start>
      <end>7</end>
      <status>unmodified</status>
      <modifiedWord/>
      <trackRevisions>false</trackRevisions>
    </reviewItem>
    <reviewItem>
      <errorID>445f79f5-8e35-4726-a7e8-d927e697e798</errorID>
      <errorWord>,</errorWord>
      <group>L1_Format</group>
      <groupName>格式问题</groupName>
      <ability>L2_HalfPunc_CN</ability>
      <abilityName>全半角问题</abilityName>
      <candidateList>
        <item>，</item>
      </candidateList>
      <explain>文本全半角错误。</explain>
      <paraID> 1629D9E</paraID>
      <start>27</start>
      <end>28</end>
      <status>unmodified</status>
      <modifiedWord/>
      <trackRevisions>false</trackRevisions>
    </reviewItem>
    <reviewItem>
      <errorID>ba5776d4-5c65-4f19-8a10-e99b3d1f7a6c</errorID>
      <errorWord>，</errorWord>
      <group>L1_Grammar</group>
      <groupName>语法问题</groupName>
      <ability>L2_Grammar</ability>
      <abilityName>语法错误</abilityName>
      <candidateList>
        <item>，按时支付款项；</item>
      </candidateList>
      <explain/>
      <paraID>4BE90D60</paraID>
      <start>14</start>
      <end>15</end>
      <status>unmodified</status>
      <modifiedWord/>
      <trackRevisions>false</trackRevisions>
    </reviewItem>
    <reviewItem>
      <errorID>aa254472-65b4-448d-a7d3-01a6cb1b285a</errorID>
      <errorWord>其它</errorWord>
      <group>L1_Word</group>
      <groupName>字词问题</groupName>
      <ability>L2_Alias</ability>
      <abilityName>也作/曾用词</abilityName>
      <candidateList>
        <item>其他</item>
      </candidateList>
      <explain>词汇[其它]为不规范表述或旧称，其规范书面表述为[其他]。</explain>
      <paraID>4971C75F</paraID>
      <start>69</start>
      <end>71</end>
      <status>unmodified</status>
      <modifiedWord/>
      <trackRevisions>false</trackRevisions>
    </reviewItem>
    <reviewItem>
      <errorID>e5bf611f-a350-4afe-82f4-45cad424a526</errorID>
      <errorWord>保</errorWord>
      <group>L1_Word</group>
      <groupName>字词问题</groupName>
      <ability>L2_Typo</ability>
      <abilityName>字词错误</abilityName>
      <candidateList>
        <item> 保</item>
      </candidateList>
      <explain/>
      <paraID> 88E340D</paraID>
      <start>3</start>
      <end>4</end>
      <status>unmodified</status>
      <modifiedWord/>
      <trackRevisions>false</trackRevisions>
    </reviewItem>
    <reviewItem>
      <errorID>3e836c26-1560-483a-bcbf-d4ed6a9384ce</errorID>
      <errorWord>必需</errorWord>
      <group>L1_Word</group>
      <groupName>字词问题</groupName>
      <ability>L2_Typo</ability>
      <abilityName>字词错误</abilityName>
      <candidateList>
        <item>必须</item>
      </candidateList>
      <explain>存在发音相同字词的误用。</explain>
      <paraID>4D9F516F</paraID>
      <start>28</start>
      <end>30</end>
      <status>unmodified</status>
      <modifiedWord/>
      <trackRevisions>false</trackRevisions>
    </reviewItem>
    <reviewItem>
      <errorID>6b9cd3d2-7b86-421b-b34d-0e4af68f8ef6</errorID>
      <errorWord>(</errorWord>
      <group>L1_Format</group>
      <groupName>格式问题</groupName>
      <ability>L2_HalfPunc_CN</ability>
      <abilityName>全半角问题</abilityName>
      <candidateList>
        <item>（</item>
      </candidateList>
      <explain>文本全半角错误。</explain>
      <paraID>  2B50B4</paraID>
      <start>23</start>
      <end>24</end>
      <status>unmodified</status>
      <modifiedWord/>
      <trackRevisions>false</trackRevisions>
    </reviewItem>
    <reviewItem>
      <errorID>b5eeb6e0-4c75-4e2c-a635-8100ea92f7e2</errorID>
      <errorWord>)</errorWord>
      <group>L1_Format</group>
      <groupName>格式问题</groupName>
      <ability>L2_HalfPunc_CN</ability>
      <abilityName>全半角问题</abilityName>
      <candidateList>
        <item>）</item>
      </candidateList>
      <explain>文本全半角错误。</explain>
      <paraID>  2B50B4</paraID>
      <start>28</start>
      <end>29</end>
      <status>unmodified</status>
      <modifiedWord/>
      <trackRevisions>false</trackRevisions>
    </reviewItem>
    <reviewItem>
      <errorID>2093f6f5-7339-4bdc-8f87-01bf57bdb229</errorID>
      <errorWord>(</errorWord>
      <group>L1_Format</group>
      <groupName>格式问题</groupName>
      <ability>L2_HalfPunc_CN</ability>
      <abilityName>全半角问题</abilityName>
      <candidateList>
        <item>（</item>
      </candidateList>
      <explain>文本全半角错误。</explain>
      <paraID>52902684</paraID>
      <start>35</start>
      <end>36</end>
      <status>unmodified</status>
      <modifiedWord/>
      <trackRevisions>false</trackRevisions>
    </reviewItem>
    <reviewItem>
      <errorID>547bbe22-414f-462c-88d6-dcfd0a7bcee5</errorID>
      <errorWord>)</errorWord>
      <group>L1_Format</group>
      <groupName>格式问题</groupName>
      <ability>L2_HalfPunc_CN</ability>
      <abilityName>全半角问题</abilityName>
      <candidateList>
        <item>）</item>
      </candidateList>
      <explain>文本全半角错误。</explain>
      <paraID>52902684</paraID>
      <start>40</start>
      <end>41</end>
      <status>unmodified</status>
      <modifiedWord/>
      <trackRevisions>false</trackRevisions>
    </reviewItem>
    <reviewItem>
      <errorID>5d84faa5-a165-4d5a-9c05-33adecff002f</errorID>
      <errorWord>(</errorWord>
      <group>L1_Format</group>
      <groupName>格式问题</groupName>
      <ability>L2_HalfPunc_CN</ability>
      <abilityName>全半角问题</abilityName>
      <candidateList>
        <item>（</item>
      </candidateList>
      <explain>文本全半角错误。</explain>
      <paraID>4AEC1157</paraID>
      <start>49</start>
      <end>50</end>
      <status>unmodified</status>
      <modifiedWord/>
      <trackRevisions>false</trackRevisions>
    </reviewItem>
    <reviewItem>
      <errorID>d8f66c87-52e8-41a8-90bc-0047d9c2e27c</errorID>
      <errorWord>-</errorWord>
      <group>L1_Format</group>
      <groupName>格式问题</groupName>
      <ability>L2_HalfPunc_CN</ability>
      <abilityName>全半角问题</abilityName>
      <candidateList>
        <item>－</item>
      </candidateList>
      <explain>文本全半角错误。</explain>
      <paraID>4AEC1157</paraID>
      <start>51</start>
      <end>52</end>
      <status>unmodified</status>
      <modifiedWord/>
      <trackRevisions>false</trackRevisions>
    </reviewItem>
    <reviewItem>
      <errorID>13e88e8e-4e6e-4031-a9d7-8abadbd3ccab</errorID>
      <errorWord>)</errorWord>
      <group>L1_Format</group>
      <groupName>格式问题</groupName>
      <ability>L2_HalfPunc_CN</ability>
      <abilityName>全半角问题</abilityName>
      <candidateList>
        <item>）</item>
      </candidateList>
      <explain>文本全半角错误。</explain>
      <paraID>4AEC1157</paraID>
      <start>54</start>
      <end>55</end>
      <status>unmodified</status>
      <modifiedWord/>
      <trackRevisions>false</trackRevisions>
    </reviewItem>
    <reviewItem>
      <errorID>8901f3ae-6fea-441d-8e59-5c16253bd8bb</errorID>
      <errorWord>胶粘剂</errorWord>
      <group>L1_Word</group>
      <groupName>字词问题</groupName>
      <ability>L2_Typo</ability>
      <abilityName>字词错误</abilityName>
      <candidateList>
        <item>胶黏剂</item>
      </candidateList>
      <explain/>
      <paraID>5CFD49BC</paraID>
      <start>15</start>
      <end>18</end>
      <status>unmodified</status>
      <modifiedWord/>
      <trackRevisions>false</trackRevisions>
    </reviewItem>
    <reviewItem>
      <errorID>a79c9c7c-8b69-4b0f-b7d7-ae07d2de5802</errorID>
      <errorWord>（11）</errorWord>
      <group>L1_Format</group>
      <groupName>格式问题</groupName>
      <ability>L2_Ordinal</ability>
      <abilityName>序号格式</abilityName>
      <candidateList>
        <item>（10）</item>
      </candidateList>
      <explain>标题顺序错误，请检查标题顺序是否合理。</explain>
      <paraID>6291FADA</paraID>
      <start>0</start>
      <end>4</end>
      <status>unmodified</status>
      <modifiedWord/>
      <trackRevisions>false</trackRevisions>
    </reviewItem>
    <reviewItem>
      <errorID>e7525503-a2d5-48d5-a91b-5cff00317048</errorID>
      <errorWord>快递</errorWord>
      <group>L1_Word</group>
      <groupName>字词问题</groupName>
      <ability>L2_Typo</ability>
      <abilityName>字词错误</abilityName>
      <candidateList>
        <item> 快递</item>
      </candidateList>
      <explain/>
      <paraID>6291FADA</paraID>
      <start>4</start>
      <end>6</end>
      <status>unmodified</status>
      <modifiedWord/>
      <trackRevisions>false</trackRevisions>
    </reviewItem>
    <reviewItem>
      <errorID>12deafb4-9077-42d7-ba30-f0b45107206b</errorID>
      <errorWord>准</errorWord>
      <group>L1_Word</group>
      <groupName>字词问题</groupName>
      <ability>L2_Typo</ability>
      <abilityName>字词错误</abilityName>
      <candidateList>
        <item>准和</item>
      </candidateList>
      <explain/>
      <paraID>70A5C78B</paraID>
      <start>28</start>
      <end>29</end>
      <status>unmodified</status>
      <modifiedWord/>
      <trackRevisions>false</trackRevisions>
    </reviewItem>
    <reviewItem>
      <errorID>b11ea5cf-d6fa-40ea-b793-8874624769e9</errorID>
      <errorWord>由乙方负责承担</errorWord>
      <group>L1_Word</group>
      <groupName>字词问题</groupName>
      <ability>L2_Typo</ability>
      <abilityName>字词错误</abilityName>
      <candidateList>
        <item>由乙方承担</item>
      </candidateList>
      <explain/>
      <paraID>69CA33F9</paraID>
      <start>41</start>
      <end>48</end>
      <status>unmodified</status>
      <modifiedWord/>
      <trackRevisions>false</trackRevisions>
    </reviewItem>
    <reviewItem>
      <errorID>a72f7a89-06dc-4610-a132-f68a1a72942f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B4C0487</paraID>
      <start>0</start>
      <end>2</end>
      <status>unmodified</status>
      <modifiedWord/>
      <trackRevisions>false</trackRevisions>
    </reviewItem>
    <reviewItem>
      <errorID>4227092f-3984-4d02-b138-afec517c3757</errorID>
      <errorWord>,</errorWord>
      <group>L1_Format</group>
      <groupName>格式问题</groupName>
      <ability>L2_HalfPunc_CN</ability>
      <abilityName>全半角问题</abilityName>
      <candidateList>
        <item>，</item>
      </candidateList>
      <explain>文本全半角错误。</explain>
      <paraID>53DD7784</paraID>
      <start>25</start>
      <end>26</end>
      <status>unmodified</status>
      <modifiedWord/>
      <trackRevisions>false</trackRevisions>
    </reviewItem>
    <reviewItem>
      <errorID>ce326500-dd55-4b4a-96bc-dda0c97b06f0</errorID>
      <errorWord>,</errorWord>
      <group>L1_Punc</group>
      <groupName>标点问题</groupName>
      <ability>L2_Punc_CN</ability>
      <abilityName>标点符号问题</abilityName>
      <candidateList>
        <item>，</item>
      </candidateList>
      <explain/>
      <paraID>53DD7784</paraID>
      <start>63</start>
      <end>64</end>
      <status>unmodified</status>
      <modifiedWord/>
      <trackRevisions>false</trackRevisions>
    </reviewItem>
    <reviewItem>
      <errorID>d5e23218-a212-4d50-9550-8a204855f52b</errorID>
      <errorWord>,</errorWord>
      <group>L1_Format</group>
      <groupName>格式问题</groupName>
      <ability>L2_HalfPunc_CN</ability>
      <abilityName>全半角问题</abilityName>
      <candidateList>
        <item>，</item>
      </candidateList>
      <explain>文本全半角错误。</explain>
      <paraID>53DD7784</paraID>
      <start>73</start>
      <end>74</end>
      <status>unmodified</status>
      <modifiedWord/>
      <trackRevisions>false</trackRevisions>
    </reviewItem>
    <reviewItem>
      <errorID>ce48c637-d12c-4304-ae43-825115d87c43</errorID>
      <errorWord>需支持</errorWord>
      <group>L1_Grammar</group>
      <groupName>语法问题</groupName>
      <ability>L2_Grammar</ability>
      <abilityName>语法错误</abilityName>
      <candidateList>
        <item>需</item>
      </candidateList>
      <explain/>
      <paraID> D632252</paraID>
      <start>20</start>
      <end>23</end>
      <status>unmodified</status>
      <modifiedWord/>
      <trackRevisions>false</trackRevisions>
    </reviewItem>
    <reviewItem>
      <errorID>9e32dfdc-0303-4bfa-a8a1-82cc2eb3f77c</errorID>
      <errorWord>一部份</errorWord>
      <group>L1_Word</group>
      <groupName>字词问题</groupName>
      <ability>L2_Alias</ability>
      <abilityName>也作/曾用词</abilityName>
      <candidateList>
        <item>一部分</item>
      </candidateList>
      <explain>词汇[一部份]为不规范表述或旧称，其规范书面表述为[一部分]。</explain>
      <paraID>61E6CF4E</paraID>
      <start>27</start>
      <end>30</end>
      <status>unmodified</status>
      <modifiedWord/>
      <trackRevisions>false</trackRevisions>
    </reviewItem>
    <reviewItem>
      <errorID>dad03e6a-adb3-4ae2-82a4-d0564f8f970a</errorID>
      <errorWord>安装</errorWord>
      <group>L1_Word</group>
      <groupName>字词问题</groupName>
      <ability>L2_Typo</ability>
      <abilityName>字词错误</abilityName>
      <candidateList>
        <item> 安装</item>
      </candidateList>
      <explain/>
      <paraID>1B8BF532</paraID>
      <start>2</start>
      <end>4</end>
      <status>unmodified</status>
      <modifiedWord/>
      <trackRevisions>false</trackRevisions>
    </reviewItem>
    <reviewItem>
      <errorID>704cb2f3-27a5-4f81-ae2b-890922c3551d</errorID>
      <errorWord>乙方</errorWord>
      <group>L1_Word</group>
      <groupName>字词问题</groupName>
      <ability>L2_Typo</ability>
      <abilityName>字词错误</abilityName>
      <candidateList>
        <item> 乙方</item>
      </candidateList>
      <explain/>
      <paraID>7D4BA45D</paraID>
      <start>3</start>
      <end>5</end>
      <status>unmodified</status>
      <modifiedWord/>
      <trackRevisions>false</trackRevisions>
    </reviewItem>
    <reviewItem>
      <errorID>96bc3ff1-3fe9-42a9-b9ec-d02d4973e85d</errorID>
      <errorWord>乙方</errorWord>
      <group>L1_Word</group>
      <groupName>字词问题</groupName>
      <ability>L2_Typo</ability>
      <abilityName>字词错误</abilityName>
      <candidateList>
        <item> 乙方</item>
      </candidateList>
      <explain/>
      <paraID>29655FD7</paraID>
      <start>3</start>
      <end>5</end>
      <status>unmodified</status>
      <modifiedWord/>
      <trackRevisions>false</trackRevisions>
    </reviewItem>
    <reviewItem>
      <errorID>a9fd2f75-c156-4a51-bec1-dcbc3dcf55e6</errorID>
      <errorWord>乙方</errorWord>
      <group>L1_Word</group>
      <groupName>字词问题</groupName>
      <ability>L2_Typo</ability>
      <abilityName>字词错误</abilityName>
      <candidateList>
        <item> 乙方</item>
      </candidateList>
      <explain/>
      <paraID>279B900A</paraID>
      <start>3</start>
      <end>5</end>
      <status>unmodified</status>
      <modifiedWord/>
      <trackRevisions>false</trackRevisions>
    </reviewItem>
    <reviewItem>
      <errorID>5c1de904-2c53-4253-826b-0b2f989c5bd3</errorID>
      <errorWord>乙方</errorWord>
      <group>L1_Word</group>
      <groupName>字词问题</groupName>
      <ability>L2_Typo</ability>
      <abilityName>字词错误</abilityName>
      <candidateList>
        <item> 乙方</item>
      </candidateList>
      <explain/>
      <paraID>547EBE08</paraID>
      <start>3</start>
      <end>5</end>
      <status>unmodified</status>
      <modifiedWord/>
      <trackRevisions>false</trackRevisions>
    </reviewItem>
    <reviewItem>
      <errorID>03da186f-1e00-4f79-88b4-ede9479b9884</errorID>
      <errorWord>作</errorWord>
      <group>L1_Word</group>
      <groupName>字词问题</groupName>
      <ability>L2_Typo</ability>
      <abilityName>字词错误</abilityName>
      <candidateList>
        <item>做</item>
      </candidateList>
      <explain>存在发音相同字词的误用。</explain>
      <paraID>2D697723</paraID>
      <start>4</start>
      <end>5</end>
      <status>unmodified</status>
      <modifiedWord/>
      <trackRevisions>false</trackRevisions>
    </reviewItem>
    <reviewItem>
      <errorID>006054a4-2128-4a5b-ba20-1f8c361731b1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67C62EEE</paraID>
      <start>0</start>
      <end>2</end>
      <status>unmodified</status>
      <modifiedWord/>
      <trackRevisions>false</trackRevisions>
    </reviewItem>
    <reviewItem>
      <errorID>1f9ae175-84b7-45ad-83a0-5b348115fafd</errorID>
      <errorWord>其它</errorWord>
      <group>L1_Word</group>
      <groupName>字词问题</groupName>
      <ability>L2_Alias</ability>
      <abilityName>也作/曾用词</abilityName>
      <candidateList>
        <item>其他</item>
      </candidateList>
      <explain>词汇[其它]为不规范表述或旧称，其规范书面表述为[其他]。</explain>
      <paraID>67C62EEE</paraID>
      <start>77</start>
      <end>79</end>
      <status>unmodified</status>
      <modifiedWord/>
      <trackRevisions>false</trackRevisions>
    </reviewItem>
    <reviewItem>
      <errorID>0b3fb3bd-6499-4024-a22a-157fc5aeccfb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4D4664BD</paraID>
      <start>0</start>
      <end>2</end>
      <status>unmodified</status>
      <modifiedWord/>
      <trackRevisions>false</trackRevisions>
    </reviewItem>
    <reviewItem>
      <errorID>5fdabf95-7a20-43e8-bad3-69e7b7efcbf6</errorID>
      <errorWord>部份和/或修补缺陷部份</errorWord>
      <group>L1_Word</group>
      <groupName>字词问题</groupName>
      <ability>L2_Typo</ability>
      <abilityName>字词错误</abilityName>
      <candidateList>
        <item>部分和/或修补缺陷部分</item>
      </candidateList>
      <explain/>
      <paraID>4D4664BD</paraID>
      <start>39</start>
      <end>50</end>
      <status>unmodified</status>
      <modifiedWord/>
      <trackRevisions>false</trackRevisions>
    </reviewItem>
    <reviewItem>
      <errorID>20e13b85-9af5-4092-b866-8698a78236d4</errorID>
      <errorWord>乙方</errorWord>
      <group>L1_Word</group>
      <groupName>字词问题</groupName>
      <ability>L2_Typo</ability>
      <abilityName>字词错误</abilityName>
      <candidateList>
        <item> 乙方</item>
      </candidateList>
      <explain/>
      <paraID>6F248EA6</paraID>
      <start>2</start>
      <end>4</end>
      <status>unmodified</status>
      <modifiedWord/>
      <trackRevisions>false</trackRevisions>
    </reviewItem>
    <reviewItem>
      <errorID>404603ad-7770-4312-b588-a93461f1bddb</errorID>
      <errorWord>-</errorWord>
      <group>L1_Format</group>
      <groupName>格式问题</groupName>
      <ability>L2_HalfPunc_CN</ability>
      <abilityName>全半角问题</abilityName>
      <candidateList>
        <item>－</item>
      </candidateList>
      <explain>文本全半角错误。</explain>
      <paraID>7B78EEE7</paraID>
      <start>21</start>
      <end>22</end>
      <status>unmodified</status>
      <modifiedWord/>
      <trackRevisions>false</trackRevisions>
    </reviewItem>
    <reviewItem>
      <errorID>fa2f0b09-9a03-4400-b6e6-a96259685de4</errorID>
      <errorWord>:</errorWord>
      <group>L1_Format</group>
      <groupName>格式问题</groupName>
      <ability>L2_HalfPunc_CN</ability>
      <abilityName>全半角问题</abilityName>
      <candidateList>
        <item>：</item>
      </candidateList>
      <explain>文本全半角错误。</explain>
      <paraID>29B20C43</paraID>
      <start>5</start>
      <end>6</end>
      <status>unmodified</status>
      <modifiedWord/>
      <trackRevisions>false</trackRevisions>
    </reviewItem>
    <reviewItem>
      <errorID>edd90f47-bf47-4ea1-865d-4000c5b83e47</errorID>
      <errorWord>根茎类根茎类</errorWord>
      <group>L1_Word</group>
      <groupName>字词问题</groupName>
      <ability>L2_Typo</ability>
      <abilityName>字词错误</abilityName>
      <candidateList>
        <item>根茎类</item>
      </candidateList>
      <explain/>
      <paraID>279F3550</paraID>
      <start>0</start>
      <end>6</end>
      <status>unmodified</status>
      <modifiedWord/>
      <trackRevisions>false</trackRevisions>
    </reviewItem>
    <reviewItem>
      <errorID>62cb964f-7c50-4f8a-bd2f-abbab081747d</errorID>
      <errorWord>根茎类根茎类</errorWord>
      <group>L1_Word</group>
      <groupName>字词问题</groupName>
      <ability>L2_Typo</ability>
      <abilityName>字词错误</abilityName>
      <candidateList>
        <item>根茎类</item>
      </candidateList>
      <explain/>
      <paraID>17B1C3D1</paraID>
      <start>0</start>
      <end>6</end>
      <status>unmodified</status>
      <modifiedWord/>
      <trackRevisions>false</trackRevisions>
    </reviewItem>
    <reviewItem>
      <errorID>13d80e6d-27df-43fd-b41c-2b32c9eb58da</errorID>
      <errorWord>kw</errorWord>
      <group>L1_Word</group>
      <groupName>字词问题</groupName>
      <ability>L2_Typo</ability>
      <abilityName>字词错误</abilityName>
      <candidateList>
        <item>kW</item>
      </candidateList>
      <explain/>
      <paraID>5838A423</paraID>
      <start>32</start>
      <end>34</end>
      <status>unmodified</status>
      <modifiedWord/>
      <trackRevisions>false</trackRevisions>
    </reviewItem>
    <reviewItem>
      <errorID>d6b64edd-bb0e-4667-a709-50357f8999cd</errorID>
      <errorWord>根茎类根茎类</errorWord>
      <group>L1_Word</group>
      <groupName>字词问题</groupName>
      <ability>L2_Typo</ability>
      <abilityName>字词错误</abilityName>
      <candidateList>
        <item>根茎类</item>
      </candidateList>
      <explain/>
      <paraID>1FB889F4</paraID>
      <start>0</start>
      <end>6</end>
      <status>unmodified</status>
      <modifiedWord/>
      <trackRevisions>false</trackRevisions>
    </reviewItem>
    <reviewItem>
      <errorID>10a172e2-8956-4b17-b348-de7d69c9230c</errorID>
      <errorWord>:</errorWord>
      <group>L1_Format</group>
      <groupName>格式问题</groupName>
      <ability>L2_HalfPunc_CN</ability>
      <abilityName>全半角问题</abilityName>
      <candidateList>
        <item>：</item>
      </candidateList>
      <explain>文本全半角错误。</explain>
      <paraID>595A9571</paraID>
      <start>5</start>
      <end>6</end>
      <status>unmodified</status>
      <modifiedWord/>
      <trackRevisions>false</trackRevisions>
    </reviewItem>
    <reviewItem>
      <errorID>676b9e46-0e03-4e91-8a83-babfc9dc5a25</errorID>
      <errorWord>51.242万元</errorWord>
      <group>L1_Other</group>
      <groupName>其他问题</groupName>
      <ability>L2_Consistency</ability>
      <abilityName>一致性检查</abilityName>
      <candidateList>
        <item>69.242万元</item>
      </candidateList>
      <explain>数字一致性错误，原文第一章明确二包最高限价为69.242万元，此处项目总预算表述错误，应与前文保持一致</explain>
      <paraID>595A9571</paraID>
      <start>6</start>
      <end>14</end>
      <status>unmodified</status>
      <modifiedWord/>
      <trackRevisions>false</trackRevisions>
    </reviewItem>
    <reviewItem>
      <errorID>9fcf7b5d-64a9-4ad4-b68e-bd39d8d6145b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5AAE507C</paraID>
      <start>2</start>
      <end>3</end>
      <status>unmodified</status>
      <modifiedWord/>
      <trackRevisions>false</trackRevisions>
    </reviewItem>
    <reviewItem>
      <errorID>1330ad43-a733-42d3-91de-1f976ef0f9e3</errorID>
      <errorWord>:</errorWord>
      <group>L1_Punc</group>
      <groupName>标点问题</groupName>
      <ability>L2_Punc_CN</ability>
      <abilityName>标点符号问题</abilityName>
      <candidateList>
        <item>”:</item>
      </candidateList>
      <explain/>
      <paraID>5AAE507C</paraID>
      <start>11</start>
      <end>12</end>
      <status>unmodified</status>
      <modifiedWord/>
      <trackRevisions>false</trackRevisions>
    </reviewItem>
    <reviewItem>
      <errorID>2013d01b-c631-4f80-b539-0a4f664cc024</errorID>
      <errorWord>根茎类根茎类</errorWord>
      <group>L1_Word</group>
      <groupName>字词问题</groupName>
      <ability>L2_Typo</ability>
      <abilityName>字词错误</abilityName>
      <candidateList>
        <item>根茎类</item>
      </candidateList>
      <explain/>
      <paraID>601539AF</paraID>
      <start>0</start>
      <end>6</end>
      <status>unmodified</status>
      <modifiedWord/>
      <trackRevisions>false</trackRevisions>
    </reviewItem>
    <reviewItem>
      <errorID>484ac48a-f3ae-42f6-9bca-a5a28df3357d</errorID>
      <errorWord>kw</errorWord>
      <group>L1_Word</group>
      <groupName>字词问题</groupName>
      <ability>L2_Typo</ability>
      <abilityName>字词错误</abilityName>
      <candidateList>
        <item>kW</item>
      </candidateList>
      <explain/>
      <paraID>5F07F757</paraID>
      <start>36</start>
      <end>38</end>
      <status>unmodified</status>
      <modifiedWord/>
      <trackRevisions>false</trackRevisions>
    </reviewItem>
    <reviewItem>
      <errorID>d6be4dd0-4d2b-41f2-a6e3-53645ff5b52f</errorID>
      <errorWord>kw</errorWord>
      <group>L1_Word</group>
      <groupName>字词问题</groupName>
      <ability>L2_Typo</ability>
      <abilityName>字词错误</abilityName>
      <candidateList>
        <item>kW</item>
      </candidateList>
      <explain/>
      <paraID>307C6AC2</paraID>
      <start>36</start>
      <end>38</end>
      <status>unmodified</status>
      <modifiedWord/>
      <trackRevisions>false</trackRevisions>
    </reviewItem>
    <reviewItem>
      <errorID>6c9e377d-5ab6-499d-bd1c-0d16924d3312</errorID>
      <errorWord>:</errorWord>
      <group>L1_Format</group>
      <groupName>格式问题</groupName>
      <ability>L2_HalfPunc_CN</ability>
      <abilityName>全半角问题</abilityName>
      <candidateList>
        <item>：</item>
      </candidateList>
      <explain>文本全半角错误。</explain>
      <paraID>14182993</paraID>
      <start>20</start>
      <end>21</end>
      <status>unmodified</status>
      <modifiedWord/>
      <trackRevisions>false</trackRevisions>
    </reviewItem>
    <reviewItem>
      <errorID>8ec830f0-a927-435a-adb8-2ff27e113c1d</errorID>
      <errorWord>放油</errorWord>
      <group>L1_Word</group>
      <groupName>字词问题</groupName>
      <ability>L2_Typo</ability>
      <abilityName>字词错误</abilityName>
      <candidateList>
        <item>防油</item>
      </candidateList>
      <explain/>
      <paraID>2F744664</paraID>
      <start>0</start>
      <end>2</end>
      <status>unmodified</status>
      <modifiedWord/>
      <trackRevisions>false</trackRevisions>
    </reviewItem>
    <reviewItem>
      <errorID>f9a70619-ae63-47c8-b2bd-4bb456eb4827</errorID>
      <errorWord>KW</errorWord>
      <group>L1_Word</group>
      <groupName>字词问题</groupName>
      <ability>L2_Typo</ability>
      <abilityName>字词错误</abilityName>
      <candidateList>
        <item>kW</item>
      </candidateList>
      <explain/>
      <paraID>3E2B8D14</paraID>
      <start>5</start>
      <end>7</end>
      <status>unmodified</status>
      <modifiedWord/>
      <trackRevisions>false</trackRevisions>
    </reviewItem>
    <reviewItem>
      <errorID>329e46bf-fcda-4fce-bea0-9d42f586c9e2</errorID>
      <errorWord>-</errorWord>
      <group>L1_Format</group>
      <groupName>格式问题</groupName>
      <ability>L2_HalfPunc_CN</ability>
      <abilityName>全半角问题</abilityName>
      <candidateList>
        <item>－</item>
      </candidateList>
      <explain>文本全半角错误。</explain>
      <paraID>76A292E4</paraID>
      <start>21</start>
      <end>22</end>
      <status>unmodified</status>
      <modifiedWord/>
      <trackRevisions>false</trackRevisions>
    </reviewItem>
    <reviewItem>
      <errorID>fd19cd26-6890-47d3-b225-d5c74197db20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5689FBD6</paraID>
      <start>0</start>
      <end>2</end>
      <status>unmodified</status>
      <modifiedWord/>
      <trackRevisions>false</trackRevisions>
    </reviewItem>
    <reviewItem>
      <errorID>b6d6572f-cbe1-4c29-b6f9-17e927b822e0</errorID>
      <errorWord>KW</errorWord>
      <group>L1_Word</group>
      <groupName>字词问题</groupName>
      <ability>L2_Typo</ability>
      <abilityName>字词错误</abilityName>
      <candidateList>
        <item>kW</item>
      </candidateList>
      <explain/>
      <paraID> FDD700E</paraID>
      <start>94</start>
      <end>96</end>
      <status>unmodified</status>
      <modifiedWord/>
      <trackRevisions>false</trackRevisions>
    </reviewItem>
    <reviewItem>
      <errorID>df4f4a48-983e-4fe4-9fd7-47810167e75d</errorID>
      <errorWord>,</errorWord>
      <group>L1_Format</group>
      <groupName>格式问题</groupName>
      <ability>L2_HalfPunc_CN</ability>
      <abilityName>全半角问题</abilityName>
      <candidateList>
        <item>，</item>
      </candidateList>
      <explain>文本全半角错误。</explain>
      <paraID> FDD700E</paraID>
      <start>102</start>
      <end>103</end>
      <status>unmodified</status>
      <modifiedWord/>
      <trackRevisions>false</trackRevisions>
    </reviewItem>
    <reviewItem>
      <errorID>3d927ace-fc5a-4611-876f-8c84925e89c0</errorID>
      <errorWord>,</errorWord>
      <group>L1_Format</group>
      <groupName>格式问题</groupName>
      <ability>L2_HalfPunc_CN</ability>
      <abilityName>全半角问题</abilityName>
      <candidateList>
        <item>，</item>
      </candidateList>
      <explain>文本全半角错误。</explain>
      <paraID> FDD700E</paraID>
      <start>118</start>
      <end>119</end>
      <status>unmodified</status>
      <modifiedWord/>
      <trackRevisions>false</trackRevisions>
    </reviewItem>
    <reviewItem>
      <errorID>714b556b-2cda-4b77-bd34-744f532461e5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786B29C7</paraID>
      <start>0</start>
      <end>2</end>
      <status>unmodified</status>
      <modifiedWord/>
      <trackRevisions>false</trackRevisions>
    </reviewItem>
    <reviewItem>
      <errorID>d2688b27-7881-4aa5-8e90-b4c078ae8965</errorID>
      <errorWord>KW</errorWord>
      <group>L1_Word</group>
      <groupName>字词问题</groupName>
      <ability>L2_Typo</ability>
      <abilityName>字词错误</abilityName>
      <candidateList>
        <item>kW</item>
      </candidateList>
      <explain/>
      <paraID>786B29C7</paraID>
      <start>34</start>
      <end>36</end>
      <status>unmodified</status>
      <modifiedWord/>
      <trackRevisions>false</trackRevisions>
    </reviewItem>
    <reviewItem>
      <errorID>c59e418e-8bdb-4e88-9fdd-1d99739bba59</errorID>
      <errorWord>,</errorWord>
      <group>L1_Format</group>
      <groupName>格式问题</groupName>
      <ability>L2_HalfPunc_CN</ability>
      <abilityName>全半角问题</abilityName>
      <candidateList>
        <item>，</item>
      </candidateList>
      <explain>文本全半角错误。</explain>
      <paraID>786B29C7</paraID>
      <start>203</start>
      <end>204</end>
      <status>unmodified</status>
      <modifiedWord/>
      <trackRevisions>false</trackRevisions>
    </reviewItem>
    <reviewItem>
      <errorID>82fa8a9c-9a56-472e-af5f-88d3b81cd91d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17961790</paraID>
      <start>59</start>
      <end>60</end>
      <status>unmodified</status>
      <modifiedWord/>
      <trackRevisions>false</trackRevisions>
    </reviewItem>
    <reviewItem>
      <errorID>73ac2c2f-686e-42e1-b2cd-6e603e3d7526</errorID>
      <errorWord>根茎类根茎类</errorWord>
      <group>L1_Word</group>
      <groupName>字词问题</groupName>
      <ability>L2_Typo</ability>
      <abilityName>字词错误</abilityName>
      <candidateList>
        <item>根茎类</item>
      </candidateList>
      <explain/>
      <paraID>459ECAFA</paraID>
      <start>0</start>
      <end>6</end>
      <status>unmodified</status>
      <modifiedWord/>
      <trackRevisions>false</trackRevisions>
    </reviewItem>
    <reviewItem>
      <errorID>1183e8f0-21d7-4287-8b41-2c5d869b7eea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20F9B110</paraID>
      <start>42</start>
      <end>43</end>
      <status>unmodified</status>
      <modifiedWord/>
      <trackRevisions>false</trackRevisions>
    </reviewItem>
    <reviewItem>
      <errorID>b95d4782-1e03-4f50-b039-aa4041e23099</errorID>
      <errorWord>,</errorWord>
      <group>L1_Format</group>
      <groupName>格式问题</groupName>
      <ability>L2_HalfPunc_CN</ability>
      <abilityName>全半角问题</abilityName>
      <candidateList>
        <item>，</item>
      </candidateList>
      <explain>文本全半角错误。</explain>
      <paraID>20F9B110</paraID>
      <start>47</start>
      <end>48</end>
      <status>unmodified</status>
      <modifiedWord/>
      <trackRevisions>false</trackRevisions>
    </reviewItem>
    <reviewItem>
      <errorID>08493ca8-ccb6-4bdd-83de-3b715ff17c9e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20F9B110</paraID>
      <start>75</start>
      <end>76</end>
      <status>unmodified</status>
      <modifiedWord/>
      <trackRevisions>false</trackRevisions>
    </reviewItem>
    <reviewItem>
      <errorID>065cdd43-b4e2-4e3a-9532-a4e07cfd489c</errorID>
      <errorWord>KW</errorWord>
      <group>L1_Word</group>
      <groupName>字词问题</groupName>
      <ability>L2_Typo</ability>
      <abilityName>字词错误</abilityName>
      <candidateList>
        <item>kW</item>
      </candidateList>
      <explain/>
      <paraID>20F9B110</paraID>
      <start>91</start>
      <end>93</end>
      <status>unmodified</status>
      <modifiedWord/>
      <trackRevisions>false</trackRevisions>
    </reviewItem>
    <reviewItem>
      <errorID>e6728d27-a151-41a5-aa18-0d5b4e247795</errorID>
      <errorWord>,</errorWord>
      <group>L1_Format</group>
      <groupName>格式问题</groupName>
      <ability>L2_HalfPunc_CN</ability>
      <abilityName>全半角问题</abilityName>
      <candidateList>
        <item>，</item>
      </candidateList>
      <explain>文本全半角错误。</explain>
      <paraID>3130DB3B</paraID>
      <start>10</start>
      <end>11</end>
      <status>unmodified</status>
      <modifiedWord/>
      <trackRevisions>false</trackRevisions>
    </reviewItem>
    <reviewItem>
      <errorID>4a937155-7d1e-4ae1-8b2e-d18265270a5e</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25C524BA</paraID>
      <start>57</start>
      <end>58</end>
      <status>unmodified</status>
      <modifiedWord/>
      <trackRevisions>false</trackRevisions>
    </reviewItem>
    <reviewItem>
      <errorID>c48feeba-fee6-46c2-8ead-f7f7f0074323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36D7F490</paraID>
      <start>57</start>
      <end>58</end>
      <status>unmodified</status>
      <modifiedWord/>
      <trackRevisions>false</trackRevisions>
    </reviewItem>
    <reviewItem>
      <errorID>3d618533-4e3f-4e43-a750-1df2bb74f1d5</errorID>
      <errorWord>,</errorWord>
      <group>L1_Format</group>
      <groupName>格式问题</groupName>
      <ability>L2_HalfPunc_CN</ability>
      <abilityName>全半角问题</abilityName>
      <candidateList>
        <item>，</item>
      </candidateList>
      <explain>文本全半角错误。</explain>
      <paraID> 430E06D</paraID>
      <start>101</start>
      <end>102</end>
      <status>unmodified</status>
      <modifiedWord/>
      <trackRevisions>false</trackRevisions>
    </reviewItem>
    <reviewItem>
      <errorID>69cb8ff1-696d-4ce1-a18c-183b5f6b2fa3</errorID>
      <errorWord>ｕ</errorWord>
      <group>L1_Format</group>
      <groupName>格式问题</groupName>
      <ability>L2_HalfPunc_CN</ability>
      <abilityName>全半角问题</abilityName>
      <candidateList>
        <item>u</item>
      </candidateList>
      <explain>文本全半角错误。</explain>
      <paraID>5EE07304</paraID>
      <start>157</start>
      <end>158</end>
      <status>unmodified</status>
      <modifiedWord/>
      <trackRevisions>false</trackRevisions>
    </reviewItem>
    <reviewItem>
      <errorID>c5d78381-2523-4fbd-b1ea-6a0b384712fd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144E9D37</paraID>
      <start>0</start>
      <end>2</end>
      <status>unmodified</status>
      <modifiedWord/>
      <trackRevisions>false</trackRevisions>
    </reviewItem>
    <reviewItem>
      <errorID>0a4c969c-fda4-4598-a2c0-e46efd10a656</errorID>
      <errorWord>:</errorWord>
      <group>L1_Format</group>
      <groupName>格式问题</groupName>
      <ability>L2_HalfPunc_CN</ability>
      <abilityName>全半角问题</abilityName>
      <candidateList>
        <item>：</item>
      </candidateList>
      <explain>文本全半角错误。</explain>
      <paraID>144E9D37</paraID>
      <start>22</start>
      <end>23</end>
      <status>unmodified</status>
      <modifiedWord/>
      <trackRevisions>false</trackRevisions>
    </reviewItem>
    <reviewItem>
      <errorID>24069ddc-87d4-4ea0-903e-bdd429da3e93</errorID>
      <errorWord>无极</errorWord>
      <group>L1_Word</group>
      <groupName>字词问题</groupName>
      <ability>L2_Typo</ability>
      <abilityName>字词错误</abilityName>
      <candidateList>
        <item>无级</item>
      </candidateList>
      <explain/>
      <paraID>144E9D37</paraID>
      <start>334</start>
      <end>336</end>
      <status>unmodified</status>
      <modifiedWord/>
      <trackRevisions>false</trackRevisions>
    </reviewItem>
    <reviewItem>
      <errorID>759d32ce-040b-405e-bdb7-70cf6b17ddc4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4BEE5F2B</paraID>
      <start>0</start>
      <end>2</end>
      <status>unmodified</status>
      <modifiedWord/>
      <trackRevisions>false</trackRevisions>
    </reviewItem>
    <reviewItem>
      <errorID>c44bdb6e-b417-46e2-b445-41370500f65b</errorID>
      <errorWord>(</errorWord>
      <group>L1_Format</group>
      <groupName>格式问题</groupName>
      <ability>L2_HalfPunc_CN</ability>
      <abilityName>全半角问题</abilityName>
      <candidateList>
        <item>（</item>
      </candidateList>
      <explain>文本全半角错误。</explain>
      <paraID>4BEE5F2B</paraID>
      <start>340</start>
      <end>341</end>
      <status>unmodified</status>
      <modifiedWord/>
      <trackRevisions>false</trackRevisions>
    </reviewItem>
    <reviewItem>
      <errorID>ea45cafd-8f22-4c4a-8ec6-70845d631c15</errorID>
      <errorWord>)</errorWord>
      <group>L1_Format</group>
      <groupName>格式问题</groupName>
      <ability>L2_HalfPunc_CN</ability>
      <abilityName>全半角问题</abilityName>
      <candidateList>
        <item>）</item>
      </candidateList>
      <explain>文本全半角错误。</explain>
      <paraID>4BEE5F2B</paraID>
      <start>343</start>
      <end>344</end>
      <status>unmodified</status>
      <modifiedWord/>
      <trackRevisions>false</trackRevisions>
    </reviewItem>
    <reviewItem>
      <errorID>57a147c0-582d-4c8d-aa45-5bf65ea41849</errorID>
      <errorWord>无极</errorWord>
      <group>L1_Word</group>
      <groupName>字词问题</groupName>
      <ability>L2_Typo</ability>
      <abilityName>字词错误</abilityName>
      <candidateList>
        <item>无级</item>
      </candidateList>
      <explain/>
      <paraID>4BEE5F2B</paraID>
      <start>438</start>
      <end>440</end>
      <status>unmodified</status>
      <modifiedWord/>
      <trackRevisions>false</trackRevisions>
    </reviewItem>
    <reviewItem>
      <errorID>52a85d62-aa65-4608-8360-fc995283c419</errorID>
      <errorWord>Kw</errorWord>
      <group>L1_Word</group>
      <groupName>字词问题</groupName>
      <ability>L2_Typo</ability>
      <abilityName>字词错误</abilityName>
      <candidateList>
        <item>kW</item>
      </candidateList>
      <explain/>
      <paraID>4BEE5F2B</paraID>
      <start>489</start>
      <end>491</end>
      <status>unmodified</status>
      <modifiedWord/>
      <trackRevisions>false</trackRevisions>
    </reviewItem>
    <reviewItem>
      <errorID>148e1d7c-d5f2-4508-a17e-25fab8b419ad</errorID>
      <errorWord>kw</errorWord>
      <group>L1_Word</group>
      <groupName>字词问题</groupName>
      <ability>L2_Typo</ability>
      <abilityName>字词错误</abilityName>
      <candidateList>
        <item>kW</item>
      </candidateList>
      <explain/>
      <paraID>62BCE99D</paraID>
      <start>31</start>
      <end>33</end>
      <status>unmodified</status>
      <modifiedWord/>
      <trackRevisions>false</trackRevisions>
    </reviewItem>
    <reviewItem>
      <errorID>23beb64d-b7a7-4794-8cec-3e833c95a637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1CCD7156</paraID>
      <start>0</start>
      <end>2</end>
      <status>unmodified</status>
      <modifiedWord/>
      <trackRevisions>false</trackRevisions>
    </reviewItem>
    <reviewItem>
      <errorID>ea3a3566-567a-4bb1-8d11-42163104089d</errorID>
      <errorWord>)</errorWord>
      <group>L1_Format</group>
      <groupName>格式问题</groupName>
      <ability>L2_HalfPunc_CN</ability>
      <abilityName>全半角问题</abilityName>
      <candidateList>
        <item>）</item>
      </candidateList>
      <explain>文本全半角错误。</explain>
      <paraID>1CCD7156</paraID>
      <start>32</start>
      <end>33</end>
      <status>unmodified</status>
      <modifiedWord/>
      <trackRevisions>false</trackRevisions>
    </reviewItem>
    <reviewItem>
      <errorID>0cb8f321-b6f7-402d-96df-f8d544531934</errorID>
      <errorWord>~、</errorWord>
      <group>L1_Punc</group>
      <groupName>标点问题</groupName>
      <ability>L2_Punc_CN</ability>
      <abilityName>标点符号问题</abilityName>
      <candidateList>
        <item>~</item>
      </candidateList>
      <explain/>
      <paraID>1CCD7156</paraID>
      <start>49</start>
      <end>51</end>
      <status>unmodified</status>
      <modifiedWord/>
      <trackRevisions>false</trackRevisions>
    </reviewItem>
    <reviewItem>
      <errorID>1888da5e-b61f-4cdb-b415-b6943155fa36</errorID>
      <errorWord>)</errorWord>
      <group>L1_Format</group>
      <groupName>格式问题</groupName>
      <ability>L2_HalfPunc_CN</ability>
      <abilityName>全半角问题</abilityName>
      <candidateList>
        <item>）</item>
      </candidateList>
      <explain>文本全半角错误。</explain>
      <paraID>1CCD7156</paraID>
      <start>138</start>
      <end>139</end>
      <status>unmodified</status>
      <modifiedWord/>
      <trackRevisions>false</trackRevisions>
    </reviewItem>
    <reviewItem>
      <errorID>6def0147-b159-4db6-90d4-21631a3c039b</errorID>
      <errorWord>)</errorWord>
      <group>L1_Format</group>
      <groupName>格式问题</groupName>
      <ability>L2_HalfPunc_CN</ability>
      <abilityName>全半角问题</abilityName>
      <candidateList>
        <item>）</item>
      </candidateList>
      <explain>文本全半角错误。</explain>
      <paraID>1CCD7156</paraID>
      <start>164</start>
      <end>165</end>
      <status>unmodified</status>
      <modifiedWord/>
      <trackRevisions>false</trackRevisions>
    </reviewItem>
    <reviewItem>
      <errorID>ac8097ab-844b-4a55-84d2-7cdbc0958d6f</errorID>
      <errorWord>)</errorWord>
      <group>L1_Format</group>
      <groupName>格式问题</groupName>
      <ability>L2_HalfPunc_CN</ability>
      <abilityName>全半角问题</abilityName>
      <candidateList>
        <item>）</item>
      </candidateList>
      <explain>文本全半角错误。</explain>
      <paraID>1CCD7156</paraID>
      <start>180</start>
      <end>181</end>
      <status>unmodified</status>
      <modifiedWord/>
      <trackRevisions>false</trackRevisions>
    </reviewItem>
    <reviewItem>
      <errorID>e548038a-ab59-4f5e-96ab-d3de8fda76de</errorID>
      <errorWord>拉深</errorWord>
      <group>L1_Word</group>
      <groupName>字词问题</groupName>
      <ability>L2_Typo</ability>
      <abilityName>字词错误</abilityName>
      <candidateList>
        <item>拉伸</item>
      </candidateList>
      <explain/>
      <paraID>1CCD7156</paraID>
      <start>201</start>
      <end>203</end>
      <status>unmodified</status>
      <modifiedWord/>
      <trackRevisions>false</trackRevisions>
    </reviewItem>
    <reviewItem>
      <errorID>5304dec7-6901-4e6e-9d3e-34b2bfe62727</errorID>
      <errorWord>釆</errorWord>
      <group>L1_Word</group>
      <groupName>字词问题</groupName>
      <ability>L2_Typo</ability>
      <abilityName>字词错误</abilityName>
      <candidateList>
        <item>采</item>
      </candidateList>
      <explain/>
      <paraID>1CCD7156</paraID>
      <start>346</start>
      <end>347</end>
      <status>unmodified</status>
      <modifiedWord/>
      <trackRevisions>false</trackRevisions>
    </reviewItem>
    <reviewItem>
      <errorID>73cba50e-7880-477b-8ec0-2d3c2111b514</errorID>
      <errorWord>（</errorWord>
      <group>L1_Format</group>
      <groupName>格式问题</groupName>
      <ability>L2_HalfPunc_CN</ability>
      <abilityName>全半角问题</abilityName>
      <candidateList>
        <item>(</item>
      </candidateList>
      <explain>文本全半角错误。</explain>
      <paraID>1CCD7156</paraID>
      <start>354</start>
      <end>355</end>
      <status>unmodified</status>
      <modifiedWord/>
      <trackRevisions>false</trackRevisions>
    </reviewItem>
    <reviewItem>
      <errorID>ea2b93c2-2728-4ce9-8350-2e05f7466ab9</errorID>
      <errorWord>釆</errorWord>
      <group>L1_Word</group>
      <groupName>字词问题</groupName>
      <ability>L2_Typo</ability>
      <abilityName>字词错误</abilityName>
      <candidateList>
        <item>采</item>
      </candidateList>
      <explain/>
      <paraID>1CCD7156</paraID>
      <start>382</start>
      <end>383</end>
      <status>unmodified</status>
      <modifiedWord/>
      <trackRevisions>false</trackRevisions>
    </reviewItem>
    <reviewItem>
      <errorID>12c3d256-7cf8-40db-9854-270032abbd07</errorID>
      <errorWord>（</errorWord>
      <group>L1_Format</group>
      <groupName>格式问题</groupName>
      <ability>L2_HalfPunc_CN</ability>
      <abilityName>全半角问题</abilityName>
      <candidateList>
        <item>(</item>
      </candidateList>
      <explain>文本全半角错误。</explain>
      <paraID>1CCD7156</paraID>
      <start>390</start>
      <end>391</end>
      <status>unmodified</status>
      <modifiedWord/>
      <trackRevisions>false</trackRevisions>
    </reviewItem>
    <reviewItem>
      <errorID>82a8130f-ebd7-4a67-a148-078144b143bc</errorID>
      <errorWord>)</errorWord>
      <group>L1_Format</group>
      <groupName>格式问题</groupName>
      <ability>L2_HalfPunc_CN</ability>
      <abilityName>全半角问题</abilityName>
      <candidateList>
        <item>）</item>
      </candidateList>
      <explain>文本全半角错误。</explain>
      <paraID>1CCD7156</paraID>
      <start>397</start>
      <end>398</end>
      <status>unmodified</status>
      <modifiedWord/>
      <trackRevisions>false</trackRevisions>
    </reviewItem>
    <reviewItem>
      <errorID>5a58e7d0-e212-4136-bf5c-a317d8bb4353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14568B27</paraID>
      <start>0</start>
      <end>2</end>
      <status>unmodified</status>
      <modifiedWord/>
      <trackRevisions>false</trackRevisions>
    </reviewItem>
    <reviewItem>
      <errorID>8dd55263-a716-43be-ac35-56eead6cf946</errorID>
      <errorWord>;</errorWord>
      <group>L1_Format</group>
      <groupName>格式问题</groupName>
      <ability>L2_HalfPunc_CN</ability>
      <abilityName>全半角问题</abilityName>
      <candidateList>
        <item>；</item>
      </candidateList>
      <explain>文本全半角错误。</explain>
      <paraID>14568B27</paraID>
      <start>298</start>
      <end>299</end>
      <status>unmodified</status>
      <modifiedWord/>
      <trackRevisions>false</trackRevisions>
    </reviewItem>
    <reviewItem>
      <errorID>e80e9736-77d7-4abc-aee2-a7ce1cd22992</errorID>
      <errorWord>)</errorWord>
      <group>L1_Format</group>
      <groupName>格式问题</groupName>
      <ability>L2_HalfPunc_CN</ability>
      <abilityName>全半角问题</abilityName>
      <candidateList>
        <item>）</item>
      </candidateList>
      <explain>文本全半角错误。</explain>
      <paraID>14568B27</paraID>
      <start>309</start>
      <end>310</end>
      <status>unmodified</status>
      <modifiedWord/>
      <trackRevisions>false</trackRevisions>
    </reviewItem>
    <reviewItem>
      <errorID>a31290a1-41c4-4041-8837-ede8a9844089</errorID>
      <errorWord>须</errorWord>
      <group>L1_Word</group>
      <groupName>字词问题</groupName>
      <ability>L2_Typo</ability>
      <abilityName>字词错误</abilityName>
      <candidateList>
        <item>需</item>
      </candidateList>
      <explain>存在发音相同字词的误用。</explain>
      <paraID>14568B27</paraID>
      <start>327</start>
      <end>328</end>
      <status>unmodified</status>
      <modifiedWord/>
      <trackRevisions>false</trackRevisions>
    </reviewItem>
    <reviewItem>
      <errorID>bec6b887-47e8-4eb0-a911-ee5c962cb840</errorID>
      <errorWord>无极</errorWord>
      <group>L1_Word</group>
      <groupName>字词问题</groupName>
      <ability>L2_Typo</ability>
      <abilityName>字词错误</abilityName>
      <candidateList>
        <item>无级</item>
      </candidateList>
      <explain/>
      <paraID>14568B27</paraID>
      <start>348</start>
      <end>350</end>
      <status>unmodified</status>
      <modifiedWord/>
      <trackRevisions>false</trackRevisions>
    </reviewItem>
    <reviewItem>
      <errorID>a38ecd4b-d754-47b2-938f-d7c6cf0c1157</errorID>
      <errorWord>Kw</errorWord>
      <group>L1_Word</group>
      <groupName>字词问题</groupName>
      <ability>L2_Typo</ability>
      <abilityName>字词错误</abilityName>
      <candidateList>
        <item>kW</item>
      </candidateList>
      <explain/>
      <paraID>14568B27</paraID>
      <start>399</start>
      <end>401</end>
      <status>unmodified</status>
      <modifiedWord/>
      <trackRevisions>false</trackRevisions>
    </reviewItem>
    <reviewItem>
      <errorID>bb789d7f-759b-46f6-93cf-ebffd08882da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334463B3</paraID>
      <start>0</start>
      <end>2</end>
      <status>unmodified</status>
      <modifiedWord/>
      <trackRevisions>false</trackRevisions>
    </reviewItem>
    <reviewItem>
      <errorID>37cf41c9-bfa7-404a-a59d-2c34ccd23629</errorID>
      <errorWord>;</errorWord>
      <group>L1_Format</group>
      <groupName>格式问题</groupName>
      <ability>L2_HalfPunc_CN</ability>
      <abilityName>全半角问题</abilityName>
      <candidateList>
        <item>；</item>
      </candidateList>
      <explain>文本全半角错误。</explain>
      <paraID>334463B3</paraID>
      <start>298</start>
      <end>299</end>
      <status>unmodified</status>
      <modifiedWord/>
      <trackRevisions>false</trackRevisions>
    </reviewItem>
    <reviewItem>
      <errorID>aa9a5863-1caf-4bcc-85a9-fd9973e395fa</errorID>
      <errorWord>)</errorWord>
      <group>L1_Format</group>
      <groupName>格式问题</groupName>
      <ability>L2_HalfPunc_CN</ability>
      <abilityName>全半角问题</abilityName>
      <candidateList>
        <item>）</item>
      </candidateList>
      <explain>文本全半角错误。</explain>
      <paraID>334463B3</paraID>
      <start>309</start>
      <end>310</end>
      <status>unmodified</status>
      <modifiedWord/>
      <trackRevisions>false</trackRevisions>
    </reviewItem>
    <reviewItem>
      <errorID>d2b9ea9c-e152-4911-bfbd-d9544a4b050b</errorID>
      <errorWord>须</errorWord>
      <group>L1_Word</group>
      <groupName>字词问题</groupName>
      <ability>L2_Typo</ability>
      <abilityName>字词错误</abilityName>
      <candidateList>
        <item>需</item>
      </candidateList>
      <explain>存在发音相同字词的误用。</explain>
      <paraID>334463B3</paraID>
      <start>327</start>
      <end>328</end>
      <status>unmodified</status>
      <modifiedWord/>
      <trackRevisions>false</trackRevisions>
    </reviewItem>
    <reviewItem>
      <errorID>7e3dfdce-cb1c-4517-a128-98f31f8f4c35</errorID>
      <errorWord>无极</errorWord>
      <group>L1_Word</group>
      <groupName>字词问题</groupName>
      <ability>L2_Typo</ability>
      <abilityName>字词错误</abilityName>
      <candidateList>
        <item>无级</item>
      </candidateList>
      <explain/>
      <paraID>334463B3</paraID>
      <start>348</start>
      <end>350</end>
      <status>unmodified</status>
      <modifiedWord/>
      <trackRevisions>false</trackRevisions>
    </reviewItem>
    <reviewItem>
      <errorID>84572984-cd93-4852-a7b0-966db08ad829</errorID>
      <errorWord>Kw</errorWord>
      <group>L1_Word</group>
      <groupName>字词问题</groupName>
      <ability>L2_Typo</ability>
      <abilityName>字词错误</abilityName>
      <candidateList>
        <item>kW</item>
      </candidateList>
      <explain/>
      <paraID>334463B3</paraID>
      <start>399</start>
      <end>401</end>
      <status>unmodified</status>
      <modifiedWord/>
      <trackRevisions>false</trackRevisions>
    </reviewItem>
    <reviewItem>
      <errorID>162c55d7-7da6-47ac-a3b9-41eb2aaf9e8a</errorID>
      <errorWord>,</errorWord>
      <group>L1_Format</group>
      <groupName>格式问题</groupName>
      <ability>L2_HalfPunc_CN</ability>
      <abilityName>全半角问题</abilityName>
      <candidateList>
        <item>，</item>
      </candidateList>
      <explain>文本全半角错误。</explain>
      <paraID>6018ABBC</paraID>
      <start>52</start>
      <end>53</end>
      <status>unmodified</status>
      <modifiedWord/>
      <trackRevisions>false</trackRevisions>
    </reviewItem>
    <reviewItem>
      <errorID>c4ae5861-bcff-477c-97d3-622729730cc0</errorID>
      <errorWord>,</errorWord>
      <group>L1_Format</group>
      <groupName>格式问题</groupName>
      <ability>L2_HalfPunc_CN</ability>
      <abilityName>全半角问题</abilityName>
      <candidateList>
        <item>，</item>
      </candidateList>
      <explain>文本全半角错误。</explain>
      <paraID>6018ABBC</paraID>
      <start>72</start>
      <end>73</end>
      <status>unmodified</status>
      <modifiedWord/>
      <trackRevisions>false</trackRevisions>
    </reviewItem>
    <reviewItem>
      <errorID>709e5b10-a055-4ee5-83ab-73aa5324b92e</errorID>
      <errorWord>kw</errorWord>
      <group>L1_Word</group>
      <groupName>字词问题</groupName>
      <ability>L2_Typo</ability>
      <abilityName>字词错误</abilityName>
      <candidateList>
        <item>kW</item>
      </candidateList>
      <explain/>
      <paraID>577868E1</paraID>
      <start>11</start>
      <end>13</end>
      <status>unmodified</status>
      <modifiedWord/>
      <trackRevisions>false</trackRevisions>
    </reviewItem>
    <reviewItem>
      <errorID>b88b73d6-bb77-4c07-a353-893522c1cc86</errorID>
      <errorWord>,</errorWord>
      <group>L1_Format</group>
      <groupName>格式问题</groupName>
      <ability>L2_HalfPunc_CN</ability>
      <abilityName>全半角问题</abilityName>
      <candidateList>
        <item>，</item>
      </candidateList>
      <explain>文本全半角错误。</explain>
      <paraID> D8217D8</paraID>
      <start>8</start>
      <end>9</end>
      <status>unmodified</status>
      <modifiedWord/>
      <trackRevisions>false</trackRevisions>
    </reviewItem>
    <reviewItem>
      <errorID>6452379d-0d4c-4ba7-94d2-7ed041f625d3</errorID>
      <errorWord>,</errorWord>
      <group>L1_Format</group>
      <groupName>格式问题</groupName>
      <ability>L2_HalfPunc_CN</ability>
      <abilityName>全半角问题</abilityName>
      <candidateList>
        <item>，</item>
      </candidateList>
      <explain>文本全半角错误。</explain>
      <paraID> D8217D8</paraID>
      <start>60</start>
      <end>61</end>
      <status>unmodified</status>
      <modifiedWord/>
      <trackRevisions>false</trackRevisions>
    </reviewItem>
    <reviewItem>
      <errorID>aa7f0d0b-2c53-4077-823d-969d0ab2072a</errorID>
      <errorWord>,</errorWord>
      <group>L1_Format</group>
      <groupName>格式问题</groupName>
      <ability>L2_HalfPunc_CN</ability>
      <abilityName>全半角问题</abilityName>
      <candidateList>
        <item>，</item>
      </candidateList>
      <explain>文本全半角错误。</explain>
      <paraID> D8217D8</paraID>
      <start>66</start>
      <end>67</end>
      <status>unmodified</status>
      <modifiedWord/>
      <trackRevisions>false</trackRevisions>
    </reviewItem>
    <reviewItem>
      <errorID>5db6dabd-2003-4e0b-ae91-f7842b200c4c</errorID>
      <errorWord>~</errorWord>
      <group>L1_Format</group>
      <groupName>格式问题</groupName>
      <ability>L2_HalfPunc_CN</ability>
      <abilityName>全半角问题</abilityName>
      <candidateList>
        <item>～</item>
      </candidateList>
      <explain>文本全半角错误。</explain>
      <paraID>2C285573</paraID>
      <start>6</start>
      <end>7</end>
      <status>unmodified</status>
      <modifiedWord/>
      <trackRevisions>false</trackRevisions>
    </reviewItem>
    <reviewItem>
      <errorID>44d45d33-513f-4c04-9521-87c0b1f09b79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2C285573</paraID>
      <start>22</start>
      <end>23</end>
      <status>unmodified</status>
      <modifiedWord/>
      <trackRevisions>false</trackRevisions>
    </reviewItem>
    <reviewItem>
      <errorID>75b83aa7-f648-423a-a354-316b8d16a493</errorID>
      <errorWord>噪音</errorWord>
      <group>L1_Word</group>
      <groupName>字词问题</groupName>
      <ability>L2_Alias</ability>
      <abilityName>也作/曾用词</abilityName>
      <candidateList>
        <item>噪声</item>
      </candidateList>
      <explain>词汇[噪音]为不规范表述或旧称，其规范书面表述为[噪声]。</explain>
      <paraID> 4A95726</paraID>
      <start>118</start>
      <end>120</end>
      <status>unmodified</status>
      <modifiedWord/>
      <trackRevisions>false</trackRevisions>
    </reviewItem>
    <reviewItem>
      <errorID>4fdff89c-307a-411f-afcb-07343c0fc4f7</errorID>
      <errorWord>噪音</errorWord>
      <group>L1_Word</group>
      <groupName>字词问题</groupName>
      <ability>L2_Alias</ability>
      <abilityName>也作/曾用词</abilityName>
      <candidateList>
        <item>噪声</item>
      </candidateList>
      <explain>词汇[噪音]为不规范表述或旧称，其规范书面表述为[噪声]。</explain>
      <paraID>58DC6631</paraID>
      <start>118</start>
      <end>120</end>
      <status>unmodified</status>
      <modifiedWord/>
      <trackRevisions>false</trackRevisions>
    </reviewItem>
    <reviewItem>
      <errorID>aa76e904-d274-44ea-8d8d-8f6fce5997d4</errorID>
      <errorWord>（</errorWord>
      <group>L1_Punc</group>
      <groupName>标点问题</groupName>
      <ability>L2_Punc_CN</ability>
      <abilityName>标点符号问题</abilityName>
      <candidateList/>
      <explain>同一形式括号套用。</explain>
      <paraID>4A79DC5E</paraID>
      <start>31</start>
      <end>32</end>
      <status>unmodified</status>
      <modifiedWord/>
      <trackRevisions>false</trackRevisions>
    </reviewItem>
    <reviewItem>
      <errorID>973dbf93-e392-4a0f-9be9-35b1f422dc73</errorID>
      <errorWord>）</errorWord>
      <group>L1_Punc</group>
      <groupName>标点问题</groupName>
      <ability>L2_Punc_CN</ability>
      <abilityName>标点符号问题</abilityName>
      <candidateList/>
      <explain>同一形式括号套用。</explain>
      <paraID>4A79DC5E</paraID>
      <start>37</start>
      <end>38</end>
      <status>unmodified</status>
      <modifiedWord/>
      <trackRevisions>false</trackRevisions>
    </reviewItem>
    <reviewItem>
      <errorID>b8631be1-7e29-45ef-8078-ed089b6fde98</errorID>
      <errorWord>（</errorWord>
      <group>L1_Punc</group>
      <groupName>标点问题</groupName>
      <ability>L2_Punc_CN</ability>
      <abilityName>标点符号问题</abilityName>
      <candidateList/>
      <explain>同一形式括号套用。</explain>
      <paraID>4A79DC5E</paraID>
      <start>42</start>
      <end>43</end>
      <status>unmodified</status>
      <modifiedWord/>
      <trackRevisions>false</trackRevisions>
    </reviewItem>
    <reviewItem>
      <errorID>b74ff730-8636-4403-a726-856f2fb7f5a8</errorID>
      <errorWord>）</errorWord>
      <group>L1_Punc</group>
      <groupName>标点问题</groupName>
      <ability>L2_Punc_CN</ability>
      <abilityName>标点符号问题</abilityName>
      <candidateList/>
      <explain>同一形式括号套用。</explain>
      <paraID>4A79DC5E</paraID>
      <start>48</start>
      <end>49</end>
      <status>unmodified</status>
      <modifiedWord/>
      <trackRevisions>false</trackRevisions>
    </reviewItem>
    <reviewItem>
      <errorID>fc502af4-6188-4046-99e0-b85523c62572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59414050</paraID>
      <start>42</start>
      <end>43</end>
      <status>unmodified</status>
      <modifiedWord/>
      <trackRevisions>false</trackRevisions>
    </reviewItem>
    <reviewItem>
      <errorID>d8668b46-db3c-414b-bdba-9dca675c0604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59414050</paraID>
      <start>75</start>
      <end>76</end>
      <status>unmodified</status>
      <modifiedWord/>
      <trackRevisions>false</trackRevisions>
    </reviewItem>
    <reviewItem>
      <errorID>463b2ca6-50ab-41ee-b805-59ae6acf20de</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1C54D4F5</paraID>
      <start>55</start>
      <end>56</end>
      <status>unmodified</status>
      <modifiedWord/>
      <trackRevisions>false</trackRevisions>
    </reviewItem>
    <reviewItem>
      <errorID>536f862a-1011-4175-b827-5964eb1f56b6</errorID>
      <errorWord>档</errorWord>
      <group>L1_Word</group>
      <groupName>字词问题</groupName>
      <ability>L2_Typo</ability>
      <abilityName>字词错误</abilityName>
      <candidateList>
        <item>挡</item>
      </candidateList>
      <explain>存在发音相同字词的误用。</explain>
      <paraID>6EFD8694</paraID>
      <start>28</start>
      <end>29</end>
      <status>unmodified</status>
      <modifiedWord/>
      <trackRevisions>false</trackRevisions>
    </reviewItem>
    <reviewItem>
      <errorID>a89f7feb-77e8-44df-b971-df2a1ccc181b</errorID>
      <errorWord>ｕ</errorWord>
      <group>L1_Format</group>
      <groupName>格式问题</groupName>
      <ability>L2_HalfPunc_CN</ability>
      <abilityName>全半角问题</abilityName>
      <candidateList>
        <item>u</item>
      </candidateList>
      <explain>文本全半角错误。</explain>
      <paraID>73359979</paraID>
      <start>157</start>
      <end>158</end>
      <status>unmodified</status>
      <modifiedWord/>
      <trackRevisions>false</trackRevisions>
    </reviewItem>
    <reviewItem>
      <errorID>c34f2727-b1dc-4c18-b0c0-9be0e5f29524</errorID>
      <errorWord>（</errorWord>
      <group>L1_Punc</group>
      <groupName>标点问题</groupName>
      <ability>L2_Punc_CN</ability>
      <abilityName>标点符号问题</abilityName>
      <candidateList/>
      <explain>同一形式括号套用。</explain>
      <paraID>4421B3DF</paraID>
      <start>31</start>
      <end>32</end>
      <status>unmodified</status>
      <modifiedWord/>
      <trackRevisions>false</trackRevisions>
    </reviewItem>
    <reviewItem>
      <errorID>a6e46266-5dbf-49e1-bf0f-e4e34a9dafd5</errorID>
      <errorWord>）</errorWord>
      <group>L1_Punc</group>
      <groupName>标点问题</groupName>
      <ability>L2_Punc_CN</ability>
      <abilityName>标点符号问题</abilityName>
      <candidateList/>
      <explain>同一形式括号套用。</explain>
      <paraID>4421B3DF</paraID>
      <start>37</start>
      <end>38</end>
      <status>unmodified</status>
      <modifiedWord/>
      <trackRevisions>false</trackRevisions>
    </reviewItem>
    <reviewItem>
      <errorID>bc15986d-18ef-4dd5-b6b1-8bcd0fb90196</errorID>
      <errorWord>（</errorWord>
      <group>L1_Punc</group>
      <groupName>标点问题</groupName>
      <ability>L2_Punc_CN</ability>
      <abilityName>标点符号问题</abilityName>
      <candidateList/>
      <explain>同一形式括号套用。</explain>
      <paraID>4421B3DF</paraID>
      <start>42</start>
      <end>43</end>
      <status>unmodified</status>
      <modifiedWord/>
      <trackRevisions>false</trackRevisions>
    </reviewItem>
    <reviewItem>
      <errorID>15523cce-af48-40cc-91a8-d511b41b32fe</errorID>
      <errorWord>）</errorWord>
      <group>L1_Punc</group>
      <groupName>标点问题</groupName>
      <ability>L2_Punc_CN</ability>
      <abilityName>标点符号问题</abilityName>
      <candidateList/>
      <explain>同一形式括号套用。</explain>
      <paraID>4421B3DF</paraID>
      <start>48</start>
      <end>49</end>
      <status>unmodified</status>
      <modifiedWord/>
      <trackRevisions>false</trackRevisions>
    </reviewItem>
    <reviewItem>
      <errorID>e28ec991-8005-47be-82d4-628f0ebca1ba</errorID>
      <errorWord>（</errorWord>
      <group>L1_Punc</group>
      <groupName>标点问题</groupName>
      <ability>L2_Punc_CN</ability>
      <abilityName>标点符号问题</abilityName>
      <candidateList/>
      <explain>同一形式括号套用。</explain>
      <paraID>289998E3</paraID>
      <start>31</start>
      <end>32</end>
      <status>unmodified</status>
      <modifiedWord/>
      <trackRevisions>false</trackRevisions>
    </reviewItem>
    <reviewItem>
      <errorID>17dc4dbc-7bb6-49af-a532-dd9d7cb84c73</errorID>
      <errorWord>）</errorWord>
      <group>L1_Punc</group>
      <groupName>标点问题</groupName>
      <ability>L2_Punc_CN</ability>
      <abilityName>标点符号问题</abilityName>
      <candidateList/>
      <explain>同一形式括号套用。</explain>
      <paraID>289998E3</paraID>
      <start>37</start>
      <end>38</end>
      <status>unmodified</status>
      <modifiedWord/>
      <trackRevisions>false</trackRevisions>
    </reviewItem>
    <reviewItem>
      <errorID>e6e01bef-b5a6-4bec-a3ca-5878c65c15b0</errorID>
      <errorWord>（</errorWord>
      <group>L1_Punc</group>
      <groupName>标点问题</groupName>
      <ability>L2_Punc_CN</ability>
      <abilityName>标点符号问题</abilityName>
      <candidateList/>
      <explain>同一形式括号套用。</explain>
      <paraID>289998E3</paraID>
      <start>42</start>
      <end>43</end>
      <status>unmodified</status>
      <modifiedWord/>
      <trackRevisions>false</trackRevisions>
    </reviewItem>
    <reviewItem>
      <errorID>b7804a90-7bbb-45b6-8e3c-31033abbe9dd</errorID>
      <errorWord>）</errorWord>
      <group>L1_Punc</group>
      <groupName>标点问题</groupName>
      <ability>L2_Punc_CN</ability>
      <abilityName>标点符号问题</abilityName>
      <candidateList/>
      <explain>同一形式括号套用。</explain>
      <paraID>289998E3</paraID>
      <start>48</start>
      <end>49</end>
      <status>unmodified</status>
      <modifiedWord/>
      <trackRevisions>false</trackRevisions>
    </reviewItem>
    <reviewItem>
      <errorID>1ca1aa17-087a-4647-9224-7f17a0f333df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661CC60F</paraID>
      <start>35</start>
      <end>36</end>
      <status>unmodified</status>
      <modifiedWord/>
      <trackRevisions>false</trackRevisions>
    </reviewItem>
    <reviewItem>
      <errorID>85a86e02-aefd-483c-9a2b-4a08ab7989b5</errorID>
      <errorWord>:</errorWord>
      <group>L1_Format</group>
      <groupName>格式问题</groupName>
      <ability>L2_HalfPunc_CN</ability>
      <abilityName>全半角问题</abilityName>
      <candidateList>
        <item>：</item>
      </candidateList>
      <explain>文本全半角错误。</explain>
      <paraID>6DDEA217</paraID>
      <start>50</start>
      <end>51</end>
      <status>unmodified</status>
      <modifiedWord/>
      <trackRevisions>false</trackRevisions>
    </reviewItem>
    <reviewItem>
      <errorID>f63fddbe-f2ae-4212-8dd3-693eb506befa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6D891314</paraID>
      <start>59</start>
      <end>60</end>
      <status>unmodified</status>
      <modifiedWord/>
      <trackRevisions>false</trackRevisions>
    </reviewItem>
    <reviewItem>
      <errorID>dfa425a2-dce7-452b-91ea-c40c0c919ab4</errorID>
      <errorWord>.</errorWord>
      <group>L1_Format</group>
      <groupName>格式问题</groupName>
      <ability>L2_HalfPunc_CN</ability>
      <abilityName>全半角问题</abilityName>
      <candidateList>
        <item>。</item>
      </candidateList>
      <explain>文本全半角错误。</explain>
      <paraID>5AF08C43</paraID>
      <start>79</start>
      <end>80</end>
      <status>unmodified</status>
      <modifiedWord/>
      <trackRevisions>false</trackRevisions>
    </reviewItem>
    <reviewItem>
      <errorID>9d99a5ac-9e6f-4972-8f7c-8b7ccd3d7ed5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5AF08C43</paraID>
      <start>167</start>
      <end>168</end>
      <status>unmodified</status>
      <modifiedWord/>
      <trackRevisions>false</trackRevisions>
    </reviewItem>
    <reviewItem>
      <errorID>466a15dd-5dce-4ac6-9507-b0974ac3becd</errorID>
      <errorWord>KW</errorWord>
      <group>L1_Word</group>
      <groupName>字词问题</groupName>
      <ability>L2_Typo</ability>
      <abilityName>字词错误</abilityName>
      <candidateList>
        <item>kW</item>
      </candidateList>
      <explain/>
      <paraID>31D980DC</paraID>
      <start>92</start>
      <end>94</end>
      <status>unmodified</status>
      <modifiedWord/>
      <trackRevisions>false</trackRevisions>
    </reviewItem>
    <reviewItem>
      <errorID>48d81790-5e4e-4e8b-ab34-35891b4d11ca</errorID>
      <errorWord>:</errorWord>
      <group>L1_Format</group>
      <groupName>格式问题</groupName>
      <ability>L2_HalfPunc_CN</ability>
      <abilityName>全半角问题</abilityName>
      <candidateList>
        <item>：</item>
      </candidateList>
      <explain>文本全半角错误。</explain>
      <paraID>5D0079CF</paraID>
      <start>99</start>
      <end>100</end>
      <status>unmodified</status>
      <modifiedWord/>
      <trackRevisions>false</trackRevisions>
    </reviewItem>
    <reviewItem>
      <errorID>194f3b4b-588e-43d7-838f-f6c64c2fd29f</errorID>
      <errorWord>档位清晰</errorWord>
      <group>L1_Word</group>
      <groupName>字词问题</groupName>
      <ability>L2_Typo</ability>
      <abilityName>字词错误</abilityName>
      <candidateList>
        <item>挡位清晰</item>
      </candidateList>
      <explain/>
      <paraID>5D0079CF</paraID>
      <start>219</start>
      <end>223</end>
      <status>unmodified</status>
      <modifiedWord/>
      <trackRevisions>false</trackRevisions>
    </reviewItem>
    <reviewItem>
      <errorID>9c9db178-3839-4b16-886a-85af5ee1f3b0</errorID>
      <errorWord>:</errorWord>
      <group>L1_Format</group>
      <groupName>格式问题</groupName>
      <ability>L2_HalfPunc_CN</ability>
      <abilityName>全半角问题</abilityName>
      <candidateList>
        <item>：</item>
      </candidateList>
      <explain>文本全半角错误。</explain>
      <paraID>5D0079CF</paraID>
      <start>350</start>
      <end>351</end>
      <status>unmodified</status>
      <modifiedWord/>
      <trackRevisions>false</trackRevisions>
    </reviewItem>
    <reviewItem>
      <errorID>4134d95e-c0f3-4922-80fd-dc2712efb9c9</errorID>
      <errorWord>ｕ</errorWord>
      <group>L1_Format</group>
      <groupName>格式问题</groupName>
      <ability>L2_HalfPunc_CN</ability>
      <abilityName>全半角问题</abilityName>
      <candidateList>
        <item>u</item>
      </candidateList>
      <explain>文本全半角错误。</explain>
      <paraID>48D4D4FA</paraID>
      <start>157</start>
      <end>158</end>
      <status>unmodified</status>
      <modifiedWord/>
      <trackRevisions>false</trackRevisions>
    </reviewItem>
    <reviewItem>
      <errorID>c6bdcdd9-fee6-443b-95fe-8eb4d1bc8b37</errorID>
      <errorWord>放油</errorWord>
      <group>L1_Word</group>
      <groupName>字词问题</groupName>
      <ability>L2_Typo</ability>
      <abilityName>字词错误</abilityName>
      <candidateList>
        <item>防油</item>
      </candidateList>
      <explain/>
      <paraID>5423D528</paraID>
      <start>0</start>
      <end>2</end>
      <status>unmodified</status>
      <modifiedWord/>
      <trackRevisions>false</trackRevisions>
    </reviewItem>
    <reviewItem>
      <errorID>acd5924a-ab7d-4e52-ac5c-80ce771f0ad1</errorID>
      <errorWord>噪音</errorWord>
      <group>L1_Word</group>
      <groupName>字词问题</groupName>
      <ability>L2_Alias</ability>
      <abilityName>也作/曾用词</abilityName>
      <candidateList>
        <item>噪声</item>
      </candidateList>
      <explain>词汇[噪音]为不规范表述或旧称，其规范书面表述为[噪声]。</explain>
      <paraID> 240DDF6</paraID>
      <start>8</start>
      <end>10</end>
      <status>unmodified</status>
      <modifiedWord/>
      <trackRevisions>false</trackRevisions>
    </reviewItem>
    <reviewItem>
      <errorID>f62f1368-6c6e-4c89-8590-f1f2bd24e25c</errorID>
      <errorWord>:</errorWord>
      <group>L1_Format</group>
      <groupName>格式问题</groupName>
      <ability>L2_HalfPunc_CN</ability>
      <abilityName>全半角问题</abilityName>
      <candidateList>
        <item>：</item>
      </candidateList>
      <explain>文本全半角错误。</explain>
      <paraID>19F4E797</paraID>
      <start>151</start>
      <end>152</end>
      <status>unmodified</status>
      <modifiedWord/>
      <trackRevisions>false</trackRevisions>
    </reviewItem>
    <reviewItem>
      <errorID>a60dcf47-ce0d-4689-8625-bb5a9571ac7e</errorID>
      <errorWord>:</errorWord>
      <group>L1_Format</group>
      <groupName>格式问题</groupName>
      <ability>L2_HalfPunc_CN</ability>
      <abilityName>全半角问题</abilityName>
      <candidateList>
        <item>：</item>
      </candidateList>
      <explain>文本全半角错误。</explain>
      <paraID>19F4E797</paraID>
      <start>162</start>
      <end>163</end>
      <status>unmodified</status>
      <modifiedWord/>
      <trackRevisions>false</trackRevisions>
    </reviewItem>
    <reviewItem>
      <errorID>8fc079b0-2e3f-4c02-ab01-7e1676ffb2c3</errorID>
      <errorWord>:</errorWord>
      <group>L1_Format</group>
      <groupName>格式问题</groupName>
      <ability>L2_HalfPunc_CN</ability>
      <abilityName>全半角问题</abilityName>
      <candidateList>
        <item>：</item>
      </candidateList>
      <explain>文本全半角错误。</explain>
      <paraID>19F4E797</paraID>
      <start>173</start>
      <end>174</end>
      <status>unmodified</status>
      <modifiedWord/>
      <trackRevisions>false</trackRevisions>
    </reviewItem>
    <reviewItem>
      <errorID>f4c88275-bb5b-4b86-8564-eae985ea906a</errorID>
      <errorWord>:</errorWord>
      <group>L1_Format</group>
      <groupName>格式问题</groupName>
      <ability>L2_HalfPunc_CN</ability>
      <abilityName>全半角问题</abilityName>
      <candidateList>
        <item>：</item>
      </candidateList>
      <explain>文本全半角错误。</explain>
      <paraID>19F4E797</paraID>
      <start>185</start>
      <end>186</end>
      <status>unmodified</status>
      <modifiedWord/>
      <trackRevisions>false</trackRevisions>
    </reviewItem>
    <reviewItem>
      <errorID>4c2f53d8-4b84-46e9-8890-6d9476dfca55</errorID>
      <errorWord>:</errorWord>
      <group>L1_Format</group>
      <groupName>格式问题</groupName>
      <ability>L2_HalfPunc_CN</ability>
      <abilityName>全半角问题</abilityName>
      <candidateList>
        <item>：</item>
      </candidateList>
      <explain>文本全半角错误。</explain>
      <paraID>19F4E797</paraID>
      <start>195</start>
      <end>196</end>
      <status>unmodified</status>
      <modifiedWord/>
      <trackRevisions>false</trackRevisions>
    </reviewItem>
    <reviewItem>
      <errorID>19057da7-b92d-4677-8015-6c65885c1f9f</errorID>
      <errorWord>)</errorWord>
      <group>L1_Format</group>
      <groupName>格式问题</groupName>
      <ability>L2_HalfPunc_CN</ability>
      <abilityName>全半角问题</abilityName>
      <candidateList>
        <item>）</item>
      </candidateList>
      <explain>文本全半角错误。</explain>
      <paraID>19F4E797</paraID>
      <start>204</start>
      <end>205</end>
      <status>unmodified</status>
      <modifiedWord/>
      <trackRevisions>false</trackRevisions>
    </reviewItem>
    <reviewItem>
      <errorID>535da4c4-52ea-410a-836a-ae42114af1dd</errorID>
      <errorWord>:</errorWord>
      <group>L1_Format</group>
      <groupName>格式问题</groupName>
      <ability>L2_HalfPunc_CN</ability>
      <abilityName>全半角问题</abilityName>
      <candidateList>
        <item>：</item>
      </candidateList>
      <explain>文本全半角错误。</explain>
      <paraID>19F4E797</paraID>
      <start>210</start>
      <end>211</end>
      <status>unmodified</status>
      <modifiedWord/>
      <trackRevisions>false</trackRevisions>
    </reviewItem>
    <reviewItem>
      <errorID>81595662-500a-4108-b877-8e3de3a97331</errorID>
      <errorWord>:</errorWord>
      <group>L1_Format</group>
      <groupName>格式问题</groupName>
      <ability>L2_HalfPunc_CN</ability>
      <abilityName>全半角问题</abilityName>
      <candidateList>
        <item>：</item>
      </candidateList>
      <explain>文本全半角错误。</explain>
      <paraID>4AD68D36</paraID>
      <start>71</start>
      <end>72</end>
      <status>unmodified</status>
      <modifiedWord/>
      <trackRevisions>false</trackRevisions>
    </reviewItem>
    <reviewItem>
      <errorID>635d8726-3534-455b-95ff-4d9663398a36</errorID>
      <errorWord>:</errorWord>
      <group>L1_Format</group>
      <groupName>格式问题</groupName>
      <ability>L2_HalfPunc_CN</ability>
      <abilityName>全半角问题</abilityName>
      <candidateList>
        <item>：</item>
      </candidateList>
      <explain>文本全半角错误。</explain>
      <paraID>4AD68D36</paraID>
      <start>80</start>
      <end>81</end>
      <status>unmodified</status>
      <modifiedWord/>
      <trackRevisions>false</trackRevisions>
    </reviewItem>
    <reviewItem>
      <errorID>44ad3aee-a802-4215-8b60-73f2cc5f4bcf</errorID>
      <errorWord>（</errorWord>
      <group>L1_Punc</group>
      <groupName>标点问题</groupName>
      <ability>L2_Punc_CN</ability>
      <abilityName>标点符号问题</abilityName>
      <candidateList/>
      <explain>同一形式括号套用。</explain>
      <paraID>5390D389</paraID>
      <start>31</start>
      <end>32</end>
      <status>unmodified</status>
      <modifiedWord/>
      <trackRevisions>false</trackRevisions>
    </reviewItem>
    <reviewItem>
      <errorID>8c18699e-e47b-455a-80e2-c223524096d6</errorID>
      <errorWord>）</errorWord>
      <group>L1_Punc</group>
      <groupName>标点问题</groupName>
      <ability>L2_Punc_CN</ability>
      <abilityName>标点符号问题</abilityName>
      <candidateList/>
      <explain>同一形式括号套用。</explain>
      <paraID>5390D389</paraID>
      <start>37</start>
      <end>38</end>
      <status>unmodified</status>
      <modifiedWord/>
      <trackRevisions>false</trackRevisions>
    </reviewItem>
    <reviewItem>
      <errorID>49ae3475-5a6b-4ed2-8aae-773c2f8e1580</errorID>
      <errorWord>（</errorWord>
      <group>L1_Punc</group>
      <groupName>标点问题</groupName>
      <ability>L2_Punc_CN</ability>
      <abilityName>标点符号问题</abilityName>
      <candidateList/>
      <explain>同一形式括号套用。</explain>
      <paraID>5390D389</paraID>
      <start>42</start>
      <end>43</end>
      <status>unmodified</status>
      <modifiedWord/>
      <trackRevisions>false</trackRevisions>
    </reviewItem>
    <reviewItem>
      <errorID>272831b1-bc51-45cd-b46d-ab83eb1148d9</errorID>
      <errorWord>）</errorWord>
      <group>L1_Punc</group>
      <groupName>标点问题</groupName>
      <ability>L2_Punc_CN</ability>
      <abilityName>标点符号问题</abilityName>
      <candidateList/>
      <explain>同一形式括号套用。</explain>
      <paraID>5390D389</paraID>
      <start>48</start>
      <end>49</end>
      <status>unmodified</status>
      <modifiedWord/>
      <trackRevisions>false</trackRevisions>
    </reviewItem>
    <reviewItem>
      <errorID>ab5adebd-3c66-4e73-9d01-2e4aee18a025</errorID>
      <errorWord>噪音</errorWord>
      <group>L1_Word</group>
      <groupName>字词问题</groupName>
      <ability>L2_Alias</ability>
      <abilityName>也作/曾用词</abilityName>
      <candidateList>
        <item>噪声</item>
      </candidateList>
      <explain>词汇[噪音]为不规范表述或旧称，其规范书面表述为[噪声]。</explain>
      <paraID>7B861411</paraID>
      <start>118</start>
      <end>120</end>
      <status>unmodified</status>
      <modifiedWord/>
      <trackRevisions>false</trackRevisions>
    </reviewItem>
    <reviewItem>
      <errorID>aa5cb0ad-7fb1-441c-84ec-9ce97a088180</errorID>
      <errorWord>:</errorWord>
      <group>L1_Format</group>
      <groupName>格式问题</groupName>
      <ability>L2_HalfPunc_CN</ability>
      <abilityName>全半角问题</abilityName>
      <candidateList>
        <item>：</item>
      </candidateList>
      <explain>文本全半角错误。</explain>
      <paraID>  DF4251</paraID>
      <start>70</start>
      <end>71</end>
      <status>unmodified</status>
      <modifiedWord/>
      <trackRevisions>false</trackRevisions>
    </reviewItem>
    <reviewItem>
      <errorID>898ed5da-7011-49ee-ba2d-bdb5cc0d4ce5</errorID>
      <errorWord>程</errorWord>
      <group>L1_Word</group>
      <groupName>字词问题</groupName>
      <ability>L2_Typo</ability>
      <abilityName>字词错误</abilityName>
      <candidateList>
        <item>程中</item>
      </candidateList>
      <explain/>
      <paraID>167C3780</paraID>
      <start>61</start>
      <end>62</end>
      <status>unmodified</status>
      <modifiedWord/>
      <trackRevisions>false</trackRevisions>
    </reviewItem>
    <reviewItem>
      <errorID>08693ca3-ed01-4c03-a34f-c3b9396555f4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56F75E09</paraID>
      <start>147</start>
      <end>148</end>
      <status>unmodified</status>
      <modifiedWord/>
      <trackRevisions>false</trackRevisions>
    </reviewItem>
    <reviewItem>
      <errorID>f1678389-d426-4c25-ba30-856b65317bd8</errorID>
      <errorWord>当</errorWord>
      <group>L1_Word</group>
      <groupName>字词问题</groupName>
      <ability>L2_Typo</ability>
      <abilityName>字词错误</abilityName>
      <candidateList>
        <item>当在</item>
      </candidateList>
      <explain/>
      <paraID>17B1B492</paraID>
      <start>38</start>
      <end>39</end>
      <status>unmodified</status>
      <modifiedWord/>
      <trackRevisions>false</trackRevisions>
    </reviewItem>
    <reviewItem>
      <errorID>f041fafd-f06d-4fa9-a401-d742823b4c9e</errorID>
      <errorWord>,</errorWord>
      <group>L1_Format</group>
      <groupName>格式问题</groupName>
      <ability>L2_HalfPunc_CN</ability>
      <abilityName>全半角问题</abilityName>
      <candidateList>
        <item>，</item>
      </candidateList>
      <explain>文本全半角错误。</explain>
      <paraID>217D1922</paraID>
      <start>79</start>
      <end>80</end>
      <status>unmodified</status>
      <modifiedWord/>
      <trackRevisions>false</trackRevisions>
    </reviewItem>
    <reviewItem>
      <errorID>9342c9b4-44fb-455d-b45f-2813d6835c25</errorID>
      <errorWord>,</errorWord>
      <group>L1_Format</group>
      <groupName>格式问题</groupName>
      <ability>L2_HalfPunc_CN</ability>
      <abilityName>全半角问题</abilityName>
      <candidateList>
        <item>，</item>
      </candidateList>
      <explain>文本全半角错误。</explain>
      <paraID>641B8DDA</paraID>
      <start>25</start>
      <end>26</end>
      <status>unmodified</status>
      <modifiedWord/>
      <trackRevisions>false</trackRevisions>
    </reviewItem>
    <reviewItem>
      <errorID>5219ae8c-2fef-4b6a-84b9-db5013ab33a0</errorID>
      <errorWord>,</errorWord>
      <group>L1_Format</group>
      <groupName>格式问题</groupName>
      <ability>L2_HalfPunc_CN</ability>
      <abilityName>全半角问题</abilityName>
      <candidateList>
        <item>，</item>
      </candidateList>
      <explain>文本全半角错误。</explain>
      <paraID>641B8DDA</paraID>
      <start>61</start>
      <end>62</end>
      <status>unmodified</status>
      <modifiedWord/>
      <trackRevisions>false</trackRevisions>
    </reviewItem>
    <reviewItem>
      <errorID>2aa998b5-541c-48a3-8d25-7b6d7189a1f4</errorID>
      <errorWord>,</errorWord>
      <group>L1_Format</group>
      <groupName>格式问题</groupName>
      <ability>L2_HalfPunc_CN</ability>
      <abilityName>全半角问题</abilityName>
      <candidateList>
        <item>，</item>
      </candidateList>
      <explain>文本全半角错误。</explain>
      <paraID>641B8DDA</paraID>
      <start>70</start>
      <end>71</end>
      <status>unmodified</status>
      <modifiedWord/>
      <trackRevisions>false</trackRevisions>
    </reviewItem>
    <reviewItem>
      <errorID>847a1ea8-e990-455a-abee-ae744b4971d9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3DCA26A4</paraID>
      <start>0</start>
      <end>2</end>
      <status>unmodified</status>
      <modifiedWord/>
      <trackRevisions>false</trackRevisions>
    </reviewItem>
    <reviewItem>
      <errorID>84e28fc0-dcfb-4f20-b1e7-fa9bb379ca7d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7CF0C0</paraID>
      <start>0</start>
      <end>2</end>
      <status>unmodified</status>
      <modifiedWord/>
      <trackRevisions>false</trackRevisions>
    </reviewItem>
    <reviewItem>
      <errorID>2a5ad6e7-1c98-45f6-b6c9-4c310a9eb3c0</errorID>
      <errorWord>则</errorWord>
      <group>L1_Word</group>
      <groupName>字词问题</groupName>
      <ability>L2_Typo</ability>
      <abilityName>字词错误</abilityName>
      <candidateList>
        <item>则上</item>
      </candidateList>
      <explain/>
      <paraID>40C3A739</paraID>
      <start>43</start>
      <end>44</end>
      <status>unmodified</status>
      <modifiedWord/>
      <trackRevisions>false</trackRevisions>
    </reviewItem>
    <reviewItem>
      <errorID>cfc057f8-86b3-4616-bda2-de6b559ac468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45BD19F8</paraID>
      <start>0</start>
      <end>2</end>
      <status>unmodified</status>
      <modifiedWord/>
      <trackRevisions>false</trackRevisions>
    </reviewItem>
    <reviewItem>
      <errorID>60519bec-7f37-4eae-aff4-56d761c2b9d0</errorID>
      <errorWord>[2011]300号</errorWord>
      <group>L1_Knowledge</group>
      <groupName>知识性问题</groupName>
      <ability>L2_Knowledge</ability>
      <abilityName>其他知识</abilityName>
      <candidateList>
        <item>〔2011〕300号</item>
      </candidateList>
      <explain>发文字号格式错误。</explain>
      <paraID>30C8C88F</paraID>
      <start>36</start>
      <end>46</end>
      <status>unmodified</status>
      <modifiedWord/>
      <trackRevisions>false</trackRevisions>
    </reviewItem>
    <reviewItem>
      <errorID>722229fa-4329-4a1c-bd36-bcb802a3c042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4598D4FA</paraID>
      <start>0</start>
      <end>2</end>
      <status>unmodified</status>
      <modifiedWord/>
      <trackRevisions>false</trackRevisions>
    </reviewItem>
    <reviewItem>
      <errorID>05fee0d8-a855-4152-b59e-5a74d03d785a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2CD52CBD</paraID>
      <start>0</start>
      <end>2</end>
      <status>unmodified</status>
      <modifiedWord/>
      <trackRevisions>false</trackRevisions>
    </reviewItem>
    <reviewItem>
      <errorID>31adc808-23bf-4057-8ced-1e94ed4ba580</errorID>
      <errorWord>(</errorWord>
      <group>L1_Format</group>
      <groupName>格式问题</groupName>
      <ability>L2_HalfPunc_CN</ability>
      <abilityName>全半角问题</abilityName>
      <candidateList>
        <item>（</item>
      </candidateList>
      <explain>文本全半角错误。</explain>
      <paraID>689E9CF1</paraID>
      <start>36</start>
      <end>37</end>
      <status>unmodified</status>
      <modifiedWord/>
      <trackRevisions>false</trackRevisions>
    </reviewItem>
    <reviewItem>
      <errorID>0fc94aa0-f243-40ea-90a4-9d15b1191247</errorID>
      <errorWord>)</errorWord>
      <group>L1_Format</group>
      <groupName>格式问题</groupName>
      <ability>L2_HalfPunc_CN</ability>
      <abilityName>全半角问题</abilityName>
      <candidateList>
        <item>）</item>
      </candidateList>
      <explain>文本全半角错误。</explain>
      <paraID>689E9CF1</paraID>
      <start>46</start>
      <end>47</end>
      <status>unmodified</status>
      <modifiedWord/>
      <trackRevisions>false</trackRevisions>
    </reviewItem>
    <reviewItem>
      <errorID>5015fa17-5eb1-4b29-b1e2-29ac04f9c79b</errorID>
      <errorWord>[2014]68号</errorWord>
      <group>L1_Knowledge</group>
      <groupName>知识性问题</groupName>
      <ability>L2_Knowledge</ability>
      <abilityName>其他知识</abilityName>
      <candidateList>
        <item>〔2014〕68号</item>
      </candidateList>
      <explain>发文字号格式错误。</explain>
      <paraID>3F5BA383</paraID>
      <start>38</start>
      <end>47</end>
      <status>unmodified</status>
      <modifiedWord/>
      <trackRevisions>false</trackRevisions>
    </reviewItem>
    <reviewItem>
      <errorID>07ee7fb4-8e55-416b-8887-ee1a00b37dbb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DB135ED</paraID>
      <start>0</start>
      <end>2</end>
      <status>unmodified</status>
      <modifiedWord/>
      <trackRevisions>false</trackRevisions>
    </reviewItem>
    <reviewItem>
      <errorID>f0752721-59ca-40cd-8e26-2aa634273809</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70B6869C</paraID>
      <start>163</start>
      <end>168</end>
      <status>unmodified</status>
      <modifiedWord/>
      <trackRevisions>false</trackRevisions>
    </reviewItem>
    <reviewItem>
      <errorID>1c114e86-ac5a-4a8e-a348-048a657ea0a8</errorID>
      <errorWord>:</errorWord>
      <group>L1_Format</group>
      <groupName>格式问题</groupName>
      <ability>L2_HalfPunc_CN</ability>
      <abilityName>全半角问题</abilityName>
      <candidateList>
        <item>：</item>
      </candidateList>
      <explain>文本全半角错误。</explain>
      <paraID>7CAEE3D0</paraID>
      <start>50</start>
      <end>51</end>
      <status>unmodified</status>
      <modifiedWord/>
      <trackRevisions>false</trackRevisions>
    </reviewItem>
    <reviewItem>
      <errorID>d987c8f0-9360-4e99-bb45-6028a5631835</errorID>
      <errorWord>(</errorWord>
      <group>L1_Format</group>
      <groupName>格式问题</groupName>
      <ability>L2_HalfPunc_CN</ability>
      <abilityName>全半角问题</abilityName>
      <candidateList>
        <item>（</item>
      </candidateList>
      <explain>文本全半角错误。</explain>
      <paraID>7CAEE3D0</paraID>
      <start>112</start>
      <end>113</end>
      <status>unmodified</status>
      <modifiedWord/>
      <trackRevisions>false</trackRevisions>
    </reviewItem>
    <reviewItem>
      <errorID>b835bf11-4f3b-4b4b-9f42-ea899c065c61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6996822F</paraID>
      <start>0</start>
      <end>2</end>
      <status>unmodified</status>
      <modifiedWord/>
      <trackRevisions>false</trackRevisions>
    </reviewItem>
    <reviewItem>
      <errorID>b154daf5-0d0b-4db4-887a-a00afc1e2821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5FA48671</paraID>
      <start>0</start>
      <end>2</end>
      <status>unmodified</status>
      <modifiedWord/>
      <trackRevisions>false</trackRevisions>
    </reviewItem>
    <reviewItem>
      <errorID>f89fa6a0-09ac-490f-b0e9-10e37315c434</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5FA48671</paraID>
      <start>89</start>
      <end>94</end>
      <status>unmodified</status>
      <modifiedWord/>
      <trackRevisions>false</trackRevisions>
    </reviewItem>
    <reviewItem>
      <errorID>ee00636e-104c-422d-93ad-c34bacdffa79</errorID>
      <errorWord>详实</errorWord>
      <group>L1_Word</group>
      <groupName>字词问题</groupName>
      <ability>L2_Typo</ability>
      <abilityName>字词错误</abilityName>
      <candidateList>
        <item>翔实</item>
      </candidateList>
      <explain>存在发音相同字词的误用。</explain>
      <paraID>7384C367</paraID>
      <start>15</start>
      <end>17</end>
      <status>unmodified</status>
      <modifiedWord/>
      <trackRevisions>false</trackRevisions>
    </reviewItem>
    <reviewItem>
      <errorID>9dd6b6b9-3e4a-467f-8b6d-1921d2635b47</errorID>
      <errorWord>详实</errorWord>
      <group>L1_Word</group>
      <groupName>字词问题</groupName>
      <ability>L2_Typo</ability>
      <abilityName>字词错误</abilityName>
      <candidateList>
        <item>翔实</item>
      </candidateList>
      <explain>存在发音相同字词的误用。</explain>
      <paraID> DA8E747</paraID>
      <start>90</start>
      <end>92</end>
      <status>unmodified</status>
      <modifiedWord/>
      <trackRevisions>false</trackRevisions>
    </reviewItem>
    <reviewItem>
      <errorID>9f839381-700d-492e-a3b2-c388f275b7ec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73871C16</paraID>
      <start>0</start>
      <end>2</end>
      <status>unmodified</status>
      <modifiedWord/>
      <trackRevisions>false</trackRevisions>
    </reviewItem>
    <reviewItem>
      <errorID>50f2dc58-50c0-425a-994d-00245442b1a7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7B8D70AB</paraID>
      <start>0</start>
      <end>2</end>
      <status>unmodified</status>
      <modifiedWord/>
      <trackRevisions>false</trackRevisions>
    </reviewItem>
    <reviewItem>
      <errorID>54fd8c51-ffd3-41d4-a10a-00dcb51382c2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75204F33</paraID>
      <start>0</start>
      <end>2</end>
      <status>unmodified</status>
      <modifiedWord/>
      <trackRevisions>false</trackRevisions>
    </reviewItem>
    <reviewItem>
      <errorID>9ed0c0c8-3639-4cd0-aeab-a29c56287f6c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5DE36823</paraID>
      <start>0</start>
      <end>2</end>
      <status>unmodified</status>
      <modifiedWord/>
      <trackRevisions>false</trackRevisions>
    </reviewItem>
    <reviewItem>
      <errorID>278f091c-6888-471f-b673-6288b673744b</errorID>
      <errorWord>)</errorWord>
      <group>L1_Format</group>
      <groupName>格式问题</groupName>
      <ability>L2_HalfPunc_CN</ability>
      <abilityName>全半角问题</abilityName>
      <candidateList>
        <item>）</item>
      </candidateList>
      <explain>文本全半角错误。</explain>
      <paraID>29A9C471</paraID>
      <start>8</start>
      <end>9</end>
      <status>unmodified</status>
      <modifiedWord/>
      <trackRevisions>false</trackRevisions>
    </reviewItem>
    <reviewItem>
      <errorID>eccb23c9-42a2-4fe5-8b03-d2d080690126</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4E0BC400</paraID>
      <start>163</start>
      <end>168</end>
      <status>unmodified</status>
      <modifiedWord/>
      <trackRevisions>false</trackRevisions>
    </reviewItem>
    <reviewItem>
      <errorID>b40bdef4-5f6e-4083-b726-ee3bfe7312d1</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1082988F</paraID>
      <start>89</start>
      <end>94</end>
      <status>unmodified</status>
      <modifiedWord/>
      <trackRevisions>false</trackRevisions>
    </reviewItem>
    <reviewItem>
      <errorID>ae23640e-3c1e-44f8-9208-9850122855af</errorID>
      <errorWord>详实</errorWord>
      <group>L1_Word</group>
      <groupName>字词问题</groupName>
      <ability>L2_Typo</ability>
      <abilityName>字词错误</abilityName>
      <candidateList>
        <item>翔实</item>
      </candidateList>
      <explain>存在发音相同字词的误用。</explain>
      <paraID>2587F007</paraID>
      <start>15</start>
      <end>17</end>
      <status>unmodified</status>
      <modifiedWord/>
      <trackRevisions>false</trackRevisions>
    </reviewItem>
    <reviewItem>
      <errorID>47358baf-57bf-4376-8b3c-59c2ab234b8e</errorID>
      <errorWord>)</errorWord>
      <group>L1_Format</group>
      <groupName>格式问题</groupName>
      <ability>L2_HalfPunc_CN</ability>
      <abilityName>全半角问题</abilityName>
      <candidateList>
        <item>）</item>
      </candidateList>
      <explain>文本全半角错误。</explain>
      <paraID>65346B02</paraID>
      <start>12</start>
      <end>13</end>
      <status>unmodified</status>
      <modifiedWord/>
      <trackRevisions>false</trackRevisions>
    </reviewItem>
    <reviewItem>
      <errorID>a8186675-e514-4465-a1ef-21d660e35e22</errorID>
      <errorWord>)</errorWord>
      <group>L1_Format</group>
      <groupName>格式问题</groupName>
      <ability>L2_HalfPunc_CN</ability>
      <abilityName>全半角问题</abilityName>
      <candidateList>
        <item>）</item>
      </candidateList>
      <explain>文本全半角错误。</explain>
      <paraID>78FD90CB</paraID>
      <start>37</start>
      <end>38</end>
      <status>unmodified</status>
      <modifiedWord/>
      <trackRevisions>false</trackRevisions>
    </reviewItem>
    <reviewItem>
      <errorID>e80546a7-8a96-41d5-a6d3-f53d2010c499</errorID>
      <errorWord>&lt;</errorWord>
      <group>L1_Format</group>
      <groupName>格式问题</groupName>
      <ability>L2_HalfPunc_CN</ability>
      <abilityName>全半角问题</abilityName>
      <candidateList>
        <item>〈</item>
      </candidateList>
      <explain>文本全半角错误。</explain>
      <paraID>7A716AED</paraID>
      <start>50</start>
      <end>51</end>
      <status>unmodified</status>
      <modifiedWord/>
      <trackRevisions>false</trackRevisions>
    </reviewItem>
    <reviewItem>
      <errorID>2707434b-038d-4afd-ae17-3391c2d31e52</errorID>
      <errorWord>&lt;</errorWord>
      <group>L1_Format</group>
      <groupName>格式问题</groupName>
      <ability>L2_HalfPunc_CN</ability>
      <abilityName>全半角问题</abilityName>
      <candidateList>
        <item>〈</item>
      </candidateList>
      <explain>文本全半角错误。</explain>
      <paraID>700C2173</paraID>
      <start>50</start>
      <end>51</end>
      <status>unmodified</status>
      <modifiedWord/>
      <trackRevisions>false</trackRevisions>
    </reviewItem>
    <reviewItem>
      <errorID>aa47c8fe-0e1b-4e66-ae2c-edaae7f943fa</errorID>
      <errorWord>&lt;</errorWord>
      <group>L1_Format</group>
      <groupName>格式问题</groupName>
      <ability>L2_HalfPunc_CN</ability>
      <abilityName>全半角问题</abilityName>
      <candidateList>
        <item>〈</item>
      </candidateList>
      <explain>文本全半角错误。</explain>
      <paraID>769ABA15</paraID>
      <start>35</start>
      <end>36</end>
      <status>unmodified</status>
      <modifiedWord/>
      <trackRevisions>false</trackRevisions>
    </reviewItem>
    <reviewItem>
      <errorID>14d263b6-8d9f-47a0-88a8-1975a2c1677e</errorID>
      <errorWord>，</errorWord>
      <group>L1_Word</group>
      <groupName>字词问题</groupName>
      <ability>L2_Typo</ability>
      <abilityName>字词错误</abilityName>
      <candidateList>
        <item>，并</item>
      </candidateList>
      <explain/>
      <paraID>6F222FC6</paraID>
      <start>72</start>
      <end>73</end>
      <status>unmodified</status>
      <modifiedWord/>
      <trackRevisions>false</trackRevisions>
    </reviewItem>
    <reviewItem>
      <errorID>b4267bb0-ad49-4588-b823-d9a5d9f2c624</errorID>
      <errorWord>《政府采购法》</errorWord>
      <group>L1_Word</group>
      <groupName>字词问题</groupName>
      <ability>L2_Typo</ability>
      <abilityName>字词错误</abilityName>
      <candidateList>
        <item>《中华人民共和国政府采购法》</item>
      </candidateList>
      <explain/>
      <paraID>7069E977</paraID>
      <start>7</start>
      <end>14</end>
      <status>unmodified</status>
      <modifiedWord/>
      <trackRevisions>false</trackRevisions>
    </reviewItem>
    <reviewItem>
      <errorID>7c8f3667-08b9-4229-bbf7-6942b7f3d7f5</errorID>
      <errorWord>《政府采购法》</errorWord>
      <group>L1_Word</group>
      <groupName>字词问题</groupName>
      <ability>L2_Typo</ability>
      <abilityName>字词错误</abilityName>
      <candidateList>
        <item>《中华人民共和国政府采购法》</item>
      </candidateList>
      <explain/>
      <paraID>7948CF57</paraID>
      <start>5</start>
      <end>12</end>
      <status>unmodified</status>
      <modifiedWord/>
      <trackRevisions>false</trackRevisions>
    </reviewItem>
    <reviewItem>
      <errorID>63ff4ee6-21e6-457d-aa20-06ee4c7e8893</errorID>
      <errorWord>(</errorWord>
      <group>L1_Format</group>
      <groupName>格式问题</groupName>
      <ability>L2_HalfPunc_CN</ability>
      <abilityName>全半角问题</abilityName>
      <candidateList>
        <item>（</item>
      </candidateList>
      <explain>文本全半角错误。</explain>
      <paraID>6BAC9EF8</paraID>
      <start>40</start>
      <end>41</end>
      <status>unmodified</status>
      <modifiedWord/>
      <trackRevisions>false</trackRevisions>
    </reviewItem>
    <reviewItem>
      <errorID>cad6cea0-b227-41a7-b562-8d9a1f9fc74b</errorID>
      <errorWord>)</errorWord>
      <group>L1_Format</group>
      <groupName>格式问题</groupName>
      <ability>L2_HalfPunc_CN</ability>
      <abilityName>全半角问题</abilityName>
      <candidateList>
        <item>）</item>
      </candidateList>
      <explain>文本全半角错误。</explain>
      <paraID>6BAC9EF8</paraID>
      <start>43</start>
      <end>44</end>
      <status>unmodified</status>
      <modifiedWord/>
      <trackRevisions>false</trackRevisions>
    </reviewItem>
    <reviewItem>
      <errorID>9434724a-d58d-4f5d-815f-145fc864d4b8</errorID>
      <errorWord>,</errorWord>
      <group>L1_Format</group>
      <groupName>格式问题</groupName>
      <ability>L2_HalfPunc_CN</ability>
      <abilityName>全半角问题</abilityName>
      <candidateList>
        <item>，</item>
      </candidateList>
      <explain>文本全半角错误。</explain>
      <paraID>15241A6B</paraID>
      <start>8</start>
      <end>9</end>
      <status>unmodified</status>
      <modifiedWord/>
      <trackRevisions>false</trackRevisions>
    </reviewItem>
    <reviewItem>
      <errorID>3f513d1d-4a70-4e09-9e30-4684ff1a66d3</errorID>
      <errorWord>,</errorWord>
      <group>L1_Format</group>
      <groupName>格式问题</groupName>
      <ability>L2_HalfPunc_CN</ability>
      <abilityName>全半角问题</abilityName>
      <candidateList>
        <item>，</item>
      </candidateList>
      <explain>文本全半角错误。</explain>
      <paraID>15241A6B</paraID>
      <start>34</start>
      <end>35</end>
      <status>unmodified</status>
      <modifiedWord/>
      <trackRevisions>false</trackRevisions>
    </reviewItem>
    <reviewItem>
      <errorID>27ddb6f0-fded-4b86-a55a-cbb6f6d4662e</errorID>
      <errorWord>间</errorWord>
      <group>L1_Word</group>
      <groupName>字词问题</groupName>
      <ability>L2_Typo</ability>
      <abilityName>字词错误</abilityName>
      <candidateList>
        <item>间内</item>
      </candidateList>
      <explain/>
      <paraID>15241A6B</paraID>
      <start>47</start>
      <end>48</end>
      <status>unmodified</status>
      <modifiedWord/>
      <trackRevisions>false</trackRevisions>
    </reviewItem>
    <reviewItem>
      <errorID>213c7ea2-0c9f-4274-9cef-b722e94d4211</errorID>
      <errorWord>(</errorWord>
      <group>L1_Format</group>
      <groupName>格式问题</groupName>
      <ability>L2_HalfPunc_CN</ability>
      <abilityName>全半角问题</abilityName>
      <candidateList>
        <item>（</item>
      </candidateList>
      <explain>文本全半角错误。</explain>
      <paraID>5F7518B2</paraID>
      <start>44</start>
      <end>45</end>
      <status>unmodified</status>
      <modifiedWord/>
      <trackRevisions>false</trackRevisions>
    </reviewItem>
    <reviewItem>
      <errorID>b17bbe89-726a-4a22-b340-d96bd586f276</errorID>
      <errorWord>)</errorWord>
      <group>L1_Format</group>
      <groupName>格式问题</groupName>
      <ability>L2_HalfPunc_CN</ability>
      <abilityName>全半角问题</abilityName>
      <candidateList>
        <item>）</item>
      </candidateList>
      <explain>文本全半角错误。</explain>
      <paraID>5F7518B2</paraID>
      <start>56</start>
      <end>57</end>
      <status>unmodified</status>
      <modifiedWord/>
      <trackRevisions>false</trackRevisions>
    </reviewItem>
    <reviewItem>
      <errorID>96249d15-c7d4-4d51-b6dc-529a5339be62</errorID>
      <errorWord>〔2017〕 141号</errorWord>
      <group>L1_Knowledge</group>
      <groupName>知识性问题</groupName>
      <ability>L2_Knowledge</ability>
      <abilityName>其他知识</abilityName>
      <candidateList>
        <item>〔2017〕141号</item>
      </candidateList>
      <explain>发文字号格式错误。</explain>
      <paraID>4FA184EC</paraID>
      <start>49</start>
      <end>60</end>
      <status>unmodified</status>
      <modifiedWord/>
      <trackRevisions>false</trackRevisions>
    </reviewItem>
    <reviewItem>
      <errorID>8f9cb6c9-af88-41c8-a37b-13a08bcbc02f</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439072EF</paraID>
      <start>104</start>
      <end>108</end>
      <status>unmodified</status>
      <modifiedWord/>
      <trackRevisions>false</trackRevisions>
    </reviewItem>
    <reviewItem>
      <errorID>a058aeba-35d6-4074-b8c1-972e2280e939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26601031</paraID>
      <start>16</start>
      <end>19</end>
      <status>unmodified</status>
      <modifiedWord/>
      <trackRevisions>false</trackRevisions>
    </reviewItem>
    <reviewItem>
      <errorID>39712b14-9003-43f5-bdbc-f614d0ba6b54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26601031</paraID>
      <start>22</start>
      <end>25</end>
      <status>unmodified</status>
      <modifiedWord/>
      <trackRevisions>false</trackRevisions>
    </reviewItem>
    <reviewItem>
      <errorID>a58ae552-9924-42ab-83bc-9a5096c8d5e8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5CFF6DC1</paraID>
      <start>17</start>
      <end>20</end>
      <status>unmodified</status>
      <modifiedWord/>
      <trackRevisions>false</trackRevisions>
    </reviewItem>
    <reviewItem>
      <errorID>e37aca1d-c746-4356-9ff1-8718aa0af62e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5CFF6DC1</paraID>
      <start>23</start>
      <end>26</end>
      <status>unmodified</status>
      <modifiedWord/>
      <trackRevisions>false</trackRevisions>
    </reviewItem>
    <reviewItem>
      <errorID>e1d6ec6e-73a0-4dc4-8d08-0a2c3ad76ef7</errorID>
      <errorWord>(</errorWord>
      <group>L1_Format</group>
      <groupName>格式问题</groupName>
      <ability>L2_HalfPunc_CN</ability>
      <abilityName>全半角问题</abilityName>
      <candidateList>
        <item>（</item>
      </candidateList>
      <explain>文本全半角错误。</explain>
      <paraID> 6796C5D</paraID>
      <start>2</start>
      <end>3</end>
      <status>unmodified</status>
      <modifiedWord/>
      <trackRevisions>false</trackRevisions>
    </reviewItem>
    <reviewItem>
      <errorID>92bd62ef-af96-4d49-a1f1-7e5d50c690c9</errorID>
      <errorWord>)</errorWord>
      <group>L1_Format</group>
      <groupName>格式问题</groupName>
      <ability>L2_HalfPunc_CN</ability>
      <abilityName>全半角问题</abilityName>
      <candidateList>
        <item>）</item>
      </candidateList>
      <explain>文本全半角错误。</explain>
      <paraID> 6796C5D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1B7D853-02DB-4E0F-BD14-6D0B5A49FE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A吴元庆（招标，造价）13862811224</dc:creator>
  <cp:lastModifiedBy>潘荣</cp:lastModifiedBy>
  <cp:revision>15</cp:revision>
  <dcterms:created xsi:type="dcterms:W3CDTF">2024-07-02T08:17:00Z</dcterms:created>
  <dcterms:modified xsi:type="dcterms:W3CDTF">2026-07-24T07:12:11Z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A07E4515E82D458FBFAD5652AEA116BA_13</vt:lpwstr>
  </property>
  <property fmtid="{D5CDD505-2E9C-101B-9397-08002B2CF9AE}" pid="4" name="KSOTemplateDocerSaveRecord">
    <vt:lpwstr>eyJoZGlkIjoiYWJmNTAxYTA0NTllZTU0OWY5NWY0MWNlMzBjNGU2OTYiLCJ1c2VySWQiOiI2MDcyNDQ5MTMifQ==</vt:lpwstr>
  </property>
</Properties>
</file>