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6"/>
        <w:jc w:val="left"/>
        <w:spacing w:before="120" w:after="120" w:line="360" w:lineRule="auto"/>
        <w:rPr>
          <w:rFonts w:hint="eastAsia" w:ascii="宋体" w:hAnsi="宋体" w:eastAsia="宋体"/>
          <w:b/>
          <w:bCs/>
          <w:color w:val="000000"/>
          <w:sz w:val="84"/>
          <w:szCs w:val="24"/>
          <w:highlight w:val="none"/>
          <w:lang w:eastAsia="zh-CN"/>
        </w:rPr>
      </w:pPr>
      <w:r>
        <w:rPr>
          <w:rFonts w:hint="eastAsia" w:ascii="宋体" w:hAnsi="宋体" w:eastAsia="宋体"/>
          <w:b/>
          <w:bCs/>
          <w:color w:val="000000"/>
          <w:sz w:val="84"/>
          <w:szCs w:val="24"/>
          <w:highlight w:val="none"/>
          <w:lang w:eastAsia="zh-CN"/>
        </w:rPr>
      </w:r>
      <w:r/>
    </w:p>
    <w:p>
      <w:pPr>
        <w:pStyle w:val="1181"/>
        <w:ind w:firstLine="0"/>
        <w:jc w:val="center"/>
        <w:rPr>
          <w:rFonts w:ascii="宋体" w:hAnsi="宋体"/>
          <w:b/>
          <w:bCs/>
          <w:color w:val="000000"/>
          <w:sz w:val="84"/>
          <w:highlight w:val="none"/>
        </w:rPr>
      </w:pPr>
      <w:r>
        <w:rPr>
          <w:rFonts w:hint="eastAsia" w:ascii="宋体" w:hAnsi="宋体"/>
          <w:b/>
          <w:bCs/>
          <w:color w:val="000000"/>
          <w:sz w:val="84"/>
          <w:highlight w:val="none"/>
        </w:rPr>
        <w:t xml:space="preserve">竞争性磋商文件</w:t>
      </w:r>
      <w:r>
        <w:rPr>
          <w:rFonts w:ascii="宋体" w:hAnsi="宋体"/>
          <w:b/>
          <w:bCs/>
          <w:color w:val="000000"/>
          <w:sz w:val="84"/>
          <w:highlight w:val="none"/>
        </w:rPr>
      </w:r>
      <w:r/>
    </w:p>
    <w:p>
      <w:pPr>
        <w:pStyle w:val="706"/>
        <w:ind w:firstLine="1687"/>
        <w:keepLines w:val="0"/>
        <w:keepNext w:val="0"/>
        <w:pageBreakBefore w:val="0"/>
        <w:spacing w:line="360" w:lineRule="auto"/>
        <w:widowControl w:val="off"/>
        <w:rPr>
          <w:rFonts w:hint="eastAsia" w:ascii="宋体" w:hAnsi="宋体" w:eastAsia="宋体"/>
          <w:b/>
          <w:bCs/>
          <w:color w:val="000000"/>
          <w:sz w:val="28"/>
          <w:szCs w:val="28"/>
          <w:highlight w:val="none"/>
          <w:u w:val="single"/>
          <w:lang w:eastAsia="zh-CN"/>
        </w:rPr>
      </w:pPr>
      <w:r>
        <w:rPr>
          <w:rFonts w:hint="eastAsia" w:ascii="宋体" w:hAnsi="宋体"/>
          <w:b/>
          <w:bCs/>
          <w:color w:val="000000"/>
          <w:sz w:val="28"/>
          <w:szCs w:val="28"/>
          <w:highlight w:val="none"/>
        </w:rPr>
        <w:t xml:space="preserve">项目名称：</w:t>
      </w:r>
      <w:r>
        <w:rPr>
          <w:rFonts w:hint="eastAsia" w:ascii="宋体" w:hAnsi="宋体"/>
          <w:b/>
          <w:bCs/>
          <w:color w:val="000000"/>
          <w:sz w:val="28"/>
          <w:szCs w:val="28"/>
          <w:highlight w:val="none"/>
          <w:lang w:val="zh-TW" w:eastAsia="zh-CN"/>
        </w:rPr>
        <w:t xml:space="preserve">食堂及专用教室改造项目</w:t>
      </w:r>
      <w:r>
        <w:rPr>
          <w:rFonts w:hint="eastAsia" w:ascii="宋体" w:hAnsi="宋体" w:eastAsia="宋体"/>
          <w:b/>
          <w:bCs/>
          <w:color w:val="000000"/>
          <w:sz w:val="28"/>
          <w:szCs w:val="28"/>
          <w:highlight w:val="none"/>
          <w:u w:val="single"/>
          <w:lang w:eastAsia="zh-CN"/>
        </w:rPr>
      </w:r>
      <w:r/>
    </w:p>
    <w:p>
      <w:pPr>
        <w:pStyle w:val="706"/>
        <w:ind w:firstLine="1687"/>
        <w:jc w:val="both"/>
        <w:keepLines w:val="0"/>
        <w:keepNext w:val="0"/>
        <w:pageBreakBefore w:val="0"/>
        <w:spacing w:line="360" w:lineRule="auto"/>
        <w:widowControl w:val="off"/>
        <w:rPr>
          <w:rFonts w:hint="eastAsia" w:ascii="宋体" w:hAnsi="宋体"/>
          <w:b/>
          <w:color w:val="000000"/>
          <w:sz w:val="28"/>
          <w:szCs w:val="28"/>
          <w:highlight w:val="none"/>
          <w:lang w:eastAsia="zh-CN"/>
        </w:rPr>
      </w:pPr>
      <w:r>
        <w:rPr>
          <w:rFonts w:hint="eastAsia" w:ascii="宋体" w:hAnsi="宋体"/>
          <w:b/>
          <w:bCs/>
          <w:color w:val="000000"/>
          <w:sz w:val="28"/>
          <w:szCs w:val="28"/>
          <w:highlight w:val="none"/>
        </w:rPr>
        <w:t xml:space="preserve">项目编号：JSZC-320100-JTGS-C2026-0019</w:t>
      </w:r>
      <w:r>
        <w:rPr>
          <w:rFonts w:hint="eastAsia" w:ascii="宋体" w:hAnsi="宋体"/>
          <w:b/>
          <w:color w:val="000000"/>
          <w:sz w:val="28"/>
          <w:szCs w:val="28"/>
          <w:highlight w:val="none"/>
          <w:lang w:eastAsia="zh-CN"/>
        </w:rPr>
      </w:r>
      <w:r/>
    </w:p>
    <w:p>
      <w:pPr>
        <w:pStyle w:val="706"/>
        <w:jc w:val="center"/>
        <w:keepLines w:val="0"/>
        <w:keepNext w:val="0"/>
        <w:pageBreakBefore w:val="0"/>
        <w:spacing w:line="360" w:lineRule="auto"/>
        <w:widowControl w:val="off"/>
        <w:rPr>
          <w:rFonts w:hint="eastAsia" w:ascii="宋体" w:hAnsi="宋体"/>
          <w:b/>
          <w:color w:val="000000"/>
          <w:sz w:val="28"/>
          <w:szCs w:val="28"/>
          <w:highlight w:val="none"/>
          <w:lang w:eastAsia="zh-CN"/>
        </w:rPr>
      </w:pPr>
      <w:r>
        <w:rPr>
          <w:rFonts w:hint="eastAsia" w:ascii="宋体" w:hAnsi="宋体"/>
          <w:b/>
          <w:color w:val="000000"/>
          <w:sz w:val="28"/>
          <w:szCs w:val="28"/>
          <w:highlight w:val="none"/>
          <w:lang w:eastAsia="zh-CN"/>
        </w:rPr>
      </w:r>
      <w:r/>
    </w:p>
    <w:p>
      <w:pPr>
        <w:pStyle w:val="706"/>
        <w:jc w:val="center"/>
        <w:keepLines w:val="0"/>
        <w:keepNext w:val="0"/>
        <w:pageBreakBefore w:val="0"/>
        <w:spacing w:line="360" w:lineRule="auto"/>
        <w:widowControl w:val="off"/>
        <w:rPr>
          <w:rFonts w:ascii="宋体" w:hAnsi="宋体"/>
          <w:b/>
          <w:color w:val="000000"/>
          <w:sz w:val="28"/>
          <w:szCs w:val="28"/>
          <w:highlight w:val="none"/>
        </w:rPr>
      </w:pPr>
      <w:r>
        <w:rPr>
          <w:rFonts w:hint="eastAsia" w:ascii="宋体" w:hAnsi="宋体"/>
          <w:b/>
          <w:color w:val="000000"/>
          <w:sz w:val="28"/>
          <w:szCs w:val="28"/>
          <w:highlight w:val="none"/>
        </w:rPr>
        <w:t xml:space="preserve">（</w:t>
      </w:r>
      <w:r>
        <w:rPr>
          <w:rFonts w:hint="eastAsia" w:ascii="宋体" w:hAnsi="宋体" w:cs="宋体"/>
          <w:b/>
          <w:bCs/>
          <w:color w:val="000000"/>
          <w:sz w:val="28"/>
          <w:szCs w:val="28"/>
          <w:highlight w:val="none"/>
        </w:rPr>
        <w:t xml:space="preserve">专门</w:t>
      </w:r>
      <w:r>
        <w:rPr>
          <w:rFonts w:hint="eastAsia" w:ascii="宋体" w:hAnsi="宋体"/>
          <w:b/>
          <w:color w:val="000000"/>
          <w:sz w:val="28"/>
          <w:szCs w:val="28"/>
          <w:highlight w:val="none"/>
        </w:rPr>
        <w:t xml:space="preserve">面向中小企业）</w:t>
      </w:r>
      <w:r>
        <w:rPr>
          <w:rFonts w:ascii="宋体" w:hAnsi="宋体"/>
          <w:b/>
          <w:color w:val="000000"/>
          <w:sz w:val="28"/>
          <w:szCs w:val="28"/>
          <w:highlight w:val="none"/>
        </w:rPr>
      </w:r>
      <w:r/>
    </w:p>
    <w:p>
      <w:pPr>
        <w:pStyle w:val="706"/>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706"/>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706"/>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706"/>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706"/>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706"/>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706"/>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796"/>
        <w:ind w:firstLine="400"/>
        <w:rPr>
          <w:color w:val="000000"/>
          <w:highlight w:val="none"/>
        </w:rPr>
      </w:pPr>
      <w:r>
        <w:rPr>
          <w:color w:val="000000"/>
          <w:highlight w:val="none"/>
        </w:rPr>
      </w:r>
      <w:r/>
    </w:p>
    <w:p>
      <w:pPr>
        <w:pStyle w:val="706"/>
        <w:rPr>
          <w:rFonts w:ascii="宋体" w:hAnsi="宋体"/>
          <w:color w:val="000000"/>
          <w:highlight w:val="none"/>
        </w:rPr>
      </w:pPr>
      <w:r>
        <w:rPr>
          <w:rFonts w:ascii="宋体" w:hAnsi="宋体"/>
          <w:color w:val="000000"/>
          <w:highlight w:val="none"/>
        </w:rPr>
      </w:r>
      <w:r/>
    </w:p>
    <w:p>
      <w:pPr>
        <w:pStyle w:val="796"/>
        <w:ind w:firstLine="400"/>
        <w:rPr>
          <w:color w:val="000000"/>
          <w:highlight w:val="none"/>
        </w:rPr>
      </w:pPr>
      <w:r>
        <w:rPr>
          <w:color w:val="000000"/>
          <w:highlight w:val="none"/>
        </w:rPr>
      </w:r>
      <w:r/>
    </w:p>
    <w:p>
      <w:pPr>
        <w:pStyle w:val="706"/>
        <w:rPr>
          <w:rFonts w:ascii="宋体" w:hAnsi="宋体"/>
          <w:color w:val="000000"/>
          <w:highlight w:val="none"/>
        </w:rPr>
      </w:pPr>
      <w:r>
        <w:rPr>
          <w:rFonts w:ascii="宋体" w:hAnsi="宋体"/>
          <w:color w:val="000000"/>
          <w:highlight w:val="none"/>
        </w:rPr>
      </w:r>
      <w:r/>
    </w:p>
    <w:p>
      <w:pPr>
        <w:pStyle w:val="796"/>
        <w:ind w:firstLine="400"/>
        <w:rPr>
          <w:color w:val="000000"/>
          <w:highlight w:val="none"/>
        </w:rPr>
      </w:pPr>
      <w:r>
        <w:rPr>
          <w:color w:val="000000"/>
          <w:highlight w:val="none"/>
        </w:rPr>
      </w:r>
      <w:r/>
    </w:p>
    <w:p>
      <w:pPr>
        <w:pStyle w:val="706"/>
        <w:rPr>
          <w:rFonts w:ascii="宋体" w:hAnsi="宋体"/>
          <w:color w:val="000000"/>
          <w:highlight w:val="none"/>
        </w:rPr>
      </w:pPr>
      <w:r>
        <w:rPr>
          <w:rFonts w:ascii="宋体" w:hAnsi="宋体"/>
          <w:color w:val="000000"/>
          <w:highlight w:val="none"/>
        </w:rPr>
      </w:r>
      <w:r/>
    </w:p>
    <w:p>
      <w:pPr>
        <w:pStyle w:val="796"/>
        <w:ind w:firstLine="400"/>
        <w:rPr>
          <w:color w:val="000000"/>
          <w:highlight w:val="none"/>
        </w:rPr>
      </w:pPr>
      <w:r>
        <w:rPr>
          <w:color w:val="000000"/>
          <w:highlight w:val="none"/>
        </w:rPr>
      </w:r>
      <w:r/>
    </w:p>
    <w:p>
      <w:pPr>
        <w:pStyle w:val="706"/>
        <w:rPr>
          <w:rFonts w:ascii="宋体" w:hAnsi="宋体"/>
          <w:color w:val="000000"/>
          <w:highlight w:val="none"/>
        </w:rPr>
      </w:pPr>
      <w:r>
        <w:rPr>
          <w:rFonts w:ascii="宋体" w:hAnsi="宋体"/>
          <w:color w:val="000000"/>
          <w:highlight w:val="none"/>
        </w:rPr>
      </w:r>
      <w:r/>
    </w:p>
    <w:p>
      <w:pPr>
        <w:pStyle w:val="1181"/>
        <w:ind w:firstLine="0"/>
        <w:jc w:val="center"/>
        <w:rPr>
          <w:rFonts w:ascii="宋体" w:hAnsi="宋体"/>
          <w:b/>
          <w:bCs/>
          <w:color w:val="000000"/>
          <w:sz w:val="32"/>
          <w:highlight w:val="none"/>
        </w:rPr>
      </w:pPr>
      <w:r>
        <w:rPr>
          <w:rFonts w:hint="eastAsia" w:ascii="宋体" w:hAnsi="宋体"/>
          <w:b/>
          <w:bCs/>
          <w:color w:val="000000"/>
          <w:sz w:val="32"/>
          <w:highlight w:val="none"/>
        </w:rPr>
        <w:t xml:space="preserve">江苏骏通建设项目管理咨询有限公司</w:t>
      </w:r>
      <w:r>
        <w:rPr>
          <w:rFonts w:ascii="宋体" w:hAnsi="宋体"/>
          <w:b/>
          <w:bCs/>
          <w:color w:val="000000"/>
          <w:sz w:val="32"/>
          <w:highlight w:val="none"/>
        </w:rPr>
      </w:r>
      <w:r/>
    </w:p>
    <w:p>
      <w:pPr>
        <w:pStyle w:val="707"/>
        <w:rPr>
          <w:rFonts w:ascii="宋体" w:hAnsi="宋体" w:eastAsia="宋体" w:cs="方正小标宋简体"/>
          <w:color w:val="000000"/>
          <w:sz w:val="30"/>
          <w:szCs w:val="30"/>
          <w:highlight w:val="none"/>
        </w:rPr>
      </w:pPr>
      <w:r>
        <w:rPr>
          <w:rFonts w:hint="eastAsia" w:ascii="宋体" w:hAnsi="宋体"/>
          <w:b/>
          <w:color w:val="000000"/>
          <w:sz w:val="32"/>
          <w:szCs w:val="32"/>
          <w:highlight w:val="none"/>
          <w:lang w:eastAsia="zh-CN"/>
        </w:rPr>
        <w:t xml:space="preserve">2026年06月</w:t>
      </w:r>
      <w:r>
        <w:rPr>
          <w:rFonts w:ascii="宋体" w:hAnsi="宋体"/>
          <w:color w:val="000000"/>
          <w:szCs w:val="21"/>
          <w:highlight w:val="none"/>
        </w:rPr>
        <w:br w:type="page" w:clear="all"/>
      </w:r>
      <w:bookmarkStart w:id="0" w:name="_Toc1"/>
      <w:r>
        <w:rPr>
          <w:rFonts w:hint="eastAsia" w:ascii="宋体" w:hAnsi="宋体" w:eastAsia="宋体" w:cs="方正小标宋简体"/>
          <w:color w:val="000000"/>
          <w:sz w:val="30"/>
          <w:szCs w:val="30"/>
          <w:highlight w:val="none"/>
        </w:rPr>
        <w:t xml:space="preserve">第一章  磋商邀请</w:t>
      </w:r>
      <w:bookmarkEnd w:id="0"/>
      <w:r>
        <w:rPr>
          <w:rFonts w:ascii="宋体" w:hAnsi="宋体" w:eastAsia="宋体" w:cs="方正小标宋简体"/>
          <w:color w:val="000000"/>
          <w:sz w:val="30"/>
          <w:szCs w:val="30"/>
          <w:highlight w:val="none"/>
        </w:rPr>
      </w:r>
      <w:r/>
    </w:p>
    <w:p>
      <w:pPr>
        <w:pStyle w:val="789"/>
        <w:jc w:val="both"/>
        <w:spacing w:before="75" w:beforeAutospacing="0" w:after="75" w:afterAutospacing="0" w:line="360" w:lineRule="auto"/>
        <w:rPr>
          <w:rFonts w:cs="Arial"/>
          <w:bCs/>
          <w:color w:val="000000"/>
          <w:sz w:val="21"/>
          <w:szCs w:val="21"/>
          <w:highlight w:val="none"/>
        </w:rPr>
      </w:pPr>
      <w:r>
        <w:rPr>
          <w:rFonts w:hint="eastAsia" w:cs="Arial"/>
          <w:bCs/>
          <w:color w:val="000000"/>
          <w:sz w:val="21"/>
          <w:szCs w:val="21"/>
          <w:highlight w:val="none"/>
        </w:rPr>
        <w:t xml:space="preserve">    项目概况</w:t>
      </w:r>
      <w:r>
        <w:rPr>
          <w:rFonts w:cs="Arial"/>
          <w:bCs/>
          <w:color w:val="000000"/>
          <w:sz w:val="21"/>
          <w:szCs w:val="21"/>
          <w:highlight w:val="none"/>
        </w:rPr>
      </w:r>
      <w:r/>
    </w:p>
    <w:p>
      <w:pPr>
        <w:pStyle w:val="706"/>
        <w:contextualSpacing/>
        <w:spacing w:line="360" w:lineRule="auto"/>
        <w:rPr>
          <w:rFonts w:ascii="宋体" w:hAnsi="宋体"/>
          <w:color w:val="000000"/>
          <w:szCs w:val="21"/>
          <w:highlight w:val="none"/>
        </w:rPr>
      </w:pPr>
      <w:r>
        <w:rPr>
          <w:rFonts w:hint="eastAsia" w:ascii="宋体" w:hAnsi="宋体" w:cs="Arial"/>
          <w:bCs/>
          <w:color w:val="000000"/>
          <w:szCs w:val="21"/>
          <w:highlight w:val="none"/>
        </w:rPr>
        <w:t xml:space="preserve">  </w:t>
      </w:r>
      <w:r>
        <w:rPr>
          <w:rFonts w:hint="eastAsia" w:ascii="宋体" w:hAnsi="宋体" w:cs="Arial"/>
          <w:bCs/>
          <w:color w:val="000000"/>
          <w:szCs w:val="21"/>
          <w:highlight w:val="none"/>
          <w:lang w:eastAsia="zh-CN"/>
        </w:rPr>
        <w:t xml:space="preserve">南京市盲人学校食堂及专用教室改造项目JSZC-320100-JTGS-C2026-0019</w:t>
      </w:r>
      <w:r>
        <w:rPr>
          <w:rFonts w:hint="eastAsia" w:ascii="宋体" w:hAnsi="宋体" w:cs="Arial"/>
          <w:bCs/>
          <w:color w:val="000000"/>
          <w:szCs w:val="21"/>
          <w:highlight w:val="none"/>
        </w:rPr>
        <w:t xml:space="preserve">招标项目的潜在投标人应在江苏政府采购网获取招标文件，并于</w:t>
      </w:r>
      <w:r>
        <w:rPr>
          <w:rFonts w:hint="eastAsia" w:ascii="宋体" w:hAnsi="宋体" w:cs="Arial"/>
          <w:bCs/>
          <w:color w:val="000000"/>
          <w:szCs w:val="21"/>
          <w:highlight w:val="none"/>
        </w:rPr>
        <w:t xml:space="preserve">202</w:t>
      </w:r>
      <w:r>
        <w:rPr>
          <w:rFonts w:hint="eastAsia" w:ascii="宋体" w:hAnsi="宋体" w:cs="Arial"/>
          <w:bCs/>
          <w:color w:val="000000"/>
          <w:szCs w:val="21"/>
          <w:highlight w:val="none"/>
          <w:lang w:val="en-US" w:eastAsia="zh-CN"/>
        </w:rPr>
        <w:t xml:space="preserve">6</w:t>
      </w:r>
      <w:r>
        <w:rPr>
          <w:rFonts w:hint="eastAsia" w:ascii="宋体" w:hAnsi="宋体" w:cs="Arial"/>
          <w:bCs/>
          <w:color w:val="000000"/>
          <w:szCs w:val="21"/>
          <w:highlight w:val="none"/>
        </w:rPr>
        <w:t xml:space="preserve">-0</w:t>
      </w:r>
      <w:r>
        <w:rPr>
          <w:rFonts w:hint="eastAsia" w:ascii="宋体" w:hAnsi="宋体" w:cs="Arial"/>
          <w:bCs/>
          <w:color w:val="000000"/>
          <w:szCs w:val="21"/>
          <w:highlight w:val="none"/>
          <w:lang w:val="en-US" w:eastAsia="zh-CN"/>
        </w:rPr>
        <w:t xml:space="preserve">7</w:t>
      </w:r>
      <w:r>
        <w:rPr>
          <w:rFonts w:hint="eastAsia" w:ascii="宋体" w:hAnsi="宋体" w:cs="Arial"/>
          <w:bCs/>
          <w:color w:val="000000"/>
          <w:szCs w:val="21"/>
          <w:highlight w:val="none"/>
        </w:rPr>
        <w:t xml:space="preserve">-</w:t>
      </w:r>
      <w:r>
        <w:rPr>
          <w:rFonts w:hint="eastAsia" w:ascii="宋体" w:hAnsi="宋体" w:cs="Arial"/>
          <w:bCs/>
          <w:color w:val="000000"/>
          <w:szCs w:val="21"/>
          <w:highlight w:val="none"/>
          <w:lang w:val="en-US" w:eastAsia="zh-CN"/>
        </w:rPr>
        <w:t xml:space="preserve">06 </w:t>
      </w:r>
      <w:r>
        <w:rPr>
          <w:rFonts w:hint="eastAsia" w:ascii="宋体" w:hAnsi="宋体" w:cs="Arial"/>
          <w:bCs/>
          <w:color w:val="000000"/>
          <w:szCs w:val="21"/>
          <w:highlight w:val="none"/>
        </w:rPr>
        <w:t xml:space="preserve"> </w:t>
      </w:r>
      <w:r>
        <w:rPr>
          <w:rFonts w:hint="eastAsia" w:ascii="宋体" w:hAnsi="宋体" w:cs="Arial"/>
          <w:bCs/>
          <w:color w:val="000000"/>
          <w:szCs w:val="21"/>
          <w:highlight w:val="none"/>
          <w:lang w:val="en-US" w:eastAsia="zh-CN"/>
        </w:rPr>
        <w:t xml:space="preserve">09</w:t>
      </w:r>
      <w:r>
        <w:rPr>
          <w:rFonts w:hint="eastAsia" w:ascii="宋体" w:hAnsi="宋体" w:cs="Arial"/>
          <w:bCs/>
          <w:color w:val="000000"/>
          <w:szCs w:val="21"/>
          <w:highlight w:val="none"/>
        </w:rPr>
        <w:t xml:space="preserve">:00</w:t>
      </w:r>
      <w:r>
        <w:rPr>
          <w:rFonts w:hint="eastAsia" w:ascii="宋体" w:hAnsi="宋体" w:cs="Arial"/>
          <w:bCs/>
          <w:color w:val="000000"/>
          <w:szCs w:val="21"/>
          <w:highlight w:val="none"/>
        </w:rPr>
        <w:t xml:space="preserve">（北京时间）前递交投标文件。</w:t>
      </w:r>
      <w:r>
        <w:rPr>
          <w:rFonts w:ascii="宋体" w:hAnsi="宋体"/>
          <w:color w:val="000000"/>
          <w:szCs w:val="21"/>
          <w:highlight w:val="none"/>
        </w:rPr>
      </w:r>
      <w:r/>
    </w:p>
    <w:p>
      <w:pPr>
        <w:pStyle w:val="706"/>
        <w:contextualSpacing/>
        <w:spacing w:line="360" w:lineRule="auto"/>
        <w:rPr>
          <w:rFonts w:ascii="宋体" w:hAnsi="宋体"/>
          <w:color w:val="000000"/>
          <w:szCs w:val="21"/>
          <w:highlight w:val="none"/>
        </w:rPr>
      </w:pPr>
      <w:r>
        <w:rPr>
          <w:rFonts w:hint="eastAsia" w:ascii="宋体" w:hAnsi="宋体"/>
          <w:color w:val="000000"/>
          <w:szCs w:val="21"/>
          <w:highlight w:val="none"/>
        </w:rPr>
        <w:t xml:space="preserve">    一、项目基本情况</w:t>
      </w:r>
      <w:r>
        <w:rPr>
          <w:rFonts w:ascii="宋体" w:hAnsi="宋体"/>
          <w:color w:val="000000"/>
          <w:szCs w:val="21"/>
          <w:highlight w:val="none"/>
        </w:rPr>
      </w:r>
      <w:r/>
    </w:p>
    <w:p>
      <w:pPr>
        <w:pStyle w:val="706"/>
        <w:contextualSpacing/>
        <w:ind w:firstLine="420"/>
        <w:spacing w:line="360" w:lineRule="auto"/>
        <w:rPr>
          <w:rFonts w:hint="eastAsia" w:ascii="宋体" w:hAnsi="宋体"/>
          <w:color w:val="000000"/>
          <w:szCs w:val="21"/>
          <w:highlight w:val="none"/>
          <w:lang w:eastAsia="zh-CN"/>
        </w:rPr>
      </w:pPr>
      <w:r>
        <w:rPr>
          <w:rFonts w:hint="eastAsia" w:ascii="宋体" w:hAnsi="宋体"/>
          <w:color w:val="000000"/>
          <w:szCs w:val="21"/>
          <w:highlight w:val="none"/>
        </w:rPr>
        <w:t xml:space="preserve">1.项目编号：JSZC-320100-JTGS-C2026-0019</w:t>
      </w:r>
      <w:r>
        <w:rPr>
          <w:rFonts w:hint="eastAsia" w:ascii="宋体" w:hAnsi="宋体"/>
          <w:color w:val="000000"/>
          <w:szCs w:val="21"/>
          <w:highlight w:val="none"/>
          <w:lang w:eastAsia="zh-CN"/>
        </w:rPr>
      </w:r>
      <w:r/>
    </w:p>
    <w:p>
      <w:pPr>
        <w:pStyle w:val="706"/>
        <w:contextualSpacing/>
        <w:ind w:firstLine="420"/>
        <w:spacing w:line="360" w:lineRule="auto"/>
        <w:rPr>
          <w:rFonts w:hint="eastAsia" w:ascii="宋体" w:hAnsi="宋体"/>
          <w:color w:val="000000"/>
          <w:szCs w:val="21"/>
          <w:highlight w:val="none"/>
          <w:lang w:val="zh-TW" w:eastAsia="zh-CN"/>
        </w:rPr>
      </w:pPr>
      <w:r>
        <w:rPr>
          <w:rFonts w:hint="eastAsia" w:ascii="宋体" w:hAnsi="宋体"/>
          <w:color w:val="000000"/>
          <w:szCs w:val="21"/>
          <w:highlight w:val="none"/>
        </w:rPr>
        <w:t xml:space="preserve">2.项目名称：</w:t>
      </w:r>
      <w:r>
        <w:rPr>
          <w:rFonts w:hint="eastAsia" w:ascii="宋体" w:hAnsi="宋体"/>
          <w:color w:val="000000"/>
          <w:szCs w:val="21"/>
          <w:highlight w:val="none"/>
          <w:lang w:val="zh-TW" w:eastAsia="zh-CN"/>
        </w:rPr>
        <w:t xml:space="preserve">食堂及专用教室改造项目</w:t>
      </w:r>
      <w:r>
        <w:rPr>
          <w:rFonts w:hint="eastAsia" w:ascii="宋体" w:hAnsi="宋体"/>
          <w:color w:val="000000"/>
          <w:szCs w:val="21"/>
          <w:highlight w:val="none"/>
          <w:lang w:val="zh-TW" w:eastAsia="zh-CN"/>
        </w:rPr>
      </w:r>
      <w:r/>
    </w:p>
    <w:p>
      <w:pPr>
        <w:pStyle w:val="706"/>
        <w:contextualSpacing/>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3.预算金额：</w:t>
      </w:r>
      <w:r>
        <w:rPr>
          <w:rFonts w:hint="eastAsia" w:ascii="宋体" w:hAnsi="宋体"/>
          <w:color w:val="000000"/>
          <w:szCs w:val="21"/>
          <w:highlight w:val="none"/>
          <w:lang w:eastAsia="zh-CN"/>
        </w:rPr>
        <w:t xml:space="preserve">约</w:t>
      </w:r>
      <w:r>
        <w:rPr>
          <w:rFonts w:hint="eastAsia" w:ascii="宋体" w:hAnsi="宋体"/>
          <w:color w:val="000000"/>
          <w:szCs w:val="21"/>
          <w:highlight w:val="none"/>
          <w:lang w:val="en-US" w:eastAsia="zh-CN"/>
        </w:rPr>
        <w:t xml:space="preserve">160.8</w:t>
      </w:r>
      <w:r>
        <w:rPr>
          <w:rFonts w:hint="eastAsia" w:ascii="宋体" w:hAnsi="宋体"/>
          <w:color w:val="000000"/>
          <w:szCs w:val="21"/>
          <w:highlight w:val="none"/>
        </w:rPr>
        <w:t xml:space="preserve">万元</w:t>
      </w:r>
      <w:r>
        <w:rPr>
          <w:rFonts w:ascii="宋体" w:hAnsi="宋体"/>
          <w:color w:val="000000"/>
          <w:szCs w:val="21"/>
          <w:highlight w:val="none"/>
        </w:rPr>
      </w:r>
      <w:r/>
    </w:p>
    <w:p>
      <w:pPr>
        <w:pStyle w:val="706"/>
        <w:contextualSpacing/>
        <w:ind w:firstLine="420"/>
        <w:spacing w:line="360" w:lineRule="auto"/>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4.最高限价：本项目设定最高限价为</w:t>
      </w:r>
      <w:r>
        <w:rPr>
          <w:rFonts w:hint="eastAsia" w:ascii="宋体" w:hAnsi="宋体"/>
          <w:color w:val="000000"/>
          <w:szCs w:val="21"/>
          <w:highlight w:val="none"/>
          <w:lang w:eastAsia="zh-CN"/>
        </w:rPr>
        <w:t xml:space="preserve">1607890.05</w:t>
      </w:r>
      <w:r>
        <w:rPr>
          <w:rFonts w:hint="eastAsia" w:ascii="宋体" w:hAnsi="宋体"/>
          <w:color w:val="000000"/>
          <w:szCs w:val="21"/>
          <w:highlight w:val="none"/>
        </w:rPr>
        <w:t xml:space="preserve">元</w:t>
      </w:r>
      <w:r>
        <w:rPr>
          <w:rFonts w:hint="eastAsia" w:ascii="宋体" w:hAnsi="宋体"/>
          <w:color w:val="000000"/>
          <w:szCs w:val="21"/>
          <w:highlight w:val="none"/>
          <w:lang w:eastAsia="zh-CN"/>
        </w:rPr>
        <w:t xml:space="preserve">，超过此限价作无效标处理。</w:t>
      </w:r>
      <w:r>
        <w:rPr>
          <w:rFonts w:hint="eastAsia" w:ascii="宋体" w:hAnsi="宋体" w:eastAsia="宋体"/>
          <w:color w:val="000000"/>
          <w:szCs w:val="21"/>
          <w:highlight w:val="none"/>
          <w:lang w:eastAsia="zh-CN"/>
        </w:rPr>
      </w:r>
      <w:r/>
    </w:p>
    <w:p>
      <w:pPr>
        <w:pStyle w:val="706"/>
        <w:contextualSpacing/>
        <w:ind w:firstLine="420"/>
        <w:spacing w:line="360" w:lineRule="auto"/>
        <w:rPr>
          <w:rFonts w:ascii="宋体" w:hAnsi="宋体" w:cs="宋体"/>
          <w:color w:val="000000"/>
          <w:szCs w:val="21"/>
          <w:highlight w:val="none"/>
        </w:rPr>
      </w:pPr>
      <w:r>
        <w:rPr>
          <w:rFonts w:hint="eastAsia" w:ascii="宋体" w:hAnsi="宋体"/>
          <w:color w:val="000000"/>
          <w:szCs w:val="21"/>
          <w:highlight w:val="none"/>
        </w:rPr>
        <w:t xml:space="preserve">5.采购需求：本项目为</w:t>
      </w:r>
      <w:r>
        <w:rPr>
          <w:rFonts w:hint="eastAsia" w:ascii="宋体" w:hAnsi="宋体"/>
          <w:color w:val="000000"/>
          <w:szCs w:val="21"/>
          <w:highlight w:val="none"/>
          <w:lang w:val="zh-TW" w:eastAsia="zh-CN"/>
        </w:rPr>
        <w:t xml:space="preserve">食堂及专用教室改造项目</w:t>
      </w:r>
      <w:r>
        <w:rPr>
          <w:rFonts w:hint="eastAsia" w:ascii="宋体" w:hAnsi="宋体"/>
          <w:color w:val="000000"/>
          <w:szCs w:val="21"/>
          <w:highlight w:val="none"/>
          <w:lang w:val="zh-TW"/>
        </w:rPr>
        <w:t xml:space="preserve">，</w:t>
      </w:r>
      <w:r>
        <w:rPr>
          <w:rFonts w:ascii="宋体" w:hAnsi="宋体"/>
          <w:color w:val="000000"/>
          <w:szCs w:val="21"/>
          <w:highlight w:val="none"/>
        </w:rPr>
        <w:t xml:space="preserve">具体详见工程量清单。</w:t>
      </w:r>
      <w:r>
        <w:rPr>
          <w:rFonts w:ascii="宋体" w:hAnsi="宋体" w:cs="宋体"/>
          <w:color w:val="000000"/>
          <w:szCs w:val="21"/>
          <w:highlight w:val="none"/>
        </w:rPr>
      </w:r>
      <w:r/>
    </w:p>
    <w:p>
      <w:pPr>
        <w:pStyle w:val="706"/>
        <w:contextualSpacing/>
        <w:ind w:firstLine="420"/>
        <w:spacing w:line="360" w:lineRule="auto"/>
        <w:rPr>
          <w:rFonts w:hint="eastAsia" w:ascii="宋体" w:hAnsi="宋体" w:cs="宋体"/>
          <w:color w:val="000000"/>
          <w:szCs w:val="21"/>
          <w:highlight w:val="none"/>
          <w:lang w:eastAsia="zh-CN"/>
        </w:rPr>
      </w:pPr>
      <w:r>
        <w:rPr>
          <w:rFonts w:hint="eastAsia" w:ascii="宋体" w:hAnsi="宋体"/>
          <w:color w:val="000000"/>
          <w:szCs w:val="21"/>
          <w:highlight w:val="none"/>
        </w:rPr>
        <w:t xml:space="preserve">6.合同履行</w:t>
      </w:r>
      <w:r>
        <w:rPr>
          <w:rFonts w:hint="eastAsia" w:ascii="宋体" w:hAnsi="宋体"/>
          <w:color w:val="000000"/>
          <w:szCs w:val="21"/>
          <w:highlight w:val="none"/>
        </w:rPr>
        <w:t xml:space="preserve">期限：</w:t>
      </w:r>
      <w:r>
        <w:rPr>
          <w:rFonts w:hint="eastAsia" w:ascii="宋体" w:hAnsi="宋体" w:cs="宋体"/>
          <w:color w:val="000000"/>
          <w:szCs w:val="21"/>
          <w:highlight w:val="none"/>
          <w:lang w:eastAsia="zh-CN"/>
        </w:rPr>
        <w:t xml:space="preserve">50日历天</w:t>
      </w:r>
      <w:r>
        <w:rPr>
          <w:rFonts w:hint="eastAsia" w:ascii="宋体" w:hAnsi="宋体" w:cs="宋体"/>
          <w:color w:val="000000"/>
          <w:szCs w:val="21"/>
          <w:highlight w:val="none"/>
          <w:lang w:eastAsia="zh-CN"/>
        </w:rPr>
      </w:r>
      <w:r/>
    </w:p>
    <w:p>
      <w:pPr>
        <w:pStyle w:val="706"/>
        <w:contextualSpacing/>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7.</w:t>
      </w:r>
      <w:r>
        <w:rPr>
          <w:rFonts w:hint="eastAsia" w:ascii="宋体" w:hAnsi="宋体" w:cs="宋体"/>
          <w:color w:val="000000"/>
          <w:szCs w:val="21"/>
          <w:highlight w:val="none"/>
        </w:rPr>
        <w:t xml:space="preserve">本项目不接受联合体参加磋商。</w:t>
      </w:r>
      <w:r>
        <w:rPr>
          <w:rFonts w:ascii="宋体" w:hAnsi="宋体"/>
          <w:color w:val="000000"/>
          <w:szCs w:val="21"/>
          <w:highlight w:val="none"/>
        </w:rPr>
      </w:r>
      <w:r/>
    </w:p>
    <w:p>
      <w:pPr>
        <w:pStyle w:val="706"/>
        <w:contextualSpacing/>
        <w:spacing w:line="360" w:lineRule="auto"/>
        <w:rPr>
          <w:rFonts w:ascii="宋体" w:hAnsi="宋体"/>
          <w:color w:val="000000"/>
          <w:szCs w:val="21"/>
          <w:highlight w:val="none"/>
        </w:rPr>
      </w:pPr>
      <w:r>
        <w:rPr>
          <w:rFonts w:hint="eastAsia" w:ascii="宋体" w:hAnsi="宋体"/>
          <w:color w:val="000000"/>
          <w:szCs w:val="21"/>
          <w:highlight w:val="none"/>
        </w:rPr>
        <w:t xml:space="preserve">    二、申请人的资格要求</w:t>
      </w:r>
      <w:r>
        <w:rPr>
          <w:rFonts w:ascii="宋体" w:hAnsi="宋体"/>
          <w:color w:val="000000"/>
          <w:szCs w:val="21"/>
          <w:highlight w:val="none"/>
        </w:rPr>
      </w:r>
      <w:r/>
    </w:p>
    <w:p>
      <w:pPr>
        <w:pStyle w:val="706"/>
        <w:contextualSpacing/>
        <w:ind w:firstLine="420"/>
        <w:spacing w:line="360" w:lineRule="auto"/>
        <w:rPr>
          <w:rFonts w:ascii="宋体" w:cs="宋体"/>
          <w:color w:val="000000"/>
          <w:szCs w:val="21"/>
          <w:highlight w:val="none"/>
          <w:lang w:val="zh-CN"/>
        </w:rPr>
      </w:pPr>
      <w:r>
        <w:rPr>
          <w:rFonts w:hint="eastAsia" w:ascii="宋体" w:cs="宋体"/>
          <w:color w:val="000000"/>
          <w:szCs w:val="21"/>
          <w:highlight w:val="none"/>
          <w:lang w:val="zh-CN"/>
        </w:rPr>
        <w:t xml:space="preserve">（一）满足《中华人民共和国政府采购法》第二十二条规定：</w:t>
      </w:r>
      <w:r>
        <w:rPr>
          <w:rFonts w:ascii="宋体" w:cs="宋体"/>
          <w:color w:val="000000"/>
          <w:szCs w:val="21"/>
          <w:highlight w:val="none"/>
          <w:lang w:val="zh-CN"/>
        </w:rPr>
      </w:r>
      <w:r/>
    </w:p>
    <w:p>
      <w:pPr>
        <w:pStyle w:val="706"/>
        <w:contextualSpacing/>
        <w:ind w:firstLine="420"/>
        <w:spacing w:line="360" w:lineRule="auto"/>
        <w:rPr>
          <w:rFonts w:ascii="宋体" w:cs="宋体"/>
          <w:color w:val="000000"/>
          <w:szCs w:val="21"/>
          <w:highlight w:val="none"/>
          <w:lang w:val="zh-CN"/>
        </w:rPr>
      </w:pPr>
      <w:r>
        <w:rPr>
          <w:rFonts w:hint="eastAsia" w:ascii="宋体" w:cs="宋体"/>
          <w:color w:val="000000"/>
          <w:szCs w:val="21"/>
          <w:highlight w:val="none"/>
          <w:lang w:val="zh-CN"/>
        </w:rPr>
        <w:t xml:space="preserve">（1）具有独立承担民事责任的能力（提供法人或者其他组织的营业执照；供应商为自然人的，提供其身份证）；</w:t>
      </w:r>
      <w:r>
        <w:rPr>
          <w:rFonts w:ascii="宋体" w:cs="宋体"/>
          <w:color w:val="000000"/>
          <w:szCs w:val="21"/>
          <w:highlight w:val="none"/>
          <w:lang w:val="zh-CN"/>
        </w:rPr>
      </w:r>
      <w:r/>
    </w:p>
    <w:p>
      <w:pPr>
        <w:pStyle w:val="706"/>
        <w:contextualSpacing/>
        <w:ind w:firstLine="420"/>
        <w:spacing w:line="360" w:lineRule="auto"/>
        <w:rPr>
          <w:rFonts w:ascii="宋体" w:cs="宋体"/>
          <w:color w:val="000000"/>
          <w:szCs w:val="21"/>
          <w:highlight w:val="none"/>
          <w:lang w:val="zh-CN"/>
        </w:rPr>
      </w:pPr>
      <w:r>
        <w:rPr>
          <w:rFonts w:hint="eastAsia" w:ascii="宋体" w:cs="宋体"/>
          <w:color w:val="000000"/>
          <w:szCs w:val="21"/>
          <w:highlight w:val="none"/>
          <w:lang w:val="zh-CN"/>
        </w:rPr>
        <w:t xml:space="preserve">（2）具有良好的商业信誉和健全的财务会计制度（</w:t>
      </w:r>
      <w:r>
        <w:rPr>
          <w:rFonts w:ascii="宋体" w:cs="宋体"/>
          <w:color w:val="000000"/>
          <w:szCs w:val="21"/>
          <w:highlight w:val="none"/>
        </w:rPr>
        <w:t xml:space="preserve">提供参加本次政府采购活动前一年内至少一个月的会计报表（成立不满一个月的无需提供）</w:t>
      </w:r>
      <w:r>
        <w:rPr>
          <w:rFonts w:hint="eastAsia" w:ascii="宋体" w:cs="宋体"/>
          <w:color w:val="000000"/>
          <w:szCs w:val="21"/>
          <w:highlight w:val="none"/>
          <w:lang w:val="zh-CN"/>
        </w:rPr>
        <w:t xml:space="preserve">，或提供《南京市政府采购供应商信用记录表暨信用承诺书》）；</w:t>
      </w:r>
      <w:r>
        <w:rPr>
          <w:rFonts w:ascii="宋体" w:cs="宋体"/>
          <w:color w:val="000000"/>
          <w:szCs w:val="21"/>
          <w:highlight w:val="none"/>
          <w:lang w:val="zh-CN"/>
        </w:rPr>
      </w:r>
      <w:r/>
    </w:p>
    <w:p>
      <w:pPr>
        <w:pStyle w:val="706"/>
        <w:contextualSpacing/>
        <w:ind w:firstLine="420"/>
        <w:spacing w:line="360" w:lineRule="auto"/>
        <w:rPr>
          <w:rFonts w:ascii="宋体" w:cs="宋体"/>
          <w:color w:val="000000"/>
          <w:szCs w:val="21"/>
          <w:highlight w:val="none"/>
          <w:lang w:val="zh-CN"/>
        </w:rPr>
      </w:pPr>
      <w:r>
        <w:rPr>
          <w:rFonts w:hint="eastAsia" w:ascii="宋体" w:cs="宋体"/>
          <w:color w:val="000000"/>
          <w:szCs w:val="21"/>
          <w:highlight w:val="none"/>
          <w:lang w:val="zh-CN"/>
        </w:rPr>
        <w:t xml:space="preserve">（3）具有履行合同所必需的设备和专业技术能力（供应商根据履行采购项目合同需要，提供履行合同所必需的设备和专业技术能力的证明材料，或提供《南京市政府采购供应商信用记录表暨信用承诺书》）；</w:t>
      </w:r>
      <w:r>
        <w:rPr>
          <w:rFonts w:ascii="宋体" w:cs="宋体"/>
          <w:color w:val="000000"/>
          <w:szCs w:val="21"/>
          <w:highlight w:val="none"/>
          <w:lang w:val="zh-CN"/>
        </w:rPr>
      </w:r>
      <w:r/>
    </w:p>
    <w:p>
      <w:pPr>
        <w:pStyle w:val="706"/>
        <w:contextualSpacing/>
        <w:ind w:firstLine="420"/>
        <w:spacing w:line="360" w:lineRule="auto"/>
        <w:rPr>
          <w:rFonts w:ascii="宋体" w:cs="宋体"/>
          <w:color w:val="000000"/>
          <w:szCs w:val="21"/>
          <w:highlight w:val="none"/>
          <w:lang w:val="zh-CN"/>
        </w:rPr>
      </w:pPr>
      <w:r>
        <w:rPr>
          <w:rFonts w:hint="eastAsia" w:ascii="宋体" w:cs="宋体"/>
          <w:color w:val="000000"/>
          <w:szCs w:val="21"/>
          <w:highlight w:val="none"/>
          <w:lang w:val="zh-CN"/>
        </w:rPr>
        <w:t xml:space="preserve">（4）具有依法缴纳税收和社会保障资金的良好记录（提供参加本次政府采购活动前半年内至少一个月缴纳税收的凭证并提供缴纳社会保险的凭据（专用收据或社会保险缴纳清单），或提供《南京市政府采购供应商信用记录表暨信用承诺书》）；</w:t>
      </w:r>
      <w:r>
        <w:rPr>
          <w:rFonts w:ascii="宋体" w:cs="宋体"/>
          <w:color w:val="000000"/>
          <w:szCs w:val="21"/>
          <w:highlight w:val="none"/>
          <w:lang w:val="zh-CN"/>
        </w:rPr>
      </w:r>
      <w:r/>
    </w:p>
    <w:p>
      <w:pPr>
        <w:pStyle w:val="706"/>
        <w:contextualSpacing/>
        <w:ind w:firstLine="420"/>
        <w:spacing w:line="360" w:lineRule="auto"/>
        <w:rPr>
          <w:rFonts w:ascii="宋体" w:cs="宋体"/>
          <w:color w:val="000000"/>
          <w:szCs w:val="21"/>
          <w:highlight w:val="none"/>
          <w:lang w:val="zh-CN"/>
        </w:rPr>
      </w:pPr>
      <w:r>
        <w:rPr>
          <w:rFonts w:hint="eastAsia" w:ascii="宋体" w:cs="宋体"/>
          <w:color w:val="000000"/>
          <w:szCs w:val="21"/>
          <w:highlight w:val="none"/>
          <w:lang w:val="zh-CN"/>
        </w:rPr>
        <w:t xml:space="preserve">（5）参加政府采购活动前三年内，在经营活动中没有重大违法记录（提供参加本次政府采购活动前3年内在经营活动中没有重大违法记录的书面声明，或提供《南京市政府采购供应商信用记录表暨信用承诺书》）；</w:t>
      </w:r>
      <w:r>
        <w:rPr>
          <w:rFonts w:ascii="宋体" w:cs="宋体"/>
          <w:color w:val="000000"/>
          <w:szCs w:val="21"/>
          <w:highlight w:val="none"/>
          <w:lang w:val="zh-CN"/>
        </w:rPr>
      </w:r>
      <w:r/>
    </w:p>
    <w:p>
      <w:pPr>
        <w:pStyle w:val="706"/>
        <w:contextualSpacing/>
        <w:ind w:firstLine="420"/>
        <w:spacing w:line="360" w:lineRule="auto"/>
        <w:rPr>
          <w:rFonts w:ascii="宋体" w:cs="宋体"/>
          <w:color w:val="000000"/>
          <w:szCs w:val="21"/>
          <w:highlight w:val="none"/>
          <w:lang w:val="zh-CN"/>
        </w:rPr>
      </w:pPr>
      <w:r>
        <w:rPr>
          <w:rFonts w:hint="eastAsia" w:ascii="宋体" w:cs="宋体"/>
          <w:color w:val="000000"/>
          <w:szCs w:val="21"/>
          <w:highlight w:val="none"/>
          <w:lang w:val="zh-CN"/>
        </w:rPr>
        <w:t xml:space="preserve">（6）提供《南京市政府采购供应商信用记录表暨信用承诺书》。</w:t>
      </w:r>
      <w:r>
        <w:rPr>
          <w:rFonts w:ascii="宋体" w:cs="宋体"/>
          <w:color w:val="000000"/>
          <w:szCs w:val="21"/>
          <w:highlight w:val="none"/>
          <w:lang w:val="zh-CN"/>
        </w:rPr>
      </w:r>
      <w:r/>
    </w:p>
    <w:p>
      <w:pPr>
        <w:pStyle w:val="706"/>
        <w:contextualSpacing/>
        <w:ind w:firstLine="420"/>
        <w:spacing w:line="360" w:lineRule="auto"/>
        <w:rPr>
          <w:rFonts w:hint="eastAsia" w:ascii="宋体" w:cs="宋体"/>
          <w:color w:val="000000"/>
          <w:szCs w:val="21"/>
          <w:highlight w:val="none"/>
        </w:rPr>
      </w:pPr>
      <w:r>
        <w:rPr>
          <w:rFonts w:hint="eastAsia" w:ascii="宋体" w:cs="宋体"/>
          <w:color w:val="000000"/>
          <w:szCs w:val="21"/>
          <w:highlight w:val="none"/>
        </w:rPr>
        <w:t xml:space="preserve">（二）落实政府采购政策需满足的资格要求：本项目专门面向中小企业采购。 </w:t>
      </w:r>
      <w:r>
        <w:rPr>
          <w:rFonts w:hint="eastAsia" w:ascii="宋体" w:cs="宋体"/>
          <w:color w:val="000000"/>
          <w:szCs w:val="21"/>
          <w:highlight w:val="none"/>
        </w:rPr>
      </w:r>
      <w:r/>
    </w:p>
    <w:p>
      <w:pPr>
        <w:pStyle w:val="706"/>
        <w:contextualSpacing/>
        <w:ind w:firstLine="420"/>
        <w:spacing w:line="360" w:lineRule="auto"/>
        <w:rPr>
          <w:rFonts w:hint="eastAsia" w:ascii="宋体" w:cs="宋体"/>
          <w:color w:val="000000"/>
          <w:szCs w:val="21"/>
          <w:highlight w:val="none"/>
        </w:rPr>
      </w:pPr>
      <w:r>
        <w:rPr>
          <w:rFonts w:hint="eastAsia" w:ascii="宋体" w:cs="宋体"/>
          <w:color w:val="000000"/>
          <w:szCs w:val="21"/>
          <w:highlight w:val="none"/>
        </w:rPr>
        <w:t xml:space="preserve">本项目采购标的对应的中小企业划分标准所属行业为：建筑业。</w:t>
      </w:r>
      <w:r>
        <w:rPr>
          <w:rFonts w:hint="eastAsia" w:ascii="宋体" w:cs="宋体"/>
          <w:color w:val="000000"/>
          <w:szCs w:val="21"/>
          <w:highlight w:val="none"/>
        </w:rPr>
      </w:r>
      <w:r/>
    </w:p>
    <w:p>
      <w:pPr>
        <w:pStyle w:val="706"/>
        <w:contextualSpacing/>
        <w:ind w:firstLine="420"/>
        <w:spacing w:line="360" w:lineRule="auto"/>
        <w:rPr>
          <w:rFonts w:ascii="宋体" w:cs="宋体"/>
          <w:color w:val="000000"/>
          <w:szCs w:val="21"/>
          <w:highlight w:val="none"/>
          <w:lang w:val="zh-CN"/>
        </w:rPr>
      </w:pPr>
      <w:r>
        <w:rPr>
          <w:rFonts w:hint="eastAsia" w:ascii="宋体" w:cs="宋体"/>
          <w:color w:val="000000"/>
          <w:szCs w:val="21"/>
          <w:highlight w:val="none"/>
          <w:lang w:val="zh-CN"/>
        </w:rPr>
        <w:t xml:space="preserve">（三）本项目的特定资格要求：</w:t>
      </w:r>
      <w:r>
        <w:rPr>
          <w:rFonts w:ascii="宋体" w:cs="宋体"/>
          <w:color w:val="000000"/>
          <w:szCs w:val="21"/>
          <w:highlight w:val="none"/>
          <w:lang w:val="zh-CN"/>
        </w:rPr>
      </w:r>
      <w:r/>
    </w:p>
    <w:p>
      <w:pPr>
        <w:pStyle w:val="706"/>
        <w:contextualSpacing/>
        <w:ind w:firstLine="420"/>
        <w:spacing w:line="360" w:lineRule="auto"/>
        <w:rPr>
          <w:rFonts w:ascii="宋体" w:cs="宋体"/>
          <w:color w:val="000000"/>
          <w:szCs w:val="21"/>
          <w:highlight w:val="none"/>
          <w:lang w:val="zh-CN"/>
        </w:rPr>
      </w:pPr>
      <w:r>
        <w:rPr>
          <w:rFonts w:hint="eastAsia" w:ascii="宋体" w:cs="宋体"/>
          <w:color w:val="000000"/>
          <w:szCs w:val="21"/>
          <w:highlight w:val="none"/>
          <w:lang w:val="zh-CN"/>
        </w:rPr>
        <w:t xml:space="preserve">1.企业资质：具有</w:t>
      </w:r>
      <w:r>
        <w:rPr>
          <w:rFonts w:hint="eastAsia" w:ascii="宋体" w:cs="宋体"/>
          <w:color w:val="000000"/>
          <w:szCs w:val="21"/>
          <w:highlight w:val="none"/>
        </w:rPr>
        <w:t xml:space="preserve">施工总承包建筑工程三级(含)以上</w:t>
      </w:r>
      <w:r>
        <w:rPr>
          <w:rFonts w:hint="eastAsia" w:ascii="宋体" w:cs="宋体"/>
          <w:color w:val="000000"/>
          <w:szCs w:val="21"/>
          <w:highlight w:val="none"/>
          <w:lang w:val="zh-CN"/>
        </w:rPr>
        <w:t xml:space="preserve">资质且具有有效期内的安全生产许可证。（提供有效期内的证书</w:t>
      </w:r>
      <w:r>
        <w:rPr>
          <w:rFonts w:hint="eastAsia" w:ascii="宋体" w:cs="宋体"/>
          <w:color w:val="000000"/>
          <w:szCs w:val="21"/>
          <w:highlight w:val="none"/>
        </w:rPr>
        <w:t xml:space="preserve">扫描件并</w:t>
      </w:r>
      <w:r>
        <w:rPr>
          <w:rFonts w:hint="eastAsia" w:ascii="宋体" w:cs="宋体"/>
          <w:color w:val="000000"/>
          <w:szCs w:val="21"/>
          <w:highlight w:val="none"/>
          <w:lang w:val="zh-CN"/>
        </w:rPr>
        <w:t xml:space="preserve">加盖</w:t>
      </w:r>
      <w:r>
        <w:rPr>
          <w:rFonts w:hint="eastAsia" w:ascii="宋体" w:cs="宋体"/>
          <w:color w:val="000000"/>
          <w:szCs w:val="21"/>
          <w:highlight w:val="none"/>
        </w:rPr>
        <w:t xml:space="preserve">电子</w:t>
      </w:r>
      <w:r>
        <w:rPr>
          <w:rFonts w:hint="eastAsia" w:ascii="宋体" w:cs="宋体"/>
          <w:color w:val="000000"/>
          <w:szCs w:val="21"/>
          <w:highlight w:val="none"/>
          <w:lang w:val="zh-CN"/>
        </w:rPr>
        <w:t xml:space="preserve">公章）</w:t>
      </w:r>
      <w:r>
        <w:rPr>
          <w:rFonts w:ascii="宋体" w:cs="宋体"/>
          <w:color w:val="000000"/>
          <w:szCs w:val="21"/>
          <w:highlight w:val="none"/>
          <w:lang w:val="zh-CN"/>
        </w:rPr>
      </w:r>
      <w:r/>
    </w:p>
    <w:p>
      <w:pPr>
        <w:pStyle w:val="706"/>
        <w:contextualSpacing/>
        <w:ind w:firstLine="420"/>
        <w:spacing w:line="360" w:lineRule="auto"/>
        <w:rPr>
          <w:rFonts w:ascii="宋体" w:cs="宋体"/>
          <w:color w:val="000000"/>
          <w:szCs w:val="21"/>
          <w:highlight w:val="none"/>
          <w:lang w:val="zh-CN"/>
        </w:rPr>
      </w:pPr>
      <w:r>
        <w:rPr>
          <w:rFonts w:hint="eastAsia" w:ascii="宋体" w:cs="宋体"/>
          <w:color w:val="000000"/>
          <w:szCs w:val="21"/>
          <w:highlight w:val="none"/>
          <w:lang w:val="zh-CN"/>
        </w:rPr>
        <w:t xml:space="preserve">2.项目负责人资质：具有注册建造师证建筑工程二级(含)以上且具有有效的安全生产考核合格证（B证）。（提供有效期内的证书</w:t>
      </w:r>
      <w:r>
        <w:rPr>
          <w:rFonts w:hint="eastAsia" w:ascii="宋体" w:cs="宋体"/>
          <w:color w:val="000000"/>
          <w:szCs w:val="21"/>
          <w:highlight w:val="none"/>
        </w:rPr>
        <w:t xml:space="preserve">扫描件并</w:t>
      </w:r>
      <w:r>
        <w:rPr>
          <w:rFonts w:hint="eastAsia" w:ascii="宋体" w:cs="宋体"/>
          <w:color w:val="000000"/>
          <w:szCs w:val="21"/>
          <w:highlight w:val="none"/>
          <w:lang w:val="zh-CN"/>
        </w:rPr>
        <w:t xml:space="preserve">加盖</w:t>
      </w:r>
      <w:r>
        <w:rPr>
          <w:rFonts w:hint="eastAsia" w:ascii="宋体" w:cs="宋体"/>
          <w:color w:val="000000"/>
          <w:szCs w:val="21"/>
          <w:highlight w:val="none"/>
        </w:rPr>
        <w:t xml:space="preserve">电子</w:t>
      </w:r>
      <w:r>
        <w:rPr>
          <w:rFonts w:hint="eastAsia" w:ascii="宋体" w:cs="宋体"/>
          <w:color w:val="000000"/>
          <w:szCs w:val="21"/>
          <w:highlight w:val="none"/>
          <w:lang w:val="zh-CN"/>
        </w:rPr>
        <w:t xml:space="preserve">公章）</w:t>
      </w:r>
      <w:r>
        <w:rPr>
          <w:rFonts w:ascii="宋体" w:cs="宋体"/>
          <w:color w:val="000000"/>
          <w:szCs w:val="21"/>
          <w:highlight w:val="none"/>
          <w:lang w:val="zh-CN"/>
        </w:rPr>
      </w:r>
      <w:r/>
    </w:p>
    <w:p>
      <w:pPr>
        <w:pStyle w:val="706"/>
        <w:ind w:firstLine="420"/>
        <w:spacing w:line="360" w:lineRule="auto"/>
        <w:widowControl/>
        <w:rPr>
          <w:rFonts w:ascii="宋体" w:hAnsi="宋体" w:cs="宋体"/>
          <w:bCs/>
          <w:color w:val="000000"/>
          <w:szCs w:val="21"/>
          <w:highlight w:val="none"/>
        </w:rPr>
      </w:pPr>
      <w:r>
        <w:rPr>
          <w:rFonts w:hint="eastAsia" w:ascii="宋体" w:cs="宋体"/>
          <w:color w:val="000000"/>
          <w:szCs w:val="21"/>
          <w:highlight w:val="none"/>
          <w:lang w:val="zh-CN"/>
        </w:rPr>
        <w:t xml:space="preserve">3.</w:t>
      </w:r>
      <w:r>
        <w:rPr>
          <w:rFonts w:hint="eastAsia" w:ascii="宋体" w:hAnsi="宋体" w:cs="宋体"/>
          <w:bCs/>
          <w:color w:val="000000"/>
          <w:szCs w:val="21"/>
          <w:highlight w:val="none"/>
        </w:rPr>
        <w:t xml:space="preserve">项目负责人</w:t>
      </w:r>
      <w:bookmarkStart w:id="1" w:name="OLE_LINK106"/>
      <w:r/>
      <w:bookmarkStart w:id="2" w:name="OLE_LINK107"/>
      <w:r>
        <w:rPr>
          <w:rFonts w:hint="eastAsia" w:ascii="宋体" w:hAnsi="宋体" w:cs="宋体"/>
          <w:bCs/>
          <w:color w:val="000000"/>
          <w:szCs w:val="21"/>
          <w:highlight w:val="none"/>
        </w:rPr>
        <w:t xml:space="preserve">须提供与供应商签订的有效劳动合同、社保机构出具的近半年</w:t>
      </w:r>
      <w:r>
        <w:rPr>
          <w:rFonts w:hint="eastAsia" w:ascii="宋体" w:hAnsi="宋体" w:cs="宋体"/>
          <w:color w:val="000000"/>
          <w:szCs w:val="21"/>
          <w:highlight w:val="none"/>
          <w:lang w:val="zh-CN"/>
        </w:rPr>
        <w:t xml:space="preserve">任意一个月内</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lang w:eastAsia="zh-CN"/>
        </w:rPr>
        <w:t xml:space="preserve">202</w:t>
      </w:r>
      <w:r>
        <w:rPr>
          <w:rFonts w:hint="eastAsia" w:ascii="宋体" w:hAnsi="宋体" w:cs="宋体"/>
          <w:bCs/>
          <w:color w:val="000000"/>
          <w:szCs w:val="21"/>
          <w:highlight w:val="none"/>
          <w:lang w:val="en-US" w:eastAsia="zh-CN"/>
        </w:rPr>
        <w:t xml:space="preserve">5</w:t>
      </w:r>
      <w:r>
        <w:rPr>
          <w:rFonts w:hint="eastAsia" w:ascii="宋体" w:hAnsi="宋体" w:cs="宋体"/>
          <w:bCs/>
          <w:color w:val="000000"/>
          <w:szCs w:val="21"/>
          <w:highlight w:val="none"/>
          <w:lang w:eastAsia="zh-CN"/>
        </w:rPr>
        <w:t xml:space="preserve">年</w:t>
      </w:r>
      <w:r>
        <w:rPr>
          <w:rFonts w:hint="eastAsia" w:ascii="宋体" w:hAnsi="宋体" w:cs="宋体"/>
          <w:bCs/>
          <w:color w:val="000000"/>
          <w:szCs w:val="21"/>
          <w:highlight w:val="none"/>
          <w:lang w:val="en-US" w:eastAsia="zh-CN"/>
        </w:rPr>
        <w:t xml:space="preserve">12</w:t>
      </w:r>
      <w:r>
        <w:rPr>
          <w:rFonts w:hint="eastAsia" w:ascii="宋体" w:hAnsi="宋体" w:cs="宋体"/>
          <w:bCs/>
          <w:color w:val="000000"/>
          <w:szCs w:val="21"/>
          <w:highlight w:val="none"/>
        </w:rPr>
        <w:t xml:space="preserve">月-202</w:t>
      </w:r>
      <w:r>
        <w:rPr>
          <w:rFonts w:hint="eastAsia" w:ascii="宋体" w:hAnsi="宋体" w:cs="宋体"/>
          <w:bCs/>
          <w:color w:val="000000"/>
          <w:szCs w:val="21"/>
          <w:highlight w:val="none"/>
          <w:lang w:val="en-US" w:eastAsia="zh-CN"/>
        </w:rPr>
        <w:t xml:space="preserve">6</w:t>
      </w:r>
      <w:r>
        <w:rPr>
          <w:rFonts w:hint="eastAsia" w:ascii="宋体" w:hAnsi="宋体" w:cs="宋体"/>
          <w:bCs/>
          <w:color w:val="000000"/>
          <w:szCs w:val="21"/>
          <w:highlight w:val="none"/>
        </w:rPr>
        <w:t xml:space="preserve">年0</w:t>
      </w:r>
      <w:r>
        <w:rPr>
          <w:rFonts w:hint="eastAsia" w:ascii="宋体" w:hAnsi="宋体" w:cs="宋体"/>
          <w:bCs/>
          <w:color w:val="000000"/>
          <w:szCs w:val="21"/>
          <w:highlight w:val="none"/>
          <w:lang w:val="en-US" w:eastAsia="zh-CN"/>
        </w:rPr>
        <w:t xml:space="preserve">5</w:t>
      </w:r>
      <w:r>
        <w:rPr>
          <w:rFonts w:hint="eastAsia" w:ascii="宋体" w:hAnsi="宋体" w:cs="宋体"/>
          <w:bCs/>
          <w:color w:val="000000"/>
          <w:szCs w:val="21"/>
          <w:highlight w:val="none"/>
        </w:rPr>
        <w:t xml:space="preserve">月）供应商为其缴纳的养老保险缴费证明材料（加盖社保中心章或社保中心参保缴费证明电子专用章）。（提供相关证明材料的扫描件并加盖电子公章）</w:t>
      </w:r>
      <w:r>
        <w:rPr>
          <w:rFonts w:ascii="宋体" w:hAnsi="宋体" w:cs="宋体"/>
          <w:bCs/>
          <w:color w:val="000000"/>
          <w:szCs w:val="21"/>
          <w:highlight w:val="none"/>
        </w:rPr>
      </w:r>
      <w:r/>
    </w:p>
    <w:p>
      <w:pPr>
        <w:pStyle w:val="706"/>
        <w:contextualSpacing/>
        <w:ind w:firstLine="420"/>
        <w:spacing w:line="360" w:lineRule="auto"/>
        <w:rPr>
          <w:rFonts w:ascii="宋体" w:cs="宋体"/>
          <w:color w:val="000000"/>
          <w:szCs w:val="21"/>
          <w:highlight w:val="none"/>
          <w:lang w:val="zh-CN"/>
        </w:rPr>
      </w:pPr>
      <w:r/>
      <w:bookmarkEnd w:id="1"/>
      <w:r/>
      <w:bookmarkEnd w:id="2"/>
      <w:r>
        <w:rPr>
          <w:rFonts w:hint="eastAsia" w:ascii="宋体" w:cs="宋体"/>
          <w:color w:val="000000"/>
          <w:szCs w:val="21"/>
          <w:highlight w:val="none"/>
          <w:lang w:val="zh-CN"/>
        </w:rPr>
        <w:t xml:space="preserve">4.拒绝下述投标人参加本次采购活动:</w:t>
      </w:r>
      <w:r>
        <w:rPr>
          <w:rFonts w:ascii="宋体" w:cs="宋体"/>
          <w:color w:val="000000"/>
          <w:szCs w:val="21"/>
          <w:highlight w:val="none"/>
          <w:lang w:val="zh-CN"/>
        </w:rPr>
      </w:r>
      <w:r/>
    </w:p>
    <w:p>
      <w:pPr>
        <w:pStyle w:val="706"/>
        <w:contextualSpacing/>
        <w:ind w:firstLine="420"/>
        <w:spacing w:line="360" w:lineRule="auto"/>
        <w:rPr>
          <w:rFonts w:ascii="宋体" w:cs="宋体"/>
          <w:color w:val="000000"/>
          <w:szCs w:val="21"/>
          <w:highlight w:val="none"/>
        </w:rPr>
      </w:pPr>
      <w:r>
        <w:rPr>
          <w:rFonts w:hint="eastAsia" w:ascii="宋体" w:cs="宋体"/>
          <w:color w:val="000000"/>
          <w:szCs w:val="21"/>
          <w:highlight w:val="none"/>
        </w:rPr>
        <w:t xml:space="preserve">（1）为采购项目提供整体设计、规范编制或者项目管理、监理、检测等服务的；</w:t>
      </w:r>
      <w:r>
        <w:rPr>
          <w:rFonts w:ascii="宋体" w:cs="宋体"/>
          <w:color w:val="000000"/>
          <w:szCs w:val="21"/>
          <w:highlight w:val="none"/>
        </w:rPr>
      </w:r>
      <w:r/>
    </w:p>
    <w:p>
      <w:pPr>
        <w:pStyle w:val="706"/>
        <w:contextualSpacing/>
        <w:ind w:firstLine="420"/>
        <w:spacing w:line="360" w:lineRule="auto"/>
        <w:rPr>
          <w:rFonts w:ascii="宋体" w:cs="宋体"/>
          <w:color w:val="000000"/>
          <w:szCs w:val="21"/>
          <w:highlight w:val="none"/>
        </w:rPr>
      </w:pPr>
      <w:r>
        <w:rPr>
          <w:rFonts w:hint="eastAsia" w:ascii="宋体" w:cs="宋体"/>
          <w:color w:val="000000"/>
          <w:szCs w:val="21"/>
          <w:highlight w:val="none"/>
        </w:rPr>
        <w:t xml:space="preserve">（2）投标人单位负责人为同一人或者存在直接控股、管理关系的不同投标人，不得参加同一合同项下的采购活动；</w:t>
      </w:r>
      <w:r>
        <w:rPr>
          <w:rFonts w:ascii="宋体" w:cs="宋体"/>
          <w:color w:val="000000"/>
          <w:szCs w:val="21"/>
          <w:highlight w:val="none"/>
        </w:rPr>
      </w:r>
      <w:r/>
    </w:p>
    <w:p>
      <w:pPr>
        <w:pStyle w:val="706"/>
        <w:contextualSpacing/>
        <w:ind w:firstLine="420"/>
        <w:spacing w:line="360" w:lineRule="auto"/>
        <w:rPr>
          <w:rFonts w:ascii="宋体" w:cs="宋体"/>
          <w:color w:val="000000"/>
          <w:szCs w:val="21"/>
          <w:highlight w:val="none"/>
        </w:rPr>
      </w:pPr>
      <w:r>
        <w:rPr>
          <w:rFonts w:hint="eastAsia" w:ascii="宋体" w:cs="宋体"/>
          <w:color w:val="000000"/>
          <w:szCs w:val="21"/>
          <w:highlight w:val="none"/>
        </w:rPr>
        <w:t xml:space="preserve">（3）被“信用中国”网站(www.creditchina.gov.cn)、中国政府采购网(www.ccgp.gov.cn)列入失信被执行人、重大税收违法案件当事人、政府采购严重违法失信行为记录名单的。</w:t>
      </w:r>
      <w:r>
        <w:rPr>
          <w:rFonts w:ascii="宋体" w:cs="宋体"/>
          <w:color w:val="000000"/>
          <w:szCs w:val="21"/>
          <w:highlight w:val="none"/>
        </w:rPr>
      </w:r>
      <w:r/>
    </w:p>
    <w:p>
      <w:pPr>
        <w:pStyle w:val="706"/>
        <w:contextualSpacing/>
        <w:ind w:firstLine="420"/>
        <w:spacing w:line="360" w:lineRule="auto"/>
        <w:rPr>
          <w:rFonts w:ascii="宋体" w:hAnsi="宋体"/>
          <w:color w:val="000000"/>
          <w:szCs w:val="21"/>
          <w:highlight w:val="none"/>
        </w:rPr>
      </w:pPr>
      <w:r/>
      <w:bookmarkStart w:id="3" w:name="OLE_LINK27"/>
      <w:r/>
      <w:bookmarkStart w:id="4" w:name="OLE_LINK21"/>
      <w:r>
        <w:rPr>
          <w:rFonts w:hint="eastAsia" w:ascii="宋体" w:hAnsi="宋体"/>
          <w:color w:val="000000"/>
          <w:szCs w:val="21"/>
          <w:highlight w:val="none"/>
        </w:rPr>
        <w:t xml:space="preserve">三、获取磋商文件</w:t>
      </w:r>
      <w:r>
        <w:rPr>
          <w:rFonts w:ascii="宋体" w:hAnsi="宋体"/>
          <w:color w:val="000000"/>
          <w:szCs w:val="21"/>
          <w:highlight w:val="none"/>
        </w:rPr>
      </w:r>
      <w:r/>
    </w:p>
    <w:p>
      <w:pPr>
        <w:pStyle w:val="706"/>
        <w:contextualSpacing/>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1.时间：自磋商文件公告发布</w:t>
      </w:r>
      <w:r>
        <w:rPr>
          <w:rFonts w:hint="eastAsia" w:ascii="宋体" w:hAnsi="宋体"/>
          <w:color w:val="000000"/>
          <w:szCs w:val="21"/>
          <w:highlight w:val="none"/>
        </w:rPr>
        <w:t xml:space="preserve">之日起</w:t>
      </w:r>
      <w:r>
        <w:rPr>
          <w:rFonts w:hint="eastAsia" w:ascii="宋体" w:hAnsi="宋体"/>
          <w:color w:val="000000"/>
          <w:szCs w:val="21"/>
          <w:highlight w:val="none"/>
          <w:lang w:val="en-US" w:eastAsia="zh-CN"/>
        </w:rPr>
        <w:t xml:space="preserve">5个工作日</w:t>
      </w:r>
      <w:r>
        <w:rPr>
          <w:rFonts w:hint="eastAsia" w:ascii="宋体" w:hAnsi="宋体"/>
          <w:color w:val="000000"/>
          <w:szCs w:val="21"/>
          <w:highlight w:val="none"/>
        </w:rPr>
        <w:t xml:space="preserve">。</w:t>
      </w:r>
      <w:r>
        <w:rPr>
          <w:rFonts w:ascii="宋体" w:hAnsi="宋体"/>
          <w:color w:val="000000"/>
          <w:szCs w:val="21"/>
          <w:highlight w:val="none"/>
        </w:rPr>
      </w:r>
      <w:r/>
    </w:p>
    <w:p>
      <w:pPr>
        <w:pStyle w:val="706"/>
        <w:contextualSpacing/>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2.方式：在“江苏政府采购网”免费下载。</w:t>
      </w:r>
      <w:r>
        <w:rPr>
          <w:rFonts w:ascii="宋体" w:hAnsi="宋体"/>
          <w:color w:val="000000"/>
          <w:szCs w:val="21"/>
          <w:highlight w:val="none"/>
        </w:rPr>
      </w:r>
      <w:r/>
    </w:p>
    <w:p>
      <w:pPr>
        <w:pStyle w:val="706"/>
        <w:contextualSpacing/>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四、提交响应文件截止时间</w:t>
      </w:r>
      <w:r>
        <w:rPr>
          <w:rFonts w:ascii="宋体" w:hAnsi="宋体"/>
          <w:color w:val="000000"/>
          <w:szCs w:val="21"/>
          <w:highlight w:val="none"/>
        </w:rPr>
      </w:r>
      <w:r/>
    </w:p>
    <w:p>
      <w:pPr>
        <w:pStyle w:val="706"/>
        <w:contextualSpacing/>
        <w:ind w:firstLine="420"/>
        <w:spacing w:line="360" w:lineRule="auto"/>
        <w:rPr>
          <w:rFonts w:ascii="宋体" w:hAnsi="宋体"/>
          <w:color w:val="000000"/>
          <w:szCs w:val="21"/>
          <w:highlight w:val="none"/>
        </w:rPr>
      </w:pPr>
      <w:r>
        <w:rPr>
          <w:rFonts w:hint="eastAsia" w:ascii="宋体" w:hAnsi="宋体"/>
          <w:color w:val="000000"/>
          <w:szCs w:val="21"/>
          <w:highlight w:val="none"/>
          <w:lang w:eastAsia="zh-CN"/>
        </w:rPr>
        <w:t xml:space="preserve">2026年0</w:t>
      </w:r>
      <w:r>
        <w:rPr>
          <w:rFonts w:hint="eastAsia" w:ascii="宋体" w:hAnsi="宋体"/>
          <w:color w:val="000000"/>
          <w:szCs w:val="21"/>
          <w:highlight w:val="none"/>
          <w:lang w:val="en-US" w:eastAsia="zh-CN"/>
        </w:rPr>
        <w:t xml:space="preserve">7</w:t>
      </w:r>
      <w:r>
        <w:rPr>
          <w:rFonts w:hint="eastAsia" w:ascii="宋体" w:hAnsi="宋体"/>
          <w:color w:val="000000"/>
          <w:szCs w:val="21"/>
          <w:highlight w:val="none"/>
          <w:lang w:eastAsia="zh-CN"/>
        </w:rPr>
        <w:t xml:space="preserve">月</w:t>
      </w:r>
      <w:r>
        <w:rPr>
          <w:rFonts w:hint="eastAsia" w:ascii="宋体" w:hAnsi="宋体"/>
          <w:color w:val="000000"/>
          <w:szCs w:val="21"/>
          <w:highlight w:val="none"/>
          <w:lang w:val="en-US" w:eastAsia="zh-CN"/>
        </w:rPr>
        <w:t xml:space="preserve">06</w:t>
      </w:r>
      <w:r>
        <w:rPr>
          <w:rFonts w:hint="eastAsia" w:ascii="宋体" w:hAnsi="宋体"/>
          <w:color w:val="000000"/>
          <w:szCs w:val="21"/>
          <w:highlight w:val="none"/>
          <w:lang w:eastAsia="zh-CN"/>
        </w:rPr>
        <w:t xml:space="preserve">日</w:t>
      </w:r>
      <w:r>
        <w:rPr>
          <w:rFonts w:hint="eastAsia" w:ascii="宋体" w:hAnsi="宋体"/>
          <w:color w:val="000000"/>
          <w:szCs w:val="21"/>
          <w:highlight w:val="none"/>
          <w:lang w:val="en-US" w:eastAsia="zh-CN"/>
        </w:rPr>
        <w:t xml:space="preserve">09</w:t>
      </w:r>
      <w:r>
        <w:rPr>
          <w:rFonts w:hint="eastAsia" w:ascii="宋体" w:hAnsi="宋体"/>
          <w:color w:val="000000"/>
          <w:szCs w:val="21"/>
          <w:highlight w:val="none"/>
          <w:lang w:eastAsia="zh-CN"/>
        </w:rPr>
        <w:t xml:space="preserve">时00分</w:t>
      </w:r>
      <w:r>
        <w:rPr>
          <w:rFonts w:hint="eastAsia" w:ascii="宋体" w:hAnsi="宋体"/>
          <w:color w:val="000000"/>
          <w:szCs w:val="21"/>
          <w:highlight w:val="none"/>
        </w:rPr>
        <w:t xml:space="preserve">（北京时间）。</w:t>
      </w:r>
      <w:r>
        <w:rPr>
          <w:rFonts w:ascii="宋体" w:hAnsi="宋体"/>
          <w:color w:val="000000"/>
          <w:szCs w:val="21"/>
          <w:highlight w:val="none"/>
        </w:rPr>
      </w:r>
      <w:r/>
    </w:p>
    <w:p>
      <w:pPr>
        <w:pStyle w:val="706"/>
        <w:contextualSpacing/>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五、公告期限</w:t>
      </w:r>
      <w:r>
        <w:rPr>
          <w:rFonts w:ascii="宋体" w:hAnsi="宋体"/>
          <w:color w:val="000000"/>
          <w:szCs w:val="21"/>
          <w:highlight w:val="none"/>
        </w:rPr>
      </w:r>
      <w:r/>
    </w:p>
    <w:p>
      <w:pPr>
        <w:pStyle w:val="706"/>
        <w:contextualSpacing/>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公告期限为自本公告发布之日起3个工作日。</w:t>
      </w:r>
      <w:r>
        <w:rPr>
          <w:rFonts w:ascii="宋体" w:hAnsi="宋体"/>
          <w:color w:val="000000"/>
          <w:szCs w:val="21"/>
          <w:highlight w:val="none"/>
        </w:rPr>
      </w:r>
      <w:r/>
    </w:p>
    <w:p>
      <w:pPr>
        <w:pStyle w:val="706"/>
        <w:contextualSpacing/>
        <w:ind w:firstLine="420"/>
        <w:spacing w:line="360" w:lineRule="auto"/>
        <w:rPr>
          <w:rFonts w:ascii="宋体" w:hAnsi="宋体"/>
          <w:color w:val="000000"/>
          <w:szCs w:val="21"/>
          <w:highlight w:val="none"/>
        </w:rPr>
      </w:pPr>
      <w:r/>
      <w:bookmarkEnd w:id="3"/>
      <w:r/>
      <w:bookmarkEnd w:id="4"/>
      <w:r>
        <w:rPr>
          <w:rFonts w:hint="eastAsia" w:ascii="宋体" w:hAnsi="宋体"/>
          <w:color w:val="000000"/>
          <w:szCs w:val="21"/>
          <w:highlight w:val="none"/>
        </w:rPr>
        <w:t xml:space="preserve">六、其他事宜</w:t>
      </w:r>
      <w:r>
        <w:rPr>
          <w:rFonts w:ascii="宋体" w:hAnsi="宋体"/>
          <w:color w:val="000000"/>
          <w:szCs w:val="21"/>
          <w:highlight w:val="none"/>
        </w:rPr>
      </w:r>
      <w:r/>
    </w:p>
    <w:p>
      <w:pPr>
        <w:pStyle w:val="706"/>
        <w:contextualSpacing/>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1.本项目不组织集中勘察及答疑，供应商如对采购需求有疑问，请咨询采购单位联系人。 </w:t>
      </w:r>
      <w:r>
        <w:rPr>
          <w:rFonts w:ascii="宋体" w:hAnsi="宋体"/>
          <w:color w:val="000000"/>
          <w:szCs w:val="21"/>
          <w:highlight w:val="none"/>
        </w:rPr>
      </w:r>
      <w:r/>
    </w:p>
    <w:p>
      <w:pPr>
        <w:pStyle w:val="706"/>
        <w:contextualSpacing/>
        <w:ind w:firstLine="420"/>
        <w:spacing w:line="360" w:lineRule="auto"/>
        <w:rPr>
          <w:rFonts w:ascii="宋体" w:cs="宋体"/>
          <w:color w:val="000000"/>
          <w:szCs w:val="21"/>
          <w:highlight w:val="none"/>
        </w:rPr>
      </w:pPr>
      <w:r/>
      <w:bookmarkStart w:id="5" w:name="OLE_LINK29"/>
      <w:r/>
      <w:bookmarkStart w:id="6" w:name="OLE_LINK28"/>
      <w:r>
        <w:rPr>
          <w:rFonts w:hint="eastAsia" w:ascii="宋体" w:cs="宋体"/>
          <w:color w:val="000000"/>
          <w:szCs w:val="21"/>
          <w:highlight w:val="none"/>
        </w:rPr>
        <w:t xml:space="preserve">2.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rPr>
          <w:highlight w:val="none"/>
        </w:rPr>
        <w:fldChar w:fldCharType="begin"/>
      </w:r>
      <w:r>
        <w:rPr>
          <w:highlight w:val="none"/>
        </w:rPr>
        <w:instrText xml:space="preserve"> HYPERLINK "http://www.ccgp-jiangsu.gov.cn/jiangsu/zlxz/ee/ee3a4bc5a3454aa2b0d9312230633ce9.html" </w:instrText>
      </w:r>
      <w:r>
        <w:rPr>
          <w:highlight w:val="none"/>
        </w:rPr>
        <w:fldChar w:fldCharType="separate"/>
      </w:r>
      <w:r>
        <w:rPr>
          <w:rStyle w:val="983"/>
          <w:rFonts w:hint="eastAsia" w:ascii="宋体" w:cs="宋体"/>
          <w:color w:val="000000"/>
          <w:szCs w:val="21"/>
          <w:highlight w:val="none"/>
        </w:rPr>
        <w:t xml:space="preserve">下载地址</w:t>
      </w:r>
      <w:r>
        <w:rPr>
          <w:rStyle w:val="983"/>
          <w:rFonts w:hint="eastAsia" w:ascii="宋体" w:cs="宋体"/>
          <w:color w:val="000000"/>
          <w:szCs w:val="21"/>
          <w:highlight w:val="none"/>
        </w:rPr>
        <w:fldChar w:fldCharType="end"/>
      </w:r>
      <w:r>
        <w:rPr>
          <w:rFonts w:hint="eastAsia" w:ascii="宋体" w:cs="宋体"/>
          <w:color w:val="000000"/>
          <w:szCs w:val="21"/>
          <w:highlight w:val="none"/>
        </w:rPr>
        <w:t xml:space="preserve">（CTRL+鼠标左键）。</w:t>
      </w:r>
      <w:r>
        <w:rPr>
          <w:rFonts w:ascii="宋体" w:cs="宋体"/>
          <w:color w:val="000000"/>
          <w:szCs w:val="21"/>
          <w:highlight w:val="none"/>
        </w:rPr>
      </w:r>
      <w:r/>
    </w:p>
    <w:p>
      <w:pPr>
        <w:pStyle w:val="706"/>
        <w:contextualSpacing/>
        <w:ind w:firstLine="420"/>
        <w:spacing w:line="360" w:lineRule="auto"/>
        <w:rPr>
          <w:rFonts w:ascii="宋体" w:cs="宋体"/>
          <w:color w:val="000000"/>
          <w:szCs w:val="21"/>
          <w:highlight w:val="none"/>
        </w:rPr>
      </w:pPr>
      <w:r/>
      <w:bookmarkEnd w:id="5"/>
      <w:r/>
      <w:bookmarkEnd w:id="6"/>
      <w:r>
        <w:rPr>
          <w:rFonts w:hint="eastAsia" w:ascii="宋体" w:cs="宋体"/>
          <w:color w:val="000000"/>
          <w:szCs w:val="21"/>
          <w:highlight w:val="none"/>
        </w:rPr>
        <w:t xml:space="preserve">3.政府采购信用承诺</w:t>
      </w:r>
      <w:r>
        <w:rPr>
          <w:rFonts w:ascii="宋体" w:cs="宋体"/>
          <w:color w:val="000000"/>
          <w:szCs w:val="21"/>
          <w:highlight w:val="none"/>
        </w:rPr>
      </w:r>
      <w:r/>
    </w:p>
    <w:p>
      <w:pPr>
        <w:pStyle w:val="706"/>
        <w:contextualSpacing/>
        <w:ind w:firstLine="420"/>
        <w:spacing w:line="360" w:lineRule="auto"/>
        <w:rPr>
          <w:rFonts w:ascii="宋体" w:cs="宋体"/>
          <w:color w:val="000000"/>
          <w:szCs w:val="21"/>
          <w:highlight w:val="none"/>
        </w:rPr>
      </w:pPr>
      <w:r>
        <w:rPr>
          <w:rFonts w:hint="eastAsia" w:ascii="宋体" w:cs="宋体"/>
          <w:color w:val="000000"/>
          <w:szCs w:val="21"/>
          <w:highlight w:val="non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w:t>
      </w:r>
      <w:r>
        <w:rPr>
          <w:rFonts w:hint="eastAsia" w:ascii="宋体" w:cs="宋体"/>
          <w:color w:val="000000"/>
          <w:szCs w:val="21"/>
          <w:highlight w:val="none"/>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定代表人签字并盖单位公章，随响应文件一并递交。</w:t>
      </w:r>
      <w:r>
        <w:rPr>
          <w:rFonts w:ascii="宋体" w:cs="宋体"/>
          <w:color w:val="000000"/>
          <w:szCs w:val="21"/>
          <w:highlight w:val="none"/>
        </w:rPr>
      </w:r>
      <w:r/>
    </w:p>
    <w:p>
      <w:pPr>
        <w:pStyle w:val="706"/>
        <w:contextualSpacing/>
        <w:ind w:firstLine="420"/>
        <w:spacing w:line="360" w:lineRule="auto"/>
        <w:rPr>
          <w:rFonts w:ascii="宋体" w:cs="宋体"/>
          <w:color w:val="000000"/>
          <w:szCs w:val="21"/>
          <w:highlight w:val="none"/>
        </w:rPr>
      </w:pPr>
      <w:r>
        <w:rPr>
          <w:rFonts w:hint="eastAsia" w:ascii="宋体" w:cs="宋体"/>
          <w:color w:val="000000"/>
          <w:szCs w:val="21"/>
          <w:highlight w:val="none"/>
        </w:rPr>
        <w:t xml:space="preserve">在政府采购资格审查环节，供应商只需提供书面《南京市政府采购供应商信用记录表暨信用承诺书》，即可替代以下证明材料：</w:t>
      </w:r>
      <w:r>
        <w:rPr>
          <w:rFonts w:ascii="宋体" w:cs="宋体"/>
          <w:color w:val="000000"/>
          <w:szCs w:val="21"/>
          <w:highlight w:val="none"/>
        </w:rPr>
      </w:r>
      <w:r/>
    </w:p>
    <w:p>
      <w:pPr>
        <w:pStyle w:val="706"/>
        <w:contextualSpacing/>
        <w:ind w:firstLine="420"/>
        <w:spacing w:line="360" w:lineRule="auto"/>
        <w:rPr>
          <w:rFonts w:ascii="宋体" w:cs="宋体"/>
          <w:color w:val="000000"/>
          <w:szCs w:val="21"/>
          <w:highlight w:val="none"/>
        </w:rPr>
      </w:pPr>
      <w:r>
        <w:rPr>
          <w:rFonts w:hint="eastAsia" w:ascii="宋体" w:cs="宋体"/>
          <w:color w:val="000000"/>
          <w:szCs w:val="21"/>
          <w:highlight w:val="none"/>
        </w:rPr>
        <w:t xml:space="preserve">（1）符合国家相关规定的财务状况报告；</w:t>
      </w:r>
      <w:r>
        <w:rPr>
          <w:rFonts w:ascii="宋体" w:cs="宋体"/>
          <w:color w:val="000000"/>
          <w:szCs w:val="21"/>
          <w:highlight w:val="none"/>
        </w:rPr>
      </w:r>
      <w:r/>
    </w:p>
    <w:p>
      <w:pPr>
        <w:pStyle w:val="706"/>
        <w:contextualSpacing/>
        <w:ind w:firstLine="420"/>
        <w:spacing w:line="360" w:lineRule="auto"/>
        <w:rPr>
          <w:rFonts w:ascii="宋体" w:cs="宋体"/>
          <w:color w:val="000000"/>
          <w:szCs w:val="21"/>
          <w:highlight w:val="none"/>
        </w:rPr>
      </w:pPr>
      <w:r>
        <w:rPr>
          <w:rFonts w:hint="eastAsia" w:ascii="宋体" w:cs="宋体"/>
          <w:color w:val="000000"/>
          <w:szCs w:val="21"/>
          <w:highlight w:val="none"/>
        </w:rPr>
        <w:t xml:space="preserve">（2）依法缴纳税收的证明材料；</w:t>
      </w:r>
      <w:r>
        <w:rPr>
          <w:rFonts w:ascii="宋体" w:cs="宋体"/>
          <w:color w:val="000000"/>
          <w:szCs w:val="21"/>
          <w:highlight w:val="none"/>
        </w:rPr>
      </w:r>
      <w:r/>
    </w:p>
    <w:p>
      <w:pPr>
        <w:pStyle w:val="706"/>
        <w:contextualSpacing/>
        <w:ind w:firstLine="420"/>
        <w:spacing w:line="360" w:lineRule="auto"/>
        <w:rPr>
          <w:rFonts w:ascii="宋体" w:cs="宋体"/>
          <w:color w:val="000000"/>
          <w:szCs w:val="21"/>
          <w:highlight w:val="none"/>
        </w:rPr>
      </w:pPr>
      <w:r>
        <w:rPr>
          <w:rFonts w:hint="eastAsia" w:ascii="宋体" w:cs="宋体"/>
          <w:color w:val="000000"/>
          <w:szCs w:val="21"/>
          <w:highlight w:val="none"/>
        </w:rPr>
        <w:t xml:space="preserve">（3）依法缴纳社会保障资金的证明材料；</w:t>
      </w:r>
      <w:r>
        <w:rPr>
          <w:rFonts w:ascii="宋体" w:cs="宋体"/>
          <w:color w:val="000000"/>
          <w:szCs w:val="21"/>
          <w:highlight w:val="none"/>
        </w:rPr>
      </w:r>
      <w:r/>
    </w:p>
    <w:p>
      <w:pPr>
        <w:pStyle w:val="706"/>
        <w:contextualSpacing/>
        <w:ind w:firstLine="420"/>
        <w:spacing w:line="360" w:lineRule="auto"/>
        <w:rPr>
          <w:rFonts w:ascii="宋体" w:cs="宋体"/>
          <w:color w:val="000000"/>
          <w:szCs w:val="21"/>
          <w:highlight w:val="none"/>
        </w:rPr>
      </w:pPr>
      <w:r>
        <w:rPr>
          <w:rFonts w:hint="eastAsia" w:ascii="宋体" w:cs="宋体"/>
          <w:color w:val="000000"/>
          <w:szCs w:val="21"/>
          <w:highlight w:val="none"/>
        </w:rPr>
        <w:t xml:space="preserve">（4）具备履行政府采购合同所必需的设备和专业技术能力的证明材料；</w:t>
      </w:r>
      <w:r>
        <w:rPr>
          <w:rFonts w:ascii="宋体" w:cs="宋体"/>
          <w:color w:val="000000"/>
          <w:szCs w:val="21"/>
          <w:highlight w:val="none"/>
        </w:rPr>
      </w:r>
      <w:r/>
    </w:p>
    <w:p>
      <w:pPr>
        <w:pStyle w:val="706"/>
        <w:contextualSpacing/>
        <w:ind w:firstLine="420"/>
        <w:spacing w:line="360" w:lineRule="auto"/>
        <w:rPr>
          <w:rFonts w:ascii="宋体" w:cs="宋体"/>
          <w:color w:val="000000"/>
          <w:szCs w:val="21"/>
          <w:highlight w:val="none"/>
        </w:rPr>
      </w:pPr>
      <w:r>
        <w:rPr>
          <w:rFonts w:hint="eastAsia" w:ascii="宋体" w:cs="宋体"/>
          <w:color w:val="000000"/>
          <w:szCs w:val="21"/>
          <w:highlight w:val="none"/>
        </w:rPr>
        <w:t xml:space="preserve">（5）参加政府采购活动前三年内在经营活动中没有重大违法记录的证明材料；</w:t>
      </w:r>
      <w:r>
        <w:rPr>
          <w:rFonts w:ascii="宋体" w:cs="宋体"/>
          <w:color w:val="000000"/>
          <w:szCs w:val="21"/>
          <w:highlight w:val="none"/>
        </w:rPr>
      </w:r>
      <w:r/>
    </w:p>
    <w:p>
      <w:pPr>
        <w:pStyle w:val="706"/>
        <w:contextualSpacing/>
        <w:ind w:firstLine="420"/>
        <w:spacing w:line="360" w:lineRule="auto"/>
        <w:rPr>
          <w:rFonts w:ascii="宋体" w:cs="宋体"/>
          <w:color w:val="000000"/>
          <w:szCs w:val="21"/>
          <w:highlight w:val="none"/>
        </w:rPr>
      </w:pPr>
      <w:r>
        <w:rPr>
          <w:rFonts w:hint="eastAsia" w:ascii="宋体" w:cs="宋体"/>
          <w:color w:val="000000"/>
          <w:szCs w:val="21"/>
          <w:highlight w:val="none"/>
        </w:rPr>
        <w:t xml:space="preserve">（6）未被列入失信被执行人、重大税收违法失信主体、政府采购严重违法失信行为记录名单的证明材料。</w:t>
      </w:r>
      <w:r>
        <w:rPr>
          <w:rFonts w:ascii="宋体" w:cs="宋体"/>
          <w:color w:val="000000"/>
          <w:szCs w:val="21"/>
          <w:highlight w:val="none"/>
        </w:rPr>
      </w:r>
      <w:r/>
    </w:p>
    <w:p>
      <w:pPr>
        <w:pStyle w:val="706"/>
        <w:contextualSpacing/>
        <w:ind w:firstLine="420"/>
        <w:spacing w:line="360" w:lineRule="auto"/>
        <w:rPr>
          <w:rFonts w:ascii="宋体" w:cs="宋体"/>
          <w:color w:val="000000"/>
          <w:szCs w:val="21"/>
          <w:highlight w:val="none"/>
        </w:rPr>
      </w:pPr>
      <w:r>
        <w:rPr>
          <w:rFonts w:hint="eastAsia" w:ascii="宋体" w:cs="宋体"/>
          <w:color w:val="000000"/>
          <w:szCs w:val="21"/>
          <w:highlight w:val="none"/>
        </w:rPr>
        <w:t xml:space="preserve">供应商在中标（成交）后，应按采购文件要求，将上述由信用承诺书替代的证明材料提交采购人或采购代理机构核验。经核验无误后，由采购人或采购代理机构发出中标（成交）通知书。</w:t>
      </w:r>
      <w:r>
        <w:rPr>
          <w:rFonts w:ascii="宋体" w:cs="宋体"/>
          <w:color w:val="000000"/>
          <w:szCs w:val="21"/>
          <w:highlight w:val="none"/>
        </w:rPr>
      </w:r>
      <w:r/>
    </w:p>
    <w:p>
      <w:pPr>
        <w:pStyle w:val="706"/>
        <w:contextualSpacing/>
        <w:ind w:firstLine="420"/>
        <w:spacing w:line="360" w:lineRule="auto"/>
        <w:rPr>
          <w:rFonts w:ascii="宋体" w:cs="宋体"/>
          <w:color w:val="000000"/>
          <w:szCs w:val="21"/>
          <w:highlight w:val="none"/>
        </w:rPr>
      </w:pPr>
      <w:r>
        <w:rPr>
          <w:rFonts w:hint="eastAsia" w:ascii="宋体" w:cs="宋体"/>
          <w:color w:val="000000"/>
          <w:szCs w:val="21"/>
          <w:highlight w:val="none"/>
        </w:rPr>
        <w:t xml:space="preserve">供应商涉及以下情形的，不适用信用承诺：</w:t>
      </w:r>
      <w:r>
        <w:rPr>
          <w:rFonts w:ascii="宋体" w:cs="宋体"/>
          <w:color w:val="000000"/>
          <w:szCs w:val="21"/>
          <w:highlight w:val="none"/>
        </w:rPr>
      </w:r>
      <w:r/>
    </w:p>
    <w:p>
      <w:pPr>
        <w:pStyle w:val="706"/>
        <w:contextualSpacing/>
        <w:ind w:firstLine="420"/>
        <w:spacing w:line="360" w:lineRule="auto"/>
        <w:rPr>
          <w:rFonts w:ascii="宋体" w:cs="宋体"/>
          <w:color w:val="000000"/>
          <w:szCs w:val="21"/>
          <w:highlight w:val="none"/>
        </w:rPr>
      </w:pPr>
      <w:r>
        <w:rPr>
          <w:rFonts w:hint="eastAsia" w:ascii="宋体" w:cs="宋体"/>
          <w:color w:val="000000"/>
          <w:szCs w:val="21"/>
          <w:highlight w:val="none"/>
        </w:rPr>
        <w:t xml:space="preserve">（1）供应商被列入严重失信主体名单；</w:t>
      </w:r>
      <w:r>
        <w:rPr>
          <w:rFonts w:ascii="宋体" w:cs="宋体"/>
          <w:color w:val="000000"/>
          <w:szCs w:val="21"/>
          <w:highlight w:val="none"/>
        </w:rPr>
      </w:r>
      <w:r/>
    </w:p>
    <w:p>
      <w:pPr>
        <w:pStyle w:val="706"/>
        <w:contextualSpacing/>
        <w:ind w:firstLine="420"/>
        <w:spacing w:line="360" w:lineRule="auto"/>
        <w:rPr>
          <w:rFonts w:ascii="宋体" w:cs="宋体"/>
          <w:color w:val="000000"/>
          <w:szCs w:val="21"/>
          <w:highlight w:val="none"/>
        </w:rPr>
      </w:pPr>
      <w:r>
        <w:rPr>
          <w:rFonts w:hint="eastAsia" w:ascii="宋体" w:cs="宋体"/>
          <w:color w:val="000000"/>
          <w:szCs w:val="21"/>
          <w:highlight w:val="none"/>
        </w:rPr>
        <w:t xml:space="preserve">（2）被相关监管部门作出行政处罚且尚在处罚有效期内；</w:t>
      </w:r>
      <w:r>
        <w:rPr>
          <w:rFonts w:ascii="宋体" w:cs="宋体"/>
          <w:color w:val="000000"/>
          <w:szCs w:val="21"/>
          <w:highlight w:val="none"/>
        </w:rPr>
      </w:r>
      <w:r/>
    </w:p>
    <w:p>
      <w:pPr>
        <w:pStyle w:val="706"/>
        <w:contextualSpacing/>
        <w:ind w:firstLine="420"/>
        <w:spacing w:line="360" w:lineRule="auto"/>
        <w:rPr>
          <w:rFonts w:ascii="宋体" w:cs="宋体"/>
          <w:color w:val="000000"/>
          <w:szCs w:val="21"/>
          <w:highlight w:val="none"/>
        </w:rPr>
      </w:pPr>
      <w:r>
        <w:rPr>
          <w:rFonts w:hint="eastAsia" w:ascii="宋体" w:cs="宋体"/>
          <w:color w:val="000000"/>
          <w:szCs w:val="21"/>
          <w:highlight w:val="none"/>
        </w:rPr>
        <w:t xml:space="preserve">（3）其他法律、行政法规规定的不适用信用承诺的情形。</w:t>
      </w:r>
      <w:r>
        <w:rPr>
          <w:rFonts w:ascii="宋体" w:cs="宋体"/>
          <w:color w:val="000000"/>
          <w:szCs w:val="21"/>
          <w:highlight w:val="none"/>
        </w:rPr>
      </w:r>
      <w:r/>
    </w:p>
    <w:p>
      <w:pPr>
        <w:pStyle w:val="706"/>
        <w:contextualSpacing/>
        <w:ind w:firstLine="420"/>
        <w:spacing w:line="360" w:lineRule="auto"/>
        <w:rPr>
          <w:rFonts w:ascii="宋体" w:cs="宋体"/>
          <w:color w:val="000000"/>
          <w:szCs w:val="21"/>
          <w:highlight w:val="none"/>
        </w:rPr>
      </w:pPr>
      <w:r>
        <w:rPr>
          <w:rFonts w:hint="eastAsia" w:ascii="宋体" w:cs="宋体"/>
          <w:color w:val="000000"/>
          <w:szCs w:val="21"/>
          <w:highlight w:val="none"/>
        </w:rPr>
        <w:t xml:space="preserve">供应商对信用承诺内容的真实性、合法性、有效性负责。如作出虚假信用承诺，视同为“提供虚假材料谋取中标、成交”的违法行为。</w:t>
      </w:r>
      <w:r>
        <w:rPr>
          <w:rFonts w:ascii="宋体" w:cs="宋体"/>
          <w:color w:val="000000"/>
          <w:szCs w:val="21"/>
          <w:highlight w:val="none"/>
        </w:rPr>
      </w:r>
      <w:r/>
    </w:p>
    <w:p>
      <w:pPr>
        <w:pStyle w:val="706"/>
        <w:contextualSpacing/>
        <w:ind w:firstLine="420"/>
        <w:spacing w:line="360" w:lineRule="auto"/>
        <w:rPr>
          <w:rFonts w:ascii="宋体" w:cs="宋体"/>
          <w:color w:val="000000"/>
          <w:szCs w:val="21"/>
          <w:highlight w:val="none"/>
        </w:rPr>
      </w:pPr>
      <w:r>
        <w:rPr>
          <w:rFonts w:hint="eastAsia" w:ascii="宋体" w:cs="宋体"/>
          <w:color w:val="000000"/>
          <w:szCs w:val="21"/>
          <w:highlight w:val="none"/>
        </w:rPr>
        <w:t xml:space="preserve">4.有关本次招标的事项若存在变动或修改，请及时关注“江苏政府采购网”（www.ccgp-jiangsu.gov.cn）更正公告。</w:t>
      </w:r>
      <w:r>
        <w:rPr>
          <w:rFonts w:ascii="宋体" w:cs="宋体"/>
          <w:color w:val="000000"/>
          <w:szCs w:val="21"/>
          <w:highlight w:val="none"/>
        </w:rPr>
      </w:r>
      <w:r/>
    </w:p>
    <w:p>
      <w:pPr>
        <w:pStyle w:val="706"/>
        <w:contextualSpacing/>
        <w:ind w:firstLine="420"/>
        <w:spacing w:line="360" w:lineRule="auto"/>
        <w:rPr>
          <w:rFonts w:hint="eastAsia" w:ascii="宋体" w:cs="宋体"/>
          <w:color w:val="000000"/>
          <w:szCs w:val="21"/>
          <w:highlight w:val="none"/>
          <w:lang w:eastAsia="zh-CN"/>
        </w:rPr>
      </w:pPr>
      <w:r>
        <w:rPr>
          <w:rFonts w:ascii="宋体" w:cs="宋体"/>
          <w:color w:val="000000"/>
          <w:szCs w:val="21"/>
          <w:highlight w:val="none"/>
        </w:rPr>
        <w:t xml:space="preserve">5.图纸自行下载</w:t>
      </w:r>
      <w:r>
        <w:rPr>
          <w:rFonts w:hint="eastAsia" w:ascii="宋体" w:cs="宋体"/>
          <w:color w:val="000000"/>
          <w:szCs w:val="21"/>
          <w:highlight w:val="none"/>
          <w:lang w:eastAsia="zh-CN"/>
        </w:rPr>
        <w:t xml:space="preserve">：</w:t>
      </w:r>
      <w:r>
        <w:rPr>
          <w:rFonts w:hint="eastAsia" w:ascii="宋体" w:cs="宋体"/>
          <w:color w:val="000000"/>
          <w:szCs w:val="21"/>
          <w:highlight w:val="none"/>
          <w:lang w:eastAsia="zh-CN"/>
        </w:rPr>
      </w:r>
      <w:r/>
    </w:p>
    <w:p>
      <w:pPr>
        <w:pStyle w:val="706"/>
        <w:contextualSpacing/>
        <w:ind w:firstLine="420"/>
        <w:spacing w:line="360" w:lineRule="auto"/>
        <w:rPr>
          <w:rFonts w:hint="eastAsia" w:ascii="宋体" w:cs="宋体"/>
          <w:color w:val="000000"/>
          <w:szCs w:val="21"/>
          <w:highlight w:val="none"/>
        </w:rPr>
      </w:pPr>
      <w:r>
        <w:rPr>
          <w:rFonts w:hint="eastAsia" w:ascii="宋体" w:cs="宋体"/>
          <w:color w:val="000000"/>
          <w:szCs w:val="21"/>
          <w:highlight w:val="none"/>
        </w:rPr>
        <w:t xml:space="preserve">链接: https://pan.baidu.com/s/12ZBakNlj-H0iQH9eD1pxoQ?pwd=k2f8 </w:t>
      </w:r>
      <w:r>
        <w:rPr>
          <w:rFonts w:hint="eastAsia" w:ascii="宋体" w:cs="宋体"/>
          <w:color w:val="000000"/>
          <w:szCs w:val="21"/>
          <w:highlight w:val="none"/>
        </w:rPr>
      </w:r>
      <w:r/>
    </w:p>
    <w:p>
      <w:pPr>
        <w:pStyle w:val="706"/>
        <w:contextualSpacing/>
        <w:ind w:firstLine="420"/>
        <w:spacing w:line="360" w:lineRule="auto"/>
        <w:rPr>
          <w:rFonts w:hint="eastAsia" w:ascii="宋体" w:cs="宋体"/>
          <w:color w:val="000000"/>
          <w:szCs w:val="21"/>
          <w:highlight w:val="none"/>
        </w:rPr>
      </w:pPr>
      <w:r>
        <w:rPr>
          <w:rFonts w:hint="eastAsia" w:ascii="宋体" w:cs="宋体"/>
          <w:color w:val="000000"/>
          <w:szCs w:val="21"/>
          <w:highlight w:val="none"/>
        </w:rPr>
        <w:t xml:space="preserve">提取码: k2f8</w:t>
      </w:r>
      <w:r>
        <w:rPr>
          <w:rFonts w:hint="eastAsia" w:ascii="宋体" w:cs="宋体"/>
          <w:color w:val="000000"/>
          <w:szCs w:val="21"/>
          <w:highlight w:val="none"/>
        </w:rPr>
      </w:r>
      <w:r/>
    </w:p>
    <w:p>
      <w:pPr>
        <w:pStyle w:val="706"/>
        <w:contextualSpacing/>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七、本次磋商联系方式</w:t>
      </w:r>
      <w:r>
        <w:rPr>
          <w:rFonts w:ascii="宋体" w:hAnsi="宋体"/>
          <w:color w:val="000000"/>
          <w:szCs w:val="21"/>
          <w:highlight w:val="none"/>
        </w:rPr>
      </w:r>
      <w:r/>
    </w:p>
    <w:p>
      <w:pPr>
        <w:pStyle w:val="706"/>
        <w:contextualSpacing/>
        <w:ind w:firstLine="420"/>
        <w:spacing w:line="360" w:lineRule="auto"/>
        <w:rPr>
          <w:rFonts w:ascii="宋体" w:hAnsi="宋体"/>
          <w:color w:val="000000"/>
          <w:szCs w:val="21"/>
          <w:highlight w:val="none"/>
        </w:rPr>
      </w:pPr>
      <w:r/>
      <w:bookmarkStart w:id="7" w:name="OLE_LINK31"/>
      <w:r/>
      <w:bookmarkStart w:id="8" w:name="OLE_LINK30"/>
      <w:r>
        <w:rPr>
          <w:rFonts w:hint="eastAsia" w:ascii="宋体" w:hAnsi="宋体"/>
          <w:color w:val="000000"/>
          <w:szCs w:val="21"/>
          <w:highlight w:val="none"/>
        </w:rPr>
        <w:t xml:space="preserve">1.采购人</w:t>
      </w:r>
      <w:r>
        <w:rPr>
          <w:rFonts w:ascii="宋体" w:hAnsi="宋体"/>
          <w:color w:val="000000"/>
          <w:szCs w:val="21"/>
          <w:highlight w:val="none"/>
        </w:rPr>
      </w:r>
      <w:r/>
    </w:p>
    <w:p>
      <w:pPr>
        <w:pStyle w:val="706"/>
        <w:contextualSpacing/>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名  称：</w:t>
      </w:r>
      <w:r>
        <w:rPr>
          <w:rFonts w:hint="eastAsia" w:ascii="宋体" w:hAnsi="宋体"/>
          <w:color w:val="000000"/>
          <w:szCs w:val="21"/>
          <w:highlight w:val="none"/>
          <w:lang w:eastAsia="zh-CN"/>
        </w:rPr>
        <w:t xml:space="preserve">南京市盲人学校</w:t>
      </w:r>
      <w:r>
        <w:rPr>
          <w:rFonts w:hint="eastAsia" w:ascii="宋体" w:hAnsi="宋体"/>
          <w:color w:val="000000"/>
          <w:szCs w:val="21"/>
          <w:highlight w:val="none"/>
        </w:rPr>
        <w:t xml:space="preserve">       </w:t>
      </w:r>
      <w:r>
        <w:rPr>
          <w:rFonts w:ascii="宋体" w:hAnsi="宋体"/>
          <w:color w:val="000000"/>
          <w:szCs w:val="21"/>
          <w:highlight w:val="none"/>
        </w:rPr>
      </w:r>
      <w:r/>
    </w:p>
    <w:p>
      <w:pPr>
        <w:pStyle w:val="706"/>
        <w:contextualSpacing/>
        <w:ind w:firstLine="420"/>
        <w:spacing w:line="360" w:lineRule="auto"/>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地  址：</w:t>
      </w:r>
      <w:r>
        <w:rPr>
          <w:rFonts w:hint="eastAsia" w:ascii="宋体" w:hAnsi="宋体"/>
          <w:color w:val="000000"/>
          <w:szCs w:val="21"/>
          <w:highlight w:val="none"/>
          <w:lang w:eastAsia="zh-CN"/>
        </w:rPr>
        <w:t xml:space="preserve">南京市秦淮区箍桶巷91号</w:t>
      </w:r>
      <w:r>
        <w:rPr>
          <w:rFonts w:hint="eastAsia" w:ascii="宋体" w:hAnsi="宋体" w:eastAsia="宋体"/>
          <w:color w:val="000000"/>
          <w:szCs w:val="21"/>
          <w:highlight w:val="none"/>
          <w:lang w:eastAsia="zh-CN"/>
        </w:rPr>
      </w:r>
      <w:r/>
    </w:p>
    <w:p>
      <w:pPr>
        <w:pStyle w:val="706"/>
        <w:contextualSpacing/>
        <w:ind w:firstLine="420"/>
        <w:spacing w:line="360" w:lineRule="auto"/>
        <w:rPr>
          <w:rFonts w:hint="eastAsia" w:ascii="宋体" w:hAnsi="宋体"/>
          <w:color w:val="000000"/>
          <w:szCs w:val="21"/>
          <w:highlight w:val="none"/>
          <w:lang w:eastAsia="zh-CN"/>
        </w:rPr>
      </w:pPr>
      <w:r>
        <w:rPr>
          <w:rFonts w:hint="eastAsia" w:ascii="宋体" w:hAnsi="宋体"/>
          <w:color w:val="000000"/>
          <w:szCs w:val="21"/>
          <w:highlight w:val="none"/>
        </w:rPr>
        <w:t xml:space="preserve">联系人：</w:t>
      </w:r>
      <w:r>
        <w:rPr>
          <w:rFonts w:hint="eastAsia" w:ascii="宋体" w:hAnsi="宋体"/>
          <w:color w:val="000000"/>
          <w:szCs w:val="21"/>
          <w:highlight w:val="none"/>
          <w:lang w:eastAsia="zh-CN"/>
        </w:rPr>
        <w:t xml:space="preserve">卢主任</w:t>
      </w:r>
      <w:r>
        <w:rPr>
          <w:rFonts w:hint="eastAsia" w:ascii="宋体" w:hAnsi="宋体"/>
          <w:color w:val="000000"/>
          <w:szCs w:val="21"/>
          <w:highlight w:val="none"/>
          <w:lang w:eastAsia="zh-CN"/>
        </w:rPr>
      </w:r>
      <w:r/>
    </w:p>
    <w:p>
      <w:pPr>
        <w:pStyle w:val="706"/>
        <w:contextualSpacing/>
        <w:ind w:firstLine="420"/>
        <w:spacing w:line="360" w:lineRule="auto"/>
        <w:rPr>
          <w:rFonts w:hint="eastAsia" w:ascii="宋体" w:hAnsi="宋体"/>
          <w:color w:val="000000"/>
          <w:szCs w:val="21"/>
          <w:highlight w:val="none"/>
          <w:lang w:eastAsia="zh-CN"/>
        </w:rPr>
      </w:pPr>
      <w:r>
        <w:rPr>
          <w:rFonts w:hint="eastAsia" w:ascii="宋体" w:hAnsi="宋体"/>
          <w:color w:val="000000"/>
          <w:szCs w:val="21"/>
          <w:highlight w:val="none"/>
        </w:rPr>
        <w:t xml:space="preserve">联系电话：</w:t>
      </w:r>
      <w:r>
        <w:rPr>
          <w:rFonts w:hint="eastAsia" w:ascii="宋体" w:hAnsi="宋体"/>
          <w:color w:val="000000"/>
          <w:szCs w:val="21"/>
          <w:highlight w:val="none"/>
          <w:lang w:eastAsia="zh-CN"/>
        </w:rPr>
        <w:t xml:space="preserve">025-86621236</w:t>
      </w:r>
      <w:r>
        <w:rPr>
          <w:rFonts w:hint="eastAsia" w:ascii="宋体" w:hAnsi="宋体"/>
          <w:color w:val="000000"/>
          <w:szCs w:val="21"/>
          <w:highlight w:val="none"/>
          <w:lang w:eastAsia="zh-CN"/>
        </w:rPr>
      </w:r>
      <w:r/>
    </w:p>
    <w:p>
      <w:pPr>
        <w:pStyle w:val="706"/>
        <w:contextualSpacing/>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2.采购代理机构</w:t>
      </w:r>
      <w:r>
        <w:rPr>
          <w:rFonts w:ascii="宋体" w:hAnsi="宋体"/>
          <w:color w:val="000000"/>
          <w:szCs w:val="21"/>
          <w:highlight w:val="none"/>
        </w:rPr>
      </w:r>
      <w:r/>
    </w:p>
    <w:p>
      <w:pPr>
        <w:pStyle w:val="706"/>
        <w:contextualSpacing/>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名称：江苏骏通建设项目管理咨询有限公司</w:t>
      </w:r>
      <w:r>
        <w:rPr>
          <w:rFonts w:ascii="宋体" w:hAnsi="宋体"/>
          <w:color w:val="000000"/>
          <w:szCs w:val="21"/>
          <w:highlight w:val="none"/>
        </w:rPr>
      </w:r>
      <w:r/>
    </w:p>
    <w:p>
      <w:pPr>
        <w:pStyle w:val="706"/>
        <w:contextualSpacing/>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地址：南京市中山北路346号老学堂创意园58号楼9楼  </w:t>
      </w:r>
      <w:r>
        <w:rPr>
          <w:rFonts w:ascii="宋体" w:hAnsi="宋体"/>
          <w:color w:val="000000"/>
          <w:szCs w:val="21"/>
          <w:highlight w:val="none"/>
        </w:rPr>
      </w:r>
      <w:r/>
    </w:p>
    <w:p>
      <w:pPr>
        <w:pStyle w:val="706"/>
        <w:contextualSpacing/>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联系人：张工</w:t>
      </w:r>
      <w:r>
        <w:rPr>
          <w:rFonts w:ascii="宋体" w:hAnsi="宋体"/>
          <w:color w:val="000000"/>
          <w:szCs w:val="21"/>
          <w:highlight w:val="none"/>
        </w:rPr>
      </w:r>
      <w:r/>
    </w:p>
    <w:p>
      <w:pPr>
        <w:pStyle w:val="706"/>
        <w:contextualSpacing/>
        <w:ind w:firstLine="420"/>
        <w:spacing w:line="360" w:lineRule="auto"/>
        <w:rPr>
          <w:rFonts w:ascii="宋体" w:hAnsi="宋体"/>
          <w:color w:val="000000"/>
          <w:highlight w:val="none"/>
        </w:rPr>
      </w:pPr>
      <w:r>
        <w:rPr>
          <w:rFonts w:hint="eastAsia" w:ascii="宋体" w:hAnsi="宋体"/>
          <w:color w:val="000000"/>
          <w:szCs w:val="21"/>
          <w:highlight w:val="none"/>
        </w:rPr>
        <w:t xml:space="preserve">联系电话：025-83605026</w:t>
      </w:r>
      <w:r>
        <w:rPr>
          <w:rFonts w:ascii="宋体" w:hAnsi="宋体"/>
          <w:color w:val="000000"/>
          <w:highlight w:val="none"/>
        </w:rPr>
      </w:r>
      <w:r/>
    </w:p>
    <w:p>
      <w:pPr>
        <w:pStyle w:val="706"/>
        <w:contextualSpacing/>
        <w:ind w:firstLine="420"/>
        <w:spacing w:line="360" w:lineRule="auto"/>
        <w:rPr>
          <w:rFonts w:ascii="宋体" w:cs="宋体"/>
          <w:color w:val="000000"/>
          <w:szCs w:val="21"/>
          <w:highlight w:val="none"/>
          <w:lang w:val="zh-CN"/>
        </w:rPr>
      </w:pPr>
      <w:r>
        <w:rPr>
          <w:rFonts w:hint="eastAsia" w:ascii="宋体" w:cs="宋体"/>
          <w:color w:val="000000"/>
          <w:szCs w:val="21"/>
          <w:highlight w:val="none"/>
          <w:lang w:val="zh-CN"/>
        </w:rPr>
        <w:t xml:space="preserve">3.项目联系方式</w:t>
      </w:r>
      <w:r>
        <w:rPr>
          <w:rFonts w:ascii="宋体" w:cs="宋体"/>
          <w:color w:val="000000"/>
          <w:szCs w:val="21"/>
          <w:highlight w:val="none"/>
          <w:lang w:val="zh-CN"/>
        </w:rPr>
      </w:r>
      <w:r/>
    </w:p>
    <w:p>
      <w:pPr>
        <w:pStyle w:val="706"/>
        <w:contextualSpacing/>
        <w:ind w:firstLine="420"/>
        <w:spacing w:line="360" w:lineRule="auto"/>
        <w:rPr>
          <w:rFonts w:ascii="宋体" w:cs="宋体"/>
          <w:color w:val="000000"/>
          <w:szCs w:val="21"/>
          <w:highlight w:val="none"/>
          <w:lang w:val="zh-CN"/>
        </w:rPr>
      </w:pPr>
      <w:r>
        <w:rPr>
          <w:rFonts w:hint="eastAsia" w:ascii="宋体" w:cs="宋体"/>
          <w:color w:val="000000"/>
          <w:szCs w:val="21"/>
          <w:highlight w:val="none"/>
          <w:lang w:val="zh-CN"/>
        </w:rPr>
        <w:t xml:space="preserve">项目联系人：张工</w:t>
      </w:r>
      <w:r>
        <w:rPr>
          <w:rFonts w:ascii="宋体" w:cs="宋体"/>
          <w:color w:val="000000"/>
          <w:szCs w:val="21"/>
          <w:highlight w:val="none"/>
          <w:lang w:val="zh-CN"/>
        </w:rPr>
      </w:r>
      <w:r/>
    </w:p>
    <w:p>
      <w:pPr>
        <w:pStyle w:val="706"/>
        <w:contextualSpacing/>
        <w:ind w:firstLine="420"/>
        <w:spacing w:line="360" w:lineRule="auto"/>
        <w:rPr>
          <w:rFonts w:ascii="宋体" w:cs="宋体"/>
          <w:color w:val="000000"/>
          <w:szCs w:val="21"/>
          <w:highlight w:val="none"/>
        </w:rPr>
      </w:pPr>
      <w:r>
        <w:rPr>
          <w:rFonts w:hint="eastAsia" w:ascii="宋体" w:cs="宋体"/>
          <w:color w:val="000000"/>
          <w:szCs w:val="21"/>
          <w:highlight w:val="none"/>
          <w:lang w:val="zh-CN"/>
        </w:rPr>
        <w:t xml:space="preserve">电话：</w:t>
      </w:r>
      <w:r>
        <w:rPr>
          <w:rFonts w:hint="eastAsia" w:ascii="宋体" w:cs="宋体"/>
          <w:color w:val="000000"/>
          <w:szCs w:val="21"/>
          <w:highlight w:val="none"/>
        </w:rPr>
        <w:t xml:space="preserve">025-83605026</w:t>
      </w:r>
      <w:r>
        <w:rPr>
          <w:rFonts w:ascii="宋体" w:cs="宋体"/>
          <w:color w:val="000000"/>
          <w:szCs w:val="21"/>
          <w:highlight w:val="none"/>
        </w:rPr>
      </w:r>
      <w:r/>
    </w:p>
    <w:p>
      <w:pPr>
        <w:pStyle w:val="1208"/>
        <w:rPr>
          <w:color w:val="000000"/>
          <w:highlight w:val="none"/>
        </w:rPr>
      </w:pPr>
      <w:r/>
      <w:bookmarkEnd w:id="7"/>
      <w:r/>
      <w:bookmarkEnd w:id="8"/>
      <w:r>
        <w:rPr>
          <w:color w:val="000000"/>
          <w:highlight w:val="none"/>
        </w:rPr>
      </w:r>
      <w:r/>
    </w:p>
    <w:p>
      <w:pPr>
        <w:pStyle w:val="1111"/>
        <w:spacing w:before="120" w:after="120"/>
        <w:tabs>
          <w:tab w:val="left" w:pos="810" w:leader="none"/>
          <w:tab w:val="left" w:pos="907" w:leader="none"/>
          <w:tab w:val="left" w:pos="1265" w:leader="none"/>
        </w:tabs>
        <w:rPr>
          <w:color w:val="000000"/>
          <w:highlight w:val="none"/>
        </w:rPr>
      </w:pPr>
      <w:r>
        <w:rPr>
          <w:color w:val="000000"/>
          <w:highlight w:val="none"/>
        </w:rPr>
      </w:r>
      <w:r/>
    </w:p>
    <w:p>
      <w:pPr>
        <w:pStyle w:val="1112"/>
        <w:ind w:firstLine="420"/>
        <w:rPr>
          <w:rFonts w:hint="eastAsia"/>
          <w:color w:val="000000"/>
          <w:highlight w:val="none"/>
        </w:rPr>
      </w:pPr>
      <w:r>
        <w:rPr>
          <w:rFonts w:hint="eastAsia"/>
          <w:color w:val="000000"/>
          <w:highlight w:val="none"/>
        </w:rPr>
      </w:r>
      <w:r/>
    </w:p>
    <w:p>
      <w:pPr>
        <w:pStyle w:val="706"/>
        <w:rPr>
          <w:highlight w:val="none"/>
        </w:rPr>
      </w:pPr>
      <w:r>
        <w:rPr>
          <w:highlight w:val="none"/>
        </w:rPr>
      </w:r>
      <w:r/>
    </w:p>
    <w:p>
      <w:pPr>
        <w:pStyle w:val="707"/>
        <w:rPr>
          <w:rFonts w:ascii="宋体" w:hAnsi="宋体" w:eastAsia="宋体" w:cs="方正小标宋简体"/>
          <w:color w:val="000000"/>
          <w:sz w:val="30"/>
          <w:szCs w:val="30"/>
          <w:highlight w:val="none"/>
        </w:rPr>
      </w:pPr>
      <w:r/>
      <w:bookmarkStart w:id="9" w:name="_Toc2"/>
      <w:r>
        <w:rPr>
          <w:rFonts w:hint="eastAsia" w:ascii="宋体" w:hAnsi="宋体" w:eastAsia="宋体" w:cs="方正小标宋简体"/>
          <w:color w:val="000000"/>
          <w:sz w:val="30"/>
          <w:szCs w:val="30"/>
          <w:highlight w:val="none"/>
        </w:rPr>
        <w:t xml:space="preserve">第二章  供应商须知</w:t>
      </w:r>
      <w:bookmarkEnd w:id="9"/>
      <w:r>
        <w:rPr>
          <w:rFonts w:ascii="宋体" w:hAnsi="宋体" w:eastAsia="宋体" w:cs="方正小标宋简体"/>
          <w:color w:val="000000"/>
          <w:sz w:val="30"/>
          <w:szCs w:val="30"/>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一、总则</w:t>
      </w:r>
      <w:r>
        <w:rPr>
          <w:rFonts w:ascii="宋体" w:hAnsi="宋体" w:cs="宋体"/>
          <w:color w:val="000000"/>
          <w:szCs w:val="21"/>
          <w:highlight w:val="none"/>
        </w:rPr>
      </w:r>
      <w:r/>
    </w:p>
    <w:p>
      <w:pPr>
        <w:pStyle w:val="706"/>
        <w:contextualSpacing/>
        <w:ind w:firstLine="422"/>
        <w:spacing w:line="360" w:lineRule="auto"/>
        <w:rPr>
          <w:rFonts w:ascii="宋体" w:hAnsi="宋体" w:cs="宋体"/>
          <w:b/>
          <w:bCs/>
          <w:color w:val="000000"/>
          <w:szCs w:val="21"/>
          <w:highlight w:val="none"/>
        </w:rPr>
      </w:pPr>
      <w:r/>
      <w:bookmarkStart w:id="10" w:name="_Hlt16619475"/>
      <w:r/>
      <w:bookmarkEnd w:id="10"/>
      <w:r>
        <w:rPr>
          <w:rFonts w:hint="eastAsia" w:ascii="宋体" w:hAnsi="宋体" w:cs="宋体"/>
          <w:b/>
          <w:bCs/>
          <w:color w:val="000000"/>
          <w:szCs w:val="21"/>
          <w:highlight w:val="none"/>
        </w:rPr>
        <w:t xml:space="preserve">1.采购方式</w:t>
      </w:r>
      <w:r>
        <w:rPr>
          <w:rFonts w:ascii="宋体" w:hAnsi="宋体" w:cs="宋体"/>
          <w:b/>
          <w:bCs/>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1.1本次政府采购活动采取竞争性磋商(以下简称“磋商”)方式，本文件仅适用于采购公告中所述项目。</w:t>
      </w:r>
      <w:r>
        <w:rPr>
          <w:rFonts w:ascii="宋体" w:hAnsi="宋体" w:cs="宋体"/>
          <w:color w:val="000000"/>
          <w:szCs w:val="21"/>
          <w:highlight w:val="none"/>
        </w:rPr>
      </w:r>
      <w:r/>
    </w:p>
    <w:p>
      <w:pPr>
        <w:pStyle w:val="706"/>
        <w:contextualSpacing/>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2.合格的供应商</w:t>
      </w:r>
      <w:r>
        <w:rPr>
          <w:rFonts w:ascii="宋体" w:hAnsi="宋体" w:cs="宋体"/>
          <w:b/>
          <w:bCs/>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2.1满足采购公告对供应商资格要求的规定。</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2.2满足磋商文件规定的实质性要求和条件。</w:t>
      </w:r>
      <w:r>
        <w:rPr>
          <w:rFonts w:ascii="宋体" w:hAnsi="宋体" w:cs="宋体"/>
          <w:color w:val="000000"/>
          <w:szCs w:val="21"/>
          <w:highlight w:val="none"/>
        </w:rPr>
      </w:r>
      <w:r/>
    </w:p>
    <w:p>
      <w:pPr>
        <w:pStyle w:val="706"/>
        <w:contextualSpacing/>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3.适用法律</w:t>
      </w:r>
      <w:r>
        <w:rPr>
          <w:rFonts w:ascii="宋体" w:hAnsi="宋体" w:cs="宋体"/>
          <w:b/>
          <w:bCs/>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3.1本次采购及由此产生的合同受中华人民共和国有关的法律法规制约和保护。</w:t>
      </w:r>
      <w:r>
        <w:rPr>
          <w:rFonts w:ascii="宋体" w:hAnsi="宋体" w:cs="宋体"/>
          <w:color w:val="000000"/>
          <w:szCs w:val="21"/>
          <w:highlight w:val="none"/>
        </w:rPr>
      </w:r>
      <w:r/>
    </w:p>
    <w:p>
      <w:pPr>
        <w:pStyle w:val="706"/>
        <w:contextualSpacing/>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4.磋商费用</w:t>
      </w:r>
      <w:r>
        <w:rPr>
          <w:rFonts w:ascii="宋体" w:hAnsi="宋体" w:cs="宋体"/>
          <w:b/>
          <w:bCs/>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4.1供应商应自行承担所有与参加采购有关的费用，无论采购过程中的做法和结果如何，采购代理机构在任何情况下均无义务和责任承担这些费用。</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rPr>
      </w:pPr>
      <w:r/>
      <w:bookmarkStart w:id="11" w:name="OLE_LINK41"/>
      <w:r/>
      <w:bookmarkStart w:id="12" w:name="OLE_LINK42"/>
      <w:r>
        <w:rPr>
          <w:rFonts w:hint="eastAsia" w:ascii="宋体" w:hAnsi="宋体" w:cs="宋体"/>
          <w:color w:val="000000"/>
          <w:szCs w:val="21"/>
          <w:highlight w:val="none"/>
        </w:rPr>
        <w:t xml:space="preserve">4.2本次采购采购代理机构和采购人不收取磋商文件工本费。 </w:t>
      </w:r>
      <w:r>
        <w:rPr>
          <w:rFonts w:ascii="宋体" w:hAnsi="宋体" w:cs="宋体"/>
          <w:color w:val="000000"/>
          <w:szCs w:val="21"/>
          <w:highlight w:val="none"/>
        </w:rPr>
      </w:r>
      <w:r/>
    </w:p>
    <w:p>
      <w:pPr>
        <w:pStyle w:val="706"/>
        <w:contextualSpacing/>
        <w:ind w:firstLine="422"/>
        <w:spacing w:line="360" w:lineRule="auto"/>
        <w:rPr>
          <w:rFonts w:ascii="宋体" w:hAnsi="宋体" w:cs="宋体"/>
          <w:b/>
          <w:bCs/>
          <w:color w:val="000000"/>
          <w:szCs w:val="21"/>
          <w:highlight w:val="none"/>
        </w:rPr>
      </w:pPr>
      <w:r/>
      <w:bookmarkEnd w:id="11"/>
      <w:r/>
      <w:bookmarkEnd w:id="12"/>
      <w:r>
        <w:rPr>
          <w:rFonts w:hint="eastAsia" w:ascii="宋体" w:hAnsi="宋体" w:cs="宋体"/>
          <w:b/>
          <w:bCs/>
          <w:color w:val="000000"/>
          <w:szCs w:val="21"/>
          <w:highlight w:val="none"/>
        </w:rPr>
        <w:t xml:space="preserve">5.磋商文件的约束力</w:t>
      </w:r>
      <w:r>
        <w:rPr>
          <w:rFonts w:ascii="宋体" w:hAnsi="宋体" w:cs="宋体"/>
          <w:b/>
          <w:bCs/>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5.1供应商一旦参加本项目采购活动，即被认为接受了本文件的规定和约束。</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二、磋商文件</w:t>
      </w:r>
      <w:r>
        <w:rPr>
          <w:rFonts w:ascii="宋体" w:hAnsi="宋体" w:cs="宋体"/>
          <w:color w:val="000000"/>
          <w:szCs w:val="21"/>
          <w:highlight w:val="none"/>
        </w:rPr>
      </w:r>
      <w:r/>
    </w:p>
    <w:p>
      <w:pPr>
        <w:pStyle w:val="706"/>
        <w:contextualSpacing/>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6.磋商文件构成</w:t>
      </w:r>
      <w:r>
        <w:rPr>
          <w:rFonts w:ascii="宋体" w:hAnsi="宋体" w:cs="宋体"/>
          <w:b/>
          <w:bCs/>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6.1磋商文件由以下部分组成：</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（1）磋商邀请</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（2）供应商须知</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（3）合同文本</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（4）采购需求</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（5）评审方法与评审标准</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（6）响应文件格式</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供应商应仔细检查磋商文件是否齐全，如有缺漏请立即与采购代理机构联系。</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ascii="宋体" w:hAnsi="宋体" w:cs="宋体"/>
          <w:color w:val="000000"/>
          <w:szCs w:val="21"/>
          <w:highlight w:val="none"/>
        </w:rPr>
      </w:r>
      <w:r/>
    </w:p>
    <w:p>
      <w:pPr>
        <w:pStyle w:val="706"/>
        <w:contextualSpacing/>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7.磋商文件的澄清</w:t>
      </w:r>
      <w:r>
        <w:rPr>
          <w:rFonts w:ascii="宋体" w:hAnsi="宋体" w:cs="宋体"/>
          <w:b/>
          <w:bCs/>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7.1任何要求对磋商文件进行澄清的供应商，应在磋商截止期五日前按采购公告中的通讯地址，以书面形式通知采购代理机构。</w:t>
      </w:r>
      <w:r>
        <w:rPr>
          <w:rFonts w:ascii="宋体" w:hAnsi="宋体" w:cs="宋体"/>
          <w:color w:val="000000"/>
          <w:szCs w:val="21"/>
          <w:highlight w:val="none"/>
        </w:rPr>
      </w:r>
      <w:r/>
    </w:p>
    <w:p>
      <w:pPr>
        <w:pStyle w:val="706"/>
        <w:contextualSpacing/>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8.磋商文件的修改</w:t>
      </w:r>
      <w:r>
        <w:rPr>
          <w:rFonts w:ascii="宋体" w:hAnsi="宋体" w:cs="宋体"/>
          <w:b/>
          <w:bCs/>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8.1在响应文件提交截止时间前，采购代理机构可以对磋商文件进行修改。磋商文件的修改将在原公告媒体发布更正公告，更正内容将作为磋商文件的组成部分，并对供应商具有约束力。</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8.2供应商应在提交响应文件截止时间前，关注原公告媒体有关本项目的更正公告，根据更正公告内容自行决定是否需要重新制作和提交响应文件，并承担由此产生的相应责任。</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8.3采购代理机构有权按照法定的要求推迟提交响应文件截止时间，并在原公告媒体发布更正公告。</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三、响应文件的编制</w:t>
      </w:r>
      <w:r>
        <w:rPr>
          <w:rFonts w:ascii="宋体" w:hAnsi="宋体" w:cs="宋体"/>
          <w:color w:val="000000"/>
          <w:szCs w:val="21"/>
          <w:highlight w:val="none"/>
        </w:rPr>
      </w:r>
      <w:r/>
    </w:p>
    <w:p>
      <w:pPr>
        <w:pStyle w:val="706"/>
        <w:contextualSpacing/>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9.响应文件的语言及度量衡单位</w:t>
      </w:r>
      <w:r>
        <w:rPr>
          <w:rFonts w:ascii="宋体" w:hAnsi="宋体" w:cs="宋体"/>
          <w:b/>
          <w:bCs/>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9.1供应商提交的响应文件以及供应商与采购代理机构就有关磋商的所有来往通知、函件和文件均应使用简体中文。</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9.2除技术性能另有规定外，响应文件所使用的度量衡单位，均须采用国家法定计量单位。</w:t>
      </w:r>
      <w:r>
        <w:rPr>
          <w:rFonts w:ascii="宋体" w:hAnsi="宋体" w:cs="宋体"/>
          <w:color w:val="000000"/>
          <w:szCs w:val="21"/>
          <w:highlight w:val="none"/>
        </w:rPr>
      </w:r>
      <w:r/>
    </w:p>
    <w:p>
      <w:pPr>
        <w:pStyle w:val="706"/>
        <w:contextualSpacing/>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10.响应文件构成</w:t>
      </w:r>
      <w:r>
        <w:rPr>
          <w:rFonts w:ascii="宋体" w:hAnsi="宋体" w:cs="宋体"/>
          <w:b/>
          <w:bCs/>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10.1供应商编写的响应文件应包括资格证明文件、符合性证明文件、分项报价表、响应及偏离表、其他证明文件、磋商响应函等部分。</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10.2如标书制作工具中格式和内容与“江苏政府采购网”发布的磋商文件不一致，以“江苏政府采购网”发布的磋商文件为准。</w:t>
      </w:r>
      <w:r>
        <w:rPr>
          <w:rFonts w:ascii="宋体" w:hAnsi="宋体" w:cs="宋体"/>
          <w:color w:val="000000"/>
          <w:szCs w:val="21"/>
          <w:highlight w:val="none"/>
        </w:rPr>
      </w:r>
      <w:r/>
    </w:p>
    <w:p>
      <w:pPr>
        <w:pStyle w:val="706"/>
        <w:contextualSpacing/>
        <w:ind w:firstLine="422"/>
        <w:spacing w:line="360" w:lineRule="auto"/>
        <w:rPr>
          <w:rFonts w:ascii="宋体" w:hAnsi="宋体" w:cs="宋体"/>
          <w:b/>
          <w:bCs/>
          <w:color w:val="000000"/>
          <w:szCs w:val="21"/>
          <w:highlight w:val="none"/>
        </w:rPr>
      </w:pPr>
      <w:r/>
      <w:bookmarkStart w:id="13" w:name="_Hlt26670360"/>
      <w:r/>
      <w:bookmarkEnd w:id="13"/>
      <w:r/>
      <w:bookmarkStart w:id="14" w:name="_Hlt26954838"/>
      <w:r/>
      <w:bookmarkEnd w:id="14"/>
      <w:r/>
      <w:bookmarkStart w:id="15" w:name="_Hlt26668975"/>
      <w:r/>
      <w:bookmarkEnd w:id="15"/>
      <w:r>
        <w:rPr>
          <w:rFonts w:hint="eastAsia" w:ascii="宋体" w:hAnsi="宋体" w:cs="宋体"/>
          <w:b/>
          <w:bCs/>
          <w:color w:val="000000"/>
          <w:szCs w:val="21"/>
          <w:highlight w:val="none"/>
        </w:rPr>
        <w:t xml:space="preserve">11.证明磋商响应标的符合磋商文件规定的文件</w:t>
      </w:r>
      <w:r>
        <w:rPr>
          <w:rFonts w:ascii="宋体" w:hAnsi="宋体" w:cs="宋体"/>
          <w:b/>
          <w:bCs/>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11.1供应商应按照法律、法规、规章和规范性文件以及磋商文件要求提交证明文件，证明其响应标的符合磋商文件规定。</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11.2磋商文件对证明文件无明确形式要求的，证明文件可以以文字资料、图纸和数据等形式提交。</w:t>
      </w:r>
      <w:r>
        <w:rPr>
          <w:rFonts w:ascii="宋体" w:hAnsi="宋体" w:cs="宋体"/>
          <w:color w:val="000000"/>
          <w:szCs w:val="21"/>
          <w:highlight w:val="none"/>
        </w:rPr>
      </w:r>
      <w:r/>
    </w:p>
    <w:p>
      <w:pPr>
        <w:pStyle w:val="706"/>
        <w:contextualSpacing/>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12.分项报价表</w:t>
      </w:r>
      <w:r>
        <w:rPr>
          <w:rFonts w:hint="eastAsia" w:ascii="宋体" w:hAnsi="宋体" w:cs="宋体"/>
          <w:b/>
          <w:bCs/>
          <w:color w:val="000000"/>
          <w:szCs w:val="21"/>
          <w:highlight w:val="none"/>
          <w:lang w:val="zh-CN"/>
        </w:rPr>
        <w:t xml:space="preserve">（如有）</w:t>
      </w:r>
      <w:r>
        <w:rPr>
          <w:rFonts w:ascii="宋体" w:hAnsi="宋体" w:cs="宋体"/>
          <w:b/>
          <w:bCs/>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12.1供应商应按照磋商文件规定格式填报分项报价表。</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12.2响应文件中的单价和总价无特殊规定的采用人民币报价，以元为单位标注。磋商文件另有规定的按规定执行。</w:t>
      </w:r>
      <w:r>
        <w:rPr>
          <w:rFonts w:ascii="宋体" w:hAnsi="宋体" w:cs="宋体"/>
          <w:color w:val="000000"/>
          <w:szCs w:val="21"/>
          <w:highlight w:val="none"/>
        </w:rPr>
      </w:r>
      <w:r/>
    </w:p>
    <w:p>
      <w:pPr>
        <w:pStyle w:val="706"/>
        <w:contextualSpacing/>
        <w:ind w:firstLine="422"/>
        <w:spacing w:line="360" w:lineRule="auto"/>
        <w:rPr>
          <w:rFonts w:ascii="宋体" w:hAnsi="宋体" w:cs="宋体"/>
          <w:b/>
          <w:bCs/>
          <w:color w:val="000000"/>
          <w:szCs w:val="21"/>
          <w:highlight w:val="none"/>
        </w:rPr>
      </w:pPr>
      <w:r/>
      <w:bookmarkStart w:id="16" w:name="_Hlt26954848"/>
      <w:r/>
      <w:bookmarkEnd w:id="16"/>
      <w:r/>
      <w:bookmarkStart w:id="17" w:name="_Hlt26954846"/>
      <w:r/>
      <w:bookmarkEnd w:id="17"/>
      <w:r/>
      <w:bookmarkStart w:id="18" w:name="_Hlt26954731"/>
      <w:r/>
      <w:bookmarkEnd w:id="18"/>
      <w:r/>
      <w:bookmarkStart w:id="19" w:name="_Hlt26670482"/>
      <w:r/>
      <w:bookmarkEnd w:id="19"/>
      <w:r/>
      <w:bookmarkStart w:id="20" w:name="_Hlt26670486"/>
      <w:r/>
      <w:bookmarkEnd w:id="20"/>
      <w:r>
        <w:rPr>
          <w:rFonts w:hint="eastAsia" w:ascii="宋体" w:hAnsi="宋体" w:cs="宋体"/>
          <w:b/>
          <w:bCs/>
          <w:color w:val="000000"/>
          <w:szCs w:val="21"/>
          <w:highlight w:val="none"/>
        </w:rPr>
        <w:t xml:space="preserve">13.响应及偏离表</w:t>
      </w:r>
      <w:r>
        <w:rPr>
          <w:rFonts w:ascii="宋体" w:hAnsi="宋体" w:cs="宋体"/>
          <w:b/>
          <w:bCs/>
          <w:color w:val="000000"/>
          <w:szCs w:val="21"/>
          <w:highlight w:val="none"/>
        </w:rPr>
      </w:r>
      <w:r/>
    </w:p>
    <w:p>
      <w:pPr>
        <w:pStyle w:val="706"/>
        <w:contextualSpacing/>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13.1供应商需对磋商文件中的技术要求与商务要求逐项作出响应或偏离说明。</w:t>
      </w:r>
      <w:r>
        <w:rPr>
          <w:rFonts w:ascii="宋体" w:hAnsi="宋体" w:cs="宋体"/>
          <w:color w:val="000000"/>
          <w:szCs w:val="21"/>
          <w:highlight w:val="none"/>
          <w:lang w:val="zh-CN"/>
        </w:rPr>
      </w:r>
      <w:r/>
    </w:p>
    <w:p>
      <w:pPr>
        <w:pStyle w:val="706"/>
        <w:contextualSpacing/>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13.2供应商可在响应文件中提供认为需要的其他技术文件或说明。</w:t>
      </w:r>
      <w:r>
        <w:rPr>
          <w:rFonts w:ascii="宋体" w:hAnsi="宋体" w:cs="宋体"/>
          <w:color w:val="000000"/>
          <w:szCs w:val="21"/>
          <w:highlight w:val="none"/>
          <w:lang w:val="zh-CN"/>
        </w:rPr>
      </w:r>
      <w:r/>
    </w:p>
    <w:p>
      <w:pPr>
        <w:pStyle w:val="706"/>
        <w:contextualSpacing/>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14.磋商响应函</w:t>
      </w:r>
      <w:r>
        <w:rPr>
          <w:rFonts w:ascii="宋体" w:hAnsi="宋体" w:cs="宋体"/>
          <w:b/>
          <w:bCs/>
          <w:color w:val="000000"/>
          <w:szCs w:val="21"/>
          <w:highlight w:val="none"/>
        </w:rPr>
      </w:r>
      <w:r/>
    </w:p>
    <w:p>
      <w:pPr>
        <w:pStyle w:val="706"/>
        <w:contextualSpacing/>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w:t>
      </w:r>
      <w:r>
        <w:rPr>
          <w:rFonts w:hint="eastAsia" w:ascii="宋体" w:hAnsi="宋体" w:cs="宋体"/>
          <w:color w:val="000000"/>
          <w:szCs w:val="21"/>
          <w:highlight w:val="none"/>
        </w:rPr>
        <w:t xml:space="preserve">4</w:t>
      </w:r>
      <w:r>
        <w:rPr>
          <w:rFonts w:hint="eastAsia" w:ascii="宋体" w:hAnsi="宋体" w:cs="宋体"/>
          <w:color w:val="000000"/>
          <w:szCs w:val="21"/>
          <w:highlight w:val="none"/>
          <w:lang w:val="zh-CN"/>
        </w:rPr>
        <w:t xml:space="preserve">.1供应商应按照磋商文件规定格式完整、正确填报磋商响应函。</w:t>
      </w:r>
      <w:r>
        <w:rPr>
          <w:rFonts w:ascii="宋体" w:hAnsi="宋体" w:cs="宋体"/>
          <w:color w:val="000000"/>
          <w:szCs w:val="21"/>
          <w:highlight w:val="none"/>
          <w:lang w:val="zh-CN"/>
        </w:rPr>
      </w:r>
      <w:r/>
    </w:p>
    <w:p>
      <w:pPr>
        <w:pStyle w:val="706"/>
        <w:contextualSpacing/>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15.磋商有效期</w:t>
      </w:r>
      <w:r>
        <w:rPr>
          <w:rFonts w:ascii="宋体" w:hAnsi="宋体" w:cs="宋体"/>
          <w:b/>
          <w:bCs/>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15.1磋商有效期为采购公告规定的提交响应文件截止之日起</w:t>
      </w:r>
      <w:r>
        <w:rPr>
          <w:rFonts w:hint="eastAsia" w:ascii="宋体" w:hAnsi="宋体" w:cs="宋体"/>
          <w:color w:val="000000"/>
          <w:szCs w:val="21"/>
          <w:highlight w:val="none"/>
          <w:lang w:val="zh-CN"/>
        </w:rPr>
        <w:t xml:space="preserve">六十天</w:t>
      </w:r>
      <w:r>
        <w:rPr>
          <w:rFonts w:hint="eastAsia" w:ascii="宋体" w:hAnsi="宋体" w:cs="宋体"/>
          <w:color w:val="000000"/>
          <w:szCs w:val="21"/>
          <w:highlight w:val="none"/>
        </w:rPr>
        <w:t xml:space="preserve">。磋商有效期比规定短的将被视为非实质性响应磋商文件而被拒绝。</w:t>
      </w:r>
      <w:r>
        <w:rPr>
          <w:rFonts w:ascii="宋体" w:hAnsi="宋体" w:cs="宋体"/>
          <w:color w:val="000000"/>
          <w:szCs w:val="21"/>
          <w:highlight w:val="none"/>
        </w:rPr>
      </w:r>
      <w:r/>
    </w:p>
    <w:p>
      <w:pPr>
        <w:pStyle w:val="706"/>
        <w:contextualSpacing/>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16.磋商有效期的延长</w:t>
      </w:r>
      <w:r>
        <w:rPr>
          <w:rFonts w:ascii="宋体" w:hAnsi="宋体" w:cs="宋体"/>
          <w:b/>
          <w:bCs/>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16.1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同时受磋商有效期约束的所有权利与义务均延长至新的有效期满。</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rPr>
      </w:pPr>
      <w:r/>
      <w:bookmarkStart w:id="21" w:name="_Hlt26954739"/>
      <w:r/>
      <w:bookmarkEnd w:id="21"/>
      <w:r/>
      <w:bookmarkStart w:id="22" w:name="_Hlt26954852"/>
      <w:r/>
      <w:bookmarkEnd w:id="22"/>
      <w:r>
        <w:rPr>
          <w:rFonts w:hint="eastAsia" w:ascii="宋体" w:hAnsi="宋体" w:cs="宋体"/>
          <w:color w:val="000000"/>
          <w:szCs w:val="21"/>
          <w:highlight w:val="none"/>
        </w:rPr>
        <w:t xml:space="preserve">四、响应文件的递交</w:t>
      </w:r>
      <w:r>
        <w:rPr>
          <w:rFonts w:ascii="宋体" w:hAnsi="宋体" w:cs="宋体"/>
          <w:color w:val="000000"/>
          <w:szCs w:val="21"/>
          <w:highlight w:val="none"/>
        </w:rPr>
      </w:r>
      <w:r/>
    </w:p>
    <w:p>
      <w:pPr>
        <w:pStyle w:val="706"/>
        <w:contextualSpacing/>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17.响应文件的递交</w:t>
      </w:r>
      <w:r>
        <w:rPr>
          <w:rFonts w:ascii="宋体" w:hAnsi="宋体" w:cs="宋体"/>
          <w:b/>
          <w:bCs/>
          <w:color w:val="000000"/>
          <w:szCs w:val="21"/>
          <w:highlight w:val="none"/>
        </w:rPr>
      </w:r>
      <w:r/>
    </w:p>
    <w:p>
      <w:pPr>
        <w:pStyle w:val="706"/>
        <w:contextualSpacing/>
        <w:ind w:firstLine="420"/>
        <w:spacing w:line="360" w:lineRule="auto"/>
        <w:rPr>
          <w:rFonts w:ascii="宋体" w:hAnsi="宋体" w:cs="宋体"/>
          <w:color w:val="000000"/>
          <w:szCs w:val="21"/>
          <w:highlight w:val="none"/>
        </w:rPr>
      </w:pPr>
      <w:r/>
      <w:bookmarkStart w:id="23" w:name="OLE_LINK43"/>
      <w:r/>
      <w:bookmarkStart w:id="24" w:name="OLE_LINK44"/>
      <w:r>
        <w:rPr>
          <w:rFonts w:hint="eastAsia" w:ascii="宋体" w:hAnsi="宋体" w:cs="宋体"/>
          <w:color w:val="000000"/>
          <w:szCs w:val="21"/>
          <w:highlight w:val="none"/>
        </w:rPr>
        <w:t xml:space="preserve">17.1</w:t>
      </w:r>
      <w:bookmarkStart w:id="25" w:name="OLE_LINK45"/>
      <w:r/>
      <w:bookmarkStart w:id="26" w:name="OLE_LINK46"/>
      <w:r>
        <w:rPr>
          <w:rFonts w:hint="eastAsia" w:ascii="宋体" w:hAnsi="宋体" w:cs="宋体"/>
          <w:color w:val="000000"/>
          <w:szCs w:val="21"/>
          <w:highlight w:val="none"/>
        </w:rPr>
        <w:t xml:space="preserve">供应商应当按照《操作手册》规定，在采购公告规定的提交响应文件截止时间前制作并上传电子响应文件。</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rPr>
      </w:pPr>
      <w:r/>
      <w:bookmarkEnd w:id="25"/>
      <w:r/>
      <w:bookmarkEnd w:id="26"/>
      <w:r>
        <w:rPr>
          <w:rFonts w:hint="eastAsia" w:ascii="宋体" w:hAnsi="宋体" w:cs="宋体"/>
          <w:color w:val="000000"/>
          <w:szCs w:val="21"/>
          <w:highlight w:val="none"/>
        </w:rPr>
        <w:t xml:space="preserve">17.2</w:t>
      </w:r>
      <w:bookmarkStart w:id="27" w:name="OLE_LINK48"/>
      <w:r/>
      <w:bookmarkStart w:id="28" w:name="OLE_LINK47"/>
      <w:r>
        <w:rPr>
          <w:rFonts w:hint="eastAsia" w:ascii="宋体" w:hAnsi="宋体" w:cs="宋体"/>
          <w:color w:val="000000"/>
          <w:szCs w:val="21"/>
          <w:highlight w:val="none"/>
        </w:rPr>
        <w:t xml:space="preserve">供应商应充分考虑网络环境、网络带宽等因素可能产生的影响，如因供应商自身原因造成的电子响应文件上传不成功的，按照本磋商文件第二章第24.3条规定做无效响应处理。</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rPr>
      </w:pPr>
      <w:r/>
      <w:bookmarkEnd w:id="27"/>
      <w:r/>
      <w:bookmarkEnd w:id="28"/>
      <w:r>
        <w:rPr>
          <w:rFonts w:hint="eastAsia" w:ascii="宋体" w:hAnsi="宋体" w:cs="宋体"/>
          <w:color w:val="000000"/>
          <w:szCs w:val="21"/>
          <w:highlight w:val="none"/>
        </w:rPr>
        <w:t xml:space="preserve">17.3采购代理机构可以按照规定，通过修改磋商文件酌情延长提交响应文件截止日期，在此情况下，供应商的所有权利和义务均以延长后新的截止日期为准。</w:t>
      </w:r>
      <w:r>
        <w:rPr>
          <w:rFonts w:ascii="宋体" w:hAnsi="宋体" w:cs="宋体"/>
          <w:color w:val="000000"/>
          <w:szCs w:val="21"/>
          <w:highlight w:val="none"/>
        </w:rPr>
      </w:r>
      <w:r/>
    </w:p>
    <w:p>
      <w:pPr>
        <w:pStyle w:val="706"/>
        <w:contextualSpacing/>
        <w:ind w:firstLine="422"/>
        <w:spacing w:line="360" w:lineRule="auto"/>
        <w:rPr>
          <w:rFonts w:ascii="宋体" w:hAnsi="宋体" w:cs="宋体"/>
          <w:b/>
          <w:bCs/>
          <w:color w:val="000000"/>
          <w:szCs w:val="21"/>
          <w:highlight w:val="none"/>
        </w:rPr>
      </w:pPr>
      <w:r/>
      <w:bookmarkEnd w:id="23"/>
      <w:r/>
      <w:bookmarkEnd w:id="24"/>
      <w:r>
        <w:rPr>
          <w:rFonts w:hint="eastAsia" w:ascii="宋体" w:hAnsi="宋体" w:cs="宋体"/>
          <w:b/>
          <w:bCs/>
          <w:color w:val="000000"/>
          <w:szCs w:val="21"/>
          <w:highlight w:val="none"/>
        </w:rPr>
        <w:t xml:space="preserve">18.响应文件的拒收</w:t>
      </w:r>
      <w:r>
        <w:rPr>
          <w:rFonts w:ascii="宋体" w:hAnsi="宋体" w:cs="宋体"/>
          <w:b/>
          <w:bCs/>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18.1 提交响应文件截止时间后上传的任何响应文件将被拒绝。</w:t>
      </w:r>
      <w:r>
        <w:rPr>
          <w:rFonts w:ascii="宋体" w:hAnsi="宋体" w:cs="宋体"/>
          <w:color w:val="000000"/>
          <w:szCs w:val="21"/>
          <w:highlight w:val="none"/>
        </w:rPr>
      </w:r>
      <w:r/>
    </w:p>
    <w:p>
      <w:pPr>
        <w:pStyle w:val="706"/>
        <w:contextualSpacing/>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19.响应文件的撤回和修改</w:t>
      </w:r>
      <w:r>
        <w:rPr>
          <w:rFonts w:ascii="宋体" w:hAnsi="宋体" w:cs="宋体"/>
          <w:b/>
          <w:bCs/>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19.1 响应文件的撤回</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19.1.1供应商可在提交响应文件截止时间前，撤回其电子响应文件，具体操作方法见《操作手册》。</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19.1.2 供应商撤回电子响应文件，则认为其不再参与本项目磋商活动。</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19.2 响应文件的修改</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19.2.1供应商可在提交响应文件截止时间前，对其电子响应文件进行修改，具体操作方法见《操作手册》。</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19.2.2 提交响应文件截止时间之后，供应商不得对其电子响应文件作任何修改。</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19.3在提交响应文件截止时间至磋商文件中规定的磋商有效期满之间的这段时间内，供应商不得撤回其响应文件。</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五、响应文件的解密与评审</w:t>
      </w:r>
      <w:r>
        <w:rPr>
          <w:rFonts w:ascii="宋体" w:hAnsi="宋体" w:cs="宋体"/>
          <w:color w:val="000000"/>
          <w:szCs w:val="21"/>
          <w:highlight w:val="none"/>
        </w:rPr>
      </w:r>
      <w:r/>
    </w:p>
    <w:p>
      <w:pPr>
        <w:pStyle w:val="706"/>
        <w:contextualSpacing/>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20.响应文件解密</w:t>
      </w:r>
      <w:r>
        <w:rPr>
          <w:rFonts w:ascii="宋体" w:hAnsi="宋体" w:cs="宋体"/>
          <w:b/>
          <w:bCs/>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20.1供应商应当按照《操作手册》规定，在苏采云系统规定的时间内对响应文件进行解密。</w:t>
      </w:r>
      <w:r>
        <w:rPr>
          <w:rFonts w:ascii="宋体" w:hAnsi="宋体" w:cs="宋体"/>
          <w:color w:val="000000"/>
          <w:szCs w:val="21"/>
          <w:highlight w:val="none"/>
        </w:rPr>
      </w:r>
      <w:r/>
    </w:p>
    <w:p>
      <w:pPr>
        <w:pStyle w:val="706"/>
        <w:contextualSpacing/>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21.磋商</w:t>
      </w:r>
      <w:r>
        <w:rPr>
          <w:rFonts w:ascii="宋体" w:hAnsi="宋体" w:cs="宋体"/>
          <w:b/>
          <w:bCs/>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21.1依法组建的磋商小组对响应文件进行评审。</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21.2磋商小组由采购人代表和有关技术、经济或法律等方面的专家组成，且人员构成符合政府采购有关规定。</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21.3磋商小组独立工作，负责评审所有响应文件并推荐成交候选人，或根据采购人授权直接确定成交供应商。</w:t>
      </w:r>
      <w:r>
        <w:rPr>
          <w:rFonts w:ascii="宋体" w:hAnsi="宋体" w:cs="宋体"/>
          <w:color w:val="000000"/>
          <w:szCs w:val="21"/>
          <w:highlight w:val="none"/>
        </w:rPr>
      </w:r>
      <w:r/>
    </w:p>
    <w:p>
      <w:pPr>
        <w:pStyle w:val="706"/>
        <w:contextualSpacing/>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22.评审过程的保密与公正</w:t>
      </w:r>
      <w:r>
        <w:rPr>
          <w:rFonts w:ascii="宋体" w:hAnsi="宋体" w:cs="宋体"/>
          <w:b/>
          <w:bCs/>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22.1磋商小组、采购人和采购代理机构工作人员、相关监督人员等与评审工作有关的人员，对评审情况以及在评审过程中获悉的国家秘密、商业秘密负有保密责任。</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22.2供应商不得以任何方式影响评审过程，否则其响应文件将被作为无效响应文件。</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pacing w:val="-6"/>
          <w:szCs w:val="21"/>
          <w:highlight w:val="none"/>
        </w:rPr>
      </w:pPr>
      <w:r>
        <w:rPr>
          <w:rFonts w:hint="eastAsia" w:ascii="宋体" w:hAnsi="宋体" w:cs="宋体"/>
          <w:color w:val="000000"/>
          <w:szCs w:val="21"/>
          <w:highlight w:val="none"/>
        </w:rPr>
        <w:t xml:space="preserve">22.3</w:t>
      </w:r>
      <w:r>
        <w:rPr>
          <w:rFonts w:hint="eastAsia" w:ascii="宋体" w:hAnsi="宋体" w:cs="宋体"/>
          <w:color w:val="000000"/>
          <w:spacing w:val="-6"/>
          <w:szCs w:val="21"/>
          <w:highlight w:val="none"/>
        </w:rPr>
        <w:t xml:space="preserve">采购代理机构和磋商小组不向未成交的供应商解释未成交原因，也不公布评审过程中的相关细节。</w:t>
      </w:r>
      <w:r>
        <w:rPr>
          <w:rFonts w:ascii="宋体" w:hAnsi="宋体" w:cs="宋体"/>
          <w:color w:val="000000"/>
          <w:spacing w:val="-6"/>
          <w:szCs w:val="21"/>
          <w:highlight w:val="none"/>
        </w:rPr>
      </w:r>
      <w:r/>
    </w:p>
    <w:p>
      <w:pPr>
        <w:pStyle w:val="706"/>
        <w:contextualSpacing/>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23.评审过程中的澄清</w:t>
      </w:r>
      <w:r>
        <w:rPr>
          <w:rFonts w:ascii="宋体" w:hAnsi="宋体" w:cs="宋体"/>
          <w:b/>
          <w:bCs/>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23.1项目评审期间，磋商小组有权要求供应商对响应文件中含义不明确、同类问题表述不一致或者有明显文字和计算错误的内容等作出必要的澄清、说明或者补正。</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供应商的澄清、说明或者补正不得超出响应文件的范围或者改变响应文件的实质性内容。</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磋商小组并非对每个供应商都做澄清要求。</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23.2需要供应商进行澄清、说明和补正的，磋商小组将通过苏采云系统向供应商发出</w:t>
      </w:r>
      <w:r>
        <w:rPr>
          <w:rFonts w:hint="eastAsia" w:ascii="宋体" w:hAnsi="宋体" w:cs="宋体"/>
          <w:color w:val="000000"/>
          <w:szCs w:val="21"/>
          <w:highlight w:val="none"/>
          <w:lang w:val="zh-CN"/>
        </w:rPr>
        <w:t xml:space="preserve">《澄清要求函》</w:t>
      </w:r>
      <w:r>
        <w:rPr>
          <w:rFonts w:hint="eastAsia" w:ascii="宋体" w:hAnsi="宋体" w:cs="宋体"/>
          <w:color w:val="000000"/>
          <w:szCs w:val="21"/>
          <w:highlight w:val="none"/>
        </w:rPr>
        <w:t xml:space="preserve">，接到</w:t>
      </w:r>
      <w:r>
        <w:rPr>
          <w:rFonts w:hint="eastAsia" w:ascii="宋体" w:hAnsi="宋体" w:cs="宋体"/>
          <w:color w:val="000000"/>
          <w:szCs w:val="21"/>
          <w:highlight w:val="none"/>
          <w:lang w:val="zh-CN"/>
        </w:rPr>
        <w:t xml:space="preserve">《澄清要求函》</w:t>
      </w:r>
      <w:r>
        <w:rPr>
          <w:rFonts w:hint="eastAsia" w:ascii="宋体" w:hAnsi="宋体" w:cs="宋体"/>
          <w:color w:val="000000"/>
          <w:szCs w:val="21"/>
          <w:highlight w:val="none"/>
        </w:rPr>
        <w:t xml:space="preserve">的供应商应当按照要求在苏采云系统中提交</w:t>
      </w:r>
      <w:r>
        <w:rPr>
          <w:rFonts w:hint="eastAsia" w:ascii="宋体" w:hAnsi="宋体" w:cs="宋体"/>
          <w:color w:val="000000"/>
          <w:szCs w:val="21"/>
          <w:highlight w:val="none"/>
          <w:lang w:val="zh-CN"/>
        </w:rPr>
        <w:t xml:space="preserve">《澄清响应函》</w:t>
      </w:r>
      <w:r>
        <w:rPr>
          <w:rFonts w:hint="eastAsia" w:ascii="宋体" w:hAnsi="宋体" w:cs="宋体"/>
          <w:color w:val="000000"/>
          <w:szCs w:val="21"/>
          <w:highlight w:val="none"/>
        </w:rPr>
        <w:t xml:space="preserve">并加盖电子公章。澄清、说明和补正的内容作为响应文件的补充部分，具体操作方式见《操作手册》。</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23.3接到磋商小组澄清、说明和补正要求的供应商如未按规定做出澄清、说明和补正，其风险由供应商自行承担。</w:t>
      </w:r>
      <w:r>
        <w:rPr>
          <w:rFonts w:ascii="宋体" w:hAnsi="宋体" w:cs="宋体"/>
          <w:color w:val="000000"/>
          <w:szCs w:val="21"/>
          <w:highlight w:val="none"/>
        </w:rPr>
      </w:r>
      <w:r/>
    </w:p>
    <w:p>
      <w:pPr>
        <w:pStyle w:val="706"/>
        <w:contextualSpacing/>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24.响应文件的审查</w:t>
      </w:r>
      <w:r>
        <w:rPr>
          <w:rFonts w:ascii="宋体" w:hAnsi="宋体" w:cs="宋体"/>
          <w:b/>
          <w:bCs/>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24.1响应文件审查分为资格审查和符合性审查。</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24.1.1资格审查。依据法律法规和磋商文件的规定，磋商小组对响应文件中的资格证明文件进行审查，以确定供应商是否具备参加磋商的资格。</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磋商小组进行资格审查时，将在“信用中国”网站（www.creditchina.gov.cn）查询供应商的信用记录，以确定供应商是否具备磋商资格,查询结果留存并归档。</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接受联合体的项目，联合体成员存在不良信用记录的，视同联合体存在不良</w:t>
      </w:r>
      <w:r>
        <w:rPr>
          <w:rFonts w:hint="eastAsia" w:ascii="宋体" w:hAnsi="宋体" w:cs="宋体"/>
          <w:color w:val="000000"/>
          <w:szCs w:val="21"/>
          <w:highlight w:val="none"/>
        </w:rPr>
        <w:t xml:space="preserve">信</w:t>
      </w:r>
      <w:r>
        <w:rPr>
          <w:rFonts w:hint="eastAsia" w:ascii="宋体" w:hAnsi="宋体" w:cs="宋体"/>
          <w:color w:val="000000"/>
          <w:szCs w:val="21"/>
          <w:highlight w:val="none"/>
          <w:lang w:val="zh-CN"/>
        </w:rPr>
        <w:t xml:space="preserve">用记录。</w:t>
      </w:r>
      <w:r>
        <w:rPr>
          <w:rFonts w:ascii="宋体" w:hAnsi="宋体" w:cs="宋体"/>
          <w:color w:val="000000"/>
          <w:szCs w:val="21"/>
          <w:highlight w:val="none"/>
          <w:lang w:val="zh-CN"/>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24.1.2符合性审查。依据磋商文件的规定，由磋商小组从有效性、完整性和对磋商文件的响应程度等方面对响应文件进行审查，以确定是否对磋商文件的实质性要求作出响应。</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24.1.3未通过资格审查或符合性审查的供应商，磋商小组将通过苏采云系统告知具体原因，评审结束后将不再接受有关询问。</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rPr>
        <w:t xml:space="preserve">24.2在详细评审之前，磋商小组将首先审查每份响应文件是否实质性响应了磋商文件的要求。实质性响应的响应文件应该是与磋商文件要求的条款、条件和规格相符，没有重大偏离或保留的文件。</w:t>
      </w:r>
      <w:r>
        <w:rPr>
          <w:rFonts w:ascii="宋体" w:hAnsi="宋体" w:cs="宋体"/>
          <w:color w:val="000000"/>
          <w:szCs w:val="21"/>
          <w:highlight w:val="none"/>
          <w:lang w:val="zh-CN"/>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val="zh-CN"/>
        </w:rPr>
        <w:t xml:space="preserve">所谓重大偏离或保留是指与磋商文件规定的实质性要求存在负偏离，或者在实质上与磋商文件不一致，而且限制了合同中</w:t>
      </w:r>
      <w:r>
        <w:rPr>
          <w:rFonts w:hint="eastAsia" w:ascii="宋体" w:hAnsi="宋体" w:cs="宋体"/>
          <w:color w:val="000000"/>
          <w:szCs w:val="21"/>
          <w:highlight w:val="none"/>
        </w:rPr>
        <w:t xml:space="preserve">采购人</w:t>
      </w:r>
      <w:r>
        <w:rPr>
          <w:rFonts w:hint="eastAsia" w:ascii="宋体" w:hAnsi="宋体" w:cs="宋体"/>
          <w:color w:val="000000"/>
          <w:szCs w:val="21"/>
          <w:highlight w:val="none"/>
          <w:lang w:val="zh-CN"/>
        </w:rPr>
        <w:t xml:space="preserve">的权利或供应商的义务，纠正这些偏离或保留将会对其他实质性响应的供应商产生不公正的影响。重大偏离的认定</w:t>
      </w:r>
      <w:r>
        <w:rPr>
          <w:rFonts w:hint="eastAsia" w:ascii="宋体" w:hAnsi="宋体" w:cs="宋体"/>
          <w:color w:val="000000"/>
          <w:szCs w:val="21"/>
          <w:highlight w:val="none"/>
        </w:rPr>
        <w:t xml:space="preserve">由</w:t>
      </w:r>
      <w:r>
        <w:rPr>
          <w:rFonts w:hint="eastAsia" w:ascii="宋体" w:hAnsi="宋体" w:cs="宋体"/>
          <w:color w:val="000000"/>
          <w:szCs w:val="21"/>
          <w:highlight w:val="none"/>
          <w:lang w:val="zh-CN"/>
        </w:rPr>
        <w:t xml:space="preserve">磋商小组</w:t>
      </w:r>
      <w:r>
        <w:rPr>
          <w:rFonts w:hint="eastAsia" w:ascii="宋体" w:hAnsi="宋体" w:cs="宋体"/>
          <w:color w:val="000000"/>
          <w:szCs w:val="21"/>
          <w:highlight w:val="none"/>
        </w:rPr>
        <w:t xml:space="preserve">按照</w:t>
      </w:r>
      <w:r>
        <w:rPr>
          <w:rFonts w:hint="eastAsia" w:ascii="宋体" w:hAnsi="宋体" w:cs="宋体"/>
          <w:color w:val="000000"/>
          <w:szCs w:val="21"/>
          <w:highlight w:val="none"/>
          <w:lang w:val="zh-CN"/>
        </w:rPr>
        <w:t xml:space="preserve">少数服从多数的原则作出结论。</w:t>
      </w:r>
      <w:r>
        <w:rPr>
          <w:rFonts w:hint="eastAsia" w:ascii="宋体" w:hAnsi="宋体" w:cs="宋体"/>
          <w:color w:val="000000"/>
          <w:szCs w:val="21"/>
          <w:highlight w:val="none"/>
        </w:rPr>
        <w:t xml:space="preserve">磋商小组认</w:t>
      </w:r>
      <w:r>
        <w:rPr>
          <w:rFonts w:hint="eastAsia" w:ascii="宋体" w:hAnsi="宋体" w:cs="宋体"/>
          <w:color w:val="000000"/>
          <w:szCs w:val="21"/>
          <w:highlight w:val="none"/>
          <w:lang w:val="zh-CN"/>
        </w:rPr>
        <w:t xml:space="preserve">定响应文件的响应性只根据响应文件本身的内容，而不寻求外部的证据。</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24.3未实质性响应磋商文件的情形</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24.3.1供应商在苏采云系统规定的时间内未成功解密电子响应文件。</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24.3.2供应商未按照磋商文件要求上传电子响应文件。</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24.3.3同一供应商提交两个（含两个）以上不同的响应文件或者最后报价。</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24.3.4供应商不具备磋商文件中规定的资格要求。</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24.3.5供应商的最后报价超过了采购预算或最高限价。</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24.3.6不符合磋商文件中规定的实质性要求和条件（</w:t>
      </w:r>
      <w:r>
        <w:rPr>
          <w:rFonts w:hint="eastAsia" w:ascii="宋体" w:hAnsi="宋体" w:cs="宋体"/>
          <w:b/>
          <w:bCs/>
          <w:color w:val="000000"/>
          <w:szCs w:val="21"/>
          <w:highlight w:val="none"/>
        </w:rPr>
        <w:t xml:space="preserve">本文件中斜体且有下划线部分</w:t>
      </w:r>
      <w:r>
        <w:rPr>
          <w:rFonts w:hint="eastAsia" w:ascii="宋体" w:hAnsi="宋体" w:cs="宋体"/>
          <w:b/>
          <w:bCs/>
          <w:color w:val="000000"/>
          <w:szCs w:val="21"/>
          <w:highlight w:val="none"/>
          <w:lang w:val="zh-CN"/>
        </w:rPr>
        <w:t xml:space="preserve">或者打“</w:t>
      </w:r>
      <w:bookmarkStart w:id="29" w:name="OLE_LINK78"/>
      <w:r>
        <w:rPr>
          <w:rFonts w:hint="eastAsia" w:ascii="宋体" w:hAnsi="宋体" w:cs="宋体"/>
          <w:b/>
          <w:bCs/>
          <w:color w:val="000000"/>
          <w:szCs w:val="21"/>
          <w:highlight w:val="none"/>
        </w:rPr>
        <w:t xml:space="preserve">★</w:t>
      </w:r>
      <w:bookmarkEnd w:id="29"/>
      <w:r>
        <w:rPr>
          <w:rFonts w:hint="eastAsia" w:ascii="宋体" w:hAnsi="宋体" w:cs="宋体"/>
          <w:b/>
          <w:bCs/>
          <w:color w:val="000000"/>
          <w:szCs w:val="21"/>
          <w:highlight w:val="none"/>
          <w:lang w:val="zh-CN"/>
        </w:rPr>
        <w:t xml:space="preserve">”内容，</w:t>
      </w:r>
      <w:r>
        <w:rPr>
          <w:rFonts w:hint="eastAsia" w:ascii="宋体" w:hAnsi="宋体" w:cs="宋体"/>
          <w:b/>
          <w:bCs/>
          <w:color w:val="000000"/>
          <w:szCs w:val="21"/>
          <w:highlight w:val="none"/>
        </w:rPr>
        <w:t xml:space="preserve">为实质性要求和条件</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24.3.7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24.3.8响应文件含有采购人不能接受的附加条件。</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24.3.9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rPr>
          <w:rFonts w:ascii="宋体" w:hAnsi="宋体" w:cs="宋体"/>
          <w:color w:val="000000"/>
          <w:szCs w:val="21"/>
          <w:highlight w:val="none"/>
        </w:rPr>
      </w:r>
      <w:r/>
    </w:p>
    <w:p>
      <w:pPr>
        <w:pStyle w:val="706"/>
        <w:contextualSpacing/>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24.3.10</w:t>
      </w:r>
      <w:r>
        <w:rPr>
          <w:rFonts w:hint="eastAsia" w:ascii="宋体" w:hAnsi="宋体" w:eastAsia="宋体" w:cs="宋体"/>
          <w:color w:val="000000"/>
          <w:szCs w:val="21"/>
          <w:highlight w:val="none"/>
          <w:lang w:val="en-US" w:eastAsia="zh-CN"/>
        </w:rPr>
        <w:t xml:space="preserve">响应文件中已标价工程量清单与磋商文件规定的暂估价、暂列金额及甲供材料价格不一致的；</w:t>
      </w:r>
      <w:r>
        <w:rPr>
          <w:rFonts w:hint="eastAsia" w:ascii="宋体" w:hAnsi="宋体" w:eastAsia="宋体" w:cs="宋体"/>
          <w:color w:val="000000"/>
          <w:szCs w:val="21"/>
          <w:highlight w:val="none"/>
          <w:lang w:val="en-US" w:eastAsia="zh-CN"/>
        </w:rPr>
      </w:r>
      <w:r/>
    </w:p>
    <w:p>
      <w:pPr>
        <w:pStyle w:val="706"/>
        <w:contextualSpacing/>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24.3.</w:t>
      </w:r>
      <w:r>
        <w:rPr>
          <w:rFonts w:hint="eastAsia" w:ascii="宋体" w:hAnsi="宋体" w:eastAsia="宋体" w:cs="宋体"/>
          <w:color w:val="000000"/>
          <w:szCs w:val="21"/>
          <w:highlight w:val="none"/>
          <w:lang w:val="en-US" w:eastAsia="zh-CN"/>
        </w:rPr>
        <w:t xml:space="preserve">11响应文件中已标价工程量清单与竞争性磋商文件明确列出的不可竞争费用项目或费率或计算基础不一致的；</w:t>
      </w:r>
      <w:r>
        <w:rPr>
          <w:rFonts w:hint="eastAsia" w:ascii="宋体" w:hAnsi="宋体" w:eastAsia="宋体" w:cs="宋体"/>
          <w:color w:val="000000"/>
          <w:szCs w:val="21"/>
          <w:highlight w:val="none"/>
          <w:lang w:val="en-US" w:eastAsia="zh-CN"/>
        </w:rPr>
      </w:r>
      <w:r/>
    </w:p>
    <w:p>
      <w:pPr>
        <w:pStyle w:val="706"/>
        <w:contextualSpacing/>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24.3.1</w:t>
      </w:r>
      <w:r>
        <w:rPr>
          <w:rFonts w:hint="eastAsia" w:ascii="宋体" w:hAnsi="宋体" w:eastAsia="宋体" w:cs="宋体"/>
          <w:color w:val="000000"/>
          <w:szCs w:val="21"/>
          <w:highlight w:val="none"/>
          <w:lang w:val="en-US" w:eastAsia="zh-CN"/>
        </w:rPr>
        <w:t xml:space="preserve">2响应文件中已标价工程量清单与竞争性磋商文件提供的工程量清单中的项目编码、项目名称、项目特征、计量单位、工程量不一致的（措施项目增项除外）；</w:t>
      </w:r>
      <w:r>
        <w:rPr>
          <w:rFonts w:hint="eastAsia" w:ascii="宋体" w:hAnsi="宋体" w:eastAsia="宋体" w:cs="宋体"/>
          <w:color w:val="000000"/>
          <w:szCs w:val="21"/>
          <w:highlight w:val="none"/>
          <w:lang w:val="en-US" w:eastAsia="zh-CN"/>
        </w:rPr>
      </w:r>
      <w:r/>
    </w:p>
    <w:p>
      <w:pPr>
        <w:pStyle w:val="706"/>
        <w:contextualSpacing/>
        <w:ind w:firstLine="420"/>
        <w:spacing w:line="360" w:lineRule="auto"/>
        <w:rPr>
          <w:highlight w:val="none"/>
        </w:rPr>
      </w:pPr>
      <w:r>
        <w:rPr>
          <w:rFonts w:hint="eastAsia" w:ascii="宋体" w:hAnsi="宋体" w:eastAsia="宋体" w:cs="宋体"/>
          <w:color w:val="000000"/>
          <w:szCs w:val="21"/>
          <w:highlight w:val="none"/>
        </w:rPr>
        <w:t xml:space="preserve">24.3.1</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响应文件未按照磋商文件要求加盖电子公章。</w:t>
      </w:r>
      <w:r>
        <w:rPr>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24.3.1</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 法律法规及本磋商文件规定的其他无效响应的情形。</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24.4未实质性响应磋商文件的响应文件按无效响应处理。</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24.5如果响应文件实质上没有响应磋商文件的要求，磋商小组将予以拒绝，供应商不得通过修改或撤销不合要求的偏离或保留而使其成为实质性响应的文件。</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24.6供应商在项目评审全过程中应保持通讯畅通，</w:t>
      </w:r>
      <w:r>
        <w:rPr>
          <w:rFonts w:hint="eastAsia" w:ascii="宋体" w:hAnsi="宋体" w:cs="宋体"/>
          <w:color w:val="000000"/>
          <w:szCs w:val="21"/>
          <w:highlight w:val="none"/>
          <w:lang w:val="zh-CN"/>
        </w:rPr>
        <w:t xml:space="preserve">及时登录苏采云系统查阅、答复相关信息，并安排专人与采购代理机构及磋商小组联系。</w:t>
      </w:r>
      <w:r>
        <w:rPr>
          <w:rFonts w:ascii="宋体" w:hAnsi="宋体" w:cs="宋体"/>
          <w:color w:val="000000"/>
          <w:szCs w:val="21"/>
          <w:highlight w:val="none"/>
        </w:rPr>
      </w:r>
      <w:r/>
    </w:p>
    <w:p>
      <w:pPr>
        <w:pStyle w:val="706"/>
        <w:contextualSpacing/>
        <w:ind w:firstLine="422"/>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24.7</w:t>
      </w:r>
      <w:r>
        <w:rPr>
          <w:rFonts w:hint="eastAsia" w:ascii="宋体" w:hAnsi="宋体" w:cs="宋体"/>
          <w:b/>
          <w:bCs/>
          <w:color w:val="000000"/>
          <w:szCs w:val="21"/>
          <w:highlight w:val="none"/>
        </w:rPr>
        <w:t xml:space="preserve"> </w:t>
      </w:r>
      <w:r>
        <w:rPr>
          <w:rFonts w:hint="eastAsia" w:ascii="宋体" w:hAnsi="宋体" w:cs="宋体"/>
          <w:b/>
          <w:bCs/>
          <w:color w:val="000000"/>
          <w:szCs w:val="21"/>
          <w:highlight w:val="none"/>
          <w:lang w:val="zh-CN"/>
        </w:rPr>
        <w:t xml:space="preserve">异常低价审查</w:t>
      </w:r>
      <w:r>
        <w:rPr>
          <w:rFonts w:hint="eastAsia" w:ascii="宋体" w:hAnsi="宋体" w:cs="宋体"/>
          <w:b/>
          <w:bCs/>
          <w:color w:val="000000"/>
          <w:szCs w:val="21"/>
          <w:highlight w:val="none"/>
          <w:lang w:val="zh-CN"/>
        </w:rPr>
      </w:r>
      <w:r/>
    </w:p>
    <w:p>
      <w:pPr>
        <w:pStyle w:val="706"/>
        <w:contextualSpacing/>
        <w:ind w:firstLine="422"/>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2</w:t>
      </w:r>
      <w:r>
        <w:rPr>
          <w:rFonts w:hint="eastAsia" w:ascii="宋体" w:hAnsi="宋体" w:cs="宋体"/>
          <w:b/>
          <w:bCs/>
          <w:color w:val="000000"/>
          <w:szCs w:val="21"/>
          <w:highlight w:val="none"/>
        </w:rPr>
        <w:t xml:space="preserve">4</w:t>
      </w:r>
      <w:r>
        <w:rPr>
          <w:rFonts w:hint="eastAsia" w:ascii="宋体" w:hAnsi="宋体" w:cs="宋体"/>
          <w:b/>
          <w:bCs/>
          <w:color w:val="000000"/>
          <w:szCs w:val="21"/>
          <w:highlight w:val="none"/>
          <w:lang w:val="zh-CN"/>
        </w:rPr>
        <w:t xml:space="preserve">.</w:t>
      </w:r>
      <w:r>
        <w:rPr>
          <w:rFonts w:hint="eastAsia" w:ascii="宋体" w:hAnsi="宋体" w:cs="宋体"/>
          <w:b/>
          <w:bCs/>
          <w:color w:val="000000"/>
          <w:szCs w:val="21"/>
          <w:highlight w:val="none"/>
        </w:rPr>
        <w:t xml:space="preserve">7</w:t>
      </w:r>
      <w:r>
        <w:rPr>
          <w:rFonts w:hint="eastAsia" w:ascii="宋体" w:hAnsi="宋体" w:cs="宋体"/>
          <w:b/>
          <w:bCs/>
          <w:color w:val="000000"/>
          <w:szCs w:val="21"/>
          <w:highlight w:val="none"/>
          <w:lang w:val="zh-CN"/>
        </w:rPr>
        <w:t xml:space="preserve">.</w:t>
      </w:r>
      <w:r>
        <w:rPr>
          <w:rFonts w:hint="eastAsia" w:ascii="宋体" w:hAnsi="宋体" w:cs="宋体"/>
          <w:b/>
          <w:bCs/>
          <w:color w:val="000000"/>
          <w:szCs w:val="21"/>
          <w:highlight w:val="none"/>
        </w:rPr>
        <w:t xml:space="preserve">1</w:t>
      </w:r>
      <w:r>
        <w:rPr>
          <w:rFonts w:hint="eastAsia" w:ascii="宋体" w:hAnsi="宋体" w:cs="宋体"/>
          <w:b/>
          <w:bCs/>
          <w:color w:val="000000"/>
          <w:szCs w:val="21"/>
          <w:highlight w:val="none"/>
          <w:lang w:val="zh-CN"/>
        </w:rPr>
        <w:t xml:space="preserve">评标过程中出现下列情形之一的，评委会应当启动异常低价审查程序：</w:t>
      </w:r>
      <w:r>
        <w:rPr>
          <w:rFonts w:hint="eastAsia" w:ascii="宋体" w:hAnsi="宋体" w:cs="宋体"/>
          <w:b/>
          <w:bCs/>
          <w:color w:val="000000"/>
          <w:szCs w:val="21"/>
          <w:highlight w:val="none"/>
          <w:lang w:val="zh-CN"/>
        </w:rPr>
      </w:r>
      <w:r/>
    </w:p>
    <w:p>
      <w:pPr>
        <w:pStyle w:val="706"/>
        <w:contextualSpacing/>
        <w:ind w:firstLine="422"/>
        <w:spacing w:line="360" w:lineRule="auto"/>
        <w:rPr>
          <w:rFonts w:hint="eastAsia" w:ascii="宋体" w:hAnsi="宋体" w:cs="宋体"/>
          <w:b/>
          <w:bCs/>
          <w:color w:val="000000"/>
          <w:szCs w:val="21"/>
          <w:highlight w:val="none"/>
          <w:lang w:val="zh-CN" w:eastAsia="zh-CN"/>
        </w:rPr>
      </w:pPr>
      <w:r>
        <w:rPr>
          <w:rFonts w:hint="eastAsia" w:ascii="宋体" w:hAnsi="宋体" w:cs="宋体"/>
          <w:b/>
          <w:bCs/>
          <w:color w:val="000000"/>
          <w:szCs w:val="21"/>
          <w:highlight w:val="none"/>
          <w:lang w:val="zh-CN" w:eastAsia="zh-CN"/>
        </w:rPr>
        <w:t xml:space="preserve">（</w:t>
      </w:r>
      <w:r>
        <w:rPr>
          <w:rFonts w:hint="eastAsia" w:ascii="宋体" w:hAnsi="宋体" w:cs="宋体"/>
          <w:b/>
          <w:bCs/>
          <w:color w:val="000000"/>
          <w:szCs w:val="21"/>
          <w:highlight w:val="none"/>
          <w:lang w:val="en-US" w:eastAsia="zh-CN"/>
        </w:rPr>
        <w:t xml:space="preserve">1</w:t>
      </w:r>
      <w:r>
        <w:rPr>
          <w:rFonts w:hint="eastAsia" w:ascii="宋体" w:hAnsi="宋体" w:cs="宋体"/>
          <w:b/>
          <w:bCs/>
          <w:color w:val="000000"/>
          <w:szCs w:val="21"/>
          <w:highlight w:val="none"/>
          <w:lang w:val="zh-CN" w:eastAsia="zh-CN"/>
        </w:rPr>
        <w:t xml:space="preserve">）投标（响应）报价低于全部通过符合性审查供应商投标（响应）报价平均值50%的，即投标（响应）报价＜全部通过符合性审查供应商投标（响应）报价平均值×50%；</w:t>
      </w:r>
      <w:r>
        <w:rPr>
          <w:rFonts w:hint="eastAsia" w:ascii="宋体" w:hAnsi="宋体" w:cs="宋体"/>
          <w:b/>
          <w:bCs/>
          <w:color w:val="000000"/>
          <w:szCs w:val="21"/>
          <w:highlight w:val="none"/>
          <w:lang w:val="zh-CN" w:eastAsia="zh-CN"/>
        </w:rPr>
      </w:r>
      <w:r/>
    </w:p>
    <w:p>
      <w:pPr>
        <w:pStyle w:val="706"/>
        <w:contextualSpacing/>
        <w:ind w:firstLine="422"/>
        <w:spacing w:line="360" w:lineRule="auto"/>
        <w:rPr>
          <w:rFonts w:hint="eastAsia" w:ascii="宋体" w:hAnsi="宋体" w:cs="宋体"/>
          <w:b/>
          <w:bCs/>
          <w:color w:val="000000"/>
          <w:szCs w:val="21"/>
          <w:highlight w:val="none"/>
          <w:lang w:val="zh-CN" w:eastAsia="zh-CN"/>
        </w:rPr>
      </w:pPr>
      <w:r>
        <w:rPr>
          <w:rFonts w:hint="eastAsia" w:ascii="宋体" w:hAnsi="宋体" w:cs="宋体"/>
          <w:b/>
          <w:bCs/>
          <w:color w:val="000000"/>
          <w:szCs w:val="21"/>
          <w:highlight w:val="none"/>
          <w:lang w:val="zh-CN" w:eastAsia="zh-CN"/>
        </w:rPr>
        <w:t xml:space="preserve">（</w:t>
      </w:r>
      <w:r>
        <w:rPr>
          <w:rFonts w:hint="eastAsia" w:ascii="宋体" w:hAnsi="宋体" w:cs="宋体"/>
          <w:b/>
          <w:bCs/>
          <w:color w:val="000000"/>
          <w:szCs w:val="21"/>
          <w:highlight w:val="none"/>
          <w:lang w:val="en-US" w:eastAsia="zh-CN"/>
        </w:rPr>
        <w:t xml:space="preserve">2</w:t>
      </w:r>
      <w:r>
        <w:rPr>
          <w:rFonts w:hint="eastAsia" w:ascii="宋体" w:hAnsi="宋体" w:cs="宋体"/>
          <w:b/>
          <w:bCs/>
          <w:color w:val="000000"/>
          <w:szCs w:val="21"/>
          <w:highlight w:val="none"/>
          <w:lang w:val="zh-CN" w:eastAsia="zh-CN"/>
        </w:rPr>
        <w:t xml:space="preserve">）投标（响应）报价低于通过符合性审查的次低报价供应商投标（响应）报价50%的，即投标（响应）报价＜通过符合性审查的次低报价供应商投标（响应）报价×50%；</w:t>
      </w:r>
      <w:r>
        <w:rPr>
          <w:rFonts w:hint="eastAsia" w:ascii="宋体" w:hAnsi="宋体" w:cs="宋体"/>
          <w:b/>
          <w:bCs/>
          <w:color w:val="000000"/>
          <w:szCs w:val="21"/>
          <w:highlight w:val="none"/>
          <w:lang w:val="zh-CN" w:eastAsia="zh-CN"/>
        </w:rPr>
      </w:r>
      <w:r/>
    </w:p>
    <w:p>
      <w:pPr>
        <w:pStyle w:val="706"/>
        <w:contextualSpacing/>
        <w:ind w:firstLine="422"/>
        <w:spacing w:line="360" w:lineRule="auto"/>
        <w:rPr>
          <w:rFonts w:hint="eastAsia" w:ascii="宋体" w:hAnsi="宋体" w:cs="宋体"/>
          <w:b/>
          <w:bCs/>
          <w:color w:val="000000"/>
          <w:szCs w:val="21"/>
          <w:highlight w:val="none"/>
          <w:lang w:val="zh-CN" w:eastAsia="zh-CN"/>
        </w:rPr>
      </w:pPr>
      <w:r>
        <w:rPr>
          <w:rFonts w:hint="eastAsia" w:ascii="宋体" w:hAnsi="宋体" w:cs="宋体"/>
          <w:b/>
          <w:bCs/>
          <w:color w:val="000000"/>
          <w:szCs w:val="21"/>
          <w:highlight w:val="none"/>
          <w:lang w:val="zh-CN" w:eastAsia="zh-CN"/>
        </w:rPr>
        <w:t xml:space="preserve">（</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lang w:val="zh-CN" w:eastAsia="zh-CN"/>
        </w:rPr>
        <w:t xml:space="preserve">）投标（响应）报价低于采购项目最高限价45%的，即投标（响应）报价＜采购项目最高限价×45%；</w:t>
      </w:r>
      <w:r>
        <w:rPr>
          <w:rFonts w:hint="eastAsia" w:ascii="宋体" w:hAnsi="宋体" w:cs="宋体"/>
          <w:b/>
          <w:bCs/>
          <w:color w:val="000000"/>
          <w:szCs w:val="21"/>
          <w:highlight w:val="none"/>
          <w:lang w:val="zh-CN" w:eastAsia="zh-CN"/>
        </w:rPr>
      </w:r>
      <w:r/>
    </w:p>
    <w:p>
      <w:pPr>
        <w:pStyle w:val="706"/>
        <w:contextualSpacing/>
        <w:ind w:firstLine="422"/>
        <w:spacing w:line="360" w:lineRule="auto"/>
        <w:rPr>
          <w:rFonts w:hint="eastAsia" w:ascii="宋体" w:hAnsi="宋体" w:cs="宋体"/>
          <w:b/>
          <w:bCs/>
          <w:color w:val="000000"/>
          <w:szCs w:val="21"/>
          <w:highlight w:val="none"/>
          <w:lang w:val="zh-CN" w:eastAsia="zh-CN"/>
        </w:rPr>
      </w:pPr>
      <w:r>
        <w:rPr>
          <w:rFonts w:hint="eastAsia" w:ascii="宋体" w:hAnsi="宋体" w:cs="宋体"/>
          <w:b/>
          <w:bCs/>
          <w:color w:val="000000"/>
          <w:szCs w:val="21"/>
          <w:highlight w:val="none"/>
          <w:lang w:val="zh-CN" w:eastAsia="zh-CN"/>
        </w:rPr>
        <w:t xml:space="preserve">（</w:t>
      </w:r>
      <w:r>
        <w:rPr>
          <w:rFonts w:hint="eastAsia" w:ascii="宋体" w:hAnsi="宋体" w:cs="宋体"/>
          <w:b/>
          <w:bCs/>
          <w:color w:val="000000"/>
          <w:szCs w:val="21"/>
          <w:highlight w:val="none"/>
          <w:lang w:val="en-US" w:eastAsia="zh-CN"/>
        </w:rPr>
        <w:t xml:space="preserve">4</w:t>
      </w:r>
      <w:r>
        <w:rPr>
          <w:rFonts w:hint="eastAsia" w:ascii="宋体" w:hAnsi="宋体" w:cs="宋体"/>
          <w:b/>
          <w:bCs/>
          <w:color w:val="000000"/>
          <w:szCs w:val="21"/>
          <w:highlight w:val="none"/>
          <w:lang w:val="zh-CN" w:eastAsia="zh-CN"/>
        </w:rPr>
        <w:t xml:space="preserve">）评审委员会基于专业判断，认为供应商报价过低，有可能影响产品质量或者不能诚信履约的其他情形。</w:t>
      </w:r>
      <w:r>
        <w:rPr>
          <w:rFonts w:hint="eastAsia" w:ascii="宋体" w:hAnsi="宋体" w:cs="宋体"/>
          <w:b/>
          <w:bCs/>
          <w:color w:val="000000"/>
          <w:szCs w:val="21"/>
          <w:highlight w:val="none"/>
          <w:lang w:val="zh-CN" w:eastAsia="zh-CN"/>
        </w:rPr>
      </w:r>
      <w:r/>
    </w:p>
    <w:p>
      <w:pPr>
        <w:pStyle w:val="706"/>
        <w:contextualSpacing/>
        <w:ind w:firstLine="422"/>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2</w:t>
      </w:r>
      <w:r>
        <w:rPr>
          <w:rFonts w:hint="eastAsia" w:ascii="宋体" w:hAnsi="宋体" w:cs="宋体"/>
          <w:b/>
          <w:bCs/>
          <w:color w:val="000000"/>
          <w:szCs w:val="21"/>
          <w:highlight w:val="none"/>
        </w:rPr>
        <w:t xml:space="preserve">4</w:t>
      </w:r>
      <w:r>
        <w:rPr>
          <w:rFonts w:hint="eastAsia" w:ascii="宋体" w:hAnsi="宋体" w:cs="宋体"/>
          <w:b/>
          <w:bCs/>
          <w:color w:val="000000"/>
          <w:szCs w:val="21"/>
          <w:highlight w:val="none"/>
          <w:lang w:val="zh-CN"/>
        </w:rPr>
        <w:t xml:space="preserve">.</w:t>
      </w:r>
      <w:r>
        <w:rPr>
          <w:rFonts w:hint="eastAsia" w:ascii="宋体" w:hAnsi="宋体" w:cs="宋体"/>
          <w:b/>
          <w:bCs/>
          <w:color w:val="000000"/>
          <w:szCs w:val="21"/>
          <w:highlight w:val="none"/>
        </w:rPr>
        <w:t xml:space="preserve">7</w:t>
      </w:r>
      <w:r>
        <w:rPr>
          <w:rFonts w:hint="eastAsia" w:ascii="宋体" w:hAnsi="宋体" w:cs="宋体"/>
          <w:b/>
          <w:bCs/>
          <w:color w:val="000000"/>
          <w:szCs w:val="21"/>
          <w:highlight w:val="none"/>
          <w:lang w:val="zh-CN"/>
        </w:rPr>
        <w:t xml:space="preserve">.</w:t>
      </w:r>
      <w:r>
        <w:rPr>
          <w:rFonts w:hint="eastAsia" w:ascii="宋体" w:hAnsi="宋体" w:cs="宋体"/>
          <w:b/>
          <w:bCs/>
          <w:color w:val="000000"/>
          <w:szCs w:val="21"/>
          <w:highlight w:val="none"/>
        </w:rPr>
        <w:t xml:space="preserve">2</w:t>
      </w:r>
      <w:r>
        <w:rPr>
          <w:rFonts w:hint="eastAsia" w:ascii="宋体" w:hAnsi="宋体" w:cs="宋体"/>
          <w:b/>
          <w:bCs/>
          <w:color w:val="000000"/>
          <w:szCs w:val="21"/>
          <w:highlight w:val="none"/>
          <w:lang w:val="zh-CN"/>
        </w:rPr>
        <w:t xml:space="preserve">评委会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宋体" w:hAnsi="宋体" w:cs="宋体"/>
          <w:b/>
          <w:bCs/>
          <w:color w:val="000000"/>
          <w:szCs w:val="21"/>
          <w:highlight w:val="none"/>
          <w:lang w:val="zh-CN"/>
        </w:rPr>
      </w:r>
      <w:r/>
    </w:p>
    <w:p>
      <w:pPr>
        <w:pStyle w:val="706"/>
        <w:contextualSpacing/>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lang w:val="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rPr>
          <w:rFonts w:hint="eastAsia" w:ascii="宋体" w:hAnsi="宋体" w:cs="宋体"/>
          <w:b/>
          <w:bCs/>
          <w:color w:val="000000"/>
          <w:szCs w:val="21"/>
          <w:highlight w:val="none"/>
        </w:rPr>
      </w:r>
      <w:r/>
    </w:p>
    <w:p>
      <w:pPr>
        <w:pStyle w:val="706"/>
        <w:contextualSpacing/>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25.磋商程序及评审方法与评审标准</w:t>
      </w:r>
      <w:r>
        <w:rPr>
          <w:rFonts w:ascii="宋体" w:hAnsi="宋体" w:cs="宋体"/>
          <w:b/>
          <w:bCs/>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25.1磋商程序</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25.1.1磋商小组将与通过资格审查和符合性审查的供应商分别进行磋商。磋商小组通过苏采云系统向供应商发出《磋商函》，供应商应当按照要求在苏采云系统提交《磋商响应函》并加盖电子公章。</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25.1.2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25.1.3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25.2评审方法与评审标准</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25.2.1评审方法。见磋商文件第五章。</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25.2.2评审标准。见磋商文件第五章。</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25.3采购活动终止</w:t>
      </w:r>
      <w:r>
        <w:rPr>
          <w:rFonts w:ascii="宋体" w:hAnsi="宋体" w:cs="宋体"/>
          <w:color w:val="000000"/>
          <w:szCs w:val="21"/>
          <w:highlight w:val="none"/>
        </w:rPr>
      </w:r>
      <w:r/>
    </w:p>
    <w:p>
      <w:pPr>
        <w:pStyle w:val="706"/>
        <w:contextualSpacing/>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出现下列情形之一的，本次采购活动终止：</w:t>
      </w:r>
      <w:r>
        <w:rPr>
          <w:rFonts w:ascii="宋体" w:hAnsi="宋体" w:cs="宋体"/>
          <w:b/>
          <w:bCs/>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25.3.1因情况变化，不再符合竞争性磋商采购方式适用情形。</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25.3.2出现影响采购公正的违法、违规行为。</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25.3.3在苏采云系统规定时间内成功解密电子响应文件的供应商不足三家。</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25.3.4除本磋商文件第二章第25.1.2条第三款规定的情形外，磋商过程中符合要求的供应商或者提交最后报价且未超过采购预算或最高限价的供应商不足三家。</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w:t>
      </w:r>
      <w:r>
        <w:rPr>
          <w:rFonts w:hint="eastAsia" w:ascii="宋体" w:hAnsi="宋体" w:cs="宋体"/>
          <w:color w:val="000000"/>
          <w:szCs w:val="21"/>
          <w:highlight w:val="none"/>
        </w:rPr>
        <w:t xml:space="preserve">5</w:t>
      </w:r>
      <w:r>
        <w:rPr>
          <w:rFonts w:hint="eastAsia" w:ascii="宋体" w:hAnsi="宋体" w:cs="宋体"/>
          <w:color w:val="000000"/>
          <w:szCs w:val="21"/>
          <w:highlight w:val="none"/>
          <w:lang w:val="zh-CN"/>
        </w:rPr>
        <w:t xml:space="preserve">.3.5法律法规规定的其他应当终止情形。</w:t>
      </w:r>
      <w:r>
        <w:rPr>
          <w:rFonts w:ascii="宋体" w:hAnsi="宋体" w:cs="宋体"/>
          <w:color w:val="000000"/>
          <w:szCs w:val="21"/>
          <w:highlight w:val="none"/>
          <w:lang w:val="zh-CN"/>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六、成交</w:t>
      </w:r>
      <w:r>
        <w:rPr>
          <w:rFonts w:ascii="宋体" w:hAnsi="宋体" w:cs="宋体"/>
          <w:color w:val="000000"/>
          <w:szCs w:val="21"/>
          <w:highlight w:val="none"/>
        </w:rPr>
      </w:r>
      <w:r/>
    </w:p>
    <w:p>
      <w:pPr>
        <w:pStyle w:val="706"/>
        <w:contextualSpacing/>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26.确定成交单位</w:t>
      </w:r>
      <w:r>
        <w:rPr>
          <w:rFonts w:ascii="宋体" w:hAnsi="宋体" w:cs="宋体"/>
          <w:b/>
          <w:bCs/>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26.1成交候选供应商的确定原则和数量见磋商文件第五章。</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26.2</w:t>
      </w:r>
      <w:r>
        <w:rPr>
          <w:rFonts w:hint="eastAsia" w:ascii="宋体" w:hAnsi="宋体" w:cs="宋体"/>
          <w:color w:val="000000"/>
          <w:szCs w:val="21"/>
          <w:highlight w:val="none"/>
          <w:lang w:val="zh-CN"/>
        </w:rPr>
        <w:t xml:space="preserve">按以下第（</w:t>
      </w: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）种方式确定</w:t>
      </w:r>
      <w:r>
        <w:rPr>
          <w:rFonts w:hint="eastAsia" w:ascii="宋体" w:hAnsi="宋体" w:cs="宋体"/>
          <w:color w:val="000000"/>
          <w:szCs w:val="21"/>
          <w:highlight w:val="none"/>
        </w:rPr>
        <w:t xml:space="preserve">成交供应商</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w:t>
      </w:r>
      <w:r>
        <w:rPr>
          <w:rFonts w:hint="eastAsia" w:ascii="宋体" w:hAnsi="宋体" w:cs="宋体"/>
          <w:color w:val="000000"/>
          <w:szCs w:val="21"/>
          <w:highlight w:val="none"/>
        </w:rPr>
        <w:t xml:space="preserve">磋商小组</w:t>
      </w:r>
      <w:r>
        <w:rPr>
          <w:rFonts w:hint="eastAsia" w:ascii="宋体" w:hAnsi="宋体" w:cs="宋体"/>
          <w:color w:val="000000"/>
          <w:szCs w:val="21"/>
          <w:highlight w:val="none"/>
          <w:lang w:val="zh-CN"/>
        </w:rPr>
        <w:t xml:space="preserve">直接确定排名第一的</w:t>
      </w:r>
      <w:r>
        <w:rPr>
          <w:rFonts w:hint="eastAsia" w:ascii="宋体" w:hAnsi="宋体" w:cs="宋体"/>
          <w:color w:val="000000"/>
          <w:szCs w:val="21"/>
          <w:highlight w:val="none"/>
        </w:rPr>
        <w:t xml:space="preserve">成交候选供应商</w:t>
      </w:r>
      <w:r>
        <w:rPr>
          <w:rFonts w:hint="eastAsia" w:ascii="宋体" w:hAnsi="宋体" w:cs="宋体"/>
          <w:color w:val="000000"/>
          <w:szCs w:val="21"/>
          <w:highlight w:val="none"/>
          <w:lang w:val="zh-CN"/>
        </w:rPr>
        <w:t xml:space="preserve">为</w:t>
      </w:r>
      <w:r>
        <w:rPr>
          <w:rFonts w:hint="eastAsia" w:ascii="宋体" w:hAnsi="宋体" w:cs="宋体"/>
          <w:color w:val="000000"/>
          <w:szCs w:val="21"/>
          <w:highlight w:val="none"/>
        </w:rPr>
        <w:t xml:space="preserve">成交供应商</w:t>
      </w:r>
      <w:r>
        <w:rPr>
          <w:rFonts w:hint="eastAsia" w:ascii="宋体" w:hAnsi="宋体" w:cs="宋体"/>
          <w:color w:val="000000"/>
          <w:szCs w:val="21"/>
          <w:highlight w:val="none"/>
          <w:lang w:val="zh-CN"/>
        </w:rPr>
        <w:t xml:space="preserve">；</w:t>
      </w:r>
      <w:r>
        <w:rPr>
          <w:rFonts w:ascii="宋体" w:hAnsi="宋体" w:cs="宋体"/>
          <w:color w:val="000000"/>
          <w:szCs w:val="21"/>
          <w:highlight w:val="none"/>
          <w:lang w:val="zh-CN"/>
        </w:rPr>
      </w:r>
      <w:r/>
    </w:p>
    <w:p>
      <w:pPr>
        <w:pStyle w:val="706"/>
        <w:contextualSpacing/>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（2）采购人在</w:t>
      </w:r>
      <w:r>
        <w:rPr>
          <w:rFonts w:hint="eastAsia" w:ascii="宋体" w:hAnsi="宋体" w:cs="宋体"/>
          <w:color w:val="000000"/>
          <w:szCs w:val="21"/>
          <w:highlight w:val="none"/>
        </w:rPr>
        <w:t xml:space="preserve">磋商小组</w:t>
      </w:r>
      <w:r>
        <w:rPr>
          <w:rFonts w:hint="eastAsia" w:ascii="宋体" w:hAnsi="宋体" w:cs="宋体"/>
          <w:color w:val="000000"/>
          <w:szCs w:val="21"/>
          <w:highlight w:val="none"/>
          <w:lang w:val="zh-CN"/>
        </w:rPr>
        <w:t xml:space="preserve">推荐的</w:t>
      </w:r>
      <w:r>
        <w:rPr>
          <w:rFonts w:hint="eastAsia" w:ascii="宋体" w:hAnsi="宋体" w:cs="宋体"/>
          <w:color w:val="000000"/>
          <w:szCs w:val="21"/>
          <w:highlight w:val="none"/>
        </w:rPr>
        <w:t xml:space="preserve">成交候选供应商</w:t>
      </w:r>
      <w:r>
        <w:rPr>
          <w:rFonts w:hint="eastAsia" w:ascii="宋体" w:hAnsi="宋体" w:cs="宋体"/>
          <w:color w:val="000000"/>
          <w:szCs w:val="21"/>
          <w:highlight w:val="none"/>
          <w:lang w:val="zh-CN"/>
        </w:rPr>
        <w:t xml:space="preserve">中按顺序确定</w:t>
      </w:r>
      <w:r>
        <w:rPr>
          <w:rFonts w:hint="eastAsia" w:ascii="宋体" w:hAnsi="宋体" w:cs="宋体"/>
          <w:color w:val="000000"/>
          <w:szCs w:val="21"/>
          <w:highlight w:val="none"/>
        </w:rPr>
        <w:t xml:space="preserve">成交供应商</w:t>
      </w:r>
      <w:r>
        <w:rPr>
          <w:rFonts w:hint="eastAsia" w:ascii="宋体" w:hAnsi="宋体" w:cs="宋体"/>
          <w:color w:val="000000"/>
          <w:szCs w:val="21"/>
          <w:highlight w:val="none"/>
          <w:lang w:val="zh-CN"/>
        </w:rPr>
        <w:t xml:space="preserve">。</w:t>
      </w:r>
      <w:r>
        <w:rPr>
          <w:rFonts w:ascii="宋体" w:hAnsi="宋体" w:cs="宋体"/>
          <w:color w:val="000000"/>
          <w:szCs w:val="21"/>
          <w:highlight w:val="none"/>
          <w:lang w:val="zh-CN"/>
        </w:rPr>
      </w:r>
      <w:r/>
    </w:p>
    <w:p>
      <w:pPr>
        <w:pStyle w:val="706"/>
        <w:contextualSpacing/>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按第二种方式确定</w:t>
      </w:r>
      <w:r>
        <w:rPr>
          <w:rFonts w:hint="eastAsia" w:ascii="宋体" w:hAnsi="宋体" w:cs="宋体"/>
          <w:color w:val="000000"/>
          <w:szCs w:val="21"/>
          <w:highlight w:val="none"/>
        </w:rPr>
        <w:t xml:space="preserve">成交供应商</w:t>
      </w:r>
      <w:r>
        <w:rPr>
          <w:rFonts w:hint="eastAsia" w:ascii="宋体" w:hAnsi="宋体" w:cs="宋体"/>
          <w:color w:val="000000"/>
          <w:szCs w:val="21"/>
          <w:highlight w:val="none"/>
          <w:lang w:val="zh-CN"/>
        </w:rPr>
        <w:t xml:space="preserve">的，采购代理机构自评审结束之日起两个工作日内将评审报告送交采购人，采购人自收到评审报告之日起五个工作日内，在评审报告推荐的</w:t>
      </w:r>
      <w:r>
        <w:rPr>
          <w:rFonts w:hint="eastAsia" w:ascii="宋体" w:hAnsi="宋体" w:cs="宋体"/>
          <w:color w:val="000000"/>
          <w:szCs w:val="21"/>
          <w:highlight w:val="none"/>
        </w:rPr>
        <w:t xml:space="preserve">成交候选供应商</w:t>
      </w:r>
      <w:r>
        <w:rPr>
          <w:rFonts w:hint="eastAsia" w:ascii="宋体" w:hAnsi="宋体" w:cs="宋体"/>
          <w:color w:val="000000"/>
          <w:szCs w:val="21"/>
          <w:highlight w:val="none"/>
          <w:lang w:val="zh-CN"/>
        </w:rPr>
        <w:t xml:space="preserve">中按顺序确定</w:t>
      </w:r>
      <w:r>
        <w:rPr>
          <w:rFonts w:hint="eastAsia" w:ascii="宋体" w:hAnsi="宋体" w:cs="宋体"/>
          <w:color w:val="000000"/>
          <w:szCs w:val="21"/>
          <w:highlight w:val="none"/>
        </w:rPr>
        <w:t xml:space="preserve">成交供应商</w:t>
      </w:r>
      <w:r>
        <w:rPr>
          <w:rFonts w:hint="eastAsia" w:ascii="宋体" w:hAnsi="宋体" w:cs="宋体"/>
          <w:color w:val="000000"/>
          <w:szCs w:val="21"/>
          <w:highlight w:val="none"/>
          <w:lang w:val="zh-CN"/>
        </w:rPr>
        <w:t xml:space="preserve">。</w:t>
      </w:r>
      <w:r>
        <w:rPr>
          <w:rFonts w:ascii="宋体" w:hAnsi="宋体" w:cs="宋体"/>
          <w:color w:val="000000"/>
          <w:szCs w:val="21"/>
          <w:highlight w:val="none"/>
          <w:lang w:val="zh-CN"/>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26.3采购代理机构将在“江苏政府采购网”发布成交结果公告，公告期限为1个工作日。</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26.4</w:t>
      </w:r>
      <w:r>
        <w:rPr>
          <w:rFonts w:hint="eastAsia" w:ascii="宋体" w:hAnsi="宋体" w:cs="宋体"/>
          <w:b/>
          <w:bCs/>
          <w:color w:val="000000"/>
          <w:szCs w:val="21"/>
          <w:highlight w:val="none"/>
        </w:rPr>
        <w:t xml:space="preserve">若有充分证据证明成交供应商有下列情况之一的，一经查实将被取消成交资格：</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26.4.1提供虚假材料谋取成交。</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26.4.2向评审专家、采购人或采购代理机构工作人员行贿或者提供其他不正当利益。</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26.4.3与其他供应商、评审专家、采购人或采购代理机构工作人员恶意串通。</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26.4.4不满足本磋商文件规定的实质性要求，但在评审过程中未被磋商小组发现。</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26.4.5采取不正当手段诋毁、排挤其他供应商。</w:t>
      </w:r>
      <w:r>
        <w:rPr>
          <w:rFonts w:ascii="宋体" w:hAnsi="宋体" w:cs="宋体"/>
          <w:color w:val="000000"/>
          <w:szCs w:val="21"/>
          <w:highlight w:val="none"/>
        </w:rPr>
      </w:r>
      <w:r/>
    </w:p>
    <w:p>
      <w:pPr>
        <w:pStyle w:val="706"/>
        <w:contextualSpacing/>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27.成交通知书</w:t>
      </w:r>
      <w:r>
        <w:rPr>
          <w:rFonts w:ascii="宋体" w:hAnsi="宋体" w:cs="宋体"/>
          <w:b/>
          <w:bCs/>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27.1成交结果确定后，采购代理机构将向成交供应商发出《成交通知书》。成交供应商可在成交结果公告届满之日起三十日内，登录苏采云系统下载。    </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因系统存储空间有限，成交结果公告届满之日起三十日后，苏采云系统不再保证提供下载《成交通知书》服务，因未及时下载而造成的不利后果由成交供应商自行承担。</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27.2《成交通知书》是合同的一个组成部分，对采购人和成交供应商均具有法律效力。《成交通知书》发出后，采购人改变成交结果的，或者成交供应商放弃成交项目的，应当依法承担法律责任。</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七、授予合同</w:t>
      </w:r>
      <w:r>
        <w:rPr>
          <w:rFonts w:ascii="宋体" w:hAnsi="宋体" w:cs="宋体"/>
          <w:color w:val="000000"/>
          <w:szCs w:val="21"/>
          <w:highlight w:val="none"/>
        </w:rPr>
      </w:r>
      <w:r/>
    </w:p>
    <w:p>
      <w:pPr>
        <w:pStyle w:val="706"/>
        <w:contextualSpacing/>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28.签订合同</w:t>
      </w:r>
      <w:r>
        <w:rPr>
          <w:rFonts w:ascii="宋体" w:hAnsi="宋体" w:cs="宋体"/>
          <w:b/>
          <w:bCs/>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28.l成交供应商应当在《成交通知书》发出之日起三十日内，按照磋商文件确定的事项与采购人签订政府采购合同。采购人于合同签订后2个工作日内通过苏采云系统进行公示。</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28.2磋商文件、成交供应商的响应文件及磋商过程中有关澄清、承诺文件均作为合同附件。</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28.3签订合同后，成交供应商不得将合同标的进行转包。未经采购人同意，成交供应商也不得采用分包形式履行合同,否则采购人有权终止合同。转包或分包造成采购人损失的，成交供应商应承担相应赔偿责任。</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28.4成交供应商因自身原因拒绝与采购人签订合同的，</w:t>
      </w:r>
      <w:r>
        <w:rPr>
          <w:rFonts w:hint="eastAsia" w:ascii="宋体" w:hAnsi="宋体" w:cs="宋体"/>
          <w:color w:val="000000"/>
          <w:szCs w:val="21"/>
          <w:highlight w:val="none"/>
          <w:lang w:val="zh-CN"/>
        </w:rPr>
        <w:t xml:space="preserve">不得参加采购人</w:t>
      </w:r>
      <w:r>
        <w:rPr>
          <w:rFonts w:hint="eastAsia" w:ascii="宋体" w:hAnsi="宋体" w:cs="宋体"/>
          <w:color w:val="000000"/>
          <w:szCs w:val="21"/>
          <w:highlight w:val="none"/>
        </w:rPr>
        <w:t xml:space="preserve">重新组织的</w:t>
      </w:r>
      <w:r>
        <w:rPr>
          <w:rFonts w:hint="eastAsia" w:ascii="宋体" w:hAnsi="宋体" w:cs="宋体"/>
          <w:color w:val="000000"/>
          <w:szCs w:val="21"/>
          <w:highlight w:val="none"/>
          <w:lang w:val="zh-CN"/>
        </w:rPr>
        <w:t xml:space="preserve">采购活动</w:t>
      </w:r>
      <w:r>
        <w:rPr>
          <w:rFonts w:hint="eastAsia" w:ascii="宋体" w:hAnsi="宋体" w:cs="宋体"/>
          <w:color w:val="000000"/>
          <w:szCs w:val="21"/>
          <w:highlight w:val="none"/>
        </w:rPr>
        <w:t xml:space="preserve">，且将可能被拒绝参加该采购人</w:t>
      </w:r>
      <w:r>
        <w:rPr>
          <w:rFonts w:hint="eastAsia" w:ascii="宋体" w:hAnsi="宋体" w:cs="宋体"/>
          <w:color w:val="000000"/>
          <w:szCs w:val="21"/>
          <w:highlight w:val="none"/>
          <w:lang w:val="zh-CN"/>
        </w:rPr>
        <w:t xml:space="preserve">一年内</w:t>
      </w:r>
      <w:r>
        <w:rPr>
          <w:rFonts w:hint="eastAsia" w:ascii="宋体" w:hAnsi="宋体" w:cs="宋体"/>
          <w:color w:val="000000"/>
          <w:szCs w:val="21"/>
          <w:highlight w:val="none"/>
        </w:rPr>
        <w:t xml:space="preserve">的其他</w:t>
      </w:r>
      <w:r>
        <w:rPr>
          <w:rFonts w:hint="eastAsia" w:ascii="宋体" w:hAnsi="宋体" w:cs="宋体"/>
          <w:color w:val="000000"/>
          <w:szCs w:val="21"/>
          <w:highlight w:val="none"/>
          <w:lang w:val="zh-CN"/>
        </w:rPr>
        <w:t xml:space="preserve">政府采购活动。</w:t>
      </w:r>
      <w:r>
        <w:rPr>
          <w:rFonts w:ascii="宋体" w:hAnsi="宋体" w:cs="宋体"/>
          <w:color w:val="000000"/>
          <w:szCs w:val="21"/>
          <w:highlight w:val="none"/>
        </w:rPr>
      </w:r>
      <w:r/>
    </w:p>
    <w:p>
      <w:pPr>
        <w:pStyle w:val="706"/>
        <w:contextualSpacing/>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29.标的物的追加</w:t>
      </w:r>
      <w:r>
        <w:rPr>
          <w:rFonts w:ascii="宋体" w:hAnsi="宋体" w:cs="宋体"/>
          <w:b/>
          <w:bCs/>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29.1政府采购合同履行中，采购人需追加与合同标的相同的服务（包含与服务相关的货物），在不改变合同其他条款的前提下，可以与成交供应商协商签订补充合同，但所有补充合同的金额不超过原合同金额10%。</w:t>
      </w:r>
      <w:r>
        <w:rPr>
          <w:rFonts w:ascii="宋体" w:hAnsi="宋体" w:cs="宋体"/>
          <w:color w:val="000000"/>
          <w:szCs w:val="21"/>
          <w:highlight w:val="none"/>
        </w:rPr>
      </w:r>
      <w:r/>
    </w:p>
    <w:p>
      <w:pPr>
        <w:pStyle w:val="706"/>
        <w:contextualSpacing/>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30.政府采购履约资金扶持政策</w:t>
      </w:r>
      <w:r>
        <w:rPr>
          <w:rFonts w:ascii="宋体" w:hAnsi="宋体" w:cs="宋体"/>
          <w:b/>
          <w:bCs/>
          <w:color w:val="000000"/>
          <w:szCs w:val="21"/>
          <w:highlight w:val="none"/>
        </w:rPr>
      </w:r>
      <w:r/>
    </w:p>
    <w:p>
      <w:pPr>
        <w:pStyle w:val="706"/>
        <w:contextualSpacing/>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rPr>
        <w:t xml:space="preserve">30.1成交供应商通过</w:t>
      </w:r>
      <w:r>
        <w:rPr>
          <w:rFonts w:hint="eastAsia" w:ascii="宋体" w:hAnsi="宋体" w:cs="宋体"/>
          <w:color w:val="000000"/>
          <w:szCs w:val="21"/>
          <w:highlight w:val="none"/>
          <w:lang w:val="zh-CN"/>
        </w:rPr>
        <w:t xml:space="preserve">南京市公共资源交易</w:t>
      </w:r>
      <w:r>
        <w:rPr>
          <w:rFonts w:hint="eastAsia" w:ascii="宋体" w:hAnsi="宋体" w:cs="宋体"/>
          <w:color w:val="000000"/>
          <w:szCs w:val="21"/>
          <w:highlight w:val="none"/>
        </w:rPr>
        <w:t xml:space="preserve">平台</w:t>
      </w:r>
      <w:r>
        <w:rPr>
          <w:rFonts w:hint="eastAsia" w:ascii="宋体" w:hAnsi="宋体" w:cs="宋体"/>
          <w:color w:val="000000"/>
          <w:szCs w:val="21"/>
          <w:highlight w:val="none"/>
          <w:lang w:val="zh-CN"/>
        </w:rPr>
        <w:t xml:space="preserve">网站“小企业融资平台”，</w:t>
      </w:r>
      <w:r>
        <w:rPr>
          <w:rFonts w:hint="eastAsia" w:ascii="宋体" w:hAnsi="宋体" w:cs="宋体"/>
          <w:color w:val="000000"/>
          <w:szCs w:val="21"/>
          <w:highlight w:val="none"/>
        </w:rPr>
        <w:t xml:space="preserve">选择相应的金融机构</w:t>
      </w:r>
      <w:r>
        <w:rPr>
          <w:rFonts w:hint="eastAsia" w:ascii="宋体" w:hAnsi="宋体" w:cs="宋体"/>
          <w:color w:val="000000"/>
          <w:szCs w:val="21"/>
          <w:highlight w:val="none"/>
          <w:lang w:val="zh-CN"/>
        </w:rPr>
        <w:t xml:space="preserve">办理融资贷款。</w:t>
      </w:r>
      <w:r>
        <w:rPr>
          <w:rFonts w:ascii="宋体" w:hAnsi="宋体" w:cs="宋体"/>
          <w:color w:val="000000"/>
          <w:szCs w:val="21"/>
          <w:highlight w:val="none"/>
          <w:lang w:val="zh-CN"/>
        </w:rPr>
      </w:r>
      <w:r/>
    </w:p>
    <w:p>
      <w:pPr>
        <w:pStyle w:val="706"/>
        <w:contextualSpacing/>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rPr>
        <w:t xml:space="preserve">30.2依据《关于在全省政府采购领域推行电子履约保函（保险）的通知》（苏财购〔2023〕150号），需要缴纳履约保证金的，成交供应商</w:t>
      </w:r>
      <w:r>
        <w:rPr>
          <w:rFonts w:hint="eastAsia" w:ascii="宋体" w:hAnsi="宋体" w:cs="宋体"/>
          <w:color w:val="000000"/>
          <w:szCs w:val="21"/>
          <w:highlight w:val="none"/>
          <w:lang w:val="zh-CN"/>
        </w:rPr>
        <w:t xml:space="preserve">可</w:t>
      </w:r>
      <w:r>
        <w:rPr>
          <w:rFonts w:hint="eastAsia" w:ascii="宋体" w:hAnsi="宋体" w:cs="宋体"/>
          <w:color w:val="000000"/>
          <w:szCs w:val="21"/>
          <w:highlight w:val="none"/>
        </w:rPr>
        <w:t xml:space="preserve">通过江苏政府采购网“政府采购电子履约保函（保险）综合服务平台”线上办理履约保函（保险）</w:t>
      </w:r>
      <w:r>
        <w:rPr>
          <w:rFonts w:hint="eastAsia" w:ascii="宋体" w:hAnsi="宋体" w:cs="宋体"/>
          <w:color w:val="000000"/>
          <w:szCs w:val="21"/>
          <w:highlight w:val="none"/>
          <w:lang w:val="zh-CN"/>
        </w:rPr>
        <w:t xml:space="preserve">。</w:t>
      </w:r>
      <w:r>
        <w:rPr>
          <w:rFonts w:ascii="宋体" w:hAnsi="宋体" w:cs="宋体"/>
          <w:color w:val="000000"/>
          <w:szCs w:val="21"/>
          <w:highlight w:val="none"/>
          <w:lang w:val="zh-CN"/>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八、质疑</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rPr>
        <w:t xml:space="preserve">31</w:t>
      </w:r>
      <w:r>
        <w:rPr>
          <w:rFonts w:hint="eastAsia" w:ascii="宋体" w:hAnsi="宋体" w:cs="宋体"/>
          <w:color w:val="000000"/>
          <w:szCs w:val="21"/>
          <w:highlight w:val="none"/>
          <w:lang w:val="zh-CN"/>
        </w:rPr>
        <w:t xml:space="preserve">.提出质疑的供应商应当是参与所质疑项目采购活动的供应商，潜在供应商依法获取其可质疑的采购文件的，可以对采购文件提出质疑。</w:t>
      </w:r>
      <w:r>
        <w:rPr>
          <w:rFonts w:ascii="宋体" w:hAnsi="宋体" w:cs="宋体"/>
          <w:color w:val="000000"/>
          <w:szCs w:val="21"/>
          <w:highlight w:val="none"/>
          <w:lang w:val="zh-CN"/>
        </w:rPr>
      </w:r>
      <w:r/>
    </w:p>
    <w:p>
      <w:pPr>
        <w:pStyle w:val="706"/>
        <w:contextualSpacing/>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rPr>
        <w:t xml:space="preserve">32</w:t>
      </w:r>
      <w:r>
        <w:rPr>
          <w:rFonts w:hint="eastAsia" w:ascii="宋体" w:hAnsi="宋体" w:cs="宋体"/>
          <w:color w:val="000000"/>
          <w:szCs w:val="21"/>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cs="宋体"/>
          <w:color w:val="000000"/>
          <w:szCs w:val="21"/>
          <w:highlight w:val="none"/>
        </w:rPr>
        <w:t xml:space="preserve">按照第3</w:t>
      </w:r>
      <w:r>
        <w:rPr>
          <w:rFonts w:hint="eastAsia" w:ascii="宋体" w:hAnsi="宋体" w:cs="宋体"/>
          <w:color w:val="000000"/>
          <w:szCs w:val="21"/>
          <w:highlight w:val="none"/>
          <w:lang w:val="zh-CN"/>
        </w:rPr>
        <w:t xml:space="preserve">4</w:t>
      </w:r>
      <w:r>
        <w:rPr>
          <w:rFonts w:hint="eastAsia" w:ascii="宋体" w:hAnsi="宋体" w:cs="宋体"/>
          <w:color w:val="000000"/>
          <w:szCs w:val="21"/>
          <w:highlight w:val="none"/>
        </w:rPr>
        <w:t xml:space="preserve">条</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第35</w:t>
      </w:r>
      <w:r>
        <w:rPr>
          <w:rFonts w:hint="eastAsia" w:ascii="宋体" w:hAnsi="宋体" w:cs="宋体"/>
          <w:color w:val="000000"/>
          <w:szCs w:val="21"/>
          <w:highlight w:val="none"/>
          <w:lang w:val="zh-CN"/>
        </w:rPr>
        <w:t xml:space="preserve">条</w:t>
      </w:r>
      <w:r>
        <w:rPr>
          <w:rFonts w:hint="eastAsia" w:ascii="宋体" w:hAnsi="宋体" w:cs="宋体"/>
          <w:color w:val="000000"/>
          <w:szCs w:val="21"/>
          <w:highlight w:val="none"/>
        </w:rPr>
        <w:t xml:space="preserve">之</w:t>
      </w:r>
      <w:r>
        <w:rPr>
          <w:rFonts w:hint="eastAsia" w:ascii="宋体" w:hAnsi="宋体" w:cs="宋体"/>
          <w:color w:val="000000"/>
          <w:szCs w:val="21"/>
          <w:highlight w:val="none"/>
          <w:lang w:val="zh-CN"/>
        </w:rPr>
        <w:t xml:space="preserve">规定以书面形式向采购人或</w:t>
      </w:r>
      <w:r>
        <w:rPr>
          <w:rFonts w:hint="eastAsia" w:ascii="宋体" w:hAnsi="宋体" w:cs="宋体"/>
          <w:color w:val="000000"/>
          <w:szCs w:val="21"/>
          <w:highlight w:val="none"/>
        </w:rPr>
        <w:t xml:space="preserve">采购代理机构</w:t>
      </w:r>
      <w:r>
        <w:rPr>
          <w:rFonts w:hint="eastAsia" w:ascii="宋体" w:hAnsi="宋体" w:cs="宋体"/>
          <w:color w:val="000000"/>
          <w:szCs w:val="21"/>
          <w:highlight w:val="none"/>
          <w:lang w:val="zh-CN"/>
        </w:rPr>
        <w:t xml:space="preserve">提出质疑。</w:t>
      </w:r>
      <w:r>
        <w:rPr>
          <w:rFonts w:hint="eastAsia" w:ascii="宋体" w:hAnsi="宋体" w:cs="宋体"/>
          <w:b/>
          <w:bCs/>
          <w:color w:val="000000"/>
          <w:szCs w:val="21"/>
          <w:highlight w:val="none"/>
          <w:lang w:val="zh-CN"/>
        </w:rPr>
        <w:t xml:space="preserve">上述应知其权益受到损害之日是指：</w:t>
      </w:r>
      <w:r>
        <w:rPr>
          <w:rFonts w:ascii="宋体" w:hAnsi="宋体" w:cs="宋体"/>
          <w:color w:val="000000"/>
          <w:szCs w:val="21"/>
          <w:highlight w:val="none"/>
          <w:lang w:val="zh-CN"/>
        </w:rPr>
      </w:r>
      <w:r/>
    </w:p>
    <w:p>
      <w:pPr>
        <w:pStyle w:val="706"/>
        <w:contextualSpacing/>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val="zh-CN"/>
        </w:rPr>
        <w:t xml:space="preserve">2.1对采购文件提出质疑的，为收到采购文件之日或者采购文件公告期限届满之日。</w:t>
      </w:r>
      <w:r>
        <w:rPr>
          <w:rFonts w:ascii="宋体" w:hAnsi="宋体" w:cs="宋体"/>
          <w:color w:val="000000"/>
          <w:szCs w:val="21"/>
          <w:highlight w:val="none"/>
          <w:lang w:val="zh-CN"/>
        </w:rPr>
      </w:r>
      <w:r/>
    </w:p>
    <w:p>
      <w:pPr>
        <w:pStyle w:val="706"/>
        <w:contextualSpacing/>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val="zh-CN"/>
        </w:rPr>
        <w:t xml:space="preserve">2.2对采购过程提出质疑的，为各采购程序环节结束之日。</w:t>
      </w:r>
      <w:r>
        <w:rPr>
          <w:rFonts w:ascii="宋体" w:hAnsi="宋体" w:cs="宋体"/>
          <w:color w:val="000000"/>
          <w:szCs w:val="21"/>
          <w:highlight w:val="none"/>
          <w:lang w:val="zh-CN"/>
        </w:rPr>
      </w:r>
      <w:r/>
    </w:p>
    <w:p>
      <w:pPr>
        <w:pStyle w:val="706"/>
        <w:contextualSpacing/>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val="zh-CN"/>
        </w:rPr>
        <w:t xml:space="preserve">2.3对成交结果提出质疑的，为成交结果公告期限届满之日。</w:t>
      </w:r>
      <w:r>
        <w:rPr>
          <w:rFonts w:ascii="宋体" w:hAnsi="宋体" w:cs="宋体"/>
          <w:color w:val="000000"/>
          <w:szCs w:val="21"/>
          <w:highlight w:val="none"/>
          <w:lang w:val="zh-CN"/>
        </w:rPr>
      </w:r>
      <w:r/>
    </w:p>
    <w:p>
      <w:pPr>
        <w:pStyle w:val="706"/>
        <w:contextualSpacing/>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rPr>
        <w:t xml:space="preserve">33.</w:t>
      </w:r>
      <w:r>
        <w:rPr>
          <w:rFonts w:hint="eastAsia" w:ascii="宋体" w:hAnsi="宋体" w:cs="宋体"/>
          <w:color w:val="000000"/>
          <w:szCs w:val="21"/>
          <w:highlight w:val="none"/>
          <w:lang w:val="zh-CN"/>
        </w:rPr>
        <w:t xml:space="preserve">供应商应当在法定质疑期内一次性提出针对同一采购程序环节的质疑。供应商如在法定期限内对同一采购程序环节提出多次质疑的，采购代理机构</w:t>
      </w:r>
      <w:r>
        <w:rPr>
          <w:rFonts w:hint="eastAsia" w:ascii="宋体" w:hAnsi="宋体" w:cs="宋体"/>
          <w:color w:val="000000"/>
          <w:szCs w:val="21"/>
          <w:highlight w:val="none"/>
        </w:rPr>
        <w:t xml:space="preserve">或</w:t>
      </w:r>
      <w:r>
        <w:rPr>
          <w:rFonts w:hint="eastAsia" w:ascii="宋体" w:hAnsi="宋体" w:cs="宋体"/>
          <w:color w:val="000000"/>
          <w:szCs w:val="21"/>
          <w:highlight w:val="none"/>
          <w:lang w:val="zh-CN"/>
        </w:rPr>
        <w:t xml:space="preserve">采购人将只对供应商第一次质疑作出答复。</w:t>
      </w:r>
      <w:r>
        <w:rPr>
          <w:rFonts w:ascii="宋体" w:hAnsi="宋体" w:cs="宋体"/>
          <w:color w:val="000000"/>
          <w:szCs w:val="21"/>
          <w:highlight w:val="none"/>
          <w:lang w:val="zh-CN"/>
        </w:rPr>
      </w:r>
      <w:r/>
    </w:p>
    <w:p>
      <w:pPr>
        <w:pStyle w:val="706"/>
        <w:contextualSpacing/>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rPr>
        <w:t xml:space="preserve">34.</w:t>
      </w:r>
      <w:r>
        <w:rPr>
          <w:rFonts w:hint="eastAsia" w:ascii="宋体" w:hAnsi="宋体" w:cs="宋体"/>
          <w:color w:val="000000"/>
          <w:szCs w:val="21"/>
          <w:highlight w:val="none"/>
          <w:lang w:val="zh-CN"/>
        </w:rPr>
        <w:t xml:space="preserve">供应商提出质疑应提交《质疑函》原件，且尽可能通过邮寄方式送达，</w:t>
      </w:r>
      <w:r>
        <w:rPr>
          <w:rFonts w:hint="eastAsia" w:ascii="宋体" w:hAnsi="宋体" w:cs="宋体"/>
          <w:color w:val="000000"/>
          <w:szCs w:val="21"/>
          <w:highlight w:val="none"/>
        </w:rPr>
        <w:t xml:space="preserve">采购代理机构</w:t>
      </w:r>
      <w:r>
        <w:rPr>
          <w:rFonts w:hint="eastAsia" w:ascii="宋体" w:hAnsi="宋体" w:cs="宋体"/>
          <w:color w:val="000000"/>
          <w:szCs w:val="21"/>
          <w:highlight w:val="none"/>
          <w:lang w:val="zh-CN"/>
        </w:rPr>
        <w:t xml:space="preserve">和采购人不接受无运单的快件。《质疑函》应按照本磋商文件中《质疑函范本》</w:t>
      </w:r>
      <w:r>
        <w:rPr>
          <w:rFonts w:hint="eastAsia" w:ascii="宋体" w:hAnsi="宋体" w:cs="宋体"/>
          <w:color w:val="000000"/>
          <w:szCs w:val="21"/>
          <w:highlight w:val="none"/>
        </w:rPr>
        <w:t xml:space="preserve">的</w:t>
      </w:r>
      <w:r>
        <w:rPr>
          <w:rFonts w:hint="eastAsia" w:ascii="宋体" w:hAnsi="宋体" w:cs="宋体"/>
          <w:color w:val="000000"/>
          <w:szCs w:val="21"/>
          <w:highlight w:val="none"/>
          <w:lang w:val="zh-CN"/>
        </w:rPr>
        <w:t xml:space="preserve">格式和内容填写。</w:t>
      </w:r>
      <w:r>
        <w:rPr>
          <w:rFonts w:ascii="宋体" w:hAnsi="宋体" w:cs="宋体"/>
          <w:color w:val="000000"/>
          <w:szCs w:val="21"/>
          <w:highlight w:val="none"/>
          <w:lang w:val="zh-CN"/>
        </w:rPr>
      </w:r>
      <w:r/>
    </w:p>
    <w:p>
      <w:pPr>
        <w:pStyle w:val="706"/>
        <w:contextualSpacing/>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供应商如组成联合体参加采购活动，《质疑函范本》中要求加盖公章之处，联合体各方均须按要求加盖公章。</w:t>
      </w:r>
      <w:r>
        <w:rPr>
          <w:rFonts w:ascii="宋体" w:hAnsi="宋体" w:cs="宋体"/>
          <w:color w:val="000000"/>
          <w:szCs w:val="21"/>
          <w:highlight w:val="none"/>
          <w:lang w:val="zh-CN"/>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35.</w:t>
      </w:r>
      <w:r>
        <w:rPr>
          <w:rFonts w:hint="eastAsia" w:ascii="宋体" w:hAnsi="宋体" w:cs="宋体"/>
          <w:b/>
          <w:bCs/>
          <w:color w:val="000000"/>
          <w:szCs w:val="21"/>
          <w:highlight w:val="none"/>
          <w:lang w:val="zh-CN"/>
        </w:rPr>
        <w:t xml:space="preserve">供应商（含潜在供应商）对采购方式、采购需求、供应商资格条件及审查结果、评审方法与评审标准、合同文本的询问、质疑向采购人提出，由采购人负责答复。</w:t>
      </w:r>
      <w:r>
        <w:rPr>
          <w:rFonts w:hint="eastAsia" w:ascii="宋体" w:hAnsi="宋体" w:cs="宋体"/>
          <w:color w:val="000000"/>
          <w:szCs w:val="21"/>
          <w:highlight w:val="none"/>
          <w:lang w:val="zh-CN"/>
        </w:rPr>
        <w:t xml:space="preserve">供应商对除上述事项以外其他事项的询问、质疑向</w:t>
      </w:r>
      <w:r>
        <w:rPr>
          <w:rFonts w:hint="eastAsia" w:ascii="宋体" w:hAnsi="宋体" w:cs="宋体"/>
          <w:color w:val="000000"/>
          <w:szCs w:val="21"/>
          <w:highlight w:val="none"/>
        </w:rPr>
        <w:t xml:space="preserve">采购代理机构</w:t>
      </w:r>
      <w:r>
        <w:rPr>
          <w:rFonts w:hint="eastAsia" w:ascii="宋体" w:hAnsi="宋体" w:cs="宋体"/>
          <w:color w:val="000000"/>
          <w:szCs w:val="21"/>
          <w:highlight w:val="none"/>
          <w:lang w:val="zh-CN"/>
        </w:rPr>
        <w:t xml:space="preserve">提出，由</w:t>
      </w:r>
      <w:r>
        <w:rPr>
          <w:rFonts w:hint="eastAsia" w:ascii="宋体" w:hAnsi="宋体" w:cs="宋体"/>
          <w:color w:val="000000"/>
          <w:szCs w:val="21"/>
          <w:highlight w:val="none"/>
        </w:rPr>
        <w:t xml:space="preserve">采购代理机构</w:t>
      </w:r>
      <w:r>
        <w:rPr>
          <w:rFonts w:hint="eastAsia" w:ascii="宋体" w:hAnsi="宋体" w:cs="宋体"/>
          <w:color w:val="000000"/>
          <w:szCs w:val="21"/>
          <w:highlight w:val="none"/>
          <w:lang w:val="zh-CN"/>
        </w:rPr>
        <w:t xml:space="preserve">负责答复。</w:t>
      </w:r>
      <w:r>
        <w:rPr>
          <w:rFonts w:ascii="宋体" w:hAnsi="宋体" w:cs="宋体"/>
          <w:color w:val="000000"/>
          <w:szCs w:val="21"/>
          <w:highlight w:val="none"/>
        </w:rPr>
      </w:r>
      <w:r/>
    </w:p>
    <w:p>
      <w:pPr>
        <w:pStyle w:val="706"/>
        <w:contextualSpacing/>
        <w:ind w:firstLine="422"/>
        <w:spacing w:line="360" w:lineRule="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采购人《质疑</w:t>
      </w:r>
      <w:r>
        <w:rPr>
          <w:rFonts w:hint="eastAsia" w:ascii="宋体" w:hAnsi="宋体" w:cs="宋体"/>
          <w:b/>
          <w:bCs/>
          <w:color w:val="000000"/>
          <w:szCs w:val="21"/>
          <w:highlight w:val="none"/>
        </w:rPr>
        <w:t xml:space="preserve">函</w:t>
      </w:r>
      <w:r>
        <w:rPr>
          <w:rFonts w:hint="eastAsia" w:ascii="宋体" w:hAnsi="宋体" w:cs="宋体"/>
          <w:b/>
          <w:bCs/>
          <w:color w:val="000000"/>
          <w:szCs w:val="21"/>
          <w:highlight w:val="none"/>
          <w:lang w:val="zh-CN"/>
        </w:rPr>
        <w:t xml:space="preserve">》接收人及联系方式见采购文件第一章。</w:t>
      </w:r>
      <w:r>
        <w:rPr>
          <w:rFonts w:ascii="宋体" w:hAnsi="宋体" w:cs="宋体"/>
          <w:b/>
          <w:bCs/>
          <w:color w:val="000000"/>
          <w:szCs w:val="21"/>
          <w:highlight w:val="none"/>
          <w:lang w:val="zh-CN"/>
        </w:rPr>
      </w:r>
      <w:r/>
    </w:p>
    <w:p>
      <w:pPr>
        <w:pStyle w:val="706"/>
        <w:contextualSpacing/>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rPr>
        <w:t xml:space="preserve">采购代理机构</w:t>
      </w:r>
      <w:r>
        <w:rPr>
          <w:rFonts w:hint="eastAsia" w:ascii="宋体" w:hAnsi="宋体" w:cs="宋体"/>
          <w:color w:val="000000"/>
          <w:szCs w:val="21"/>
          <w:highlight w:val="none"/>
          <w:lang w:val="zh-CN"/>
        </w:rPr>
        <w:t xml:space="preserve">《质疑函》接收部门为政府采购部。收件人：江苏骏通建设项目管理咨询有限公司张工，地址：南京市中山北路346号老学堂创意园58号楼9楼，联系电话：025-83605026。</w:t>
      </w:r>
      <w:r>
        <w:rPr>
          <w:rFonts w:ascii="宋体" w:hAnsi="宋体" w:cs="宋体"/>
          <w:color w:val="000000"/>
          <w:szCs w:val="21"/>
          <w:highlight w:val="none"/>
          <w:lang w:val="zh-CN"/>
        </w:rPr>
      </w:r>
      <w:r/>
    </w:p>
    <w:p>
      <w:pPr>
        <w:pStyle w:val="706"/>
        <w:contextualSpacing/>
        <w:ind w:firstLine="422"/>
        <w:spacing w:line="360" w:lineRule="auto"/>
        <w:rPr>
          <w:rFonts w:ascii="宋体" w:hAnsi="宋体" w:cs="宋体"/>
          <w:b/>
          <w:bCs/>
          <w:color w:val="000000"/>
          <w:szCs w:val="21"/>
          <w:highlight w:val="none"/>
          <w:lang w:val="zh-CN"/>
        </w:rPr>
      </w:pPr>
      <w:r>
        <w:rPr>
          <w:rFonts w:hint="eastAsia" w:ascii="宋体" w:hAnsi="宋体" w:cs="宋体"/>
          <w:b/>
          <w:bCs/>
          <w:color w:val="000000"/>
          <w:szCs w:val="21"/>
          <w:highlight w:val="none"/>
        </w:rPr>
        <w:t xml:space="preserve">由采购人负责答复的质疑，采购人将《质疑答复函》抄送</w:t>
      </w:r>
      <w:r>
        <w:rPr>
          <w:rFonts w:hint="eastAsia" w:ascii="宋体" w:hAnsi="宋体" w:cs="宋体"/>
          <w:color w:val="000000"/>
          <w:szCs w:val="21"/>
          <w:highlight w:val="none"/>
        </w:rPr>
        <w:t xml:space="preserve">采购代理机构</w:t>
      </w:r>
      <w:r>
        <w:rPr>
          <w:rFonts w:hint="eastAsia" w:ascii="宋体" w:hAnsi="宋体" w:cs="宋体"/>
          <w:b/>
          <w:bCs/>
          <w:color w:val="000000"/>
          <w:szCs w:val="21"/>
          <w:highlight w:val="none"/>
        </w:rPr>
        <w:t xml:space="preserve">。</w:t>
      </w:r>
      <w:r>
        <w:rPr>
          <w:rFonts w:ascii="宋体" w:hAnsi="宋体" w:cs="宋体"/>
          <w:b/>
          <w:bCs/>
          <w:color w:val="000000"/>
          <w:szCs w:val="21"/>
          <w:highlight w:val="none"/>
          <w:lang w:val="zh-CN"/>
        </w:rPr>
      </w:r>
      <w:r/>
    </w:p>
    <w:p>
      <w:pPr>
        <w:pStyle w:val="706"/>
        <w:contextualSpacing/>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rPr>
        <w:t xml:space="preserve">36.</w:t>
      </w:r>
      <w:r>
        <w:rPr>
          <w:rFonts w:hint="eastAsia" w:ascii="宋体" w:hAnsi="宋体" w:cs="宋体"/>
          <w:color w:val="000000"/>
          <w:szCs w:val="21"/>
          <w:highlight w:val="none"/>
          <w:lang w:val="zh-CN"/>
        </w:rPr>
        <w:t xml:space="preserve">以下情形的质疑不予受理：</w:t>
      </w:r>
      <w:r>
        <w:rPr>
          <w:rFonts w:ascii="宋体" w:hAnsi="宋体" w:cs="宋体"/>
          <w:color w:val="000000"/>
          <w:szCs w:val="21"/>
          <w:highlight w:val="none"/>
          <w:lang w:val="zh-CN"/>
        </w:rPr>
      </w:r>
      <w:r/>
    </w:p>
    <w:p>
      <w:pPr>
        <w:pStyle w:val="706"/>
        <w:contextualSpacing/>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rPr>
        <w:t xml:space="preserve">36</w:t>
      </w:r>
      <w:r>
        <w:rPr>
          <w:rFonts w:hint="eastAsia" w:ascii="宋体" w:hAnsi="宋体" w:cs="宋体"/>
          <w:color w:val="000000"/>
          <w:szCs w:val="21"/>
          <w:highlight w:val="none"/>
          <w:lang w:val="zh-CN"/>
        </w:rPr>
        <w:t xml:space="preserve">.1内容不符合《政府采购质疑和投诉办法》第十二条规定的质疑。</w:t>
      </w:r>
      <w:r>
        <w:rPr>
          <w:rFonts w:ascii="宋体" w:hAnsi="宋体" w:cs="宋体"/>
          <w:color w:val="000000"/>
          <w:szCs w:val="21"/>
          <w:highlight w:val="none"/>
          <w:lang w:val="zh-CN"/>
        </w:rPr>
      </w:r>
      <w:r/>
    </w:p>
    <w:p>
      <w:pPr>
        <w:pStyle w:val="706"/>
        <w:contextualSpacing/>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rPr>
        <w:t xml:space="preserve">36</w:t>
      </w:r>
      <w:r>
        <w:rPr>
          <w:rFonts w:hint="eastAsia" w:ascii="宋体" w:hAnsi="宋体" w:cs="宋体"/>
          <w:color w:val="000000"/>
          <w:szCs w:val="21"/>
          <w:highlight w:val="none"/>
          <w:lang w:val="zh-CN"/>
        </w:rPr>
        <w:t xml:space="preserve">.2超出政府采购法定期限的质疑。</w:t>
      </w:r>
      <w:r>
        <w:rPr>
          <w:rFonts w:ascii="宋体" w:hAnsi="宋体" w:cs="宋体"/>
          <w:color w:val="000000"/>
          <w:szCs w:val="21"/>
          <w:highlight w:val="none"/>
          <w:lang w:val="zh-CN"/>
        </w:rPr>
      </w:r>
      <w:r/>
    </w:p>
    <w:p>
      <w:pPr>
        <w:pStyle w:val="706"/>
        <w:contextualSpacing/>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rPr>
        <w:t xml:space="preserve">36</w:t>
      </w:r>
      <w:r>
        <w:rPr>
          <w:rFonts w:hint="eastAsia" w:ascii="宋体" w:hAnsi="宋体" w:cs="宋体"/>
          <w:color w:val="000000"/>
          <w:szCs w:val="21"/>
          <w:highlight w:val="none"/>
          <w:lang w:val="zh-CN"/>
        </w:rPr>
        <w:t xml:space="preserve">.3以传真、电子邮件等方式递交的非原件形式的质疑。</w:t>
      </w:r>
      <w:r>
        <w:rPr>
          <w:rFonts w:ascii="宋体" w:hAnsi="宋体" w:cs="宋体"/>
          <w:color w:val="000000"/>
          <w:szCs w:val="21"/>
          <w:highlight w:val="none"/>
          <w:lang w:val="zh-CN"/>
        </w:rPr>
      </w:r>
      <w:r/>
    </w:p>
    <w:p>
      <w:pPr>
        <w:pStyle w:val="706"/>
        <w:contextualSpacing/>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rPr>
        <w:t xml:space="preserve">36</w:t>
      </w:r>
      <w:r>
        <w:rPr>
          <w:rFonts w:hint="eastAsia" w:ascii="宋体" w:hAnsi="宋体" w:cs="宋体"/>
          <w:color w:val="000000"/>
          <w:szCs w:val="21"/>
          <w:highlight w:val="none"/>
          <w:lang w:val="zh-CN"/>
        </w:rPr>
        <w:t xml:space="preserve">.4未参加采购活动或在采购活动中自身权益未受到损害的供应商所提出的质疑。</w:t>
      </w:r>
      <w:r>
        <w:rPr>
          <w:rFonts w:ascii="宋体" w:hAnsi="宋体" w:cs="宋体"/>
          <w:color w:val="000000"/>
          <w:szCs w:val="21"/>
          <w:highlight w:val="none"/>
          <w:lang w:val="zh-CN"/>
        </w:rPr>
      </w:r>
      <w:r/>
    </w:p>
    <w:p>
      <w:pPr>
        <w:pStyle w:val="706"/>
        <w:contextualSpacing/>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rPr>
        <w:t xml:space="preserve">36</w:t>
      </w:r>
      <w:r>
        <w:rPr>
          <w:rFonts w:hint="eastAsia" w:ascii="宋体" w:hAnsi="宋体" w:cs="宋体"/>
          <w:color w:val="000000"/>
          <w:szCs w:val="21"/>
          <w:highlight w:val="none"/>
          <w:lang w:val="zh-CN"/>
        </w:rPr>
        <w:t xml:space="preserve">.5供应商组成联合体参加采购活动，联合体中任何一方或多方未按要求签字或盖章、加盖公章的质疑。</w:t>
      </w:r>
      <w:r>
        <w:rPr>
          <w:rFonts w:ascii="宋体" w:hAnsi="宋体" w:cs="宋体"/>
          <w:color w:val="000000"/>
          <w:szCs w:val="21"/>
          <w:highlight w:val="none"/>
          <w:lang w:val="zh-CN"/>
        </w:rPr>
      </w:r>
      <w:r/>
    </w:p>
    <w:p>
      <w:pPr>
        <w:pStyle w:val="706"/>
        <w:contextualSpacing/>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val="zh-CN"/>
        </w:rPr>
        <w:t xml:space="preserve">6.</w:t>
      </w:r>
      <w:r>
        <w:rPr>
          <w:rFonts w:hint="eastAsia" w:ascii="宋体" w:hAnsi="宋体" w:cs="宋体"/>
          <w:color w:val="000000"/>
          <w:szCs w:val="21"/>
          <w:highlight w:val="none"/>
        </w:rPr>
        <w:t xml:space="preserve">6</w:t>
      </w:r>
      <w:r>
        <w:rPr>
          <w:rFonts w:hint="eastAsia" w:ascii="宋体" w:hAnsi="宋体" w:cs="宋体"/>
          <w:color w:val="000000"/>
          <w:szCs w:val="21"/>
          <w:highlight w:val="none"/>
          <w:lang w:val="zh-CN"/>
        </w:rPr>
        <w:t xml:space="preserve">法律法规规定的</w:t>
      </w:r>
      <w:r>
        <w:rPr>
          <w:rFonts w:hint="eastAsia" w:ascii="宋体" w:hAnsi="宋体" w:cs="宋体"/>
          <w:color w:val="000000"/>
          <w:szCs w:val="21"/>
          <w:highlight w:val="none"/>
        </w:rPr>
        <w:t xml:space="preserve">其他</w:t>
      </w:r>
      <w:r>
        <w:rPr>
          <w:rFonts w:hint="eastAsia" w:ascii="宋体" w:hAnsi="宋体" w:cs="宋体"/>
          <w:color w:val="000000"/>
          <w:szCs w:val="21"/>
          <w:highlight w:val="none"/>
          <w:lang w:val="zh-CN"/>
        </w:rPr>
        <w:t xml:space="preserve">不予受理情形。</w:t>
      </w:r>
      <w:r>
        <w:rPr>
          <w:rFonts w:ascii="宋体" w:hAnsi="宋体" w:cs="宋体"/>
          <w:color w:val="000000"/>
          <w:szCs w:val="21"/>
          <w:highlight w:val="none"/>
          <w:lang w:val="zh-CN"/>
        </w:rPr>
      </w:r>
      <w:r/>
    </w:p>
    <w:p>
      <w:pPr>
        <w:pStyle w:val="706"/>
        <w:contextualSpacing/>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rPr>
        <w:t xml:space="preserve">37</w:t>
      </w:r>
      <w:r>
        <w:rPr>
          <w:rFonts w:hint="eastAsia" w:ascii="宋体" w:hAnsi="宋体" w:cs="宋体"/>
          <w:color w:val="000000"/>
          <w:szCs w:val="21"/>
          <w:highlight w:val="none"/>
          <w:lang w:val="zh-CN"/>
        </w:rPr>
        <w:t xml:space="preserve">.供应商提出书面质疑必须有理、有据，不得捏造事实、提供虚假材料进行恶意质疑。否则，一经查实，采购代理机构或采购人有权依据政府采购的有关规定，报请政府采购监管部门对该供应商进行相应的行政处罚和记录该供应商的失信信息。</w:t>
      </w:r>
      <w:r>
        <w:rPr>
          <w:rFonts w:ascii="宋体" w:hAnsi="宋体" w:cs="宋体"/>
          <w:color w:val="000000"/>
          <w:szCs w:val="21"/>
          <w:highlight w:val="none"/>
          <w:lang w:val="zh-CN"/>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九、政策功能落实</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38.促进中小企业发展</w:t>
      </w:r>
      <w:r>
        <w:rPr>
          <w:rFonts w:ascii="宋体" w:hAnsi="宋体" w:cs="宋体"/>
          <w:color w:val="000000"/>
          <w:szCs w:val="21"/>
          <w:highlight w:val="none"/>
          <w:lang w:val="zh-CN"/>
        </w:rPr>
      </w:r>
      <w:r/>
    </w:p>
    <w:p>
      <w:pPr>
        <w:pStyle w:val="706"/>
        <w:contextualSpacing/>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rPr>
        <w:t xml:space="preserve">38.1本项目</w:t>
      </w:r>
      <w:r>
        <w:rPr>
          <w:rFonts w:hint="eastAsia" w:ascii="宋体" w:hAnsi="宋体" w:cs="宋体"/>
          <w:color w:val="000000"/>
          <w:szCs w:val="21"/>
          <w:highlight w:val="none"/>
          <w:lang w:val="zh-CN"/>
        </w:rPr>
        <w:t xml:space="preserve">服务由中小企业承接的，</w:t>
      </w:r>
      <w:r>
        <w:rPr>
          <w:rFonts w:hint="eastAsia" w:ascii="宋体" w:hAnsi="宋体" w:cs="宋体"/>
          <w:color w:val="000000"/>
          <w:szCs w:val="21"/>
          <w:highlight w:val="none"/>
        </w:rPr>
        <w:t xml:space="preserve">参与磋商的供应商</w:t>
      </w:r>
      <w:r>
        <w:rPr>
          <w:rFonts w:hint="eastAsia" w:ascii="宋体" w:hAnsi="宋体" w:cs="宋体"/>
          <w:color w:val="000000"/>
          <w:szCs w:val="21"/>
          <w:highlight w:val="none"/>
          <w:lang w:val="zh-CN"/>
        </w:rPr>
        <w:t xml:space="preserve">享受中小企业扶持政策：</w:t>
      </w:r>
      <w:r>
        <w:rPr>
          <w:rFonts w:ascii="宋体" w:hAnsi="宋体" w:cs="宋体"/>
          <w:color w:val="000000"/>
          <w:szCs w:val="21"/>
          <w:highlight w:val="none"/>
          <w:lang w:val="zh-CN"/>
        </w:rPr>
      </w:r>
      <w:r/>
    </w:p>
    <w:p>
      <w:pPr>
        <w:pStyle w:val="706"/>
        <w:contextualSpacing/>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rPr>
        <w:t xml:space="preserve">38.2</w:t>
      </w:r>
      <w:r>
        <w:rPr>
          <w:rFonts w:hint="eastAsia" w:ascii="宋体" w:hAnsi="宋体" w:cs="宋体"/>
          <w:color w:val="000000"/>
          <w:szCs w:val="21"/>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ascii="宋体" w:hAnsi="宋体" w:cs="宋体"/>
          <w:color w:val="000000"/>
          <w:szCs w:val="21"/>
          <w:highlight w:val="none"/>
          <w:lang w:val="zh-CN"/>
        </w:rPr>
      </w:r>
      <w:r/>
    </w:p>
    <w:p>
      <w:pPr>
        <w:pStyle w:val="706"/>
        <w:contextualSpacing/>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rPr>
        <w:t xml:space="preserve">38.3</w:t>
      </w:r>
      <w:r>
        <w:rPr>
          <w:rFonts w:hint="eastAsia" w:ascii="宋体" w:hAnsi="宋体" w:cs="宋体"/>
          <w:color w:val="000000"/>
          <w:szCs w:val="21"/>
          <w:highlight w:val="none"/>
          <w:lang w:val="zh-CN"/>
        </w:rPr>
        <w:t xml:space="preserve">中小企业参加政府采购活动，应当出具《中小企业声明函》，否则不享受相关中小企业</w:t>
      </w:r>
      <w:r>
        <w:rPr>
          <w:rFonts w:hint="eastAsia" w:ascii="宋体" w:hAnsi="宋体" w:cs="宋体"/>
          <w:color w:val="000000"/>
          <w:szCs w:val="21"/>
          <w:highlight w:val="none"/>
        </w:rPr>
        <w:t xml:space="preserve">支持</w:t>
      </w:r>
      <w:r>
        <w:rPr>
          <w:rFonts w:hint="eastAsia" w:ascii="宋体" w:hAnsi="宋体" w:cs="宋体"/>
          <w:color w:val="000000"/>
          <w:szCs w:val="21"/>
          <w:highlight w:val="none"/>
          <w:lang w:val="zh-CN"/>
        </w:rPr>
        <w:t xml:space="preserve">政策。</w:t>
      </w:r>
      <w:r>
        <w:rPr>
          <w:rFonts w:ascii="宋体" w:hAnsi="宋体" w:cs="宋体"/>
          <w:color w:val="000000"/>
          <w:szCs w:val="21"/>
          <w:highlight w:val="none"/>
          <w:lang w:val="zh-CN"/>
        </w:rPr>
      </w:r>
      <w:r/>
    </w:p>
    <w:p>
      <w:pPr>
        <w:pStyle w:val="706"/>
        <w:contextualSpacing/>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rPr>
        <w:t xml:space="preserve">38.4</w:t>
      </w:r>
      <w:r>
        <w:rPr>
          <w:rFonts w:hint="eastAsia" w:ascii="宋体" w:hAnsi="宋体" w:cs="宋体"/>
          <w:color w:val="000000"/>
          <w:szCs w:val="21"/>
          <w:highlight w:val="none"/>
          <w:lang w:val="zh-CN"/>
        </w:rPr>
        <w:t xml:space="preserve">以联合体形式参加政府采购活动，联合体各方均为中小企业的，联合体视同中小企业。其中，联合体各方均为小微企业的，联合体视同小微企业。</w:t>
      </w:r>
      <w:r>
        <w:rPr>
          <w:rFonts w:ascii="宋体" w:hAnsi="宋体" w:cs="宋体"/>
          <w:color w:val="000000"/>
          <w:szCs w:val="21"/>
          <w:highlight w:val="none"/>
          <w:lang w:val="zh-CN"/>
        </w:rPr>
      </w:r>
      <w:r/>
    </w:p>
    <w:p>
      <w:pPr>
        <w:pStyle w:val="706"/>
        <w:contextualSpacing/>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w:t>
      </w:r>
      <w:r>
        <w:rPr>
          <w:rFonts w:hint="eastAsia" w:ascii="宋体" w:hAnsi="宋体" w:cs="宋体"/>
          <w:color w:val="000000"/>
          <w:szCs w:val="21"/>
          <w:highlight w:val="none"/>
        </w:rPr>
        <w:t xml:space="preserve">8</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5监狱和戒毒企业（简称监狱企业）视同小型、微型企业</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按照</w:t>
      </w:r>
      <w:r>
        <w:rPr>
          <w:rFonts w:hint="eastAsia" w:ascii="宋体" w:hAnsi="宋体" w:cs="宋体"/>
          <w:color w:val="000000"/>
          <w:szCs w:val="21"/>
          <w:highlight w:val="none"/>
          <w:lang w:val="zh-CN"/>
        </w:rPr>
        <w:t xml:space="preserve">《关于政府采购支持监狱企业发展有关问题的通知》（财库〔2014〕68号）</w:t>
      </w:r>
      <w:r>
        <w:rPr>
          <w:rFonts w:hint="eastAsia" w:ascii="宋体" w:hAnsi="宋体" w:cs="宋体"/>
          <w:color w:val="000000"/>
          <w:szCs w:val="21"/>
          <w:highlight w:val="none"/>
        </w:rPr>
        <w:t xml:space="preserve">规定，</w:t>
      </w:r>
      <w:r>
        <w:rPr>
          <w:rFonts w:hint="eastAsia" w:ascii="宋体" w:hAnsi="宋体" w:cs="宋体"/>
          <w:color w:val="000000"/>
          <w:szCs w:val="21"/>
          <w:highlight w:val="none"/>
          <w:lang w:val="zh-CN"/>
        </w:rPr>
        <w:t xml:space="preserve">监狱企业需提供由省级以上监狱管理局、戒毒管理局(含新疆生产建设兵团)出具的属于监狱企业的证明文件。</w:t>
      </w:r>
      <w:r>
        <w:rPr>
          <w:rFonts w:ascii="宋体" w:hAnsi="宋体" w:cs="宋体"/>
          <w:color w:val="000000"/>
          <w:szCs w:val="21"/>
          <w:highlight w:val="none"/>
          <w:lang w:val="zh-CN"/>
        </w:rPr>
      </w:r>
      <w:r/>
    </w:p>
    <w:p>
      <w:pPr>
        <w:pStyle w:val="706"/>
        <w:contextualSpacing/>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w:t>
      </w:r>
      <w:r>
        <w:rPr>
          <w:rFonts w:hint="eastAsia" w:ascii="宋体" w:hAnsi="宋体" w:cs="宋体"/>
          <w:color w:val="000000"/>
          <w:szCs w:val="21"/>
          <w:highlight w:val="none"/>
        </w:rPr>
        <w:t xml:space="preserve">8</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6</w:t>
      </w:r>
      <w:r>
        <w:rPr>
          <w:rFonts w:hint="eastAsia" w:ascii="宋体" w:hAnsi="宋体" w:cs="宋体"/>
          <w:color w:val="000000"/>
          <w:szCs w:val="21"/>
          <w:highlight w:val="none"/>
          <w:lang w:val="zh-CN"/>
        </w:rPr>
        <w:t xml:space="preserve">残疾人福利性单位</w:t>
      </w:r>
      <w:r>
        <w:rPr>
          <w:rFonts w:hint="eastAsia" w:ascii="宋体" w:hAnsi="宋体" w:cs="宋体"/>
          <w:color w:val="000000"/>
          <w:szCs w:val="21"/>
          <w:highlight w:val="none"/>
        </w:rPr>
        <w:t xml:space="preserve">视同小型、微型企业</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按照《关于促进残疾人就业政府采购政策的通知》（财库〔2017〕141号）规定，残疾人福利单位需</w:t>
      </w:r>
      <w:r>
        <w:rPr>
          <w:rFonts w:hint="eastAsia" w:ascii="宋体" w:hAnsi="宋体" w:cs="宋体"/>
          <w:color w:val="000000"/>
          <w:szCs w:val="21"/>
          <w:highlight w:val="none"/>
          <w:lang w:val="zh-CN"/>
        </w:rPr>
        <w:t xml:space="preserve">提供《残疾人福利性单位声明函》。</w:t>
      </w:r>
      <w:r>
        <w:rPr>
          <w:rFonts w:ascii="宋体" w:hAnsi="宋体" w:cs="宋体"/>
          <w:color w:val="000000"/>
          <w:szCs w:val="21"/>
          <w:highlight w:val="none"/>
          <w:lang w:val="zh-CN"/>
        </w:rPr>
      </w:r>
      <w:r/>
    </w:p>
    <w:p>
      <w:pPr>
        <w:pStyle w:val="707"/>
        <w:rPr>
          <w:rFonts w:hint="eastAsia" w:ascii="宋体" w:hAnsi="宋体" w:eastAsia="宋体" w:cs="方正小标宋简体"/>
          <w:color w:val="000000"/>
          <w:sz w:val="30"/>
          <w:szCs w:val="30"/>
          <w:highlight w:val="none"/>
        </w:rPr>
      </w:pPr>
      <w:r/>
      <w:bookmarkStart w:id="30" w:name="_Toc3"/>
      <w:r>
        <w:rPr>
          <w:rFonts w:hint="eastAsia" w:ascii="宋体" w:hAnsi="宋体" w:eastAsia="宋体" w:cs="方正小标宋简体"/>
          <w:color w:val="000000"/>
          <w:sz w:val="30"/>
          <w:szCs w:val="30"/>
          <w:highlight w:val="none"/>
        </w:rPr>
      </w:r>
      <w:r/>
    </w:p>
    <w:p>
      <w:pPr>
        <w:pStyle w:val="706"/>
        <w:rPr>
          <w:rFonts w:hint="eastAsia" w:ascii="宋体" w:hAnsi="宋体" w:eastAsia="宋体" w:cs="方正小标宋简体"/>
          <w:color w:val="000000"/>
          <w:sz w:val="30"/>
          <w:szCs w:val="30"/>
          <w:highlight w:val="none"/>
        </w:rPr>
      </w:pPr>
      <w:r>
        <w:rPr>
          <w:rFonts w:hint="eastAsia" w:ascii="宋体" w:hAnsi="宋体" w:eastAsia="宋体" w:cs="方正小标宋简体"/>
          <w:color w:val="000000"/>
          <w:sz w:val="30"/>
          <w:szCs w:val="30"/>
          <w:highlight w:val="none"/>
        </w:rPr>
      </w:r>
      <w:r/>
    </w:p>
    <w:p>
      <w:pPr>
        <w:pStyle w:val="706"/>
        <w:rPr>
          <w:rFonts w:hint="eastAsia" w:ascii="宋体" w:hAnsi="宋体" w:eastAsia="宋体" w:cs="方正小标宋简体"/>
          <w:color w:val="000000"/>
          <w:sz w:val="30"/>
          <w:szCs w:val="30"/>
          <w:highlight w:val="none"/>
        </w:rPr>
      </w:pPr>
      <w:r>
        <w:rPr>
          <w:rFonts w:hint="eastAsia" w:ascii="宋体" w:hAnsi="宋体" w:eastAsia="宋体" w:cs="方正小标宋简体"/>
          <w:color w:val="000000"/>
          <w:sz w:val="30"/>
          <w:szCs w:val="30"/>
          <w:highlight w:val="none"/>
        </w:rPr>
      </w:r>
      <w:r/>
    </w:p>
    <w:p>
      <w:pPr>
        <w:pStyle w:val="706"/>
        <w:rPr>
          <w:rFonts w:hint="eastAsia" w:ascii="宋体" w:hAnsi="宋体" w:eastAsia="宋体" w:cs="方正小标宋简体"/>
          <w:color w:val="000000"/>
          <w:sz w:val="30"/>
          <w:szCs w:val="30"/>
          <w:highlight w:val="none"/>
        </w:rPr>
      </w:pPr>
      <w:r>
        <w:rPr>
          <w:rFonts w:hint="eastAsia" w:ascii="宋体" w:hAnsi="宋体" w:eastAsia="宋体" w:cs="方正小标宋简体"/>
          <w:color w:val="000000"/>
          <w:sz w:val="30"/>
          <w:szCs w:val="30"/>
          <w:highlight w:val="none"/>
        </w:rPr>
      </w:r>
      <w:r/>
    </w:p>
    <w:p>
      <w:pPr>
        <w:pStyle w:val="706"/>
        <w:rPr>
          <w:rFonts w:hint="eastAsia" w:ascii="宋体" w:hAnsi="宋体" w:eastAsia="宋体" w:cs="方正小标宋简体"/>
          <w:color w:val="000000"/>
          <w:sz w:val="30"/>
          <w:szCs w:val="30"/>
          <w:highlight w:val="none"/>
        </w:rPr>
      </w:pPr>
      <w:r>
        <w:rPr>
          <w:rFonts w:hint="eastAsia" w:ascii="宋体" w:hAnsi="宋体" w:eastAsia="宋体" w:cs="方正小标宋简体"/>
          <w:color w:val="000000"/>
          <w:sz w:val="30"/>
          <w:szCs w:val="30"/>
          <w:highlight w:val="none"/>
        </w:rPr>
      </w:r>
      <w:r/>
    </w:p>
    <w:p>
      <w:pPr>
        <w:pStyle w:val="706"/>
        <w:rPr>
          <w:rFonts w:hint="eastAsia" w:ascii="宋体" w:hAnsi="宋体" w:eastAsia="宋体" w:cs="方正小标宋简体"/>
          <w:color w:val="000000"/>
          <w:sz w:val="30"/>
          <w:szCs w:val="30"/>
          <w:highlight w:val="none"/>
        </w:rPr>
      </w:pPr>
      <w:r>
        <w:rPr>
          <w:rFonts w:hint="eastAsia" w:ascii="宋体" w:hAnsi="宋体" w:eastAsia="宋体" w:cs="方正小标宋简体"/>
          <w:color w:val="000000"/>
          <w:sz w:val="30"/>
          <w:szCs w:val="30"/>
          <w:highlight w:val="none"/>
        </w:rPr>
      </w:r>
      <w:r/>
    </w:p>
    <w:p>
      <w:pPr>
        <w:pStyle w:val="706"/>
        <w:rPr>
          <w:rFonts w:hint="eastAsia" w:ascii="宋体" w:hAnsi="宋体" w:eastAsia="宋体" w:cs="方正小标宋简体"/>
          <w:color w:val="000000"/>
          <w:sz w:val="30"/>
          <w:szCs w:val="30"/>
          <w:highlight w:val="none"/>
        </w:rPr>
      </w:pPr>
      <w:r>
        <w:rPr>
          <w:rFonts w:hint="eastAsia" w:ascii="宋体" w:hAnsi="宋体" w:eastAsia="宋体" w:cs="方正小标宋简体"/>
          <w:color w:val="000000"/>
          <w:sz w:val="30"/>
          <w:szCs w:val="30"/>
          <w:highlight w:val="none"/>
        </w:rPr>
      </w:r>
      <w:r/>
    </w:p>
    <w:p>
      <w:pPr>
        <w:pStyle w:val="706"/>
        <w:rPr>
          <w:rFonts w:hint="eastAsia" w:ascii="宋体" w:hAnsi="宋体" w:eastAsia="宋体" w:cs="方正小标宋简体"/>
          <w:color w:val="000000"/>
          <w:sz w:val="30"/>
          <w:szCs w:val="30"/>
          <w:highlight w:val="none"/>
        </w:rPr>
      </w:pPr>
      <w:r>
        <w:rPr>
          <w:rFonts w:hint="eastAsia" w:ascii="宋体" w:hAnsi="宋体" w:eastAsia="宋体" w:cs="方正小标宋简体"/>
          <w:color w:val="000000"/>
          <w:sz w:val="30"/>
          <w:szCs w:val="30"/>
          <w:highlight w:val="none"/>
        </w:rPr>
      </w:r>
      <w:r/>
    </w:p>
    <w:p>
      <w:pPr>
        <w:pStyle w:val="706"/>
        <w:rPr>
          <w:rFonts w:hint="eastAsia" w:ascii="宋体" w:hAnsi="宋体" w:eastAsia="宋体" w:cs="方正小标宋简体"/>
          <w:color w:val="000000"/>
          <w:sz w:val="30"/>
          <w:szCs w:val="30"/>
          <w:highlight w:val="none"/>
        </w:rPr>
      </w:pPr>
      <w:r>
        <w:rPr>
          <w:rFonts w:hint="eastAsia" w:ascii="宋体" w:hAnsi="宋体" w:eastAsia="宋体" w:cs="方正小标宋简体"/>
          <w:color w:val="000000"/>
          <w:sz w:val="30"/>
          <w:szCs w:val="30"/>
          <w:highlight w:val="none"/>
        </w:rPr>
      </w:r>
      <w:r/>
    </w:p>
    <w:p>
      <w:pPr>
        <w:pStyle w:val="706"/>
        <w:rPr>
          <w:rFonts w:hint="eastAsia" w:ascii="宋体" w:hAnsi="宋体" w:eastAsia="宋体" w:cs="方正小标宋简体"/>
          <w:color w:val="000000"/>
          <w:sz w:val="30"/>
          <w:szCs w:val="30"/>
          <w:highlight w:val="none"/>
        </w:rPr>
      </w:pPr>
      <w:r>
        <w:rPr>
          <w:rFonts w:hint="eastAsia" w:ascii="宋体" w:hAnsi="宋体" w:eastAsia="宋体" w:cs="方正小标宋简体"/>
          <w:color w:val="000000"/>
          <w:sz w:val="30"/>
          <w:szCs w:val="30"/>
          <w:highlight w:val="none"/>
        </w:rPr>
      </w:r>
      <w:r/>
    </w:p>
    <w:p>
      <w:pPr>
        <w:pStyle w:val="706"/>
        <w:rPr>
          <w:rFonts w:hint="eastAsia" w:ascii="宋体" w:hAnsi="宋体" w:eastAsia="宋体" w:cs="方正小标宋简体"/>
          <w:color w:val="000000"/>
          <w:sz w:val="30"/>
          <w:szCs w:val="30"/>
          <w:highlight w:val="none"/>
        </w:rPr>
      </w:pPr>
      <w:r>
        <w:rPr>
          <w:rFonts w:hint="eastAsia" w:ascii="宋体" w:hAnsi="宋体" w:eastAsia="宋体" w:cs="方正小标宋简体"/>
          <w:color w:val="000000"/>
          <w:sz w:val="30"/>
          <w:szCs w:val="30"/>
          <w:highlight w:val="none"/>
        </w:rPr>
      </w:r>
      <w:r/>
    </w:p>
    <w:p>
      <w:pPr>
        <w:pStyle w:val="707"/>
        <w:rPr>
          <w:rFonts w:ascii="宋体" w:hAnsi="宋体" w:eastAsia="宋体" w:cs="方正小标宋简体"/>
          <w:color w:val="000000"/>
          <w:sz w:val="30"/>
          <w:szCs w:val="30"/>
          <w:highlight w:val="none"/>
        </w:rPr>
      </w:pPr>
      <w:r>
        <w:rPr>
          <w:rFonts w:hint="eastAsia" w:ascii="宋体" w:hAnsi="宋体" w:eastAsia="宋体" w:cs="方正小标宋简体"/>
          <w:color w:val="000000"/>
          <w:sz w:val="30"/>
          <w:szCs w:val="30"/>
          <w:highlight w:val="none"/>
        </w:rPr>
        <w:t xml:space="preserve">第三章  合同文本</w:t>
      </w:r>
      <w:bookmarkEnd w:id="30"/>
      <w:r>
        <w:rPr>
          <w:rFonts w:ascii="宋体" w:hAnsi="宋体" w:eastAsia="宋体" w:cs="方正小标宋简体"/>
          <w:color w:val="000000"/>
          <w:sz w:val="30"/>
          <w:szCs w:val="30"/>
          <w:highlight w:val="none"/>
        </w:rPr>
      </w:r>
      <w:r/>
    </w:p>
    <w:p>
      <w:pPr>
        <w:pStyle w:val="706"/>
        <w:rPr>
          <w:color w:val="000000"/>
          <w:highlight w:val="none"/>
        </w:rPr>
      </w:pPr>
      <w:r>
        <w:rPr>
          <w:color w:val="000000"/>
          <w:highlight w:val="none"/>
        </w:rPr>
      </w:r>
      <w:r/>
    </w:p>
    <w:p>
      <w:pPr>
        <w:pStyle w:val="706"/>
        <w:jc w:val="center"/>
        <w:spacing w:before="120" w:after="120"/>
        <w:rPr>
          <w:rFonts w:ascii="宋体" w:hAnsi="宋体"/>
          <w:bCs/>
          <w:color w:val="000000"/>
          <w:sz w:val="24"/>
          <w:szCs w:val="21"/>
          <w:highlight w:val="none"/>
        </w:rPr>
        <w:outlineLvl w:val="0"/>
      </w:pPr>
      <w:r/>
      <w:bookmarkStart w:id="31" w:name="_Toc4"/>
      <w:r>
        <w:rPr>
          <w:rFonts w:hint="eastAsia" w:ascii="宋体" w:hAnsi="宋体"/>
          <w:bCs/>
          <w:color w:val="000000"/>
          <w:sz w:val="24"/>
          <w:szCs w:val="21"/>
          <w:highlight w:val="none"/>
        </w:rPr>
        <w:t xml:space="preserve">以下为本项目的合同条款，合同双方不得对磋商、响应文件内容作实质性修改。</w:t>
      </w:r>
      <w:bookmarkEnd w:id="31"/>
      <w:r>
        <w:rPr>
          <w:rFonts w:ascii="宋体" w:hAnsi="宋体"/>
          <w:bCs/>
          <w:color w:val="000000"/>
          <w:sz w:val="24"/>
          <w:szCs w:val="21"/>
          <w:highlight w:val="none"/>
        </w:rPr>
      </w:r>
      <w:r/>
    </w:p>
    <w:p>
      <w:pPr>
        <w:pStyle w:val="706"/>
        <w:jc w:val="center"/>
        <w:spacing w:after="156" w:line="360" w:lineRule="auto"/>
        <w:rPr>
          <w:b/>
          <w:color w:val="000000"/>
          <w:sz w:val="32"/>
          <w:szCs w:val="21"/>
          <w:highlight w:val="none"/>
        </w:rPr>
      </w:pPr>
      <w:r>
        <w:rPr>
          <w:b/>
          <w:color w:val="000000"/>
          <w:sz w:val="32"/>
          <w:szCs w:val="21"/>
          <w:highlight w:val="none"/>
        </w:rPr>
      </w:r>
      <w:r/>
    </w:p>
    <w:p>
      <w:pPr>
        <w:pStyle w:val="706"/>
        <w:jc w:val="center"/>
        <w:spacing w:after="156" w:line="360" w:lineRule="auto"/>
        <w:rPr>
          <w:b/>
          <w:color w:val="000000"/>
          <w:sz w:val="32"/>
          <w:szCs w:val="21"/>
          <w:highlight w:val="none"/>
        </w:rPr>
      </w:pPr>
      <w:r>
        <w:rPr>
          <w:rFonts w:hint="eastAsia"/>
          <w:b/>
          <w:color w:val="000000"/>
          <w:sz w:val="32"/>
          <w:szCs w:val="21"/>
          <w:highlight w:val="none"/>
        </w:rPr>
        <w:t xml:space="preserve">建筑工程施工合同</w:t>
      </w:r>
      <w:r>
        <w:rPr>
          <w:b/>
          <w:color w:val="000000"/>
          <w:sz w:val="32"/>
          <w:szCs w:val="21"/>
          <w:highlight w:val="none"/>
        </w:rPr>
      </w:r>
      <w:r/>
    </w:p>
    <w:p>
      <w:pPr>
        <w:pStyle w:val="706"/>
        <w:ind w:firstLine="480"/>
        <w:keepLines w:val="0"/>
        <w:keepNext w:val="0"/>
        <w:pageBreakBefore w:val="0"/>
        <w:spacing w:line="360" w:lineRule="auto"/>
        <w:widowControl w:val="off"/>
        <w:rPr>
          <w:rFonts w:hint="eastAsia" w:ascii="宋体" w:hAnsi="宋体" w:eastAsia="宋体"/>
          <w:color w:val="000000"/>
          <w:szCs w:val="21"/>
          <w:highlight w:val="none"/>
          <w:lang w:eastAsia="zh-CN"/>
        </w:rPr>
      </w:pPr>
      <w:r>
        <w:rPr>
          <w:rFonts w:ascii="宋体" w:hAnsi="宋体"/>
          <w:color w:val="000000"/>
          <w:szCs w:val="21"/>
          <w:highlight w:val="none"/>
        </w:rPr>
        <w:t xml:space="preserve">发包方：</w:t>
      </w:r>
      <w:r>
        <w:rPr>
          <w:rFonts w:hint="eastAsia" w:ascii="宋体" w:hAnsi="宋体"/>
          <w:color w:val="000000"/>
          <w:szCs w:val="21"/>
          <w:highlight w:val="none"/>
          <w:lang w:eastAsia="zh-CN"/>
        </w:rPr>
        <w:t xml:space="preserve">南京市盲人学校</w:t>
      </w:r>
      <w:r>
        <w:rPr>
          <w:rFonts w:hint="eastAsia" w:ascii="宋体" w:hAnsi="宋体" w:eastAsia="宋体"/>
          <w:color w:val="000000"/>
          <w:szCs w:val="21"/>
          <w:highlight w:val="none"/>
          <w:lang w:eastAsia="zh-CN"/>
        </w:rPr>
      </w:r>
      <w:r/>
    </w:p>
    <w:p>
      <w:pPr>
        <w:pStyle w:val="706"/>
        <w:ind w:firstLine="480"/>
        <w:keepLines w:val="0"/>
        <w:keepNext w:val="0"/>
        <w:pageBreakBefore w:val="0"/>
        <w:spacing w:line="360" w:lineRule="auto"/>
        <w:widowControl w:val="off"/>
        <w:rPr>
          <w:rFonts w:hint="eastAsia" w:ascii="宋体" w:hAnsi="宋体"/>
          <w:color w:val="000000"/>
          <w:szCs w:val="21"/>
          <w:highlight w:val="none"/>
          <w:lang w:eastAsia="zh-CN"/>
        </w:rPr>
      </w:pPr>
      <w:r>
        <w:rPr>
          <w:rFonts w:hint="eastAsia" w:ascii="宋体" w:hAnsi="宋体"/>
          <w:color w:val="000000"/>
          <w:szCs w:val="21"/>
          <w:highlight w:val="none"/>
        </w:rPr>
        <w:t xml:space="preserve">联系地址：</w:t>
      </w:r>
      <w:r>
        <w:rPr>
          <w:rFonts w:hint="eastAsia" w:ascii="宋体" w:hAnsi="宋体"/>
          <w:color w:val="000000"/>
          <w:szCs w:val="21"/>
          <w:highlight w:val="none"/>
          <w:lang w:eastAsia="zh-CN"/>
        </w:rPr>
        <w:t xml:space="preserve">南京市秦淮区箍桶巷91号</w:t>
      </w:r>
      <w:r>
        <w:rPr>
          <w:rFonts w:hint="eastAsia" w:ascii="宋体" w:hAnsi="宋体"/>
          <w:color w:val="000000"/>
          <w:szCs w:val="21"/>
          <w:highlight w:val="none"/>
          <w:lang w:eastAsia="zh-CN"/>
        </w:rPr>
      </w:r>
      <w:r/>
    </w:p>
    <w:p>
      <w:pPr>
        <w:pStyle w:val="706"/>
        <w:ind w:firstLine="480"/>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联系人：联系方式：</w:t>
      </w:r>
      <w:r>
        <w:rPr>
          <w:rFonts w:ascii="宋体" w:hAnsi="宋体"/>
          <w:color w:val="000000"/>
          <w:szCs w:val="21"/>
          <w:highlight w:val="none"/>
        </w:rPr>
      </w:r>
      <w:r/>
    </w:p>
    <w:p>
      <w:pPr>
        <w:pStyle w:val="706"/>
        <w:ind w:firstLine="480"/>
        <w:keepLines w:val="0"/>
        <w:keepNext w:val="0"/>
        <w:pageBreakBefore w:val="0"/>
        <w:spacing w:line="360" w:lineRule="auto"/>
        <w:widowControl w:val="off"/>
        <w:rPr>
          <w:rFonts w:ascii="宋体" w:hAnsi="宋体"/>
          <w:color w:val="000000"/>
          <w:szCs w:val="21"/>
          <w:highlight w:val="none"/>
        </w:rPr>
      </w:pPr>
      <w:r>
        <w:rPr>
          <w:rFonts w:ascii="宋体" w:hAnsi="宋体"/>
          <w:color w:val="000000"/>
          <w:szCs w:val="21"/>
          <w:highlight w:val="none"/>
        </w:rPr>
        <w:t xml:space="preserve">承包方：</w:t>
      </w:r>
      <w:r>
        <w:rPr>
          <w:rFonts w:ascii="宋体" w:hAnsi="宋体"/>
          <w:color w:val="000000"/>
          <w:szCs w:val="21"/>
          <w:highlight w:val="none"/>
        </w:rPr>
      </w:r>
      <w:r/>
    </w:p>
    <w:p>
      <w:pPr>
        <w:pStyle w:val="706"/>
        <w:ind w:firstLine="480"/>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联系地址：</w:t>
      </w:r>
      <w:r>
        <w:rPr>
          <w:rFonts w:ascii="宋体" w:hAnsi="宋体"/>
          <w:color w:val="000000"/>
          <w:szCs w:val="21"/>
          <w:highlight w:val="none"/>
        </w:rPr>
      </w:r>
      <w:r/>
    </w:p>
    <w:p>
      <w:pPr>
        <w:pStyle w:val="706"/>
        <w:ind w:firstLine="480"/>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联系人：</w:t>
      </w:r>
      <w:r>
        <w:rPr>
          <w:rFonts w:ascii="宋体" w:hAnsi="宋体"/>
          <w:color w:val="000000"/>
          <w:szCs w:val="21"/>
          <w:highlight w:val="none"/>
        </w:rPr>
      </w:r>
      <w:r/>
    </w:p>
    <w:p>
      <w:pPr>
        <w:pStyle w:val="706"/>
        <w:ind w:firstLine="480"/>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联系方式：</w:t>
      </w:r>
      <w:r>
        <w:rPr>
          <w:rFonts w:ascii="宋体" w:hAnsi="宋体"/>
          <w:color w:val="000000"/>
          <w:szCs w:val="21"/>
          <w:highlight w:val="none"/>
        </w:rPr>
      </w:r>
      <w:r/>
    </w:p>
    <w:p>
      <w:pPr>
        <w:pStyle w:val="706"/>
        <w:ind w:firstLine="480"/>
        <w:keepLines w:val="0"/>
        <w:keepNext w:val="0"/>
        <w:pageBreakBefore w:val="0"/>
        <w:spacing w:line="360" w:lineRule="auto"/>
        <w:widowControl w:val="off"/>
        <w:rPr>
          <w:rFonts w:ascii="宋体" w:hAnsi="宋体"/>
          <w:color w:val="000000"/>
          <w:szCs w:val="21"/>
          <w:highlight w:val="none"/>
        </w:rPr>
      </w:pPr>
      <w:r>
        <w:rPr>
          <w:rFonts w:ascii="宋体" w:hAnsi="宋体"/>
          <w:color w:val="000000"/>
          <w:szCs w:val="21"/>
          <w:highlight w:val="none"/>
        </w:rPr>
        <w:t xml:space="preserve">依据</w:t>
      </w:r>
      <w:r>
        <w:rPr>
          <w:rFonts w:hint="eastAsia" w:ascii="宋体" w:hAnsi="宋体"/>
          <w:color w:val="000000"/>
          <w:szCs w:val="21"/>
          <w:highlight w:val="none"/>
        </w:rPr>
        <w:t xml:space="preserve">《中华人民共和国民法典</w:t>
      </w:r>
      <w:r>
        <w:rPr>
          <w:rFonts w:ascii="宋体" w:hAnsi="宋体"/>
          <w:color w:val="000000"/>
          <w:szCs w:val="21"/>
          <w:highlight w:val="none"/>
        </w:rPr>
        <w:t xml:space="preserve">》、《中华人民共和国建筑法》及其他有关法律、行政法规，遵循平等、自愿、公平和诚实信用的原则，双方就本建筑工程施工事项协商一致，定立本合同。</w:t>
      </w:r>
      <w:r>
        <w:rPr>
          <w:rFonts w:ascii="宋体" w:hAnsi="宋体"/>
          <w:color w:val="000000"/>
          <w:szCs w:val="21"/>
          <w:highlight w:val="none"/>
        </w:rPr>
      </w:r>
      <w:r/>
    </w:p>
    <w:p>
      <w:pPr>
        <w:pStyle w:val="706"/>
        <w:ind w:firstLine="482"/>
        <w:keepLines w:val="0"/>
        <w:keepNext w:val="0"/>
        <w:pageBreakBefore w:val="0"/>
        <w:spacing w:line="360" w:lineRule="auto"/>
        <w:widowControl w:val="off"/>
        <w:rPr>
          <w:rFonts w:ascii="宋体" w:hAnsi="宋体"/>
          <w:b/>
          <w:color w:val="000000"/>
          <w:szCs w:val="21"/>
          <w:highlight w:val="none"/>
        </w:rPr>
      </w:pPr>
      <w:r>
        <w:rPr>
          <w:rFonts w:ascii="宋体" w:hAnsi="宋体"/>
          <w:b/>
          <w:color w:val="000000"/>
          <w:szCs w:val="21"/>
          <w:highlight w:val="none"/>
        </w:rPr>
        <w:t xml:space="preserve">一、工程概况</w:t>
      </w:r>
      <w:r>
        <w:rPr>
          <w:rFonts w:ascii="宋体" w:hAnsi="宋体"/>
          <w:b/>
          <w:color w:val="000000"/>
          <w:szCs w:val="21"/>
          <w:highlight w:val="none"/>
        </w:rPr>
      </w:r>
      <w:r/>
    </w:p>
    <w:p>
      <w:pPr>
        <w:pStyle w:val="706"/>
        <w:ind w:firstLine="480"/>
        <w:keepLines w:val="0"/>
        <w:keepNext w:val="0"/>
        <w:pageBreakBefore w:val="0"/>
        <w:spacing w:line="360" w:lineRule="auto"/>
        <w:widowControl w:val="off"/>
        <w:rPr>
          <w:rFonts w:ascii="宋体" w:hAnsi="宋体"/>
          <w:color w:val="000000"/>
          <w:szCs w:val="21"/>
          <w:highlight w:val="none"/>
          <w:u w:val="single"/>
        </w:rPr>
      </w:pPr>
      <w:r>
        <w:rPr>
          <w:rFonts w:ascii="宋体" w:hAnsi="宋体"/>
          <w:color w:val="000000"/>
          <w:szCs w:val="21"/>
          <w:highlight w:val="none"/>
        </w:rPr>
        <w:t xml:space="preserve">1、工程名称:</w:t>
      </w:r>
      <w:r>
        <w:rPr>
          <w:rFonts w:hint="eastAsia" w:ascii="宋体" w:hAnsi="宋体" w:cs="宋体"/>
          <w:color w:val="000000"/>
          <w:szCs w:val="21"/>
          <w:highlight w:val="none"/>
          <w:u w:val="single"/>
          <w:lang w:eastAsia="zh-CN"/>
        </w:rPr>
        <w:t xml:space="preserve">食堂及专用教室改造项目</w:t>
      </w:r>
      <w:r>
        <w:rPr>
          <w:rFonts w:ascii="宋体" w:hAnsi="宋体" w:cs="宋体"/>
          <w:color w:val="000000"/>
          <w:szCs w:val="21"/>
          <w:highlight w:val="none"/>
          <w:u w:val="single"/>
        </w:rPr>
        <w:t xml:space="preserve"> </w:t>
      </w:r>
      <w:r>
        <w:rPr>
          <w:rFonts w:ascii="宋体" w:hAnsi="宋体"/>
          <w:color w:val="000000"/>
          <w:szCs w:val="21"/>
          <w:highlight w:val="none"/>
          <w:u w:val="single"/>
        </w:rPr>
      </w:r>
      <w:r/>
    </w:p>
    <w:p>
      <w:pPr>
        <w:pStyle w:val="706"/>
        <w:numPr>
          <w:ilvl w:val="0"/>
          <w:numId w:val="5"/>
        </w:numPr>
        <w:ind w:firstLine="480"/>
        <w:keepLines w:val="0"/>
        <w:keepNext w:val="0"/>
        <w:pageBreakBefore w:val="0"/>
        <w:spacing w:line="360" w:lineRule="auto"/>
        <w:widowControl w:val="off"/>
        <w:rPr>
          <w:rFonts w:hint="eastAsia" w:ascii="宋体" w:hAnsi="宋体"/>
          <w:color w:val="000000"/>
          <w:szCs w:val="21"/>
          <w:highlight w:val="none"/>
          <w:u w:val="single"/>
          <w:lang w:eastAsia="zh-CN"/>
        </w:rPr>
      </w:pPr>
      <w:r>
        <w:rPr>
          <w:rFonts w:ascii="宋体" w:hAnsi="宋体"/>
          <w:color w:val="000000"/>
          <w:szCs w:val="21"/>
          <w:highlight w:val="none"/>
        </w:rPr>
        <w:t xml:space="preserve">工程地点:</w:t>
      </w:r>
      <w:r>
        <w:rPr>
          <w:rFonts w:hint="eastAsia" w:ascii="宋体" w:hAnsi="宋体"/>
          <w:color w:val="000000"/>
          <w:szCs w:val="21"/>
          <w:highlight w:val="none"/>
          <w:u w:val="single"/>
          <w:lang w:eastAsia="zh-CN"/>
        </w:rPr>
        <w:t xml:space="preserve">南京市秦淮区箍桶巷91号</w:t>
      </w:r>
      <w:r>
        <w:rPr>
          <w:rFonts w:hint="eastAsia" w:ascii="宋体" w:hAnsi="宋体"/>
          <w:color w:val="000000"/>
          <w:szCs w:val="21"/>
          <w:highlight w:val="none"/>
          <w:u w:val="single"/>
          <w:lang w:eastAsia="zh-CN"/>
        </w:rPr>
      </w:r>
      <w:r/>
    </w:p>
    <w:p>
      <w:pPr>
        <w:pStyle w:val="706"/>
        <w:numPr>
          <w:ilvl w:val="0"/>
          <w:numId w:val="5"/>
        </w:numPr>
        <w:ind w:firstLine="480"/>
        <w:keepLines w:val="0"/>
        <w:keepNext w:val="0"/>
        <w:pageBreakBefore w:val="0"/>
        <w:spacing w:line="360" w:lineRule="auto"/>
        <w:widowControl w:val="off"/>
        <w:rPr>
          <w:rFonts w:ascii="宋体" w:hAnsi="宋体"/>
          <w:color w:val="000000"/>
          <w:szCs w:val="21"/>
          <w:highlight w:val="none"/>
          <w:u w:val="single"/>
        </w:rPr>
      </w:pPr>
      <w:r>
        <w:rPr>
          <w:rFonts w:hint="eastAsia" w:ascii="宋体" w:hAnsi="宋体"/>
          <w:color w:val="000000"/>
          <w:szCs w:val="21"/>
          <w:highlight w:val="none"/>
        </w:rPr>
        <w:t xml:space="preserve">工程立项批准文号：</w:t>
      </w:r>
      <w:r>
        <w:rPr>
          <w:rFonts w:ascii="宋体" w:hAnsi="宋体"/>
          <w:color w:val="000000"/>
          <w:szCs w:val="21"/>
          <w:highlight w:val="none"/>
          <w:u w:val="single"/>
        </w:rPr>
      </w:r>
      <w:r/>
    </w:p>
    <w:p>
      <w:pPr>
        <w:pStyle w:val="706"/>
        <w:ind w:firstLine="480"/>
        <w:keepLines w:val="0"/>
        <w:keepNext w:val="0"/>
        <w:pageBreakBefore w:val="0"/>
        <w:spacing w:line="360" w:lineRule="auto"/>
        <w:widowControl w:val="off"/>
        <w:rPr>
          <w:rFonts w:ascii="宋体" w:hAnsi="宋体"/>
          <w:color w:val="000000"/>
          <w:szCs w:val="21"/>
          <w:highlight w:val="none"/>
          <w:u w:val="single"/>
        </w:rPr>
      </w:pPr>
      <w:r>
        <w:rPr>
          <w:rFonts w:hint="eastAsia" w:ascii="宋体" w:hAnsi="宋体"/>
          <w:color w:val="000000"/>
          <w:szCs w:val="21"/>
          <w:highlight w:val="none"/>
        </w:rPr>
        <w:t xml:space="preserve">4、</w:t>
      </w:r>
      <w:r>
        <w:rPr>
          <w:rFonts w:ascii="宋体" w:hAnsi="宋体"/>
          <w:color w:val="000000"/>
          <w:szCs w:val="21"/>
          <w:highlight w:val="none"/>
        </w:rPr>
        <w:t xml:space="preserve">工程内容:</w:t>
      </w:r>
      <w:r>
        <w:rPr>
          <w:rFonts w:hint="eastAsia" w:ascii="宋体" w:hAnsi="宋体" w:cs="微软雅黑"/>
          <w:color w:val="000000"/>
          <w:szCs w:val="21"/>
          <w:highlight w:val="none"/>
          <w:u w:val="single"/>
          <w:lang w:eastAsia="zh-CN"/>
        </w:rPr>
        <w:t xml:space="preserve">食堂及专用教室改造项目</w:t>
      </w:r>
      <w:r>
        <w:rPr>
          <w:rFonts w:hint="eastAsia" w:ascii="宋体" w:hAnsi="宋体" w:cs="微软雅黑"/>
          <w:color w:val="000000"/>
          <w:szCs w:val="21"/>
          <w:highlight w:val="none"/>
          <w:u w:val="single"/>
        </w:rPr>
        <w:t xml:space="preserve">，具体详见工程量清单</w:t>
      </w:r>
      <w:r>
        <w:rPr>
          <w:rFonts w:hint="eastAsia" w:ascii="宋体" w:hAnsi="宋体"/>
          <w:color w:val="000000"/>
          <w:szCs w:val="21"/>
          <w:highlight w:val="none"/>
          <w:u w:val="single"/>
        </w:rPr>
        <w:t xml:space="preserve">。</w:t>
      </w:r>
      <w:r>
        <w:rPr>
          <w:rFonts w:ascii="宋体" w:hAnsi="宋体"/>
          <w:color w:val="000000"/>
          <w:szCs w:val="21"/>
          <w:highlight w:val="none"/>
          <w:u w:val="single"/>
        </w:rPr>
      </w:r>
      <w:r/>
    </w:p>
    <w:p>
      <w:pPr>
        <w:pStyle w:val="706"/>
        <w:ind w:firstLine="480"/>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5、工程承包范围：</w:t>
      </w:r>
      <w:r>
        <w:rPr>
          <w:rFonts w:hint="eastAsia" w:ascii="宋体" w:hAnsi="宋体" w:cs="微软雅黑"/>
          <w:color w:val="000000"/>
          <w:szCs w:val="21"/>
          <w:highlight w:val="none"/>
          <w:u w:val="single"/>
          <w:lang w:eastAsia="zh-CN"/>
        </w:rPr>
        <w:t xml:space="preserve">食堂及专用教室改造项目</w:t>
      </w:r>
      <w:r>
        <w:rPr>
          <w:rFonts w:hint="eastAsia" w:ascii="宋体" w:hAnsi="宋体" w:cs="微软雅黑"/>
          <w:color w:val="000000"/>
          <w:szCs w:val="21"/>
          <w:highlight w:val="none"/>
          <w:u w:val="single"/>
        </w:rPr>
        <w:t xml:space="preserve">，具体详见工程量清单。</w:t>
      </w:r>
      <w:r>
        <w:rPr>
          <w:rFonts w:ascii="宋体" w:hAnsi="宋体"/>
          <w:color w:val="000000"/>
          <w:szCs w:val="21"/>
          <w:highlight w:val="none"/>
        </w:rPr>
      </w:r>
      <w:r/>
    </w:p>
    <w:p>
      <w:pPr>
        <w:pStyle w:val="706"/>
        <w:ind w:firstLine="482"/>
        <w:keepLines w:val="0"/>
        <w:keepNext w:val="0"/>
        <w:pageBreakBefore w:val="0"/>
        <w:spacing w:line="360" w:lineRule="auto"/>
        <w:widowControl w:val="off"/>
        <w:rPr>
          <w:rFonts w:ascii="宋体" w:hAnsi="宋体"/>
          <w:b/>
          <w:color w:val="000000"/>
          <w:szCs w:val="21"/>
          <w:highlight w:val="none"/>
        </w:rPr>
      </w:pPr>
      <w:r>
        <w:rPr>
          <w:rFonts w:hint="eastAsia" w:ascii="宋体" w:hAnsi="宋体"/>
          <w:b/>
          <w:color w:val="000000"/>
          <w:szCs w:val="21"/>
          <w:highlight w:val="none"/>
        </w:rPr>
        <w:t xml:space="preserve">二</w:t>
      </w:r>
      <w:r>
        <w:rPr>
          <w:rFonts w:ascii="宋体" w:hAnsi="宋体"/>
          <w:b/>
          <w:color w:val="000000"/>
          <w:szCs w:val="21"/>
          <w:highlight w:val="none"/>
        </w:rPr>
        <w:t xml:space="preserve">、</w:t>
      </w:r>
      <w:r>
        <w:rPr>
          <w:rFonts w:hint="eastAsia" w:ascii="宋体" w:hAnsi="宋体"/>
          <w:b/>
          <w:color w:val="000000"/>
          <w:szCs w:val="21"/>
          <w:highlight w:val="none"/>
        </w:rPr>
        <w:t xml:space="preserve">合同价款</w:t>
      </w:r>
      <w:r>
        <w:rPr>
          <w:rFonts w:ascii="宋体" w:hAnsi="宋体"/>
          <w:b/>
          <w:color w:val="000000"/>
          <w:szCs w:val="21"/>
          <w:highlight w:val="none"/>
        </w:rPr>
      </w:r>
      <w:r/>
    </w:p>
    <w:p>
      <w:pPr>
        <w:pStyle w:val="706"/>
        <w:ind w:firstLine="480"/>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1、本合同工程价款采用固定单价模式，固定单价以中标文件为准。承包人投标单价风险范围包括技术风险、管理风险、材料价格涨跌风险、工程量清单错误或漏项风险、施工期内各项节假日和政府管控风险等，在合同期内，合同单价不因上述因素变化而调整。</w:t>
      </w:r>
      <w:r>
        <w:rPr>
          <w:rFonts w:ascii="宋体" w:hAnsi="宋体"/>
          <w:color w:val="000000"/>
          <w:szCs w:val="21"/>
          <w:highlight w:val="none"/>
        </w:rPr>
      </w:r>
      <w:r/>
    </w:p>
    <w:p>
      <w:pPr>
        <w:pStyle w:val="706"/>
        <w:ind w:firstLine="480"/>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2、合同暂估价（小写）：</w:t>
      </w:r>
      <w:r>
        <w:rPr>
          <w:rFonts w:ascii="宋体" w:hAnsi="宋体"/>
          <w:color w:val="000000"/>
          <w:szCs w:val="21"/>
          <w:highlight w:val="none"/>
        </w:rPr>
        <w:t xml:space="preserve">元</w:t>
      </w:r>
      <w:r>
        <w:rPr>
          <w:rFonts w:hint="eastAsia" w:ascii="宋体" w:hAnsi="宋体"/>
          <w:color w:val="000000"/>
          <w:szCs w:val="21"/>
          <w:highlight w:val="none"/>
        </w:rPr>
        <w:t xml:space="preserve">，大写:元，其中暂列金（小写）：</w:t>
      </w:r>
      <w:r>
        <w:rPr>
          <w:rFonts w:ascii="宋体" w:hAnsi="宋体"/>
          <w:color w:val="000000"/>
          <w:szCs w:val="21"/>
          <w:highlight w:val="none"/>
        </w:rPr>
        <w:t xml:space="preserve">元</w:t>
      </w:r>
      <w:r>
        <w:rPr>
          <w:rFonts w:hint="eastAsia" w:ascii="宋体" w:hAnsi="宋体"/>
          <w:color w:val="000000"/>
          <w:szCs w:val="21"/>
          <w:highlight w:val="none"/>
        </w:rPr>
        <w:t xml:space="preserve">，大写:元。</w:t>
      </w:r>
      <w:r>
        <w:rPr>
          <w:rFonts w:ascii="宋体" w:hAnsi="宋体"/>
          <w:color w:val="000000"/>
          <w:szCs w:val="21"/>
          <w:highlight w:val="none"/>
        </w:rPr>
      </w:r>
      <w:r/>
    </w:p>
    <w:p>
      <w:pPr>
        <w:pStyle w:val="706"/>
        <w:ind w:firstLine="420"/>
        <w:keepLines w:val="0"/>
        <w:keepNext w:val="0"/>
        <w:pageBreakBefore w:val="0"/>
        <w:spacing w:line="360" w:lineRule="auto"/>
        <w:widowControl w:val="off"/>
        <w:rPr>
          <w:rFonts w:ascii="宋体" w:hAnsi="宋体"/>
          <w:b/>
          <w:bCs/>
          <w:color w:val="000000"/>
          <w:szCs w:val="21"/>
          <w:highlight w:val="none"/>
        </w:rPr>
      </w:pPr>
      <w:r>
        <w:rPr>
          <w:rFonts w:ascii="宋体" w:hAnsi="宋体"/>
          <w:color w:val="000000"/>
          <w:szCs w:val="21"/>
          <w:highlight w:val="none"/>
        </w:rPr>
        <w:t xml:space="preserve">3</w:t>
      </w:r>
      <w:r>
        <w:rPr>
          <w:rFonts w:hint="eastAsia" w:ascii="宋体" w:hAnsi="宋体"/>
          <w:color w:val="000000"/>
          <w:szCs w:val="21"/>
          <w:highlight w:val="none"/>
        </w:rPr>
        <w:t xml:space="preserve">、</w:t>
      </w:r>
      <w:r>
        <w:rPr>
          <w:rFonts w:hint="eastAsia" w:ascii="宋体" w:hAnsi="宋体"/>
          <w:b/>
          <w:bCs/>
          <w:color w:val="000000"/>
          <w:szCs w:val="21"/>
          <w:highlight w:val="none"/>
        </w:rPr>
        <w:t xml:space="preserve">根据投标人经评审确定后的投标报价作为合同签订价，以审计单位审核确认的价格作为最终结算价；最终结算价经审计部门审计后不得超出原合同价的10%，超出部分承包方同意视为让利，</w:t>
      </w:r>
      <w:r>
        <w:rPr>
          <w:rFonts w:hint="eastAsia" w:ascii="宋体" w:hAnsi="宋体"/>
          <w:b/>
          <w:bCs/>
          <w:color w:val="000000"/>
          <w:szCs w:val="21"/>
          <w:highlight w:val="none"/>
          <w:lang w:eastAsia="zh-CN"/>
        </w:rPr>
        <w:t xml:space="preserve">南京市盲人学校</w:t>
      </w:r>
      <w:r>
        <w:rPr>
          <w:rFonts w:hint="eastAsia" w:ascii="宋体" w:hAnsi="宋体"/>
          <w:b/>
          <w:bCs/>
          <w:color w:val="000000"/>
          <w:szCs w:val="21"/>
          <w:highlight w:val="none"/>
        </w:rPr>
        <w:t xml:space="preserve">不予支付。</w:t>
      </w:r>
      <w:r>
        <w:rPr>
          <w:rFonts w:ascii="宋体" w:hAnsi="宋体"/>
          <w:b/>
          <w:bCs/>
          <w:color w:val="000000"/>
          <w:szCs w:val="21"/>
          <w:highlight w:val="none"/>
        </w:rPr>
      </w:r>
      <w:r/>
    </w:p>
    <w:p>
      <w:pPr>
        <w:pStyle w:val="706"/>
        <w:ind w:firstLine="480"/>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报价清单详见中标通知、投标文件等。</w:t>
      </w:r>
      <w:r>
        <w:rPr>
          <w:rFonts w:ascii="宋体" w:hAnsi="宋体"/>
          <w:color w:val="000000"/>
          <w:szCs w:val="21"/>
          <w:highlight w:val="none"/>
        </w:rPr>
      </w:r>
      <w:r/>
    </w:p>
    <w:p>
      <w:pPr>
        <w:pStyle w:val="706"/>
        <w:numPr>
          <w:ilvl w:val="0"/>
          <w:numId w:val="6"/>
        </w:numPr>
        <w:ind w:firstLine="480"/>
        <w:jc w:val="left"/>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施工过程中出现工程变更的，承包方按工程签证程序向发包方申请确认完成的工程量、造价，经发包方、监理方签字并盖章后计入决算。变更工程量按实计算，单价按投标单价中相同或相似价格，投标单价中没有的项目，由承包方在变更后</w:t>
      </w:r>
      <w:r>
        <w:rPr>
          <w:rFonts w:ascii="宋体" w:hAnsi="宋体"/>
          <w:color w:val="000000"/>
          <w:szCs w:val="21"/>
          <w:highlight w:val="none"/>
        </w:rPr>
        <w:t xml:space="preserve">3</w:t>
      </w:r>
      <w:r>
        <w:rPr>
          <w:rFonts w:hint="eastAsia" w:ascii="宋体" w:hAnsi="宋体"/>
          <w:color w:val="000000"/>
          <w:szCs w:val="21"/>
          <w:highlight w:val="none"/>
        </w:rPr>
        <w:t xml:space="preserve">天内向发包方报价，经监理单位、发包方确认可以计入最终结算，最终价格由审计单位审计确定。非经签证程序确认，工程量增加部分结算时均不予考虑。</w:t>
      </w:r>
      <w:r>
        <w:rPr>
          <w:rFonts w:ascii="宋体" w:hAnsi="宋体"/>
          <w:color w:val="000000"/>
          <w:szCs w:val="21"/>
          <w:highlight w:val="none"/>
        </w:rPr>
      </w:r>
      <w:r/>
    </w:p>
    <w:p>
      <w:pPr>
        <w:pStyle w:val="706"/>
        <w:ind w:firstLine="482"/>
        <w:keepLines w:val="0"/>
        <w:keepNext w:val="0"/>
        <w:pageBreakBefore w:val="0"/>
        <w:spacing w:line="360" w:lineRule="auto"/>
        <w:widowControl w:val="off"/>
        <w:rPr>
          <w:rFonts w:ascii="宋体" w:hAnsi="宋体"/>
          <w:b/>
          <w:color w:val="000000"/>
          <w:szCs w:val="21"/>
          <w:highlight w:val="none"/>
        </w:rPr>
      </w:pPr>
      <w:r>
        <w:rPr>
          <w:rFonts w:ascii="宋体" w:hAnsi="宋体"/>
          <w:b/>
          <w:color w:val="000000"/>
          <w:szCs w:val="21"/>
          <w:highlight w:val="none"/>
        </w:rPr>
      </w:r>
      <w:r/>
    </w:p>
    <w:p>
      <w:pPr>
        <w:pStyle w:val="706"/>
        <w:ind w:firstLine="482"/>
        <w:keepLines w:val="0"/>
        <w:keepNext w:val="0"/>
        <w:pageBreakBefore w:val="0"/>
        <w:spacing w:line="360" w:lineRule="auto"/>
        <w:widowControl w:val="off"/>
        <w:rPr>
          <w:rFonts w:ascii="宋体" w:hAnsi="宋体"/>
          <w:b/>
          <w:color w:val="000000"/>
          <w:szCs w:val="21"/>
          <w:highlight w:val="none"/>
        </w:rPr>
      </w:pPr>
      <w:r>
        <w:rPr>
          <w:rFonts w:hint="eastAsia" w:ascii="宋体" w:hAnsi="宋体"/>
          <w:b/>
          <w:color w:val="000000"/>
          <w:szCs w:val="21"/>
          <w:highlight w:val="none"/>
        </w:rPr>
        <w:t xml:space="preserve">三</w:t>
      </w:r>
      <w:r>
        <w:rPr>
          <w:rFonts w:ascii="宋体" w:hAnsi="宋体"/>
          <w:b/>
          <w:color w:val="000000"/>
          <w:szCs w:val="21"/>
          <w:highlight w:val="none"/>
        </w:rPr>
        <w:t xml:space="preserve">、工期</w:t>
      </w:r>
      <w:r>
        <w:rPr>
          <w:rFonts w:ascii="宋体" w:hAnsi="宋体"/>
          <w:b/>
          <w:color w:val="000000"/>
          <w:szCs w:val="21"/>
          <w:highlight w:val="none"/>
        </w:rPr>
      </w:r>
      <w:r/>
    </w:p>
    <w:p>
      <w:pPr>
        <w:pStyle w:val="706"/>
        <w:ind w:firstLine="480"/>
        <w:keepLines w:val="0"/>
        <w:keepNext w:val="0"/>
        <w:pageBreakBefore w:val="0"/>
        <w:spacing w:line="360" w:lineRule="auto"/>
        <w:widowControl w:val="off"/>
        <w:rPr>
          <w:rFonts w:ascii="宋体" w:hAnsi="宋体"/>
          <w:color w:val="000000"/>
          <w:szCs w:val="21"/>
          <w:highlight w:val="none"/>
        </w:rPr>
      </w:pPr>
      <w:r>
        <w:rPr>
          <w:rFonts w:ascii="宋体" w:hAnsi="宋体"/>
          <w:color w:val="000000"/>
          <w:szCs w:val="21"/>
          <w:highlight w:val="none"/>
        </w:rPr>
        <w:t xml:space="preserve">1、承包方应按发包方要求的工期完成全部工作。</w:t>
      </w:r>
      <w:r>
        <w:rPr>
          <w:rFonts w:ascii="宋体" w:hAnsi="宋体"/>
          <w:color w:val="000000"/>
          <w:szCs w:val="21"/>
          <w:highlight w:val="none"/>
        </w:rPr>
      </w:r>
      <w:r/>
    </w:p>
    <w:p>
      <w:pPr>
        <w:pStyle w:val="706"/>
        <w:ind w:firstLine="480"/>
        <w:keepLines w:val="0"/>
        <w:keepNext w:val="0"/>
        <w:pageBreakBefore w:val="0"/>
        <w:spacing w:line="360" w:lineRule="auto"/>
        <w:widowControl w:val="off"/>
        <w:rPr>
          <w:rFonts w:ascii="宋体" w:hAnsi="宋体"/>
          <w:color w:val="000000"/>
          <w:szCs w:val="21"/>
          <w:highlight w:val="none"/>
          <w:u w:val="single"/>
        </w:rPr>
      </w:pPr>
      <w:r>
        <w:rPr>
          <w:rFonts w:ascii="宋体" w:hAnsi="宋体"/>
          <w:color w:val="000000"/>
          <w:szCs w:val="21"/>
          <w:highlight w:val="none"/>
        </w:rPr>
        <w:t xml:space="preserve">合同工期:</w:t>
      </w:r>
      <w:r>
        <w:rPr>
          <w:rFonts w:hint="eastAsia" w:ascii="宋体" w:hAnsi="宋体"/>
          <w:color w:val="000000"/>
          <w:szCs w:val="21"/>
          <w:highlight w:val="none"/>
          <w:u w:val="single"/>
          <w:lang w:val="en-US" w:eastAsia="zh-CN"/>
        </w:rPr>
        <w:t xml:space="preserve">50</w:t>
      </w:r>
      <w:r>
        <w:rPr>
          <w:rFonts w:hint="eastAsia" w:ascii="宋体" w:hAnsi="宋体"/>
          <w:color w:val="000000"/>
          <w:szCs w:val="21"/>
          <w:highlight w:val="none"/>
          <w:u w:val="single"/>
          <w:lang w:eastAsia="zh-CN"/>
        </w:rPr>
        <w:t xml:space="preserve">日历日</w:t>
      </w:r>
      <w:r>
        <w:rPr>
          <w:rFonts w:ascii="宋体" w:hAnsi="宋体"/>
          <w:color w:val="000000"/>
          <w:szCs w:val="21"/>
          <w:highlight w:val="none"/>
        </w:rPr>
        <w:t xml:space="preserve">。</w:t>
      </w:r>
      <w:r>
        <w:rPr>
          <w:rFonts w:ascii="宋体" w:hAnsi="宋体"/>
          <w:color w:val="000000"/>
          <w:szCs w:val="21"/>
          <w:highlight w:val="none"/>
          <w:u w:val="single"/>
        </w:rPr>
      </w:r>
      <w:r/>
    </w:p>
    <w:p>
      <w:pPr>
        <w:pStyle w:val="706"/>
        <w:ind w:firstLine="480"/>
        <w:keepLines w:val="0"/>
        <w:keepNext w:val="0"/>
        <w:pageBreakBefore w:val="0"/>
        <w:spacing w:line="360" w:lineRule="auto"/>
        <w:widowControl w:val="off"/>
        <w:rPr>
          <w:rFonts w:ascii="宋体" w:hAnsi="宋体"/>
          <w:color w:val="000000"/>
          <w:szCs w:val="21"/>
          <w:highlight w:val="none"/>
          <w:u w:val="single"/>
        </w:rPr>
      </w:pPr>
      <w:r>
        <w:rPr>
          <w:rFonts w:hint="eastAsia" w:ascii="宋体" w:hAnsi="宋体"/>
          <w:color w:val="000000"/>
          <w:szCs w:val="21"/>
          <w:highlight w:val="none"/>
        </w:rPr>
        <w:t xml:space="preserve">计划</w:t>
      </w:r>
      <w:r>
        <w:rPr>
          <w:rFonts w:ascii="宋体" w:hAnsi="宋体"/>
          <w:color w:val="000000"/>
          <w:szCs w:val="21"/>
          <w:highlight w:val="none"/>
        </w:rPr>
        <w:t xml:space="preserve">开工日期:</w:t>
      </w:r>
      <w:r>
        <w:rPr>
          <w:rFonts w:hint="eastAsia" w:ascii="宋体" w:hAnsi="宋体"/>
          <w:color w:val="000000"/>
          <w:szCs w:val="21"/>
          <w:highlight w:val="none"/>
          <w:u w:val="single"/>
          <w:lang w:eastAsia="zh-CN"/>
        </w:rPr>
        <w:t xml:space="preserve">2026年</w:t>
      </w:r>
      <w:r>
        <w:rPr>
          <w:rFonts w:hint="eastAsia" w:ascii="宋体" w:hAnsi="宋体"/>
          <w:color w:val="000000"/>
          <w:szCs w:val="21"/>
          <w:highlight w:val="none"/>
          <w:u w:val="single"/>
        </w:rPr>
        <w:t xml:space="preserve"> 月 日</w:t>
      </w:r>
      <w:r>
        <w:rPr>
          <w:rFonts w:hint="eastAsia" w:ascii="宋体" w:hAnsi="宋体"/>
          <w:color w:val="000000"/>
          <w:szCs w:val="21"/>
          <w:highlight w:val="none"/>
        </w:rPr>
        <w:t xml:space="preserve">。</w:t>
      </w:r>
      <w:r>
        <w:rPr>
          <w:rFonts w:ascii="宋体" w:hAnsi="宋体"/>
          <w:color w:val="000000"/>
          <w:szCs w:val="21"/>
          <w:highlight w:val="none"/>
          <w:u w:val="single"/>
        </w:rPr>
      </w:r>
      <w:r/>
    </w:p>
    <w:p>
      <w:pPr>
        <w:pStyle w:val="706"/>
        <w:ind w:firstLine="480"/>
        <w:keepLines w:val="0"/>
        <w:keepNext w:val="0"/>
        <w:pageBreakBefore w:val="0"/>
        <w:spacing w:line="360" w:lineRule="auto"/>
        <w:widowControl w:val="off"/>
        <w:rPr>
          <w:rFonts w:ascii="宋体" w:hAnsi="宋体"/>
          <w:color w:val="000000"/>
          <w:szCs w:val="21"/>
          <w:highlight w:val="none"/>
          <w:u w:val="single"/>
        </w:rPr>
      </w:pPr>
      <w:r>
        <w:rPr>
          <w:rFonts w:hint="eastAsia" w:ascii="宋体" w:hAnsi="宋体"/>
          <w:color w:val="000000"/>
          <w:szCs w:val="21"/>
          <w:highlight w:val="none"/>
        </w:rPr>
        <w:t xml:space="preserve">计划</w:t>
      </w:r>
      <w:r>
        <w:rPr>
          <w:rFonts w:ascii="宋体" w:hAnsi="宋体"/>
          <w:color w:val="000000"/>
          <w:szCs w:val="21"/>
          <w:highlight w:val="none"/>
        </w:rPr>
        <w:t xml:space="preserve">竣工日期:</w:t>
      </w:r>
      <w:r>
        <w:rPr>
          <w:rFonts w:hint="eastAsia" w:ascii="宋体" w:hAnsi="宋体"/>
          <w:color w:val="000000"/>
          <w:szCs w:val="21"/>
          <w:highlight w:val="none"/>
          <w:u w:val="single"/>
          <w:lang w:eastAsia="zh-CN"/>
        </w:rPr>
        <w:t xml:space="preserve">2026年</w:t>
      </w:r>
      <w:r>
        <w:rPr>
          <w:rFonts w:hint="eastAsia" w:ascii="宋体" w:hAnsi="宋体"/>
          <w:color w:val="000000"/>
          <w:szCs w:val="21"/>
          <w:highlight w:val="none"/>
          <w:u w:val="single"/>
        </w:rPr>
        <w:t xml:space="preserve"> 月 日</w:t>
      </w:r>
      <w:r>
        <w:rPr>
          <w:rFonts w:hint="eastAsia" w:ascii="宋体" w:hAnsi="宋体"/>
          <w:color w:val="000000"/>
          <w:szCs w:val="21"/>
          <w:highlight w:val="none"/>
        </w:rPr>
        <w:t xml:space="preserve">。</w:t>
      </w:r>
      <w:r>
        <w:rPr>
          <w:rFonts w:ascii="宋体" w:hAnsi="宋体"/>
          <w:color w:val="000000"/>
          <w:szCs w:val="21"/>
          <w:highlight w:val="none"/>
          <w:u w:val="single"/>
        </w:rPr>
      </w:r>
      <w:r/>
    </w:p>
    <w:p>
      <w:pPr>
        <w:pStyle w:val="706"/>
        <w:ind w:firstLine="480"/>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具体开工时间以甲方委托的监理方开具的开工令为准。工期总日历天数与根据前述计划开竣工日期计算的工期天数不一致的，以工期总日历天数为准。发包方以书面形式确认增加的零星工程，工期以发包方通知的为准。</w:t>
      </w:r>
      <w:r>
        <w:rPr>
          <w:rFonts w:ascii="宋体" w:hAnsi="宋体"/>
          <w:color w:val="000000"/>
          <w:szCs w:val="21"/>
          <w:highlight w:val="none"/>
        </w:rPr>
      </w:r>
      <w:r/>
    </w:p>
    <w:p>
      <w:pPr>
        <w:pStyle w:val="706"/>
        <w:ind w:firstLine="480"/>
        <w:keepLines w:val="0"/>
        <w:keepNext w:val="0"/>
        <w:pageBreakBefore w:val="0"/>
        <w:spacing w:line="360" w:lineRule="auto"/>
        <w:widowControl w:val="off"/>
        <w:rPr>
          <w:rFonts w:ascii="宋体" w:hAnsi="宋体"/>
          <w:color w:val="000000"/>
          <w:szCs w:val="21"/>
          <w:highlight w:val="none"/>
        </w:rPr>
      </w:pPr>
      <w:r>
        <w:rPr>
          <w:rFonts w:ascii="宋体" w:hAnsi="宋体"/>
          <w:color w:val="000000"/>
          <w:szCs w:val="21"/>
          <w:highlight w:val="none"/>
        </w:rPr>
        <w:t xml:space="preserve">2、有下列情况之一，经发包方</w:t>
      </w:r>
      <w:r>
        <w:rPr>
          <w:rFonts w:hint="eastAsia" w:ascii="宋体" w:hAnsi="宋体"/>
          <w:color w:val="000000"/>
          <w:szCs w:val="21"/>
          <w:highlight w:val="none"/>
        </w:rPr>
        <w:t xml:space="preserve">书面批准</w:t>
      </w:r>
      <w:r>
        <w:rPr>
          <w:rFonts w:ascii="宋体" w:hAnsi="宋体"/>
          <w:color w:val="000000"/>
          <w:szCs w:val="21"/>
          <w:highlight w:val="none"/>
        </w:rPr>
        <w:t xml:space="preserve">，工期可以顺延</w:t>
      </w:r>
      <w:r>
        <w:rPr>
          <w:rFonts w:hint="eastAsia" w:ascii="宋体" w:hAnsi="宋体"/>
          <w:color w:val="000000"/>
          <w:szCs w:val="21"/>
          <w:highlight w:val="none"/>
        </w:rPr>
        <w:t xml:space="preserve">，承包人自行妥当安排好人员、机械设备、材料等，发包人不做任何补偿：</w:t>
      </w:r>
      <w:r>
        <w:rPr>
          <w:rFonts w:ascii="宋体" w:hAnsi="宋体"/>
          <w:color w:val="000000"/>
          <w:szCs w:val="21"/>
          <w:highlight w:val="none"/>
        </w:rPr>
      </w:r>
      <w:r/>
    </w:p>
    <w:p>
      <w:pPr>
        <w:pStyle w:val="706"/>
        <w:ind w:firstLine="480"/>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t xml:space="preserve">因发包方原因影响开工</w:t>
      </w:r>
      <w:r>
        <w:rPr>
          <w:rFonts w:hint="eastAsia" w:ascii="宋体" w:hAnsi="宋体"/>
          <w:color w:val="000000"/>
          <w:szCs w:val="21"/>
          <w:highlight w:val="none"/>
        </w:rPr>
        <w:t xml:space="preserve">或发包方要求停工的；</w:t>
      </w:r>
      <w:r>
        <w:rPr>
          <w:rFonts w:ascii="宋体" w:hAnsi="宋体"/>
          <w:color w:val="000000"/>
          <w:szCs w:val="21"/>
          <w:highlight w:val="none"/>
        </w:rPr>
      </w:r>
      <w:r/>
    </w:p>
    <w:p>
      <w:pPr>
        <w:pStyle w:val="706"/>
        <w:ind w:firstLine="480"/>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（2）因发包方认可的原因致使工期延误；</w:t>
      </w:r>
      <w:r>
        <w:rPr>
          <w:rFonts w:ascii="宋体" w:hAnsi="宋体"/>
          <w:color w:val="000000"/>
          <w:szCs w:val="21"/>
          <w:highlight w:val="none"/>
        </w:rPr>
      </w:r>
      <w:r/>
    </w:p>
    <w:p>
      <w:pPr>
        <w:pStyle w:val="706"/>
        <w:ind w:firstLine="480"/>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t xml:space="preserve">不可抗力</w:t>
      </w:r>
      <w:r>
        <w:rPr>
          <w:rFonts w:hint="eastAsia" w:ascii="宋体" w:hAnsi="宋体"/>
          <w:color w:val="000000"/>
          <w:szCs w:val="21"/>
          <w:highlight w:val="none"/>
        </w:rPr>
        <w:t xml:space="preserve">、中高考、公祭日、春节、大型文体活动、政府管制、环保或城管管控等</w:t>
      </w:r>
      <w:r>
        <w:rPr>
          <w:rFonts w:ascii="宋体" w:hAnsi="宋体"/>
          <w:color w:val="000000"/>
          <w:szCs w:val="21"/>
          <w:highlight w:val="none"/>
        </w:rPr>
        <w:t xml:space="preserve">。</w:t>
      </w:r>
      <w:r>
        <w:rPr>
          <w:rFonts w:ascii="宋体" w:hAnsi="宋体"/>
          <w:color w:val="000000"/>
          <w:szCs w:val="21"/>
          <w:highlight w:val="none"/>
        </w:rPr>
      </w:r>
      <w:r/>
    </w:p>
    <w:p>
      <w:pPr>
        <w:pStyle w:val="706"/>
        <w:ind w:firstLine="480"/>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但是，因非承包方原因导致工期延误超过6个月的，承包方有权就人工费和一二类材料市场价格波动超过±5%以上的部分要求发包方予以补偿。</w:t>
      </w:r>
      <w:r>
        <w:rPr>
          <w:rFonts w:ascii="宋体" w:hAnsi="宋体"/>
          <w:color w:val="000000"/>
          <w:szCs w:val="21"/>
          <w:highlight w:val="none"/>
        </w:rPr>
      </w:r>
      <w:r/>
    </w:p>
    <w:p>
      <w:pPr>
        <w:pStyle w:val="706"/>
        <w:ind w:firstLine="480"/>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3、因承包方原因</w:t>
      </w:r>
      <w:r>
        <w:rPr>
          <w:rFonts w:ascii="宋体" w:hAnsi="宋体"/>
          <w:color w:val="000000"/>
          <w:szCs w:val="21"/>
          <w:highlight w:val="none"/>
        </w:rPr>
        <w:t xml:space="preserve">，工程不能</w:t>
      </w:r>
      <w:r>
        <w:rPr>
          <w:rFonts w:hint="eastAsia" w:ascii="宋体" w:hAnsi="宋体"/>
          <w:color w:val="000000"/>
          <w:szCs w:val="21"/>
          <w:highlight w:val="none"/>
        </w:rPr>
        <w:t xml:space="preserve">按期</w:t>
      </w:r>
      <w:r>
        <w:rPr>
          <w:rFonts w:ascii="宋体" w:hAnsi="宋体"/>
          <w:color w:val="000000"/>
          <w:szCs w:val="21"/>
          <w:highlight w:val="none"/>
        </w:rPr>
        <w:t xml:space="preserve">竣工，承包方应承担违约责任和因此造成的发包方损失。</w:t>
      </w:r>
      <w:r>
        <w:rPr>
          <w:rFonts w:hint="eastAsia" w:ascii="宋体" w:hAnsi="宋体"/>
          <w:color w:val="000000"/>
          <w:szCs w:val="21"/>
          <w:highlight w:val="none"/>
        </w:rPr>
        <w:t xml:space="preserve">工期每延误一日，承包方承担暂定总价千分之一/日的违约金。</w:t>
      </w:r>
      <w:r>
        <w:rPr>
          <w:rFonts w:ascii="宋体" w:hAnsi="宋体"/>
          <w:color w:val="000000"/>
          <w:szCs w:val="21"/>
          <w:highlight w:val="none"/>
        </w:rPr>
      </w:r>
      <w:r/>
    </w:p>
    <w:p>
      <w:pPr>
        <w:pStyle w:val="706"/>
        <w:ind w:firstLine="480"/>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4、承包方应在合同签订后7日内自行安排查勘现场并编制工程进度计划和分解表，交由监理单位审批后报发包方审批执行。工程进度计划的编制和分解表的编制应结合工程实际科学、合理编制，列明工程进度节点。发包方按照工程进度计划和分解表对承包方进行工期考核，施工中因发包方原因导致工程进度计划变更的，承包方应在3日内就相关原因编制补充进度计划和分解表，报监理方、发包方审批后执行，逾期不报的仍按原计划进行考核。承包方不按期编制并报送进度计划及分解表的，以工程总价款为基数按照每日千分之一的标准支付违约金。</w:t>
      </w:r>
      <w:r>
        <w:rPr>
          <w:rFonts w:ascii="宋体" w:hAnsi="宋体"/>
          <w:color w:val="000000"/>
          <w:szCs w:val="21"/>
          <w:highlight w:val="none"/>
        </w:rPr>
      </w:r>
      <w:r/>
    </w:p>
    <w:p>
      <w:pPr>
        <w:pStyle w:val="706"/>
        <w:ind w:firstLine="480"/>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5、因承包方原因导致施工晚于计划或工期出现明显延误的，每延期一日以工程总价款为基数按每日千分之一的标准向发包方支付违约金，违约金的支付并不豁免其进行整改、赶工的责任。</w:t>
      </w:r>
      <w:r>
        <w:rPr>
          <w:rFonts w:ascii="宋体" w:hAnsi="宋体"/>
          <w:color w:val="000000"/>
          <w:szCs w:val="21"/>
          <w:highlight w:val="none"/>
        </w:rPr>
      </w:r>
      <w:r/>
    </w:p>
    <w:p>
      <w:pPr>
        <w:pStyle w:val="706"/>
        <w:ind w:firstLine="480"/>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6、发包方、监理方有权对承包方进行工期考核，发现工期延误或晚于进度计划的有权要求承包方在期限内整改，承包方不予整改或未能在期限内整改完成的，发包方有权安排第三方进场赶工，由此产生的赶工费用由承包方承担在结算中予以扣除。延期超过【   】日发包方有权解除合同。</w:t>
      </w:r>
      <w:r>
        <w:rPr>
          <w:rFonts w:ascii="宋体" w:hAnsi="宋体"/>
          <w:color w:val="000000"/>
          <w:szCs w:val="21"/>
          <w:highlight w:val="none"/>
        </w:rPr>
      </w:r>
      <w:r/>
    </w:p>
    <w:p>
      <w:pPr>
        <w:pStyle w:val="706"/>
        <w:ind w:firstLine="482"/>
        <w:keepLines w:val="0"/>
        <w:keepNext w:val="0"/>
        <w:pageBreakBefore w:val="0"/>
        <w:spacing w:line="360" w:lineRule="auto"/>
        <w:widowControl w:val="off"/>
        <w:rPr>
          <w:rFonts w:ascii="宋体" w:hAnsi="宋体"/>
          <w:b/>
          <w:color w:val="000000"/>
          <w:szCs w:val="21"/>
          <w:highlight w:val="none"/>
        </w:rPr>
      </w:pPr>
      <w:r>
        <w:rPr>
          <w:rFonts w:ascii="宋体" w:hAnsi="宋体"/>
          <w:b/>
          <w:color w:val="000000"/>
          <w:szCs w:val="21"/>
          <w:highlight w:val="none"/>
        </w:rPr>
      </w:r>
      <w:r/>
    </w:p>
    <w:p>
      <w:pPr>
        <w:pStyle w:val="706"/>
        <w:ind w:firstLine="482"/>
        <w:keepLines w:val="0"/>
        <w:keepNext w:val="0"/>
        <w:pageBreakBefore w:val="0"/>
        <w:spacing w:line="360" w:lineRule="auto"/>
        <w:widowControl w:val="off"/>
        <w:rPr>
          <w:rFonts w:ascii="宋体" w:hAnsi="宋体"/>
          <w:b/>
          <w:color w:val="000000"/>
          <w:szCs w:val="21"/>
          <w:highlight w:val="none"/>
        </w:rPr>
      </w:pPr>
      <w:r>
        <w:rPr>
          <w:rFonts w:hint="eastAsia" w:ascii="宋体" w:hAnsi="宋体"/>
          <w:b/>
          <w:color w:val="000000"/>
          <w:szCs w:val="21"/>
          <w:highlight w:val="none"/>
        </w:rPr>
        <w:t xml:space="preserve">四</w:t>
      </w:r>
      <w:r>
        <w:rPr>
          <w:rFonts w:ascii="宋体" w:hAnsi="宋体"/>
          <w:b/>
          <w:color w:val="000000"/>
          <w:szCs w:val="21"/>
          <w:highlight w:val="none"/>
        </w:rPr>
        <w:t xml:space="preserve">、工程质量及验收</w:t>
      </w:r>
      <w:r>
        <w:rPr>
          <w:rFonts w:ascii="宋体" w:hAnsi="宋体"/>
          <w:b/>
          <w:color w:val="000000"/>
          <w:szCs w:val="21"/>
          <w:highlight w:val="none"/>
        </w:rPr>
      </w:r>
      <w:r/>
    </w:p>
    <w:p>
      <w:pPr>
        <w:pStyle w:val="706"/>
        <w:ind w:firstLine="480"/>
        <w:keepLines w:val="0"/>
        <w:keepNext w:val="0"/>
        <w:pageBreakBefore w:val="0"/>
        <w:spacing w:line="360" w:lineRule="auto"/>
        <w:widowControl w:val="off"/>
        <w:rPr>
          <w:rFonts w:ascii="宋体" w:hAnsi="宋体"/>
          <w:color w:val="000000"/>
          <w:szCs w:val="21"/>
          <w:highlight w:val="none"/>
        </w:rPr>
      </w:pPr>
      <w:r>
        <w:rPr>
          <w:rFonts w:ascii="宋体" w:hAnsi="宋体"/>
          <w:color w:val="000000"/>
          <w:szCs w:val="21"/>
          <w:highlight w:val="none"/>
        </w:rPr>
        <w:t xml:space="preserve">1、质量标准</w:t>
      </w:r>
      <w:r>
        <w:rPr>
          <w:rFonts w:hint="eastAsia" w:ascii="宋体" w:hAnsi="宋体"/>
          <w:color w:val="000000"/>
          <w:szCs w:val="21"/>
          <w:highlight w:val="none"/>
        </w:rPr>
        <w:t xml:space="preserve">：合格</w:t>
      </w:r>
      <w:r>
        <w:rPr>
          <w:rFonts w:ascii="宋体" w:hAnsi="宋体"/>
          <w:color w:val="000000"/>
          <w:szCs w:val="21"/>
          <w:highlight w:val="none"/>
        </w:rPr>
        <w:t xml:space="preserve">。</w:t>
      </w:r>
      <w:r>
        <w:rPr>
          <w:rFonts w:ascii="宋体" w:hAnsi="宋体"/>
          <w:color w:val="000000"/>
          <w:szCs w:val="21"/>
          <w:highlight w:val="none"/>
        </w:rPr>
      </w:r>
      <w:r/>
    </w:p>
    <w:p>
      <w:pPr>
        <w:pStyle w:val="706"/>
        <w:ind w:firstLine="480"/>
        <w:keepLines w:val="0"/>
        <w:keepNext w:val="0"/>
        <w:pageBreakBefore w:val="0"/>
        <w:spacing w:line="360" w:lineRule="auto"/>
        <w:widowControl w:val="off"/>
        <w:rPr>
          <w:rFonts w:ascii="宋体" w:hAnsi="宋体"/>
          <w:color w:val="000000"/>
          <w:szCs w:val="21"/>
          <w:highlight w:val="none"/>
        </w:rPr>
      </w:pPr>
      <w:r>
        <w:rPr>
          <w:rFonts w:ascii="宋体" w:hAnsi="宋体"/>
          <w:color w:val="000000"/>
          <w:szCs w:val="21"/>
          <w:highlight w:val="none"/>
        </w:rPr>
        <w:t xml:space="preserve">2、承包方应按照施工图及说明、国家有关施工规范、验收规范和经发包方确认的施工方案组织施工。</w:t>
      </w:r>
      <w:r>
        <w:rPr>
          <w:rFonts w:ascii="宋体" w:hAnsi="宋体"/>
          <w:color w:val="000000"/>
          <w:szCs w:val="21"/>
          <w:highlight w:val="none"/>
        </w:rPr>
      </w:r>
      <w:r/>
    </w:p>
    <w:p>
      <w:pPr>
        <w:pStyle w:val="706"/>
        <w:ind w:firstLine="480"/>
        <w:keepLines w:val="0"/>
        <w:keepNext w:val="0"/>
        <w:pageBreakBefore w:val="0"/>
        <w:spacing w:line="360" w:lineRule="auto"/>
        <w:widowControl w:val="off"/>
        <w:rPr>
          <w:rFonts w:ascii="宋体" w:hAnsi="宋体"/>
          <w:color w:val="000000"/>
          <w:szCs w:val="21"/>
          <w:highlight w:val="none"/>
        </w:rPr>
      </w:pPr>
      <w:r>
        <w:rPr>
          <w:rFonts w:ascii="宋体" w:hAnsi="宋体"/>
          <w:color w:val="000000"/>
          <w:szCs w:val="21"/>
          <w:highlight w:val="none"/>
        </w:rPr>
        <w:t xml:space="preserve">3、承包方应对现场工人的操作、施工方法、施工技术措施的可靠性、安全性负完全责任，因承包方责任造成工程质量</w:t>
      </w:r>
      <w:r>
        <w:rPr>
          <w:rFonts w:hint="eastAsia" w:ascii="宋体" w:hAnsi="宋体"/>
          <w:color w:val="000000"/>
          <w:szCs w:val="21"/>
          <w:highlight w:val="none"/>
        </w:rPr>
        <w:t xml:space="preserve">事故</w:t>
      </w:r>
      <w:r>
        <w:rPr>
          <w:rFonts w:ascii="宋体" w:hAnsi="宋体"/>
          <w:color w:val="000000"/>
          <w:szCs w:val="21"/>
          <w:highlight w:val="none"/>
        </w:rPr>
        <w:t xml:space="preserve">、返工，其经济损失由承包方自负，因此造成工期延误的，承包方承担全部责任。</w:t>
      </w:r>
      <w:r>
        <w:rPr>
          <w:rFonts w:ascii="宋体" w:hAnsi="宋体"/>
          <w:color w:val="000000"/>
          <w:szCs w:val="21"/>
          <w:highlight w:val="none"/>
        </w:rPr>
      </w:r>
      <w:r/>
    </w:p>
    <w:p>
      <w:pPr>
        <w:pStyle w:val="706"/>
        <w:ind w:firstLine="480"/>
        <w:keepLines w:val="0"/>
        <w:keepNext w:val="0"/>
        <w:pageBreakBefore w:val="0"/>
        <w:spacing w:line="360" w:lineRule="auto"/>
        <w:widowControl w:val="off"/>
        <w:rPr>
          <w:rFonts w:ascii="宋体" w:hAnsi="宋体"/>
          <w:color w:val="000000"/>
          <w:szCs w:val="21"/>
          <w:highlight w:val="none"/>
        </w:rPr>
      </w:pPr>
      <w:r>
        <w:rPr>
          <w:rFonts w:ascii="宋体" w:hAnsi="宋体"/>
          <w:color w:val="000000"/>
          <w:szCs w:val="21"/>
          <w:highlight w:val="none"/>
        </w:rPr>
        <w:t xml:space="preserve">4、承包方必须接受发包方在施工过程中的管理，及时办理质量检验手续。承包方应按国家竣工验收有关规定，向发包方代表提供完整的过程检验资料</w:t>
      </w:r>
      <w:r>
        <w:rPr>
          <w:rFonts w:hint="eastAsia" w:ascii="宋体" w:hAnsi="宋体"/>
          <w:color w:val="000000"/>
          <w:szCs w:val="21"/>
          <w:highlight w:val="none"/>
        </w:rPr>
        <w:t xml:space="preserve">、竣工报告资料及竣工图纸等</w:t>
      </w:r>
      <w:r>
        <w:rPr>
          <w:rFonts w:ascii="宋体" w:hAnsi="宋体"/>
          <w:color w:val="000000"/>
          <w:szCs w:val="21"/>
          <w:highlight w:val="none"/>
        </w:rPr>
        <w:t xml:space="preserve">。</w:t>
      </w:r>
      <w:r>
        <w:rPr>
          <w:rFonts w:ascii="宋体" w:hAnsi="宋体"/>
          <w:color w:val="000000"/>
          <w:szCs w:val="21"/>
          <w:highlight w:val="none"/>
        </w:rPr>
      </w:r>
      <w:r/>
    </w:p>
    <w:p>
      <w:pPr>
        <w:pStyle w:val="706"/>
        <w:ind w:firstLine="482"/>
        <w:keepLines w:val="0"/>
        <w:keepNext w:val="0"/>
        <w:pageBreakBefore w:val="0"/>
        <w:spacing w:line="360" w:lineRule="auto"/>
        <w:widowControl w:val="off"/>
        <w:rPr>
          <w:rFonts w:ascii="宋体" w:hAnsi="宋体" w:cs="宋体"/>
          <w:b/>
          <w:color w:val="000000"/>
          <w:szCs w:val="21"/>
          <w:highlight w:val="none"/>
        </w:rPr>
      </w:pPr>
      <w:r>
        <w:rPr>
          <w:rFonts w:ascii="宋体" w:hAnsi="宋体" w:cs="宋体"/>
          <w:b/>
          <w:color w:val="000000"/>
          <w:szCs w:val="21"/>
          <w:highlight w:val="none"/>
        </w:rPr>
      </w:r>
      <w:r/>
    </w:p>
    <w:p>
      <w:pPr>
        <w:pStyle w:val="706"/>
        <w:ind w:firstLine="482"/>
        <w:keepLines w:val="0"/>
        <w:keepNext w:val="0"/>
        <w:pageBreakBefore w:val="0"/>
        <w:spacing w:line="360" w:lineRule="auto"/>
        <w:widowControl w:val="off"/>
        <w:rPr>
          <w:rFonts w:ascii="宋体" w:hAnsi="宋体"/>
          <w:b/>
          <w:color w:val="000000"/>
          <w:szCs w:val="21"/>
          <w:highlight w:val="none"/>
        </w:rPr>
      </w:pPr>
      <w:r>
        <w:rPr>
          <w:rFonts w:hint="eastAsia" w:ascii="宋体" w:hAnsi="宋体" w:cs="宋体"/>
          <w:b/>
          <w:color w:val="000000"/>
          <w:szCs w:val="21"/>
          <w:highlight w:val="none"/>
        </w:rPr>
        <w:t xml:space="preserve">五</w:t>
      </w:r>
      <w:r>
        <w:rPr>
          <w:rFonts w:ascii="宋体" w:hAnsi="宋体"/>
          <w:b/>
          <w:color w:val="000000"/>
          <w:szCs w:val="21"/>
          <w:highlight w:val="none"/>
        </w:rPr>
        <w:t xml:space="preserve">、工程款支付</w:t>
      </w:r>
      <w:r>
        <w:rPr>
          <w:rFonts w:ascii="宋体" w:hAnsi="宋体"/>
          <w:b/>
          <w:color w:val="000000"/>
          <w:szCs w:val="21"/>
          <w:highlight w:val="none"/>
        </w:rPr>
      </w:r>
      <w:r/>
    </w:p>
    <w:p>
      <w:pPr>
        <w:pStyle w:val="706"/>
        <w:ind w:firstLine="480"/>
        <w:keepLines w:val="0"/>
        <w:keepNext w:val="0"/>
        <w:pageBreakBefore w:val="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1、</w:t>
      </w:r>
      <w:r>
        <w:rPr>
          <w:rFonts w:hint="eastAsia" w:ascii="宋体" w:hAnsi="宋体"/>
          <w:color w:val="000000"/>
          <w:sz w:val="21"/>
          <w:szCs w:val="21"/>
          <w:highlight w:val="none"/>
        </w:rPr>
        <w:t xml:space="preserve">本合同详见款项按下列方式支付：</w:t>
      </w:r>
      <w:r>
        <w:rPr>
          <w:rFonts w:ascii="宋体" w:hAnsi="宋体"/>
          <w:color w:val="000000"/>
          <w:sz w:val="21"/>
          <w:szCs w:val="21"/>
          <w:highlight w:val="none"/>
        </w:rPr>
      </w:r>
      <w:r/>
    </w:p>
    <w:p>
      <w:pPr>
        <w:pStyle w:val="706"/>
        <w:ind w:firstLine="525"/>
        <w:keepLines w:val="0"/>
        <w:keepNext w:val="0"/>
        <w:pageBreakBefore w:val="0"/>
        <w:spacing w:line="360" w:lineRule="auto"/>
        <w:widowControl w:val="off"/>
        <w:rPr>
          <w:rFonts w:hint="eastAsia"/>
          <w:sz w:val="21"/>
          <w:szCs w:val="21"/>
          <w:highlight w:val="none"/>
          <w:u w:val="single"/>
          <w:lang w:eastAsia="zh-CN"/>
        </w:rPr>
      </w:pPr>
      <w:r>
        <w:rPr>
          <w:rFonts w:hint="eastAsia"/>
          <w:sz w:val="21"/>
          <w:szCs w:val="21"/>
          <w:highlight w:val="none"/>
          <w:u w:val="single"/>
          <w:lang w:eastAsia="zh-CN"/>
        </w:rPr>
        <w:t xml:space="preserve">（1）合同签订后付款工程量价款的30%；</w:t>
      </w:r>
      <w:r>
        <w:rPr>
          <w:rFonts w:hint="eastAsia"/>
          <w:sz w:val="21"/>
          <w:szCs w:val="21"/>
          <w:highlight w:val="none"/>
          <w:u w:val="single"/>
          <w:lang w:eastAsia="zh-CN"/>
        </w:rPr>
      </w:r>
      <w:r/>
    </w:p>
    <w:p>
      <w:pPr>
        <w:pStyle w:val="706"/>
        <w:ind w:firstLine="525"/>
        <w:keepLines w:val="0"/>
        <w:keepNext w:val="0"/>
        <w:pageBreakBefore w:val="0"/>
        <w:spacing w:line="360" w:lineRule="auto"/>
        <w:widowControl w:val="off"/>
        <w:rPr>
          <w:rFonts w:hint="eastAsia"/>
          <w:sz w:val="21"/>
          <w:szCs w:val="21"/>
          <w:highlight w:val="none"/>
          <w:u w:val="single"/>
          <w:lang w:eastAsia="zh-CN"/>
        </w:rPr>
      </w:pPr>
      <w:r>
        <w:rPr>
          <w:rFonts w:hint="eastAsia"/>
          <w:sz w:val="21"/>
          <w:szCs w:val="21"/>
          <w:highlight w:val="none"/>
          <w:u w:val="single"/>
          <w:lang w:eastAsia="zh-CN"/>
        </w:rPr>
        <w:t xml:space="preserve">（2）工程竣工验收合格后付至已完合格工程量价款的90%；</w:t>
      </w:r>
      <w:r>
        <w:rPr>
          <w:rFonts w:hint="eastAsia"/>
          <w:sz w:val="21"/>
          <w:szCs w:val="21"/>
          <w:highlight w:val="none"/>
          <w:u w:val="single"/>
          <w:lang w:eastAsia="zh-CN"/>
        </w:rPr>
      </w:r>
      <w:r/>
    </w:p>
    <w:p>
      <w:pPr>
        <w:pStyle w:val="706"/>
        <w:ind w:firstLine="525"/>
        <w:keepLines w:val="0"/>
        <w:keepNext w:val="0"/>
        <w:pageBreakBefore w:val="0"/>
        <w:spacing w:line="360" w:lineRule="auto"/>
        <w:widowControl w:val="off"/>
        <w:rPr>
          <w:rFonts w:hint="eastAsia"/>
          <w:sz w:val="21"/>
          <w:szCs w:val="21"/>
          <w:highlight w:val="none"/>
          <w:u w:val="single"/>
          <w:lang w:eastAsia="zh-CN"/>
        </w:rPr>
      </w:pPr>
      <w:r>
        <w:rPr>
          <w:rFonts w:hint="eastAsia"/>
          <w:sz w:val="21"/>
          <w:szCs w:val="21"/>
          <w:highlight w:val="none"/>
          <w:u w:val="single"/>
          <w:lang w:eastAsia="zh-CN"/>
        </w:rPr>
        <w:t xml:space="preserve">（3）竣工结算经审计部门审计结束，并按照要求提交所有竣工资料，付至工程结算审定价款的100%；</w:t>
      </w:r>
      <w:r>
        <w:rPr>
          <w:rFonts w:hint="eastAsia"/>
          <w:sz w:val="21"/>
          <w:szCs w:val="21"/>
          <w:highlight w:val="none"/>
          <w:u w:val="single"/>
          <w:lang w:eastAsia="zh-CN"/>
        </w:rPr>
      </w:r>
      <w:r/>
    </w:p>
    <w:p>
      <w:pPr>
        <w:pStyle w:val="706"/>
        <w:ind w:firstLine="525"/>
        <w:keepLines w:val="0"/>
        <w:keepNext w:val="0"/>
        <w:pageBreakBefore w:val="0"/>
        <w:spacing w:line="360" w:lineRule="auto"/>
        <w:widowControl w:val="off"/>
        <w:rPr>
          <w:rFonts w:ascii="宋体" w:hAnsi="宋体"/>
          <w:color w:val="000000"/>
          <w:sz w:val="21"/>
          <w:szCs w:val="21"/>
          <w:highlight w:val="none"/>
        </w:rPr>
      </w:pPr>
      <w:r>
        <w:rPr>
          <w:rFonts w:hint="eastAsia"/>
          <w:sz w:val="21"/>
          <w:szCs w:val="21"/>
          <w:highlight w:val="none"/>
          <w:lang w:val="en-US" w:eastAsia="zh-CN"/>
        </w:rPr>
        <w:t xml:space="preserve">2、</w:t>
      </w:r>
      <w:r>
        <w:rPr>
          <w:rFonts w:hint="eastAsia"/>
          <w:sz w:val="21"/>
          <w:szCs w:val="21"/>
          <w:highlight w:val="none"/>
          <w:lang w:eastAsia="zh-CN"/>
        </w:rPr>
        <w:t xml:space="preserve">付款前乙方应当提供符合甲方要求的合法发票，开票所涉税费由乙方自行承担，否则甲方有权拒绝付款且不承担任何法律责任。</w:t>
      </w:r>
      <w:r>
        <w:rPr>
          <w:rFonts w:ascii="宋体" w:hAnsi="宋体"/>
          <w:color w:val="000000"/>
          <w:sz w:val="21"/>
          <w:szCs w:val="21"/>
          <w:highlight w:val="none"/>
        </w:rPr>
      </w:r>
      <w:r/>
    </w:p>
    <w:p>
      <w:pPr>
        <w:pStyle w:val="706"/>
        <w:ind w:firstLine="422"/>
        <w:keepLines w:val="0"/>
        <w:keepNext w:val="0"/>
        <w:pageBreakBefore w:val="0"/>
        <w:spacing w:line="360" w:lineRule="auto"/>
        <w:widowControl w:val="off"/>
        <w:rPr>
          <w:rFonts w:ascii="宋体" w:hAnsi="宋体"/>
          <w:b/>
          <w:bCs/>
          <w:color w:val="000000"/>
          <w:szCs w:val="21"/>
          <w:highlight w:val="none"/>
        </w:rPr>
      </w:pPr>
      <w:r>
        <w:rPr>
          <w:rFonts w:hint="eastAsia" w:ascii="宋体" w:hAnsi="宋体"/>
          <w:b/>
          <w:bCs/>
          <w:color w:val="000000"/>
          <w:szCs w:val="21"/>
          <w:highlight w:val="none"/>
          <w:lang w:val="en-US" w:eastAsia="zh-CN"/>
        </w:rPr>
        <w:t xml:space="preserve">3、</w:t>
      </w:r>
      <w:r>
        <w:rPr>
          <w:rFonts w:hint="eastAsia" w:ascii="宋体" w:hAnsi="宋体"/>
          <w:b/>
          <w:bCs/>
          <w:color w:val="000000"/>
          <w:szCs w:val="21"/>
          <w:highlight w:val="none"/>
        </w:rPr>
        <w:t xml:space="preserve">特别约定：最终结算价（含变更工程量部分）经审计部门审计后不得超出原合同价的10%，承包方同意超出部分视为让利，</w:t>
      </w:r>
      <w:r>
        <w:rPr>
          <w:rFonts w:hint="eastAsia" w:ascii="宋体" w:hAnsi="宋体"/>
          <w:b/>
          <w:bCs/>
          <w:color w:val="000000"/>
          <w:szCs w:val="21"/>
          <w:highlight w:val="none"/>
          <w:lang w:eastAsia="zh-CN"/>
        </w:rPr>
        <w:t xml:space="preserve">南京市盲人学校</w:t>
      </w:r>
      <w:r>
        <w:rPr>
          <w:rFonts w:hint="eastAsia" w:ascii="宋体" w:hAnsi="宋体"/>
          <w:b/>
          <w:bCs/>
          <w:color w:val="000000"/>
          <w:szCs w:val="21"/>
          <w:highlight w:val="none"/>
        </w:rPr>
        <w:t xml:space="preserve">不予支付。其他条款约定与本条款存在冲突的，以本条款为准。</w:t>
      </w:r>
      <w:r>
        <w:rPr>
          <w:rFonts w:ascii="宋体" w:hAnsi="宋体"/>
          <w:b/>
          <w:bCs/>
          <w:color w:val="000000"/>
          <w:szCs w:val="21"/>
          <w:highlight w:val="none"/>
        </w:rPr>
      </w:r>
      <w:r/>
    </w:p>
    <w:p>
      <w:pPr>
        <w:pStyle w:val="706"/>
        <w:ind w:firstLine="480"/>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、如有变更减少工程施工内容，合同暂定总价相应减少，并按减少后的合同暂定总价为基数计付工程进度款。</w:t>
      </w:r>
      <w:r>
        <w:rPr>
          <w:rFonts w:ascii="宋体" w:hAnsi="宋体"/>
          <w:color w:val="000000"/>
          <w:szCs w:val="21"/>
          <w:highlight w:val="none"/>
        </w:rPr>
      </w:r>
      <w:r/>
    </w:p>
    <w:p>
      <w:pPr>
        <w:pStyle w:val="706"/>
        <w:ind w:firstLine="480"/>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、付款时发包方若发现承包方安装的材料不符合合同要求时，发包方有权暂停付款，并要求不合格材料拆除、退场，相关费用由承包方承担，工期不予顺延。</w:t>
      </w:r>
      <w:r>
        <w:rPr>
          <w:rFonts w:ascii="宋体" w:hAnsi="宋体"/>
          <w:color w:val="000000"/>
          <w:szCs w:val="21"/>
          <w:highlight w:val="none"/>
        </w:rPr>
      </w:r>
      <w:r/>
    </w:p>
    <w:p>
      <w:pPr>
        <w:pStyle w:val="706"/>
        <w:ind w:firstLine="480"/>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、所有罚款、违约金及其他各类扣款，均在支付下一节点进度款时扣回。</w:t>
      </w:r>
      <w:r>
        <w:rPr>
          <w:rFonts w:ascii="宋体" w:hAnsi="宋体"/>
          <w:color w:val="000000"/>
          <w:szCs w:val="21"/>
          <w:highlight w:val="none"/>
        </w:rPr>
      </w:r>
      <w:r/>
    </w:p>
    <w:p>
      <w:pPr>
        <w:pStyle w:val="706"/>
        <w:ind w:firstLine="480"/>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lang w:val="en-US" w:eastAsia="zh-CN"/>
        </w:rPr>
        <w:t xml:space="preserve">7</w:t>
      </w:r>
      <w:r>
        <w:rPr>
          <w:rFonts w:hint="eastAsia" w:ascii="宋体" w:hAnsi="宋体"/>
          <w:color w:val="000000"/>
          <w:szCs w:val="21"/>
          <w:highlight w:val="none"/>
        </w:rPr>
        <w:t xml:space="preserve">、承包方同意并理解本项目需经审计单位进行审计确定最终结算价，审计期限由审计单位确定。发包方及鼓楼区审计局有权委派跟踪审计单位对项目进行跟踪审计，承包方应当予以配合。</w:t>
      </w:r>
      <w:r>
        <w:rPr>
          <w:rFonts w:ascii="宋体" w:hAnsi="宋体"/>
          <w:color w:val="000000"/>
          <w:szCs w:val="21"/>
          <w:highlight w:val="none"/>
        </w:rPr>
      </w:r>
      <w:r/>
    </w:p>
    <w:p>
      <w:pPr>
        <w:pStyle w:val="706"/>
        <w:ind w:firstLine="480"/>
        <w:keepLines w:val="0"/>
        <w:keepNext w:val="0"/>
        <w:pageBreakBefore w:val="0"/>
        <w:spacing w:line="360" w:lineRule="auto"/>
        <w:widowControl w:val="off"/>
        <w:rPr>
          <w:rFonts w:ascii="宋体" w:hAnsi="宋体"/>
          <w:b/>
          <w:color w:val="000000"/>
          <w:szCs w:val="21"/>
          <w:highlight w:val="none"/>
        </w:rPr>
      </w:pPr>
      <w:r>
        <w:rPr>
          <w:rFonts w:hint="eastAsia" w:ascii="宋体" w:hAnsi="宋体"/>
          <w:color w:val="000000"/>
          <w:szCs w:val="21"/>
          <w:highlight w:val="none"/>
          <w:lang w:val="en-US" w:eastAsia="zh-CN"/>
        </w:rPr>
        <w:t xml:space="preserve">8</w:t>
      </w:r>
      <w:r>
        <w:rPr>
          <w:rFonts w:hint="eastAsia" w:ascii="宋体" w:hAnsi="宋体"/>
          <w:color w:val="000000"/>
          <w:szCs w:val="21"/>
          <w:highlight w:val="none"/>
        </w:rPr>
        <w:t xml:space="preserve">、如因春节、重大社会活动、防疫、环保管控或其他非承包人原因致使工程工期延长超过30天的，发包方可以在承包人实际完成合格工程量（经监理单位、跟审单位（如有）审核后）的60%内（含预付款）支付工程进度款。</w:t>
      </w:r>
      <w:r>
        <w:rPr>
          <w:rFonts w:ascii="宋体" w:hAnsi="宋体"/>
          <w:b/>
          <w:color w:val="000000"/>
          <w:szCs w:val="21"/>
          <w:highlight w:val="none"/>
        </w:rPr>
      </w:r>
      <w:r/>
    </w:p>
    <w:p>
      <w:pPr>
        <w:pStyle w:val="706"/>
        <w:ind w:firstLine="482"/>
        <w:keepLines w:val="0"/>
        <w:keepNext w:val="0"/>
        <w:pageBreakBefore w:val="0"/>
        <w:spacing w:line="360" w:lineRule="auto"/>
        <w:widowControl w:val="off"/>
        <w:rPr>
          <w:rFonts w:hint="eastAsia" w:ascii="宋体" w:hAnsi="宋体"/>
          <w:b/>
          <w:color w:val="000000"/>
          <w:szCs w:val="21"/>
          <w:highlight w:val="none"/>
        </w:rPr>
      </w:pPr>
      <w:r>
        <w:rPr>
          <w:rFonts w:hint="eastAsia" w:ascii="宋体" w:hAnsi="宋体"/>
          <w:b/>
          <w:color w:val="000000"/>
          <w:szCs w:val="21"/>
          <w:highlight w:val="none"/>
        </w:rPr>
      </w:r>
      <w:r/>
    </w:p>
    <w:p>
      <w:pPr>
        <w:pStyle w:val="706"/>
        <w:ind w:firstLine="482"/>
        <w:keepLines w:val="0"/>
        <w:keepNext w:val="0"/>
        <w:pageBreakBefore w:val="0"/>
        <w:spacing w:line="360" w:lineRule="auto"/>
        <w:widowControl w:val="off"/>
        <w:rPr>
          <w:rFonts w:ascii="宋体" w:hAnsi="宋体"/>
          <w:b/>
          <w:color w:val="000000"/>
          <w:szCs w:val="21"/>
          <w:highlight w:val="none"/>
        </w:rPr>
      </w:pPr>
      <w:r>
        <w:rPr>
          <w:rFonts w:hint="eastAsia" w:ascii="宋体" w:hAnsi="宋体"/>
          <w:b/>
          <w:color w:val="000000"/>
          <w:szCs w:val="21"/>
          <w:highlight w:val="none"/>
        </w:rPr>
        <w:t xml:space="preserve">六</w:t>
      </w:r>
      <w:r>
        <w:rPr>
          <w:rFonts w:ascii="宋体" w:hAnsi="宋体"/>
          <w:b/>
          <w:color w:val="000000"/>
          <w:szCs w:val="21"/>
          <w:highlight w:val="none"/>
        </w:rPr>
        <w:t xml:space="preserve">、材料供应及设备管理</w:t>
      </w:r>
      <w:r>
        <w:rPr>
          <w:rFonts w:ascii="宋体" w:hAnsi="宋体"/>
          <w:b/>
          <w:color w:val="000000"/>
          <w:szCs w:val="21"/>
          <w:highlight w:val="none"/>
        </w:rPr>
      </w:r>
      <w:r/>
    </w:p>
    <w:p>
      <w:pPr>
        <w:pStyle w:val="706"/>
        <w:ind w:firstLine="480"/>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1、全部材料由承包方自行采购，经发包方或监理方确认样品后进行采购使用。</w:t>
      </w:r>
      <w:r>
        <w:rPr>
          <w:rFonts w:ascii="宋体" w:hAnsi="宋体"/>
          <w:color w:val="000000"/>
          <w:szCs w:val="21"/>
          <w:highlight w:val="none"/>
        </w:rPr>
      </w:r>
      <w:r/>
    </w:p>
    <w:p>
      <w:pPr>
        <w:pStyle w:val="706"/>
        <w:ind w:firstLine="48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olor w:val="000000"/>
          <w:szCs w:val="21"/>
          <w:highlight w:val="none"/>
        </w:rPr>
        <w:t xml:space="preserve">2、</w:t>
      </w:r>
      <w:r>
        <w:rPr>
          <w:rFonts w:hint="eastAsia" w:ascii="宋体" w:hAnsi="宋体" w:cs="宋体"/>
          <w:color w:val="000000"/>
          <w:szCs w:val="21"/>
          <w:highlight w:val="none"/>
        </w:rPr>
        <w:t xml:space="preserve">材料进场前应接受发包方组织的验收，不合格材料由发包方标识后，限时运出场外。场内严禁堆放不合格材料，过期不处理的不合格材料，发包方有权自行处理。</w:t>
      </w:r>
      <w:r>
        <w:rPr>
          <w:rFonts w:ascii="宋体" w:hAnsi="宋体" w:cs="宋体"/>
          <w:color w:val="000000"/>
          <w:szCs w:val="21"/>
          <w:highlight w:val="none"/>
        </w:rPr>
      </w:r>
      <w:r/>
    </w:p>
    <w:p>
      <w:pPr>
        <w:pStyle w:val="706"/>
        <w:ind w:firstLine="480"/>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3、承包方在执行合同时如有弄虚作假、以次充好、偷工减料、不遵守发包方材料品牌的约定、不按要求施工的情况，发包方有权通知乙方停工、整改和更换，并按以上部位价款的10倍对发包方进行罚款，如发生两次及以上，则加倍处罚；由此造成的工程延期，承包方承担延期违约责任。</w:t>
      </w:r>
      <w:r>
        <w:rPr>
          <w:rFonts w:hint="eastAsia" w:ascii="宋体" w:hAnsi="宋体" w:cs="宋体"/>
          <w:color w:val="000000"/>
          <w:szCs w:val="21"/>
          <w:highlight w:val="none"/>
        </w:rPr>
        <w:t xml:space="preserve">累计达到三次的，发包方有权解除合同，并按全部工程价款的20%计收违约金。</w:t>
      </w:r>
      <w:r>
        <w:rPr>
          <w:rFonts w:ascii="宋体" w:hAnsi="宋体"/>
          <w:color w:val="000000"/>
          <w:szCs w:val="21"/>
          <w:highlight w:val="none"/>
        </w:rPr>
      </w:r>
      <w:r/>
    </w:p>
    <w:p>
      <w:pPr>
        <w:pStyle w:val="706"/>
        <w:ind w:firstLine="480"/>
        <w:keepLines w:val="0"/>
        <w:keepNext w:val="0"/>
        <w:pageBreakBefore w:val="0"/>
        <w:spacing w:line="360" w:lineRule="auto"/>
        <w:widowControl w:val="off"/>
        <w:rPr>
          <w:rFonts w:ascii="宋体" w:hAnsi="宋体"/>
          <w:b/>
          <w:color w:val="000000"/>
          <w:szCs w:val="21"/>
          <w:highlight w:val="none"/>
        </w:rPr>
      </w:pPr>
      <w:r>
        <w:rPr>
          <w:rFonts w:hint="eastAsia" w:ascii="宋体" w:hAnsi="宋体" w:cs="宋体"/>
          <w:color w:val="000000"/>
          <w:szCs w:val="21"/>
          <w:highlight w:val="none"/>
        </w:rPr>
        <w:t xml:space="preserve">4、</w:t>
      </w:r>
      <w:r>
        <w:rPr>
          <w:rFonts w:hint="eastAsia" w:ascii="宋体" w:hAnsi="宋体"/>
          <w:color w:val="000000"/>
          <w:szCs w:val="21"/>
          <w:highlight w:val="none"/>
        </w:rPr>
        <w:t xml:space="preserve">机械设备由承包方自备，费用包含在报价中，结算时不予调整。</w:t>
      </w:r>
      <w:r>
        <w:rPr>
          <w:rFonts w:ascii="宋体" w:hAnsi="宋体"/>
          <w:b/>
          <w:color w:val="000000"/>
          <w:szCs w:val="21"/>
          <w:highlight w:val="none"/>
        </w:rPr>
      </w:r>
      <w:r/>
    </w:p>
    <w:p>
      <w:pPr>
        <w:pStyle w:val="706"/>
        <w:ind w:firstLine="482"/>
        <w:keepLines w:val="0"/>
        <w:keepNext w:val="0"/>
        <w:pageBreakBefore w:val="0"/>
        <w:spacing w:line="360" w:lineRule="auto"/>
        <w:widowControl w:val="off"/>
        <w:rPr>
          <w:rFonts w:ascii="宋体" w:hAnsi="宋体"/>
          <w:b/>
          <w:color w:val="000000"/>
          <w:szCs w:val="21"/>
          <w:highlight w:val="none"/>
        </w:rPr>
      </w:pPr>
      <w:r>
        <w:rPr>
          <w:rFonts w:ascii="宋体" w:hAnsi="宋体"/>
          <w:b/>
          <w:color w:val="000000"/>
          <w:szCs w:val="21"/>
          <w:highlight w:val="none"/>
        </w:rPr>
      </w:r>
      <w:r/>
    </w:p>
    <w:p>
      <w:pPr>
        <w:pStyle w:val="706"/>
        <w:ind w:firstLine="482"/>
        <w:keepLines w:val="0"/>
        <w:keepNext w:val="0"/>
        <w:pageBreakBefore w:val="0"/>
        <w:spacing w:line="360" w:lineRule="auto"/>
        <w:widowControl w:val="off"/>
        <w:rPr>
          <w:rFonts w:ascii="宋体" w:hAnsi="宋体"/>
          <w:b/>
          <w:color w:val="000000"/>
          <w:szCs w:val="21"/>
          <w:highlight w:val="none"/>
        </w:rPr>
      </w:pPr>
      <w:r>
        <w:rPr>
          <w:rFonts w:hint="eastAsia" w:ascii="宋体" w:hAnsi="宋体"/>
          <w:b/>
          <w:color w:val="000000"/>
          <w:szCs w:val="21"/>
          <w:highlight w:val="none"/>
        </w:rPr>
        <w:t xml:space="preserve">七</w:t>
      </w:r>
      <w:r>
        <w:rPr>
          <w:rFonts w:ascii="宋体" w:hAnsi="宋体"/>
          <w:b/>
          <w:color w:val="000000"/>
          <w:szCs w:val="21"/>
          <w:highlight w:val="none"/>
        </w:rPr>
        <w:t xml:space="preserve">、发包方责任</w:t>
      </w:r>
      <w:r>
        <w:rPr>
          <w:rFonts w:ascii="宋体" w:hAnsi="宋体"/>
          <w:b/>
          <w:color w:val="000000"/>
          <w:szCs w:val="21"/>
          <w:highlight w:val="none"/>
        </w:rPr>
      </w:r>
      <w:r/>
    </w:p>
    <w:p>
      <w:pPr>
        <w:pStyle w:val="706"/>
        <w:ind w:firstLine="480"/>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1、负责按照合同约定支付合同价款；</w:t>
      </w:r>
      <w:r>
        <w:rPr>
          <w:rFonts w:ascii="宋体" w:hAnsi="宋体"/>
          <w:color w:val="000000"/>
          <w:szCs w:val="21"/>
          <w:highlight w:val="none"/>
        </w:rPr>
      </w:r>
      <w:r/>
    </w:p>
    <w:p>
      <w:pPr>
        <w:pStyle w:val="706"/>
        <w:ind w:firstLine="480"/>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2、发包方指派【】为现场代表。</w:t>
      </w:r>
      <w:r>
        <w:rPr>
          <w:rFonts w:ascii="宋体" w:hAnsi="宋体"/>
          <w:color w:val="000000"/>
          <w:szCs w:val="21"/>
          <w:highlight w:val="none"/>
        </w:rPr>
      </w:r>
      <w:r/>
    </w:p>
    <w:p>
      <w:pPr>
        <w:pStyle w:val="706"/>
        <w:ind w:firstLine="482"/>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3、发包人就近提供水、电源接口，承包人自行接至工程地点，临时水电设施由承包人自行解决，发包人不另行承担相关费用。发包人按月代为缴纳水电费，工程款支付时扣回，相关费用及所有水费、电费已包含在合同价款中，发包人不再另行承担。如因城市供电、供水部门等非发包人原因导致的停水、停电，承包人不得向发包人索赔。</w:t>
      </w:r>
      <w:r>
        <w:rPr>
          <w:rFonts w:ascii="宋体" w:hAnsi="宋体"/>
          <w:color w:val="000000"/>
          <w:szCs w:val="21"/>
          <w:highlight w:val="none"/>
        </w:rPr>
      </w:r>
      <w:r/>
    </w:p>
    <w:p>
      <w:pPr>
        <w:pStyle w:val="706"/>
        <w:ind w:firstLine="482"/>
        <w:keepLines w:val="0"/>
        <w:keepNext w:val="0"/>
        <w:pageBreakBefore w:val="0"/>
        <w:spacing w:line="360" w:lineRule="auto"/>
        <w:widowControl w:val="off"/>
        <w:rPr>
          <w:rFonts w:ascii="宋体" w:hAnsi="宋体"/>
          <w:b/>
          <w:color w:val="000000"/>
          <w:szCs w:val="21"/>
          <w:highlight w:val="none"/>
        </w:rPr>
      </w:pPr>
      <w:r>
        <w:rPr>
          <w:rFonts w:ascii="宋体" w:hAnsi="宋体"/>
          <w:b/>
          <w:color w:val="000000"/>
          <w:szCs w:val="21"/>
          <w:highlight w:val="none"/>
        </w:rPr>
      </w:r>
      <w:r/>
    </w:p>
    <w:p>
      <w:pPr>
        <w:pStyle w:val="706"/>
        <w:ind w:firstLine="482"/>
        <w:keepLines w:val="0"/>
        <w:keepNext w:val="0"/>
        <w:pageBreakBefore w:val="0"/>
        <w:spacing w:line="360" w:lineRule="auto"/>
        <w:widowControl w:val="off"/>
        <w:rPr>
          <w:rFonts w:ascii="宋体" w:hAnsi="宋体"/>
          <w:b/>
          <w:color w:val="000000"/>
          <w:szCs w:val="21"/>
          <w:highlight w:val="none"/>
        </w:rPr>
      </w:pPr>
      <w:r>
        <w:rPr>
          <w:rFonts w:hint="eastAsia" w:ascii="宋体" w:hAnsi="宋体"/>
          <w:b/>
          <w:color w:val="000000"/>
          <w:szCs w:val="21"/>
          <w:highlight w:val="none"/>
        </w:rPr>
        <w:t xml:space="preserve">八</w:t>
      </w:r>
      <w:r>
        <w:rPr>
          <w:rFonts w:ascii="宋体" w:hAnsi="宋体"/>
          <w:b/>
          <w:color w:val="000000"/>
          <w:szCs w:val="21"/>
          <w:highlight w:val="none"/>
        </w:rPr>
        <w:t xml:space="preserve">、承包方的责任</w:t>
      </w:r>
      <w:r>
        <w:rPr>
          <w:rFonts w:ascii="宋体" w:hAnsi="宋体"/>
          <w:b/>
          <w:color w:val="000000"/>
          <w:szCs w:val="21"/>
          <w:highlight w:val="none"/>
        </w:rPr>
      </w:r>
      <w:r/>
    </w:p>
    <w:p>
      <w:pPr>
        <w:pStyle w:val="706"/>
        <w:ind w:firstLine="480"/>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1、承包方指派【】为项目经理，负责施工组织、安全管理、工程结算等全部事务。</w:t>
      </w:r>
      <w:r>
        <w:rPr>
          <w:rFonts w:ascii="宋体" w:hAnsi="宋体"/>
          <w:color w:val="000000"/>
          <w:szCs w:val="21"/>
          <w:highlight w:val="none"/>
        </w:rPr>
      </w:r>
      <w:r/>
    </w:p>
    <w:p>
      <w:pPr>
        <w:pStyle w:val="706"/>
        <w:ind w:firstLine="480"/>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2、承包方在施工中必须配备确保工程进度和质量的现场管理班子。现场管理班子应包括满足招标文件评分标准所投人员配置中的全部人员，未经发包方允许，不得变更。如一个合同标段内包含多所学校或多个校区，除项目经理外，要求每所学校/每个校区必须安排一位具有相应资质的安全员（人员应与投标文件中一致），统筹管理该校施工现场的技术及安全事宜。现场管理班子所有成员不得擅自离岗，</w:t>
      </w:r>
      <w:r>
        <w:rPr>
          <w:rFonts w:hint="eastAsia" w:ascii="宋体" w:hAnsi="宋体"/>
          <w:color w:val="000000"/>
          <w:szCs w:val="21"/>
          <w:highlight w:val="none"/>
        </w:rPr>
        <w:t xml:space="preserve">每校每少一员，罚款3000元/次，累计计算，上不封顶；项目经理离开工地需经发包人及总监理工程师同意，若无正当理由且未经发包人及总监理工程师的同意不在工地现场的，发现一次罚款5000元/人；承包人项目经理及项目主要管理人员无故连续三天不在工地，则发包人有权要求承包人撤换相关人员并指派其他符合招标文件业绩、资质要求的人员负责本项目。若更换后的人员仍不能满足发包方要求的，发包方有权解除与承包人的所有建设工程合同，双方按照已完工程量的50%结算，同时发包方有权要求承包人赔偿一切损失，违约赔偿金在每次付工程款中扣除。</w:t>
      </w:r>
      <w:r>
        <w:rPr>
          <w:rFonts w:ascii="宋体" w:hAnsi="宋体"/>
          <w:color w:val="000000"/>
          <w:szCs w:val="21"/>
          <w:highlight w:val="none"/>
        </w:rPr>
      </w:r>
      <w:r/>
    </w:p>
    <w:p>
      <w:pPr>
        <w:pStyle w:val="706"/>
        <w:ind w:firstLine="480"/>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3、承包人在合同签订后不得因自身投标价格低为由拒绝按清单内容施工，否则发包人有权要求解除合同，要求承包人按合同金额20%支付违约金，并将承包人行为上报南京市财政局等主管部门。由此影响承包人后续在南京市场投标行为概不负责。</w:t>
      </w:r>
      <w:r>
        <w:rPr>
          <w:rFonts w:ascii="宋体" w:hAnsi="宋体"/>
          <w:color w:val="000000"/>
          <w:szCs w:val="21"/>
          <w:highlight w:val="none"/>
        </w:rPr>
      </w:r>
      <w:r/>
    </w:p>
    <w:p>
      <w:pPr>
        <w:pStyle w:val="706"/>
        <w:ind w:firstLine="480"/>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4、承包人擅自更换项目经理及管理人员或无正当理由拒绝更换不称职的项目管理人员，应承担10000元/次的违约金，且发包人有权解除合同。</w:t>
      </w:r>
      <w:r>
        <w:rPr>
          <w:rFonts w:ascii="宋体" w:hAnsi="宋体"/>
          <w:color w:val="000000"/>
          <w:szCs w:val="21"/>
          <w:highlight w:val="none"/>
        </w:rPr>
      </w:r>
      <w:r/>
    </w:p>
    <w:p>
      <w:pPr>
        <w:pStyle w:val="706"/>
        <w:ind w:firstLine="480"/>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5、承包方在施工期间应当遵守发包人、监理人的各项规章制度和对施工现场的管理、指挥、检查和监督，服从发包人、监理人的指令。承包方或其工作人员违反规章制度或不服从发包人、监理人的管理或指挥的，发包人有权视情节轻重处以每次2000-10000元的处罚。</w:t>
      </w:r>
      <w:r>
        <w:rPr>
          <w:rFonts w:ascii="宋体" w:hAnsi="宋体"/>
          <w:color w:val="000000"/>
          <w:szCs w:val="21"/>
          <w:highlight w:val="none"/>
        </w:rPr>
      </w:r>
      <w:r/>
    </w:p>
    <w:p>
      <w:pPr>
        <w:pStyle w:val="706"/>
        <w:ind w:firstLine="480"/>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6、做好施工原始记录，按发包方要求的工程资料的样式及填写方式，汇集施工技术资料，提供给发包方2套；施工完毕，承包方整理、提供竣工资料给发包方，竣工资料包括：材料检测报告和合格证、竣工验收报告、竣工图纸等。</w:t>
      </w:r>
      <w:r>
        <w:rPr>
          <w:rFonts w:ascii="宋体" w:hAnsi="宋体"/>
          <w:color w:val="000000"/>
          <w:szCs w:val="21"/>
          <w:highlight w:val="none"/>
        </w:rPr>
      </w:r>
      <w:r/>
    </w:p>
    <w:p>
      <w:pPr>
        <w:pStyle w:val="706"/>
        <w:ind w:firstLine="420"/>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7、除按规范要求执行外，关键工序施工完毕后，须经监理、发包人验收合格并签字后（承包人应在验收前向发包人提交三检记录、施工交底记录等资料），方可进行下道工序施工，否则每次承包人支付违约金2000元，并且暂停支付该部分进度款，直至发包人确认该部分工程合格为止，其相应返工费用、工期延误责任等由承包人承担。</w:t>
      </w:r>
      <w:r>
        <w:rPr>
          <w:rFonts w:ascii="宋体" w:hAnsi="宋体"/>
          <w:color w:val="000000"/>
          <w:szCs w:val="21"/>
          <w:highlight w:val="none"/>
        </w:rPr>
      </w:r>
      <w:r/>
    </w:p>
    <w:p>
      <w:pPr>
        <w:pStyle w:val="706"/>
        <w:ind w:firstLine="480"/>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8、因发包人原因造成停工的，发包人于1天前书面通知承包人，承包人应积极配合发包人做好施工计划调整，并合理调整人员和施工机械，工期顺延，发包人不承担停工、窝工费用；因不可抗力或政府管制造成停工，工期顺延，停工、窝工的损失由承包人自行承担，发包人不承担任何补偿或责任。</w:t>
      </w:r>
      <w:r>
        <w:rPr>
          <w:rFonts w:ascii="宋体" w:hAnsi="宋体"/>
          <w:color w:val="000000"/>
          <w:szCs w:val="21"/>
          <w:highlight w:val="none"/>
        </w:rPr>
      </w:r>
      <w:r/>
    </w:p>
    <w:p>
      <w:pPr>
        <w:pStyle w:val="706"/>
        <w:ind w:firstLine="480"/>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9、如工程不符合合同约定的质量及施工要求，承包方负责无条件返工并承担相关费用；如发生两次及以上，承包方需承担</w:t>
      </w:r>
      <w:r>
        <w:rPr>
          <w:rFonts w:hint="eastAsia" w:ascii="宋体" w:hAnsi="宋体" w:cs="宋体"/>
          <w:color w:val="000000"/>
          <w:szCs w:val="21"/>
          <w:highlight w:val="none"/>
          <w:u w:val="single"/>
        </w:rPr>
        <w:t xml:space="preserve">¥:</w:t>
      </w:r>
      <w:r>
        <w:rPr>
          <w:rFonts w:hint="eastAsia" w:ascii="宋体" w:hAnsi="宋体" w:cs="Arial"/>
          <w:color w:val="000000"/>
          <w:szCs w:val="21"/>
          <w:highlight w:val="none"/>
          <w:u w:val="single"/>
        </w:rPr>
        <w:t xml:space="preserve">100,000</w:t>
      </w:r>
      <w:r>
        <w:rPr>
          <w:rFonts w:hint="eastAsia" w:ascii="宋体" w:hAnsi="宋体"/>
          <w:color w:val="000000"/>
          <w:szCs w:val="21"/>
          <w:highlight w:val="none"/>
        </w:rPr>
        <w:t xml:space="preserve">元/次的违约金；如因返工造成工期延误，承包方还应承担相应逾期违约责任。</w:t>
      </w:r>
      <w:r>
        <w:rPr>
          <w:rFonts w:ascii="宋体" w:hAnsi="宋体"/>
          <w:color w:val="000000"/>
          <w:szCs w:val="21"/>
          <w:highlight w:val="none"/>
        </w:rPr>
      </w:r>
      <w:r/>
    </w:p>
    <w:p>
      <w:pPr>
        <w:pStyle w:val="706"/>
        <w:ind w:firstLine="480"/>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10、工程施工过程中发包方会不定期对工程的质量、安全等内容进行检查，发现问题后有权要求承包方限期整改。如承包方未按时整改或拒不整改的，按合同金额千分之五每日承担违约金；超过15日的，发包人有权解除合同。</w:t>
      </w:r>
      <w:r>
        <w:rPr>
          <w:rFonts w:ascii="宋体" w:hAnsi="宋体"/>
          <w:color w:val="000000"/>
          <w:szCs w:val="21"/>
          <w:highlight w:val="none"/>
        </w:rPr>
      </w:r>
      <w:r/>
    </w:p>
    <w:p>
      <w:pPr>
        <w:pStyle w:val="706"/>
        <w:ind w:firstLine="480"/>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11、承包人应在工程竣工后14天内提供肆套完整的竣工图、一套电子图（如招标时有施工图纸）和全部竣工资料，应符合工程档案管理的要求，同时承担相关费用。如迟延交付，按5000元/日的标准向发包人支付违约金。</w:t>
      </w:r>
      <w:r>
        <w:rPr>
          <w:rFonts w:ascii="宋体" w:hAnsi="宋体"/>
          <w:color w:val="000000"/>
          <w:szCs w:val="21"/>
          <w:highlight w:val="none"/>
        </w:rPr>
      </w:r>
      <w:r/>
    </w:p>
    <w:p>
      <w:pPr>
        <w:pStyle w:val="706"/>
        <w:ind w:firstLine="420"/>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12、承包方无条件配合工程审计。造价咨询费承担原则：（1）结算审核核减额在结算送审价的10%以内时，咨询费全部由发包人承担；（2）结算审核核减额超出结算送审价的10%（含10%）时，咨询费全部由承包人承担；（3）咨询费用计算方式按咨询单位签订的咨询合同办理；（4）承包人承担的咨询费用扣除方式：从承包人结算价款中扣除。</w:t>
      </w:r>
      <w:r>
        <w:rPr>
          <w:rFonts w:ascii="宋体" w:hAnsi="宋体"/>
          <w:color w:val="000000"/>
          <w:szCs w:val="21"/>
          <w:highlight w:val="none"/>
        </w:rPr>
      </w:r>
      <w:r/>
    </w:p>
    <w:p>
      <w:pPr>
        <w:pStyle w:val="706"/>
        <w:ind w:firstLine="480"/>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13、保修期为竣工验收合格之日起</w:t>
      </w:r>
      <w:r>
        <w:rPr>
          <w:rFonts w:hint="eastAsia" w:ascii="宋体" w:hAnsi="宋体"/>
          <w:b/>
          <w:color w:val="000000"/>
          <w:szCs w:val="21"/>
          <w:highlight w:val="none"/>
          <w:u w:val="single"/>
        </w:rPr>
        <w:t xml:space="preserve">贰</w:t>
      </w:r>
      <w:r>
        <w:rPr>
          <w:rFonts w:hint="eastAsia" w:ascii="宋体" w:hAnsi="宋体"/>
          <w:b/>
          <w:color w:val="000000"/>
          <w:szCs w:val="21"/>
          <w:highlight w:val="none"/>
        </w:rPr>
        <w:t xml:space="preserve">年</w:t>
      </w:r>
      <w:r>
        <w:rPr>
          <w:rFonts w:hint="eastAsia" w:ascii="宋体" w:hAnsi="宋体"/>
          <w:color w:val="000000"/>
          <w:szCs w:val="21"/>
          <w:highlight w:val="none"/>
        </w:rPr>
        <w:t xml:space="preserve">。保修期内承包方应在4小时内响应发包方提出的维修要求，并在24小时内到达现场维修，如未能按照本合同约定派人到场维修，则发包方有权安排第三方到场维修，维修费用由承包方承担。</w:t>
      </w:r>
      <w:r>
        <w:rPr>
          <w:rFonts w:ascii="宋体" w:hAnsi="宋体"/>
          <w:color w:val="000000"/>
          <w:szCs w:val="21"/>
          <w:highlight w:val="none"/>
        </w:rPr>
      </w:r>
      <w:r/>
    </w:p>
    <w:p>
      <w:pPr>
        <w:pStyle w:val="706"/>
        <w:ind w:firstLine="480"/>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14、保修期内经两次维修仍不符合合同约定的质量及施工要求，则发包方有权根据具体情况选择要求承包方全部更换，承包方应在收到发包方书面通知后3个日历日内负责按照发包方的要求完成相关工作。</w:t>
      </w:r>
      <w:r>
        <w:rPr>
          <w:rFonts w:ascii="宋体" w:hAnsi="宋体"/>
          <w:color w:val="000000"/>
          <w:szCs w:val="21"/>
          <w:highlight w:val="none"/>
        </w:rPr>
      </w:r>
      <w:r/>
    </w:p>
    <w:p>
      <w:pPr>
        <w:pStyle w:val="706"/>
        <w:ind w:firstLine="480"/>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15、因承包人原因而解除合同后，承包人必须在3天内无条件退场。双方按承包人已完成工程量的50%给予结算，承包人并承担由此而给发包方造成的一切损失。</w:t>
      </w:r>
      <w:r>
        <w:rPr>
          <w:rFonts w:ascii="宋体" w:hAnsi="宋体"/>
          <w:color w:val="000000"/>
          <w:szCs w:val="21"/>
          <w:highlight w:val="none"/>
        </w:rPr>
      </w:r>
      <w:r/>
    </w:p>
    <w:p>
      <w:pPr>
        <w:pStyle w:val="706"/>
        <w:ind w:firstLine="482"/>
        <w:keepLines w:val="0"/>
        <w:keepNext w:val="0"/>
        <w:pageBreakBefore w:val="0"/>
        <w:spacing w:line="360" w:lineRule="auto"/>
        <w:widowControl w:val="off"/>
        <w:rPr>
          <w:rFonts w:ascii="宋体" w:hAnsi="宋体"/>
          <w:b/>
          <w:color w:val="000000"/>
          <w:szCs w:val="21"/>
          <w:highlight w:val="none"/>
        </w:rPr>
      </w:pPr>
      <w:r>
        <w:rPr>
          <w:rFonts w:ascii="宋体" w:hAnsi="宋体"/>
          <w:b/>
          <w:color w:val="000000"/>
          <w:szCs w:val="21"/>
          <w:highlight w:val="none"/>
        </w:rPr>
      </w:r>
      <w:r/>
    </w:p>
    <w:p>
      <w:pPr>
        <w:pStyle w:val="706"/>
        <w:ind w:firstLine="482"/>
        <w:keepLines w:val="0"/>
        <w:keepNext w:val="0"/>
        <w:pageBreakBefore w:val="0"/>
        <w:spacing w:line="360" w:lineRule="auto"/>
        <w:widowControl w:val="off"/>
        <w:rPr>
          <w:rFonts w:ascii="宋体" w:hAnsi="宋体"/>
          <w:b/>
          <w:color w:val="000000"/>
          <w:szCs w:val="21"/>
          <w:highlight w:val="none"/>
        </w:rPr>
      </w:pPr>
      <w:r>
        <w:rPr>
          <w:rFonts w:hint="eastAsia" w:ascii="宋体" w:hAnsi="宋体"/>
          <w:b/>
          <w:color w:val="000000"/>
          <w:szCs w:val="21"/>
          <w:highlight w:val="none"/>
        </w:rPr>
        <w:t xml:space="preserve">九</w:t>
      </w:r>
      <w:r>
        <w:rPr>
          <w:rFonts w:ascii="宋体" w:hAnsi="宋体"/>
          <w:b/>
          <w:color w:val="000000"/>
          <w:szCs w:val="21"/>
          <w:highlight w:val="none"/>
        </w:rPr>
        <w:t xml:space="preserve">、安全生产与文明施工</w:t>
      </w:r>
      <w:r>
        <w:rPr>
          <w:rFonts w:ascii="宋体" w:hAnsi="宋体"/>
          <w:b/>
          <w:color w:val="000000"/>
          <w:szCs w:val="21"/>
          <w:highlight w:val="none"/>
        </w:rPr>
      </w:r>
      <w:r/>
    </w:p>
    <w:p>
      <w:pPr>
        <w:pStyle w:val="706"/>
        <w:ind w:firstLine="480"/>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1、承包方应派专职安全员（具有承包方安全员相应证书），该专职安全员应与投标文件人员配置表中的人员一致。未经发包方允许不得变更。对施工用电、施工机械进行管理，加强使用过程中的检查，确保使用安全。</w:t>
      </w:r>
      <w:r>
        <w:rPr>
          <w:rFonts w:ascii="宋体" w:hAnsi="宋体"/>
          <w:color w:val="000000"/>
          <w:szCs w:val="21"/>
          <w:highlight w:val="none"/>
        </w:rPr>
      </w:r>
      <w:r/>
    </w:p>
    <w:p>
      <w:pPr>
        <w:pStyle w:val="706"/>
        <w:ind w:firstLine="480"/>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2、承包方必须按文明施工要求组织施工，做到施工现场文明整洁。</w:t>
      </w:r>
      <w:r>
        <w:rPr>
          <w:rFonts w:ascii="宋体" w:hAnsi="宋体"/>
          <w:color w:val="000000"/>
          <w:szCs w:val="21"/>
          <w:highlight w:val="none"/>
        </w:rPr>
      </w:r>
      <w:r/>
    </w:p>
    <w:p>
      <w:pPr>
        <w:pStyle w:val="706"/>
        <w:ind w:firstLine="480"/>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3、承包方在施工中，应严格安全措施，佩戴安全帽、登高作业系好安全带、严禁高空抛物、特种作业需持证上岗。</w:t>
      </w:r>
      <w:r>
        <w:rPr>
          <w:rFonts w:ascii="宋体" w:hAnsi="宋体"/>
          <w:color w:val="000000"/>
          <w:szCs w:val="21"/>
          <w:highlight w:val="none"/>
        </w:rPr>
      </w:r>
      <w:r/>
    </w:p>
    <w:p>
      <w:pPr>
        <w:pStyle w:val="706"/>
        <w:ind w:firstLine="480"/>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4、承包方在施工中，如发生人身和设备事故，一切费用和善后问题的处理，均由承包方负责，并承担因此给发包方造成的经济损失。</w:t>
      </w:r>
      <w:r>
        <w:rPr>
          <w:rFonts w:ascii="宋体" w:hAnsi="宋体"/>
          <w:color w:val="000000"/>
          <w:szCs w:val="21"/>
          <w:highlight w:val="none"/>
        </w:rPr>
      </w:r>
      <w:r/>
    </w:p>
    <w:p>
      <w:pPr>
        <w:pStyle w:val="706"/>
        <w:ind w:firstLine="482"/>
        <w:keepLines w:val="0"/>
        <w:keepNext w:val="0"/>
        <w:pageBreakBefore w:val="0"/>
        <w:spacing w:line="360" w:lineRule="auto"/>
        <w:widowControl w:val="off"/>
        <w:rPr>
          <w:rFonts w:ascii="宋体" w:hAnsi="宋体"/>
          <w:b/>
          <w:color w:val="000000"/>
          <w:szCs w:val="21"/>
          <w:highlight w:val="none"/>
        </w:rPr>
      </w:pPr>
      <w:r>
        <w:rPr>
          <w:rFonts w:ascii="宋体" w:hAnsi="宋体"/>
          <w:b/>
          <w:color w:val="000000"/>
          <w:szCs w:val="21"/>
          <w:highlight w:val="none"/>
        </w:rPr>
      </w:r>
      <w:r/>
    </w:p>
    <w:p>
      <w:pPr>
        <w:pStyle w:val="706"/>
        <w:ind w:firstLine="482"/>
        <w:keepLines w:val="0"/>
        <w:keepNext w:val="0"/>
        <w:pageBreakBefore w:val="0"/>
        <w:spacing w:line="360" w:lineRule="auto"/>
        <w:widowControl w:val="off"/>
        <w:rPr>
          <w:rFonts w:ascii="宋体" w:hAnsi="宋体"/>
          <w:b/>
          <w:color w:val="000000"/>
          <w:szCs w:val="21"/>
          <w:highlight w:val="none"/>
        </w:rPr>
      </w:pPr>
      <w:r>
        <w:rPr>
          <w:rFonts w:hint="eastAsia" w:ascii="宋体" w:hAnsi="宋体"/>
          <w:b/>
          <w:color w:val="000000"/>
          <w:szCs w:val="21"/>
          <w:highlight w:val="none"/>
        </w:rPr>
        <w:t xml:space="preserve">十、工程分包</w:t>
      </w:r>
      <w:r>
        <w:rPr>
          <w:rFonts w:ascii="宋体" w:hAnsi="宋体"/>
          <w:b/>
          <w:color w:val="000000"/>
          <w:szCs w:val="21"/>
          <w:highlight w:val="none"/>
        </w:rPr>
      </w:r>
      <w:r/>
    </w:p>
    <w:p>
      <w:pPr>
        <w:pStyle w:val="706"/>
        <w:ind w:firstLine="48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olor w:val="000000"/>
          <w:szCs w:val="21"/>
          <w:highlight w:val="none"/>
        </w:rPr>
        <w:t xml:space="preserve">除发包方书面同意外，本工程严禁承包方分包、转包，承包方不得将其承包的全部或部分工程转包给他人，</w:t>
      </w:r>
      <w:r>
        <w:rPr>
          <w:rFonts w:hint="eastAsia" w:ascii="宋体" w:hAnsi="宋体" w:cs="宋体"/>
          <w:color w:val="000000"/>
          <w:szCs w:val="21"/>
          <w:highlight w:val="none"/>
        </w:rPr>
        <w:t xml:space="preserve">也不得将其承包的全部工程肢解以后以分包的名义分别转包给他人，如现场发现未经发包方现场代表同意的第三方进入现场施工，发包方有权采取勒令停工、驱逐出场或解除合同等行动，因此造成的一切损失均由承包方承担，同时由承包方向发包方支付违约金</w:t>
      </w:r>
      <w:r>
        <w:rPr>
          <w:rFonts w:hint="eastAsia" w:ascii="宋体" w:hAnsi="宋体" w:cs="宋体"/>
          <w:color w:val="000000"/>
          <w:szCs w:val="21"/>
          <w:highlight w:val="none"/>
          <w:u w:val="single"/>
        </w:rPr>
        <w:t xml:space="preserve"> ¥：</w:t>
      </w:r>
      <w:r>
        <w:rPr>
          <w:rFonts w:hint="eastAsia" w:ascii="宋体" w:hAnsi="宋体" w:cs="Arial"/>
          <w:color w:val="000000"/>
          <w:szCs w:val="21"/>
          <w:highlight w:val="none"/>
          <w:u w:val="single"/>
        </w:rPr>
        <w:t xml:space="preserve">1</w:t>
      </w:r>
      <w:r>
        <w:rPr>
          <w:rFonts w:ascii="宋体" w:hAnsi="宋体" w:cs="Arial"/>
          <w:color w:val="000000"/>
          <w:szCs w:val="21"/>
          <w:highlight w:val="none"/>
          <w:u w:val="single"/>
        </w:rPr>
        <w:t xml:space="preserve">0</w:t>
      </w:r>
      <w:r>
        <w:rPr>
          <w:rFonts w:hint="eastAsia" w:ascii="宋体" w:hAnsi="宋体" w:cs="Arial"/>
          <w:color w:val="000000"/>
          <w:szCs w:val="21"/>
          <w:highlight w:val="none"/>
          <w:u w:val="single"/>
        </w:rPr>
        <w:t xml:space="preserve">,</w:t>
      </w:r>
      <w:r>
        <w:rPr>
          <w:rFonts w:ascii="宋体" w:hAnsi="宋体" w:cs="Arial"/>
          <w:color w:val="000000"/>
          <w:szCs w:val="21"/>
          <w:highlight w:val="none"/>
          <w:u w:val="single"/>
        </w:rPr>
        <w:t xml:space="preserve">000</w:t>
      </w:r>
      <w:r>
        <w:rPr>
          <w:rFonts w:hint="eastAsia" w:ascii="宋体" w:hAnsi="宋体" w:cs="宋体"/>
          <w:color w:val="000000"/>
          <w:szCs w:val="21"/>
          <w:highlight w:val="none"/>
        </w:rPr>
        <w:t xml:space="preserve">元/每次。</w:t>
      </w:r>
      <w:r>
        <w:rPr>
          <w:rFonts w:ascii="宋体" w:hAnsi="宋体" w:cs="宋体"/>
          <w:color w:val="000000"/>
          <w:szCs w:val="21"/>
          <w:highlight w:val="none"/>
        </w:rPr>
      </w:r>
      <w:r/>
    </w:p>
    <w:p>
      <w:pPr>
        <w:pStyle w:val="706"/>
        <w:ind w:firstLine="482"/>
        <w:keepLines w:val="0"/>
        <w:keepNext w:val="0"/>
        <w:pageBreakBefore w:val="0"/>
        <w:spacing w:line="360" w:lineRule="auto"/>
        <w:widowControl w:val="off"/>
        <w:rPr>
          <w:rFonts w:ascii="宋体" w:hAnsi="宋体"/>
          <w:b/>
          <w:color w:val="000000"/>
          <w:szCs w:val="21"/>
          <w:highlight w:val="none"/>
        </w:rPr>
      </w:pPr>
      <w:r>
        <w:rPr>
          <w:rFonts w:ascii="宋体" w:hAnsi="宋体"/>
          <w:b/>
          <w:color w:val="000000"/>
          <w:szCs w:val="21"/>
          <w:highlight w:val="none"/>
        </w:rPr>
      </w:r>
      <w:r/>
    </w:p>
    <w:p>
      <w:pPr>
        <w:pStyle w:val="706"/>
        <w:ind w:firstLine="482"/>
        <w:keepLines w:val="0"/>
        <w:keepNext w:val="0"/>
        <w:pageBreakBefore w:val="0"/>
        <w:spacing w:line="360" w:lineRule="auto"/>
        <w:widowControl w:val="off"/>
        <w:rPr>
          <w:rFonts w:ascii="宋体" w:hAnsi="宋体"/>
          <w:b/>
          <w:color w:val="000000"/>
          <w:szCs w:val="21"/>
          <w:highlight w:val="none"/>
        </w:rPr>
      </w:pPr>
      <w:r>
        <w:rPr>
          <w:rFonts w:hint="eastAsia" w:ascii="宋体" w:hAnsi="宋体"/>
          <w:b/>
          <w:color w:val="000000"/>
          <w:szCs w:val="21"/>
          <w:highlight w:val="none"/>
        </w:rPr>
        <w:t xml:space="preserve">十一、争议解决</w:t>
      </w:r>
      <w:r>
        <w:rPr>
          <w:rFonts w:ascii="宋体" w:hAnsi="宋体"/>
          <w:b/>
          <w:color w:val="000000"/>
          <w:szCs w:val="21"/>
          <w:highlight w:val="none"/>
        </w:rPr>
      </w:r>
      <w:r/>
    </w:p>
    <w:p>
      <w:pPr>
        <w:pStyle w:val="706"/>
        <w:ind w:firstLine="480"/>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双方友好协商解决；如无法协商解决，双方约定向</w:t>
      </w:r>
      <w:r>
        <w:rPr>
          <w:rFonts w:hint="eastAsia" w:ascii="宋体" w:hAnsi="宋体"/>
          <w:color w:val="000000"/>
          <w:szCs w:val="21"/>
          <w:highlight w:val="none"/>
          <w:u w:val="single"/>
        </w:rPr>
        <w:t xml:space="preserve">工程所在地有管辖权的</w:t>
      </w:r>
      <w:r>
        <w:rPr>
          <w:rFonts w:hint="eastAsia" w:ascii="宋体" w:hAnsi="宋体"/>
          <w:color w:val="000000"/>
          <w:szCs w:val="21"/>
          <w:highlight w:val="none"/>
        </w:rPr>
        <w:t xml:space="preserve">人民法院提起诉讼解决。</w:t>
      </w:r>
      <w:r>
        <w:rPr>
          <w:rFonts w:ascii="宋体" w:hAnsi="宋体"/>
          <w:color w:val="000000"/>
          <w:szCs w:val="21"/>
          <w:highlight w:val="none"/>
        </w:rPr>
      </w:r>
      <w:r/>
    </w:p>
    <w:p>
      <w:pPr>
        <w:pStyle w:val="706"/>
        <w:ind w:firstLine="482"/>
        <w:keepLines w:val="0"/>
        <w:keepNext w:val="0"/>
        <w:pageBreakBefore w:val="0"/>
        <w:spacing w:line="360" w:lineRule="auto"/>
        <w:widowControl w:val="off"/>
        <w:rPr>
          <w:rFonts w:ascii="宋体" w:hAnsi="宋体"/>
          <w:b/>
          <w:color w:val="000000"/>
          <w:szCs w:val="21"/>
          <w:highlight w:val="none"/>
        </w:rPr>
      </w:pPr>
      <w:r>
        <w:rPr>
          <w:rFonts w:ascii="宋体" w:hAnsi="宋体"/>
          <w:b/>
          <w:color w:val="000000"/>
          <w:szCs w:val="21"/>
          <w:highlight w:val="none"/>
        </w:rPr>
      </w:r>
      <w:r/>
    </w:p>
    <w:p>
      <w:pPr>
        <w:pStyle w:val="706"/>
        <w:ind w:firstLine="482"/>
        <w:keepLines w:val="0"/>
        <w:keepNext w:val="0"/>
        <w:pageBreakBefore w:val="0"/>
        <w:spacing w:line="360" w:lineRule="auto"/>
        <w:widowControl w:val="off"/>
        <w:rPr>
          <w:rFonts w:ascii="宋体" w:hAnsi="宋体"/>
          <w:b/>
          <w:color w:val="000000"/>
          <w:szCs w:val="21"/>
          <w:highlight w:val="none"/>
        </w:rPr>
      </w:pPr>
      <w:r>
        <w:rPr>
          <w:rFonts w:hint="eastAsia" w:ascii="宋体" w:hAnsi="宋体"/>
          <w:b/>
          <w:color w:val="000000"/>
          <w:szCs w:val="21"/>
          <w:highlight w:val="none"/>
        </w:rPr>
        <w:t xml:space="preserve">十二、补充条款</w:t>
      </w:r>
      <w:r>
        <w:rPr>
          <w:rFonts w:ascii="宋体" w:hAnsi="宋体"/>
          <w:b/>
          <w:color w:val="000000"/>
          <w:szCs w:val="21"/>
          <w:highlight w:val="none"/>
        </w:rPr>
      </w:r>
      <w:r/>
    </w:p>
    <w:p>
      <w:pPr>
        <w:pStyle w:val="706"/>
        <w:ind w:firstLine="480"/>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1、工程竣工交付后或合同解除后必须在发包方要求的时限内，将所有承包方施工人员、临时设施、施工机械、设备和器材撤离学校，否则，发包方按每日10000元收取罚款。</w:t>
      </w:r>
      <w:r>
        <w:rPr>
          <w:rFonts w:ascii="宋体" w:hAnsi="宋体"/>
          <w:color w:val="000000"/>
          <w:szCs w:val="21"/>
          <w:highlight w:val="none"/>
        </w:rPr>
      </w:r>
      <w:r/>
    </w:p>
    <w:p>
      <w:pPr>
        <w:pStyle w:val="706"/>
        <w:ind w:firstLine="480"/>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2、承包方如使用校舍作为生活设施需接受发包方的管理，遵守各项管理制度，切实保证所用校舍所有设施的完好。如因承包方原因造成损坏，除应承担更换、修复和相应经济责任外，发包方有权追加处罚。</w:t>
      </w:r>
      <w:r>
        <w:rPr>
          <w:rFonts w:ascii="宋体" w:hAnsi="宋体"/>
          <w:color w:val="000000"/>
          <w:szCs w:val="21"/>
          <w:highlight w:val="none"/>
        </w:rPr>
      </w:r>
      <w:r/>
    </w:p>
    <w:p>
      <w:pPr>
        <w:pStyle w:val="706"/>
        <w:ind w:firstLine="480"/>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3、在履行合同过程中，承包人应遵循国家或地方的法律、法规、法令或任何对工程有管辖权的部门规章，及时办理各项相关手续，并按要求支付有关费用。如需发包人配合的，发包人应予以配合。</w:t>
      </w:r>
      <w:r>
        <w:rPr>
          <w:rFonts w:ascii="宋体" w:hAnsi="宋体"/>
          <w:color w:val="000000"/>
          <w:szCs w:val="21"/>
          <w:highlight w:val="none"/>
        </w:rPr>
      </w:r>
      <w:r/>
    </w:p>
    <w:p>
      <w:pPr>
        <w:pStyle w:val="706"/>
        <w:ind w:firstLine="480"/>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4、承包人必须服从发包人和监理工程师的管理监督，施工中发现的质量问题必须及时整改，因承包人原因被责令停工和返工，所造成的一切损失由承包人负责。</w:t>
      </w:r>
      <w:r>
        <w:rPr>
          <w:rFonts w:ascii="宋体" w:hAnsi="宋体"/>
          <w:color w:val="000000"/>
          <w:szCs w:val="21"/>
          <w:highlight w:val="none"/>
        </w:rPr>
      </w:r>
      <w:r/>
    </w:p>
    <w:p>
      <w:pPr>
        <w:pStyle w:val="706"/>
        <w:ind w:firstLine="480"/>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5、承包人施工过程中发生重大质量事故，发包人有权责令承包人退场，一切损失由承包人承担。</w:t>
      </w:r>
      <w:r>
        <w:rPr>
          <w:rFonts w:ascii="宋体" w:hAnsi="宋体"/>
          <w:color w:val="000000"/>
          <w:szCs w:val="21"/>
          <w:highlight w:val="none"/>
        </w:rPr>
      </w:r>
      <w:r/>
    </w:p>
    <w:p>
      <w:pPr>
        <w:pStyle w:val="706"/>
        <w:ind w:firstLine="480"/>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6、渣土及建筑垃圾外运必须委托城市管理部门公布核准的渣土运输企业或五小工程渣土运输车。</w:t>
      </w:r>
      <w:r>
        <w:rPr>
          <w:rFonts w:ascii="宋体" w:hAnsi="宋体"/>
          <w:color w:val="000000"/>
          <w:szCs w:val="21"/>
          <w:highlight w:val="none"/>
        </w:rPr>
      </w:r>
      <w:r/>
    </w:p>
    <w:p>
      <w:pPr>
        <w:pStyle w:val="706"/>
        <w:ind w:firstLine="480"/>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7、各分部工程的序时进度符合施工组织设计进度要求，否则视同工期违约，因承包方原因造成的总进度滞后，每滞后一天承担暂定总价千分之一/日的违约金，累计计算，上不封顶。</w:t>
      </w:r>
      <w:r>
        <w:rPr>
          <w:rFonts w:ascii="宋体" w:hAnsi="宋体"/>
          <w:color w:val="000000"/>
          <w:szCs w:val="21"/>
          <w:highlight w:val="none"/>
        </w:rPr>
      </w:r>
      <w:r/>
    </w:p>
    <w:p>
      <w:pPr>
        <w:pStyle w:val="706"/>
        <w:ind w:firstLine="480"/>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8、保修期内，承包人无条件免费保修，在承包人接到发包方通知后4小时做出响应，并于24小时内到达现场无偿给予修复，如承包人在规定时间内未能及时履行修复义务，发包人有权另请其他工程队进行维修，维修费用在承包人预留的3%工程保修款内支付，超出保修款部分由承包人承担。</w:t>
      </w:r>
      <w:r>
        <w:rPr>
          <w:rFonts w:ascii="宋体" w:hAnsi="宋体"/>
          <w:color w:val="000000"/>
          <w:szCs w:val="21"/>
          <w:highlight w:val="none"/>
        </w:rPr>
      </w:r>
      <w:r/>
    </w:p>
    <w:p>
      <w:pPr>
        <w:pStyle w:val="706"/>
        <w:ind w:firstLine="480"/>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9、承包人在签订合同后向发包人缴纳垃圾清场保证金（双方协商）或向发包人提供垃圾清场纸质承诺，若承包人不按照发包人的规定将垃圾及时清运出场，招标人有权安排其他人员将垃圾清运出场，由此产生的费用从保证金中或工程款中扣除。</w:t>
      </w:r>
      <w:r>
        <w:rPr>
          <w:rFonts w:ascii="宋体" w:hAnsi="宋体"/>
          <w:color w:val="000000"/>
          <w:szCs w:val="21"/>
          <w:highlight w:val="none"/>
        </w:rPr>
      </w:r>
      <w:r/>
    </w:p>
    <w:p>
      <w:pPr>
        <w:pStyle w:val="706"/>
        <w:ind w:firstLine="480"/>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10、室内环境空气质量检测必须达到合格标准。若初次检测合格，检测费用由发包人承担；否则，承包人必须进行复检，初检及复检费用均由承包人承担。</w:t>
      </w:r>
      <w:r>
        <w:rPr>
          <w:rFonts w:ascii="宋体" w:hAnsi="宋体"/>
          <w:color w:val="000000"/>
          <w:szCs w:val="21"/>
          <w:highlight w:val="none"/>
        </w:rPr>
      </w:r>
      <w:r/>
    </w:p>
    <w:p>
      <w:pPr>
        <w:pStyle w:val="706"/>
        <w:ind w:firstLine="480"/>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11、每次例会项目经理本人必须到场，无故缺席会议按每次2000元罚款。</w:t>
      </w:r>
      <w:r>
        <w:rPr>
          <w:rFonts w:ascii="宋体" w:hAnsi="宋体"/>
          <w:color w:val="000000"/>
          <w:szCs w:val="21"/>
          <w:highlight w:val="none"/>
        </w:rPr>
      </w:r>
      <w:r/>
    </w:p>
    <w:p>
      <w:pPr>
        <w:pStyle w:val="706"/>
        <w:ind w:firstLine="480"/>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12、施工过程中如遇周围居民投诉或阻挠施工，施工方需协助建设方共同处理，确保项目按期完成。</w:t>
      </w:r>
      <w:r>
        <w:rPr>
          <w:rFonts w:ascii="宋体" w:hAnsi="宋体"/>
          <w:color w:val="000000"/>
          <w:szCs w:val="21"/>
          <w:highlight w:val="none"/>
        </w:rPr>
      </w:r>
      <w:r/>
    </w:p>
    <w:p>
      <w:pPr>
        <w:pStyle w:val="706"/>
        <w:ind w:firstLine="480"/>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13、进场材料需提供样品供发包人选择，确定后方可施工。</w:t>
      </w:r>
      <w:r>
        <w:rPr>
          <w:rFonts w:ascii="宋体" w:hAnsi="宋体"/>
          <w:color w:val="000000"/>
          <w:szCs w:val="21"/>
          <w:highlight w:val="none"/>
        </w:rPr>
      </w:r>
      <w:r/>
    </w:p>
    <w:p>
      <w:pPr>
        <w:pStyle w:val="706"/>
        <w:ind w:firstLine="480"/>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14、竣工验收之日起，28天内承包方向发包方递交全套送审资料，否则，由此造成的决算延误由承包方自行承担。</w:t>
      </w:r>
      <w:r>
        <w:rPr>
          <w:rFonts w:ascii="宋体" w:hAnsi="宋体"/>
          <w:color w:val="000000"/>
          <w:szCs w:val="21"/>
          <w:highlight w:val="none"/>
        </w:rPr>
      </w:r>
      <w:r/>
    </w:p>
    <w:p>
      <w:pPr>
        <w:pStyle w:val="706"/>
        <w:ind w:firstLine="480"/>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15、承包方需加强现场安全文明施工管控，加强扬尘管控，如遇环保、城管等相关部门处罚、由承包方承担此罚款。</w:t>
      </w:r>
      <w:r>
        <w:rPr>
          <w:rFonts w:ascii="宋体" w:hAnsi="宋体"/>
          <w:color w:val="000000"/>
          <w:szCs w:val="21"/>
          <w:highlight w:val="none"/>
        </w:rPr>
      </w:r>
      <w:r/>
    </w:p>
    <w:p>
      <w:pPr>
        <w:pStyle w:val="706"/>
        <w:ind w:firstLine="482"/>
        <w:keepLines w:val="0"/>
        <w:keepNext w:val="0"/>
        <w:pageBreakBefore w:val="0"/>
        <w:spacing w:line="360" w:lineRule="auto"/>
        <w:widowControl w:val="off"/>
        <w:rPr>
          <w:rFonts w:ascii="宋体" w:hAnsi="宋体"/>
          <w:b/>
          <w:color w:val="000000"/>
          <w:szCs w:val="21"/>
          <w:highlight w:val="none"/>
        </w:rPr>
      </w:pPr>
      <w:r>
        <w:rPr>
          <w:rFonts w:ascii="宋体" w:hAnsi="宋体"/>
          <w:b/>
          <w:color w:val="000000"/>
          <w:szCs w:val="21"/>
          <w:highlight w:val="none"/>
        </w:rPr>
      </w:r>
      <w:r/>
    </w:p>
    <w:p>
      <w:pPr>
        <w:pStyle w:val="706"/>
        <w:ind w:firstLine="482"/>
        <w:keepLines w:val="0"/>
        <w:keepNext w:val="0"/>
        <w:pageBreakBefore w:val="0"/>
        <w:spacing w:line="360" w:lineRule="auto"/>
        <w:widowControl w:val="off"/>
        <w:rPr>
          <w:rFonts w:ascii="宋体" w:hAnsi="宋体"/>
          <w:b/>
          <w:color w:val="000000"/>
          <w:szCs w:val="21"/>
          <w:highlight w:val="none"/>
        </w:rPr>
      </w:pPr>
      <w:r>
        <w:rPr>
          <w:rFonts w:hint="eastAsia" w:ascii="宋体" w:hAnsi="宋体"/>
          <w:b/>
          <w:color w:val="000000"/>
          <w:szCs w:val="21"/>
          <w:highlight w:val="none"/>
        </w:rPr>
        <w:t xml:space="preserve">十三</w:t>
      </w:r>
      <w:r>
        <w:rPr>
          <w:rFonts w:ascii="宋体" w:hAnsi="宋体"/>
          <w:b/>
          <w:color w:val="000000"/>
          <w:szCs w:val="21"/>
          <w:highlight w:val="none"/>
        </w:rPr>
        <w:t xml:space="preserve">、</w:t>
      </w:r>
      <w:r>
        <w:rPr>
          <w:rFonts w:hint="eastAsia" w:ascii="宋体" w:hAnsi="宋体"/>
          <w:b/>
          <w:color w:val="000000"/>
          <w:szCs w:val="21"/>
          <w:highlight w:val="none"/>
        </w:rPr>
        <w:t xml:space="preserve">附则</w:t>
      </w:r>
      <w:r>
        <w:rPr>
          <w:rFonts w:ascii="宋体" w:hAnsi="宋体"/>
          <w:b/>
          <w:color w:val="000000"/>
          <w:szCs w:val="21"/>
          <w:highlight w:val="none"/>
        </w:rPr>
      </w:r>
      <w:r/>
    </w:p>
    <w:p>
      <w:pPr>
        <w:pStyle w:val="706"/>
        <w:ind w:firstLine="480"/>
        <w:keepLines w:val="0"/>
        <w:keepNext w:val="0"/>
        <w:pageBreakBefore w:val="0"/>
        <w:spacing w:line="360" w:lineRule="auto"/>
        <w:widowControl w:val="off"/>
        <w:rPr>
          <w:rFonts w:ascii="宋体" w:hAnsi="宋体"/>
          <w:color w:val="000000"/>
          <w:szCs w:val="21"/>
          <w:highlight w:val="none"/>
        </w:rPr>
      </w:pPr>
      <w:r>
        <w:rPr>
          <w:rFonts w:ascii="宋体" w:hAnsi="宋体"/>
          <w:color w:val="000000"/>
          <w:szCs w:val="21"/>
          <w:highlight w:val="none"/>
        </w:rPr>
        <w:t xml:space="preserve">1、本合同双方约定经</w:t>
      </w:r>
      <w:r>
        <w:rPr>
          <w:rFonts w:hint="eastAsia" w:ascii="宋体" w:hAnsi="宋体"/>
          <w:color w:val="000000"/>
          <w:szCs w:val="21"/>
          <w:highlight w:val="none"/>
        </w:rPr>
        <w:t xml:space="preserve">授权代表</w:t>
      </w:r>
      <w:r>
        <w:rPr>
          <w:rFonts w:ascii="宋体" w:hAnsi="宋体"/>
          <w:color w:val="000000"/>
          <w:szCs w:val="21"/>
          <w:highlight w:val="none"/>
        </w:rPr>
        <w:t xml:space="preserve">签字</w:t>
      </w:r>
      <w:r>
        <w:rPr>
          <w:rFonts w:hint="eastAsia" w:ascii="宋体" w:hAnsi="宋体"/>
          <w:color w:val="000000"/>
          <w:szCs w:val="21"/>
          <w:highlight w:val="none"/>
        </w:rPr>
        <w:t xml:space="preserve">、</w:t>
      </w:r>
      <w:r>
        <w:rPr>
          <w:rFonts w:ascii="宋体" w:hAnsi="宋体"/>
          <w:color w:val="000000"/>
          <w:szCs w:val="21"/>
          <w:highlight w:val="none"/>
        </w:rPr>
        <w:t xml:space="preserve">盖章后生效。</w:t>
      </w:r>
      <w:r>
        <w:rPr>
          <w:rFonts w:ascii="宋体" w:hAnsi="宋体"/>
          <w:color w:val="000000"/>
          <w:szCs w:val="21"/>
          <w:highlight w:val="none"/>
        </w:rPr>
      </w:r>
      <w:r/>
    </w:p>
    <w:p>
      <w:pPr>
        <w:pStyle w:val="706"/>
        <w:ind w:firstLine="480"/>
        <w:keepLines w:val="0"/>
        <w:keepNext w:val="0"/>
        <w:pageBreakBefore w:val="0"/>
        <w:spacing w:line="360" w:lineRule="auto"/>
        <w:widowControl w:val="off"/>
        <w:rPr>
          <w:rFonts w:ascii="宋体" w:hAnsi="宋体"/>
          <w:color w:val="000000"/>
          <w:szCs w:val="21"/>
          <w:highlight w:val="none"/>
        </w:rPr>
      </w:pPr>
      <w:r>
        <w:rPr>
          <w:rFonts w:ascii="宋体" w:hAnsi="宋体"/>
          <w:color w:val="000000"/>
          <w:szCs w:val="21"/>
          <w:highlight w:val="none"/>
        </w:rPr>
        <w:t xml:space="preserve">2、合同份数：本合同正本</w:t>
      </w:r>
      <w:r>
        <w:rPr>
          <w:rFonts w:hint="eastAsia" w:ascii="宋体" w:hAnsi="宋体"/>
          <w:color w:val="000000"/>
          <w:szCs w:val="21"/>
          <w:highlight w:val="none"/>
        </w:rPr>
        <w:t xml:space="preserve">四</w:t>
      </w:r>
      <w:r>
        <w:rPr>
          <w:rFonts w:ascii="宋体" w:hAnsi="宋体"/>
          <w:color w:val="000000"/>
          <w:szCs w:val="21"/>
          <w:highlight w:val="none"/>
        </w:rPr>
        <w:t xml:space="preserve">份，具有同等效力，由发包方、承包方分别保存</w:t>
      </w:r>
      <w:r>
        <w:rPr>
          <w:rFonts w:hint="eastAsia" w:ascii="宋体" w:hAnsi="宋体"/>
          <w:color w:val="000000"/>
          <w:szCs w:val="21"/>
          <w:highlight w:val="none"/>
        </w:rPr>
        <w:t xml:space="preserve">二</w:t>
      </w:r>
      <w:r>
        <w:rPr>
          <w:rFonts w:ascii="宋体" w:hAnsi="宋体"/>
          <w:color w:val="000000"/>
          <w:szCs w:val="21"/>
          <w:highlight w:val="none"/>
        </w:rPr>
        <w:t xml:space="preserve">份。</w:t>
      </w:r>
      <w:r>
        <w:rPr>
          <w:rFonts w:ascii="宋体" w:hAnsi="宋体"/>
          <w:color w:val="000000"/>
          <w:szCs w:val="21"/>
          <w:highlight w:val="none"/>
        </w:rPr>
      </w:r>
      <w:r/>
    </w:p>
    <w:p>
      <w:pPr>
        <w:pStyle w:val="706"/>
        <w:ind w:firstLine="480"/>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3、</w:t>
      </w:r>
      <w:r>
        <w:rPr>
          <w:rFonts w:hint="eastAsia" w:ascii="宋体" w:hAnsi="宋体" w:cs="宋体"/>
          <w:color w:val="000000"/>
          <w:szCs w:val="21"/>
          <w:highlight w:val="none"/>
        </w:rPr>
        <w:t xml:space="preserve">本合同履行期间，双方往来的信函、签订的补充协议等书面文字资料均是本合同附件，与本合同具有同等法律效力。</w:t>
      </w:r>
      <w:r>
        <w:rPr>
          <w:rFonts w:ascii="宋体" w:hAnsi="宋体"/>
          <w:color w:val="000000"/>
          <w:szCs w:val="21"/>
          <w:highlight w:val="none"/>
        </w:rPr>
      </w:r>
      <w:r/>
    </w:p>
    <w:p>
      <w:pPr>
        <w:pStyle w:val="706"/>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r>
      <w:r/>
    </w:p>
    <w:p>
      <w:pPr>
        <w:pStyle w:val="706"/>
        <w:spacing w:after="50" w:line="360" w:lineRule="auto"/>
        <w:rPr>
          <w:rFonts w:hint="eastAsia" w:ascii="宋体" w:hAnsi="宋体"/>
          <w:color w:val="000000"/>
          <w:szCs w:val="21"/>
          <w:highlight w:val="none"/>
        </w:rPr>
      </w:pPr>
      <w:r>
        <w:rPr>
          <w:rFonts w:hint="eastAsia" w:ascii="宋体" w:hAnsi="宋体"/>
          <w:color w:val="000000"/>
          <w:szCs w:val="21"/>
          <w:highlight w:val="none"/>
        </w:rPr>
      </w:r>
      <w:r/>
    </w:p>
    <w:p>
      <w:pPr>
        <w:pStyle w:val="706"/>
        <w:spacing w:after="50" w:line="360" w:lineRule="auto"/>
        <w:rPr>
          <w:rFonts w:hint="eastAsia" w:ascii="宋体" w:hAnsi="宋体"/>
          <w:color w:val="000000"/>
          <w:szCs w:val="21"/>
          <w:highlight w:val="none"/>
        </w:rPr>
      </w:pPr>
      <w:r>
        <w:rPr>
          <w:rFonts w:hint="eastAsia" w:ascii="宋体" w:hAnsi="宋体"/>
          <w:color w:val="000000"/>
          <w:szCs w:val="21"/>
          <w:highlight w:val="none"/>
        </w:rPr>
      </w:r>
      <w:r/>
    </w:p>
    <w:p>
      <w:pPr>
        <w:pStyle w:val="706"/>
        <w:spacing w:after="50" w:line="360" w:lineRule="auto"/>
        <w:rPr>
          <w:rFonts w:hint="eastAsia" w:ascii="宋体" w:hAnsi="宋体"/>
          <w:color w:val="000000"/>
          <w:szCs w:val="21"/>
          <w:highlight w:val="none"/>
        </w:rPr>
      </w:pPr>
      <w:r>
        <w:rPr>
          <w:rFonts w:hint="eastAsia" w:ascii="宋体" w:hAnsi="宋体"/>
          <w:color w:val="000000"/>
          <w:szCs w:val="21"/>
          <w:highlight w:val="none"/>
        </w:rPr>
      </w:r>
      <w:r/>
    </w:p>
    <w:p>
      <w:pPr>
        <w:pStyle w:val="706"/>
        <w:spacing w:after="50" w:line="360" w:lineRule="auto"/>
        <w:rPr>
          <w:rFonts w:hint="eastAsia" w:ascii="宋体" w:hAnsi="宋体"/>
          <w:color w:val="000000"/>
          <w:szCs w:val="21"/>
          <w:highlight w:val="none"/>
        </w:rPr>
      </w:pPr>
      <w:r>
        <w:rPr>
          <w:rFonts w:hint="eastAsia" w:ascii="宋体" w:hAnsi="宋体"/>
          <w:color w:val="000000"/>
          <w:szCs w:val="21"/>
          <w:highlight w:val="none"/>
        </w:rPr>
      </w:r>
      <w:r/>
    </w:p>
    <w:p>
      <w:pPr>
        <w:pStyle w:val="706"/>
        <w:spacing w:after="50" w:line="360" w:lineRule="auto"/>
        <w:rPr>
          <w:rFonts w:hint="eastAsia" w:ascii="宋体" w:hAnsi="宋体"/>
          <w:color w:val="000000"/>
          <w:szCs w:val="21"/>
          <w:highlight w:val="none"/>
        </w:rPr>
      </w:pPr>
      <w:r>
        <w:rPr>
          <w:rFonts w:hint="eastAsia" w:ascii="宋体" w:hAnsi="宋体"/>
          <w:color w:val="000000"/>
          <w:szCs w:val="21"/>
          <w:highlight w:val="none"/>
        </w:rPr>
      </w:r>
      <w:r/>
    </w:p>
    <w:p>
      <w:pPr>
        <w:pStyle w:val="706"/>
        <w:spacing w:after="50" w:line="360" w:lineRule="auto"/>
        <w:rPr>
          <w:rFonts w:hint="eastAsia" w:ascii="宋体" w:hAnsi="宋体"/>
          <w:color w:val="000000"/>
          <w:szCs w:val="21"/>
          <w:highlight w:val="none"/>
        </w:rPr>
      </w:pPr>
      <w:r>
        <w:rPr>
          <w:rFonts w:hint="eastAsia" w:ascii="宋体" w:hAnsi="宋体"/>
          <w:color w:val="000000"/>
          <w:szCs w:val="21"/>
          <w:highlight w:val="none"/>
        </w:rPr>
      </w:r>
      <w:r/>
    </w:p>
    <w:p>
      <w:pPr>
        <w:pStyle w:val="706"/>
        <w:spacing w:after="50" w:line="360" w:lineRule="auto"/>
        <w:rPr>
          <w:rFonts w:hint="eastAsia" w:ascii="宋体" w:hAnsi="宋体"/>
          <w:color w:val="000000"/>
          <w:szCs w:val="21"/>
          <w:highlight w:val="none"/>
        </w:rPr>
      </w:pPr>
      <w:r>
        <w:rPr>
          <w:rFonts w:hint="eastAsia" w:ascii="宋体" w:hAnsi="宋体"/>
          <w:color w:val="000000"/>
          <w:szCs w:val="21"/>
          <w:highlight w:val="none"/>
        </w:rPr>
      </w:r>
      <w:r/>
    </w:p>
    <w:p>
      <w:pPr>
        <w:pStyle w:val="706"/>
        <w:spacing w:after="50" w:line="360" w:lineRule="auto"/>
        <w:rPr>
          <w:rFonts w:hint="eastAsia" w:ascii="宋体" w:hAnsi="宋体"/>
          <w:color w:val="000000"/>
          <w:szCs w:val="21"/>
          <w:highlight w:val="none"/>
        </w:rPr>
      </w:pPr>
      <w:r>
        <w:rPr>
          <w:rFonts w:hint="eastAsia" w:ascii="宋体" w:hAnsi="宋体"/>
          <w:color w:val="000000"/>
          <w:szCs w:val="21"/>
          <w:highlight w:val="none"/>
        </w:rPr>
      </w:r>
      <w:r/>
    </w:p>
    <w:p>
      <w:pPr>
        <w:pStyle w:val="706"/>
        <w:spacing w:after="50" w:line="360" w:lineRule="auto"/>
        <w:rPr>
          <w:rFonts w:hint="eastAsia" w:ascii="宋体" w:hAnsi="宋体"/>
          <w:color w:val="000000"/>
          <w:szCs w:val="21"/>
          <w:highlight w:val="none"/>
        </w:rPr>
      </w:pPr>
      <w:r>
        <w:rPr>
          <w:rFonts w:hint="eastAsia" w:ascii="宋体" w:hAnsi="宋体"/>
          <w:color w:val="000000"/>
          <w:szCs w:val="21"/>
          <w:highlight w:val="none"/>
        </w:rPr>
      </w:r>
      <w:r/>
    </w:p>
    <w:p>
      <w:pPr>
        <w:pStyle w:val="706"/>
        <w:spacing w:after="50" w:line="360" w:lineRule="auto"/>
        <w:rPr>
          <w:rFonts w:hint="eastAsia" w:ascii="宋体" w:hAnsi="宋体"/>
          <w:color w:val="000000"/>
          <w:szCs w:val="21"/>
          <w:highlight w:val="none"/>
        </w:rPr>
      </w:pPr>
      <w:r>
        <w:rPr>
          <w:rFonts w:hint="eastAsia" w:ascii="宋体" w:hAnsi="宋体"/>
          <w:color w:val="000000"/>
          <w:szCs w:val="21"/>
          <w:highlight w:val="none"/>
        </w:rPr>
      </w:r>
      <w:r/>
    </w:p>
    <w:p>
      <w:pPr>
        <w:pStyle w:val="706"/>
        <w:spacing w:after="50" w:line="360" w:lineRule="auto"/>
        <w:rPr>
          <w:rFonts w:hint="eastAsia" w:ascii="宋体" w:hAnsi="宋体"/>
          <w:color w:val="000000"/>
          <w:szCs w:val="21"/>
          <w:highlight w:val="none"/>
        </w:rPr>
      </w:pPr>
      <w:r>
        <w:rPr>
          <w:rFonts w:hint="eastAsia" w:ascii="宋体" w:hAnsi="宋体"/>
          <w:color w:val="000000"/>
          <w:szCs w:val="21"/>
          <w:highlight w:val="none"/>
        </w:rPr>
      </w:r>
      <w:r/>
    </w:p>
    <w:p>
      <w:pPr>
        <w:pStyle w:val="706"/>
        <w:spacing w:after="50" w:line="360" w:lineRule="auto"/>
        <w:rPr>
          <w:rFonts w:hint="eastAsia" w:ascii="宋体" w:hAnsi="宋体"/>
          <w:color w:val="000000"/>
          <w:szCs w:val="21"/>
          <w:highlight w:val="none"/>
        </w:rPr>
      </w:pPr>
      <w:r>
        <w:rPr>
          <w:rFonts w:hint="eastAsia" w:ascii="宋体" w:hAnsi="宋体"/>
          <w:color w:val="000000"/>
          <w:szCs w:val="21"/>
          <w:highlight w:val="none"/>
        </w:rPr>
      </w:r>
      <w:r/>
    </w:p>
    <w:p>
      <w:pPr>
        <w:pStyle w:val="706"/>
        <w:spacing w:after="50" w:line="360" w:lineRule="auto"/>
        <w:rPr>
          <w:rFonts w:hint="eastAsia" w:ascii="宋体" w:hAnsi="宋体"/>
          <w:color w:val="000000"/>
          <w:szCs w:val="21"/>
          <w:highlight w:val="none"/>
        </w:rPr>
      </w:pPr>
      <w:r>
        <w:rPr>
          <w:rFonts w:hint="eastAsia" w:ascii="宋体" w:hAnsi="宋体"/>
          <w:color w:val="000000"/>
          <w:szCs w:val="21"/>
          <w:highlight w:val="none"/>
        </w:rPr>
      </w:r>
      <w:r/>
    </w:p>
    <w:p>
      <w:pPr>
        <w:pStyle w:val="706"/>
        <w:spacing w:after="50" w:line="360" w:lineRule="auto"/>
        <w:rPr>
          <w:rFonts w:hint="eastAsia" w:ascii="宋体" w:hAnsi="宋体"/>
          <w:color w:val="000000"/>
          <w:szCs w:val="21"/>
          <w:highlight w:val="none"/>
        </w:rPr>
      </w:pPr>
      <w:r>
        <w:rPr>
          <w:rFonts w:hint="eastAsia" w:ascii="宋体" w:hAnsi="宋体"/>
          <w:color w:val="000000"/>
          <w:szCs w:val="21"/>
          <w:highlight w:val="none"/>
        </w:rPr>
      </w:r>
      <w:r/>
    </w:p>
    <w:p>
      <w:pPr>
        <w:pStyle w:val="706"/>
        <w:spacing w:after="50" w:line="360" w:lineRule="auto"/>
        <w:rPr>
          <w:rFonts w:hint="eastAsia" w:ascii="宋体" w:hAnsi="宋体"/>
          <w:color w:val="000000"/>
          <w:szCs w:val="21"/>
          <w:highlight w:val="none"/>
        </w:rPr>
      </w:pPr>
      <w:r>
        <w:rPr>
          <w:rFonts w:hint="eastAsia" w:ascii="宋体" w:hAnsi="宋体"/>
          <w:color w:val="000000"/>
          <w:szCs w:val="21"/>
          <w:highlight w:val="none"/>
        </w:rPr>
      </w:r>
      <w:r/>
    </w:p>
    <w:p>
      <w:pPr>
        <w:pStyle w:val="706"/>
        <w:spacing w:after="50" w:line="360" w:lineRule="auto"/>
        <w:rPr>
          <w:rFonts w:hint="eastAsia" w:ascii="宋体" w:hAnsi="宋体"/>
          <w:color w:val="000000"/>
          <w:szCs w:val="21"/>
          <w:highlight w:val="none"/>
        </w:rPr>
      </w:pPr>
      <w:r>
        <w:rPr>
          <w:rFonts w:hint="eastAsia" w:ascii="宋体" w:hAnsi="宋体"/>
          <w:color w:val="000000"/>
          <w:szCs w:val="21"/>
          <w:highlight w:val="none"/>
        </w:rPr>
      </w:r>
      <w:r/>
    </w:p>
    <w:p>
      <w:pPr>
        <w:spacing w:after="50" w:line="360" w:lineRule="auto"/>
        <w:rPr>
          <w:rFonts w:hint="eastAsia" w:ascii="宋体" w:hAnsi="宋体"/>
          <w:color w:val="000000"/>
          <w:highlight w:val="none"/>
        </w:rPr>
      </w:pPr>
      <w:r>
        <w:rPr>
          <w:rFonts w:hint="eastAsia" w:ascii="宋体" w:hAnsi="宋体"/>
          <w:color w:val="000000"/>
          <w:szCs w:val="21"/>
          <w:highlight w:val="none"/>
        </w:rPr>
      </w:r>
      <w:r>
        <w:rPr>
          <w:rFonts w:hint="eastAsia" w:ascii="宋体" w:hAnsi="宋体"/>
          <w:color w:val="000000"/>
          <w:szCs w:val="21"/>
          <w:highlight w:val="none"/>
        </w:rPr>
      </w:r>
      <w:r/>
    </w:p>
    <w:p>
      <w:pPr>
        <w:spacing w:after="50" w:line="360" w:lineRule="auto"/>
        <w:rPr>
          <w:rFonts w:hint="eastAsia" w:ascii="宋体" w:hAnsi="宋体"/>
          <w:color w:val="000000"/>
          <w:highlight w:val="none"/>
        </w:rPr>
      </w:pPr>
      <w:r>
        <w:rPr>
          <w:rFonts w:hint="eastAsia" w:ascii="宋体" w:hAnsi="宋体"/>
          <w:color w:val="000000"/>
          <w:highlight w:val="none"/>
        </w:rPr>
      </w:r>
      <w:r>
        <w:rPr>
          <w:rFonts w:hint="eastAsia" w:ascii="宋体" w:hAnsi="宋体"/>
          <w:color w:val="000000"/>
          <w:highlight w:val="none"/>
        </w:rPr>
      </w:r>
      <w:r/>
    </w:p>
    <w:p>
      <w:pPr>
        <w:spacing w:after="50" w:line="360" w:lineRule="auto"/>
        <w:rPr>
          <w:rFonts w:hint="eastAsia" w:ascii="宋体" w:hAnsi="宋体"/>
          <w:color w:val="000000"/>
          <w:highlight w:val="none"/>
        </w:rPr>
      </w:pPr>
      <w:r>
        <w:rPr>
          <w:rFonts w:hint="eastAsia" w:ascii="宋体" w:hAnsi="宋体"/>
          <w:color w:val="000000"/>
          <w:highlight w:val="none"/>
        </w:rPr>
      </w:r>
      <w:r>
        <w:rPr>
          <w:rFonts w:hint="eastAsia" w:ascii="宋体" w:hAnsi="宋体"/>
          <w:color w:val="000000"/>
          <w:highlight w:val="none"/>
        </w:rPr>
      </w:r>
      <w:r/>
    </w:p>
    <w:p>
      <w:pPr>
        <w:pStyle w:val="706"/>
        <w:spacing w:after="50" w:line="360" w:lineRule="auto"/>
        <w:rPr>
          <w:rFonts w:hint="eastAsia" w:ascii="宋体" w:hAnsi="宋体"/>
          <w:color w:val="000000"/>
          <w:highlight w:val="none"/>
        </w:rPr>
      </w:pPr>
      <w:r>
        <w:rPr>
          <w:rFonts w:hint="eastAsia" w:ascii="宋体" w:hAnsi="宋体"/>
          <w:color w:val="000000"/>
          <w:szCs w:val="21"/>
          <w:highlight w:val="none"/>
        </w:rPr>
      </w:r>
      <w:r/>
    </w:p>
    <w:p>
      <w:pPr>
        <w:pStyle w:val="706"/>
        <w:spacing w:after="50" w:line="360" w:lineRule="auto"/>
        <w:rPr>
          <w:rFonts w:hint="eastAsia" w:ascii="宋体" w:hAnsi="宋体"/>
          <w:color w:val="000000"/>
          <w:szCs w:val="21"/>
          <w:highlight w:val="none"/>
        </w:rPr>
      </w:pPr>
      <w:r>
        <w:rPr>
          <w:rFonts w:hint="eastAsia" w:ascii="宋体" w:hAnsi="宋体"/>
          <w:color w:val="000000"/>
          <w:szCs w:val="21"/>
          <w:highlight w:val="none"/>
        </w:rPr>
      </w:r>
      <w:r/>
    </w:p>
    <w:p>
      <w:pPr>
        <w:pStyle w:val="706"/>
        <w:spacing w:after="50" w:line="360" w:lineRule="auto"/>
        <w:rPr>
          <w:rFonts w:ascii="宋体" w:hAnsi="宋体"/>
          <w:color w:val="000000"/>
          <w:szCs w:val="21"/>
          <w:highlight w:val="none"/>
        </w:rPr>
      </w:pPr>
      <w:r>
        <w:rPr>
          <w:rFonts w:hint="eastAsia" w:ascii="宋体" w:hAnsi="宋体"/>
          <w:color w:val="000000"/>
          <w:szCs w:val="21"/>
          <w:highlight w:val="none"/>
        </w:rPr>
        <w:t xml:space="preserve">（以下无正文）</w:t>
      </w:r>
      <w:r>
        <w:rPr>
          <w:rFonts w:ascii="宋体" w:hAnsi="宋体"/>
          <w:color w:val="000000"/>
          <w:szCs w:val="21"/>
          <w:highlight w:val="none"/>
        </w:rPr>
      </w:r>
      <w:r/>
    </w:p>
    <w:p>
      <w:pPr>
        <w:pStyle w:val="706"/>
        <w:ind w:firstLine="480"/>
        <w:spacing w:after="156"/>
        <w:rPr>
          <w:rFonts w:ascii="宋体" w:hAnsi="宋体"/>
          <w:color w:val="000000"/>
          <w:szCs w:val="21"/>
          <w:highlight w:val="none"/>
        </w:rPr>
      </w:pPr>
      <w:r>
        <w:rPr>
          <w:rFonts w:ascii="宋体" w:hAnsi="宋体"/>
          <w:color w:val="000000"/>
          <w:szCs w:val="21"/>
          <w:highlight w:val="none"/>
        </w:rPr>
      </w:r>
      <w:r/>
    </w:p>
    <w:p>
      <w:pPr>
        <w:pStyle w:val="706"/>
        <w:ind w:firstLine="480"/>
        <w:spacing w:after="156"/>
        <w:rPr>
          <w:rFonts w:ascii="宋体" w:hAnsi="宋体"/>
          <w:color w:val="000000"/>
          <w:szCs w:val="21"/>
          <w:highlight w:val="none"/>
        </w:rPr>
      </w:pPr>
      <w:r>
        <w:rPr>
          <w:rFonts w:ascii="宋体" w:hAnsi="宋体"/>
          <w:color w:val="000000"/>
          <w:szCs w:val="21"/>
          <w:highlight w:val="none"/>
        </w:rPr>
      </w:r>
      <w:r/>
    </w:p>
    <w:p>
      <w:pPr>
        <w:pStyle w:val="706"/>
        <w:ind w:firstLine="480"/>
        <w:spacing w:after="156"/>
        <w:rPr>
          <w:rFonts w:ascii="宋体" w:hAnsi="宋体"/>
          <w:color w:val="000000"/>
          <w:szCs w:val="21"/>
          <w:highlight w:val="none"/>
        </w:rPr>
      </w:pPr>
      <w:r>
        <w:rPr>
          <w:rFonts w:ascii="宋体" w:hAnsi="宋体"/>
          <w:color w:val="000000"/>
          <w:szCs w:val="21"/>
          <w:highlight w:val="none"/>
        </w:rPr>
      </w:r>
      <w:r/>
    </w:p>
    <w:p>
      <w:pPr>
        <w:pStyle w:val="706"/>
        <w:spacing w:after="156"/>
        <w:rPr>
          <w:rFonts w:ascii="宋体" w:hAnsi="宋体"/>
          <w:color w:val="000000"/>
          <w:sz w:val="18"/>
          <w:szCs w:val="21"/>
          <w:highlight w:val="none"/>
        </w:rPr>
      </w:pPr>
      <w:r>
        <w:rPr>
          <w:rFonts w:ascii="宋体" w:hAnsi="宋体"/>
          <w:color w:val="000000"/>
          <w:sz w:val="18"/>
          <w:szCs w:val="21"/>
          <w:highlight w:val="none"/>
        </w:rPr>
      </w:r>
      <w:r/>
    </w:p>
    <w:tbl>
      <w:tblPr>
        <w:tblW w:w="9287" w:type="dxa"/>
        <w:tblInd w:w="-108" w:type="dxa"/>
        <w:tblLayout w:type="fixed"/>
        <w:tblCellMar>
          <w:left w:w="108" w:type="dxa"/>
          <w:top w:w="0" w:type="dxa"/>
          <w:right w:w="108" w:type="dxa"/>
          <w:bottom w:w="0" w:type="dxa"/>
        </w:tblCellMar>
        <w:tblLook w:val="04A0" w:firstRow="1" w:lastRow="0" w:firstColumn="1" w:lastColumn="0" w:noHBand="0" w:noVBand="1"/>
      </w:tblPr>
      <w:tblGrid>
        <w:gridCol w:w="4361"/>
        <w:gridCol w:w="4926"/>
      </w:tblGrid>
      <w:tr>
        <w:trPr/>
        <w:tc>
          <w:tcPr>
            <w:tcBorders>
              <w:top w:val="none" w:color="000000" w:sz="4" w:space="0"/>
              <w:left w:val="none" w:color="000000" w:sz="4" w:space="0"/>
              <w:bottom w:val="none" w:color="000000" w:sz="4" w:space="0"/>
              <w:right w:val="none" w:color="000000" w:sz="4" w:space="0"/>
            </w:tcBorders>
            <w:tcW w:w="4361" w:type="dxa"/>
            <w:vAlign w:val="top"/>
            <w:textDirection w:val="lrTb"/>
            <w:noWrap/>
          </w:tcPr>
          <w:p>
            <w:pPr>
              <w:pStyle w:val="706"/>
              <w:spacing w:after="50" w:line="360" w:lineRule="auto"/>
              <w:rPr>
                <w:rFonts w:ascii="宋体" w:hAnsi="宋体" w:cs="Arial"/>
                <w:color w:val="000000"/>
                <w:sz w:val="18"/>
                <w:szCs w:val="21"/>
                <w:highlight w:val="none"/>
                <w:lang w:eastAsia="en-US"/>
              </w:rPr>
            </w:pPr>
            <w:r>
              <w:rPr>
                <w:rFonts w:hint="eastAsia" w:ascii="宋体" w:hAnsi="宋体" w:cs="Arial"/>
                <w:color w:val="000000"/>
                <w:szCs w:val="21"/>
                <w:highlight w:val="none"/>
                <w:lang w:eastAsia="en-US"/>
              </w:rPr>
              <w:t xml:space="preserve">发包方</w:t>
            </w:r>
            <w:r>
              <w:rPr>
                <w:rFonts w:ascii="宋体" w:hAnsi="宋体" w:cs="Arial"/>
                <w:color w:val="000000"/>
                <w:szCs w:val="21"/>
                <w:highlight w:val="none"/>
                <w:lang w:eastAsia="en-US"/>
              </w:rPr>
              <w:t xml:space="preserve">：（公章）</w:t>
            </w:r>
            <w:r>
              <w:rPr>
                <w:rFonts w:ascii="宋体" w:hAnsi="宋体" w:cs="Arial"/>
                <w:color w:val="000000"/>
                <w:sz w:val="18"/>
                <w:szCs w:val="21"/>
                <w:highlight w:val="none"/>
                <w:lang w:eastAsia="en-US"/>
              </w:rPr>
            </w:r>
            <w:r/>
          </w:p>
          <w:p>
            <w:pPr>
              <w:pStyle w:val="706"/>
              <w:spacing w:after="50" w:line="360" w:lineRule="auto"/>
              <w:rPr>
                <w:rFonts w:ascii="宋体" w:hAnsi="宋体" w:cs="Arial"/>
                <w:color w:val="000000"/>
                <w:sz w:val="18"/>
                <w:szCs w:val="21"/>
                <w:highlight w:val="none"/>
                <w:lang w:eastAsia="en-US"/>
              </w:rPr>
            </w:pPr>
            <w:r>
              <w:rPr>
                <w:rFonts w:ascii="宋体" w:hAnsi="宋体" w:cs="Arial"/>
                <w:color w:val="000000"/>
                <w:sz w:val="18"/>
                <w:szCs w:val="21"/>
                <w:highlight w:val="none"/>
                <w:lang w:eastAsia="en-US"/>
              </w:rPr>
            </w:r>
            <w:r/>
          </w:p>
        </w:tc>
        <w:tc>
          <w:tcPr>
            <w:tcBorders>
              <w:top w:val="none" w:color="000000" w:sz="4" w:space="0"/>
              <w:left w:val="none" w:color="000000" w:sz="4" w:space="0"/>
              <w:bottom w:val="none" w:color="000000" w:sz="4" w:space="0"/>
              <w:right w:val="none" w:color="000000" w:sz="4" w:space="0"/>
            </w:tcBorders>
            <w:tcW w:w="4926" w:type="dxa"/>
            <w:vAlign w:val="top"/>
            <w:textDirection w:val="lrTb"/>
            <w:noWrap/>
          </w:tcPr>
          <w:p>
            <w:pPr>
              <w:pStyle w:val="706"/>
              <w:spacing w:after="50" w:line="360" w:lineRule="auto"/>
              <w:rPr>
                <w:rFonts w:ascii="宋体" w:hAnsi="宋体" w:cs="Arial"/>
                <w:color w:val="000000"/>
                <w:sz w:val="18"/>
                <w:szCs w:val="21"/>
                <w:highlight w:val="none"/>
                <w:lang w:eastAsia="en-US"/>
              </w:rPr>
            </w:pPr>
            <w:r>
              <w:rPr>
                <w:rFonts w:hint="eastAsia" w:ascii="宋体" w:hAnsi="宋体" w:cs="Arial"/>
                <w:color w:val="000000"/>
                <w:szCs w:val="21"/>
                <w:highlight w:val="none"/>
                <w:lang w:eastAsia="en-US"/>
              </w:rPr>
              <w:t xml:space="preserve">承包方</w:t>
            </w:r>
            <w:r>
              <w:rPr>
                <w:rFonts w:ascii="宋体" w:hAnsi="宋体" w:cs="Arial"/>
                <w:color w:val="000000"/>
                <w:szCs w:val="21"/>
                <w:highlight w:val="none"/>
                <w:lang w:eastAsia="en-US"/>
              </w:rPr>
              <w:t xml:space="preserve">：（公章）</w:t>
            </w:r>
            <w:r>
              <w:rPr>
                <w:rFonts w:ascii="宋体" w:hAnsi="宋体" w:cs="Arial"/>
                <w:color w:val="000000"/>
                <w:sz w:val="18"/>
                <w:szCs w:val="21"/>
                <w:highlight w:val="none"/>
                <w:lang w:eastAsia="en-US"/>
              </w:rPr>
            </w:r>
            <w:r/>
          </w:p>
          <w:p>
            <w:pPr>
              <w:pStyle w:val="706"/>
              <w:spacing w:after="50" w:line="360" w:lineRule="auto"/>
              <w:rPr>
                <w:rFonts w:ascii="宋体" w:hAnsi="宋体" w:cs="Arial"/>
                <w:color w:val="000000"/>
                <w:sz w:val="18"/>
                <w:szCs w:val="21"/>
                <w:highlight w:val="none"/>
                <w:lang w:eastAsia="en-US"/>
              </w:rPr>
            </w:pPr>
            <w:r>
              <w:rPr>
                <w:rFonts w:ascii="宋体" w:hAnsi="宋体" w:cs="Arial"/>
                <w:color w:val="000000"/>
                <w:sz w:val="18"/>
                <w:szCs w:val="21"/>
                <w:highlight w:val="none"/>
                <w:lang w:eastAsia="en-US"/>
              </w:rPr>
            </w:r>
            <w:r/>
          </w:p>
        </w:tc>
      </w:tr>
      <w:tr>
        <w:trPr/>
        <w:tc>
          <w:tcPr>
            <w:tcBorders>
              <w:top w:val="none" w:color="000000" w:sz="4" w:space="0"/>
              <w:left w:val="none" w:color="000000" w:sz="4" w:space="0"/>
              <w:bottom w:val="none" w:color="000000" w:sz="4" w:space="0"/>
              <w:right w:val="none" w:color="000000" w:sz="4" w:space="0"/>
            </w:tcBorders>
            <w:tcW w:w="4361" w:type="dxa"/>
            <w:vAlign w:val="top"/>
            <w:textDirection w:val="lrTb"/>
            <w:noWrap/>
          </w:tcPr>
          <w:p>
            <w:pPr>
              <w:pStyle w:val="706"/>
              <w:spacing w:after="50" w:line="360" w:lineRule="auto"/>
              <w:rPr>
                <w:rFonts w:ascii="宋体" w:hAnsi="宋体" w:cs="Arial"/>
                <w:color w:val="000000"/>
                <w:sz w:val="18"/>
                <w:szCs w:val="21"/>
                <w:highlight w:val="none"/>
                <w:lang w:eastAsia="en-US"/>
              </w:rPr>
            </w:pPr>
            <w:r>
              <w:rPr>
                <w:rFonts w:hint="eastAsia" w:ascii="宋体" w:hAnsi="宋体" w:cs="Arial"/>
                <w:color w:val="000000"/>
                <w:szCs w:val="21"/>
                <w:highlight w:val="none"/>
                <w:lang w:eastAsia="en-US"/>
              </w:rPr>
              <w:t xml:space="preserve">地址</w:t>
            </w:r>
            <w:r>
              <w:rPr>
                <w:rFonts w:ascii="宋体" w:hAnsi="宋体" w:cs="Arial"/>
                <w:color w:val="000000"/>
                <w:szCs w:val="21"/>
                <w:highlight w:val="none"/>
                <w:lang w:eastAsia="en-US"/>
              </w:rPr>
              <w:t xml:space="preserve">：</w:t>
            </w:r>
            <w:r>
              <w:rPr>
                <w:rFonts w:ascii="宋体" w:hAnsi="宋体" w:cs="Arial"/>
                <w:color w:val="000000"/>
                <w:sz w:val="18"/>
                <w:szCs w:val="21"/>
                <w:highlight w:val="none"/>
                <w:lang w:eastAsia="en-US"/>
              </w:rPr>
            </w:r>
            <w:r/>
          </w:p>
        </w:tc>
        <w:tc>
          <w:tcPr>
            <w:tcBorders>
              <w:top w:val="none" w:color="000000" w:sz="4" w:space="0"/>
              <w:left w:val="none" w:color="000000" w:sz="4" w:space="0"/>
              <w:bottom w:val="none" w:color="000000" w:sz="4" w:space="0"/>
              <w:right w:val="none" w:color="000000" w:sz="4" w:space="0"/>
            </w:tcBorders>
            <w:tcW w:w="4926" w:type="dxa"/>
            <w:vAlign w:val="top"/>
            <w:textDirection w:val="lrTb"/>
            <w:noWrap/>
          </w:tcPr>
          <w:p>
            <w:pPr>
              <w:pStyle w:val="706"/>
              <w:spacing w:after="50" w:line="360" w:lineRule="auto"/>
              <w:rPr>
                <w:rFonts w:ascii="宋体" w:hAnsi="宋体" w:cs="Arial"/>
                <w:b/>
                <w:color w:val="000000"/>
                <w:sz w:val="18"/>
                <w:szCs w:val="21"/>
                <w:highlight w:val="none"/>
                <w:lang w:eastAsia="en-US"/>
              </w:rPr>
            </w:pPr>
            <w:r>
              <w:rPr>
                <w:rFonts w:hint="eastAsia" w:ascii="宋体" w:hAnsi="宋体" w:cs="Arial"/>
                <w:color w:val="000000"/>
                <w:szCs w:val="21"/>
                <w:highlight w:val="none"/>
                <w:lang w:eastAsia="en-US"/>
              </w:rPr>
              <w:t xml:space="preserve">地址</w:t>
            </w:r>
            <w:r>
              <w:rPr>
                <w:rFonts w:ascii="宋体" w:hAnsi="宋体" w:cs="Arial"/>
                <w:color w:val="000000"/>
                <w:szCs w:val="21"/>
                <w:highlight w:val="none"/>
                <w:lang w:eastAsia="en-US"/>
              </w:rPr>
              <w:t xml:space="preserve">：</w:t>
            </w:r>
            <w:r>
              <w:rPr>
                <w:rFonts w:ascii="宋体" w:hAnsi="宋体" w:cs="Arial"/>
                <w:b/>
                <w:color w:val="000000"/>
                <w:sz w:val="18"/>
                <w:szCs w:val="21"/>
                <w:highlight w:val="none"/>
                <w:lang w:eastAsia="en-US"/>
              </w:rPr>
            </w:r>
            <w:r/>
          </w:p>
        </w:tc>
      </w:tr>
      <w:tr>
        <w:trPr/>
        <w:tc>
          <w:tcPr>
            <w:tcBorders>
              <w:top w:val="none" w:color="000000" w:sz="4" w:space="0"/>
              <w:left w:val="none" w:color="000000" w:sz="4" w:space="0"/>
              <w:bottom w:val="none" w:color="000000" w:sz="4" w:space="0"/>
              <w:right w:val="none" w:color="000000" w:sz="4" w:space="0"/>
            </w:tcBorders>
            <w:tcW w:w="4361" w:type="dxa"/>
            <w:vAlign w:val="top"/>
            <w:textDirection w:val="lrTb"/>
            <w:noWrap/>
          </w:tcPr>
          <w:p>
            <w:pPr>
              <w:pStyle w:val="706"/>
              <w:spacing w:after="50" w:line="360" w:lineRule="auto"/>
              <w:rPr>
                <w:rFonts w:ascii="宋体" w:hAnsi="宋体" w:cs="Arial"/>
                <w:b/>
                <w:color w:val="000000"/>
                <w:sz w:val="18"/>
                <w:szCs w:val="21"/>
                <w:highlight w:val="none"/>
                <w:lang w:eastAsia="en-US"/>
              </w:rPr>
            </w:pPr>
            <w:r>
              <w:rPr>
                <w:rFonts w:ascii="宋体" w:hAnsi="宋体" w:cs="Arial"/>
                <w:color w:val="000000"/>
                <w:szCs w:val="21"/>
                <w:highlight w:val="none"/>
                <w:lang w:eastAsia="en-US"/>
              </w:rPr>
              <w:t xml:space="preserve">法定代表人</w:t>
            </w:r>
            <w:r>
              <w:rPr>
                <w:rFonts w:hint="eastAsia" w:ascii="宋体" w:hAnsi="宋体" w:cs="Arial"/>
                <w:color w:val="000000"/>
                <w:szCs w:val="21"/>
                <w:highlight w:val="none"/>
                <w:lang w:eastAsia="en-US"/>
              </w:rPr>
              <w:t xml:space="preserve">或</w:t>
            </w:r>
            <w:r>
              <w:rPr>
                <w:rFonts w:ascii="宋体" w:hAnsi="宋体" w:cs="Arial"/>
                <w:b/>
                <w:color w:val="000000"/>
                <w:sz w:val="18"/>
                <w:szCs w:val="21"/>
                <w:highlight w:val="none"/>
                <w:lang w:eastAsia="en-US"/>
              </w:rPr>
            </w:r>
            <w:r/>
          </w:p>
        </w:tc>
        <w:tc>
          <w:tcPr>
            <w:tcBorders>
              <w:top w:val="none" w:color="000000" w:sz="4" w:space="0"/>
              <w:left w:val="none" w:color="000000" w:sz="4" w:space="0"/>
              <w:bottom w:val="none" w:color="000000" w:sz="4" w:space="0"/>
              <w:right w:val="none" w:color="000000" w:sz="4" w:space="0"/>
            </w:tcBorders>
            <w:tcW w:w="4926" w:type="dxa"/>
            <w:vAlign w:val="top"/>
            <w:textDirection w:val="lrTb"/>
            <w:noWrap/>
          </w:tcPr>
          <w:p>
            <w:pPr>
              <w:pStyle w:val="706"/>
              <w:spacing w:after="50" w:line="360" w:lineRule="auto"/>
              <w:rPr>
                <w:rFonts w:ascii="宋体" w:hAnsi="宋体" w:cs="Arial"/>
                <w:b/>
                <w:color w:val="000000"/>
                <w:sz w:val="18"/>
                <w:szCs w:val="21"/>
                <w:highlight w:val="none"/>
                <w:lang w:eastAsia="en-US"/>
              </w:rPr>
            </w:pPr>
            <w:r>
              <w:rPr>
                <w:rFonts w:ascii="宋体" w:hAnsi="宋体" w:cs="Arial"/>
                <w:color w:val="000000"/>
                <w:szCs w:val="21"/>
                <w:highlight w:val="none"/>
                <w:lang w:eastAsia="en-US"/>
              </w:rPr>
              <w:t xml:space="preserve">法定代表人</w:t>
            </w:r>
            <w:r>
              <w:rPr>
                <w:rFonts w:hint="eastAsia" w:ascii="宋体" w:hAnsi="宋体" w:cs="Arial"/>
                <w:color w:val="000000"/>
                <w:szCs w:val="21"/>
                <w:highlight w:val="none"/>
                <w:lang w:eastAsia="en-US"/>
              </w:rPr>
              <w:t xml:space="preserve">或</w:t>
            </w:r>
            <w:r>
              <w:rPr>
                <w:rFonts w:ascii="宋体" w:hAnsi="宋体" w:cs="Arial"/>
                <w:b/>
                <w:color w:val="000000"/>
                <w:sz w:val="18"/>
                <w:szCs w:val="21"/>
                <w:highlight w:val="none"/>
                <w:lang w:eastAsia="en-US"/>
              </w:rPr>
            </w:r>
            <w:r/>
          </w:p>
        </w:tc>
      </w:tr>
      <w:tr>
        <w:trPr/>
        <w:tc>
          <w:tcPr>
            <w:tcBorders>
              <w:top w:val="none" w:color="000000" w:sz="4" w:space="0"/>
              <w:left w:val="none" w:color="000000" w:sz="4" w:space="0"/>
              <w:bottom w:val="none" w:color="000000" w:sz="4" w:space="0"/>
              <w:right w:val="none" w:color="000000" w:sz="4" w:space="0"/>
            </w:tcBorders>
            <w:tcW w:w="4361" w:type="dxa"/>
            <w:vAlign w:val="top"/>
            <w:textDirection w:val="lrTb"/>
            <w:noWrap/>
          </w:tcPr>
          <w:p>
            <w:pPr>
              <w:pStyle w:val="706"/>
              <w:spacing w:after="50" w:line="360" w:lineRule="auto"/>
              <w:rPr>
                <w:rFonts w:ascii="宋体" w:hAnsi="宋体" w:cs="Arial"/>
                <w:b/>
                <w:color w:val="000000"/>
                <w:sz w:val="18"/>
                <w:szCs w:val="21"/>
                <w:highlight w:val="none"/>
                <w:lang w:eastAsia="en-US"/>
              </w:rPr>
            </w:pPr>
            <w:r>
              <w:rPr>
                <w:rFonts w:hint="eastAsia" w:ascii="宋体" w:hAnsi="宋体" w:cs="Arial"/>
                <w:color w:val="000000"/>
                <w:szCs w:val="21"/>
                <w:highlight w:val="none"/>
                <w:lang w:eastAsia="en-US"/>
              </w:rPr>
              <w:t xml:space="preserve">授权代表</w:t>
            </w:r>
            <w:r>
              <w:rPr>
                <w:rFonts w:ascii="宋体" w:hAnsi="宋体" w:cs="Arial"/>
                <w:color w:val="000000"/>
                <w:szCs w:val="21"/>
                <w:highlight w:val="none"/>
                <w:lang w:eastAsia="en-US"/>
              </w:rPr>
              <w:t xml:space="preserve">：</w:t>
            </w:r>
            <w:r>
              <w:rPr>
                <w:rFonts w:ascii="宋体" w:hAnsi="宋体" w:cs="Arial"/>
                <w:b/>
                <w:color w:val="000000"/>
                <w:sz w:val="18"/>
                <w:szCs w:val="21"/>
                <w:highlight w:val="none"/>
                <w:lang w:eastAsia="en-US"/>
              </w:rPr>
            </w:r>
            <w:r/>
          </w:p>
        </w:tc>
        <w:tc>
          <w:tcPr>
            <w:tcBorders>
              <w:top w:val="none" w:color="000000" w:sz="4" w:space="0"/>
              <w:left w:val="none" w:color="000000" w:sz="4" w:space="0"/>
              <w:bottom w:val="none" w:color="000000" w:sz="4" w:space="0"/>
              <w:right w:val="none" w:color="000000" w:sz="4" w:space="0"/>
            </w:tcBorders>
            <w:tcW w:w="4926" w:type="dxa"/>
            <w:vAlign w:val="top"/>
            <w:textDirection w:val="lrTb"/>
            <w:noWrap/>
          </w:tcPr>
          <w:p>
            <w:pPr>
              <w:pStyle w:val="706"/>
              <w:spacing w:after="50" w:line="360" w:lineRule="auto"/>
              <w:rPr>
                <w:rFonts w:ascii="宋体" w:hAnsi="宋体" w:cs="Arial"/>
                <w:b/>
                <w:color w:val="000000"/>
                <w:sz w:val="18"/>
                <w:szCs w:val="21"/>
                <w:highlight w:val="none"/>
                <w:lang w:eastAsia="en-US"/>
              </w:rPr>
            </w:pPr>
            <w:r>
              <w:rPr>
                <w:rFonts w:hint="eastAsia" w:ascii="宋体" w:hAnsi="宋体" w:cs="Arial"/>
                <w:color w:val="000000"/>
                <w:szCs w:val="21"/>
                <w:highlight w:val="none"/>
                <w:lang w:eastAsia="en-US"/>
              </w:rPr>
              <w:t xml:space="preserve">授权代表</w:t>
            </w:r>
            <w:r>
              <w:rPr>
                <w:rFonts w:ascii="宋体" w:hAnsi="宋体" w:cs="Arial"/>
                <w:color w:val="000000"/>
                <w:szCs w:val="21"/>
                <w:highlight w:val="none"/>
                <w:lang w:eastAsia="en-US"/>
              </w:rPr>
              <w:t xml:space="preserve">：</w:t>
            </w:r>
            <w:r>
              <w:rPr>
                <w:rFonts w:ascii="宋体" w:hAnsi="宋体" w:cs="Arial"/>
                <w:b/>
                <w:color w:val="000000"/>
                <w:sz w:val="18"/>
                <w:szCs w:val="21"/>
                <w:highlight w:val="none"/>
                <w:lang w:eastAsia="en-US"/>
              </w:rPr>
            </w:r>
            <w:r/>
          </w:p>
        </w:tc>
      </w:tr>
      <w:tr>
        <w:trPr/>
        <w:tc>
          <w:tcPr>
            <w:tcBorders>
              <w:top w:val="none" w:color="000000" w:sz="4" w:space="0"/>
              <w:left w:val="none" w:color="000000" w:sz="4" w:space="0"/>
              <w:bottom w:val="none" w:color="000000" w:sz="4" w:space="0"/>
              <w:right w:val="none" w:color="000000" w:sz="4" w:space="0"/>
            </w:tcBorders>
            <w:tcW w:w="4361" w:type="dxa"/>
            <w:vAlign w:val="top"/>
            <w:textDirection w:val="lrTb"/>
            <w:noWrap/>
          </w:tcPr>
          <w:p>
            <w:pPr>
              <w:pStyle w:val="706"/>
              <w:spacing w:after="50" w:line="360" w:lineRule="auto"/>
              <w:rPr>
                <w:rFonts w:ascii="宋体" w:hAnsi="宋体" w:cs="Arial"/>
                <w:b/>
                <w:color w:val="000000"/>
                <w:sz w:val="18"/>
                <w:szCs w:val="21"/>
                <w:highlight w:val="none"/>
                <w:lang w:eastAsia="en-US"/>
              </w:rPr>
            </w:pPr>
            <w:r>
              <w:rPr>
                <w:rFonts w:ascii="宋体" w:hAnsi="宋体" w:cs="Arial"/>
                <w:color w:val="000000"/>
                <w:szCs w:val="21"/>
                <w:highlight w:val="none"/>
                <w:lang w:eastAsia="en-US"/>
              </w:rPr>
              <w:t xml:space="preserve">电话：</w:t>
            </w:r>
            <w:r>
              <w:rPr>
                <w:rFonts w:ascii="宋体" w:hAnsi="宋体" w:cs="Arial"/>
                <w:b/>
                <w:color w:val="000000"/>
                <w:sz w:val="18"/>
                <w:szCs w:val="21"/>
                <w:highlight w:val="none"/>
                <w:lang w:eastAsia="en-US"/>
              </w:rPr>
            </w:r>
            <w:r/>
          </w:p>
        </w:tc>
        <w:tc>
          <w:tcPr>
            <w:tcBorders>
              <w:top w:val="none" w:color="000000" w:sz="4" w:space="0"/>
              <w:left w:val="none" w:color="000000" w:sz="4" w:space="0"/>
              <w:bottom w:val="none" w:color="000000" w:sz="4" w:space="0"/>
              <w:right w:val="none" w:color="000000" w:sz="4" w:space="0"/>
            </w:tcBorders>
            <w:tcW w:w="4926" w:type="dxa"/>
            <w:vAlign w:val="top"/>
            <w:textDirection w:val="lrTb"/>
            <w:noWrap/>
          </w:tcPr>
          <w:p>
            <w:pPr>
              <w:pStyle w:val="706"/>
              <w:spacing w:after="50" w:line="360" w:lineRule="auto"/>
              <w:rPr>
                <w:rFonts w:ascii="宋体" w:hAnsi="宋体" w:cs="Arial"/>
                <w:b/>
                <w:color w:val="000000"/>
                <w:sz w:val="18"/>
                <w:szCs w:val="21"/>
                <w:highlight w:val="none"/>
                <w:lang w:eastAsia="en-US"/>
              </w:rPr>
            </w:pPr>
            <w:r>
              <w:rPr>
                <w:rFonts w:ascii="宋体" w:hAnsi="宋体" w:cs="Arial"/>
                <w:color w:val="000000"/>
                <w:szCs w:val="21"/>
                <w:highlight w:val="none"/>
                <w:lang w:eastAsia="en-US"/>
              </w:rPr>
              <w:t xml:space="preserve">电话：</w:t>
            </w:r>
            <w:r>
              <w:rPr>
                <w:rFonts w:ascii="宋体" w:hAnsi="宋体" w:cs="Arial"/>
                <w:b/>
                <w:color w:val="000000"/>
                <w:sz w:val="18"/>
                <w:szCs w:val="21"/>
                <w:highlight w:val="none"/>
                <w:lang w:eastAsia="en-US"/>
              </w:rPr>
            </w:r>
            <w:r/>
          </w:p>
        </w:tc>
      </w:tr>
      <w:tr>
        <w:trPr/>
        <w:tc>
          <w:tcPr>
            <w:tcBorders>
              <w:top w:val="none" w:color="000000" w:sz="4" w:space="0"/>
              <w:left w:val="none" w:color="000000" w:sz="4" w:space="0"/>
              <w:bottom w:val="none" w:color="000000" w:sz="4" w:space="0"/>
              <w:right w:val="none" w:color="000000" w:sz="4" w:space="0"/>
            </w:tcBorders>
            <w:tcW w:w="4361" w:type="dxa"/>
            <w:vAlign w:val="top"/>
            <w:textDirection w:val="lrTb"/>
            <w:noWrap/>
          </w:tcPr>
          <w:p>
            <w:pPr>
              <w:pStyle w:val="706"/>
              <w:spacing w:after="50" w:line="360" w:lineRule="auto"/>
              <w:rPr>
                <w:rFonts w:ascii="宋体" w:hAnsi="宋体" w:cs="Arial"/>
                <w:b/>
                <w:color w:val="000000"/>
                <w:sz w:val="18"/>
                <w:szCs w:val="21"/>
                <w:highlight w:val="none"/>
                <w:lang w:eastAsia="en-US"/>
              </w:rPr>
            </w:pPr>
            <w:r>
              <w:rPr>
                <w:rFonts w:ascii="宋体" w:hAnsi="宋体" w:cs="Arial"/>
                <w:color w:val="000000"/>
                <w:szCs w:val="21"/>
                <w:highlight w:val="none"/>
                <w:lang w:eastAsia="en-US"/>
              </w:rPr>
              <w:t xml:space="preserve">传真：</w:t>
            </w:r>
            <w:r>
              <w:rPr>
                <w:rFonts w:ascii="宋体" w:hAnsi="宋体" w:cs="Arial"/>
                <w:b/>
                <w:color w:val="000000"/>
                <w:sz w:val="18"/>
                <w:szCs w:val="21"/>
                <w:highlight w:val="none"/>
                <w:lang w:eastAsia="en-US"/>
              </w:rPr>
            </w:r>
            <w:r/>
          </w:p>
        </w:tc>
        <w:tc>
          <w:tcPr>
            <w:tcBorders>
              <w:top w:val="none" w:color="000000" w:sz="4" w:space="0"/>
              <w:left w:val="none" w:color="000000" w:sz="4" w:space="0"/>
              <w:bottom w:val="none" w:color="000000" w:sz="4" w:space="0"/>
              <w:right w:val="none" w:color="000000" w:sz="4" w:space="0"/>
            </w:tcBorders>
            <w:tcW w:w="4926" w:type="dxa"/>
            <w:vAlign w:val="top"/>
            <w:textDirection w:val="lrTb"/>
            <w:noWrap/>
          </w:tcPr>
          <w:p>
            <w:pPr>
              <w:pStyle w:val="706"/>
              <w:spacing w:after="50" w:line="360" w:lineRule="auto"/>
              <w:rPr>
                <w:rFonts w:ascii="宋体" w:hAnsi="宋体" w:cs="Arial"/>
                <w:b/>
                <w:color w:val="000000"/>
                <w:sz w:val="18"/>
                <w:szCs w:val="21"/>
                <w:highlight w:val="none"/>
                <w:lang w:eastAsia="en-US"/>
              </w:rPr>
            </w:pPr>
            <w:r>
              <w:rPr>
                <w:rFonts w:ascii="宋体" w:hAnsi="宋体" w:cs="Arial"/>
                <w:color w:val="000000"/>
                <w:szCs w:val="21"/>
                <w:highlight w:val="none"/>
                <w:lang w:eastAsia="en-US"/>
              </w:rPr>
              <w:t xml:space="preserve">传真：</w:t>
            </w:r>
            <w:r>
              <w:rPr>
                <w:rFonts w:ascii="宋体" w:hAnsi="宋体" w:cs="Arial"/>
                <w:b/>
                <w:color w:val="000000"/>
                <w:sz w:val="18"/>
                <w:szCs w:val="21"/>
                <w:highlight w:val="none"/>
                <w:lang w:eastAsia="en-US"/>
              </w:rPr>
            </w:r>
            <w:r/>
          </w:p>
        </w:tc>
      </w:tr>
      <w:tr>
        <w:trPr>
          <w:trHeight w:val="567"/>
        </w:trPr>
        <w:tc>
          <w:tcPr>
            <w:tcBorders>
              <w:top w:val="none" w:color="000000" w:sz="4" w:space="0"/>
              <w:left w:val="none" w:color="000000" w:sz="4" w:space="0"/>
              <w:bottom w:val="none" w:color="000000" w:sz="4" w:space="0"/>
              <w:right w:val="none" w:color="000000" w:sz="4" w:space="0"/>
            </w:tcBorders>
            <w:tcW w:w="4361" w:type="dxa"/>
            <w:vAlign w:val="top"/>
            <w:textDirection w:val="lrTb"/>
            <w:noWrap/>
          </w:tcPr>
          <w:p>
            <w:pPr>
              <w:pStyle w:val="706"/>
              <w:spacing w:after="50" w:line="360" w:lineRule="auto"/>
              <w:rPr>
                <w:rFonts w:ascii="宋体" w:hAnsi="宋体" w:cs="Arial"/>
                <w:color w:val="000000"/>
                <w:sz w:val="18"/>
                <w:szCs w:val="21"/>
                <w:highlight w:val="none"/>
                <w:lang w:eastAsia="en-US"/>
              </w:rPr>
            </w:pPr>
            <w:r>
              <w:rPr>
                <w:rFonts w:ascii="宋体" w:hAnsi="宋体" w:cs="Arial"/>
                <w:color w:val="000000"/>
                <w:szCs w:val="21"/>
                <w:highlight w:val="none"/>
                <w:lang w:eastAsia="en-US"/>
              </w:rPr>
              <w:t xml:space="preserve">开户银行：</w:t>
            </w:r>
            <w:r>
              <w:rPr>
                <w:rFonts w:ascii="宋体" w:hAnsi="宋体" w:cs="Arial"/>
                <w:color w:val="000000"/>
                <w:sz w:val="18"/>
                <w:szCs w:val="21"/>
                <w:highlight w:val="none"/>
                <w:lang w:eastAsia="en-US"/>
              </w:rPr>
            </w:r>
            <w:r/>
          </w:p>
        </w:tc>
        <w:tc>
          <w:tcPr>
            <w:tcBorders>
              <w:top w:val="none" w:color="000000" w:sz="4" w:space="0"/>
              <w:left w:val="none" w:color="000000" w:sz="4" w:space="0"/>
              <w:bottom w:val="none" w:color="000000" w:sz="4" w:space="0"/>
              <w:right w:val="none" w:color="000000" w:sz="4" w:space="0"/>
            </w:tcBorders>
            <w:tcW w:w="4926" w:type="dxa"/>
            <w:vAlign w:val="top"/>
            <w:textDirection w:val="lrTb"/>
            <w:noWrap/>
          </w:tcPr>
          <w:p>
            <w:pPr>
              <w:pStyle w:val="706"/>
              <w:spacing w:after="50" w:line="360" w:lineRule="auto"/>
              <w:rPr>
                <w:rFonts w:ascii="宋体" w:hAnsi="宋体" w:cs="Arial"/>
                <w:color w:val="000000"/>
                <w:sz w:val="18"/>
                <w:szCs w:val="21"/>
                <w:highlight w:val="none"/>
                <w:lang w:eastAsia="en-US"/>
              </w:rPr>
            </w:pPr>
            <w:r>
              <w:rPr>
                <w:rFonts w:hint="eastAsia" w:ascii="宋体" w:hAnsi="宋体" w:cs="Arial"/>
                <w:color w:val="000000"/>
                <w:szCs w:val="21"/>
                <w:highlight w:val="none"/>
                <w:lang w:eastAsia="en-US"/>
              </w:rPr>
              <w:t xml:space="preserve">开户银行：</w:t>
            </w:r>
            <w:r>
              <w:rPr>
                <w:rFonts w:ascii="宋体" w:hAnsi="宋体" w:cs="Arial"/>
                <w:color w:val="000000"/>
                <w:sz w:val="18"/>
                <w:szCs w:val="21"/>
                <w:highlight w:val="none"/>
                <w:lang w:eastAsia="en-US"/>
              </w:rPr>
            </w:r>
            <w:r/>
          </w:p>
        </w:tc>
      </w:tr>
      <w:tr>
        <w:trPr>
          <w:trHeight w:val="363"/>
        </w:trPr>
        <w:tc>
          <w:tcPr>
            <w:tcBorders>
              <w:top w:val="none" w:color="000000" w:sz="4" w:space="0"/>
              <w:left w:val="none" w:color="000000" w:sz="4" w:space="0"/>
              <w:bottom w:val="none" w:color="000000" w:sz="4" w:space="0"/>
              <w:right w:val="none" w:color="000000" w:sz="4" w:space="0"/>
            </w:tcBorders>
            <w:tcW w:w="4361" w:type="dxa"/>
            <w:vAlign w:val="top"/>
            <w:textDirection w:val="lrTb"/>
            <w:noWrap/>
          </w:tcPr>
          <w:p>
            <w:pPr>
              <w:pStyle w:val="706"/>
              <w:spacing w:after="50" w:line="360" w:lineRule="auto"/>
              <w:rPr>
                <w:rFonts w:ascii="宋体" w:hAnsi="宋体" w:cs="Arial"/>
                <w:color w:val="000000"/>
                <w:sz w:val="18"/>
                <w:szCs w:val="21"/>
                <w:highlight w:val="none"/>
                <w:lang w:eastAsia="en-US"/>
              </w:rPr>
            </w:pPr>
            <w:r>
              <w:rPr>
                <w:rFonts w:hint="eastAsia" w:ascii="宋体" w:hAnsi="宋体" w:cs="Arial"/>
                <w:color w:val="000000"/>
                <w:szCs w:val="21"/>
                <w:highlight w:val="none"/>
                <w:lang w:eastAsia="en-US"/>
              </w:rPr>
              <w:t xml:space="preserve">账</w:t>
            </w:r>
            <w:r>
              <w:rPr>
                <w:rFonts w:ascii="宋体" w:hAnsi="宋体" w:cs="Arial"/>
                <w:color w:val="000000"/>
                <w:szCs w:val="21"/>
                <w:highlight w:val="none"/>
                <w:lang w:eastAsia="en-US"/>
              </w:rPr>
              <w:t xml:space="preserve">号：</w:t>
            </w:r>
            <w:r>
              <w:rPr>
                <w:rFonts w:ascii="宋体" w:hAnsi="宋体" w:cs="Arial"/>
                <w:color w:val="000000"/>
                <w:sz w:val="18"/>
                <w:szCs w:val="21"/>
                <w:highlight w:val="none"/>
                <w:lang w:eastAsia="en-US"/>
              </w:rPr>
            </w:r>
            <w:r/>
          </w:p>
        </w:tc>
        <w:tc>
          <w:tcPr>
            <w:tcBorders>
              <w:top w:val="none" w:color="000000" w:sz="4" w:space="0"/>
              <w:left w:val="none" w:color="000000" w:sz="4" w:space="0"/>
              <w:bottom w:val="none" w:color="000000" w:sz="4" w:space="0"/>
              <w:right w:val="none" w:color="000000" w:sz="4" w:space="0"/>
            </w:tcBorders>
            <w:tcW w:w="4926" w:type="dxa"/>
            <w:vAlign w:val="top"/>
            <w:textDirection w:val="lrTb"/>
            <w:noWrap/>
          </w:tcPr>
          <w:p>
            <w:pPr>
              <w:pStyle w:val="706"/>
              <w:spacing w:after="50" w:line="360" w:lineRule="auto"/>
              <w:rPr>
                <w:rFonts w:ascii="宋体" w:hAnsi="宋体" w:cs="Arial"/>
                <w:color w:val="000000"/>
                <w:sz w:val="18"/>
                <w:szCs w:val="21"/>
                <w:highlight w:val="none"/>
                <w:lang w:eastAsia="en-US"/>
              </w:rPr>
            </w:pPr>
            <w:r>
              <w:rPr>
                <w:rFonts w:hint="eastAsia" w:ascii="宋体" w:hAnsi="宋体" w:cs="Arial"/>
                <w:color w:val="000000"/>
                <w:szCs w:val="21"/>
                <w:highlight w:val="none"/>
                <w:lang w:eastAsia="en-US"/>
              </w:rPr>
              <w:t xml:space="preserve">账号</w:t>
            </w:r>
            <w:r>
              <w:rPr>
                <w:rFonts w:ascii="宋体" w:hAnsi="宋体" w:cs="Arial"/>
                <w:color w:val="000000"/>
                <w:szCs w:val="21"/>
                <w:highlight w:val="none"/>
                <w:lang w:eastAsia="en-US"/>
              </w:rPr>
              <w:t xml:space="preserve">：</w:t>
            </w:r>
            <w:r>
              <w:rPr>
                <w:rFonts w:ascii="宋体" w:hAnsi="宋体" w:cs="Arial"/>
                <w:color w:val="000000"/>
                <w:sz w:val="18"/>
                <w:szCs w:val="21"/>
                <w:highlight w:val="none"/>
                <w:lang w:eastAsia="en-US"/>
              </w:rPr>
            </w:r>
            <w:r/>
          </w:p>
        </w:tc>
      </w:tr>
      <w:tr>
        <w:trPr>
          <w:trHeight w:val="363"/>
        </w:trPr>
        <w:tc>
          <w:tcPr>
            <w:tcBorders>
              <w:top w:val="none" w:color="000000" w:sz="4" w:space="0"/>
              <w:left w:val="none" w:color="000000" w:sz="4" w:space="0"/>
              <w:bottom w:val="none" w:color="000000" w:sz="4" w:space="0"/>
              <w:right w:val="none" w:color="000000" w:sz="4" w:space="0"/>
            </w:tcBorders>
            <w:tcW w:w="4361" w:type="dxa"/>
            <w:vAlign w:val="top"/>
            <w:textDirection w:val="lrTb"/>
            <w:noWrap/>
          </w:tcPr>
          <w:p>
            <w:pPr>
              <w:pStyle w:val="706"/>
              <w:spacing w:after="50" w:line="360" w:lineRule="auto"/>
              <w:rPr>
                <w:rFonts w:hint="eastAsia" w:ascii="宋体" w:hAnsi="宋体" w:cs="Arial"/>
                <w:color w:val="000000"/>
                <w:szCs w:val="21"/>
                <w:highlight w:val="none"/>
                <w:lang w:eastAsia="en-US"/>
              </w:rPr>
            </w:pPr>
            <w:r>
              <w:rPr>
                <w:rFonts w:hint="eastAsia" w:ascii="宋体" w:hAnsi="宋体" w:cs="Arial"/>
                <w:color w:val="000000"/>
                <w:szCs w:val="21"/>
                <w:highlight w:val="none"/>
                <w:lang w:eastAsia="en-US"/>
              </w:rPr>
            </w:r>
            <w:r/>
          </w:p>
        </w:tc>
        <w:tc>
          <w:tcPr>
            <w:tcBorders>
              <w:top w:val="none" w:color="000000" w:sz="4" w:space="0"/>
              <w:left w:val="none" w:color="000000" w:sz="4" w:space="0"/>
              <w:bottom w:val="none" w:color="000000" w:sz="4" w:space="0"/>
              <w:right w:val="none" w:color="000000" w:sz="4" w:space="0"/>
            </w:tcBorders>
            <w:tcW w:w="4926" w:type="dxa"/>
            <w:vAlign w:val="top"/>
            <w:textDirection w:val="lrTb"/>
            <w:noWrap/>
          </w:tcPr>
          <w:p>
            <w:pPr>
              <w:pStyle w:val="706"/>
              <w:spacing w:after="50" w:line="360" w:lineRule="auto"/>
              <w:rPr>
                <w:rFonts w:hint="eastAsia" w:ascii="宋体" w:hAnsi="宋体" w:cs="Arial"/>
                <w:color w:val="000000"/>
                <w:szCs w:val="21"/>
                <w:highlight w:val="none"/>
                <w:lang w:eastAsia="en-US"/>
              </w:rPr>
            </w:pPr>
            <w:r>
              <w:rPr>
                <w:rFonts w:hint="eastAsia" w:ascii="宋体" w:hAnsi="宋体" w:cs="Arial"/>
                <w:color w:val="000000"/>
                <w:szCs w:val="21"/>
                <w:highlight w:val="none"/>
                <w:lang w:eastAsia="en-US"/>
              </w:rPr>
            </w:r>
            <w:r/>
          </w:p>
        </w:tc>
      </w:tr>
    </w:tbl>
    <w:p>
      <w:pPr>
        <w:pStyle w:val="706"/>
        <w:spacing w:line="360" w:lineRule="auto"/>
        <w:rPr>
          <w:rFonts w:hint="eastAsia" w:ascii="宋体" w:hAnsi="宋体"/>
          <w:color w:val="000000"/>
          <w:szCs w:val="21"/>
          <w:highlight w:val="none"/>
        </w:rPr>
      </w:pPr>
      <w:r>
        <w:rPr>
          <w:rFonts w:hint="eastAsia" w:ascii="宋体" w:hAnsi="宋体"/>
          <w:color w:val="000000"/>
          <w:szCs w:val="21"/>
          <w:highlight w:val="none"/>
        </w:rPr>
        <w:t xml:space="preserve">签订时间：2</w:t>
      </w:r>
      <w:r>
        <w:rPr>
          <w:rFonts w:ascii="宋体" w:hAnsi="宋体"/>
          <w:color w:val="000000"/>
          <w:szCs w:val="21"/>
          <w:highlight w:val="none"/>
        </w:rPr>
        <w:t xml:space="preserve">02</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年 月 日</w:t>
      </w:r>
      <w:r>
        <w:rPr>
          <w:rFonts w:hint="eastAsia" w:ascii="宋体" w:hAnsi="宋体"/>
          <w:color w:val="000000"/>
          <w:szCs w:val="21"/>
          <w:highlight w:val="none"/>
        </w:rPr>
      </w:r>
      <w:r/>
    </w:p>
    <w:p>
      <w:pPr>
        <w:pStyle w:val="706"/>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706"/>
        <w:spacing w:line="360" w:lineRule="auto"/>
        <w:rPr>
          <w:rFonts w:eastAsia="黑体"/>
          <w:b/>
          <w:color w:val="000000"/>
          <w:sz w:val="28"/>
          <w:szCs w:val="28"/>
          <w:highlight w:val="none"/>
        </w:rPr>
        <w:sectPr>
          <w:footerReference w:type="default" r:id="rId10"/>
          <w:footnotePr/>
          <w:endnotePr/>
          <w:type w:val="nextPage"/>
          <w:pgSz w:w="11906" w:h="16838" w:orient="portrait"/>
          <w:pgMar w:top="1134" w:right="1134" w:bottom="1134" w:left="1134" w:header="851" w:footer="992" w:gutter="0"/>
          <w:pgNumType w:start="1"/>
          <w:cols w:num="1" w:sep="0" w:space="1701" w:equalWidth="1"/>
          <w:docGrid w:linePitch="360"/>
        </w:sectPr>
      </w:pPr>
      <w:r>
        <w:rPr>
          <w:rFonts w:eastAsia="黑体"/>
          <w:b/>
          <w:color w:val="000000"/>
          <w:sz w:val="28"/>
          <w:szCs w:val="28"/>
          <w:highlight w:val="none"/>
        </w:rPr>
      </w:r>
      <w:r/>
    </w:p>
    <w:p>
      <w:pPr>
        <w:pStyle w:val="706"/>
        <w:spacing w:line="360" w:lineRule="auto"/>
        <w:rPr>
          <w:rFonts w:ascii="宋体" w:hAnsi="宋体"/>
          <w:b/>
          <w:color w:val="000000"/>
          <w:sz w:val="24"/>
          <w:szCs w:val="21"/>
          <w:highlight w:val="none"/>
        </w:rPr>
      </w:pPr>
      <w:r>
        <w:rPr>
          <w:rFonts w:ascii="宋体" w:hAnsi="宋体"/>
          <w:b/>
          <w:color w:val="000000"/>
          <w:sz w:val="24"/>
          <w:highlight w:val="none"/>
        </w:rPr>
        <w:t xml:space="preserve">附件</w:t>
      </w:r>
      <w:r>
        <w:rPr>
          <w:rFonts w:ascii="宋体" w:hAnsi="宋体"/>
          <w:b/>
          <w:color w:val="000000"/>
          <w:sz w:val="24"/>
          <w:szCs w:val="21"/>
          <w:highlight w:val="none"/>
        </w:rPr>
      </w:r>
      <w:r/>
    </w:p>
    <w:p>
      <w:pPr>
        <w:pStyle w:val="706"/>
        <w:spacing w:line="360" w:lineRule="auto"/>
        <w:rPr>
          <w:rFonts w:ascii="宋体" w:hAnsi="宋体"/>
          <w:color w:val="000000"/>
          <w:szCs w:val="21"/>
          <w:highlight w:val="none"/>
        </w:rPr>
      </w:pPr>
      <w:r>
        <w:rPr>
          <w:rFonts w:ascii="宋体" w:hAnsi="宋体"/>
          <w:color w:val="000000"/>
          <w:szCs w:val="21"/>
          <w:highlight w:val="none"/>
        </w:rPr>
        <w:t xml:space="preserve">附件1：承包人承揽工程项目一览表</w:t>
      </w:r>
      <w:r>
        <w:rPr>
          <w:rFonts w:ascii="宋体" w:hAnsi="宋体"/>
          <w:color w:val="000000"/>
          <w:szCs w:val="21"/>
          <w:highlight w:val="none"/>
        </w:rPr>
      </w:r>
      <w:r/>
    </w:p>
    <w:p>
      <w:pPr>
        <w:pStyle w:val="706"/>
        <w:spacing w:line="360" w:lineRule="auto"/>
        <w:rPr>
          <w:rFonts w:ascii="宋体" w:hAnsi="宋体"/>
          <w:color w:val="000000"/>
          <w:szCs w:val="21"/>
          <w:highlight w:val="none"/>
        </w:rPr>
      </w:pPr>
      <w:r>
        <w:rPr>
          <w:rFonts w:ascii="宋体" w:hAnsi="宋体"/>
          <w:color w:val="000000"/>
          <w:szCs w:val="21"/>
          <w:highlight w:val="none"/>
        </w:rPr>
        <w:t xml:space="preserve">附件2：发包人供应材料设备一览表</w:t>
      </w:r>
      <w:r>
        <w:rPr>
          <w:rFonts w:ascii="宋体" w:hAnsi="宋体"/>
          <w:color w:val="000000"/>
          <w:szCs w:val="21"/>
          <w:highlight w:val="none"/>
        </w:rPr>
      </w:r>
      <w:r/>
    </w:p>
    <w:p>
      <w:pPr>
        <w:pStyle w:val="706"/>
        <w:spacing w:line="360" w:lineRule="auto"/>
        <w:rPr>
          <w:rFonts w:ascii="宋体" w:hAnsi="宋体"/>
          <w:color w:val="000000"/>
          <w:szCs w:val="21"/>
          <w:highlight w:val="none"/>
        </w:rPr>
      </w:pPr>
      <w:r>
        <w:rPr>
          <w:rFonts w:ascii="宋体" w:hAnsi="宋体"/>
          <w:color w:val="000000"/>
          <w:szCs w:val="21"/>
          <w:highlight w:val="none"/>
        </w:rPr>
        <w:t xml:space="preserve">附件3：工程质量保修书</w:t>
      </w:r>
      <w:r>
        <w:rPr>
          <w:rFonts w:ascii="宋体" w:hAnsi="宋体"/>
          <w:color w:val="000000"/>
          <w:szCs w:val="21"/>
          <w:highlight w:val="none"/>
        </w:rPr>
      </w:r>
      <w:r/>
    </w:p>
    <w:p>
      <w:pPr>
        <w:pStyle w:val="706"/>
        <w:spacing w:line="360" w:lineRule="auto"/>
        <w:rPr>
          <w:rFonts w:ascii="宋体" w:hAnsi="宋体"/>
          <w:color w:val="000000"/>
          <w:szCs w:val="21"/>
          <w:highlight w:val="none"/>
        </w:rPr>
      </w:pPr>
      <w:r>
        <w:rPr>
          <w:rFonts w:ascii="宋体" w:hAnsi="宋体"/>
          <w:color w:val="000000"/>
          <w:szCs w:val="21"/>
          <w:highlight w:val="none"/>
        </w:rPr>
        <w:t xml:space="preserve">附件4：主要建设工程文件目录</w:t>
      </w:r>
      <w:r>
        <w:rPr>
          <w:rFonts w:ascii="宋体" w:hAnsi="宋体"/>
          <w:color w:val="000000"/>
          <w:szCs w:val="21"/>
          <w:highlight w:val="none"/>
        </w:rPr>
      </w:r>
      <w:r/>
    </w:p>
    <w:p>
      <w:pPr>
        <w:pStyle w:val="706"/>
        <w:spacing w:line="360" w:lineRule="auto"/>
        <w:rPr>
          <w:rFonts w:ascii="宋体" w:hAnsi="宋体"/>
          <w:color w:val="000000"/>
          <w:szCs w:val="21"/>
          <w:highlight w:val="none"/>
        </w:rPr>
      </w:pPr>
      <w:r>
        <w:rPr>
          <w:rFonts w:ascii="宋体" w:hAnsi="宋体"/>
          <w:color w:val="000000"/>
          <w:szCs w:val="21"/>
          <w:highlight w:val="none"/>
        </w:rPr>
        <w:t xml:space="preserve">附件5：承包人用于本工程施工的机械设备表</w:t>
      </w:r>
      <w:r>
        <w:rPr>
          <w:rFonts w:ascii="宋体" w:hAnsi="宋体"/>
          <w:color w:val="000000"/>
          <w:szCs w:val="21"/>
          <w:highlight w:val="none"/>
        </w:rPr>
      </w:r>
      <w:r/>
    </w:p>
    <w:p>
      <w:pPr>
        <w:pStyle w:val="706"/>
        <w:spacing w:line="360" w:lineRule="auto"/>
        <w:rPr>
          <w:rFonts w:ascii="宋体" w:hAnsi="宋体"/>
          <w:color w:val="000000"/>
          <w:szCs w:val="21"/>
          <w:highlight w:val="none"/>
        </w:rPr>
      </w:pPr>
      <w:r>
        <w:rPr>
          <w:rFonts w:ascii="宋体" w:hAnsi="宋体"/>
          <w:color w:val="000000"/>
          <w:szCs w:val="21"/>
          <w:highlight w:val="none"/>
        </w:rPr>
        <w:t xml:space="preserve">附件6：承包人主要施工管理人员表</w:t>
      </w:r>
      <w:r>
        <w:rPr>
          <w:rFonts w:ascii="宋体" w:hAnsi="宋体"/>
          <w:color w:val="000000"/>
          <w:szCs w:val="21"/>
          <w:highlight w:val="none"/>
        </w:rPr>
      </w:r>
      <w:r/>
    </w:p>
    <w:p>
      <w:pPr>
        <w:pStyle w:val="706"/>
        <w:spacing w:line="360" w:lineRule="auto"/>
        <w:rPr>
          <w:rFonts w:ascii="宋体" w:hAnsi="宋体"/>
          <w:color w:val="000000"/>
          <w:szCs w:val="21"/>
          <w:highlight w:val="none"/>
        </w:rPr>
      </w:pPr>
      <w:r>
        <w:rPr>
          <w:rFonts w:ascii="宋体" w:hAnsi="宋体"/>
          <w:color w:val="000000"/>
          <w:szCs w:val="21"/>
          <w:highlight w:val="none"/>
        </w:rPr>
        <w:t xml:space="preserve">附件7：分包人主要施工管理人员表</w:t>
      </w:r>
      <w:r>
        <w:rPr>
          <w:rFonts w:ascii="宋体" w:hAnsi="宋体"/>
          <w:color w:val="000000"/>
          <w:szCs w:val="21"/>
          <w:highlight w:val="none"/>
        </w:rPr>
      </w:r>
      <w:r/>
    </w:p>
    <w:p>
      <w:pPr>
        <w:pStyle w:val="706"/>
        <w:spacing w:line="360" w:lineRule="auto"/>
        <w:rPr>
          <w:rFonts w:ascii="宋体" w:hAnsi="宋体"/>
          <w:color w:val="000000"/>
          <w:szCs w:val="21"/>
          <w:highlight w:val="none"/>
        </w:rPr>
      </w:pPr>
      <w:r>
        <w:rPr>
          <w:rFonts w:ascii="宋体" w:hAnsi="宋体"/>
          <w:color w:val="000000"/>
          <w:szCs w:val="21"/>
          <w:highlight w:val="none"/>
        </w:rPr>
        <w:t xml:space="preserve">附件8：暂估价一览表</w:t>
      </w:r>
      <w:r>
        <w:rPr>
          <w:rFonts w:ascii="宋体" w:hAnsi="宋体"/>
          <w:color w:val="000000"/>
          <w:szCs w:val="21"/>
          <w:highlight w:val="none"/>
        </w:rPr>
      </w:r>
      <w:r/>
    </w:p>
    <w:p>
      <w:pPr>
        <w:pStyle w:val="706"/>
        <w:spacing w:line="360" w:lineRule="auto"/>
        <w:rPr>
          <w:rFonts w:ascii="宋体" w:hAnsi="宋体"/>
          <w:color w:val="000000"/>
          <w:szCs w:val="21"/>
          <w:highlight w:val="none"/>
        </w:rPr>
      </w:pPr>
      <w:r>
        <w:rPr>
          <w:rFonts w:hint="eastAsia" w:ascii="宋体" w:hAnsi="宋体"/>
          <w:color w:val="000000"/>
          <w:szCs w:val="21"/>
          <w:highlight w:val="none"/>
        </w:rPr>
        <w:t xml:space="preserve">附件</w:t>
      </w:r>
      <w:r>
        <w:rPr>
          <w:rFonts w:ascii="宋体" w:hAnsi="宋体"/>
          <w:color w:val="000000"/>
          <w:szCs w:val="21"/>
          <w:highlight w:val="none"/>
        </w:rPr>
        <w:t xml:space="preserve">9</w:t>
      </w:r>
      <w:r>
        <w:rPr>
          <w:rFonts w:hint="eastAsia" w:ascii="宋体" w:hAnsi="宋体"/>
          <w:color w:val="000000"/>
          <w:szCs w:val="21"/>
          <w:highlight w:val="none"/>
        </w:rPr>
        <w:t xml:space="preserve">：廉政合同</w:t>
      </w:r>
      <w:r>
        <w:rPr>
          <w:rFonts w:ascii="宋体" w:hAnsi="宋体"/>
          <w:color w:val="000000"/>
          <w:szCs w:val="21"/>
          <w:highlight w:val="none"/>
        </w:rPr>
      </w:r>
      <w:r/>
    </w:p>
    <w:p>
      <w:pPr>
        <w:pStyle w:val="706"/>
        <w:spacing w:line="360" w:lineRule="auto"/>
        <w:rPr>
          <w:rFonts w:ascii="宋体" w:hAnsi="宋体"/>
          <w:color w:val="000000"/>
          <w:szCs w:val="21"/>
          <w:highlight w:val="none"/>
        </w:rPr>
      </w:pPr>
      <w:r>
        <w:rPr>
          <w:rFonts w:hint="eastAsia" w:ascii="宋体" w:hAnsi="宋体"/>
          <w:color w:val="000000"/>
          <w:szCs w:val="21"/>
          <w:highlight w:val="none"/>
        </w:rPr>
        <w:t xml:space="preserve">附件1</w:t>
      </w:r>
      <w:r>
        <w:rPr>
          <w:rFonts w:ascii="宋体" w:hAnsi="宋体"/>
          <w:color w:val="000000"/>
          <w:szCs w:val="21"/>
          <w:highlight w:val="none"/>
        </w:rPr>
        <w:t xml:space="preserve">0</w:t>
      </w:r>
      <w:r>
        <w:rPr>
          <w:rFonts w:hint="eastAsia" w:ascii="宋体" w:hAnsi="宋体"/>
          <w:color w:val="000000"/>
          <w:szCs w:val="21"/>
          <w:highlight w:val="none"/>
        </w:rPr>
        <w:t xml:space="preserve">：建设工程项目安全协议书</w:t>
      </w:r>
      <w:r>
        <w:rPr>
          <w:rFonts w:ascii="宋体" w:hAnsi="宋体"/>
          <w:color w:val="000000"/>
          <w:szCs w:val="21"/>
          <w:highlight w:val="none"/>
        </w:rPr>
      </w:r>
      <w:r/>
    </w:p>
    <w:p>
      <w:pPr>
        <w:pStyle w:val="706"/>
        <w:spacing w:line="360" w:lineRule="auto"/>
        <w:rPr>
          <w:rFonts w:hint="eastAsia" w:ascii="宋体" w:hAnsi="宋体"/>
          <w:color w:val="000000"/>
          <w:szCs w:val="21"/>
          <w:highlight w:val="none"/>
        </w:rPr>
      </w:pPr>
      <w:r>
        <w:rPr>
          <w:rFonts w:hint="eastAsia" w:ascii="宋体" w:hAnsi="宋体"/>
          <w:color w:val="000000"/>
          <w:szCs w:val="21"/>
          <w:highlight w:val="none"/>
        </w:rPr>
        <w:t xml:space="preserve">附件11：农民工工资足额支付承诺书</w:t>
      </w:r>
      <w:r>
        <w:rPr>
          <w:rFonts w:hint="eastAsia" w:ascii="宋体" w:hAnsi="宋体"/>
          <w:color w:val="000000"/>
          <w:szCs w:val="21"/>
          <w:highlight w:val="none"/>
        </w:rPr>
      </w:r>
      <w:r/>
    </w:p>
    <w:p>
      <w:pPr>
        <w:pStyle w:val="706"/>
        <w:spacing w:line="360" w:lineRule="auto"/>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附件12：材料品牌表</w:t>
      </w:r>
      <w:r>
        <w:rPr>
          <w:rFonts w:ascii="宋体" w:hAnsi="宋体" w:eastAsia="宋体"/>
          <w:color w:val="000000"/>
          <w:szCs w:val="21"/>
          <w:highlight w:val="none"/>
          <w:lang w:val="en-US" w:eastAsia="zh-CN"/>
        </w:rPr>
      </w:r>
      <w:r/>
    </w:p>
    <w:p>
      <w:pPr>
        <w:pStyle w:val="706"/>
        <w:spacing w:after="200" w:line="276" w:lineRule="auto"/>
        <w:widowControl/>
        <w:rPr>
          <w:rFonts w:ascii="仿宋_GB2312" w:eastAsia="仿宋_GB2312"/>
          <w:color w:val="000000"/>
          <w:sz w:val="30"/>
          <w:szCs w:val="30"/>
          <w:highlight w:val="none"/>
        </w:rPr>
      </w:pPr>
      <w:r>
        <w:rPr>
          <w:rFonts w:ascii="仿宋_GB2312" w:eastAsia="仿宋_GB2312"/>
          <w:color w:val="000000"/>
          <w:sz w:val="30"/>
          <w:szCs w:val="30"/>
          <w:highlight w:val="none"/>
        </w:rPr>
      </w:r>
      <w:r/>
    </w:p>
    <w:p>
      <w:pPr>
        <w:pStyle w:val="706"/>
        <w:spacing w:after="200" w:line="276" w:lineRule="auto"/>
        <w:widowControl/>
        <w:rPr>
          <w:rFonts w:ascii="仿宋_GB2312" w:eastAsia="仿宋_GB2312"/>
          <w:color w:val="000000"/>
          <w:sz w:val="30"/>
          <w:szCs w:val="30"/>
          <w:highlight w:val="none"/>
        </w:rPr>
      </w:pPr>
      <w:r>
        <w:rPr>
          <w:rFonts w:ascii="仿宋_GB2312" w:eastAsia="仿宋_GB2312"/>
          <w:color w:val="000000"/>
          <w:sz w:val="30"/>
          <w:szCs w:val="30"/>
          <w:highlight w:val="none"/>
        </w:rPr>
      </w:r>
      <w:r/>
    </w:p>
    <w:p>
      <w:pPr>
        <w:pStyle w:val="706"/>
        <w:spacing w:after="200" w:line="276" w:lineRule="auto"/>
        <w:rPr>
          <w:rFonts w:ascii="仿宋_GB2312" w:eastAsia="仿宋_GB2312"/>
          <w:color w:val="000000"/>
          <w:sz w:val="30"/>
          <w:szCs w:val="30"/>
          <w:highlight w:val="none"/>
        </w:rPr>
        <w:sectPr>
          <w:footnotePr/>
          <w:endnotePr/>
          <w:type w:val="nextPage"/>
          <w:pgSz w:w="11906" w:h="16838" w:orient="portrait"/>
          <w:pgMar w:top="1134" w:right="1134" w:bottom="1134" w:left="1134" w:header="851" w:footer="992" w:gutter="0"/>
          <w:pgNumType w:start="1"/>
          <w:cols w:num="1" w:sep="0" w:space="1701" w:equalWidth="1"/>
          <w:docGrid w:linePitch="360"/>
        </w:sectPr>
      </w:pPr>
      <w:r>
        <w:rPr>
          <w:rFonts w:ascii="仿宋_GB2312" w:eastAsia="仿宋_GB2312"/>
          <w:color w:val="000000"/>
          <w:sz w:val="30"/>
          <w:szCs w:val="30"/>
          <w:highlight w:val="none"/>
        </w:rPr>
      </w:r>
      <w:r/>
    </w:p>
    <w:p>
      <w:pPr>
        <w:pStyle w:val="706"/>
        <w:spacing w:after="200" w:line="276" w:lineRule="auto"/>
        <w:rPr>
          <w:rFonts w:ascii="宋体" w:hAnsi="宋体"/>
          <w:color w:val="000000"/>
          <w:szCs w:val="21"/>
          <w:highlight w:val="none"/>
        </w:rPr>
      </w:pPr>
      <w:r>
        <w:rPr>
          <w:rFonts w:hint="eastAsia" w:ascii="宋体" w:hAnsi="宋体"/>
          <w:color w:val="000000"/>
          <w:szCs w:val="21"/>
          <w:highlight w:val="none"/>
        </w:rPr>
        <w:t xml:space="preserve">附件1：</w:t>
      </w:r>
      <w:r>
        <w:rPr>
          <w:rFonts w:ascii="宋体" w:hAnsi="宋体"/>
          <w:color w:val="000000"/>
          <w:szCs w:val="21"/>
          <w:highlight w:val="none"/>
        </w:rPr>
      </w:r>
      <w:r/>
    </w:p>
    <w:p>
      <w:pPr>
        <w:pStyle w:val="706"/>
        <w:jc w:val="center"/>
        <w:spacing w:before="156" w:after="156" w:line="440" w:lineRule="exact"/>
        <w:rPr>
          <w:rFonts w:ascii="宋体" w:hAnsi="宋体"/>
          <w:color w:val="000000"/>
          <w:szCs w:val="21"/>
          <w:highlight w:val="none"/>
        </w:rPr>
      </w:pPr>
      <w:r>
        <w:rPr>
          <w:rFonts w:ascii="宋体" w:hAnsi="宋体"/>
          <w:color w:val="000000"/>
          <w:szCs w:val="21"/>
          <w:highlight w:val="none"/>
        </w:rPr>
        <w:t xml:space="preserve">承包人承揽工程项目一览表</w:t>
      </w:r>
      <w:r>
        <w:rPr>
          <w:rFonts w:ascii="宋体" w:hAnsi="宋体"/>
          <w:color w:val="000000"/>
          <w:szCs w:val="21"/>
          <w:highlight w:val="none"/>
        </w:rPr>
      </w:r>
      <w:r/>
    </w:p>
    <w:tbl>
      <w:tblPr>
        <w:tblW w:w="10115" w:type="dxa"/>
        <w:tblInd w:w="-31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77"/>
        <w:gridCol w:w="1271"/>
        <w:gridCol w:w="1085"/>
        <w:gridCol w:w="1346"/>
        <w:gridCol w:w="652"/>
        <w:gridCol w:w="954"/>
        <w:gridCol w:w="1187"/>
        <w:gridCol w:w="979"/>
        <w:gridCol w:w="861"/>
        <w:gridCol w:w="803"/>
      </w:tblGrid>
      <w:tr>
        <w:trPr>
          <w:trHeight w:val="835"/>
        </w:trPr>
        <w:tc>
          <w:tcPr>
            <w:tcW w:w="977" w:type="dxa"/>
            <w:vAlign w:val="center"/>
            <w:textDirection w:val="lrTb"/>
            <w:noWrap/>
          </w:tcPr>
          <w:p>
            <w:pPr>
              <w:pStyle w:val="742"/>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t xml:space="preserve">单位工程名称</w:t>
            </w:r>
            <w:r>
              <w:rPr>
                <w:rFonts w:ascii="宋体" w:hAnsi="宋体" w:eastAsia="宋体"/>
                <w:color w:val="000000"/>
                <w:sz w:val="21"/>
                <w:szCs w:val="21"/>
                <w:highlight w:val="none"/>
                <w:lang w:eastAsia="en-US"/>
              </w:rPr>
            </w:r>
            <w:r/>
          </w:p>
        </w:tc>
        <w:tc>
          <w:tcPr>
            <w:tcW w:w="1271" w:type="dxa"/>
            <w:vAlign w:val="center"/>
            <w:textDirection w:val="lrTb"/>
            <w:noWrap/>
          </w:tcPr>
          <w:p>
            <w:pPr>
              <w:pStyle w:val="742"/>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t xml:space="preserve">建设规模</w:t>
            </w:r>
            <w:r>
              <w:rPr>
                <w:rFonts w:ascii="宋体" w:hAnsi="宋体" w:eastAsia="宋体"/>
                <w:color w:val="000000"/>
                <w:sz w:val="21"/>
                <w:szCs w:val="21"/>
                <w:highlight w:val="none"/>
                <w:lang w:eastAsia="en-US"/>
              </w:rPr>
            </w:r>
            <w:r/>
          </w:p>
        </w:tc>
        <w:tc>
          <w:tcPr>
            <w:tcW w:w="1085" w:type="dxa"/>
            <w:vAlign w:val="center"/>
            <w:textDirection w:val="lrTb"/>
            <w:noWrap/>
          </w:tcPr>
          <w:p>
            <w:pPr>
              <w:pStyle w:val="742"/>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t xml:space="preserve">建筑面积(平方米)</w:t>
            </w:r>
            <w:r>
              <w:rPr>
                <w:rFonts w:ascii="宋体" w:hAnsi="宋体" w:eastAsia="宋体"/>
                <w:color w:val="000000"/>
                <w:sz w:val="21"/>
                <w:szCs w:val="21"/>
                <w:highlight w:val="none"/>
                <w:lang w:eastAsia="en-US"/>
              </w:rPr>
            </w:r>
            <w:r/>
          </w:p>
        </w:tc>
        <w:tc>
          <w:tcPr>
            <w:tcW w:w="1346" w:type="dxa"/>
            <w:vAlign w:val="center"/>
            <w:textDirection w:val="lrTb"/>
            <w:noWrap/>
          </w:tcPr>
          <w:p>
            <w:pPr>
              <w:pStyle w:val="742"/>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t xml:space="preserve">结构</w:t>
            </w:r>
            <w:r>
              <w:rPr>
                <w:rFonts w:hint="eastAsia" w:ascii="宋体" w:hAnsi="宋体" w:eastAsia="宋体"/>
                <w:color w:val="000000"/>
                <w:sz w:val="21"/>
                <w:szCs w:val="21"/>
                <w:highlight w:val="none"/>
                <w:lang w:eastAsia="en-US"/>
              </w:rPr>
              <w:t xml:space="preserve">形式</w:t>
            </w:r>
            <w:r>
              <w:rPr>
                <w:rFonts w:ascii="宋体" w:hAnsi="宋体" w:eastAsia="宋体"/>
                <w:color w:val="000000"/>
                <w:sz w:val="21"/>
                <w:szCs w:val="21"/>
                <w:highlight w:val="none"/>
                <w:lang w:eastAsia="en-US"/>
              </w:rPr>
            </w:r>
            <w:r/>
          </w:p>
        </w:tc>
        <w:tc>
          <w:tcPr>
            <w:tcW w:w="652" w:type="dxa"/>
            <w:vAlign w:val="center"/>
            <w:textDirection w:val="lrTb"/>
            <w:noWrap/>
          </w:tcPr>
          <w:p>
            <w:pPr>
              <w:pStyle w:val="742"/>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t xml:space="preserve">层数</w:t>
            </w:r>
            <w:r>
              <w:rPr>
                <w:rFonts w:ascii="宋体" w:hAnsi="宋体" w:eastAsia="宋体"/>
                <w:color w:val="000000"/>
                <w:sz w:val="21"/>
                <w:szCs w:val="21"/>
                <w:highlight w:val="none"/>
                <w:lang w:eastAsia="en-US"/>
              </w:rPr>
            </w:r>
            <w:r/>
          </w:p>
        </w:tc>
        <w:tc>
          <w:tcPr>
            <w:tcW w:w="954" w:type="dxa"/>
            <w:vAlign w:val="center"/>
            <w:textDirection w:val="lrTb"/>
            <w:noWrap/>
          </w:tcPr>
          <w:p>
            <w:pPr>
              <w:pStyle w:val="742"/>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t xml:space="preserve">生产能力</w:t>
            </w:r>
            <w:r>
              <w:rPr>
                <w:rFonts w:ascii="宋体" w:hAnsi="宋体" w:eastAsia="宋体"/>
                <w:color w:val="000000"/>
                <w:sz w:val="21"/>
                <w:szCs w:val="21"/>
                <w:highlight w:val="none"/>
                <w:lang w:eastAsia="en-US"/>
              </w:rPr>
            </w:r>
            <w:r/>
          </w:p>
        </w:tc>
        <w:tc>
          <w:tcPr>
            <w:tcW w:w="1187" w:type="dxa"/>
            <w:vAlign w:val="center"/>
            <w:textDirection w:val="lrTb"/>
            <w:noWrap/>
          </w:tcPr>
          <w:p>
            <w:pPr>
              <w:pStyle w:val="742"/>
              <w:jc w:val="center"/>
              <w:rPr>
                <w:rFonts w:ascii="宋体" w:hAnsi="宋体" w:eastAsia="宋体"/>
                <w:color w:val="000000"/>
                <w:sz w:val="21"/>
                <w:szCs w:val="21"/>
                <w:highlight w:val="none"/>
              </w:rPr>
            </w:pPr>
            <w:r>
              <w:rPr>
                <w:rFonts w:ascii="宋体" w:hAnsi="宋体" w:eastAsia="宋体"/>
                <w:color w:val="000000"/>
                <w:sz w:val="21"/>
                <w:szCs w:val="21"/>
                <w:highlight w:val="none"/>
                <w:lang w:eastAsia="en-US"/>
              </w:rPr>
              <w:t xml:space="preserve">设备</w:t>
            </w:r>
            <w:r>
              <w:rPr>
                <w:rFonts w:ascii="宋体" w:hAnsi="宋体" w:eastAsia="宋体"/>
                <w:color w:val="000000"/>
                <w:sz w:val="21"/>
                <w:szCs w:val="21"/>
                <w:highlight w:val="none"/>
              </w:rPr>
            </w:r>
            <w:r/>
          </w:p>
          <w:p>
            <w:pPr>
              <w:pStyle w:val="742"/>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t xml:space="preserve">安装内容</w:t>
            </w:r>
            <w:r>
              <w:rPr>
                <w:rFonts w:ascii="宋体" w:hAnsi="宋体" w:eastAsia="宋体"/>
                <w:color w:val="000000"/>
                <w:sz w:val="21"/>
                <w:szCs w:val="21"/>
                <w:highlight w:val="none"/>
                <w:lang w:eastAsia="en-US"/>
              </w:rPr>
            </w:r>
            <w:r/>
          </w:p>
        </w:tc>
        <w:tc>
          <w:tcPr>
            <w:tcW w:w="979" w:type="dxa"/>
            <w:vAlign w:val="center"/>
            <w:textDirection w:val="lrTb"/>
            <w:noWrap/>
          </w:tcPr>
          <w:p>
            <w:pPr>
              <w:pStyle w:val="742"/>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t xml:space="preserve">合同价格（元）</w:t>
            </w:r>
            <w:r>
              <w:rPr>
                <w:rFonts w:ascii="宋体" w:hAnsi="宋体" w:eastAsia="宋体"/>
                <w:color w:val="000000"/>
                <w:sz w:val="21"/>
                <w:szCs w:val="21"/>
                <w:highlight w:val="none"/>
                <w:lang w:eastAsia="en-US"/>
              </w:rPr>
            </w:r>
            <w:r/>
          </w:p>
        </w:tc>
        <w:tc>
          <w:tcPr>
            <w:tcW w:w="861" w:type="dxa"/>
            <w:vAlign w:val="center"/>
            <w:textDirection w:val="lrTb"/>
            <w:noWrap/>
          </w:tcPr>
          <w:p>
            <w:pPr>
              <w:pStyle w:val="742"/>
              <w:jc w:val="center"/>
              <w:rPr>
                <w:rFonts w:ascii="宋体" w:hAnsi="宋体" w:eastAsia="宋体"/>
                <w:color w:val="000000"/>
                <w:sz w:val="21"/>
                <w:szCs w:val="21"/>
                <w:highlight w:val="none"/>
              </w:rPr>
            </w:pPr>
            <w:r>
              <w:rPr>
                <w:rFonts w:ascii="宋体" w:hAnsi="宋体" w:eastAsia="宋体"/>
                <w:color w:val="000000"/>
                <w:sz w:val="21"/>
                <w:szCs w:val="21"/>
                <w:highlight w:val="none"/>
                <w:lang w:eastAsia="en-US"/>
              </w:rPr>
              <w:t xml:space="preserve">开工</w:t>
            </w:r>
            <w:r>
              <w:rPr>
                <w:rFonts w:ascii="宋体" w:hAnsi="宋体" w:eastAsia="宋体"/>
                <w:color w:val="000000"/>
                <w:sz w:val="21"/>
                <w:szCs w:val="21"/>
                <w:highlight w:val="none"/>
              </w:rPr>
            </w:r>
            <w:r/>
          </w:p>
          <w:p>
            <w:pPr>
              <w:pStyle w:val="742"/>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t xml:space="preserve">日期</w:t>
            </w:r>
            <w:r>
              <w:rPr>
                <w:rFonts w:ascii="宋体" w:hAnsi="宋体" w:eastAsia="宋体"/>
                <w:color w:val="000000"/>
                <w:sz w:val="21"/>
                <w:szCs w:val="21"/>
                <w:highlight w:val="none"/>
                <w:lang w:eastAsia="en-US"/>
              </w:rPr>
            </w:r>
            <w:r/>
          </w:p>
        </w:tc>
        <w:tc>
          <w:tcPr>
            <w:tcW w:w="803" w:type="dxa"/>
            <w:vAlign w:val="center"/>
            <w:textDirection w:val="lrTb"/>
            <w:noWrap/>
          </w:tcPr>
          <w:p>
            <w:pPr>
              <w:pStyle w:val="742"/>
              <w:jc w:val="center"/>
              <w:rPr>
                <w:rFonts w:ascii="宋体" w:hAnsi="宋体" w:eastAsia="宋体"/>
                <w:color w:val="000000"/>
                <w:sz w:val="21"/>
                <w:szCs w:val="21"/>
                <w:highlight w:val="none"/>
              </w:rPr>
            </w:pPr>
            <w:r>
              <w:rPr>
                <w:rFonts w:ascii="宋体" w:hAnsi="宋体" w:eastAsia="宋体"/>
                <w:color w:val="000000"/>
                <w:sz w:val="21"/>
                <w:szCs w:val="21"/>
                <w:highlight w:val="none"/>
                <w:lang w:eastAsia="en-US"/>
              </w:rPr>
              <w:t xml:space="preserve">竣工</w:t>
            </w:r>
            <w:r>
              <w:rPr>
                <w:rFonts w:ascii="宋体" w:hAnsi="宋体" w:eastAsia="宋体"/>
                <w:color w:val="000000"/>
                <w:sz w:val="21"/>
                <w:szCs w:val="21"/>
                <w:highlight w:val="none"/>
              </w:rPr>
            </w:r>
            <w:r/>
          </w:p>
          <w:p>
            <w:pPr>
              <w:pStyle w:val="742"/>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t xml:space="preserve">日期</w:t>
            </w:r>
            <w:r>
              <w:rPr>
                <w:rFonts w:ascii="宋体" w:hAnsi="宋体" w:eastAsia="宋体"/>
                <w:color w:val="000000"/>
                <w:sz w:val="21"/>
                <w:szCs w:val="21"/>
                <w:highlight w:val="none"/>
                <w:lang w:eastAsia="en-US"/>
              </w:rPr>
            </w:r>
            <w:r/>
          </w:p>
        </w:tc>
      </w:tr>
      <w:tr>
        <w:trPr>
          <w:trHeight w:val="768"/>
        </w:trPr>
        <w:tc>
          <w:tcPr>
            <w:tcW w:w="977"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271"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085"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346"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652"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954"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87"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979"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861"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803"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r>
      <w:tr>
        <w:trPr>
          <w:trHeight w:val="768"/>
        </w:trPr>
        <w:tc>
          <w:tcPr>
            <w:tcW w:w="977"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271"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085"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346"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652"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954"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87"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979"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861"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803"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r>
      <w:tr>
        <w:trPr>
          <w:trHeight w:val="768"/>
        </w:trPr>
        <w:tc>
          <w:tcPr>
            <w:tcW w:w="977"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271"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085"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346"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652"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954"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87"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979"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861"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803"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r>
      <w:tr>
        <w:trPr>
          <w:trHeight w:val="768"/>
        </w:trPr>
        <w:tc>
          <w:tcPr>
            <w:tcW w:w="977"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271"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085"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346"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652"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954"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87"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979"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861"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803"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r>
      <w:tr>
        <w:trPr>
          <w:trHeight w:val="768"/>
        </w:trPr>
        <w:tc>
          <w:tcPr>
            <w:tcW w:w="977"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271"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085"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346"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652"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954"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87"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979"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861"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803"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r>
      <w:tr>
        <w:trPr>
          <w:trHeight w:val="768"/>
        </w:trPr>
        <w:tc>
          <w:tcPr>
            <w:tcW w:w="977"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271"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085"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346"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652"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954"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87"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979"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861"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803"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r>
      <w:tr>
        <w:trPr>
          <w:trHeight w:val="768"/>
        </w:trPr>
        <w:tc>
          <w:tcPr>
            <w:tcW w:w="977"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271"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085"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346"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652"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954"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87"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979"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861"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803"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r>
      <w:tr>
        <w:trPr>
          <w:trHeight w:val="768"/>
        </w:trPr>
        <w:tc>
          <w:tcPr>
            <w:tcW w:w="977"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271"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085"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346"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652"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954"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87"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979"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861"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803"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r>
      <w:tr>
        <w:trPr>
          <w:trHeight w:val="768"/>
        </w:trPr>
        <w:tc>
          <w:tcPr>
            <w:tcW w:w="977"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271"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085"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346"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652"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954"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87"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979"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861"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803"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r>
      <w:tr>
        <w:trPr>
          <w:trHeight w:val="768"/>
        </w:trPr>
        <w:tc>
          <w:tcPr>
            <w:tcW w:w="977"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271"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085"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346"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652"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954"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87"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979"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861"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803"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r>
      <w:tr>
        <w:trPr>
          <w:trHeight w:val="768"/>
        </w:trPr>
        <w:tc>
          <w:tcPr>
            <w:tcW w:w="977"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271"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085"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346"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652"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954"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87"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979"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861"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803"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r>
    </w:tbl>
    <w:p>
      <w:pPr>
        <w:pStyle w:val="706"/>
        <w:spacing w:line="440" w:lineRule="exact"/>
        <w:rPr>
          <w:rFonts w:ascii="宋体" w:hAnsi="宋体"/>
          <w:b/>
          <w:color w:val="000000"/>
          <w:szCs w:val="21"/>
          <w:highlight w:val="none"/>
        </w:rPr>
        <w:sectPr>
          <w:footnotePr/>
          <w:endnotePr/>
          <w:type w:val="nextPage"/>
          <w:pgSz w:w="11906" w:h="16838" w:orient="portrait"/>
          <w:pgMar w:top="1134" w:right="1134" w:bottom="1134" w:left="1134" w:header="851" w:footer="992" w:gutter="0"/>
          <w:pgNumType w:start="1"/>
          <w:cols w:num="1" w:sep="0" w:space="1701" w:equalWidth="1"/>
          <w:docGrid w:linePitch="360"/>
        </w:sectPr>
      </w:pPr>
      <w:r>
        <w:rPr>
          <w:rFonts w:ascii="宋体" w:hAnsi="宋体"/>
          <w:b/>
          <w:color w:val="000000"/>
          <w:szCs w:val="21"/>
          <w:highlight w:val="none"/>
        </w:rPr>
      </w:r>
      <w:r/>
    </w:p>
    <w:p>
      <w:pPr>
        <w:pStyle w:val="706"/>
        <w:spacing w:after="200" w:line="276" w:lineRule="auto"/>
        <w:rPr>
          <w:rFonts w:ascii="宋体" w:hAnsi="宋体"/>
          <w:color w:val="000000"/>
          <w:szCs w:val="21"/>
          <w:highlight w:val="none"/>
        </w:rPr>
      </w:pPr>
      <w:r>
        <w:rPr>
          <w:rFonts w:ascii="宋体" w:hAnsi="宋体"/>
          <w:color w:val="000000"/>
          <w:szCs w:val="21"/>
          <w:highlight w:val="none"/>
        </w:rPr>
        <w:t xml:space="preserve">附件2：</w:t>
      </w:r>
      <w:r>
        <w:rPr>
          <w:rFonts w:ascii="宋体" w:hAnsi="宋体"/>
          <w:color w:val="000000"/>
          <w:szCs w:val="21"/>
          <w:highlight w:val="none"/>
        </w:rPr>
      </w:r>
      <w:r/>
    </w:p>
    <w:p>
      <w:pPr>
        <w:pStyle w:val="706"/>
        <w:jc w:val="center"/>
        <w:spacing w:before="156" w:after="156" w:line="440" w:lineRule="exact"/>
        <w:rPr>
          <w:rFonts w:ascii="宋体" w:hAnsi="宋体"/>
          <w:color w:val="000000"/>
          <w:szCs w:val="21"/>
          <w:highlight w:val="none"/>
        </w:rPr>
      </w:pPr>
      <w:r>
        <w:rPr>
          <w:rFonts w:ascii="宋体" w:hAnsi="宋体"/>
          <w:color w:val="000000"/>
          <w:szCs w:val="21"/>
          <w:highlight w:val="none"/>
        </w:rPr>
        <w:t xml:space="preserve">发包人供应材料设备一览表</w:t>
      </w:r>
      <w:r>
        <w:rPr>
          <w:rFonts w:ascii="宋体" w:hAnsi="宋体"/>
          <w:color w:val="000000"/>
          <w:szCs w:val="21"/>
          <w:highlight w:val="none"/>
        </w:rPr>
      </w:r>
      <w:r/>
    </w:p>
    <w:tbl>
      <w:tblPr>
        <w:tblW w:w="9682" w:type="dxa"/>
        <w:tblInd w:w="-5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58"/>
        <w:gridCol w:w="959"/>
        <w:gridCol w:w="879"/>
        <w:gridCol w:w="901"/>
        <w:gridCol w:w="853"/>
        <w:gridCol w:w="1175"/>
        <w:gridCol w:w="1116"/>
        <w:gridCol w:w="958"/>
        <w:gridCol w:w="925"/>
        <w:gridCol w:w="958"/>
      </w:tblGrid>
      <w:tr>
        <w:trPr>
          <w:trHeight w:val="786"/>
        </w:trPr>
        <w:tc>
          <w:tcPr>
            <w:tcW w:w="958" w:type="dxa"/>
            <w:vAlign w:val="center"/>
            <w:textDirection w:val="lrTb"/>
            <w:noWrap/>
          </w:tcPr>
          <w:p>
            <w:pPr>
              <w:pStyle w:val="742"/>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t xml:space="preserve">序号</w:t>
            </w:r>
            <w:r>
              <w:rPr>
                <w:rFonts w:ascii="宋体" w:hAnsi="宋体" w:eastAsia="宋体"/>
                <w:color w:val="000000"/>
                <w:sz w:val="21"/>
                <w:szCs w:val="21"/>
                <w:highlight w:val="none"/>
                <w:lang w:eastAsia="en-US"/>
              </w:rPr>
            </w:r>
            <w:r/>
          </w:p>
        </w:tc>
        <w:tc>
          <w:tcPr>
            <w:tcW w:w="959" w:type="dxa"/>
            <w:vAlign w:val="center"/>
            <w:textDirection w:val="lrTb"/>
            <w:noWrap/>
          </w:tcPr>
          <w:p>
            <w:pPr>
              <w:pStyle w:val="742"/>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t xml:space="preserve">材料、</w:t>
            </w:r>
            <w:r>
              <w:rPr>
                <w:rFonts w:ascii="宋体" w:hAnsi="宋体" w:eastAsia="宋体"/>
                <w:color w:val="000000"/>
                <w:sz w:val="21"/>
                <w:szCs w:val="21"/>
                <w:highlight w:val="none"/>
                <w:lang w:eastAsia="en-US"/>
              </w:rPr>
            </w:r>
            <w:r/>
          </w:p>
          <w:p>
            <w:pPr>
              <w:pStyle w:val="742"/>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t xml:space="preserve">设备品种</w:t>
            </w:r>
            <w:r>
              <w:rPr>
                <w:rFonts w:ascii="宋体" w:hAnsi="宋体" w:eastAsia="宋体"/>
                <w:color w:val="000000"/>
                <w:sz w:val="21"/>
                <w:szCs w:val="21"/>
                <w:highlight w:val="none"/>
                <w:lang w:eastAsia="en-US"/>
              </w:rPr>
            </w:r>
            <w:r/>
          </w:p>
        </w:tc>
        <w:tc>
          <w:tcPr>
            <w:tcW w:w="879" w:type="dxa"/>
            <w:vAlign w:val="center"/>
            <w:textDirection w:val="lrTb"/>
            <w:noWrap/>
          </w:tcPr>
          <w:p>
            <w:pPr>
              <w:pStyle w:val="742"/>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t xml:space="preserve">规格型号</w:t>
            </w:r>
            <w:r>
              <w:rPr>
                <w:rFonts w:ascii="宋体" w:hAnsi="宋体" w:eastAsia="宋体"/>
                <w:color w:val="000000"/>
                <w:sz w:val="21"/>
                <w:szCs w:val="21"/>
                <w:highlight w:val="none"/>
                <w:lang w:eastAsia="en-US"/>
              </w:rPr>
            </w:r>
            <w:r/>
          </w:p>
        </w:tc>
        <w:tc>
          <w:tcPr>
            <w:tcW w:w="901" w:type="dxa"/>
            <w:vAlign w:val="center"/>
            <w:textDirection w:val="lrTb"/>
            <w:noWrap/>
          </w:tcPr>
          <w:p>
            <w:pPr>
              <w:pStyle w:val="742"/>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t xml:space="preserve">单位</w:t>
            </w:r>
            <w:r>
              <w:rPr>
                <w:rFonts w:ascii="宋体" w:hAnsi="宋体" w:eastAsia="宋体"/>
                <w:color w:val="000000"/>
                <w:sz w:val="21"/>
                <w:szCs w:val="21"/>
                <w:highlight w:val="none"/>
                <w:lang w:eastAsia="en-US"/>
              </w:rPr>
            </w:r>
            <w:r/>
          </w:p>
        </w:tc>
        <w:tc>
          <w:tcPr>
            <w:tcW w:w="853" w:type="dxa"/>
            <w:vAlign w:val="center"/>
            <w:textDirection w:val="lrTb"/>
            <w:noWrap/>
          </w:tcPr>
          <w:p>
            <w:pPr>
              <w:pStyle w:val="742"/>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t xml:space="preserve">数量</w:t>
            </w:r>
            <w:r>
              <w:rPr>
                <w:rFonts w:ascii="宋体" w:hAnsi="宋体" w:eastAsia="宋体"/>
                <w:color w:val="000000"/>
                <w:sz w:val="21"/>
                <w:szCs w:val="21"/>
                <w:highlight w:val="none"/>
                <w:lang w:eastAsia="en-US"/>
              </w:rPr>
            </w:r>
            <w:r/>
          </w:p>
        </w:tc>
        <w:tc>
          <w:tcPr>
            <w:tcW w:w="1175" w:type="dxa"/>
            <w:vAlign w:val="center"/>
            <w:textDirection w:val="lrTb"/>
            <w:noWrap/>
          </w:tcPr>
          <w:p>
            <w:pPr>
              <w:pStyle w:val="742"/>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t xml:space="preserve">单价</w:t>
            </w:r>
            <w:r>
              <w:rPr>
                <w:rFonts w:hint="eastAsia" w:ascii="宋体" w:hAnsi="宋体" w:eastAsia="宋体"/>
                <w:color w:val="000000"/>
                <w:sz w:val="21"/>
                <w:szCs w:val="21"/>
                <w:highlight w:val="none"/>
                <w:lang w:eastAsia="en-US"/>
              </w:rPr>
              <w:t xml:space="preserve">（元）</w:t>
            </w:r>
            <w:r>
              <w:rPr>
                <w:rFonts w:ascii="宋体" w:hAnsi="宋体" w:eastAsia="宋体"/>
                <w:color w:val="000000"/>
                <w:sz w:val="21"/>
                <w:szCs w:val="21"/>
                <w:highlight w:val="none"/>
                <w:lang w:eastAsia="en-US"/>
              </w:rPr>
            </w:r>
            <w:r/>
          </w:p>
        </w:tc>
        <w:tc>
          <w:tcPr>
            <w:tcW w:w="1116" w:type="dxa"/>
            <w:vAlign w:val="center"/>
            <w:textDirection w:val="lrTb"/>
            <w:noWrap/>
          </w:tcPr>
          <w:p>
            <w:pPr>
              <w:pStyle w:val="742"/>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t xml:space="preserve">质量等级</w:t>
            </w:r>
            <w:r>
              <w:rPr>
                <w:rFonts w:ascii="宋体" w:hAnsi="宋体" w:eastAsia="宋体"/>
                <w:color w:val="000000"/>
                <w:sz w:val="21"/>
                <w:szCs w:val="21"/>
                <w:highlight w:val="none"/>
                <w:lang w:eastAsia="en-US"/>
              </w:rPr>
            </w:r>
            <w:r/>
          </w:p>
        </w:tc>
        <w:tc>
          <w:tcPr>
            <w:tcW w:w="958" w:type="dxa"/>
            <w:vAlign w:val="center"/>
            <w:textDirection w:val="lrTb"/>
            <w:noWrap/>
          </w:tcPr>
          <w:p>
            <w:pPr>
              <w:pStyle w:val="742"/>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t xml:space="preserve">供应时间</w:t>
            </w:r>
            <w:r>
              <w:rPr>
                <w:rFonts w:ascii="宋体" w:hAnsi="宋体" w:eastAsia="宋体"/>
                <w:color w:val="000000"/>
                <w:sz w:val="21"/>
                <w:szCs w:val="21"/>
                <w:highlight w:val="none"/>
                <w:lang w:eastAsia="en-US"/>
              </w:rPr>
            </w:r>
            <w:r/>
          </w:p>
        </w:tc>
        <w:tc>
          <w:tcPr>
            <w:tcW w:w="925" w:type="dxa"/>
            <w:vAlign w:val="center"/>
            <w:textDirection w:val="lrTb"/>
            <w:noWrap/>
          </w:tcPr>
          <w:p>
            <w:pPr>
              <w:pStyle w:val="742"/>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t xml:space="preserve">送达地点</w:t>
            </w:r>
            <w:r>
              <w:rPr>
                <w:rFonts w:ascii="宋体" w:hAnsi="宋体" w:eastAsia="宋体"/>
                <w:color w:val="000000"/>
                <w:sz w:val="21"/>
                <w:szCs w:val="21"/>
                <w:highlight w:val="none"/>
                <w:lang w:eastAsia="en-US"/>
              </w:rPr>
            </w:r>
            <w:r/>
          </w:p>
        </w:tc>
        <w:tc>
          <w:tcPr>
            <w:tcW w:w="958" w:type="dxa"/>
            <w:vAlign w:val="center"/>
            <w:textDirection w:val="lrTb"/>
            <w:noWrap/>
          </w:tcPr>
          <w:p>
            <w:pPr>
              <w:pStyle w:val="742"/>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t xml:space="preserve">备注</w:t>
            </w:r>
            <w:r>
              <w:rPr>
                <w:rFonts w:ascii="宋体" w:hAnsi="宋体" w:eastAsia="宋体"/>
                <w:color w:val="000000"/>
                <w:sz w:val="21"/>
                <w:szCs w:val="21"/>
                <w:highlight w:val="none"/>
                <w:lang w:eastAsia="en-US"/>
              </w:rPr>
            </w:r>
            <w:r/>
          </w:p>
        </w:tc>
      </w:tr>
      <w:tr>
        <w:trPr>
          <w:trHeight w:val="550"/>
        </w:trPr>
        <w:tc>
          <w:tcPr>
            <w:tcW w:w="958"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959"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879"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901"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853"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75"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16"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958"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925"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958"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r>
      <w:tr>
        <w:trPr>
          <w:trHeight w:val="550"/>
        </w:trPr>
        <w:tc>
          <w:tcPr>
            <w:tcW w:w="958"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959"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879"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901"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853"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75"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16"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958"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925"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958"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r>
      <w:tr>
        <w:trPr>
          <w:trHeight w:val="550"/>
        </w:trPr>
        <w:tc>
          <w:tcPr>
            <w:tcW w:w="958"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959"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879"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901"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853"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75"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16"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958"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925"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958"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r>
      <w:tr>
        <w:trPr>
          <w:trHeight w:val="550"/>
        </w:trPr>
        <w:tc>
          <w:tcPr>
            <w:tcW w:w="958"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959"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879"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901"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853"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75"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16"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958"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925"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958"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r>
      <w:tr>
        <w:trPr>
          <w:trHeight w:val="550"/>
        </w:trPr>
        <w:tc>
          <w:tcPr>
            <w:tcW w:w="958"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959"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879"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901"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853"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75"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16"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958"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925"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958"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r>
      <w:tr>
        <w:trPr>
          <w:trHeight w:val="550"/>
        </w:trPr>
        <w:tc>
          <w:tcPr>
            <w:tcW w:w="958"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959"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879"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901"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853"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75"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16"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958"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925"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958"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r>
      <w:tr>
        <w:trPr>
          <w:trHeight w:val="550"/>
        </w:trPr>
        <w:tc>
          <w:tcPr>
            <w:tcW w:w="958"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959"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879"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901"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853"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75"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16"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958"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925"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958"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r>
      <w:tr>
        <w:trPr>
          <w:trHeight w:val="550"/>
        </w:trPr>
        <w:tc>
          <w:tcPr>
            <w:tcW w:w="958"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959"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879"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901"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853"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75"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16"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958"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925"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958"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r>
      <w:tr>
        <w:trPr>
          <w:trHeight w:val="550"/>
        </w:trPr>
        <w:tc>
          <w:tcPr>
            <w:tcW w:w="958" w:type="dxa"/>
            <w:vAlign w:val="center"/>
            <w:textDirection w:val="lrTb"/>
            <w:noWrap/>
          </w:tcPr>
          <w:p>
            <w:pPr>
              <w:pStyle w:val="706"/>
              <w:jc w:val="center"/>
              <w:rPr>
                <w:rFonts w:ascii="宋体" w:hAnsi="宋体"/>
                <w:color w:val="000000"/>
                <w:szCs w:val="21"/>
                <w:highlight w:val="none"/>
                <w:lang w:eastAsia="en-US"/>
              </w:rPr>
            </w:pPr>
            <w:r>
              <w:rPr>
                <w:rFonts w:ascii="宋体" w:hAnsi="宋体"/>
                <w:color w:val="000000"/>
                <w:szCs w:val="21"/>
                <w:highlight w:val="none"/>
                <w:lang w:eastAsia="en-US"/>
              </w:rPr>
            </w:r>
            <w:r/>
          </w:p>
        </w:tc>
        <w:tc>
          <w:tcPr>
            <w:tcW w:w="959" w:type="dxa"/>
            <w:vAlign w:val="center"/>
            <w:textDirection w:val="lrTb"/>
            <w:noWrap/>
          </w:tcPr>
          <w:p>
            <w:pPr>
              <w:pStyle w:val="706"/>
              <w:jc w:val="center"/>
              <w:rPr>
                <w:rFonts w:ascii="宋体" w:hAnsi="宋体"/>
                <w:color w:val="000000"/>
                <w:szCs w:val="21"/>
                <w:highlight w:val="none"/>
                <w:lang w:eastAsia="en-US"/>
              </w:rPr>
            </w:pPr>
            <w:r>
              <w:rPr>
                <w:rFonts w:ascii="宋体" w:hAnsi="宋体"/>
                <w:color w:val="000000"/>
                <w:szCs w:val="21"/>
                <w:highlight w:val="none"/>
                <w:lang w:eastAsia="en-US"/>
              </w:rPr>
            </w:r>
            <w:r/>
          </w:p>
        </w:tc>
        <w:tc>
          <w:tcPr>
            <w:tcW w:w="879" w:type="dxa"/>
            <w:vAlign w:val="center"/>
            <w:textDirection w:val="lrTb"/>
            <w:noWrap/>
          </w:tcPr>
          <w:p>
            <w:pPr>
              <w:pStyle w:val="706"/>
              <w:jc w:val="center"/>
              <w:rPr>
                <w:rFonts w:ascii="宋体" w:hAnsi="宋体"/>
                <w:color w:val="000000"/>
                <w:szCs w:val="21"/>
                <w:highlight w:val="none"/>
                <w:lang w:eastAsia="en-US"/>
              </w:rPr>
            </w:pPr>
            <w:r>
              <w:rPr>
                <w:rFonts w:ascii="宋体" w:hAnsi="宋体"/>
                <w:color w:val="000000"/>
                <w:szCs w:val="21"/>
                <w:highlight w:val="none"/>
                <w:lang w:eastAsia="en-US"/>
              </w:rPr>
            </w:r>
            <w:r/>
          </w:p>
        </w:tc>
        <w:tc>
          <w:tcPr>
            <w:tcW w:w="901" w:type="dxa"/>
            <w:vAlign w:val="center"/>
            <w:textDirection w:val="lrTb"/>
            <w:noWrap/>
          </w:tcPr>
          <w:p>
            <w:pPr>
              <w:pStyle w:val="706"/>
              <w:jc w:val="center"/>
              <w:rPr>
                <w:rFonts w:ascii="宋体" w:hAnsi="宋体"/>
                <w:color w:val="000000"/>
                <w:szCs w:val="21"/>
                <w:highlight w:val="none"/>
                <w:lang w:eastAsia="en-US"/>
              </w:rPr>
            </w:pPr>
            <w:r>
              <w:rPr>
                <w:rFonts w:ascii="宋体" w:hAnsi="宋体"/>
                <w:color w:val="000000"/>
                <w:szCs w:val="21"/>
                <w:highlight w:val="none"/>
                <w:lang w:eastAsia="en-US"/>
              </w:rPr>
            </w:r>
            <w:r/>
          </w:p>
        </w:tc>
        <w:tc>
          <w:tcPr>
            <w:tcW w:w="853" w:type="dxa"/>
            <w:vAlign w:val="center"/>
            <w:textDirection w:val="lrTb"/>
            <w:noWrap/>
          </w:tcPr>
          <w:p>
            <w:pPr>
              <w:pStyle w:val="706"/>
              <w:jc w:val="center"/>
              <w:rPr>
                <w:rFonts w:ascii="宋体" w:hAnsi="宋体"/>
                <w:color w:val="000000"/>
                <w:szCs w:val="21"/>
                <w:highlight w:val="none"/>
                <w:lang w:eastAsia="en-US"/>
              </w:rPr>
            </w:pPr>
            <w:r>
              <w:rPr>
                <w:rFonts w:ascii="宋体" w:hAnsi="宋体"/>
                <w:color w:val="000000"/>
                <w:szCs w:val="21"/>
                <w:highlight w:val="none"/>
                <w:lang w:eastAsia="en-US"/>
              </w:rPr>
            </w:r>
            <w:r/>
          </w:p>
        </w:tc>
        <w:tc>
          <w:tcPr>
            <w:tcW w:w="1175" w:type="dxa"/>
            <w:vAlign w:val="center"/>
            <w:textDirection w:val="lrTb"/>
            <w:noWrap/>
          </w:tcPr>
          <w:p>
            <w:pPr>
              <w:pStyle w:val="706"/>
              <w:jc w:val="center"/>
              <w:rPr>
                <w:rFonts w:ascii="宋体" w:hAnsi="宋体"/>
                <w:color w:val="000000"/>
                <w:szCs w:val="21"/>
                <w:highlight w:val="none"/>
                <w:lang w:eastAsia="en-US"/>
              </w:rPr>
            </w:pPr>
            <w:r>
              <w:rPr>
                <w:rFonts w:ascii="宋体" w:hAnsi="宋体"/>
                <w:color w:val="000000"/>
                <w:szCs w:val="21"/>
                <w:highlight w:val="none"/>
                <w:lang w:eastAsia="en-US"/>
              </w:rPr>
            </w:r>
            <w:r/>
          </w:p>
        </w:tc>
        <w:tc>
          <w:tcPr>
            <w:tcW w:w="1116" w:type="dxa"/>
            <w:vAlign w:val="center"/>
            <w:textDirection w:val="lrTb"/>
            <w:noWrap/>
          </w:tcPr>
          <w:p>
            <w:pPr>
              <w:pStyle w:val="706"/>
              <w:jc w:val="center"/>
              <w:rPr>
                <w:rFonts w:ascii="宋体" w:hAnsi="宋体"/>
                <w:color w:val="000000"/>
                <w:szCs w:val="21"/>
                <w:highlight w:val="none"/>
                <w:lang w:eastAsia="en-US"/>
              </w:rPr>
            </w:pPr>
            <w:r>
              <w:rPr>
                <w:rFonts w:ascii="宋体" w:hAnsi="宋体"/>
                <w:color w:val="000000"/>
                <w:szCs w:val="21"/>
                <w:highlight w:val="none"/>
                <w:lang w:eastAsia="en-US"/>
              </w:rPr>
            </w:r>
            <w:r/>
          </w:p>
        </w:tc>
        <w:tc>
          <w:tcPr>
            <w:tcW w:w="958" w:type="dxa"/>
            <w:vAlign w:val="center"/>
            <w:textDirection w:val="lrTb"/>
            <w:noWrap/>
          </w:tcPr>
          <w:p>
            <w:pPr>
              <w:pStyle w:val="706"/>
              <w:jc w:val="center"/>
              <w:rPr>
                <w:rFonts w:ascii="宋体" w:hAnsi="宋体"/>
                <w:color w:val="000000"/>
                <w:szCs w:val="21"/>
                <w:highlight w:val="none"/>
                <w:lang w:eastAsia="en-US"/>
              </w:rPr>
            </w:pPr>
            <w:r>
              <w:rPr>
                <w:rFonts w:ascii="宋体" w:hAnsi="宋体"/>
                <w:color w:val="000000"/>
                <w:szCs w:val="21"/>
                <w:highlight w:val="none"/>
                <w:lang w:eastAsia="en-US"/>
              </w:rPr>
            </w:r>
            <w:r/>
          </w:p>
        </w:tc>
        <w:tc>
          <w:tcPr>
            <w:tcW w:w="925" w:type="dxa"/>
            <w:vAlign w:val="center"/>
            <w:textDirection w:val="lrTb"/>
            <w:noWrap/>
          </w:tcPr>
          <w:p>
            <w:pPr>
              <w:pStyle w:val="706"/>
              <w:jc w:val="center"/>
              <w:rPr>
                <w:rFonts w:ascii="宋体" w:hAnsi="宋体"/>
                <w:color w:val="000000"/>
                <w:szCs w:val="21"/>
                <w:highlight w:val="none"/>
                <w:lang w:eastAsia="en-US"/>
              </w:rPr>
            </w:pPr>
            <w:r>
              <w:rPr>
                <w:rFonts w:ascii="宋体" w:hAnsi="宋体"/>
                <w:color w:val="000000"/>
                <w:szCs w:val="21"/>
                <w:highlight w:val="none"/>
                <w:lang w:eastAsia="en-US"/>
              </w:rPr>
            </w:r>
            <w:r/>
          </w:p>
        </w:tc>
        <w:tc>
          <w:tcPr>
            <w:tcW w:w="958" w:type="dxa"/>
            <w:vAlign w:val="center"/>
            <w:textDirection w:val="lrTb"/>
            <w:noWrap/>
          </w:tcPr>
          <w:p>
            <w:pPr>
              <w:pStyle w:val="706"/>
              <w:jc w:val="center"/>
              <w:rPr>
                <w:rFonts w:ascii="宋体" w:hAnsi="宋体"/>
                <w:color w:val="000000"/>
                <w:szCs w:val="21"/>
                <w:highlight w:val="none"/>
                <w:lang w:eastAsia="en-US"/>
              </w:rPr>
            </w:pPr>
            <w:r>
              <w:rPr>
                <w:rFonts w:ascii="宋体" w:hAnsi="宋体"/>
                <w:color w:val="000000"/>
                <w:szCs w:val="21"/>
                <w:highlight w:val="none"/>
                <w:lang w:eastAsia="en-US"/>
              </w:rPr>
            </w:r>
            <w:r/>
          </w:p>
        </w:tc>
      </w:tr>
      <w:tr>
        <w:trPr>
          <w:trHeight w:val="550"/>
        </w:trPr>
        <w:tc>
          <w:tcPr>
            <w:tcW w:w="958"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959"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879"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901"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853"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75"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16"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958"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925"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958"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r>
      <w:tr>
        <w:trPr>
          <w:trHeight w:val="550"/>
        </w:trPr>
        <w:tc>
          <w:tcPr>
            <w:tcW w:w="958" w:type="dxa"/>
            <w:vAlign w:val="center"/>
            <w:textDirection w:val="lrTb"/>
            <w:noWrap/>
          </w:tcPr>
          <w:p>
            <w:pPr>
              <w:pStyle w:val="706"/>
              <w:jc w:val="center"/>
              <w:rPr>
                <w:rFonts w:ascii="宋体" w:hAnsi="宋体"/>
                <w:color w:val="000000"/>
                <w:szCs w:val="21"/>
                <w:highlight w:val="none"/>
                <w:lang w:eastAsia="en-US"/>
              </w:rPr>
            </w:pPr>
            <w:r>
              <w:rPr>
                <w:rFonts w:ascii="宋体" w:hAnsi="宋体"/>
                <w:color w:val="000000"/>
                <w:szCs w:val="21"/>
                <w:highlight w:val="none"/>
                <w:lang w:eastAsia="en-US"/>
              </w:rPr>
            </w:r>
            <w:r/>
          </w:p>
        </w:tc>
        <w:tc>
          <w:tcPr>
            <w:tcW w:w="959" w:type="dxa"/>
            <w:vAlign w:val="center"/>
            <w:textDirection w:val="lrTb"/>
            <w:noWrap/>
          </w:tcPr>
          <w:p>
            <w:pPr>
              <w:pStyle w:val="706"/>
              <w:jc w:val="center"/>
              <w:rPr>
                <w:rFonts w:ascii="宋体" w:hAnsi="宋体"/>
                <w:color w:val="000000"/>
                <w:szCs w:val="21"/>
                <w:highlight w:val="none"/>
                <w:lang w:eastAsia="en-US"/>
              </w:rPr>
            </w:pPr>
            <w:r>
              <w:rPr>
                <w:rFonts w:ascii="宋体" w:hAnsi="宋体"/>
                <w:color w:val="000000"/>
                <w:szCs w:val="21"/>
                <w:highlight w:val="none"/>
                <w:lang w:eastAsia="en-US"/>
              </w:rPr>
            </w:r>
            <w:r/>
          </w:p>
        </w:tc>
        <w:tc>
          <w:tcPr>
            <w:tcW w:w="879" w:type="dxa"/>
            <w:vAlign w:val="center"/>
            <w:textDirection w:val="lrTb"/>
            <w:noWrap/>
          </w:tcPr>
          <w:p>
            <w:pPr>
              <w:pStyle w:val="706"/>
              <w:jc w:val="center"/>
              <w:rPr>
                <w:rFonts w:ascii="宋体" w:hAnsi="宋体"/>
                <w:color w:val="000000"/>
                <w:szCs w:val="21"/>
                <w:highlight w:val="none"/>
                <w:lang w:eastAsia="en-US"/>
              </w:rPr>
            </w:pPr>
            <w:r>
              <w:rPr>
                <w:rFonts w:ascii="宋体" w:hAnsi="宋体"/>
                <w:color w:val="000000"/>
                <w:szCs w:val="21"/>
                <w:highlight w:val="none"/>
                <w:lang w:eastAsia="en-US"/>
              </w:rPr>
            </w:r>
            <w:r/>
          </w:p>
        </w:tc>
        <w:tc>
          <w:tcPr>
            <w:tcW w:w="901" w:type="dxa"/>
            <w:vAlign w:val="center"/>
            <w:textDirection w:val="lrTb"/>
            <w:noWrap/>
          </w:tcPr>
          <w:p>
            <w:pPr>
              <w:pStyle w:val="706"/>
              <w:jc w:val="center"/>
              <w:rPr>
                <w:rFonts w:ascii="宋体" w:hAnsi="宋体"/>
                <w:color w:val="000000"/>
                <w:szCs w:val="21"/>
                <w:highlight w:val="none"/>
                <w:lang w:eastAsia="en-US"/>
              </w:rPr>
            </w:pPr>
            <w:r>
              <w:rPr>
                <w:rFonts w:ascii="宋体" w:hAnsi="宋体"/>
                <w:color w:val="000000"/>
                <w:szCs w:val="21"/>
                <w:highlight w:val="none"/>
                <w:lang w:eastAsia="en-US"/>
              </w:rPr>
            </w:r>
            <w:r/>
          </w:p>
        </w:tc>
        <w:tc>
          <w:tcPr>
            <w:tcW w:w="853" w:type="dxa"/>
            <w:vAlign w:val="center"/>
            <w:textDirection w:val="lrTb"/>
            <w:noWrap/>
          </w:tcPr>
          <w:p>
            <w:pPr>
              <w:pStyle w:val="706"/>
              <w:jc w:val="center"/>
              <w:rPr>
                <w:rFonts w:ascii="宋体" w:hAnsi="宋体"/>
                <w:color w:val="000000"/>
                <w:szCs w:val="21"/>
                <w:highlight w:val="none"/>
                <w:lang w:eastAsia="en-US"/>
              </w:rPr>
            </w:pPr>
            <w:r>
              <w:rPr>
                <w:rFonts w:ascii="宋体" w:hAnsi="宋体"/>
                <w:color w:val="000000"/>
                <w:szCs w:val="21"/>
                <w:highlight w:val="none"/>
                <w:lang w:eastAsia="en-US"/>
              </w:rPr>
            </w:r>
            <w:r/>
          </w:p>
        </w:tc>
        <w:tc>
          <w:tcPr>
            <w:tcW w:w="1175" w:type="dxa"/>
            <w:vAlign w:val="center"/>
            <w:textDirection w:val="lrTb"/>
            <w:noWrap/>
          </w:tcPr>
          <w:p>
            <w:pPr>
              <w:pStyle w:val="706"/>
              <w:jc w:val="center"/>
              <w:rPr>
                <w:rFonts w:ascii="宋体" w:hAnsi="宋体"/>
                <w:color w:val="000000"/>
                <w:szCs w:val="21"/>
                <w:highlight w:val="none"/>
                <w:lang w:eastAsia="en-US"/>
              </w:rPr>
            </w:pPr>
            <w:r>
              <w:rPr>
                <w:rFonts w:ascii="宋体" w:hAnsi="宋体"/>
                <w:color w:val="000000"/>
                <w:szCs w:val="21"/>
                <w:highlight w:val="none"/>
                <w:lang w:eastAsia="en-US"/>
              </w:rPr>
            </w:r>
            <w:r/>
          </w:p>
        </w:tc>
        <w:tc>
          <w:tcPr>
            <w:tcW w:w="1116" w:type="dxa"/>
            <w:vAlign w:val="center"/>
            <w:textDirection w:val="lrTb"/>
            <w:noWrap/>
          </w:tcPr>
          <w:p>
            <w:pPr>
              <w:pStyle w:val="706"/>
              <w:jc w:val="center"/>
              <w:rPr>
                <w:rFonts w:ascii="宋体" w:hAnsi="宋体"/>
                <w:color w:val="000000"/>
                <w:szCs w:val="21"/>
                <w:highlight w:val="none"/>
                <w:lang w:eastAsia="en-US"/>
              </w:rPr>
            </w:pPr>
            <w:r>
              <w:rPr>
                <w:rFonts w:ascii="宋体" w:hAnsi="宋体"/>
                <w:color w:val="000000"/>
                <w:szCs w:val="21"/>
                <w:highlight w:val="none"/>
                <w:lang w:eastAsia="en-US"/>
              </w:rPr>
            </w:r>
            <w:r/>
          </w:p>
        </w:tc>
        <w:tc>
          <w:tcPr>
            <w:tcW w:w="958" w:type="dxa"/>
            <w:vAlign w:val="center"/>
            <w:textDirection w:val="lrTb"/>
            <w:noWrap/>
          </w:tcPr>
          <w:p>
            <w:pPr>
              <w:pStyle w:val="706"/>
              <w:jc w:val="center"/>
              <w:rPr>
                <w:rFonts w:ascii="宋体" w:hAnsi="宋体"/>
                <w:color w:val="000000"/>
                <w:szCs w:val="21"/>
                <w:highlight w:val="none"/>
                <w:lang w:eastAsia="en-US"/>
              </w:rPr>
            </w:pPr>
            <w:r>
              <w:rPr>
                <w:rFonts w:ascii="宋体" w:hAnsi="宋体"/>
                <w:color w:val="000000"/>
                <w:szCs w:val="21"/>
                <w:highlight w:val="none"/>
                <w:lang w:eastAsia="en-US"/>
              </w:rPr>
            </w:r>
            <w:r/>
          </w:p>
        </w:tc>
        <w:tc>
          <w:tcPr>
            <w:tcW w:w="925" w:type="dxa"/>
            <w:vAlign w:val="center"/>
            <w:textDirection w:val="lrTb"/>
            <w:noWrap/>
          </w:tcPr>
          <w:p>
            <w:pPr>
              <w:pStyle w:val="706"/>
              <w:jc w:val="center"/>
              <w:rPr>
                <w:rFonts w:ascii="宋体" w:hAnsi="宋体"/>
                <w:color w:val="000000"/>
                <w:szCs w:val="21"/>
                <w:highlight w:val="none"/>
                <w:lang w:eastAsia="en-US"/>
              </w:rPr>
            </w:pPr>
            <w:r>
              <w:rPr>
                <w:rFonts w:ascii="宋体" w:hAnsi="宋体"/>
                <w:color w:val="000000"/>
                <w:szCs w:val="21"/>
                <w:highlight w:val="none"/>
                <w:lang w:eastAsia="en-US"/>
              </w:rPr>
            </w:r>
            <w:r/>
          </w:p>
        </w:tc>
        <w:tc>
          <w:tcPr>
            <w:tcW w:w="958" w:type="dxa"/>
            <w:vAlign w:val="center"/>
            <w:textDirection w:val="lrTb"/>
            <w:noWrap/>
          </w:tcPr>
          <w:p>
            <w:pPr>
              <w:pStyle w:val="706"/>
              <w:jc w:val="center"/>
              <w:rPr>
                <w:rFonts w:ascii="宋体" w:hAnsi="宋体"/>
                <w:color w:val="000000"/>
                <w:szCs w:val="21"/>
                <w:highlight w:val="none"/>
                <w:lang w:eastAsia="en-US"/>
              </w:rPr>
            </w:pPr>
            <w:r>
              <w:rPr>
                <w:rFonts w:ascii="宋体" w:hAnsi="宋体"/>
                <w:color w:val="000000"/>
                <w:szCs w:val="21"/>
                <w:highlight w:val="none"/>
                <w:lang w:eastAsia="en-US"/>
              </w:rPr>
            </w:r>
            <w:r/>
          </w:p>
        </w:tc>
      </w:tr>
      <w:tr>
        <w:trPr>
          <w:trHeight w:val="550"/>
        </w:trPr>
        <w:tc>
          <w:tcPr>
            <w:tcW w:w="958" w:type="dxa"/>
            <w:vAlign w:val="center"/>
            <w:textDirection w:val="lrTb"/>
            <w:noWrap/>
          </w:tcPr>
          <w:p>
            <w:pPr>
              <w:pStyle w:val="706"/>
              <w:jc w:val="center"/>
              <w:rPr>
                <w:rFonts w:ascii="宋体" w:hAnsi="宋体"/>
                <w:color w:val="000000"/>
                <w:szCs w:val="21"/>
                <w:highlight w:val="none"/>
                <w:lang w:eastAsia="en-US"/>
              </w:rPr>
            </w:pPr>
            <w:r>
              <w:rPr>
                <w:rFonts w:ascii="宋体" w:hAnsi="宋体"/>
                <w:color w:val="000000"/>
                <w:szCs w:val="21"/>
                <w:highlight w:val="none"/>
                <w:lang w:eastAsia="en-US"/>
              </w:rPr>
            </w:r>
            <w:r/>
          </w:p>
        </w:tc>
        <w:tc>
          <w:tcPr>
            <w:tcW w:w="959" w:type="dxa"/>
            <w:vAlign w:val="center"/>
            <w:textDirection w:val="lrTb"/>
            <w:noWrap/>
          </w:tcPr>
          <w:p>
            <w:pPr>
              <w:pStyle w:val="706"/>
              <w:jc w:val="center"/>
              <w:rPr>
                <w:rFonts w:ascii="宋体" w:hAnsi="宋体"/>
                <w:color w:val="000000"/>
                <w:szCs w:val="21"/>
                <w:highlight w:val="none"/>
                <w:lang w:eastAsia="en-US"/>
              </w:rPr>
            </w:pPr>
            <w:r>
              <w:rPr>
                <w:rFonts w:ascii="宋体" w:hAnsi="宋体"/>
                <w:color w:val="000000"/>
                <w:szCs w:val="21"/>
                <w:highlight w:val="none"/>
                <w:lang w:eastAsia="en-US"/>
              </w:rPr>
            </w:r>
            <w:r/>
          </w:p>
        </w:tc>
        <w:tc>
          <w:tcPr>
            <w:tcW w:w="879" w:type="dxa"/>
            <w:vAlign w:val="center"/>
            <w:textDirection w:val="lrTb"/>
            <w:noWrap/>
          </w:tcPr>
          <w:p>
            <w:pPr>
              <w:pStyle w:val="706"/>
              <w:jc w:val="center"/>
              <w:rPr>
                <w:rFonts w:ascii="宋体" w:hAnsi="宋体"/>
                <w:color w:val="000000"/>
                <w:szCs w:val="21"/>
                <w:highlight w:val="none"/>
                <w:lang w:eastAsia="en-US"/>
              </w:rPr>
            </w:pPr>
            <w:r>
              <w:rPr>
                <w:rFonts w:ascii="宋体" w:hAnsi="宋体"/>
                <w:color w:val="000000"/>
                <w:szCs w:val="21"/>
                <w:highlight w:val="none"/>
                <w:lang w:eastAsia="en-US"/>
              </w:rPr>
            </w:r>
            <w:r/>
          </w:p>
        </w:tc>
        <w:tc>
          <w:tcPr>
            <w:tcW w:w="901" w:type="dxa"/>
            <w:vAlign w:val="center"/>
            <w:textDirection w:val="lrTb"/>
            <w:noWrap/>
          </w:tcPr>
          <w:p>
            <w:pPr>
              <w:pStyle w:val="706"/>
              <w:jc w:val="center"/>
              <w:rPr>
                <w:rFonts w:ascii="宋体" w:hAnsi="宋体"/>
                <w:color w:val="000000"/>
                <w:szCs w:val="21"/>
                <w:highlight w:val="none"/>
                <w:lang w:eastAsia="en-US"/>
              </w:rPr>
            </w:pPr>
            <w:r>
              <w:rPr>
                <w:rFonts w:ascii="宋体" w:hAnsi="宋体"/>
                <w:color w:val="000000"/>
                <w:szCs w:val="21"/>
                <w:highlight w:val="none"/>
                <w:lang w:eastAsia="en-US"/>
              </w:rPr>
            </w:r>
            <w:r/>
          </w:p>
        </w:tc>
        <w:tc>
          <w:tcPr>
            <w:tcW w:w="853" w:type="dxa"/>
            <w:vAlign w:val="center"/>
            <w:textDirection w:val="lrTb"/>
            <w:noWrap/>
          </w:tcPr>
          <w:p>
            <w:pPr>
              <w:pStyle w:val="706"/>
              <w:jc w:val="center"/>
              <w:rPr>
                <w:rFonts w:ascii="宋体" w:hAnsi="宋体"/>
                <w:color w:val="000000"/>
                <w:szCs w:val="21"/>
                <w:highlight w:val="none"/>
                <w:lang w:eastAsia="en-US"/>
              </w:rPr>
            </w:pPr>
            <w:r>
              <w:rPr>
                <w:rFonts w:ascii="宋体" w:hAnsi="宋体"/>
                <w:color w:val="000000"/>
                <w:szCs w:val="21"/>
                <w:highlight w:val="none"/>
                <w:lang w:eastAsia="en-US"/>
              </w:rPr>
            </w:r>
            <w:r/>
          </w:p>
        </w:tc>
        <w:tc>
          <w:tcPr>
            <w:tcW w:w="1175" w:type="dxa"/>
            <w:vAlign w:val="center"/>
            <w:textDirection w:val="lrTb"/>
            <w:noWrap/>
          </w:tcPr>
          <w:p>
            <w:pPr>
              <w:pStyle w:val="706"/>
              <w:jc w:val="center"/>
              <w:rPr>
                <w:rFonts w:ascii="宋体" w:hAnsi="宋体"/>
                <w:color w:val="000000"/>
                <w:szCs w:val="21"/>
                <w:highlight w:val="none"/>
                <w:lang w:eastAsia="en-US"/>
              </w:rPr>
            </w:pPr>
            <w:r>
              <w:rPr>
                <w:rFonts w:ascii="宋体" w:hAnsi="宋体"/>
                <w:color w:val="000000"/>
                <w:szCs w:val="21"/>
                <w:highlight w:val="none"/>
                <w:lang w:eastAsia="en-US"/>
              </w:rPr>
            </w:r>
            <w:r/>
          </w:p>
        </w:tc>
        <w:tc>
          <w:tcPr>
            <w:tcW w:w="1116" w:type="dxa"/>
            <w:vAlign w:val="center"/>
            <w:textDirection w:val="lrTb"/>
            <w:noWrap/>
          </w:tcPr>
          <w:p>
            <w:pPr>
              <w:pStyle w:val="706"/>
              <w:jc w:val="center"/>
              <w:rPr>
                <w:rFonts w:ascii="宋体" w:hAnsi="宋体"/>
                <w:color w:val="000000"/>
                <w:szCs w:val="21"/>
                <w:highlight w:val="none"/>
                <w:lang w:eastAsia="en-US"/>
              </w:rPr>
            </w:pPr>
            <w:r>
              <w:rPr>
                <w:rFonts w:ascii="宋体" w:hAnsi="宋体"/>
                <w:color w:val="000000"/>
                <w:szCs w:val="21"/>
                <w:highlight w:val="none"/>
                <w:lang w:eastAsia="en-US"/>
              </w:rPr>
            </w:r>
            <w:r/>
          </w:p>
        </w:tc>
        <w:tc>
          <w:tcPr>
            <w:tcW w:w="958" w:type="dxa"/>
            <w:vAlign w:val="center"/>
            <w:textDirection w:val="lrTb"/>
            <w:noWrap/>
          </w:tcPr>
          <w:p>
            <w:pPr>
              <w:pStyle w:val="706"/>
              <w:jc w:val="center"/>
              <w:rPr>
                <w:rFonts w:ascii="宋体" w:hAnsi="宋体"/>
                <w:color w:val="000000"/>
                <w:szCs w:val="21"/>
                <w:highlight w:val="none"/>
                <w:lang w:eastAsia="en-US"/>
              </w:rPr>
            </w:pPr>
            <w:r>
              <w:rPr>
                <w:rFonts w:ascii="宋体" w:hAnsi="宋体"/>
                <w:color w:val="000000"/>
                <w:szCs w:val="21"/>
                <w:highlight w:val="none"/>
                <w:lang w:eastAsia="en-US"/>
              </w:rPr>
            </w:r>
            <w:r/>
          </w:p>
        </w:tc>
        <w:tc>
          <w:tcPr>
            <w:tcW w:w="925" w:type="dxa"/>
            <w:vAlign w:val="center"/>
            <w:textDirection w:val="lrTb"/>
            <w:noWrap/>
          </w:tcPr>
          <w:p>
            <w:pPr>
              <w:pStyle w:val="706"/>
              <w:jc w:val="center"/>
              <w:rPr>
                <w:rFonts w:ascii="宋体" w:hAnsi="宋体"/>
                <w:color w:val="000000"/>
                <w:szCs w:val="21"/>
                <w:highlight w:val="none"/>
                <w:lang w:eastAsia="en-US"/>
              </w:rPr>
            </w:pPr>
            <w:r>
              <w:rPr>
                <w:rFonts w:ascii="宋体" w:hAnsi="宋体"/>
                <w:color w:val="000000"/>
                <w:szCs w:val="21"/>
                <w:highlight w:val="none"/>
                <w:lang w:eastAsia="en-US"/>
              </w:rPr>
            </w:r>
            <w:r/>
          </w:p>
        </w:tc>
        <w:tc>
          <w:tcPr>
            <w:tcW w:w="958" w:type="dxa"/>
            <w:vAlign w:val="center"/>
            <w:textDirection w:val="lrTb"/>
            <w:noWrap/>
          </w:tcPr>
          <w:p>
            <w:pPr>
              <w:pStyle w:val="706"/>
              <w:jc w:val="center"/>
              <w:rPr>
                <w:rFonts w:ascii="宋体" w:hAnsi="宋体"/>
                <w:color w:val="000000"/>
                <w:szCs w:val="21"/>
                <w:highlight w:val="none"/>
                <w:lang w:eastAsia="en-US"/>
              </w:rPr>
            </w:pPr>
            <w:r>
              <w:rPr>
                <w:rFonts w:ascii="宋体" w:hAnsi="宋体"/>
                <w:color w:val="000000"/>
                <w:szCs w:val="21"/>
                <w:highlight w:val="none"/>
                <w:lang w:eastAsia="en-US"/>
              </w:rPr>
            </w:r>
            <w:r/>
          </w:p>
        </w:tc>
      </w:tr>
      <w:tr>
        <w:trPr>
          <w:trHeight w:val="550"/>
        </w:trPr>
        <w:tc>
          <w:tcPr>
            <w:tcW w:w="958" w:type="dxa"/>
            <w:vAlign w:val="center"/>
            <w:textDirection w:val="lrTb"/>
            <w:noWrap/>
          </w:tcPr>
          <w:p>
            <w:pPr>
              <w:pStyle w:val="706"/>
              <w:jc w:val="center"/>
              <w:rPr>
                <w:rFonts w:ascii="宋体" w:hAnsi="宋体"/>
                <w:color w:val="000000"/>
                <w:szCs w:val="21"/>
                <w:highlight w:val="none"/>
                <w:lang w:eastAsia="en-US"/>
              </w:rPr>
            </w:pPr>
            <w:r>
              <w:rPr>
                <w:rFonts w:ascii="宋体" w:hAnsi="宋体"/>
                <w:color w:val="000000"/>
                <w:szCs w:val="21"/>
                <w:highlight w:val="none"/>
                <w:lang w:eastAsia="en-US"/>
              </w:rPr>
            </w:r>
            <w:r/>
          </w:p>
        </w:tc>
        <w:tc>
          <w:tcPr>
            <w:tcW w:w="959" w:type="dxa"/>
            <w:vAlign w:val="center"/>
            <w:textDirection w:val="lrTb"/>
            <w:noWrap/>
          </w:tcPr>
          <w:p>
            <w:pPr>
              <w:pStyle w:val="706"/>
              <w:jc w:val="center"/>
              <w:rPr>
                <w:rFonts w:ascii="宋体" w:hAnsi="宋体"/>
                <w:color w:val="000000"/>
                <w:szCs w:val="21"/>
                <w:highlight w:val="none"/>
                <w:lang w:eastAsia="en-US"/>
              </w:rPr>
            </w:pPr>
            <w:r>
              <w:rPr>
                <w:rFonts w:ascii="宋体" w:hAnsi="宋体"/>
                <w:color w:val="000000"/>
                <w:szCs w:val="21"/>
                <w:highlight w:val="none"/>
                <w:lang w:eastAsia="en-US"/>
              </w:rPr>
            </w:r>
            <w:r/>
          </w:p>
        </w:tc>
        <w:tc>
          <w:tcPr>
            <w:tcW w:w="879" w:type="dxa"/>
            <w:vAlign w:val="center"/>
            <w:textDirection w:val="lrTb"/>
            <w:noWrap/>
          </w:tcPr>
          <w:p>
            <w:pPr>
              <w:pStyle w:val="706"/>
              <w:jc w:val="center"/>
              <w:rPr>
                <w:rFonts w:ascii="宋体" w:hAnsi="宋体"/>
                <w:color w:val="000000"/>
                <w:szCs w:val="21"/>
                <w:highlight w:val="none"/>
                <w:lang w:eastAsia="en-US"/>
              </w:rPr>
            </w:pPr>
            <w:r>
              <w:rPr>
                <w:rFonts w:ascii="宋体" w:hAnsi="宋体"/>
                <w:color w:val="000000"/>
                <w:szCs w:val="21"/>
                <w:highlight w:val="none"/>
                <w:lang w:eastAsia="en-US"/>
              </w:rPr>
            </w:r>
            <w:r/>
          </w:p>
        </w:tc>
        <w:tc>
          <w:tcPr>
            <w:tcW w:w="901" w:type="dxa"/>
            <w:vAlign w:val="center"/>
            <w:textDirection w:val="lrTb"/>
            <w:noWrap/>
          </w:tcPr>
          <w:p>
            <w:pPr>
              <w:pStyle w:val="706"/>
              <w:jc w:val="center"/>
              <w:rPr>
                <w:rFonts w:ascii="宋体" w:hAnsi="宋体"/>
                <w:color w:val="000000"/>
                <w:szCs w:val="21"/>
                <w:highlight w:val="none"/>
                <w:lang w:eastAsia="en-US"/>
              </w:rPr>
            </w:pPr>
            <w:r>
              <w:rPr>
                <w:rFonts w:ascii="宋体" w:hAnsi="宋体"/>
                <w:color w:val="000000"/>
                <w:szCs w:val="21"/>
                <w:highlight w:val="none"/>
                <w:lang w:eastAsia="en-US"/>
              </w:rPr>
            </w:r>
            <w:r/>
          </w:p>
        </w:tc>
        <w:tc>
          <w:tcPr>
            <w:tcW w:w="853" w:type="dxa"/>
            <w:vAlign w:val="center"/>
            <w:textDirection w:val="lrTb"/>
            <w:noWrap/>
          </w:tcPr>
          <w:p>
            <w:pPr>
              <w:pStyle w:val="706"/>
              <w:jc w:val="center"/>
              <w:rPr>
                <w:rFonts w:ascii="宋体" w:hAnsi="宋体"/>
                <w:color w:val="000000"/>
                <w:szCs w:val="21"/>
                <w:highlight w:val="none"/>
                <w:lang w:eastAsia="en-US"/>
              </w:rPr>
            </w:pPr>
            <w:r>
              <w:rPr>
                <w:rFonts w:ascii="宋体" w:hAnsi="宋体"/>
                <w:color w:val="000000"/>
                <w:szCs w:val="21"/>
                <w:highlight w:val="none"/>
                <w:lang w:eastAsia="en-US"/>
              </w:rPr>
            </w:r>
            <w:r/>
          </w:p>
        </w:tc>
        <w:tc>
          <w:tcPr>
            <w:tcW w:w="1175" w:type="dxa"/>
            <w:vAlign w:val="center"/>
            <w:textDirection w:val="lrTb"/>
            <w:noWrap/>
          </w:tcPr>
          <w:p>
            <w:pPr>
              <w:pStyle w:val="706"/>
              <w:jc w:val="center"/>
              <w:rPr>
                <w:rFonts w:ascii="宋体" w:hAnsi="宋体"/>
                <w:color w:val="000000"/>
                <w:szCs w:val="21"/>
                <w:highlight w:val="none"/>
                <w:lang w:eastAsia="en-US"/>
              </w:rPr>
            </w:pPr>
            <w:r>
              <w:rPr>
                <w:rFonts w:ascii="宋体" w:hAnsi="宋体"/>
                <w:color w:val="000000"/>
                <w:szCs w:val="21"/>
                <w:highlight w:val="none"/>
                <w:lang w:eastAsia="en-US"/>
              </w:rPr>
            </w:r>
            <w:r/>
          </w:p>
        </w:tc>
        <w:tc>
          <w:tcPr>
            <w:tcW w:w="1116" w:type="dxa"/>
            <w:vAlign w:val="center"/>
            <w:textDirection w:val="lrTb"/>
            <w:noWrap/>
          </w:tcPr>
          <w:p>
            <w:pPr>
              <w:pStyle w:val="706"/>
              <w:jc w:val="center"/>
              <w:rPr>
                <w:rFonts w:ascii="宋体" w:hAnsi="宋体"/>
                <w:color w:val="000000"/>
                <w:szCs w:val="21"/>
                <w:highlight w:val="none"/>
                <w:lang w:eastAsia="en-US"/>
              </w:rPr>
            </w:pPr>
            <w:r>
              <w:rPr>
                <w:rFonts w:ascii="宋体" w:hAnsi="宋体"/>
                <w:color w:val="000000"/>
                <w:szCs w:val="21"/>
                <w:highlight w:val="none"/>
                <w:lang w:eastAsia="en-US"/>
              </w:rPr>
            </w:r>
            <w:r/>
          </w:p>
        </w:tc>
        <w:tc>
          <w:tcPr>
            <w:tcW w:w="958" w:type="dxa"/>
            <w:vAlign w:val="center"/>
            <w:textDirection w:val="lrTb"/>
            <w:noWrap/>
          </w:tcPr>
          <w:p>
            <w:pPr>
              <w:pStyle w:val="706"/>
              <w:jc w:val="center"/>
              <w:rPr>
                <w:rFonts w:ascii="宋体" w:hAnsi="宋体"/>
                <w:color w:val="000000"/>
                <w:szCs w:val="21"/>
                <w:highlight w:val="none"/>
                <w:lang w:eastAsia="en-US"/>
              </w:rPr>
            </w:pPr>
            <w:r>
              <w:rPr>
                <w:rFonts w:ascii="宋体" w:hAnsi="宋体"/>
                <w:color w:val="000000"/>
                <w:szCs w:val="21"/>
                <w:highlight w:val="none"/>
                <w:lang w:eastAsia="en-US"/>
              </w:rPr>
            </w:r>
            <w:r/>
          </w:p>
        </w:tc>
        <w:tc>
          <w:tcPr>
            <w:tcW w:w="925" w:type="dxa"/>
            <w:vAlign w:val="center"/>
            <w:textDirection w:val="lrTb"/>
            <w:noWrap/>
          </w:tcPr>
          <w:p>
            <w:pPr>
              <w:pStyle w:val="706"/>
              <w:jc w:val="center"/>
              <w:rPr>
                <w:rFonts w:ascii="宋体" w:hAnsi="宋体"/>
                <w:color w:val="000000"/>
                <w:szCs w:val="21"/>
                <w:highlight w:val="none"/>
                <w:lang w:eastAsia="en-US"/>
              </w:rPr>
            </w:pPr>
            <w:r>
              <w:rPr>
                <w:rFonts w:ascii="宋体" w:hAnsi="宋体"/>
                <w:color w:val="000000"/>
                <w:szCs w:val="21"/>
                <w:highlight w:val="none"/>
                <w:lang w:eastAsia="en-US"/>
              </w:rPr>
            </w:r>
            <w:r/>
          </w:p>
        </w:tc>
        <w:tc>
          <w:tcPr>
            <w:tcW w:w="958" w:type="dxa"/>
            <w:vAlign w:val="center"/>
            <w:textDirection w:val="lrTb"/>
            <w:noWrap/>
          </w:tcPr>
          <w:p>
            <w:pPr>
              <w:pStyle w:val="706"/>
              <w:jc w:val="center"/>
              <w:rPr>
                <w:rFonts w:ascii="宋体" w:hAnsi="宋体"/>
                <w:color w:val="000000"/>
                <w:szCs w:val="21"/>
                <w:highlight w:val="none"/>
                <w:lang w:eastAsia="en-US"/>
              </w:rPr>
            </w:pPr>
            <w:r>
              <w:rPr>
                <w:rFonts w:ascii="宋体" w:hAnsi="宋体"/>
                <w:color w:val="000000"/>
                <w:szCs w:val="21"/>
                <w:highlight w:val="none"/>
                <w:lang w:eastAsia="en-US"/>
              </w:rPr>
            </w:r>
            <w:r/>
          </w:p>
        </w:tc>
      </w:tr>
      <w:tr>
        <w:trPr>
          <w:trHeight w:val="550"/>
        </w:trPr>
        <w:tc>
          <w:tcPr>
            <w:tcW w:w="958" w:type="dxa"/>
            <w:vAlign w:val="center"/>
            <w:textDirection w:val="lrTb"/>
            <w:noWrap/>
          </w:tcPr>
          <w:p>
            <w:pPr>
              <w:pStyle w:val="706"/>
              <w:jc w:val="center"/>
              <w:rPr>
                <w:rFonts w:ascii="宋体" w:hAnsi="宋体"/>
                <w:color w:val="000000"/>
                <w:szCs w:val="21"/>
                <w:highlight w:val="none"/>
                <w:lang w:eastAsia="en-US"/>
              </w:rPr>
            </w:pPr>
            <w:r>
              <w:rPr>
                <w:rFonts w:ascii="宋体" w:hAnsi="宋体"/>
                <w:color w:val="000000"/>
                <w:szCs w:val="21"/>
                <w:highlight w:val="none"/>
                <w:lang w:eastAsia="en-US"/>
              </w:rPr>
            </w:r>
            <w:r/>
          </w:p>
        </w:tc>
        <w:tc>
          <w:tcPr>
            <w:tcW w:w="959" w:type="dxa"/>
            <w:vAlign w:val="center"/>
            <w:textDirection w:val="lrTb"/>
            <w:noWrap/>
          </w:tcPr>
          <w:p>
            <w:pPr>
              <w:pStyle w:val="706"/>
              <w:jc w:val="center"/>
              <w:rPr>
                <w:rFonts w:ascii="宋体" w:hAnsi="宋体"/>
                <w:color w:val="000000"/>
                <w:szCs w:val="21"/>
                <w:highlight w:val="none"/>
                <w:lang w:eastAsia="en-US"/>
              </w:rPr>
            </w:pPr>
            <w:r>
              <w:rPr>
                <w:rFonts w:ascii="宋体" w:hAnsi="宋体"/>
                <w:color w:val="000000"/>
                <w:szCs w:val="21"/>
                <w:highlight w:val="none"/>
                <w:lang w:eastAsia="en-US"/>
              </w:rPr>
            </w:r>
            <w:r/>
          </w:p>
        </w:tc>
        <w:tc>
          <w:tcPr>
            <w:tcW w:w="879" w:type="dxa"/>
            <w:vAlign w:val="center"/>
            <w:textDirection w:val="lrTb"/>
            <w:noWrap/>
          </w:tcPr>
          <w:p>
            <w:pPr>
              <w:pStyle w:val="706"/>
              <w:jc w:val="center"/>
              <w:rPr>
                <w:rFonts w:ascii="宋体" w:hAnsi="宋体"/>
                <w:color w:val="000000"/>
                <w:szCs w:val="21"/>
                <w:highlight w:val="none"/>
                <w:lang w:eastAsia="en-US"/>
              </w:rPr>
            </w:pPr>
            <w:r>
              <w:rPr>
                <w:rFonts w:ascii="宋体" w:hAnsi="宋体"/>
                <w:color w:val="000000"/>
                <w:szCs w:val="21"/>
                <w:highlight w:val="none"/>
                <w:lang w:eastAsia="en-US"/>
              </w:rPr>
            </w:r>
            <w:r/>
          </w:p>
        </w:tc>
        <w:tc>
          <w:tcPr>
            <w:tcW w:w="901" w:type="dxa"/>
            <w:vAlign w:val="center"/>
            <w:textDirection w:val="lrTb"/>
            <w:noWrap/>
          </w:tcPr>
          <w:p>
            <w:pPr>
              <w:pStyle w:val="706"/>
              <w:jc w:val="center"/>
              <w:rPr>
                <w:rFonts w:ascii="宋体" w:hAnsi="宋体"/>
                <w:color w:val="000000"/>
                <w:szCs w:val="21"/>
                <w:highlight w:val="none"/>
                <w:lang w:eastAsia="en-US"/>
              </w:rPr>
            </w:pPr>
            <w:r>
              <w:rPr>
                <w:rFonts w:ascii="宋体" w:hAnsi="宋体"/>
                <w:color w:val="000000"/>
                <w:szCs w:val="21"/>
                <w:highlight w:val="none"/>
                <w:lang w:eastAsia="en-US"/>
              </w:rPr>
            </w:r>
            <w:r/>
          </w:p>
        </w:tc>
        <w:tc>
          <w:tcPr>
            <w:tcW w:w="853" w:type="dxa"/>
            <w:vAlign w:val="center"/>
            <w:textDirection w:val="lrTb"/>
            <w:noWrap/>
          </w:tcPr>
          <w:p>
            <w:pPr>
              <w:pStyle w:val="706"/>
              <w:jc w:val="center"/>
              <w:rPr>
                <w:rFonts w:ascii="宋体" w:hAnsi="宋体"/>
                <w:color w:val="000000"/>
                <w:szCs w:val="21"/>
                <w:highlight w:val="none"/>
                <w:lang w:eastAsia="en-US"/>
              </w:rPr>
            </w:pPr>
            <w:r>
              <w:rPr>
                <w:rFonts w:ascii="宋体" w:hAnsi="宋体"/>
                <w:color w:val="000000"/>
                <w:szCs w:val="21"/>
                <w:highlight w:val="none"/>
                <w:lang w:eastAsia="en-US"/>
              </w:rPr>
            </w:r>
            <w:r/>
          </w:p>
        </w:tc>
        <w:tc>
          <w:tcPr>
            <w:tcW w:w="1175" w:type="dxa"/>
            <w:vAlign w:val="center"/>
            <w:textDirection w:val="lrTb"/>
            <w:noWrap/>
          </w:tcPr>
          <w:p>
            <w:pPr>
              <w:pStyle w:val="706"/>
              <w:jc w:val="center"/>
              <w:rPr>
                <w:rFonts w:ascii="宋体" w:hAnsi="宋体"/>
                <w:color w:val="000000"/>
                <w:szCs w:val="21"/>
                <w:highlight w:val="none"/>
                <w:lang w:eastAsia="en-US"/>
              </w:rPr>
            </w:pPr>
            <w:r>
              <w:rPr>
                <w:rFonts w:ascii="宋体" w:hAnsi="宋体"/>
                <w:color w:val="000000"/>
                <w:szCs w:val="21"/>
                <w:highlight w:val="none"/>
                <w:lang w:eastAsia="en-US"/>
              </w:rPr>
            </w:r>
            <w:r/>
          </w:p>
        </w:tc>
        <w:tc>
          <w:tcPr>
            <w:tcW w:w="1116" w:type="dxa"/>
            <w:vAlign w:val="center"/>
            <w:textDirection w:val="lrTb"/>
            <w:noWrap/>
          </w:tcPr>
          <w:p>
            <w:pPr>
              <w:pStyle w:val="706"/>
              <w:jc w:val="center"/>
              <w:rPr>
                <w:rFonts w:ascii="宋体" w:hAnsi="宋体"/>
                <w:color w:val="000000"/>
                <w:szCs w:val="21"/>
                <w:highlight w:val="none"/>
                <w:lang w:eastAsia="en-US"/>
              </w:rPr>
            </w:pPr>
            <w:r>
              <w:rPr>
                <w:rFonts w:ascii="宋体" w:hAnsi="宋体"/>
                <w:color w:val="000000"/>
                <w:szCs w:val="21"/>
                <w:highlight w:val="none"/>
                <w:lang w:eastAsia="en-US"/>
              </w:rPr>
            </w:r>
            <w:r/>
          </w:p>
        </w:tc>
        <w:tc>
          <w:tcPr>
            <w:tcW w:w="958" w:type="dxa"/>
            <w:vAlign w:val="center"/>
            <w:textDirection w:val="lrTb"/>
            <w:noWrap/>
          </w:tcPr>
          <w:p>
            <w:pPr>
              <w:pStyle w:val="706"/>
              <w:jc w:val="center"/>
              <w:rPr>
                <w:rFonts w:ascii="宋体" w:hAnsi="宋体"/>
                <w:color w:val="000000"/>
                <w:szCs w:val="21"/>
                <w:highlight w:val="none"/>
                <w:lang w:eastAsia="en-US"/>
              </w:rPr>
            </w:pPr>
            <w:r>
              <w:rPr>
                <w:rFonts w:ascii="宋体" w:hAnsi="宋体"/>
                <w:color w:val="000000"/>
                <w:szCs w:val="21"/>
                <w:highlight w:val="none"/>
                <w:lang w:eastAsia="en-US"/>
              </w:rPr>
            </w:r>
            <w:r/>
          </w:p>
        </w:tc>
        <w:tc>
          <w:tcPr>
            <w:tcW w:w="925" w:type="dxa"/>
            <w:vAlign w:val="center"/>
            <w:textDirection w:val="lrTb"/>
            <w:noWrap/>
          </w:tcPr>
          <w:p>
            <w:pPr>
              <w:pStyle w:val="706"/>
              <w:jc w:val="center"/>
              <w:rPr>
                <w:rFonts w:ascii="宋体" w:hAnsi="宋体"/>
                <w:color w:val="000000"/>
                <w:szCs w:val="21"/>
                <w:highlight w:val="none"/>
                <w:lang w:eastAsia="en-US"/>
              </w:rPr>
            </w:pPr>
            <w:r>
              <w:rPr>
                <w:rFonts w:ascii="宋体" w:hAnsi="宋体"/>
                <w:color w:val="000000"/>
                <w:szCs w:val="21"/>
                <w:highlight w:val="none"/>
                <w:lang w:eastAsia="en-US"/>
              </w:rPr>
            </w:r>
            <w:r/>
          </w:p>
        </w:tc>
        <w:tc>
          <w:tcPr>
            <w:tcW w:w="958" w:type="dxa"/>
            <w:vAlign w:val="center"/>
            <w:textDirection w:val="lrTb"/>
            <w:noWrap/>
          </w:tcPr>
          <w:p>
            <w:pPr>
              <w:pStyle w:val="706"/>
              <w:jc w:val="center"/>
              <w:rPr>
                <w:rFonts w:ascii="宋体" w:hAnsi="宋体"/>
                <w:color w:val="000000"/>
                <w:szCs w:val="21"/>
                <w:highlight w:val="none"/>
                <w:lang w:eastAsia="en-US"/>
              </w:rPr>
            </w:pPr>
            <w:r>
              <w:rPr>
                <w:rFonts w:ascii="宋体" w:hAnsi="宋体"/>
                <w:color w:val="000000"/>
                <w:szCs w:val="21"/>
                <w:highlight w:val="none"/>
                <w:lang w:eastAsia="en-US"/>
              </w:rPr>
            </w:r>
            <w:r/>
          </w:p>
        </w:tc>
      </w:tr>
      <w:tr>
        <w:trPr>
          <w:trHeight w:val="550"/>
        </w:trPr>
        <w:tc>
          <w:tcPr>
            <w:tcW w:w="958" w:type="dxa"/>
            <w:vAlign w:val="center"/>
            <w:textDirection w:val="lrTb"/>
            <w:noWrap/>
          </w:tcPr>
          <w:p>
            <w:pPr>
              <w:pStyle w:val="706"/>
              <w:jc w:val="center"/>
              <w:rPr>
                <w:rFonts w:ascii="宋体" w:hAnsi="宋体"/>
                <w:color w:val="000000"/>
                <w:szCs w:val="21"/>
                <w:highlight w:val="none"/>
                <w:lang w:eastAsia="en-US"/>
              </w:rPr>
            </w:pPr>
            <w:r>
              <w:rPr>
                <w:rFonts w:ascii="宋体" w:hAnsi="宋体"/>
                <w:color w:val="000000"/>
                <w:szCs w:val="21"/>
                <w:highlight w:val="none"/>
                <w:lang w:eastAsia="en-US"/>
              </w:rPr>
            </w:r>
            <w:r/>
          </w:p>
        </w:tc>
        <w:tc>
          <w:tcPr>
            <w:tcW w:w="959" w:type="dxa"/>
            <w:vAlign w:val="center"/>
            <w:textDirection w:val="lrTb"/>
            <w:noWrap/>
          </w:tcPr>
          <w:p>
            <w:pPr>
              <w:pStyle w:val="706"/>
              <w:jc w:val="center"/>
              <w:rPr>
                <w:rFonts w:ascii="宋体" w:hAnsi="宋体"/>
                <w:color w:val="000000"/>
                <w:szCs w:val="21"/>
                <w:highlight w:val="none"/>
                <w:lang w:eastAsia="en-US"/>
              </w:rPr>
            </w:pPr>
            <w:r>
              <w:rPr>
                <w:rFonts w:ascii="宋体" w:hAnsi="宋体"/>
                <w:color w:val="000000"/>
                <w:szCs w:val="21"/>
                <w:highlight w:val="none"/>
                <w:lang w:eastAsia="en-US"/>
              </w:rPr>
            </w:r>
            <w:r/>
          </w:p>
        </w:tc>
        <w:tc>
          <w:tcPr>
            <w:tcW w:w="879" w:type="dxa"/>
            <w:vAlign w:val="center"/>
            <w:textDirection w:val="lrTb"/>
            <w:noWrap/>
          </w:tcPr>
          <w:p>
            <w:pPr>
              <w:pStyle w:val="706"/>
              <w:jc w:val="center"/>
              <w:rPr>
                <w:rFonts w:ascii="宋体" w:hAnsi="宋体"/>
                <w:color w:val="000000"/>
                <w:szCs w:val="21"/>
                <w:highlight w:val="none"/>
                <w:lang w:eastAsia="en-US"/>
              </w:rPr>
            </w:pPr>
            <w:r>
              <w:rPr>
                <w:rFonts w:ascii="宋体" w:hAnsi="宋体"/>
                <w:color w:val="000000"/>
                <w:szCs w:val="21"/>
                <w:highlight w:val="none"/>
                <w:lang w:eastAsia="en-US"/>
              </w:rPr>
            </w:r>
            <w:r/>
          </w:p>
        </w:tc>
        <w:tc>
          <w:tcPr>
            <w:tcW w:w="901" w:type="dxa"/>
            <w:vAlign w:val="center"/>
            <w:textDirection w:val="lrTb"/>
            <w:noWrap/>
          </w:tcPr>
          <w:p>
            <w:pPr>
              <w:pStyle w:val="706"/>
              <w:jc w:val="center"/>
              <w:rPr>
                <w:rFonts w:ascii="宋体" w:hAnsi="宋体"/>
                <w:color w:val="000000"/>
                <w:szCs w:val="21"/>
                <w:highlight w:val="none"/>
                <w:lang w:eastAsia="en-US"/>
              </w:rPr>
            </w:pPr>
            <w:r>
              <w:rPr>
                <w:rFonts w:ascii="宋体" w:hAnsi="宋体"/>
                <w:color w:val="000000"/>
                <w:szCs w:val="21"/>
                <w:highlight w:val="none"/>
                <w:lang w:eastAsia="en-US"/>
              </w:rPr>
            </w:r>
            <w:r/>
          </w:p>
        </w:tc>
        <w:tc>
          <w:tcPr>
            <w:tcW w:w="853" w:type="dxa"/>
            <w:vAlign w:val="center"/>
            <w:textDirection w:val="lrTb"/>
            <w:noWrap/>
          </w:tcPr>
          <w:p>
            <w:pPr>
              <w:pStyle w:val="706"/>
              <w:jc w:val="center"/>
              <w:rPr>
                <w:rFonts w:ascii="宋体" w:hAnsi="宋体"/>
                <w:color w:val="000000"/>
                <w:szCs w:val="21"/>
                <w:highlight w:val="none"/>
                <w:lang w:eastAsia="en-US"/>
              </w:rPr>
            </w:pPr>
            <w:r>
              <w:rPr>
                <w:rFonts w:ascii="宋体" w:hAnsi="宋体"/>
                <w:color w:val="000000"/>
                <w:szCs w:val="21"/>
                <w:highlight w:val="none"/>
                <w:lang w:eastAsia="en-US"/>
              </w:rPr>
            </w:r>
            <w:r/>
          </w:p>
        </w:tc>
        <w:tc>
          <w:tcPr>
            <w:tcW w:w="1175" w:type="dxa"/>
            <w:vAlign w:val="center"/>
            <w:textDirection w:val="lrTb"/>
            <w:noWrap/>
          </w:tcPr>
          <w:p>
            <w:pPr>
              <w:pStyle w:val="706"/>
              <w:jc w:val="center"/>
              <w:rPr>
                <w:rFonts w:ascii="宋体" w:hAnsi="宋体"/>
                <w:color w:val="000000"/>
                <w:szCs w:val="21"/>
                <w:highlight w:val="none"/>
                <w:lang w:eastAsia="en-US"/>
              </w:rPr>
            </w:pPr>
            <w:r>
              <w:rPr>
                <w:rFonts w:ascii="宋体" w:hAnsi="宋体"/>
                <w:color w:val="000000"/>
                <w:szCs w:val="21"/>
                <w:highlight w:val="none"/>
                <w:lang w:eastAsia="en-US"/>
              </w:rPr>
            </w:r>
            <w:r/>
          </w:p>
        </w:tc>
        <w:tc>
          <w:tcPr>
            <w:tcW w:w="1116" w:type="dxa"/>
            <w:vAlign w:val="center"/>
            <w:textDirection w:val="lrTb"/>
            <w:noWrap/>
          </w:tcPr>
          <w:p>
            <w:pPr>
              <w:pStyle w:val="706"/>
              <w:jc w:val="center"/>
              <w:rPr>
                <w:rFonts w:ascii="宋体" w:hAnsi="宋体"/>
                <w:color w:val="000000"/>
                <w:szCs w:val="21"/>
                <w:highlight w:val="none"/>
                <w:lang w:eastAsia="en-US"/>
              </w:rPr>
            </w:pPr>
            <w:r>
              <w:rPr>
                <w:rFonts w:ascii="宋体" w:hAnsi="宋体"/>
                <w:color w:val="000000"/>
                <w:szCs w:val="21"/>
                <w:highlight w:val="none"/>
                <w:lang w:eastAsia="en-US"/>
              </w:rPr>
            </w:r>
            <w:r/>
          </w:p>
        </w:tc>
        <w:tc>
          <w:tcPr>
            <w:tcW w:w="958" w:type="dxa"/>
            <w:vAlign w:val="center"/>
            <w:textDirection w:val="lrTb"/>
            <w:noWrap/>
          </w:tcPr>
          <w:p>
            <w:pPr>
              <w:pStyle w:val="706"/>
              <w:jc w:val="center"/>
              <w:rPr>
                <w:rFonts w:ascii="宋体" w:hAnsi="宋体"/>
                <w:color w:val="000000"/>
                <w:szCs w:val="21"/>
                <w:highlight w:val="none"/>
                <w:lang w:eastAsia="en-US"/>
              </w:rPr>
            </w:pPr>
            <w:r>
              <w:rPr>
                <w:rFonts w:ascii="宋体" w:hAnsi="宋体"/>
                <w:color w:val="000000"/>
                <w:szCs w:val="21"/>
                <w:highlight w:val="none"/>
                <w:lang w:eastAsia="en-US"/>
              </w:rPr>
            </w:r>
            <w:r/>
          </w:p>
        </w:tc>
        <w:tc>
          <w:tcPr>
            <w:tcW w:w="925" w:type="dxa"/>
            <w:vAlign w:val="center"/>
            <w:textDirection w:val="lrTb"/>
            <w:noWrap/>
          </w:tcPr>
          <w:p>
            <w:pPr>
              <w:pStyle w:val="706"/>
              <w:jc w:val="center"/>
              <w:rPr>
                <w:rFonts w:ascii="宋体" w:hAnsi="宋体"/>
                <w:color w:val="000000"/>
                <w:szCs w:val="21"/>
                <w:highlight w:val="none"/>
                <w:lang w:eastAsia="en-US"/>
              </w:rPr>
            </w:pPr>
            <w:r>
              <w:rPr>
                <w:rFonts w:ascii="宋体" w:hAnsi="宋体"/>
                <w:color w:val="000000"/>
                <w:szCs w:val="21"/>
                <w:highlight w:val="none"/>
                <w:lang w:eastAsia="en-US"/>
              </w:rPr>
            </w:r>
            <w:r/>
          </w:p>
        </w:tc>
        <w:tc>
          <w:tcPr>
            <w:tcW w:w="958" w:type="dxa"/>
            <w:vAlign w:val="center"/>
            <w:textDirection w:val="lrTb"/>
            <w:noWrap/>
          </w:tcPr>
          <w:p>
            <w:pPr>
              <w:pStyle w:val="706"/>
              <w:jc w:val="center"/>
              <w:rPr>
                <w:rFonts w:ascii="宋体" w:hAnsi="宋体"/>
                <w:color w:val="000000"/>
                <w:szCs w:val="21"/>
                <w:highlight w:val="none"/>
                <w:lang w:eastAsia="en-US"/>
              </w:rPr>
            </w:pPr>
            <w:r>
              <w:rPr>
                <w:rFonts w:ascii="宋体" w:hAnsi="宋体"/>
                <w:color w:val="000000"/>
                <w:szCs w:val="21"/>
                <w:highlight w:val="none"/>
                <w:lang w:eastAsia="en-US"/>
              </w:rPr>
            </w:r>
            <w:r/>
          </w:p>
        </w:tc>
      </w:tr>
      <w:tr>
        <w:trPr>
          <w:trHeight w:val="550"/>
        </w:trPr>
        <w:tc>
          <w:tcPr>
            <w:tcW w:w="958" w:type="dxa"/>
            <w:vAlign w:val="center"/>
            <w:textDirection w:val="lrTb"/>
            <w:noWrap/>
          </w:tcPr>
          <w:p>
            <w:pPr>
              <w:pStyle w:val="706"/>
              <w:jc w:val="center"/>
              <w:rPr>
                <w:rFonts w:ascii="宋体" w:hAnsi="宋体"/>
                <w:color w:val="000000"/>
                <w:szCs w:val="21"/>
                <w:highlight w:val="none"/>
                <w:lang w:eastAsia="en-US"/>
              </w:rPr>
            </w:pPr>
            <w:r>
              <w:rPr>
                <w:rFonts w:ascii="宋体" w:hAnsi="宋体"/>
                <w:color w:val="000000"/>
                <w:szCs w:val="21"/>
                <w:highlight w:val="none"/>
                <w:lang w:eastAsia="en-US"/>
              </w:rPr>
            </w:r>
            <w:r/>
          </w:p>
        </w:tc>
        <w:tc>
          <w:tcPr>
            <w:tcW w:w="959" w:type="dxa"/>
            <w:vAlign w:val="center"/>
            <w:textDirection w:val="lrTb"/>
            <w:noWrap/>
          </w:tcPr>
          <w:p>
            <w:pPr>
              <w:pStyle w:val="706"/>
              <w:jc w:val="center"/>
              <w:rPr>
                <w:rFonts w:ascii="宋体" w:hAnsi="宋体"/>
                <w:color w:val="000000"/>
                <w:szCs w:val="21"/>
                <w:highlight w:val="none"/>
                <w:lang w:eastAsia="en-US"/>
              </w:rPr>
            </w:pPr>
            <w:r>
              <w:rPr>
                <w:rFonts w:ascii="宋体" w:hAnsi="宋体"/>
                <w:color w:val="000000"/>
                <w:szCs w:val="21"/>
                <w:highlight w:val="none"/>
                <w:lang w:eastAsia="en-US"/>
              </w:rPr>
            </w:r>
            <w:r/>
          </w:p>
        </w:tc>
        <w:tc>
          <w:tcPr>
            <w:tcW w:w="879" w:type="dxa"/>
            <w:vAlign w:val="center"/>
            <w:textDirection w:val="lrTb"/>
            <w:noWrap/>
          </w:tcPr>
          <w:p>
            <w:pPr>
              <w:pStyle w:val="706"/>
              <w:jc w:val="center"/>
              <w:rPr>
                <w:rFonts w:ascii="宋体" w:hAnsi="宋体"/>
                <w:color w:val="000000"/>
                <w:szCs w:val="21"/>
                <w:highlight w:val="none"/>
                <w:lang w:eastAsia="en-US"/>
              </w:rPr>
            </w:pPr>
            <w:r>
              <w:rPr>
                <w:rFonts w:ascii="宋体" w:hAnsi="宋体"/>
                <w:color w:val="000000"/>
                <w:szCs w:val="21"/>
                <w:highlight w:val="none"/>
                <w:lang w:eastAsia="en-US"/>
              </w:rPr>
            </w:r>
            <w:r/>
          </w:p>
        </w:tc>
        <w:tc>
          <w:tcPr>
            <w:tcW w:w="901" w:type="dxa"/>
            <w:vAlign w:val="center"/>
            <w:textDirection w:val="lrTb"/>
            <w:noWrap/>
          </w:tcPr>
          <w:p>
            <w:pPr>
              <w:pStyle w:val="706"/>
              <w:jc w:val="center"/>
              <w:rPr>
                <w:rFonts w:ascii="宋体" w:hAnsi="宋体"/>
                <w:color w:val="000000"/>
                <w:szCs w:val="21"/>
                <w:highlight w:val="none"/>
                <w:lang w:eastAsia="en-US"/>
              </w:rPr>
            </w:pPr>
            <w:r>
              <w:rPr>
                <w:rFonts w:ascii="宋体" w:hAnsi="宋体"/>
                <w:color w:val="000000"/>
                <w:szCs w:val="21"/>
                <w:highlight w:val="none"/>
                <w:lang w:eastAsia="en-US"/>
              </w:rPr>
            </w:r>
            <w:r/>
          </w:p>
        </w:tc>
        <w:tc>
          <w:tcPr>
            <w:tcW w:w="853" w:type="dxa"/>
            <w:vAlign w:val="center"/>
            <w:textDirection w:val="lrTb"/>
            <w:noWrap/>
          </w:tcPr>
          <w:p>
            <w:pPr>
              <w:pStyle w:val="706"/>
              <w:jc w:val="center"/>
              <w:rPr>
                <w:rFonts w:ascii="宋体" w:hAnsi="宋体"/>
                <w:color w:val="000000"/>
                <w:szCs w:val="21"/>
                <w:highlight w:val="none"/>
                <w:lang w:eastAsia="en-US"/>
              </w:rPr>
            </w:pPr>
            <w:r>
              <w:rPr>
                <w:rFonts w:ascii="宋体" w:hAnsi="宋体"/>
                <w:color w:val="000000"/>
                <w:szCs w:val="21"/>
                <w:highlight w:val="none"/>
                <w:lang w:eastAsia="en-US"/>
              </w:rPr>
            </w:r>
            <w:r/>
          </w:p>
        </w:tc>
        <w:tc>
          <w:tcPr>
            <w:tcW w:w="1175" w:type="dxa"/>
            <w:vAlign w:val="center"/>
            <w:textDirection w:val="lrTb"/>
            <w:noWrap/>
          </w:tcPr>
          <w:p>
            <w:pPr>
              <w:pStyle w:val="706"/>
              <w:jc w:val="center"/>
              <w:rPr>
                <w:rFonts w:ascii="宋体" w:hAnsi="宋体"/>
                <w:color w:val="000000"/>
                <w:szCs w:val="21"/>
                <w:highlight w:val="none"/>
                <w:lang w:eastAsia="en-US"/>
              </w:rPr>
            </w:pPr>
            <w:r>
              <w:rPr>
                <w:rFonts w:ascii="宋体" w:hAnsi="宋体"/>
                <w:color w:val="000000"/>
                <w:szCs w:val="21"/>
                <w:highlight w:val="none"/>
                <w:lang w:eastAsia="en-US"/>
              </w:rPr>
            </w:r>
            <w:r/>
          </w:p>
        </w:tc>
        <w:tc>
          <w:tcPr>
            <w:tcW w:w="1116" w:type="dxa"/>
            <w:vAlign w:val="center"/>
            <w:textDirection w:val="lrTb"/>
            <w:noWrap/>
          </w:tcPr>
          <w:p>
            <w:pPr>
              <w:pStyle w:val="706"/>
              <w:jc w:val="center"/>
              <w:rPr>
                <w:rFonts w:ascii="宋体" w:hAnsi="宋体"/>
                <w:color w:val="000000"/>
                <w:szCs w:val="21"/>
                <w:highlight w:val="none"/>
                <w:lang w:eastAsia="en-US"/>
              </w:rPr>
            </w:pPr>
            <w:r>
              <w:rPr>
                <w:rFonts w:ascii="宋体" w:hAnsi="宋体"/>
                <w:color w:val="000000"/>
                <w:szCs w:val="21"/>
                <w:highlight w:val="none"/>
                <w:lang w:eastAsia="en-US"/>
              </w:rPr>
            </w:r>
            <w:r/>
          </w:p>
        </w:tc>
        <w:tc>
          <w:tcPr>
            <w:tcW w:w="958" w:type="dxa"/>
            <w:vAlign w:val="center"/>
            <w:textDirection w:val="lrTb"/>
            <w:noWrap/>
          </w:tcPr>
          <w:p>
            <w:pPr>
              <w:pStyle w:val="706"/>
              <w:jc w:val="center"/>
              <w:rPr>
                <w:rFonts w:ascii="宋体" w:hAnsi="宋体"/>
                <w:color w:val="000000"/>
                <w:szCs w:val="21"/>
                <w:highlight w:val="none"/>
                <w:lang w:eastAsia="en-US"/>
              </w:rPr>
            </w:pPr>
            <w:r>
              <w:rPr>
                <w:rFonts w:ascii="宋体" w:hAnsi="宋体"/>
                <w:color w:val="000000"/>
                <w:szCs w:val="21"/>
                <w:highlight w:val="none"/>
                <w:lang w:eastAsia="en-US"/>
              </w:rPr>
            </w:r>
            <w:r/>
          </w:p>
        </w:tc>
        <w:tc>
          <w:tcPr>
            <w:tcW w:w="925" w:type="dxa"/>
            <w:vAlign w:val="center"/>
            <w:textDirection w:val="lrTb"/>
            <w:noWrap/>
          </w:tcPr>
          <w:p>
            <w:pPr>
              <w:pStyle w:val="706"/>
              <w:jc w:val="center"/>
              <w:rPr>
                <w:rFonts w:ascii="宋体" w:hAnsi="宋体"/>
                <w:color w:val="000000"/>
                <w:szCs w:val="21"/>
                <w:highlight w:val="none"/>
                <w:lang w:eastAsia="en-US"/>
              </w:rPr>
            </w:pPr>
            <w:r>
              <w:rPr>
                <w:rFonts w:ascii="宋体" w:hAnsi="宋体"/>
                <w:color w:val="000000"/>
                <w:szCs w:val="21"/>
                <w:highlight w:val="none"/>
                <w:lang w:eastAsia="en-US"/>
              </w:rPr>
            </w:r>
            <w:r/>
          </w:p>
        </w:tc>
        <w:tc>
          <w:tcPr>
            <w:tcW w:w="958" w:type="dxa"/>
            <w:vAlign w:val="center"/>
            <w:textDirection w:val="lrTb"/>
            <w:noWrap/>
          </w:tcPr>
          <w:p>
            <w:pPr>
              <w:pStyle w:val="706"/>
              <w:jc w:val="center"/>
              <w:rPr>
                <w:rFonts w:ascii="宋体" w:hAnsi="宋体"/>
                <w:color w:val="000000"/>
                <w:szCs w:val="21"/>
                <w:highlight w:val="none"/>
                <w:lang w:eastAsia="en-US"/>
              </w:rPr>
            </w:pPr>
            <w:r>
              <w:rPr>
                <w:rFonts w:ascii="宋体" w:hAnsi="宋体"/>
                <w:color w:val="000000"/>
                <w:szCs w:val="21"/>
                <w:highlight w:val="none"/>
                <w:lang w:eastAsia="en-US"/>
              </w:rPr>
            </w:r>
            <w:r/>
          </w:p>
        </w:tc>
      </w:tr>
      <w:tr>
        <w:trPr>
          <w:trHeight w:val="550"/>
        </w:trPr>
        <w:tc>
          <w:tcPr>
            <w:tcW w:w="958" w:type="dxa"/>
            <w:vAlign w:val="center"/>
            <w:textDirection w:val="lrTb"/>
            <w:noWrap/>
          </w:tcPr>
          <w:p>
            <w:pPr>
              <w:pStyle w:val="706"/>
              <w:jc w:val="center"/>
              <w:rPr>
                <w:rFonts w:ascii="宋体" w:hAnsi="宋体"/>
                <w:color w:val="000000"/>
                <w:szCs w:val="21"/>
                <w:highlight w:val="none"/>
                <w:lang w:eastAsia="en-US"/>
              </w:rPr>
            </w:pPr>
            <w:r>
              <w:rPr>
                <w:rFonts w:ascii="宋体" w:hAnsi="宋体"/>
                <w:color w:val="000000"/>
                <w:szCs w:val="21"/>
                <w:highlight w:val="none"/>
                <w:lang w:eastAsia="en-US"/>
              </w:rPr>
            </w:r>
            <w:r/>
          </w:p>
        </w:tc>
        <w:tc>
          <w:tcPr>
            <w:tcW w:w="959" w:type="dxa"/>
            <w:vAlign w:val="center"/>
            <w:textDirection w:val="lrTb"/>
            <w:noWrap/>
          </w:tcPr>
          <w:p>
            <w:pPr>
              <w:pStyle w:val="706"/>
              <w:jc w:val="center"/>
              <w:rPr>
                <w:rFonts w:ascii="宋体" w:hAnsi="宋体"/>
                <w:color w:val="000000"/>
                <w:szCs w:val="21"/>
                <w:highlight w:val="none"/>
                <w:lang w:eastAsia="en-US"/>
              </w:rPr>
            </w:pPr>
            <w:r>
              <w:rPr>
                <w:rFonts w:ascii="宋体" w:hAnsi="宋体"/>
                <w:color w:val="000000"/>
                <w:szCs w:val="21"/>
                <w:highlight w:val="none"/>
                <w:lang w:eastAsia="en-US"/>
              </w:rPr>
            </w:r>
            <w:r/>
          </w:p>
        </w:tc>
        <w:tc>
          <w:tcPr>
            <w:tcW w:w="879" w:type="dxa"/>
            <w:vAlign w:val="center"/>
            <w:textDirection w:val="lrTb"/>
            <w:noWrap/>
          </w:tcPr>
          <w:p>
            <w:pPr>
              <w:pStyle w:val="706"/>
              <w:jc w:val="center"/>
              <w:rPr>
                <w:rFonts w:ascii="宋体" w:hAnsi="宋体"/>
                <w:color w:val="000000"/>
                <w:szCs w:val="21"/>
                <w:highlight w:val="none"/>
                <w:lang w:eastAsia="en-US"/>
              </w:rPr>
            </w:pPr>
            <w:r>
              <w:rPr>
                <w:rFonts w:ascii="宋体" w:hAnsi="宋体"/>
                <w:color w:val="000000"/>
                <w:szCs w:val="21"/>
                <w:highlight w:val="none"/>
                <w:lang w:eastAsia="en-US"/>
              </w:rPr>
            </w:r>
            <w:r/>
          </w:p>
        </w:tc>
        <w:tc>
          <w:tcPr>
            <w:tcW w:w="901" w:type="dxa"/>
            <w:vAlign w:val="center"/>
            <w:textDirection w:val="lrTb"/>
            <w:noWrap/>
          </w:tcPr>
          <w:p>
            <w:pPr>
              <w:pStyle w:val="706"/>
              <w:jc w:val="center"/>
              <w:rPr>
                <w:rFonts w:ascii="宋体" w:hAnsi="宋体"/>
                <w:color w:val="000000"/>
                <w:szCs w:val="21"/>
                <w:highlight w:val="none"/>
                <w:lang w:eastAsia="en-US"/>
              </w:rPr>
            </w:pPr>
            <w:r>
              <w:rPr>
                <w:rFonts w:ascii="宋体" w:hAnsi="宋体"/>
                <w:color w:val="000000"/>
                <w:szCs w:val="21"/>
                <w:highlight w:val="none"/>
                <w:lang w:eastAsia="en-US"/>
              </w:rPr>
            </w:r>
            <w:r/>
          </w:p>
        </w:tc>
        <w:tc>
          <w:tcPr>
            <w:tcW w:w="853" w:type="dxa"/>
            <w:vAlign w:val="center"/>
            <w:textDirection w:val="lrTb"/>
            <w:noWrap/>
          </w:tcPr>
          <w:p>
            <w:pPr>
              <w:pStyle w:val="706"/>
              <w:jc w:val="center"/>
              <w:rPr>
                <w:rFonts w:ascii="宋体" w:hAnsi="宋体"/>
                <w:color w:val="000000"/>
                <w:szCs w:val="21"/>
                <w:highlight w:val="none"/>
                <w:lang w:eastAsia="en-US"/>
              </w:rPr>
            </w:pPr>
            <w:r>
              <w:rPr>
                <w:rFonts w:ascii="宋体" w:hAnsi="宋体"/>
                <w:color w:val="000000"/>
                <w:szCs w:val="21"/>
                <w:highlight w:val="none"/>
                <w:lang w:eastAsia="en-US"/>
              </w:rPr>
            </w:r>
            <w:r/>
          </w:p>
        </w:tc>
        <w:tc>
          <w:tcPr>
            <w:tcW w:w="1175" w:type="dxa"/>
            <w:vAlign w:val="center"/>
            <w:textDirection w:val="lrTb"/>
            <w:noWrap/>
          </w:tcPr>
          <w:p>
            <w:pPr>
              <w:pStyle w:val="706"/>
              <w:jc w:val="center"/>
              <w:rPr>
                <w:rFonts w:ascii="宋体" w:hAnsi="宋体"/>
                <w:color w:val="000000"/>
                <w:szCs w:val="21"/>
                <w:highlight w:val="none"/>
                <w:lang w:eastAsia="en-US"/>
              </w:rPr>
            </w:pPr>
            <w:r>
              <w:rPr>
                <w:rFonts w:ascii="宋体" w:hAnsi="宋体"/>
                <w:color w:val="000000"/>
                <w:szCs w:val="21"/>
                <w:highlight w:val="none"/>
                <w:lang w:eastAsia="en-US"/>
              </w:rPr>
            </w:r>
            <w:r/>
          </w:p>
        </w:tc>
        <w:tc>
          <w:tcPr>
            <w:tcW w:w="1116" w:type="dxa"/>
            <w:vAlign w:val="center"/>
            <w:textDirection w:val="lrTb"/>
            <w:noWrap/>
          </w:tcPr>
          <w:p>
            <w:pPr>
              <w:pStyle w:val="706"/>
              <w:jc w:val="center"/>
              <w:rPr>
                <w:rFonts w:ascii="宋体" w:hAnsi="宋体"/>
                <w:color w:val="000000"/>
                <w:szCs w:val="21"/>
                <w:highlight w:val="none"/>
                <w:lang w:eastAsia="en-US"/>
              </w:rPr>
            </w:pPr>
            <w:r>
              <w:rPr>
                <w:rFonts w:ascii="宋体" w:hAnsi="宋体"/>
                <w:color w:val="000000"/>
                <w:szCs w:val="21"/>
                <w:highlight w:val="none"/>
                <w:lang w:eastAsia="en-US"/>
              </w:rPr>
            </w:r>
            <w:r/>
          </w:p>
        </w:tc>
        <w:tc>
          <w:tcPr>
            <w:tcW w:w="958" w:type="dxa"/>
            <w:vAlign w:val="center"/>
            <w:textDirection w:val="lrTb"/>
            <w:noWrap/>
          </w:tcPr>
          <w:p>
            <w:pPr>
              <w:pStyle w:val="706"/>
              <w:jc w:val="center"/>
              <w:rPr>
                <w:rFonts w:ascii="宋体" w:hAnsi="宋体"/>
                <w:color w:val="000000"/>
                <w:szCs w:val="21"/>
                <w:highlight w:val="none"/>
                <w:lang w:eastAsia="en-US"/>
              </w:rPr>
            </w:pPr>
            <w:r>
              <w:rPr>
                <w:rFonts w:ascii="宋体" w:hAnsi="宋体"/>
                <w:color w:val="000000"/>
                <w:szCs w:val="21"/>
                <w:highlight w:val="none"/>
                <w:lang w:eastAsia="en-US"/>
              </w:rPr>
            </w:r>
            <w:r/>
          </w:p>
        </w:tc>
        <w:tc>
          <w:tcPr>
            <w:tcW w:w="925" w:type="dxa"/>
            <w:vAlign w:val="center"/>
            <w:textDirection w:val="lrTb"/>
            <w:noWrap/>
          </w:tcPr>
          <w:p>
            <w:pPr>
              <w:pStyle w:val="706"/>
              <w:jc w:val="center"/>
              <w:rPr>
                <w:rFonts w:ascii="宋体" w:hAnsi="宋体"/>
                <w:color w:val="000000"/>
                <w:szCs w:val="21"/>
                <w:highlight w:val="none"/>
                <w:lang w:eastAsia="en-US"/>
              </w:rPr>
            </w:pPr>
            <w:r>
              <w:rPr>
                <w:rFonts w:ascii="宋体" w:hAnsi="宋体"/>
                <w:color w:val="000000"/>
                <w:szCs w:val="21"/>
                <w:highlight w:val="none"/>
                <w:lang w:eastAsia="en-US"/>
              </w:rPr>
            </w:r>
            <w:r/>
          </w:p>
        </w:tc>
        <w:tc>
          <w:tcPr>
            <w:tcW w:w="958" w:type="dxa"/>
            <w:vAlign w:val="center"/>
            <w:textDirection w:val="lrTb"/>
            <w:noWrap/>
          </w:tcPr>
          <w:p>
            <w:pPr>
              <w:pStyle w:val="706"/>
              <w:jc w:val="center"/>
              <w:rPr>
                <w:rFonts w:ascii="宋体" w:hAnsi="宋体"/>
                <w:color w:val="000000"/>
                <w:szCs w:val="21"/>
                <w:highlight w:val="none"/>
                <w:lang w:eastAsia="en-US"/>
              </w:rPr>
            </w:pPr>
            <w:r>
              <w:rPr>
                <w:rFonts w:ascii="宋体" w:hAnsi="宋体"/>
                <w:color w:val="000000"/>
                <w:szCs w:val="21"/>
                <w:highlight w:val="none"/>
                <w:lang w:eastAsia="en-US"/>
              </w:rPr>
            </w:r>
            <w:r/>
          </w:p>
        </w:tc>
      </w:tr>
    </w:tbl>
    <w:p>
      <w:pPr>
        <w:pStyle w:val="706"/>
        <w:spacing w:line="440" w:lineRule="exact"/>
        <w:rPr>
          <w:rFonts w:eastAsia="仿宋_GB2312"/>
          <w:color w:val="000000"/>
          <w:sz w:val="30"/>
          <w:szCs w:val="30"/>
          <w:highlight w:val="none"/>
        </w:rPr>
      </w:pPr>
      <w:r>
        <w:rPr>
          <w:rFonts w:eastAsia="仿宋_GB2312"/>
          <w:color w:val="000000"/>
          <w:sz w:val="30"/>
          <w:szCs w:val="30"/>
          <w:highlight w:val="none"/>
        </w:rPr>
      </w:r>
      <w:r/>
    </w:p>
    <w:p>
      <w:pPr>
        <w:pStyle w:val="706"/>
        <w:spacing w:line="440" w:lineRule="exact"/>
        <w:rPr>
          <w:rFonts w:eastAsia="仿宋_GB2312"/>
          <w:color w:val="000000"/>
          <w:sz w:val="30"/>
          <w:szCs w:val="30"/>
          <w:highlight w:val="none"/>
        </w:rPr>
      </w:pPr>
      <w:r>
        <w:rPr>
          <w:rFonts w:eastAsia="仿宋_GB2312"/>
          <w:color w:val="000000"/>
          <w:sz w:val="30"/>
          <w:szCs w:val="30"/>
          <w:highlight w:val="none"/>
        </w:rPr>
      </w:r>
      <w:r/>
    </w:p>
    <w:p>
      <w:pPr>
        <w:pStyle w:val="706"/>
        <w:spacing w:line="440" w:lineRule="exact"/>
        <w:rPr>
          <w:rFonts w:eastAsia="仿宋_GB2312"/>
          <w:color w:val="000000"/>
          <w:sz w:val="30"/>
          <w:szCs w:val="30"/>
          <w:highlight w:val="none"/>
        </w:rPr>
      </w:pPr>
      <w:r>
        <w:rPr>
          <w:rFonts w:eastAsia="仿宋_GB2312"/>
          <w:color w:val="000000"/>
          <w:sz w:val="30"/>
          <w:szCs w:val="30"/>
          <w:highlight w:val="none"/>
        </w:rPr>
      </w:r>
      <w:r/>
    </w:p>
    <w:p>
      <w:pPr>
        <w:pStyle w:val="706"/>
        <w:spacing w:line="440" w:lineRule="exact"/>
        <w:rPr>
          <w:rFonts w:eastAsia="仿宋_GB2312"/>
          <w:color w:val="000000"/>
          <w:sz w:val="30"/>
          <w:szCs w:val="30"/>
          <w:highlight w:val="none"/>
        </w:rPr>
      </w:pPr>
      <w:r>
        <w:rPr>
          <w:rFonts w:eastAsia="仿宋_GB2312"/>
          <w:color w:val="000000"/>
          <w:sz w:val="30"/>
          <w:szCs w:val="30"/>
          <w:highlight w:val="none"/>
        </w:rPr>
      </w:r>
      <w:r/>
    </w:p>
    <w:p>
      <w:pPr>
        <w:pStyle w:val="706"/>
        <w:spacing w:line="440" w:lineRule="exact"/>
        <w:rPr>
          <w:rFonts w:hint="eastAsia" w:eastAsia="宋体"/>
          <w:color w:val="000000"/>
          <w:sz w:val="30"/>
          <w:szCs w:val="30"/>
          <w:highlight w:val="none"/>
        </w:rPr>
      </w:pPr>
      <w:r>
        <w:rPr>
          <w:rFonts w:hint="eastAsia" w:eastAsia="宋体"/>
          <w:color w:val="000000"/>
          <w:sz w:val="30"/>
          <w:szCs w:val="30"/>
          <w:highlight w:val="none"/>
        </w:rPr>
      </w:r>
      <w:r/>
    </w:p>
    <w:p>
      <w:pPr>
        <w:pStyle w:val="706"/>
        <w:spacing w:line="440" w:lineRule="exact"/>
        <w:rPr>
          <w:rFonts w:hint="eastAsia" w:eastAsia="宋体"/>
          <w:color w:val="000000"/>
          <w:sz w:val="30"/>
          <w:szCs w:val="30"/>
          <w:highlight w:val="none"/>
        </w:rPr>
      </w:pPr>
      <w:r>
        <w:rPr>
          <w:rFonts w:hint="eastAsia" w:eastAsia="宋体"/>
          <w:color w:val="000000"/>
          <w:sz w:val="30"/>
          <w:szCs w:val="30"/>
          <w:highlight w:val="none"/>
        </w:rPr>
      </w:r>
      <w:r/>
    </w:p>
    <w:p>
      <w:pPr>
        <w:pStyle w:val="706"/>
        <w:contextualSpacing/>
        <w:spacing w:line="360" w:lineRule="auto"/>
        <w:rPr>
          <w:rFonts w:ascii="宋体" w:hAnsi="宋体"/>
          <w:color w:val="000000"/>
          <w:szCs w:val="21"/>
          <w:highlight w:val="none"/>
        </w:rPr>
      </w:pPr>
      <w:r>
        <w:rPr>
          <w:rFonts w:ascii="宋体" w:hAnsi="宋体"/>
          <w:color w:val="000000"/>
          <w:szCs w:val="21"/>
          <w:highlight w:val="none"/>
        </w:rPr>
        <w:t xml:space="preserve">附件3：</w:t>
      </w:r>
      <w:r>
        <w:rPr>
          <w:rFonts w:ascii="宋体" w:hAnsi="宋体"/>
          <w:color w:val="000000"/>
          <w:szCs w:val="21"/>
          <w:highlight w:val="none"/>
        </w:rPr>
      </w:r>
      <w:r/>
    </w:p>
    <w:p>
      <w:pPr>
        <w:pStyle w:val="706"/>
        <w:contextualSpacing/>
        <w:ind w:firstLine="420"/>
        <w:jc w:val="center"/>
        <w:spacing w:line="360" w:lineRule="auto"/>
        <w:rPr>
          <w:rFonts w:ascii="宋体" w:hAnsi="宋体"/>
          <w:color w:val="000000"/>
          <w:szCs w:val="21"/>
          <w:highlight w:val="none"/>
        </w:rPr>
      </w:pPr>
      <w:r>
        <w:rPr>
          <w:rFonts w:ascii="宋体" w:hAnsi="宋体"/>
          <w:color w:val="000000"/>
          <w:szCs w:val="21"/>
          <w:highlight w:val="none"/>
        </w:rPr>
        <w:t xml:space="preserve">工程质量保修书</w:t>
      </w:r>
      <w:r>
        <w:rPr>
          <w:rFonts w:ascii="宋体" w:hAnsi="宋体"/>
          <w:color w:val="000000"/>
          <w:szCs w:val="21"/>
          <w:highlight w:val="none"/>
        </w:rPr>
      </w:r>
      <w:r/>
    </w:p>
    <w:p>
      <w:pPr>
        <w:pStyle w:val="706"/>
        <w:contextualSpacing/>
        <w:ind w:firstLine="420"/>
        <w:spacing w:line="360" w:lineRule="auto"/>
        <w:rPr>
          <w:rFonts w:ascii="宋体" w:hAnsi="宋体"/>
          <w:color w:val="000000"/>
          <w:szCs w:val="21"/>
          <w:highlight w:val="none"/>
        </w:rPr>
      </w:pPr>
      <w:r>
        <w:rPr>
          <w:rFonts w:ascii="宋体" w:hAnsi="宋体"/>
          <w:color w:val="000000"/>
          <w:szCs w:val="21"/>
          <w:highlight w:val="none"/>
        </w:rPr>
        <w:t xml:space="preserve">发包人（全称）：</w:t>
      </w:r>
      <w:r>
        <w:rPr>
          <w:rFonts w:ascii="宋体" w:hAnsi="宋体"/>
          <w:color w:val="000000"/>
          <w:szCs w:val="21"/>
          <w:highlight w:val="none"/>
        </w:rPr>
      </w:r>
      <w:r/>
    </w:p>
    <w:p>
      <w:pPr>
        <w:pStyle w:val="706"/>
        <w:contextualSpacing/>
        <w:ind w:firstLine="420"/>
        <w:spacing w:line="360" w:lineRule="auto"/>
        <w:rPr>
          <w:rFonts w:ascii="宋体" w:hAnsi="宋体"/>
          <w:color w:val="000000"/>
          <w:szCs w:val="21"/>
          <w:highlight w:val="none"/>
        </w:rPr>
      </w:pPr>
      <w:r>
        <w:rPr>
          <w:rFonts w:ascii="宋体" w:hAnsi="宋体"/>
          <w:color w:val="000000"/>
          <w:szCs w:val="21"/>
          <w:highlight w:val="none"/>
        </w:rPr>
        <w:t xml:space="preserve">承包人（全称）：</w:t>
      </w:r>
      <w:r>
        <w:rPr>
          <w:rFonts w:ascii="宋体" w:hAnsi="宋体"/>
          <w:color w:val="000000"/>
          <w:szCs w:val="21"/>
          <w:highlight w:val="none"/>
        </w:rPr>
      </w:r>
      <w:r/>
    </w:p>
    <w:p>
      <w:pPr>
        <w:pStyle w:val="706"/>
        <w:contextualSpacing/>
        <w:ind w:firstLine="420"/>
        <w:spacing w:line="360" w:lineRule="auto"/>
        <w:rPr>
          <w:rFonts w:ascii="宋体" w:hAnsi="宋体"/>
          <w:color w:val="000000"/>
          <w:szCs w:val="21"/>
          <w:highlight w:val="none"/>
        </w:rPr>
      </w:pPr>
      <w:r>
        <w:rPr>
          <w:rFonts w:ascii="宋体" w:hAnsi="宋体"/>
          <w:color w:val="000000"/>
          <w:szCs w:val="21"/>
          <w:highlight w:val="none"/>
        </w:rPr>
      </w:r>
      <w:r/>
    </w:p>
    <w:p>
      <w:pPr>
        <w:pStyle w:val="706"/>
        <w:contextualSpacing/>
        <w:ind w:firstLine="420"/>
        <w:spacing w:line="360" w:lineRule="auto"/>
        <w:rPr>
          <w:rFonts w:ascii="宋体" w:hAnsi="宋体"/>
          <w:color w:val="000000"/>
          <w:szCs w:val="21"/>
          <w:highlight w:val="none"/>
        </w:rPr>
      </w:pPr>
      <w:r>
        <w:rPr>
          <w:rFonts w:ascii="宋体" w:hAnsi="宋体"/>
          <w:color w:val="000000"/>
          <w:szCs w:val="21"/>
          <w:highlight w:val="none"/>
        </w:rPr>
        <w:t xml:space="preserve">发包人和承包人根据《中华人民共和国建筑法》和《建设工程质量管理条例》，经协商一致就（工程全称）签订工程质量保修书。</w:t>
      </w:r>
      <w:r>
        <w:rPr>
          <w:rFonts w:ascii="宋体" w:hAnsi="宋体"/>
          <w:color w:val="000000"/>
          <w:szCs w:val="21"/>
          <w:highlight w:val="none"/>
        </w:rPr>
      </w:r>
      <w:r/>
    </w:p>
    <w:p>
      <w:pPr>
        <w:pStyle w:val="706"/>
        <w:contextualSpacing/>
        <w:ind w:firstLine="420"/>
        <w:spacing w:line="360" w:lineRule="auto"/>
        <w:rPr>
          <w:rFonts w:ascii="宋体" w:hAnsi="宋体"/>
          <w:color w:val="000000"/>
          <w:szCs w:val="21"/>
          <w:highlight w:val="none"/>
        </w:rPr>
      </w:pPr>
      <w:r>
        <w:rPr>
          <w:rFonts w:ascii="宋体" w:hAnsi="宋体"/>
          <w:color w:val="000000"/>
          <w:szCs w:val="21"/>
          <w:highlight w:val="none"/>
        </w:rPr>
        <w:t xml:space="preserve">一、工程质量保修范围和内容</w:t>
      </w:r>
      <w:r>
        <w:rPr>
          <w:rFonts w:ascii="宋体" w:hAnsi="宋体"/>
          <w:color w:val="000000"/>
          <w:szCs w:val="21"/>
          <w:highlight w:val="none"/>
        </w:rPr>
      </w:r>
      <w:r/>
    </w:p>
    <w:p>
      <w:pPr>
        <w:pStyle w:val="706"/>
        <w:contextualSpacing/>
        <w:ind w:firstLine="420"/>
        <w:spacing w:line="360" w:lineRule="auto"/>
        <w:rPr>
          <w:rFonts w:ascii="宋体" w:hAnsi="宋体"/>
          <w:color w:val="000000"/>
          <w:szCs w:val="21"/>
          <w:highlight w:val="none"/>
        </w:rPr>
      </w:pPr>
      <w:r>
        <w:rPr>
          <w:rFonts w:ascii="宋体" w:hAnsi="宋体"/>
          <w:color w:val="000000"/>
          <w:szCs w:val="21"/>
          <w:highlight w:val="none"/>
        </w:rPr>
        <w:t xml:space="preserve">承包人在质量保修期内，按照有关法律规定和合同约定，承担工程质量保修责任。</w:t>
      </w:r>
      <w:r>
        <w:rPr>
          <w:rFonts w:ascii="宋体" w:hAnsi="宋体"/>
          <w:color w:val="000000"/>
          <w:szCs w:val="21"/>
          <w:highlight w:val="none"/>
        </w:rPr>
      </w:r>
      <w:r/>
    </w:p>
    <w:p>
      <w:pPr>
        <w:pStyle w:val="706"/>
        <w:contextualSpacing/>
        <w:ind w:firstLine="420"/>
        <w:spacing w:line="360" w:lineRule="auto"/>
        <w:rPr>
          <w:rFonts w:ascii="宋体" w:hAnsi="宋体"/>
          <w:color w:val="000000"/>
          <w:szCs w:val="21"/>
          <w:highlight w:val="none"/>
        </w:rPr>
      </w:pPr>
      <w:r>
        <w:rPr>
          <w:rFonts w:ascii="宋体" w:hAnsi="宋体"/>
          <w:color w:val="000000"/>
          <w:szCs w:val="21"/>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宋体" w:hAnsi="宋体"/>
          <w:color w:val="000000"/>
          <w:szCs w:val="21"/>
          <w:highlight w:val="none"/>
        </w:rPr>
      </w:r>
      <w:r/>
    </w:p>
    <w:p>
      <w:pPr>
        <w:pStyle w:val="706"/>
        <w:contextualSpacing/>
        <w:ind w:firstLine="420"/>
        <w:spacing w:line="360" w:lineRule="auto"/>
        <w:rPr>
          <w:rFonts w:ascii="宋体" w:hAnsi="宋体"/>
          <w:color w:val="000000"/>
          <w:szCs w:val="21"/>
          <w:highlight w:val="none"/>
        </w:rPr>
      </w:pPr>
      <w:r>
        <w:rPr>
          <w:rFonts w:ascii="宋体" w:hAnsi="宋体"/>
          <w:color w:val="000000"/>
          <w:szCs w:val="21"/>
          <w:highlight w:val="none"/>
        </w:rPr>
        <w:t xml:space="preserve">二、质量保修期</w:t>
      </w:r>
      <w:r>
        <w:rPr>
          <w:rFonts w:ascii="宋体" w:hAnsi="宋体"/>
          <w:color w:val="000000"/>
          <w:szCs w:val="21"/>
          <w:highlight w:val="none"/>
        </w:rPr>
      </w:r>
      <w:r/>
    </w:p>
    <w:p>
      <w:pPr>
        <w:pStyle w:val="706"/>
        <w:contextualSpacing/>
        <w:ind w:firstLine="420"/>
        <w:spacing w:line="360" w:lineRule="auto"/>
        <w:rPr>
          <w:rFonts w:ascii="宋体" w:hAnsi="宋体"/>
          <w:color w:val="000000"/>
          <w:szCs w:val="21"/>
          <w:highlight w:val="none"/>
        </w:rPr>
      </w:pPr>
      <w:r>
        <w:rPr>
          <w:rFonts w:ascii="宋体" w:hAnsi="宋体"/>
          <w:color w:val="000000"/>
          <w:szCs w:val="21"/>
          <w:highlight w:val="none"/>
        </w:rPr>
        <w:t xml:space="preserve">根据《建设工程质量管理条例》及有关规定，工程的质量保修期如下：</w:t>
      </w:r>
      <w:r>
        <w:rPr>
          <w:rFonts w:ascii="宋体" w:hAnsi="宋体"/>
          <w:color w:val="000000"/>
          <w:szCs w:val="21"/>
          <w:highlight w:val="none"/>
        </w:rPr>
      </w:r>
      <w:r/>
    </w:p>
    <w:p>
      <w:pPr>
        <w:pStyle w:val="706"/>
        <w:contextualSpacing/>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1．地基基础工程和主体结构工程为设计文件规定的工程合理使用年限；</w:t>
      </w:r>
      <w:r>
        <w:rPr>
          <w:rFonts w:ascii="宋体" w:hAnsi="宋体"/>
          <w:color w:val="000000"/>
          <w:szCs w:val="21"/>
          <w:highlight w:val="none"/>
        </w:rPr>
      </w:r>
      <w:r/>
    </w:p>
    <w:p>
      <w:pPr>
        <w:pStyle w:val="706"/>
        <w:contextualSpacing/>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屋面防水工程、有防水要求的卫生间、房间和外墙面的防渗</w:t>
      </w:r>
      <w:r>
        <w:rPr>
          <w:rFonts w:hint="eastAsia" w:ascii="宋体" w:hAnsi="宋体"/>
          <w:color w:val="000000"/>
          <w:szCs w:val="21"/>
          <w:highlight w:val="none"/>
        </w:rPr>
        <w:t xml:space="preserve">为</w:t>
      </w:r>
      <w:r>
        <w:rPr>
          <w:rFonts w:hint="eastAsia" w:ascii="宋体" w:hAnsi="宋体"/>
          <w:color w:val="000000"/>
          <w:szCs w:val="21"/>
          <w:highlight w:val="none"/>
          <w:u w:val="single"/>
        </w:rPr>
        <w:t xml:space="preserve">   5     </w:t>
      </w:r>
      <w:r>
        <w:rPr>
          <w:rFonts w:ascii="宋体" w:hAnsi="宋体"/>
          <w:color w:val="000000"/>
          <w:szCs w:val="21"/>
          <w:highlight w:val="none"/>
        </w:rPr>
        <w:t xml:space="preserve">年；</w:t>
      </w:r>
      <w:r>
        <w:rPr>
          <w:rFonts w:ascii="宋体" w:hAnsi="宋体"/>
          <w:color w:val="000000"/>
          <w:szCs w:val="21"/>
          <w:highlight w:val="none"/>
        </w:rPr>
      </w:r>
      <w:r/>
    </w:p>
    <w:p>
      <w:pPr>
        <w:pStyle w:val="706"/>
        <w:contextualSpacing/>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t xml:space="preserve">装修工程为</w:t>
      </w:r>
      <w:r>
        <w:rPr>
          <w:rFonts w:hint="eastAsia" w:ascii="宋体" w:hAnsi="宋体"/>
          <w:color w:val="000000"/>
          <w:szCs w:val="21"/>
          <w:highlight w:val="none"/>
          <w:u w:val="single"/>
        </w:rPr>
        <w:t xml:space="preserve">2</w:t>
      </w:r>
      <w:r>
        <w:rPr>
          <w:rFonts w:ascii="宋体" w:hAnsi="宋体"/>
          <w:color w:val="000000"/>
          <w:szCs w:val="21"/>
          <w:highlight w:val="none"/>
        </w:rPr>
        <w:t xml:space="preserve">年；</w:t>
      </w:r>
      <w:r>
        <w:rPr>
          <w:rFonts w:ascii="宋体" w:hAnsi="宋体"/>
          <w:color w:val="000000"/>
          <w:szCs w:val="21"/>
          <w:highlight w:val="none"/>
        </w:rPr>
      </w:r>
      <w:r/>
    </w:p>
    <w:p>
      <w:pPr>
        <w:pStyle w:val="706"/>
        <w:contextualSpacing/>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电气管线、给排水管道、设备安装工程为</w:t>
      </w:r>
      <w:r>
        <w:rPr>
          <w:rFonts w:hint="eastAsia" w:ascii="宋体" w:hAnsi="宋体"/>
          <w:color w:val="000000"/>
          <w:szCs w:val="21"/>
          <w:highlight w:val="none"/>
          <w:u w:val="single"/>
        </w:rPr>
        <w:t xml:space="preserve">2</w:t>
      </w:r>
      <w:r>
        <w:rPr>
          <w:rFonts w:ascii="宋体" w:hAnsi="宋体"/>
          <w:color w:val="000000"/>
          <w:szCs w:val="21"/>
          <w:highlight w:val="none"/>
        </w:rPr>
        <w:t xml:space="preserve">年；</w:t>
      </w:r>
      <w:r>
        <w:rPr>
          <w:rFonts w:ascii="宋体" w:hAnsi="宋体"/>
          <w:color w:val="000000"/>
          <w:szCs w:val="21"/>
          <w:highlight w:val="none"/>
        </w:rPr>
      </w:r>
      <w:r/>
    </w:p>
    <w:p>
      <w:pPr>
        <w:pStyle w:val="706"/>
        <w:contextualSpacing/>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供热与供冷系统为</w:t>
      </w:r>
      <w:r>
        <w:rPr>
          <w:rFonts w:hint="eastAsia" w:ascii="宋体" w:hAnsi="宋体"/>
          <w:color w:val="000000"/>
          <w:szCs w:val="21"/>
          <w:highlight w:val="none"/>
          <w:u w:val="single"/>
        </w:rPr>
        <w:t xml:space="preserve">2</w:t>
      </w:r>
      <w:r>
        <w:rPr>
          <w:rFonts w:ascii="宋体" w:hAnsi="宋体"/>
          <w:color w:val="000000"/>
          <w:szCs w:val="21"/>
          <w:highlight w:val="none"/>
        </w:rPr>
        <w:t xml:space="preserve">个采暖期、供冷期；</w:t>
      </w:r>
      <w:r>
        <w:rPr>
          <w:rFonts w:ascii="宋体" w:hAnsi="宋体"/>
          <w:color w:val="000000"/>
          <w:szCs w:val="21"/>
          <w:highlight w:val="none"/>
        </w:rPr>
      </w:r>
      <w:r/>
    </w:p>
    <w:p>
      <w:pPr>
        <w:pStyle w:val="706"/>
        <w:contextualSpacing/>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6．</w:t>
      </w:r>
      <w:r>
        <w:rPr>
          <w:rFonts w:ascii="宋体" w:hAnsi="宋体"/>
          <w:color w:val="000000"/>
          <w:szCs w:val="21"/>
          <w:highlight w:val="none"/>
        </w:rPr>
        <w:t xml:space="preserve">住宅小区内的给排水设施、道路等配套工程为</w:t>
      </w:r>
      <w:r>
        <w:rPr>
          <w:rFonts w:hint="eastAsia" w:ascii="宋体" w:hAnsi="宋体"/>
          <w:color w:val="000000"/>
          <w:szCs w:val="21"/>
          <w:highlight w:val="none"/>
          <w:u w:val="single"/>
        </w:rPr>
        <w:t xml:space="preserve">2</w:t>
      </w:r>
      <w:r>
        <w:rPr>
          <w:rFonts w:ascii="宋体" w:hAnsi="宋体"/>
          <w:color w:val="000000"/>
          <w:szCs w:val="21"/>
          <w:highlight w:val="none"/>
        </w:rPr>
        <w:t xml:space="preserve">年；</w:t>
      </w:r>
      <w:r>
        <w:rPr>
          <w:rFonts w:ascii="宋体" w:hAnsi="宋体"/>
          <w:color w:val="000000"/>
          <w:szCs w:val="21"/>
          <w:highlight w:val="none"/>
        </w:rPr>
      </w:r>
      <w:r/>
    </w:p>
    <w:p>
      <w:pPr>
        <w:pStyle w:val="706"/>
        <w:contextualSpacing/>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7．</w:t>
      </w:r>
      <w:r>
        <w:rPr>
          <w:rFonts w:ascii="宋体" w:hAnsi="宋体"/>
          <w:color w:val="000000"/>
          <w:szCs w:val="21"/>
          <w:highlight w:val="none"/>
        </w:rPr>
        <w:t xml:space="preserve">其他项目保修期限约定如下：</w:t>
      </w:r>
      <w:r>
        <w:rPr>
          <w:rFonts w:hint="eastAsia" w:ascii="宋体" w:hAnsi="宋体"/>
          <w:color w:val="000000"/>
          <w:szCs w:val="21"/>
          <w:highlight w:val="none"/>
          <w:u w:val="single"/>
        </w:rPr>
        <w:t xml:space="preserve"> 2年</w:t>
      </w:r>
      <w:r>
        <w:rPr>
          <w:rFonts w:ascii="宋体" w:hAnsi="宋体"/>
          <w:color w:val="000000"/>
          <w:szCs w:val="21"/>
          <w:highlight w:val="none"/>
        </w:rPr>
      </w:r>
      <w:r/>
    </w:p>
    <w:p>
      <w:pPr>
        <w:pStyle w:val="706"/>
        <w:contextualSpacing/>
        <w:ind w:firstLine="420"/>
        <w:spacing w:line="360" w:lineRule="auto"/>
        <w:rPr>
          <w:rFonts w:ascii="宋体" w:hAnsi="宋体"/>
          <w:color w:val="000000"/>
          <w:szCs w:val="21"/>
          <w:highlight w:val="none"/>
        </w:rPr>
      </w:pPr>
      <w:r>
        <w:rPr>
          <w:rFonts w:ascii="宋体" w:hAnsi="宋体"/>
          <w:color w:val="000000"/>
          <w:szCs w:val="21"/>
          <w:highlight w:val="none"/>
        </w:rPr>
        <w:t xml:space="preserve">质量保修期自工程竣工验收合格之日起计算。</w:t>
      </w:r>
      <w:r>
        <w:rPr>
          <w:rFonts w:ascii="宋体" w:hAnsi="宋体"/>
          <w:color w:val="000000"/>
          <w:szCs w:val="21"/>
          <w:highlight w:val="none"/>
        </w:rPr>
      </w:r>
      <w:r/>
    </w:p>
    <w:p>
      <w:pPr>
        <w:pStyle w:val="706"/>
        <w:contextualSpacing/>
        <w:ind w:firstLine="420"/>
        <w:spacing w:line="360" w:lineRule="auto"/>
        <w:rPr>
          <w:rFonts w:ascii="宋体" w:hAnsi="宋体"/>
          <w:color w:val="000000"/>
          <w:szCs w:val="21"/>
          <w:highlight w:val="none"/>
        </w:rPr>
      </w:pPr>
      <w:r>
        <w:rPr>
          <w:rFonts w:ascii="宋体" w:hAnsi="宋体"/>
          <w:color w:val="000000"/>
          <w:szCs w:val="21"/>
          <w:highlight w:val="none"/>
        </w:rPr>
        <w:t xml:space="preserve">三、缺陷责任期</w:t>
      </w:r>
      <w:r>
        <w:rPr>
          <w:rFonts w:ascii="宋体" w:hAnsi="宋体"/>
          <w:color w:val="000000"/>
          <w:szCs w:val="21"/>
          <w:highlight w:val="none"/>
        </w:rPr>
      </w:r>
      <w:r/>
    </w:p>
    <w:p>
      <w:pPr>
        <w:pStyle w:val="706"/>
        <w:contextualSpacing/>
        <w:ind w:firstLine="420"/>
        <w:spacing w:line="360" w:lineRule="auto"/>
        <w:rPr>
          <w:rFonts w:ascii="宋体" w:hAnsi="宋体"/>
          <w:color w:val="000000"/>
          <w:szCs w:val="21"/>
          <w:highlight w:val="none"/>
        </w:rPr>
      </w:pPr>
      <w:r>
        <w:rPr>
          <w:rFonts w:ascii="宋体" w:hAnsi="宋体"/>
          <w:color w:val="000000"/>
          <w:szCs w:val="21"/>
          <w:highlight w:val="none"/>
        </w:rPr>
        <w:t xml:space="preserve">工程缺陷责任期为</w:t>
      </w:r>
      <w:r>
        <w:rPr>
          <w:rFonts w:hint="eastAsia" w:ascii="宋体" w:hAnsi="宋体"/>
          <w:color w:val="000000"/>
          <w:szCs w:val="21"/>
          <w:highlight w:val="none"/>
          <w:u w:val="single"/>
        </w:rPr>
        <w:t xml:space="preserve">24</w:t>
      </w:r>
      <w:r>
        <w:rPr>
          <w:rFonts w:ascii="宋体" w:hAnsi="宋体"/>
          <w:color w:val="000000"/>
          <w:szCs w:val="21"/>
          <w:highlight w:val="none"/>
        </w:rPr>
        <w:t xml:space="preserve">个月，缺陷责任期自工程</w:t>
      </w:r>
      <w:r>
        <w:rPr>
          <w:rFonts w:hint="eastAsia" w:ascii="宋体" w:hAnsi="宋体"/>
          <w:color w:val="000000"/>
          <w:szCs w:val="21"/>
          <w:highlight w:val="none"/>
        </w:rPr>
        <w:t xml:space="preserve">实际竣工</w:t>
      </w:r>
      <w:r>
        <w:rPr>
          <w:rFonts w:ascii="宋体" w:hAnsi="宋体"/>
          <w:color w:val="000000"/>
          <w:szCs w:val="21"/>
          <w:highlight w:val="none"/>
        </w:rPr>
        <w:t xml:space="preserve">之日起计算。单位工程先于全部工程进行验收，单位工程缺陷责任期自单位工程验收合格之日起算。</w:t>
      </w:r>
      <w:r>
        <w:rPr>
          <w:rFonts w:ascii="宋体" w:hAnsi="宋体"/>
          <w:color w:val="000000"/>
          <w:szCs w:val="21"/>
          <w:highlight w:val="none"/>
        </w:rPr>
      </w:r>
      <w:r/>
    </w:p>
    <w:p>
      <w:pPr>
        <w:pStyle w:val="706"/>
        <w:contextualSpacing/>
        <w:ind w:firstLine="420"/>
        <w:spacing w:line="360" w:lineRule="auto"/>
        <w:rPr>
          <w:rFonts w:ascii="宋体" w:hAnsi="宋体"/>
          <w:color w:val="000000"/>
          <w:szCs w:val="21"/>
          <w:highlight w:val="none"/>
        </w:rPr>
      </w:pPr>
      <w:r>
        <w:rPr>
          <w:rFonts w:ascii="宋体" w:hAnsi="宋体"/>
          <w:color w:val="000000"/>
          <w:szCs w:val="21"/>
          <w:highlight w:val="none"/>
        </w:rPr>
        <w:t xml:space="preserve">缺陷责任期终止后，发包人应退还剩余的质量保证金。</w:t>
      </w:r>
      <w:r>
        <w:rPr>
          <w:rFonts w:ascii="宋体" w:hAnsi="宋体"/>
          <w:color w:val="000000"/>
          <w:szCs w:val="21"/>
          <w:highlight w:val="none"/>
        </w:rPr>
      </w:r>
      <w:r/>
    </w:p>
    <w:p>
      <w:pPr>
        <w:pStyle w:val="706"/>
        <w:contextualSpacing/>
        <w:ind w:firstLine="420"/>
        <w:spacing w:line="360" w:lineRule="auto"/>
        <w:rPr>
          <w:rFonts w:ascii="宋体" w:hAnsi="宋体"/>
          <w:color w:val="000000"/>
          <w:szCs w:val="21"/>
          <w:highlight w:val="none"/>
        </w:rPr>
      </w:pPr>
      <w:r>
        <w:rPr>
          <w:rFonts w:ascii="宋体" w:hAnsi="宋体"/>
          <w:color w:val="000000"/>
          <w:szCs w:val="21"/>
          <w:highlight w:val="none"/>
        </w:rPr>
        <w:t xml:space="preserve">四、质量保修责任</w:t>
      </w:r>
      <w:r>
        <w:rPr>
          <w:rFonts w:ascii="宋体" w:hAnsi="宋体"/>
          <w:color w:val="000000"/>
          <w:szCs w:val="21"/>
          <w:highlight w:val="none"/>
        </w:rPr>
      </w:r>
      <w:r/>
    </w:p>
    <w:p>
      <w:pPr>
        <w:pStyle w:val="706"/>
        <w:contextualSpacing/>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t xml:space="preserve">属于保修范围、内容的项目，承包人应当在接到保修通知之日起</w:t>
      </w:r>
      <w:r>
        <w:rPr>
          <w:rFonts w:hint="eastAsia" w:ascii="宋体" w:hAnsi="宋体"/>
          <w:color w:val="000000"/>
          <w:szCs w:val="21"/>
          <w:highlight w:val="none"/>
        </w:rPr>
        <w:t xml:space="preserve">4小时内响应并在2</w:t>
      </w:r>
      <w:r>
        <w:rPr>
          <w:rFonts w:ascii="宋体" w:hAnsi="宋体"/>
          <w:color w:val="000000"/>
          <w:szCs w:val="21"/>
          <w:highlight w:val="none"/>
        </w:rPr>
        <w:t xml:space="preserve">4</w:t>
      </w:r>
      <w:r>
        <w:rPr>
          <w:rFonts w:hint="eastAsia" w:ascii="宋体" w:hAnsi="宋体"/>
          <w:color w:val="000000"/>
          <w:szCs w:val="21"/>
          <w:highlight w:val="none"/>
        </w:rPr>
        <w:t xml:space="preserve">小时</w:t>
      </w:r>
      <w:r>
        <w:rPr>
          <w:rFonts w:ascii="宋体" w:hAnsi="宋体"/>
          <w:color w:val="000000"/>
          <w:szCs w:val="21"/>
          <w:highlight w:val="none"/>
        </w:rPr>
        <w:t xml:space="preserve">内派人</w:t>
      </w:r>
      <w:r>
        <w:rPr>
          <w:rFonts w:hint="eastAsia" w:ascii="宋体" w:hAnsi="宋体"/>
          <w:color w:val="000000"/>
          <w:szCs w:val="21"/>
          <w:highlight w:val="none"/>
        </w:rPr>
        <w:t xml:space="preserve">到达现场</w:t>
      </w:r>
      <w:r>
        <w:rPr>
          <w:rFonts w:ascii="宋体" w:hAnsi="宋体"/>
          <w:color w:val="000000"/>
          <w:szCs w:val="21"/>
          <w:highlight w:val="none"/>
        </w:rPr>
        <w:t xml:space="preserve">保修。承包人不在约定期限内派人保修的，发包人可以委托他人修理</w:t>
      </w:r>
      <w:r>
        <w:rPr>
          <w:rFonts w:hint="eastAsia" w:ascii="宋体" w:hAnsi="宋体"/>
          <w:color w:val="000000"/>
          <w:szCs w:val="21"/>
          <w:highlight w:val="none"/>
        </w:rPr>
        <w:t xml:space="preserve">，发生的费用由承包人承担。</w:t>
      </w:r>
      <w:r>
        <w:rPr>
          <w:rFonts w:ascii="宋体" w:hAnsi="宋体"/>
          <w:color w:val="000000"/>
          <w:szCs w:val="21"/>
          <w:highlight w:val="none"/>
        </w:rPr>
      </w:r>
      <w:r/>
    </w:p>
    <w:p>
      <w:pPr>
        <w:pStyle w:val="706"/>
        <w:contextualSpacing/>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发生紧急事故需抢修的，承包人在接到事故通知后，应当立即到达事故现场抢修。</w:t>
      </w:r>
      <w:r>
        <w:rPr>
          <w:rFonts w:ascii="宋体" w:hAnsi="宋体"/>
          <w:color w:val="000000"/>
          <w:szCs w:val="21"/>
          <w:highlight w:val="none"/>
        </w:rPr>
      </w:r>
      <w:r/>
    </w:p>
    <w:p>
      <w:pPr>
        <w:pStyle w:val="706"/>
        <w:contextualSpacing/>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ascii="宋体" w:hAnsi="宋体"/>
          <w:color w:val="000000"/>
          <w:szCs w:val="21"/>
          <w:highlight w:val="none"/>
        </w:rPr>
      </w:r>
      <w:r/>
    </w:p>
    <w:p>
      <w:pPr>
        <w:pStyle w:val="706"/>
        <w:contextualSpacing/>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质量保修完成后，由发包人组织验收。</w:t>
      </w:r>
      <w:r>
        <w:rPr>
          <w:rFonts w:ascii="宋体" w:hAnsi="宋体"/>
          <w:color w:val="000000"/>
          <w:szCs w:val="21"/>
          <w:highlight w:val="none"/>
        </w:rPr>
      </w:r>
      <w:r/>
    </w:p>
    <w:p>
      <w:pPr>
        <w:pStyle w:val="706"/>
        <w:contextualSpacing/>
        <w:ind w:firstLine="420"/>
        <w:spacing w:line="360" w:lineRule="auto"/>
        <w:rPr>
          <w:rFonts w:ascii="宋体" w:hAnsi="宋体"/>
          <w:color w:val="000000"/>
          <w:szCs w:val="21"/>
          <w:highlight w:val="none"/>
        </w:rPr>
      </w:pPr>
      <w:r>
        <w:rPr>
          <w:rFonts w:ascii="宋体" w:hAnsi="宋体"/>
          <w:color w:val="000000"/>
          <w:szCs w:val="21"/>
          <w:highlight w:val="none"/>
        </w:rPr>
        <w:t xml:space="preserve">五、保修费用</w:t>
      </w:r>
      <w:r>
        <w:rPr>
          <w:rFonts w:ascii="宋体" w:hAnsi="宋体"/>
          <w:color w:val="000000"/>
          <w:szCs w:val="21"/>
          <w:highlight w:val="none"/>
        </w:rPr>
      </w:r>
      <w:r/>
    </w:p>
    <w:p>
      <w:pPr>
        <w:pStyle w:val="706"/>
        <w:contextualSpacing/>
        <w:ind w:firstLine="420"/>
        <w:spacing w:line="360" w:lineRule="auto"/>
        <w:rPr>
          <w:rFonts w:ascii="宋体" w:hAnsi="宋体"/>
          <w:color w:val="000000"/>
          <w:szCs w:val="21"/>
          <w:highlight w:val="none"/>
        </w:rPr>
      </w:pPr>
      <w:r>
        <w:rPr>
          <w:rFonts w:ascii="宋体" w:hAnsi="宋体"/>
          <w:color w:val="000000"/>
          <w:szCs w:val="21"/>
          <w:highlight w:val="none"/>
        </w:rPr>
        <w:t xml:space="preserve">保修费用由造成质量缺陷的责任方承担。</w:t>
      </w:r>
      <w:r>
        <w:rPr>
          <w:rFonts w:ascii="宋体" w:hAnsi="宋体"/>
          <w:color w:val="000000"/>
          <w:szCs w:val="21"/>
          <w:highlight w:val="none"/>
        </w:rPr>
      </w:r>
      <w:r/>
    </w:p>
    <w:p>
      <w:pPr>
        <w:pStyle w:val="706"/>
        <w:contextualSpacing/>
        <w:ind w:firstLine="420"/>
        <w:spacing w:line="360" w:lineRule="auto"/>
        <w:rPr>
          <w:rFonts w:ascii="宋体" w:hAnsi="宋体"/>
          <w:color w:val="000000"/>
          <w:szCs w:val="21"/>
          <w:highlight w:val="none"/>
        </w:rPr>
      </w:pPr>
      <w:r>
        <w:rPr>
          <w:rFonts w:ascii="宋体" w:hAnsi="宋体"/>
          <w:color w:val="000000"/>
          <w:szCs w:val="21"/>
          <w:highlight w:val="none"/>
        </w:rPr>
        <w:t xml:space="preserve">六、双方约定的其他工程质量保修事项：</w:t>
      </w:r>
      <w:r>
        <w:rPr>
          <w:rFonts w:ascii="宋体" w:hAnsi="宋体"/>
          <w:color w:val="000000"/>
          <w:szCs w:val="21"/>
          <w:highlight w:val="none"/>
        </w:rPr>
      </w:r>
      <w:r/>
    </w:p>
    <w:p>
      <w:pPr>
        <w:pStyle w:val="706"/>
        <w:contextualSpacing/>
        <w:ind w:firstLine="420"/>
        <w:spacing w:line="360" w:lineRule="auto"/>
        <w:rPr>
          <w:rFonts w:ascii="宋体" w:hAnsi="宋体"/>
          <w:color w:val="000000"/>
          <w:szCs w:val="21"/>
          <w:highlight w:val="none"/>
          <w:u w:val="single"/>
        </w:rPr>
      </w:pPr>
      <w:r>
        <w:rPr>
          <w:rFonts w:hint="eastAsia" w:ascii="宋体" w:hAnsi="宋体"/>
          <w:color w:val="000000"/>
          <w:szCs w:val="21"/>
          <w:highlight w:val="none"/>
          <w:u w:val="single"/>
        </w:rPr>
        <w:t xml:space="preserve">1、发包人指定发包人现场代表负责协调保修具体事宜。</w:t>
      </w:r>
      <w:r>
        <w:rPr>
          <w:rFonts w:ascii="宋体" w:hAnsi="宋体"/>
          <w:color w:val="000000"/>
          <w:szCs w:val="21"/>
          <w:highlight w:val="none"/>
          <w:u w:val="single"/>
        </w:rPr>
      </w:r>
      <w:r/>
    </w:p>
    <w:p>
      <w:pPr>
        <w:pStyle w:val="706"/>
        <w:contextualSpacing/>
        <w:ind w:firstLine="420"/>
        <w:spacing w:line="360" w:lineRule="auto"/>
        <w:rPr>
          <w:rFonts w:ascii="宋体" w:hAnsi="宋体"/>
          <w:color w:val="000000"/>
          <w:szCs w:val="21"/>
          <w:highlight w:val="none"/>
          <w:u w:val="single"/>
        </w:rPr>
      </w:pPr>
      <w:r>
        <w:rPr>
          <w:rFonts w:hint="eastAsia" w:ascii="宋体" w:hAnsi="宋体"/>
          <w:color w:val="000000"/>
          <w:szCs w:val="21"/>
          <w:highlight w:val="none"/>
          <w:u w:val="single"/>
        </w:rPr>
        <w:t xml:space="preserve">2、本工程质量保修书，由施工合同发包人、承包人双方共同签署，作为施工合同附件，其有效期限至保修期满。</w:t>
      </w:r>
      <w:r>
        <w:rPr>
          <w:rFonts w:ascii="宋体" w:hAnsi="宋体"/>
          <w:color w:val="000000"/>
          <w:szCs w:val="21"/>
          <w:highlight w:val="none"/>
          <w:u w:val="single"/>
        </w:rPr>
      </w:r>
      <w:r/>
    </w:p>
    <w:p>
      <w:pPr>
        <w:pStyle w:val="706"/>
        <w:contextualSpacing/>
        <w:ind w:firstLine="420"/>
        <w:spacing w:line="360" w:lineRule="auto"/>
        <w:rPr>
          <w:rFonts w:ascii="宋体" w:hAnsi="宋体"/>
          <w:color w:val="000000"/>
          <w:szCs w:val="21"/>
          <w:highlight w:val="none"/>
          <w:u w:val="single"/>
        </w:rPr>
      </w:pPr>
      <w:r>
        <w:rPr>
          <w:rFonts w:hint="eastAsia" w:ascii="宋体" w:hAnsi="宋体"/>
          <w:color w:val="000000"/>
          <w:szCs w:val="21"/>
          <w:highlight w:val="none"/>
          <w:u w:val="single"/>
        </w:rPr>
        <w:t xml:space="preserve">3、本保修书经承、发包双方签章后生效，未尽事宜由双方另行签订补充条款进行约定。任何一方不得擅自变更或解除本保修书。</w:t>
      </w:r>
      <w:r>
        <w:rPr>
          <w:rFonts w:ascii="宋体" w:hAnsi="宋体"/>
          <w:color w:val="000000"/>
          <w:szCs w:val="21"/>
          <w:highlight w:val="none"/>
          <w:u w:val="single"/>
        </w:rPr>
      </w:r>
      <w:r/>
    </w:p>
    <w:p>
      <w:pPr>
        <w:pStyle w:val="706"/>
        <w:contextualSpacing/>
        <w:ind w:firstLine="420"/>
        <w:spacing w:line="360" w:lineRule="auto"/>
        <w:rPr>
          <w:rFonts w:ascii="宋体" w:hAnsi="宋体"/>
          <w:color w:val="000000"/>
          <w:szCs w:val="21"/>
          <w:highlight w:val="none"/>
        </w:rPr>
      </w:pPr>
      <w:r>
        <w:rPr>
          <w:rFonts w:ascii="宋体" w:hAnsi="宋体"/>
          <w:color w:val="000000"/>
          <w:szCs w:val="21"/>
          <w:highlight w:val="none"/>
        </w:rPr>
        <w:t xml:space="preserve">工程质量保修书由发包人、承包人在工程竣工验收前共同签署，作为施工合同附件，其有效期限至保修期满。</w:t>
      </w:r>
      <w:r>
        <w:rPr>
          <w:rFonts w:ascii="宋体" w:hAnsi="宋体"/>
          <w:color w:val="000000"/>
          <w:szCs w:val="21"/>
          <w:highlight w:val="none"/>
        </w:rPr>
      </w:r>
      <w:r/>
    </w:p>
    <w:p>
      <w:pPr>
        <w:pStyle w:val="706"/>
        <w:contextualSpacing/>
        <w:ind w:firstLine="420"/>
        <w:spacing w:line="360" w:lineRule="auto"/>
        <w:rPr>
          <w:rFonts w:ascii="宋体" w:hAnsi="宋体"/>
          <w:color w:val="000000"/>
          <w:szCs w:val="21"/>
          <w:highlight w:val="none"/>
        </w:rPr>
      </w:pPr>
      <w:r>
        <w:rPr>
          <w:rFonts w:ascii="宋体" w:hAnsi="宋体"/>
          <w:color w:val="000000"/>
          <w:szCs w:val="21"/>
          <w:highlight w:val="none"/>
        </w:rPr>
      </w:r>
      <w:r/>
    </w:p>
    <w:p>
      <w:pPr>
        <w:pStyle w:val="706"/>
        <w:contextualSpacing/>
        <w:ind w:firstLine="420"/>
        <w:spacing w:line="360" w:lineRule="auto"/>
        <w:rPr>
          <w:rFonts w:ascii="宋体" w:hAnsi="宋体"/>
          <w:color w:val="000000"/>
          <w:szCs w:val="21"/>
          <w:highlight w:val="none"/>
        </w:rPr>
      </w:pPr>
      <w:r>
        <w:rPr>
          <w:rFonts w:ascii="宋体" w:hAnsi="宋体"/>
          <w:color w:val="000000"/>
          <w:szCs w:val="21"/>
          <w:highlight w:val="none"/>
        </w:rPr>
        <w:t xml:space="preserve">发包人(公章)：承包人(公章)：</w:t>
      </w:r>
      <w:r>
        <w:rPr>
          <w:rFonts w:ascii="宋体" w:hAnsi="宋体"/>
          <w:color w:val="000000"/>
          <w:szCs w:val="21"/>
          <w:highlight w:val="none"/>
        </w:rPr>
      </w:r>
      <w:r/>
    </w:p>
    <w:p>
      <w:pPr>
        <w:pStyle w:val="706"/>
        <w:contextualSpacing/>
        <w:ind w:firstLine="420"/>
        <w:spacing w:line="360" w:lineRule="auto"/>
        <w:rPr>
          <w:rFonts w:ascii="宋体" w:hAnsi="宋体"/>
          <w:color w:val="000000"/>
          <w:szCs w:val="21"/>
          <w:highlight w:val="none"/>
        </w:rPr>
      </w:pPr>
      <w:r>
        <w:rPr>
          <w:rFonts w:ascii="宋体" w:hAnsi="宋体"/>
          <w:color w:val="000000"/>
          <w:szCs w:val="21"/>
          <w:highlight w:val="none"/>
        </w:rPr>
        <w:t xml:space="preserve">地址：地址：</w:t>
      </w:r>
      <w:r>
        <w:rPr>
          <w:rFonts w:ascii="宋体" w:hAnsi="宋体"/>
          <w:color w:val="000000"/>
          <w:szCs w:val="21"/>
          <w:highlight w:val="none"/>
        </w:rPr>
      </w:r>
      <w:r/>
    </w:p>
    <w:p>
      <w:pPr>
        <w:pStyle w:val="706"/>
        <w:contextualSpacing/>
        <w:ind w:firstLine="420"/>
        <w:spacing w:line="360" w:lineRule="auto"/>
        <w:rPr>
          <w:rFonts w:ascii="宋体" w:hAnsi="宋体"/>
          <w:color w:val="000000"/>
          <w:szCs w:val="21"/>
          <w:highlight w:val="none"/>
        </w:rPr>
      </w:pPr>
      <w:r>
        <w:rPr>
          <w:rFonts w:ascii="宋体" w:hAnsi="宋体"/>
          <w:color w:val="000000"/>
          <w:szCs w:val="21"/>
          <w:highlight w:val="none"/>
        </w:rPr>
        <w:t xml:space="preserve">法定代表人(签字)：法定代表人(签字)：</w:t>
      </w:r>
      <w:r>
        <w:rPr>
          <w:rFonts w:ascii="宋体" w:hAnsi="宋体"/>
          <w:color w:val="000000"/>
          <w:szCs w:val="21"/>
          <w:highlight w:val="none"/>
        </w:rPr>
      </w:r>
      <w:r/>
    </w:p>
    <w:p>
      <w:pPr>
        <w:pStyle w:val="706"/>
        <w:contextualSpacing/>
        <w:ind w:firstLine="420"/>
        <w:spacing w:line="360" w:lineRule="auto"/>
        <w:rPr>
          <w:rFonts w:ascii="宋体" w:hAnsi="宋体"/>
          <w:color w:val="000000"/>
          <w:szCs w:val="21"/>
          <w:highlight w:val="none"/>
        </w:rPr>
      </w:pPr>
      <w:r>
        <w:rPr>
          <w:rFonts w:ascii="宋体" w:hAnsi="宋体"/>
          <w:color w:val="000000"/>
          <w:szCs w:val="21"/>
          <w:highlight w:val="none"/>
        </w:rPr>
        <w:t xml:space="preserve">委托代理人(签字)：委托代理人(签字)：</w:t>
      </w:r>
      <w:r>
        <w:rPr>
          <w:rFonts w:ascii="宋体" w:hAnsi="宋体"/>
          <w:color w:val="000000"/>
          <w:szCs w:val="21"/>
          <w:highlight w:val="none"/>
        </w:rPr>
      </w:r>
      <w:r/>
    </w:p>
    <w:p>
      <w:pPr>
        <w:pStyle w:val="706"/>
        <w:contextualSpacing/>
        <w:ind w:firstLine="420"/>
        <w:spacing w:line="360" w:lineRule="auto"/>
        <w:rPr>
          <w:rFonts w:ascii="宋体" w:hAnsi="宋体"/>
          <w:color w:val="000000"/>
          <w:szCs w:val="21"/>
          <w:highlight w:val="none"/>
        </w:rPr>
      </w:pPr>
      <w:r>
        <w:rPr>
          <w:rFonts w:ascii="宋体" w:hAnsi="宋体"/>
          <w:color w:val="000000"/>
          <w:szCs w:val="21"/>
          <w:highlight w:val="none"/>
        </w:rPr>
        <w:t xml:space="preserve">电话：电话：</w:t>
      </w:r>
      <w:r>
        <w:rPr>
          <w:rFonts w:ascii="宋体" w:hAnsi="宋体"/>
          <w:color w:val="000000"/>
          <w:szCs w:val="21"/>
          <w:highlight w:val="none"/>
        </w:rPr>
      </w:r>
      <w:r/>
    </w:p>
    <w:p>
      <w:pPr>
        <w:pStyle w:val="706"/>
        <w:contextualSpacing/>
        <w:ind w:firstLine="420"/>
        <w:spacing w:line="360" w:lineRule="auto"/>
        <w:rPr>
          <w:rFonts w:ascii="宋体" w:hAnsi="宋体"/>
          <w:color w:val="000000"/>
          <w:szCs w:val="21"/>
          <w:highlight w:val="none"/>
        </w:rPr>
      </w:pPr>
      <w:r>
        <w:rPr>
          <w:rFonts w:ascii="宋体" w:hAnsi="宋体"/>
          <w:color w:val="000000"/>
          <w:szCs w:val="21"/>
          <w:highlight w:val="none"/>
        </w:rPr>
        <w:t xml:space="preserve">传真：传真：</w:t>
      </w:r>
      <w:r>
        <w:rPr>
          <w:rFonts w:ascii="宋体" w:hAnsi="宋体"/>
          <w:color w:val="000000"/>
          <w:szCs w:val="21"/>
          <w:highlight w:val="none"/>
        </w:rPr>
      </w:r>
      <w:r/>
    </w:p>
    <w:p>
      <w:pPr>
        <w:pStyle w:val="706"/>
        <w:contextualSpacing/>
        <w:ind w:firstLine="420"/>
        <w:spacing w:line="360" w:lineRule="auto"/>
        <w:rPr>
          <w:rFonts w:ascii="宋体" w:hAnsi="宋体"/>
          <w:color w:val="000000"/>
          <w:szCs w:val="21"/>
          <w:highlight w:val="none"/>
        </w:rPr>
      </w:pPr>
      <w:r>
        <w:rPr>
          <w:rFonts w:ascii="宋体" w:hAnsi="宋体"/>
          <w:color w:val="000000"/>
          <w:szCs w:val="21"/>
          <w:highlight w:val="none"/>
        </w:rPr>
        <w:t xml:space="preserve">开户银行：开户银行：</w:t>
      </w:r>
      <w:r>
        <w:rPr>
          <w:rFonts w:ascii="宋体" w:hAnsi="宋体"/>
          <w:color w:val="000000"/>
          <w:szCs w:val="21"/>
          <w:highlight w:val="none"/>
        </w:rPr>
      </w:r>
      <w:r/>
    </w:p>
    <w:p>
      <w:pPr>
        <w:pStyle w:val="706"/>
        <w:contextualSpacing/>
        <w:ind w:firstLine="420"/>
        <w:spacing w:line="360" w:lineRule="auto"/>
        <w:rPr>
          <w:rFonts w:ascii="宋体" w:hAnsi="宋体"/>
          <w:color w:val="000000"/>
          <w:szCs w:val="21"/>
          <w:highlight w:val="none"/>
        </w:rPr>
      </w:pPr>
      <w:r>
        <w:rPr>
          <w:rFonts w:ascii="宋体" w:hAnsi="宋体"/>
          <w:color w:val="000000"/>
          <w:szCs w:val="21"/>
          <w:highlight w:val="none"/>
        </w:rPr>
        <w:t xml:space="preserve">账号：账号：</w:t>
      </w:r>
      <w:r>
        <w:rPr>
          <w:rFonts w:ascii="宋体" w:hAnsi="宋体"/>
          <w:color w:val="000000"/>
          <w:szCs w:val="21"/>
          <w:highlight w:val="none"/>
        </w:rPr>
      </w:r>
      <w:r/>
    </w:p>
    <w:p>
      <w:pPr>
        <w:pStyle w:val="706"/>
        <w:contextualSpacing/>
        <w:ind w:firstLine="420"/>
        <w:spacing w:line="360" w:lineRule="auto"/>
        <w:rPr>
          <w:rFonts w:ascii="宋体" w:hAnsi="宋体"/>
          <w:color w:val="000000"/>
          <w:szCs w:val="21"/>
          <w:highlight w:val="none"/>
        </w:rPr>
      </w:pPr>
      <w:r>
        <w:rPr>
          <w:rFonts w:ascii="宋体" w:hAnsi="宋体"/>
          <w:color w:val="000000"/>
          <w:szCs w:val="21"/>
          <w:highlight w:val="none"/>
        </w:rPr>
        <w:t xml:space="preserve">邮政编码：邮政编码：</w:t>
      </w:r>
      <w:r>
        <w:rPr>
          <w:rFonts w:ascii="宋体" w:hAnsi="宋体"/>
          <w:color w:val="000000"/>
          <w:szCs w:val="21"/>
          <w:highlight w:val="none"/>
        </w:rPr>
      </w:r>
      <w:r/>
    </w:p>
    <w:p>
      <w:pPr>
        <w:pStyle w:val="706"/>
        <w:contextualSpacing/>
        <w:ind w:firstLine="420"/>
        <w:spacing w:line="360" w:lineRule="auto"/>
        <w:rPr>
          <w:rFonts w:ascii="宋体" w:hAnsi="宋体"/>
          <w:color w:val="000000"/>
          <w:szCs w:val="21"/>
          <w:highlight w:val="none"/>
        </w:rPr>
      </w:pPr>
      <w:r>
        <w:rPr>
          <w:rFonts w:ascii="宋体" w:hAnsi="宋体"/>
          <w:color w:val="000000"/>
          <w:szCs w:val="21"/>
          <w:highlight w:val="none"/>
        </w:rPr>
      </w:r>
      <w:r/>
    </w:p>
    <w:p>
      <w:pPr>
        <w:pStyle w:val="706"/>
        <w:spacing w:line="440" w:lineRule="exact"/>
        <w:rPr>
          <w:rFonts w:eastAsia="仿宋_GB2312"/>
          <w:color w:val="000000"/>
          <w:szCs w:val="21"/>
          <w:highlight w:val="none"/>
        </w:rPr>
      </w:pPr>
      <w:r>
        <w:rPr>
          <w:rFonts w:eastAsia="仿宋_GB2312"/>
          <w:color w:val="000000"/>
          <w:szCs w:val="21"/>
          <w:highlight w:val="none"/>
        </w:rPr>
      </w:r>
      <w:r/>
    </w:p>
    <w:p>
      <w:pPr>
        <w:pStyle w:val="706"/>
        <w:spacing w:line="440" w:lineRule="exact"/>
        <w:rPr>
          <w:rFonts w:eastAsia="仿宋_GB2312"/>
          <w:color w:val="000000"/>
          <w:szCs w:val="21"/>
          <w:highlight w:val="none"/>
        </w:rPr>
      </w:pPr>
      <w:r>
        <w:rPr>
          <w:rFonts w:eastAsia="仿宋_GB2312"/>
          <w:color w:val="000000"/>
          <w:szCs w:val="21"/>
          <w:highlight w:val="none"/>
        </w:rPr>
      </w:r>
      <w:r/>
    </w:p>
    <w:p>
      <w:pPr>
        <w:pStyle w:val="706"/>
        <w:spacing w:line="440" w:lineRule="exact"/>
        <w:rPr>
          <w:rFonts w:eastAsia="仿宋_GB2312"/>
          <w:color w:val="000000"/>
          <w:szCs w:val="21"/>
          <w:highlight w:val="none"/>
        </w:rPr>
      </w:pPr>
      <w:r>
        <w:rPr>
          <w:rFonts w:eastAsia="仿宋_GB2312"/>
          <w:color w:val="000000"/>
          <w:szCs w:val="21"/>
          <w:highlight w:val="none"/>
        </w:rPr>
      </w:r>
      <w:r/>
    </w:p>
    <w:p>
      <w:pPr>
        <w:pStyle w:val="706"/>
        <w:spacing w:line="440" w:lineRule="exact"/>
        <w:rPr>
          <w:rFonts w:eastAsia="仿宋_GB2312"/>
          <w:color w:val="000000"/>
          <w:szCs w:val="21"/>
          <w:highlight w:val="none"/>
        </w:rPr>
      </w:pPr>
      <w:r>
        <w:rPr>
          <w:rFonts w:eastAsia="仿宋_GB2312"/>
          <w:color w:val="000000"/>
          <w:szCs w:val="21"/>
          <w:highlight w:val="none"/>
        </w:rPr>
      </w:r>
      <w:r/>
    </w:p>
    <w:p>
      <w:pPr>
        <w:pStyle w:val="706"/>
        <w:spacing w:line="440" w:lineRule="exact"/>
        <w:rPr>
          <w:rFonts w:eastAsia="仿宋_GB2312"/>
          <w:color w:val="000000"/>
          <w:szCs w:val="21"/>
          <w:highlight w:val="none"/>
        </w:rPr>
      </w:pPr>
      <w:r>
        <w:rPr>
          <w:rFonts w:eastAsia="仿宋_GB2312"/>
          <w:color w:val="000000"/>
          <w:szCs w:val="21"/>
          <w:highlight w:val="none"/>
        </w:rPr>
      </w:r>
      <w:r/>
    </w:p>
    <w:p>
      <w:pPr>
        <w:pStyle w:val="706"/>
        <w:spacing w:line="440" w:lineRule="exact"/>
        <w:rPr>
          <w:rFonts w:eastAsia="仿宋_GB2312"/>
          <w:color w:val="000000"/>
          <w:szCs w:val="21"/>
          <w:highlight w:val="none"/>
        </w:rPr>
      </w:pPr>
      <w:r>
        <w:rPr>
          <w:rFonts w:eastAsia="仿宋_GB2312"/>
          <w:color w:val="000000"/>
          <w:szCs w:val="21"/>
          <w:highlight w:val="none"/>
        </w:rPr>
      </w:r>
      <w:r/>
    </w:p>
    <w:p>
      <w:pPr>
        <w:pStyle w:val="706"/>
        <w:spacing w:line="440" w:lineRule="exact"/>
        <w:rPr>
          <w:rFonts w:eastAsia="仿宋_GB2312"/>
          <w:color w:val="000000"/>
          <w:szCs w:val="21"/>
          <w:highlight w:val="none"/>
        </w:rPr>
      </w:pPr>
      <w:r>
        <w:rPr>
          <w:rFonts w:eastAsia="仿宋_GB2312"/>
          <w:color w:val="000000"/>
          <w:szCs w:val="21"/>
          <w:highlight w:val="none"/>
        </w:rPr>
      </w:r>
      <w:r/>
    </w:p>
    <w:p>
      <w:pPr>
        <w:pStyle w:val="706"/>
        <w:spacing w:line="440" w:lineRule="exact"/>
        <w:rPr>
          <w:rFonts w:eastAsia="仿宋_GB2312"/>
          <w:color w:val="000000"/>
          <w:szCs w:val="21"/>
          <w:highlight w:val="none"/>
        </w:rPr>
      </w:pPr>
      <w:r>
        <w:rPr>
          <w:rFonts w:eastAsia="仿宋_GB2312"/>
          <w:color w:val="000000"/>
          <w:szCs w:val="21"/>
          <w:highlight w:val="none"/>
        </w:rPr>
      </w:r>
      <w:r/>
    </w:p>
    <w:p>
      <w:pPr>
        <w:pStyle w:val="706"/>
        <w:spacing w:line="440" w:lineRule="exact"/>
        <w:rPr>
          <w:rFonts w:eastAsia="仿宋_GB2312"/>
          <w:color w:val="000000"/>
          <w:szCs w:val="21"/>
          <w:highlight w:val="none"/>
        </w:rPr>
      </w:pPr>
      <w:r>
        <w:rPr>
          <w:rFonts w:eastAsia="仿宋_GB2312"/>
          <w:color w:val="000000"/>
          <w:szCs w:val="21"/>
          <w:highlight w:val="none"/>
        </w:rPr>
      </w:r>
      <w:r/>
    </w:p>
    <w:p>
      <w:pPr>
        <w:pStyle w:val="706"/>
        <w:spacing w:line="440" w:lineRule="exact"/>
        <w:rPr>
          <w:rFonts w:eastAsia="仿宋_GB2312"/>
          <w:color w:val="000000"/>
          <w:szCs w:val="21"/>
          <w:highlight w:val="none"/>
        </w:rPr>
      </w:pPr>
      <w:r>
        <w:rPr>
          <w:rFonts w:eastAsia="仿宋_GB2312"/>
          <w:color w:val="000000"/>
          <w:szCs w:val="21"/>
          <w:highlight w:val="none"/>
        </w:rPr>
      </w:r>
      <w:r/>
    </w:p>
    <w:p>
      <w:pPr>
        <w:pStyle w:val="706"/>
        <w:spacing w:line="440" w:lineRule="exact"/>
        <w:rPr>
          <w:rFonts w:eastAsia="仿宋_GB2312"/>
          <w:color w:val="000000"/>
          <w:szCs w:val="21"/>
          <w:highlight w:val="none"/>
        </w:rPr>
      </w:pPr>
      <w:r>
        <w:rPr>
          <w:rFonts w:eastAsia="仿宋_GB2312"/>
          <w:color w:val="000000"/>
          <w:szCs w:val="21"/>
          <w:highlight w:val="none"/>
        </w:rPr>
      </w:r>
      <w:r/>
    </w:p>
    <w:p>
      <w:pPr>
        <w:pStyle w:val="706"/>
        <w:spacing w:line="440" w:lineRule="exact"/>
        <w:rPr>
          <w:rFonts w:eastAsia="仿宋_GB2312"/>
          <w:color w:val="000000"/>
          <w:szCs w:val="21"/>
          <w:highlight w:val="none"/>
        </w:rPr>
      </w:pPr>
      <w:r>
        <w:rPr>
          <w:rFonts w:eastAsia="仿宋_GB2312"/>
          <w:color w:val="000000"/>
          <w:szCs w:val="21"/>
          <w:highlight w:val="none"/>
        </w:rPr>
      </w:r>
      <w:r/>
    </w:p>
    <w:p>
      <w:pPr>
        <w:pStyle w:val="706"/>
        <w:contextualSpacing/>
        <w:spacing w:line="360" w:lineRule="auto"/>
        <w:rPr>
          <w:rFonts w:ascii="宋体" w:hAnsi="宋体"/>
          <w:color w:val="000000"/>
          <w:highlight w:val="none"/>
        </w:rPr>
      </w:pPr>
      <w:r>
        <w:rPr>
          <w:rFonts w:ascii="宋体" w:hAnsi="宋体"/>
          <w:color w:val="000000"/>
          <w:highlight w:val="none"/>
        </w:rPr>
      </w:r>
      <w:r/>
    </w:p>
    <w:p>
      <w:pPr>
        <w:pStyle w:val="706"/>
        <w:contextualSpacing/>
        <w:spacing w:line="360" w:lineRule="auto"/>
        <w:rPr>
          <w:rFonts w:ascii="宋体" w:hAnsi="宋体"/>
          <w:color w:val="000000"/>
          <w:highlight w:val="none"/>
        </w:rPr>
      </w:pPr>
      <w:r>
        <w:rPr>
          <w:rFonts w:ascii="宋体" w:hAnsi="宋体"/>
          <w:color w:val="000000"/>
          <w:szCs w:val="21"/>
          <w:highlight w:val="none"/>
        </w:rPr>
        <w:t xml:space="preserve">附件4：</w:t>
      </w:r>
      <w:r>
        <w:rPr>
          <w:rFonts w:ascii="宋体" w:hAnsi="宋体"/>
          <w:color w:val="000000"/>
          <w:highlight w:val="none"/>
        </w:rPr>
      </w:r>
      <w:r/>
    </w:p>
    <w:p>
      <w:pPr>
        <w:pStyle w:val="706"/>
        <w:contextualSpacing/>
        <w:jc w:val="center"/>
        <w:spacing w:line="360" w:lineRule="auto"/>
        <w:rPr>
          <w:rFonts w:ascii="宋体" w:hAnsi="宋体"/>
          <w:color w:val="000000"/>
          <w:szCs w:val="21"/>
          <w:highlight w:val="none"/>
        </w:rPr>
      </w:pPr>
      <w:r>
        <w:rPr>
          <w:rFonts w:ascii="宋体" w:hAnsi="宋体"/>
          <w:color w:val="000000"/>
          <w:szCs w:val="21"/>
          <w:highlight w:val="none"/>
        </w:rPr>
        <w:t xml:space="preserve">主要建设工程文件目录</w:t>
      </w:r>
      <w:r>
        <w:rPr>
          <w:rFonts w:ascii="宋体" w:hAnsi="宋体"/>
          <w:color w:val="000000"/>
          <w:szCs w:val="21"/>
          <w:highlight w:val="none"/>
        </w:rPr>
      </w:r>
      <w:r/>
    </w:p>
    <w:tbl>
      <w:tblPr>
        <w:tblW w:w="9480"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2394"/>
        <w:gridCol w:w="1276"/>
        <w:gridCol w:w="1450"/>
        <w:gridCol w:w="1243"/>
        <w:gridCol w:w="1450"/>
        <w:gridCol w:w="1667"/>
      </w:tblGrid>
      <w:tr>
        <w:trPr>
          <w:trHeight w:val="624"/>
        </w:trPr>
        <w:tc>
          <w:tcPr>
            <w:tcW w:w="2394"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t xml:space="preserve">文件名称</w:t>
            </w:r>
            <w:r>
              <w:rPr>
                <w:rFonts w:ascii="宋体" w:hAnsi="宋体" w:eastAsia="宋体"/>
                <w:color w:val="000000"/>
                <w:sz w:val="21"/>
                <w:szCs w:val="21"/>
                <w:highlight w:val="none"/>
                <w:lang w:eastAsia="en-US"/>
              </w:rPr>
            </w:r>
            <w:r/>
          </w:p>
        </w:tc>
        <w:tc>
          <w:tcPr>
            <w:tcW w:w="1276"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t xml:space="preserve">套数</w:t>
            </w:r>
            <w:r>
              <w:rPr>
                <w:rFonts w:ascii="宋体" w:hAnsi="宋体" w:eastAsia="宋体"/>
                <w:color w:val="000000"/>
                <w:sz w:val="21"/>
                <w:szCs w:val="21"/>
                <w:highlight w:val="none"/>
                <w:lang w:eastAsia="en-US"/>
              </w:rPr>
            </w:r>
            <w:r/>
          </w:p>
        </w:tc>
        <w:tc>
          <w:tcPr>
            <w:tcW w:w="1450"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t xml:space="preserve">费用</w:t>
            </w:r>
            <w:r>
              <w:rPr>
                <w:rFonts w:hint="eastAsia" w:ascii="宋体" w:hAnsi="宋体" w:eastAsia="宋体"/>
                <w:color w:val="000000"/>
                <w:sz w:val="21"/>
                <w:szCs w:val="21"/>
                <w:highlight w:val="none"/>
                <w:lang w:eastAsia="en-US"/>
              </w:rPr>
              <w:t xml:space="preserve">（元）</w:t>
            </w:r>
            <w:r>
              <w:rPr>
                <w:rFonts w:ascii="宋体" w:hAnsi="宋体" w:eastAsia="宋体"/>
                <w:color w:val="000000"/>
                <w:sz w:val="21"/>
                <w:szCs w:val="21"/>
                <w:highlight w:val="none"/>
                <w:lang w:eastAsia="en-US"/>
              </w:rPr>
            </w:r>
            <w:r/>
          </w:p>
        </w:tc>
        <w:tc>
          <w:tcPr>
            <w:tcW w:w="1243"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t xml:space="preserve">质量</w:t>
            </w:r>
            <w:r>
              <w:rPr>
                <w:rFonts w:ascii="宋体" w:hAnsi="宋体" w:eastAsia="宋体"/>
                <w:color w:val="000000"/>
                <w:sz w:val="21"/>
                <w:szCs w:val="21"/>
                <w:highlight w:val="none"/>
                <w:lang w:eastAsia="en-US"/>
              </w:rPr>
            </w:r>
            <w:r/>
          </w:p>
        </w:tc>
        <w:tc>
          <w:tcPr>
            <w:tcW w:w="1450" w:type="dxa"/>
            <w:vAlign w:val="center"/>
            <w:textDirection w:val="lrTb"/>
            <w:noWrap/>
          </w:tcPr>
          <w:p>
            <w:pPr>
              <w:pStyle w:val="706"/>
              <w:contextualSpacing/>
              <w:jc w:val="center"/>
              <w:rPr>
                <w:rFonts w:ascii="宋体" w:hAnsi="宋体"/>
                <w:color w:val="000000"/>
                <w:szCs w:val="21"/>
                <w:highlight w:val="none"/>
                <w:lang w:eastAsia="en-US"/>
              </w:rPr>
            </w:pPr>
            <w:r>
              <w:rPr>
                <w:rFonts w:ascii="宋体" w:hAnsi="宋体"/>
                <w:color w:val="000000"/>
                <w:szCs w:val="21"/>
                <w:highlight w:val="none"/>
                <w:lang w:eastAsia="en-US"/>
              </w:rPr>
              <w:t xml:space="preserve">移交时间</w:t>
            </w:r>
            <w:r>
              <w:rPr>
                <w:rFonts w:ascii="宋体" w:hAnsi="宋体"/>
                <w:color w:val="000000"/>
                <w:szCs w:val="21"/>
                <w:highlight w:val="none"/>
                <w:lang w:eastAsia="en-US"/>
              </w:rPr>
            </w:r>
            <w:r/>
          </w:p>
        </w:tc>
        <w:tc>
          <w:tcPr>
            <w:tcW w:w="1667" w:type="dxa"/>
            <w:vAlign w:val="center"/>
            <w:textDirection w:val="lrTb"/>
            <w:noWrap/>
          </w:tcPr>
          <w:p>
            <w:pPr>
              <w:pStyle w:val="706"/>
              <w:contextualSpacing/>
              <w:jc w:val="center"/>
              <w:rPr>
                <w:rFonts w:ascii="宋体" w:hAnsi="宋体"/>
                <w:color w:val="000000"/>
                <w:szCs w:val="21"/>
                <w:highlight w:val="none"/>
                <w:lang w:eastAsia="en-US"/>
              </w:rPr>
            </w:pPr>
            <w:r>
              <w:rPr>
                <w:rFonts w:ascii="宋体" w:hAnsi="宋体"/>
                <w:color w:val="000000"/>
                <w:szCs w:val="21"/>
                <w:highlight w:val="none"/>
                <w:lang w:eastAsia="en-US"/>
              </w:rPr>
              <w:t xml:space="preserve">责任人</w:t>
            </w:r>
            <w:r>
              <w:rPr>
                <w:rFonts w:ascii="宋体" w:hAnsi="宋体"/>
                <w:color w:val="000000"/>
                <w:szCs w:val="21"/>
                <w:highlight w:val="none"/>
                <w:lang w:eastAsia="en-US"/>
              </w:rPr>
            </w:r>
            <w:r/>
          </w:p>
        </w:tc>
      </w:tr>
      <w:tr>
        <w:trPr>
          <w:trHeight w:val="567"/>
        </w:trPr>
        <w:tc>
          <w:tcPr>
            <w:tcW w:w="2394"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276"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450"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243"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450"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667"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r>
      <w:tr>
        <w:trPr>
          <w:trHeight w:val="567"/>
        </w:trPr>
        <w:tc>
          <w:tcPr>
            <w:tcW w:w="2394"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276"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450"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243"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450"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667"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r>
      <w:tr>
        <w:trPr>
          <w:trHeight w:val="567"/>
        </w:trPr>
        <w:tc>
          <w:tcPr>
            <w:tcW w:w="2394"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276"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450"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243"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450"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667"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r>
      <w:tr>
        <w:trPr>
          <w:trHeight w:val="567"/>
        </w:trPr>
        <w:tc>
          <w:tcPr>
            <w:tcW w:w="2394"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276"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450"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243"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450"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667"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r>
      <w:tr>
        <w:trPr>
          <w:trHeight w:val="567"/>
        </w:trPr>
        <w:tc>
          <w:tcPr>
            <w:tcW w:w="2394"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276"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450"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243"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450"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667"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r>
      <w:tr>
        <w:trPr>
          <w:trHeight w:val="567"/>
        </w:trPr>
        <w:tc>
          <w:tcPr>
            <w:tcW w:w="2394"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276"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450"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243"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450"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667"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r>
      <w:tr>
        <w:trPr>
          <w:trHeight w:val="567"/>
        </w:trPr>
        <w:tc>
          <w:tcPr>
            <w:tcW w:w="2394"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276"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450"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243"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450"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667"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r>
      <w:tr>
        <w:trPr>
          <w:trHeight w:val="567"/>
        </w:trPr>
        <w:tc>
          <w:tcPr>
            <w:tcW w:w="2394" w:type="dxa"/>
            <w:vAlign w:val="top"/>
            <w:textDirection w:val="lrTb"/>
            <w:noWrap/>
          </w:tcPr>
          <w:p>
            <w:pPr>
              <w:pStyle w:val="706"/>
              <w:rPr>
                <w:rFonts w:ascii="宋体" w:hAnsi="宋体"/>
                <w:color w:val="000000"/>
                <w:szCs w:val="21"/>
                <w:highlight w:val="none"/>
                <w:lang w:eastAsia="en-US"/>
              </w:rPr>
            </w:pPr>
            <w:r>
              <w:rPr>
                <w:rFonts w:ascii="宋体" w:hAnsi="宋体"/>
                <w:color w:val="000000"/>
                <w:szCs w:val="21"/>
                <w:highlight w:val="none"/>
                <w:lang w:eastAsia="en-US"/>
              </w:rPr>
            </w:r>
            <w:r/>
          </w:p>
        </w:tc>
        <w:tc>
          <w:tcPr>
            <w:tcW w:w="1276" w:type="dxa"/>
            <w:vAlign w:val="top"/>
            <w:textDirection w:val="lrTb"/>
            <w:noWrap/>
          </w:tcPr>
          <w:p>
            <w:pPr>
              <w:pStyle w:val="706"/>
              <w:rPr>
                <w:rFonts w:ascii="宋体" w:hAnsi="宋体"/>
                <w:color w:val="000000"/>
                <w:szCs w:val="21"/>
                <w:highlight w:val="none"/>
                <w:lang w:eastAsia="en-US"/>
              </w:rPr>
            </w:pPr>
            <w:r>
              <w:rPr>
                <w:rFonts w:ascii="宋体" w:hAnsi="宋体"/>
                <w:color w:val="000000"/>
                <w:szCs w:val="21"/>
                <w:highlight w:val="none"/>
                <w:lang w:eastAsia="en-US"/>
              </w:rPr>
            </w:r>
            <w:r/>
          </w:p>
        </w:tc>
        <w:tc>
          <w:tcPr>
            <w:tcW w:w="1450" w:type="dxa"/>
            <w:vAlign w:val="top"/>
            <w:textDirection w:val="lrTb"/>
            <w:noWrap/>
          </w:tcPr>
          <w:p>
            <w:pPr>
              <w:pStyle w:val="706"/>
              <w:rPr>
                <w:rFonts w:ascii="宋体" w:hAnsi="宋体"/>
                <w:color w:val="000000"/>
                <w:szCs w:val="21"/>
                <w:highlight w:val="none"/>
                <w:lang w:eastAsia="en-US"/>
              </w:rPr>
            </w:pPr>
            <w:r>
              <w:rPr>
                <w:rFonts w:ascii="宋体" w:hAnsi="宋体"/>
                <w:color w:val="000000"/>
                <w:szCs w:val="21"/>
                <w:highlight w:val="none"/>
                <w:lang w:eastAsia="en-US"/>
              </w:rPr>
            </w:r>
            <w:r/>
          </w:p>
        </w:tc>
        <w:tc>
          <w:tcPr>
            <w:tcW w:w="1243" w:type="dxa"/>
            <w:vAlign w:val="top"/>
            <w:textDirection w:val="lrTb"/>
            <w:noWrap/>
          </w:tcPr>
          <w:p>
            <w:pPr>
              <w:pStyle w:val="706"/>
              <w:rPr>
                <w:rFonts w:ascii="宋体" w:hAnsi="宋体"/>
                <w:color w:val="000000"/>
                <w:szCs w:val="21"/>
                <w:highlight w:val="none"/>
                <w:lang w:eastAsia="en-US"/>
              </w:rPr>
            </w:pPr>
            <w:r>
              <w:rPr>
                <w:rFonts w:ascii="宋体" w:hAnsi="宋体"/>
                <w:color w:val="000000"/>
                <w:szCs w:val="21"/>
                <w:highlight w:val="none"/>
                <w:lang w:eastAsia="en-US"/>
              </w:rPr>
            </w:r>
            <w:r/>
          </w:p>
        </w:tc>
        <w:tc>
          <w:tcPr>
            <w:tcW w:w="1450" w:type="dxa"/>
            <w:vAlign w:val="top"/>
            <w:textDirection w:val="lrTb"/>
            <w:noWrap/>
          </w:tcPr>
          <w:p>
            <w:pPr>
              <w:pStyle w:val="706"/>
              <w:rPr>
                <w:rFonts w:ascii="宋体" w:hAnsi="宋体"/>
                <w:color w:val="000000"/>
                <w:szCs w:val="21"/>
                <w:highlight w:val="none"/>
                <w:lang w:eastAsia="en-US"/>
              </w:rPr>
            </w:pPr>
            <w:r>
              <w:rPr>
                <w:rFonts w:ascii="宋体" w:hAnsi="宋体"/>
                <w:color w:val="000000"/>
                <w:szCs w:val="21"/>
                <w:highlight w:val="none"/>
                <w:lang w:eastAsia="en-US"/>
              </w:rPr>
            </w:r>
            <w:r/>
          </w:p>
        </w:tc>
        <w:tc>
          <w:tcPr>
            <w:tcW w:w="1667" w:type="dxa"/>
            <w:vAlign w:val="top"/>
            <w:textDirection w:val="lrTb"/>
            <w:noWrap/>
          </w:tcPr>
          <w:p>
            <w:pPr>
              <w:pStyle w:val="706"/>
              <w:rPr>
                <w:rFonts w:ascii="宋体" w:hAnsi="宋体"/>
                <w:color w:val="000000"/>
                <w:szCs w:val="21"/>
                <w:highlight w:val="none"/>
                <w:lang w:eastAsia="en-US"/>
              </w:rPr>
            </w:pPr>
            <w:r>
              <w:rPr>
                <w:rFonts w:ascii="宋体" w:hAnsi="宋体"/>
                <w:color w:val="000000"/>
                <w:szCs w:val="21"/>
                <w:highlight w:val="none"/>
                <w:lang w:eastAsia="en-US"/>
              </w:rPr>
            </w:r>
            <w:r/>
          </w:p>
        </w:tc>
      </w:tr>
      <w:tr>
        <w:trPr>
          <w:trHeight w:val="567"/>
        </w:trPr>
        <w:tc>
          <w:tcPr>
            <w:tcW w:w="2394"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276"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450"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243"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450"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667"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r>
      <w:tr>
        <w:trPr>
          <w:trHeight w:val="567"/>
        </w:trPr>
        <w:tc>
          <w:tcPr>
            <w:tcW w:w="2394" w:type="dxa"/>
            <w:vAlign w:val="top"/>
            <w:textDirection w:val="lrTb"/>
            <w:noWrap/>
          </w:tcPr>
          <w:p>
            <w:pPr>
              <w:pStyle w:val="706"/>
              <w:rPr>
                <w:rFonts w:ascii="宋体" w:hAnsi="宋体"/>
                <w:color w:val="000000"/>
                <w:szCs w:val="21"/>
                <w:highlight w:val="none"/>
                <w:lang w:eastAsia="en-US"/>
              </w:rPr>
            </w:pPr>
            <w:r>
              <w:rPr>
                <w:rFonts w:ascii="宋体" w:hAnsi="宋体"/>
                <w:color w:val="000000"/>
                <w:szCs w:val="21"/>
                <w:highlight w:val="none"/>
                <w:lang w:eastAsia="en-US"/>
              </w:rPr>
            </w:r>
            <w:r/>
          </w:p>
        </w:tc>
        <w:tc>
          <w:tcPr>
            <w:tcW w:w="1276" w:type="dxa"/>
            <w:vAlign w:val="top"/>
            <w:textDirection w:val="lrTb"/>
            <w:noWrap/>
          </w:tcPr>
          <w:p>
            <w:pPr>
              <w:pStyle w:val="706"/>
              <w:rPr>
                <w:rFonts w:ascii="宋体" w:hAnsi="宋体"/>
                <w:color w:val="000000"/>
                <w:szCs w:val="21"/>
                <w:highlight w:val="none"/>
                <w:lang w:eastAsia="en-US"/>
              </w:rPr>
            </w:pPr>
            <w:r>
              <w:rPr>
                <w:rFonts w:ascii="宋体" w:hAnsi="宋体"/>
                <w:color w:val="000000"/>
                <w:szCs w:val="21"/>
                <w:highlight w:val="none"/>
                <w:lang w:eastAsia="en-US"/>
              </w:rPr>
            </w:r>
            <w:r/>
          </w:p>
        </w:tc>
        <w:tc>
          <w:tcPr>
            <w:tcW w:w="1450" w:type="dxa"/>
            <w:vAlign w:val="top"/>
            <w:textDirection w:val="lrTb"/>
            <w:noWrap/>
          </w:tcPr>
          <w:p>
            <w:pPr>
              <w:pStyle w:val="706"/>
              <w:rPr>
                <w:rFonts w:ascii="宋体" w:hAnsi="宋体"/>
                <w:color w:val="000000"/>
                <w:szCs w:val="21"/>
                <w:highlight w:val="none"/>
                <w:lang w:eastAsia="en-US"/>
              </w:rPr>
            </w:pPr>
            <w:r>
              <w:rPr>
                <w:rFonts w:ascii="宋体" w:hAnsi="宋体"/>
                <w:color w:val="000000"/>
                <w:szCs w:val="21"/>
                <w:highlight w:val="none"/>
                <w:lang w:eastAsia="en-US"/>
              </w:rPr>
            </w:r>
            <w:r/>
          </w:p>
        </w:tc>
        <w:tc>
          <w:tcPr>
            <w:tcW w:w="1243" w:type="dxa"/>
            <w:vAlign w:val="top"/>
            <w:textDirection w:val="lrTb"/>
            <w:noWrap/>
          </w:tcPr>
          <w:p>
            <w:pPr>
              <w:pStyle w:val="706"/>
              <w:rPr>
                <w:rFonts w:ascii="宋体" w:hAnsi="宋体"/>
                <w:color w:val="000000"/>
                <w:szCs w:val="21"/>
                <w:highlight w:val="none"/>
                <w:lang w:eastAsia="en-US"/>
              </w:rPr>
            </w:pPr>
            <w:r>
              <w:rPr>
                <w:rFonts w:ascii="宋体" w:hAnsi="宋体"/>
                <w:color w:val="000000"/>
                <w:szCs w:val="21"/>
                <w:highlight w:val="none"/>
                <w:lang w:eastAsia="en-US"/>
              </w:rPr>
            </w:r>
            <w:r/>
          </w:p>
        </w:tc>
        <w:tc>
          <w:tcPr>
            <w:tcW w:w="1450" w:type="dxa"/>
            <w:vAlign w:val="top"/>
            <w:textDirection w:val="lrTb"/>
            <w:noWrap/>
          </w:tcPr>
          <w:p>
            <w:pPr>
              <w:pStyle w:val="706"/>
              <w:rPr>
                <w:rFonts w:ascii="宋体" w:hAnsi="宋体"/>
                <w:color w:val="000000"/>
                <w:szCs w:val="21"/>
                <w:highlight w:val="none"/>
                <w:lang w:eastAsia="en-US"/>
              </w:rPr>
            </w:pPr>
            <w:r>
              <w:rPr>
                <w:rFonts w:ascii="宋体" w:hAnsi="宋体"/>
                <w:color w:val="000000"/>
                <w:szCs w:val="21"/>
                <w:highlight w:val="none"/>
                <w:lang w:eastAsia="en-US"/>
              </w:rPr>
            </w:r>
            <w:r/>
          </w:p>
        </w:tc>
        <w:tc>
          <w:tcPr>
            <w:tcW w:w="1667" w:type="dxa"/>
            <w:vAlign w:val="top"/>
            <w:textDirection w:val="lrTb"/>
            <w:noWrap/>
          </w:tcPr>
          <w:p>
            <w:pPr>
              <w:pStyle w:val="706"/>
              <w:rPr>
                <w:rFonts w:ascii="宋体" w:hAnsi="宋体"/>
                <w:color w:val="000000"/>
                <w:szCs w:val="21"/>
                <w:highlight w:val="none"/>
                <w:lang w:eastAsia="en-US"/>
              </w:rPr>
            </w:pPr>
            <w:r>
              <w:rPr>
                <w:rFonts w:ascii="宋体" w:hAnsi="宋体"/>
                <w:color w:val="000000"/>
                <w:szCs w:val="21"/>
                <w:highlight w:val="none"/>
                <w:lang w:eastAsia="en-US"/>
              </w:rPr>
            </w:r>
            <w:r/>
          </w:p>
        </w:tc>
      </w:tr>
      <w:tr>
        <w:trPr>
          <w:trHeight w:val="567"/>
        </w:trPr>
        <w:tc>
          <w:tcPr>
            <w:tcW w:w="2394" w:type="dxa"/>
            <w:vAlign w:val="top"/>
            <w:textDirection w:val="lrTb"/>
            <w:noWrap/>
          </w:tcPr>
          <w:p>
            <w:pPr>
              <w:pStyle w:val="706"/>
              <w:rPr>
                <w:rFonts w:ascii="宋体" w:hAnsi="宋体"/>
                <w:color w:val="000000"/>
                <w:szCs w:val="21"/>
                <w:highlight w:val="none"/>
                <w:lang w:eastAsia="en-US"/>
              </w:rPr>
            </w:pPr>
            <w:r>
              <w:rPr>
                <w:rFonts w:ascii="宋体" w:hAnsi="宋体"/>
                <w:color w:val="000000"/>
                <w:szCs w:val="21"/>
                <w:highlight w:val="none"/>
                <w:lang w:eastAsia="en-US"/>
              </w:rPr>
            </w:r>
            <w:r/>
          </w:p>
        </w:tc>
        <w:tc>
          <w:tcPr>
            <w:tcW w:w="1276" w:type="dxa"/>
            <w:vAlign w:val="top"/>
            <w:textDirection w:val="lrTb"/>
            <w:noWrap/>
          </w:tcPr>
          <w:p>
            <w:pPr>
              <w:pStyle w:val="706"/>
              <w:rPr>
                <w:rFonts w:ascii="宋体" w:hAnsi="宋体"/>
                <w:color w:val="000000"/>
                <w:szCs w:val="21"/>
                <w:highlight w:val="none"/>
                <w:lang w:eastAsia="en-US"/>
              </w:rPr>
            </w:pPr>
            <w:r>
              <w:rPr>
                <w:rFonts w:ascii="宋体" w:hAnsi="宋体"/>
                <w:color w:val="000000"/>
                <w:szCs w:val="21"/>
                <w:highlight w:val="none"/>
                <w:lang w:eastAsia="en-US"/>
              </w:rPr>
            </w:r>
            <w:r/>
          </w:p>
        </w:tc>
        <w:tc>
          <w:tcPr>
            <w:tcW w:w="1450" w:type="dxa"/>
            <w:vAlign w:val="top"/>
            <w:textDirection w:val="lrTb"/>
            <w:noWrap/>
          </w:tcPr>
          <w:p>
            <w:pPr>
              <w:pStyle w:val="706"/>
              <w:rPr>
                <w:rFonts w:ascii="宋体" w:hAnsi="宋体"/>
                <w:color w:val="000000"/>
                <w:szCs w:val="21"/>
                <w:highlight w:val="none"/>
                <w:lang w:eastAsia="en-US"/>
              </w:rPr>
            </w:pPr>
            <w:r>
              <w:rPr>
                <w:rFonts w:ascii="宋体" w:hAnsi="宋体"/>
                <w:color w:val="000000"/>
                <w:szCs w:val="21"/>
                <w:highlight w:val="none"/>
                <w:lang w:eastAsia="en-US"/>
              </w:rPr>
            </w:r>
            <w:r/>
          </w:p>
        </w:tc>
        <w:tc>
          <w:tcPr>
            <w:tcW w:w="1243" w:type="dxa"/>
            <w:vAlign w:val="top"/>
            <w:textDirection w:val="lrTb"/>
            <w:noWrap/>
          </w:tcPr>
          <w:p>
            <w:pPr>
              <w:pStyle w:val="706"/>
              <w:rPr>
                <w:rFonts w:ascii="宋体" w:hAnsi="宋体"/>
                <w:color w:val="000000"/>
                <w:szCs w:val="21"/>
                <w:highlight w:val="none"/>
                <w:lang w:eastAsia="en-US"/>
              </w:rPr>
            </w:pPr>
            <w:r>
              <w:rPr>
                <w:rFonts w:ascii="宋体" w:hAnsi="宋体"/>
                <w:color w:val="000000"/>
                <w:szCs w:val="21"/>
                <w:highlight w:val="none"/>
                <w:lang w:eastAsia="en-US"/>
              </w:rPr>
            </w:r>
            <w:r/>
          </w:p>
        </w:tc>
        <w:tc>
          <w:tcPr>
            <w:tcW w:w="1450" w:type="dxa"/>
            <w:vAlign w:val="top"/>
            <w:textDirection w:val="lrTb"/>
            <w:noWrap/>
          </w:tcPr>
          <w:p>
            <w:pPr>
              <w:pStyle w:val="706"/>
              <w:rPr>
                <w:rFonts w:ascii="宋体" w:hAnsi="宋体"/>
                <w:color w:val="000000"/>
                <w:szCs w:val="21"/>
                <w:highlight w:val="none"/>
                <w:lang w:eastAsia="en-US"/>
              </w:rPr>
            </w:pPr>
            <w:r>
              <w:rPr>
                <w:rFonts w:ascii="宋体" w:hAnsi="宋体"/>
                <w:color w:val="000000"/>
                <w:szCs w:val="21"/>
                <w:highlight w:val="none"/>
                <w:lang w:eastAsia="en-US"/>
              </w:rPr>
            </w:r>
            <w:r/>
          </w:p>
        </w:tc>
        <w:tc>
          <w:tcPr>
            <w:tcW w:w="1667" w:type="dxa"/>
            <w:vAlign w:val="top"/>
            <w:textDirection w:val="lrTb"/>
            <w:noWrap/>
          </w:tcPr>
          <w:p>
            <w:pPr>
              <w:pStyle w:val="706"/>
              <w:rPr>
                <w:rFonts w:ascii="宋体" w:hAnsi="宋体"/>
                <w:color w:val="000000"/>
                <w:szCs w:val="21"/>
                <w:highlight w:val="none"/>
                <w:lang w:eastAsia="en-US"/>
              </w:rPr>
            </w:pPr>
            <w:r>
              <w:rPr>
                <w:rFonts w:ascii="宋体" w:hAnsi="宋体"/>
                <w:color w:val="000000"/>
                <w:szCs w:val="21"/>
                <w:highlight w:val="none"/>
                <w:lang w:eastAsia="en-US"/>
              </w:rPr>
            </w:r>
            <w:r/>
          </w:p>
        </w:tc>
      </w:tr>
      <w:tr>
        <w:trPr>
          <w:trHeight w:val="567"/>
        </w:trPr>
        <w:tc>
          <w:tcPr>
            <w:tcW w:w="2394" w:type="dxa"/>
            <w:vAlign w:val="top"/>
            <w:textDirection w:val="lrTb"/>
            <w:noWrap/>
          </w:tcPr>
          <w:p>
            <w:pPr>
              <w:pStyle w:val="706"/>
              <w:rPr>
                <w:rFonts w:ascii="宋体" w:hAnsi="宋体"/>
                <w:color w:val="000000"/>
                <w:szCs w:val="21"/>
                <w:highlight w:val="none"/>
                <w:lang w:eastAsia="en-US"/>
              </w:rPr>
            </w:pPr>
            <w:r>
              <w:rPr>
                <w:rFonts w:ascii="宋体" w:hAnsi="宋体"/>
                <w:color w:val="000000"/>
                <w:szCs w:val="21"/>
                <w:highlight w:val="none"/>
                <w:lang w:eastAsia="en-US"/>
              </w:rPr>
            </w:r>
            <w:r/>
          </w:p>
        </w:tc>
        <w:tc>
          <w:tcPr>
            <w:tcW w:w="1276" w:type="dxa"/>
            <w:vAlign w:val="top"/>
            <w:textDirection w:val="lrTb"/>
            <w:noWrap/>
          </w:tcPr>
          <w:p>
            <w:pPr>
              <w:pStyle w:val="706"/>
              <w:rPr>
                <w:rFonts w:ascii="宋体" w:hAnsi="宋体"/>
                <w:color w:val="000000"/>
                <w:szCs w:val="21"/>
                <w:highlight w:val="none"/>
                <w:lang w:eastAsia="en-US"/>
              </w:rPr>
            </w:pPr>
            <w:r>
              <w:rPr>
                <w:rFonts w:ascii="宋体" w:hAnsi="宋体"/>
                <w:color w:val="000000"/>
                <w:szCs w:val="21"/>
                <w:highlight w:val="none"/>
                <w:lang w:eastAsia="en-US"/>
              </w:rPr>
            </w:r>
            <w:r/>
          </w:p>
        </w:tc>
        <w:tc>
          <w:tcPr>
            <w:tcW w:w="1450" w:type="dxa"/>
            <w:vAlign w:val="top"/>
            <w:textDirection w:val="lrTb"/>
            <w:noWrap/>
          </w:tcPr>
          <w:p>
            <w:pPr>
              <w:pStyle w:val="706"/>
              <w:rPr>
                <w:rFonts w:ascii="宋体" w:hAnsi="宋体"/>
                <w:color w:val="000000"/>
                <w:szCs w:val="21"/>
                <w:highlight w:val="none"/>
                <w:lang w:eastAsia="en-US"/>
              </w:rPr>
            </w:pPr>
            <w:r>
              <w:rPr>
                <w:rFonts w:ascii="宋体" w:hAnsi="宋体"/>
                <w:color w:val="000000"/>
                <w:szCs w:val="21"/>
                <w:highlight w:val="none"/>
                <w:lang w:eastAsia="en-US"/>
              </w:rPr>
            </w:r>
            <w:r/>
          </w:p>
        </w:tc>
        <w:tc>
          <w:tcPr>
            <w:tcW w:w="1243" w:type="dxa"/>
            <w:vAlign w:val="top"/>
            <w:textDirection w:val="lrTb"/>
            <w:noWrap/>
          </w:tcPr>
          <w:p>
            <w:pPr>
              <w:pStyle w:val="706"/>
              <w:rPr>
                <w:rFonts w:ascii="宋体" w:hAnsi="宋体"/>
                <w:color w:val="000000"/>
                <w:szCs w:val="21"/>
                <w:highlight w:val="none"/>
                <w:lang w:eastAsia="en-US"/>
              </w:rPr>
            </w:pPr>
            <w:r>
              <w:rPr>
                <w:rFonts w:ascii="宋体" w:hAnsi="宋体"/>
                <w:color w:val="000000"/>
                <w:szCs w:val="21"/>
                <w:highlight w:val="none"/>
                <w:lang w:eastAsia="en-US"/>
              </w:rPr>
            </w:r>
            <w:r/>
          </w:p>
        </w:tc>
        <w:tc>
          <w:tcPr>
            <w:tcW w:w="1450" w:type="dxa"/>
            <w:vAlign w:val="top"/>
            <w:textDirection w:val="lrTb"/>
            <w:noWrap/>
          </w:tcPr>
          <w:p>
            <w:pPr>
              <w:pStyle w:val="706"/>
              <w:rPr>
                <w:rFonts w:ascii="宋体" w:hAnsi="宋体"/>
                <w:color w:val="000000"/>
                <w:szCs w:val="21"/>
                <w:highlight w:val="none"/>
                <w:lang w:eastAsia="en-US"/>
              </w:rPr>
            </w:pPr>
            <w:r>
              <w:rPr>
                <w:rFonts w:ascii="宋体" w:hAnsi="宋体"/>
                <w:color w:val="000000"/>
                <w:szCs w:val="21"/>
                <w:highlight w:val="none"/>
                <w:lang w:eastAsia="en-US"/>
              </w:rPr>
            </w:r>
            <w:r/>
          </w:p>
        </w:tc>
        <w:tc>
          <w:tcPr>
            <w:tcW w:w="1667" w:type="dxa"/>
            <w:vAlign w:val="top"/>
            <w:textDirection w:val="lrTb"/>
            <w:noWrap/>
          </w:tcPr>
          <w:p>
            <w:pPr>
              <w:pStyle w:val="706"/>
              <w:rPr>
                <w:rFonts w:ascii="宋体" w:hAnsi="宋体"/>
                <w:color w:val="000000"/>
                <w:szCs w:val="21"/>
                <w:highlight w:val="none"/>
                <w:lang w:eastAsia="en-US"/>
              </w:rPr>
            </w:pPr>
            <w:r>
              <w:rPr>
                <w:rFonts w:ascii="宋体" w:hAnsi="宋体"/>
                <w:color w:val="000000"/>
                <w:szCs w:val="21"/>
                <w:highlight w:val="none"/>
                <w:lang w:eastAsia="en-US"/>
              </w:rPr>
            </w:r>
            <w:r/>
          </w:p>
        </w:tc>
      </w:tr>
      <w:tr>
        <w:trPr>
          <w:trHeight w:val="567"/>
        </w:trPr>
        <w:tc>
          <w:tcPr>
            <w:tcW w:w="2394" w:type="dxa"/>
            <w:vAlign w:val="top"/>
            <w:textDirection w:val="lrTb"/>
            <w:noWrap/>
          </w:tcPr>
          <w:p>
            <w:pPr>
              <w:pStyle w:val="706"/>
              <w:rPr>
                <w:rFonts w:ascii="宋体" w:hAnsi="宋体"/>
                <w:color w:val="000000"/>
                <w:szCs w:val="21"/>
                <w:highlight w:val="none"/>
                <w:lang w:eastAsia="en-US"/>
              </w:rPr>
            </w:pPr>
            <w:r>
              <w:rPr>
                <w:rFonts w:ascii="宋体" w:hAnsi="宋体"/>
                <w:color w:val="000000"/>
                <w:szCs w:val="21"/>
                <w:highlight w:val="none"/>
                <w:lang w:eastAsia="en-US"/>
              </w:rPr>
            </w:r>
            <w:r/>
          </w:p>
        </w:tc>
        <w:tc>
          <w:tcPr>
            <w:tcW w:w="1276" w:type="dxa"/>
            <w:vAlign w:val="top"/>
            <w:textDirection w:val="lrTb"/>
            <w:noWrap/>
          </w:tcPr>
          <w:p>
            <w:pPr>
              <w:pStyle w:val="706"/>
              <w:rPr>
                <w:rFonts w:ascii="宋体" w:hAnsi="宋体"/>
                <w:color w:val="000000"/>
                <w:szCs w:val="21"/>
                <w:highlight w:val="none"/>
                <w:lang w:eastAsia="en-US"/>
              </w:rPr>
            </w:pPr>
            <w:r>
              <w:rPr>
                <w:rFonts w:ascii="宋体" w:hAnsi="宋体"/>
                <w:color w:val="000000"/>
                <w:szCs w:val="21"/>
                <w:highlight w:val="none"/>
                <w:lang w:eastAsia="en-US"/>
              </w:rPr>
            </w:r>
            <w:r/>
          </w:p>
        </w:tc>
        <w:tc>
          <w:tcPr>
            <w:tcW w:w="1450" w:type="dxa"/>
            <w:vAlign w:val="top"/>
            <w:textDirection w:val="lrTb"/>
            <w:noWrap/>
          </w:tcPr>
          <w:p>
            <w:pPr>
              <w:pStyle w:val="706"/>
              <w:rPr>
                <w:rFonts w:ascii="宋体" w:hAnsi="宋体"/>
                <w:color w:val="000000"/>
                <w:szCs w:val="21"/>
                <w:highlight w:val="none"/>
                <w:lang w:eastAsia="en-US"/>
              </w:rPr>
            </w:pPr>
            <w:r>
              <w:rPr>
                <w:rFonts w:ascii="宋体" w:hAnsi="宋体"/>
                <w:color w:val="000000"/>
                <w:szCs w:val="21"/>
                <w:highlight w:val="none"/>
                <w:lang w:eastAsia="en-US"/>
              </w:rPr>
            </w:r>
            <w:r/>
          </w:p>
        </w:tc>
        <w:tc>
          <w:tcPr>
            <w:tcW w:w="1243" w:type="dxa"/>
            <w:vAlign w:val="top"/>
            <w:textDirection w:val="lrTb"/>
            <w:noWrap/>
          </w:tcPr>
          <w:p>
            <w:pPr>
              <w:pStyle w:val="706"/>
              <w:rPr>
                <w:rFonts w:ascii="宋体" w:hAnsi="宋体"/>
                <w:color w:val="000000"/>
                <w:szCs w:val="21"/>
                <w:highlight w:val="none"/>
                <w:lang w:eastAsia="en-US"/>
              </w:rPr>
            </w:pPr>
            <w:r>
              <w:rPr>
                <w:rFonts w:ascii="宋体" w:hAnsi="宋体"/>
                <w:color w:val="000000"/>
                <w:szCs w:val="21"/>
                <w:highlight w:val="none"/>
                <w:lang w:eastAsia="en-US"/>
              </w:rPr>
            </w:r>
            <w:r/>
          </w:p>
        </w:tc>
        <w:tc>
          <w:tcPr>
            <w:tcW w:w="1450" w:type="dxa"/>
            <w:vAlign w:val="top"/>
            <w:textDirection w:val="lrTb"/>
            <w:noWrap/>
          </w:tcPr>
          <w:p>
            <w:pPr>
              <w:pStyle w:val="706"/>
              <w:rPr>
                <w:rFonts w:ascii="宋体" w:hAnsi="宋体"/>
                <w:color w:val="000000"/>
                <w:szCs w:val="21"/>
                <w:highlight w:val="none"/>
                <w:lang w:eastAsia="en-US"/>
              </w:rPr>
            </w:pPr>
            <w:r>
              <w:rPr>
                <w:rFonts w:ascii="宋体" w:hAnsi="宋体"/>
                <w:color w:val="000000"/>
                <w:szCs w:val="21"/>
                <w:highlight w:val="none"/>
                <w:lang w:eastAsia="en-US"/>
              </w:rPr>
            </w:r>
            <w:r/>
          </w:p>
        </w:tc>
        <w:tc>
          <w:tcPr>
            <w:tcW w:w="1667" w:type="dxa"/>
            <w:vAlign w:val="top"/>
            <w:textDirection w:val="lrTb"/>
            <w:noWrap/>
          </w:tcPr>
          <w:p>
            <w:pPr>
              <w:pStyle w:val="706"/>
              <w:rPr>
                <w:rFonts w:ascii="宋体" w:hAnsi="宋体"/>
                <w:color w:val="000000"/>
                <w:szCs w:val="21"/>
                <w:highlight w:val="none"/>
                <w:lang w:eastAsia="en-US"/>
              </w:rPr>
            </w:pPr>
            <w:r>
              <w:rPr>
                <w:rFonts w:ascii="宋体" w:hAnsi="宋体"/>
                <w:color w:val="000000"/>
                <w:szCs w:val="21"/>
                <w:highlight w:val="none"/>
                <w:lang w:eastAsia="en-US"/>
              </w:rPr>
            </w:r>
            <w:r/>
          </w:p>
        </w:tc>
      </w:tr>
      <w:tr>
        <w:trPr>
          <w:trHeight w:val="567"/>
        </w:trPr>
        <w:tc>
          <w:tcPr>
            <w:tcW w:w="2394" w:type="dxa"/>
            <w:vAlign w:val="top"/>
            <w:textDirection w:val="lrTb"/>
            <w:noWrap/>
          </w:tcPr>
          <w:p>
            <w:pPr>
              <w:pStyle w:val="706"/>
              <w:rPr>
                <w:rFonts w:ascii="宋体" w:hAnsi="宋体"/>
                <w:color w:val="000000"/>
                <w:szCs w:val="21"/>
                <w:highlight w:val="none"/>
                <w:lang w:eastAsia="en-US"/>
              </w:rPr>
            </w:pPr>
            <w:r>
              <w:rPr>
                <w:rFonts w:ascii="宋体" w:hAnsi="宋体"/>
                <w:color w:val="000000"/>
                <w:szCs w:val="21"/>
                <w:highlight w:val="none"/>
                <w:lang w:eastAsia="en-US"/>
              </w:rPr>
            </w:r>
            <w:r/>
          </w:p>
        </w:tc>
        <w:tc>
          <w:tcPr>
            <w:tcW w:w="1276" w:type="dxa"/>
            <w:vAlign w:val="top"/>
            <w:textDirection w:val="lrTb"/>
            <w:noWrap/>
          </w:tcPr>
          <w:p>
            <w:pPr>
              <w:pStyle w:val="706"/>
              <w:rPr>
                <w:rFonts w:ascii="宋体" w:hAnsi="宋体"/>
                <w:color w:val="000000"/>
                <w:szCs w:val="21"/>
                <w:highlight w:val="none"/>
                <w:lang w:eastAsia="en-US"/>
              </w:rPr>
            </w:pPr>
            <w:r>
              <w:rPr>
                <w:rFonts w:ascii="宋体" w:hAnsi="宋体"/>
                <w:color w:val="000000"/>
                <w:szCs w:val="21"/>
                <w:highlight w:val="none"/>
                <w:lang w:eastAsia="en-US"/>
              </w:rPr>
            </w:r>
            <w:r/>
          </w:p>
        </w:tc>
        <w:tc>
          <w:tcPr>
            <w:tcW w:w="1450" w:type="dxa"/>
            <w:vAlign w:val="top"/>
            <w:textDirection w:val="lrTb"/>
            <w:noWrap/>
          </w:tcPr>
          <w:p>
            <w:pPr>
              <w:pStyle w:val="706"/>
              <w:rPr>
                <w:rFonts w:ascii="宋体" w:hAnsi="宋体"/>
                <w:color w:val="000000"/>
                <w:szCs w:val="21"/>
                <w:highlight w:val="none"/>
                <w:lang w:eastAsia="en-US"/>
              </w:rPr>
            </w:pPr>
            <w:r>
              <w:rPr>
                <w:rFonts w:ascii="宋体" w:hAnsi="宋体"/>
                <w:color w:val="000000"/>
                <w:szCs w:val="21"/>
                <w:highlight w:val="none"/>
                <w:lang w:eastAsia="en-US"/>
              </w:rPr>
            </w:r>
            <w:r/>
          </w:p>
        </w:tc>
        <w:tc>
          <w:tcPr>
            <w:tcW w:w="1243" w:type="dxa"/>
            <w:vAlign w:val="top"/>
            <w:textDirection w:val="lrTb"/>
            <w:noWrap/>
          </w:tcPr>
          <w:p>
            <w:pPr>
              <w:pStyle w:val="706"/>
              <w:rPr>
                <w:rFonts w:ascii="宋体" w:hAnsi="宋体"/>
                <w:color w:val="000000"/>
                <w:szCs w:val="21"/>
                <w:highlight w:val="none"/>
                <w:lang w:eastAsia="en-US"/>
              </w:rPr>
            </w:pPr>
            <w:r>
              <w:rPr>
                <w:rFonts w:ascii="宋体" w:hAnsi="宋体"/>
                <w:color w:val="000000"/>
                <w:szCs w:val="21"/>
                <w:highlight w:val="none"/>
                <w:lang w:eastAsia="en-US"/>
              </w:rPr>
            </w:r>
            <w:r/>
          </w:p>
        </w:tc>
        <w:tc>
          <w:tcPr>
            <w:tcW w:w="1450" w:type="dxa"/>
            <w:vAlign w:val="top"/>
            <w:textDirection w:val="lrTb"/>
            <w:noWrap/>
          </w:tcPr>
          <w:p>
            <w:pPr>
              <w:pStyle w:val="706"/>
              <w:rPr>
                <w:rFonts w:ascii="宋体" w:hAnsi="宋体"/>
                <w:color w:val="000000"/>
                <w:szCs w:val="21"/>
                <w:highlight w:val="none"/>
                <w:lang w:eastAsia="en-US"/>
              </w:rPr>
            </w:pPr>
            <w:r>
              <w:rPr>
                <w:rFonts w:ascii="宋体" w:hAnsi="宋体"/>
                <w:color w:val="000000"/>
                <w:szCs w:val="21"/>
                <w:highlight w:val="none"/>
                <w:lang w:eastAsia="en-US"/>
              </w:rPr>
            </w:r>
            <w:r/>
          </w:p>
        </w:tc>
        <w:tc>
          <w:tcPr>
            <w:tcW w:w="1667" w:type="dxa"/>
            <w:vAlign w:val="top"/>
            <w:textDirection w:val="lrTb"/>
            <w:noWrap/>
          </w:tcPr>
          <w:p>
            <w:pPr>
              <w:pStyle w:val="706"/>
              <w:rPr>
                <w:rFonts w:ascii="宋体" w:hAnsi="宋体"/>
                <w:color w:val="000000"/>
                <w:szCs w:val="21"/>
                <w:highlight w:val="none"/>
                <w:lang w:eastAsia="en-US"/>
              </w:rPr>
            </w:pPr>
            <w:r>
              <w:rPr>
                <w:rFonts w:ascii="宋体" w:hAnsi="宋体"/>
                <w:color w:val="000000"/>
                <w:szCs w:val="21"/>
                <w:highlight w:val="none"/>
                <w:lang w:eastAsia="en-US"/>
              </w:rPr>
            </w:r>
            <w:r/>
          </w:p>
        </w:tc>
      </w:tr>
      <w:tr>
        <w:trPr>
          <w:trHeight w:val="567"/>
        </w:trPr>
        <w:tc>
          <w:tcPr>
            <w:tcW w:w="2394" w:type="dxa"/>
            <w:vAlign w:val="top"/>
            <w:textDirection w:val="lrTb"/>
            <w:noWrap/>
          </w:tcPr>
          <w:p>
            <w:pPr>
              <w:pStyle w:val="706"/>
              <w:rPr>
                <w:rFonts w:ascii="宋体" w:hAnsi="宋体"/>
                <w:color w:val="000000"/>
                <w:szCs w:val="21"/>
                <w:highlight w:val="none"/>
                <w:lang w:eastAsia="en-US"/>
              </w:rPr>
            </w:pPr>
            <w:r>
              <w:rPr>
                <w:rFonts w:ascii="宋体" w:hAnsi="宋体"/>
                <w:color w:val="000000"/>
                <w:szCs w:val="21"/>
                <w:highlight w:val="none"/>
                <w:lang w:eastAsia="en-US"/>
              </w:rPr>
            </w:r>
            <w:r/>
          </w:p>
        </w:tc>
        <w:tc>
          <w:tcPr>
            <w:tcW w:w="1276" w:type="dxa"/>
            <w:vAlign w:val="top"/>
            <w:textDirection w:val="lrTb"/>
            <w:noWrap/>
          </w:tcPr>
          <w:p>
            <w:pPr>
              <w:pStyle w:val="706"/>
              <w:rPr>
                <w:rFonts w:ascii="宋体" w:hAnsi="宋体"/>
                <w:color w:val="000000"/>
                <w:szCs w:val="21"/>
                <w:highlight w:val="none"/>
                <w:lang w:eastAsia="en-US"/>
              </w:rPr>
            </w:pPr>
            <w:r>
              <w:rPr>
                <w:rFonts w:ascii="宋体" w:hAnsi="宋体"/>
                <w:color w:val="000000"/>
                <w:szCs w:val="21"/>
                <w:highlight w:val="none"/>
                <w:lang w:eastAsia="en-US"/>
              </w:rPr>
            </w:r>
            <w:r/>
          </w:p>
        </w:tc>
        <w:tc>
          <w:tcPr>
            <w:tcW w:w="1450" w:type="dxa"/>
            <w:vAlign w:val="top"/>
            <w:textDirection w:val="lrTb"/>
            <w:noWrap/>
          </w:tcPr>
          <w:p>
            <w:pPr>
              <w:pStyle w:val="706"/>
              <w:rPr>
                <w:rFonts w:ascii="宋体" w:hAnsi="宋体"/>
                <w:color w:val="000000"/>
                <w:szCs w:val="21"/>
                <w:highlight w:val="none"/>
                <w:lang w:eastAsia="en-US"/>
              </w:rPr>
            </w:pPr>
            <w:r>
              <w:rPr>
                <w:rFonts w:ascii="宋体" w:hAnsi="宋体"/>
                <w:color w:val="000000"/>
                <w:szCs w:val="21"/>
                <w:highlight w:val="none"/>
                <w:lang w:eastAsia="en-US"/>
              </w:rPr>
            </w:r>
            <w:r/>
          </w:p>
        </w:tc>
        <w:tc>
          <w:tcPr>
            <w:tcW w:w="1243" w:type="dxa"/>
            <w:vAlign w:val="top"/>
            <w:textDirection w:val="lrTb"/>
            <w:noWrap/>
          </w:tcPr>
          <w:p>
            <w:pPr>
              <w:pStyle w:val="706"/>
              <w:rPr>
                <w:rFonts w:ascii="宋体" w:hAnsi="宋体"/>
                <w:color w:val="000000"/>
                <w:szCs w:val="21"/>
                <w:highlight w:val="none"/>
                <w:lang w:eastAsia="en-US"/>
              </w:rPr>
            </w:pPr>
            <w:r>
              <w:rPr>
                <w:rFonts w:ascii="宋体" w:hAnsi="宋体"/>
                <w:color w:val="000000"/>
                <w:szCs w:val="21"/>
                <w:highlight w:val="none"/>
                <w:lang w:eastAsia="en-US"/>
              </w:rPr>
            </w:r>
            <w:r/>
          </w:p>
        </w:tc>
        <w:tc>
          <w:tcPr>
            <w:tcW w:w="1450" w:type="dxa"/>
            <w:vAlign w:val="top"/>
            <w:textDirection w:val="lrTb"/>
            <w:noWrap/>
          </w:tcPr>
          <w:p>
            <w:pPr>
              <w:pStyle w:val="706"/>
              <w:rPr>
                <w:rFonts w:ascii="宋体" w:hAnsi="宋体"/>
                <w:color w:val="000000"/>
                <w:szCs w:val="21"/>
                <w:highlight w:val="none"/>
                <w:lang w:eastAsia="en-US"/>
              </w:rPr>
            </w:pPr>
            <w:r>
              <w:rPr>
                <w:rFonts w:ascii="宋体" w:hAnsi="宋体"/>
                <w:color w:val="000000"/>
                <w:szCs w:val="21"/>
                <w:highlight w:val="none"/>
                <w:lang w:eastAsia="en-US"/>
              </w:rPr>
            </w:r>
            <w:r/>
          </w:p>
        </w:tc>
        <w:tc>
          <w:tcPr>
            <w:tcW w:w="1667" w:type="dxa"/>
            <w:vAlign w:val="top"/>
            <w:textDirection w:val="lrTb"/>
            <w:noWrap/>
          </w:tcPr>
          <w:p>
            <w:pPr>
              <w:pStyle w:val="706"/>
              <w:rPr>
                <w:rFonts w:ascii="宋体" w:hAnsi="宋体"/>
                <w:color w:val="000000"/>
                <w:szCs w:val="21"/>
                <w:highlight w:val="none"/>
                <w:lang w:eastAsia="en-US"/>
              </w:rPr>
            </w:pPr>
            <w:r>
              <w:rPr>
                <w:rFonts w:ascii="宋体" w:hAnsi="宋体"/>
                <w:color w:val="000000"/>
                <w:szCs w:val="21"/>
                <w:highlight w:val="none"/>
                <w:lang w:eastAsia="en-US"/>
              </w:rPr>
            </w:r>
            <w:r/>
          </w:p>
        </w:tc>
      </w:tr>
      <w:tr>
        <w:trPr>
          <w:trHeight w:val="567"/>
        </w:trPr>
        <w:tc>
          <w:tcPr>
            <w:tcW w:w="2394" w:type="dxa"/>
            <w:vAlign w:val="top"/>
            <w:textDirection w:val="lrTb"/>
            <w:noWrap/>
          </w:tcPr>
          <w:p>
            <w:pPr>
              <w:pStyle w:val="706"/>
              <w:rPr>
                <w:rFonts w:ascii="宋体" w:hAnsi="宋体"/>
                <w:color w:val="000000"/>
                <w:szCs w:val="21"/>
                <w:highlight w:val="none"/>
                <w:lang w:eastAsia="en-US"/>
              </w:rPr>
            </w:pPr>
            <w:r>
              <w:rPr>
                <w:rFonts w:ascii="宋体" w:hAnsi="宋体"/>
                <w:color w:val="000000"/>
                <w:szCs w:val="21"/>
                <w:highlight w:val="none"/>
                <w:lang w:eastAsia="en-US"/>
              </w:rPr>
            </w:r>
            <w:r/>
          </w:p>
        </w:tc>
        <w:tc>
          <w:tcPr>
            <w:tcW w:w="1276" w:type="dxa"/>
            <w:vAlign w:val="top"/>
            <w:textDirection w:val="lrTb"/>
            <w:noWrap/>
          </w:tcPr>
          <w:p>
            <w:pPr>
              <w:pStyle w:val="706"/>
              <w:rPr>
                <w:rFonts w:ascii="宋体" w:hAnsi="宋体"/>
                <w:color w:val="000000"/>
                <w:szCs w:val="21"/>
                <w:highlight w:val="none"/>
                <w:lang w:eastAsia="en-US"/>
              </w:rPr>
            </w:pPr>
            <w:r>
              <w:rPr>
                <w:rFonts w:ascii="宋体" w:hAnsi="宋体"/>
                <w:color w:val="000000"/>
                <w:szCs w:val="21"/>
                <w:highlight w:val="none"/>
                <w:lang w:eastAsia="en-US"/>
              </w:rPr>
            </w:r>
            <w:r/>
          </w:p>
        </w:tc>
        <w:tc>
          <w:tcPr>
            <w:tcW w:w="1450" w:type="dxa"/>
            <w:vAlign w:val="top"/>
            <w:textDirection w:val="lrTb"/>
            <w:noWrap/>
          </w:tcPr>
          <w:p>
            <w:pPr>
              <w:pStyle w:val="706"/>
              <w:rPr>
                <w:rFonts w:ascii="宋体" w:hAnsi="宋体"/>
                <w:color w:val="000000"/>
                <w:szCs w:val="21"/>
                <w:highlight w:val="none"/>
                <w:lang w:eastAsia="en-US"/>
              </w:rPr>
            </w:pPr>
            <w:r>
              <w:rPr>
                <w:rFonts w:ascii="宋体" w:hAnsi="宋体"/>
                <w:color w:val="000000"/>
                <w:szCs w:val="21"/>
                <w:highlight w:val="none"/>
                <w:lang w:eastAsia="en-US"/>
              </w:rPr>
            </w:r>
            <w:r/>
          </w:p>
        </w:tc>
        <w:tc>
          <w:tcPr>
            <w:tcW w:w="1243" w:type="dxa"/>
            <w:vAlign w:val="top"/>
            <w:textDirection w:val="lrTb"/>
            <w:noWrap/>
          </w:tcPr>
          <w:p>
            <w:pPr>
              <w:pStyle w:val="706"/>
              <w:rPr>
                <w:rFonts w:ascii="宋体" w:hAnsi="宋体"/>
                <w:color w:val="000000"/>
                <w:szCs w:val="21"/>
                <w:highlight w:val="none"/>
                <w:lang w:eastAsia="en-US"/>
              </w:rPr>
            </w:pPr>
            <w:r>
              <w:rPr>
                <w:rFonts w:ascii="宋体" w:hAnsi="宋体"/>
                <w:color w:val="000000"/>
                <w:szCs w:val="21"/>
                <w:highlight w:val="none"/>
                <w:lang w:eastAsia="en-US"/>
              </w:rPr>
            </w:r>
            <w:r/>
          </w:p>
        </w:tc>
        <w:tc>
          <w:tcPr>
            <w:tcW w:w="1450" w:type="dxa"/>
            <w:vAlign w:val="top"/>
            <w:textDirection w:val="lrTb"/>
            <w:noWrap/>
          </w:tcPr>
          <w:p>
            <w:pPr>
              <w:pStyle w:val="706"/>
              <w:rPr>
                <w:rFonts w:ascii="宋体" w:hAnsi="宋体"/>
                <w:color w:val="000000"/>
                <w:szCs w:val="21"/>
                <w:highlight w:val="none"/>
                <w:lang w:eastAsia="en-US"/>
              </w:rPr>
            </w:pPr>
            <w:r>
              <w:rPr>
                <w:rFonts w:ascii="宋体" w:hAnsi="宋体"/>
                <w:color w:val="000000"/>
                <w:szCs w:val="21"/>
                <w:highlight w:val="none"/>
                <w:lang w:eastAsia="en-US"/>
              </w:rPr>
            </w:r>
            <w:r/>
          </w:p>
        </w:tc>
        <w:tc>
          <w:tcPr>
            <w:tcW w:w="1667" w:type="dxa"/>
            <w:vAlign w:val="top"/>
            <w:textDirection w:val="lrTb"/>
            <w:noWrap/>
          </w:tcPr>
          <w:p>
            <w:pPr>
              <w:pStyle w:val="706"/>
              <w:rPr>
                <w:rFonts w:ascii="宋体" w:hAnsi="宋体"/>
                <w:color w:val="000000"/>
                <w:szCs w:val="21"/>
                <w:highlight w:val="none"/>
                <w:lang w:eastAsia="en-US"/>
              </w:rPr>
            </w:pPr>
            <w:r>
              <w:rPr>
                <w:rFonts w:ascii="宋体" w:hAnsi="宋体"/>
                <w:color w:val="000000"/>
                <w:szCs w:val="21"/>
                <w:highlight w:val="none"/>
                <w:lang w:eastAsia="en-US"/>
              </w:rPr>
            </w:r>
            <w:r/>
          </w:p>
        </w:tc>
      </w:tr>
      <w:tr>
        <w:trPr>
          <w:trHeight w:val="567"/>
        </w:trPr>
        <w:tc>
          <w:tcPr>
            <w:tcW w:w="2394" w:type="dxa"/>
            <w:vAlign w:val="top"/>
            <w:textDirection w:val="lrTb"/>
            <w:noWrap/>
          </w:tcPr>
          <w:p>
            <w:pPr>
              <w:pStyle w:val="706"/>
              <w:rPr>
                <w:rFonts w:ascii="宋体" w:hAnsi="宋体"/>
                <w:color w:val="000000"/>
                <w:szCs w:val="21"/>
                <w:highlight w:val="none"/>
                <w:lang w:eastAsia="en-US"/>
              </w:rPr>
            </w:pPr>
            <w:r>
              <w:rPr>
                <w:rFonts w:ascii="宋体" w:hAnsi="宋体"/>
                <w:color w:val="000000"/>
                <w:szCs w:val="21"/>
                <w:highlight w:val="none"/>
                <w:lang w:eastAsia="en-US"/>
              </w:rPr>
            </w:r>
            <w:r/>
          </w:p>
        </w:tc>
        <w:tc>
          <w:tcPr>
            <w:tcW w:w="1276" w:type="dxa"/>
            <w:vAlign w:val="top"/>
            <w:textDirection w:val="lrTb"/>
            <w:noWrap/>
          </w:tcPr>
          <w:p>
            <w:pPr>
              <w:pStyle w:val="706"/>
              <w:rPr>
                <w:rFonts w:ascii="宋体" w:hAnsi="宋体"/>
                <w:color w:val="000000"/>
                <w:szCs w:val="21"/>
                <w:highlight w:val="none"/>
                <w:lang w:eastAsia="en-US"/>
              </w:rPr>
            </w:pPr>
            <w:r>
              <w:rPr>
                <w:rFonts w:ascii="宋体" w:hAnsi="宋体"/>
                <w:color w:val="000000"/>
                <w:szCs w:val="21"/>
                <w:highlight w:val="none"/>
                <w:lang w:eastAsia="en-US"/>
              </w:rPr>
            </w:r>
            <w:r/>
          </w:p>
        </w:tc>
        <w:tc>
          <w:tcPr>
            <w:tcW w:w="1450" w:type="dxa"/>
            <w:vAlign w:val="top"/>
            <w:textDirection w:val="lrTb"/>
            <w:noWrap/>
          </w:tcPr>
          <w:p>
            <w:pPr>
              <w:pStyle w:val="706"/>
              <w:rPr>
                <w:rFonts w:ascii="宋体" w:hAnsi="宋体"/>
                <w:color w:val="000000"/>
                <w:szCs w:val="21"/>
                <w:highlight w:val="none"/>
                <w:lang w:eastAsia="en-US"/>
              </w:rPr>
            </w:pPr>
            <w:r>
              <w:rPr>
                <w:rFonts w:ascii="宋体" w:hAnsi="宋体"/>
                <w:color w:val="000000"/>
                <w:szCs w:val="21"/>
                <w:highlight w:val="none"/>
                <w:lang w:eastAsia="en-US"/>
              </w:rPr>
            </w:r>
            <w:r/>
          </w:p>
        </w:tc>
        <w:tc>
          <w:tcPr>
            <w:tcW w:w="1243" w:type="dxa"/>
            <w:vAlign w:val="top"/>
            <w:textDirection w:val="lrTb"/>
            <w:noWrap/>
          </w:tcPr>
          <w:p>
            <w:pPr>
              <w:pStyle w:val="706"/>
              <w:rPr>
                <w:rFonts w:ascii="宋体" w:hAnsi="宋体"/>
                <w:color w:val="000000"/>
                <w:szCs w:val="21"/>
                <w:highlight w:val="none"/>
                <w:lang w:eastAsia="en-US"/>
              </w:rPr>
            </w:pPr>
            <w:r>
              <w:rPr>
                <w:rFonts w:ascii="宋体" w:hAnsi="宋体"/>
                <w:color w:val="000000"/>
                <w:szCs w:val="21"/>
                <w:highlight w:val="none"/>
                <w:lang w:eastAsia="en-US"/>
              </w:rPr>
            </w:r>
            <w:r/>
          </w:p>
        </w:tc>
        <w:tc>
          <w:tcPr>
            <w:tcW w:w="1450" w:type="dxa"/>
            <w:vAlign w:val="top"/>
            <w:textDirection w:val="lrTb"/>
            <w:noWrap/>
          </w:tcPr>
          <w:p>
            <w:pPr>
              <w:pStyle w:val="706"/>
              <w:rPr>
                <w:rFonts w:ascii="宋体" w:hAnsi="宋体"/>
                <w:color w:val="000000"/>
                <w:szCs w:val="21"/>
                <w:highlight w:val="none"/>
                <w:lang w:eastAsia="en-US"/>
              </w:rPr>
            </w:pPr>
            <w:r>
              <w:rPr>
                <w:rFonts w:ascii="宋体" w:hAnsi="宋体"/>
                <w:color w:val="000000"/>
                <w:szCs w:val="21"/>
                <w:highlight w:val="none"/>
                <w:lang w:eastAsia="en-US"/>
              </w:rPr>
            </w:r>
            <w:r/>
          </w:p>
        </w:tc>
        <w:tc>
          <w:tcPr>
            <w:tcW w:w="1667" w:type="dxa"/>
            <w:vAlign w:val="top"/>
            <w:textDirection w:val="lrTb"/>
            <w:noWrap/>
          </w:tcPr>
          <w:p>
            <w:pPr>
              <w:pStyle w:val="706"/>
              <w:rPr>
                <w:rFonts w:ascii="宋体" w:hAnsi="宋体"/>
                <w:color w:val="000000"/>
                <w:szCs w:val="21"/>
                <w:highlight w:val="none"/>
                <w:lang w:eastAsia="en-US"/>
              </w:rPr>
            </w:pPr>
            <w:r>
              <w:rPr>
                <w:rFonts w:ascii="宋体" w:hAnsi="宋体"/>
                <w:color w:val="000000"/>
                <w:szCs w:val="21"/>
                <w:highlight w:val="none"/>
                <w:lang w:eastAsia="en-US"/>
              </w:rPr>
            </w:r>
            <w:r/>
          </w:p>
        </w:tc>
      </w:tr>
      <w:tr>
        <w:trPr>
          <w:trHeight w:val="567"/>
        </w:trPr>
        <w:tc>
          <w:tcPr>
            <w:tcW w:w="2394" w:type="dxa"/>
            <w:vAlign w:val="top"/>
            <w:textDirection w:val="lrTb"/>
            <w:noWrap/>
          </w:tcPr>
          <w:p>
            <w:pPr>
              <w:pStyle w:val="706"/>
              <w:rPr>
                <w:rFonts w:ascii="宋体" w:hAnsi="宋体"/>
                <w:color w:val="000000"/>
                <w:szCs w:val="21"/>
                <w:highlight w:val="none"/>
                <w:lang w:eastAsia="en-US"/>
              </w:rPr>
            </w:pPr>
            <w:r>
              <w:rPr>
                <w:rFonts w:ascii="宋体" w:hAnsi="宋体"/>
                <w:color w:val="000000"/>
                <w:szCs w:val="21"/>
                <w:highlight w:val="none"/>
                <w:lang w:eastAsia="en-US"/>
              </w:rPr>
            </w:r>
            <w:r/>
          </w:p>
        </w:tc>
        <w:tc>
          <w:tcPr>
            <w:tcW w:w="1276" w:type="dxa"/>
            <w:vAlign w:val="top"/>
            <w:textDirection w:val="lrTb"/>
            <w:noWrap/>
          </w:tcPr>
          <w:p>
            <w:pPr>
              <w:pStyle w:val="706"/>
              <w:rPr>
                <w:rFonts w:ascii="宋体" w:hAnsi="宋体"/>
                <w:color w:val="000000"/>
                <w:szCs w:val="21"/>
                <w:highlight w:val="none"/>
                <w:lang w:eastAsia="en-US"/>
              </w:rPr>
            </w:pPr>
            <w:r>
              <w:rPr>
                <w:rFonts w:ascii="宋体" w:hAnsi="宋体"/>
                <w:color w:val="000000"/>
                <w:szCs w:val="21"/>
                <w:highlight w:val="none"/>
                <w:lang w:eastAsia="en-US"/>
              </w:rPr>
            </w:r>
            <w:r/>
          </w:p>
        </w:tc>
        <w:tc>
          <w:tcPr>
            <w:tcW w:w="1450" w:type="dxa"/>
            <w:vAlign w:val="top"/>
            <w:textDirection w:val="lrTb"/>
            <w:noWrap/>
          </w:tcPr>
          <w:p>
            <w:pPr>
              <w:pStyle w:val="706"/>
              <w:rPr>
                <w:rFonts w:ascii="宋体" w:hAnsi="宋体"/>
                <w:color w:val="000000"/>
                <w:szCs w:val="21"/>
                <w:highlight w:val="none"/>
                <w:lang w:eastAsia="en-US"/>
              </w:rPr>
            </w:pPr>
            <w:r>
              <w:rPr>
                <w:rFonts w:ascii="宋体" w:hAnsi="宋体"/>
                <w:color w:val="000000"/>
                <w:szCs w:val="21"/>
                <w:highlight w:val="none"/>
                <w:lang w:eastAsia="en-US"/>
              </w:rPr>
            </w:r>
            <w:r/>
          </w:p>
        </w:tc>
        <w:tc>
          <w:tcPr>
            <w:tcW w:w="1243" w:type="dxa"/>
            <w:vAlign w:val="top"/>
            <w:textDirection w:val="lrTb"/>
            <w:noWrap/>
          </w:tcPr>
          <w:p>
            <w:pPr>
              <w:pStyle w:val="706"/>
              <w:rPr>
                <w:rFonts w:ascii="宋体" w:hAnsi="宋体"/>
                <w:color w:val="000000"/>
                <w:szCs w:val="21"/>
                <w:highlight w:val="none"/>
                <w:lang w:eastAsia="en-US"/>
              </w:rPr>
            </w:pPr>
            <w:r>
              <w:rPr>
                <w:rFonts w:ascii="宋体" w:hAnsi="宋体"/>
                <w:color w:val="000000"/>
                <w:szCs w:val="21"/>
                <w:highlight w:val="none"/>
                <w:lang w:eastAsia="en-US"/>
              </w:rPr>
            </w:r>
            <w:r/>
          </w:p>
        </w:tc>
        <w:tc>
          <w:tcPr>
            <w:tcW w:w="1450" w:type="dxa"/>
            <w:vAlign w:val="top"/>
            <w:textDirection w:val="lrTb"/>
            <w:noWrap/>
          </w:tcPr>
          <w:p>
            <w:pPr>
              <w:pStyle w:val="706"/>
              <w:rPr>
                <w:rFonts w:ascii="宋体" w:hAnsi="宋体"/>
                <w:color w:val="000000"/>
                <w:szCs w:val="21"/>
                <w:highlight w:val="none"/>
                <w:lang w:eastAsia="en-US"/>
              </w:rPr>
            </w:pPr>
            <w:r>
              <w:rPr>
                <w:rFonts w:ascii="宋体" w:hAnsi="宋体"/>
                <w:color w:val="000000"/>
                <w:szCs w:val="21"/>
                <w:highlight w:val="none"/>
                <w:lang w:eastAsia="en-US"/>
              </w:rPr>
            </w:r>
            <w:r/>
          </w:p>
        </w:tc>
        <w:tc>
          <w:tcPr>
            <w:tcW w:w="1667" w:type="dxa"/>
            <w:vAlign w:val="top"/>
            <w:textDirection w:val="lrTb"/>
            <w:noWrap/>
          </w:tcPr>
          <w:p>
            <w:pPr>
              <w:pStyle w:val="706"/>
              <w:rPr>
                <w:rFonts w:ascii="宋体" w:hAnsi="宋体"/>
                <w:color w:val="000000"/>
                <w:szCs w:val="21"/>
                <w:highlight w:val="none"/>
                <w:lang w:eastAsia="en-US"/>
              </w:rPr>
            </w:pPr>
            <w:r>
              <w:rPr>
                <w:rFonts w:ascii="宋体" w:hAnsi="宋体"/>
                <w:color w:val="000000"/>
                <w:szCs w:val="21"/>
                <w:highlight w:val="none"/>
                <w:lang w:eastAsia="en-US"/>
              </w:rPr>
            </w:r>
            <w:r/>
          </w:p>
        </w:tc>
      </w:tr>
    </w:tbl>
    <w:p>
      <w:pPr>
        <w:pStyle w:val="706"/>
        <w:spacing w:line="440" w:lineRule="exact"/>
        <w:rPr>
          <w:rFonts w:ascii="宋体" w:hAnsi="宋体"/>
          <w:color w:val="000000"/>
          <w:szCs w:val="21"/>
          <w:highlight w:val="none"/>
        </w:rPr>
      </w:pPr>
      <w:r>
        <w:rPr>
          <w:rFonts w:ascii="宋体" w:hAnsi="宋体"/>
          <w:color w:val="000000"/>
          <w:szCs w:val="21"/>
          <w:highlight w:val="none"/>
        </w:rPr>
      </w:r>
      <w:r/>
    </w:p>
    <w:p>
      <w:pPr>
        <w:pStyle w:val="706"/>
        <w:spacing w:line="440" w:lineRule="exact"/>
        <w:rPr>
          <w:rFonts w:eastAsia="仿宋_GB2312"/>
          <w:color w:val="000000"/>
          <w:sz w:val="24"/>
          <w:highlight w:val="none"/>
        </w:rPr>
      </w:pPr>
      <w:r>
        <w:rPr>
          <w:rFonts w:eastAsia="仿宋_GB2312"/>
          <w:color w:val="000000"/>
          <w:sz w:val="24"/>
          <w:highlight w:val="none"/>
        </w:rPr>
      </w:r>
      <w:r/>
    </w:p>
    <w:p>
      <w:pPr>
        <w:pStyle w:val="706"/>
        <w:spacing w:line="440" w:lineRule="exact"/>
        <w:rPr>
          <w:rFonts w:eastAsia="黑体"/>
          <w:color w:val="000000"/>
          <w:sz w:val="24"/>
          <w:highlight w:val="none"/>
        </w:rPr>
      </w:pPr>
      <w:r>
        <w:rPr>
          <w:rFonts w:eastAsia="黑体"/>
          <w:color w:val="000000"/>
          <w:sz w:val="24"/>
          <w:highlight w:val="none"/>
        </w:rPr>
      </w:r>
      <w:r/>
    </w:p>
    <w:p>
      <w:pPr>
        <w:pStyle w:val="706"/>
        <w:spacing w:line="440" w:lineRule="exact"/>
        <w:rPr>
          <w:rFonts w:eastAsia="黑体"/>
          <w:color w:val="000000"/>
          <w:sz w:val="24"/>
          <w:highlight w:val="none"/>
        </w:rPr>
      </w:pPr>
      <w:r>
        <w:rPr>
          <w:rFonts w:eastAsia="黑体"/>
          <w:color w:val="000000"/>
          <w:sz w:val="24"/>
          <w:highlight w:val="none"/>
        </w:rPr>
      </w:r>
      <w:r/>
    </w:p>
    <w:p>
      <w:pPr>
        <w:pStyle w:val="706"/>
        <w:spacing w:line="440" w:lineRule="exact"/>
        <w:rPr>
          <w:rFonts w:eastAsia="黑体"/>
          <w:color w:val="000000"/>
          <w:sz w:val="24"/>
          <w:highlight w:val="none"/>
        </w:rPr>
      </w:pPr>
      <w:r>
        <w:rPr>
          <w:rFonts w:eastAsia="黑体"/>
          <w:color w:val="000000"/>
          <w:sz w:val="24"/>
          <w:highlight w:val="none"/>
        </w:rPr>
      </w:r>
      <w:r/>
    </w:p>
    <w:p>
      <w:pPr>
        <w:pStyle w:val="706"/>
        <w:contextualSpacing/>
        <w:spacing w:line="360" w:lineRule="auto"/>
        <w:rPr>
          <w:rFonts w:ascii="宋体" w:hAnsi="宋体"/>
          <w:color w:val="000000"/>
          <w:szCs w:val="21"/>
          <w:highlight w:val="none"/>
        </w:rPr>
      </w:pPr>
      <w:r>
        <w:rPr>
          <w:rFonts w:ascii="宋体" w:hAnsi="宋体"/>
          <w:color w:val="000000"/>
          <w:szCs w:val="21"/>
          <w:highlight w:val="none"/>
        </w:rPr>
        <w:t xml:space="preserve">附件5：</w:t>
      </w:r>
      <w:r>
        <w:rPr>
          <w:rFonts w:ascii="宋体" w:hAnsi="宋体"/>
          <w:color w:val="000000"/>
          <w:szCs w:val="21"/>
          <w:highlight w:val="none"/>
        </w:rPr>
      </w:r>
      <w:r/>
    </w:p>
    <w:p>
      <w:pPr>
        <w:pStyle w:val="706"/>
        <w:contextualSpacing/>
        <w:jc w:val="center"/>
        <w:spacing w:line="360" w:lineRule="auto"/>
        <w:rPr>
          <w:rFonts w:ascii="宋体" w:hAnsi="宋体"/>
          <w:color w:val="000000"/>
          <w:szCs w:val="21"/>
          <w:highlight w:val="none"/>
        </w:rPr>
      </w:pPr>
      <w:r>
        <w:rPr>
          <w:rFonts w:ascii="宋体" w:hAnsi="宋体"/>
          <w:color w:val="000000"/>
          <w:szCs w:val="21"/>
          <w:highlight w:val="none"/>
        </w:rPr>
        <w:t xml:space="preserve">承包人用于本工程施工的机械设备表</w:t>
      </w:r>
      <w:r>
        <w:rPr>
          <w:rFonts w:ascii="宋体" w:hAnsi="宋体"/>
          <w:color w:val="000000"/>
          <w:szCs w:val="21"/>
          <w:highlight w:val="none"/>
        </w:rPr>
      </w:r>
      <w:r/>
    </w:p>
    <w:tbl>
      <w:tblPr>
        <w:tblW w:w="9327"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38"/>
        <w:gridCol w:w="1784"/>
        <w:gridCol w:w="850"/>
        <w:gridCol w:w="1058"/>
        <w:gridCol w:w="880"/>
        <w:gridCol w:w="1020"/>
        <w:gridCol w:w="1161"/>
        <w:gridCol w:w="815"/>
        <w:gridCol w:w="921"/>
      </w:tblGrid>
      <w:tr>
        <w:trPr/>
        <w:tc>
          <w:tcPr>
            <w:tcW w:w="838" w:type="dxa"/>
            <w:vAlign w:val="center"/>
            <w:textDirection w:val="lrTb"/>
            <w:noWrap/>
          </w:tcPr>
          <w:p>
            <w:pPr>
              <w:pStyle w:val="742"/>
              <w:contextualSpacing/>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t xml:space="preserve">序号</w:t>
            </w:r>
            <w:r>
              <w:rPr>
                <w:rFonts w:ascii="宋体" w:hAnsi="宋体" w:eastAsia="宋体"/>
                <w:color w:val="000000"/>
                <w:sz w:val="21"/>
                <w:szCs w:val="21"/>
                <w:highlight w:val="none"/>
                <w:lang w:eastAsia="en-US"/>
              </w:rPr>
            </w:r>
            <w:r/>
          </w:p>
        </w:tc>
        <w:tc>
          <w:tcPr>
            <w:tcW w:w="1784" w:type="dxa"/>
            <w:vAlign w:val="center"/>
            <w:textDirection w:val="lrTb"/>
            <w:noWrap/>
          </w:tcPr>
          <w:p>
            <w:pPr>
              <w:pStyle w:val="742"/>
              <w:contextualSpacing/>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t xml:space="preserve">机械或设备名称</w:t>
            </w:r>
            <w:r>
              <w:rPr>
                <w:rFonts w:ascii="宋体" w:hAnsi="宋体" w:eastAsia="宋体"/>
                <w:color w:val="000000"/>
                <w:sz w:val="21"/>
                <w:szCs w:val="21"/>
                <w:highlight w:val="none"/>
                <w:lang w:eastAsia="en-US"/>
              </w:rPr>
            </w:r>
            <w:r/>
          </w:p>
        </w:tc>
        <w:tc>
          <w:tcPr>
            <w:tcW w:w="850" w:type="dxa"/>
            <w:vAlign w:val="center"/>
            <w:textDirection w:val="lrTb"/>
            <w:noWrap/>
          </w:tcPr>
          <w:p>
            <w:pPr>
              <w:pStyle w:val="742"/>
              <w:contextualSpacing/>
              <w:jc w:val="center"/>
              <w:rPr>
                <w:rFonts w:ascii="宋体" w:hAnsi="宋体" w:eastAsia="宋体"/>
                <w:color w:val="000000"/>
                <w:sz w:val="21"/>
                <w:szCs w:val="21"/>
                <w:highlight w:val="none"/>
              </w:rPr>
            </w:pPr>
            <w:r>
              <w:rPr>
                <w:rFonts w:ascii="宋体" w:hAnsi="宋体" w:eastAsia="宋体"/>
                <w:color w:val="000000"/>
                <w:sz w:val="21"/>
                <w:szCs w:val="21"/>
                <w:highlight w:val="none"/>
                <w:lang w:eastAsia="en-US"/>
              </w:rPr>
              <w:t xml:space="preserve">规格</w:t>
            </w:r>
            <w:r>
              <w:rPr>
                <w:rFonts w:ascii="宋体" w:hAnsi="宋体" w:eastAsia="宋体"/>
                <w:color w:val="000000"/>
                <w:sz w:val="21"/>
                <w:szCs w:val="21"/>
                <w:highlight w:val="none"/>
              </w:rPr>
            </w:r>
            <w:r/>
          </w:p>
          <w:p>
            <w:pPr>
              <w:pStyle w:val="742"/>
              <w:contextualSpacing/>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t xml:space="preserve">型号</w:t>
            </w:r>
            <w:r>
              <w:rPr>
                <w:rFonts w:ascii="宋体" w:hAnsi="宋体" w:eastAsia="宋体"/>
                <w:color w:val="000000"/>
                <w:sz w:val="21"/>
                <w:szCs w:val="21"/>
                <w:highlight w:val="none"/>
                <w:lang w:eastAsia="en-US"/>
              </w:rPr>
            </w:r>
            <w:r/>
          </w:p>
        </w:tc>
        <w:tc>
          <w:tcPr>
            <w:tcW w:w="1058" w:type="dxa"/>
            <w:vAlign w:val="center"/>
            <w:textDirection w:val="lrTb"/>
            <w:noWrap/>
          </w:tcPr>
          <w:p>
            <w:pPr>
              <w:pStyle w:val="742"/>
              <w:contextualSpacing/>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t xml:space="preserve">数量</w:t>
            </w:r>
            <w:r>
              <w:rPr>
                <w:rFonts w:ascii="宋体" w:hAnsi="宋体" w:eastAsia="宋体"/>
                <w:color w:val="000000"/>
                <w:sz w:val="21"/>
                <w:szCs w:val="21"/>
                <w:highlight w:val="none"/>
                <w:lang w:eastAsia="en-US"/>
              </w:rPr>
            </w:r>
            <w:r/>
          </w:p>
        </w:tc>
        <w:tc>
          <w:tcPr>
            <w:tcW w:w="880" w:type="dxa"/>
            <w:vAlign w:val="center"/>
            <w:textDirection w:val="lrTb"/>
            <w:noWrap/>
          </w:tcPr>
          <w:p>
            <w:pPr>
              <w:pStyle w:val="742"/>
              <w:contextualSpacing/>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t xml:space="preserve">产地</w:t>
            </w:r>
            <w:r>
              <w:rPr>
                <w:rFonts w:ascii="宋体" w:hAnsi="宋体" w:eastAsia="宋体"/>
                <w:color w:val="000000"/>
                <w:sz w:val="21"/>
                <w:szCs w:val="21"/>
                <w:highlight w:val="none"/>
                <w:lang w:eastAsia="en-US"/>
              </w:rPr>
            </w:r>
            <w:r/>
          </w:p>
        </w:tc>
        <w:tc>
          <w:tcPr>
            <w:tcW w:w="1020" w:type="dxa"/>
            <w:vAlign w:val="center"/>
            <w:textDirection w:val="lrTb"/>
            <w:noWrap/>
          </w:tcPr>
          <w:p>
            <w:pPr>
              <w:pStyle w:val="742"/>
              <w:contextualSpacing/>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t xml:space="preserve">制造年份</w:t>
            </w:r>
            <w:r>
              <w:rPr>
                <w:rFonts w:ascii="宋体" w:hAnsi="宋体" w:eastAsia="宋体"/>
                <w:color w:val="000000"/>
                <w:sz w:val="21"/>
                <w:szCs w:val="21"/>
                <w:highlight w:val="none"/>
                <w:lang w:eastAsia="en-US"/>
              </w:rPr>
            </w:r>
            <w:r/>
          </w:p>
        </w:tc>
        <w:tc>
          <w:tcPr>
            <w:tcW w:w="1161" w:type="dxa"/>
            <w:vAlign w:val="center"/>
            <w:textDirection w:val="lrTb"/>
            <w:noWrap/>
          </w:tcPr>
          <w:p>
            <w:pPr>
              <w:pStyle w:val="742"/>
              <w:contextualSpacing/>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t xml:space="preserve">额定功率(kW)</w:t>
            </w:r>
            <w:r>
              <w:rPr>
                <w:rFonts w:ascii="宋体" w:hAnsi="宋体" w:eastAsia="宋体"/>
                <w:color w:val="000000"/>
                <w:sz w:val="21"/>
                <w:szCs w:val="21"/>
                <w:highlight w:val="none"/>
                <w:lang w:eastAsia="en-US"/>
              </w:rPr>
            </w:r>
            <w:r/>
          </w:p>
        </w:tc>
        <w:tc>
          <w:tcPr>
            <w:tcW w:w="815" w:type="dxa"/>
            <w:vAlign w:val="center"/>
            <w:textDirection w:val="lrTb"/>
            <w:noWrap/>
          </w:tcPr>
          <w:p>
            <w:pPr>
              <w:pStyle w:val="742"/>
              <w:contextualSpacing/>
              <w:jc w:val="center"/>
              <w:rPr>
                <w:rFonts w:ascii="宋体" w:hAnsi="宋体" w:eastAsia="宋体"/>
                <w:color w:val="000000"/>
                <w:sz w:val="21"/>
                <w:szCs w:val="21"/>
                <w:highlight w:val="none"/>
              </w:rPr>
            </w:pPr>
            <w:r>
              <w:rPr>
                <w:rFonts w:ascii="宋体" w:hAnsi="宋体" w:eastAsia="宋体"/>
                <w:color w:val="000000"/>
                <w:sz w:val="21"/>
                <w:szCs w:val="21"/>
                <w:highlight w:val="none"/>
                <w:lang w:eastAsia="en-US"/>
              </w:rPr>
              <w:t xml:space="preserve">生产</w:t>
            </w:r>
            <w:r>
              <w:rPr>
                <w:rFonts w:ascii="宋体" w:hAnsi="宋体" w:eastAsia="宋体"/>
                <w:color w:val="000000"/>
                <w:sz w:val="21"/>
                <w:szCs w:val="21"/>
                <w:highlight w:val="none"/>
              </w:rPr>
            </w:r>
            <w:r/>
          </w:p>
          <w:p>
            <w:pPr>
              <w:pStyle w:val="742"/>
              <w:contextualSpacing/>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t xml:space="preserve">能力</w:t>
            </w:r>
            <w:r>
              <w:rPr>
                <w:rFonts w:ascii="宋体" w:hAnsi="宋体" w:eastAsia="宋体"/>
                <w:color w:val="000000"/>
                <w:sz w:val="21"/>
                <w:szCs w:val="21"/>
                <w:highlight w:val="none"/>
                <w:lang w:eastAsia="en-US"/>
              </w:rPr>
            </w:r>
            <w:r/>
          </w:p>
        </w:tc>
        <w:tc>
          <w:tcPr>
            <w:tcW w:w="921" w:type="dxa"/>
            <w:vAlign w:val="center"/>
            <w:textDirection w:val="lrTb"/>
            <w:noWrap/>
          </w:tcPr>
          <w:p>
            <w:pPr>
              <w:pStyle w:val="742"/>
              <w:contextualSpacing/>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t xml:space="preserve">备注</w:t>
            </w:r>
            <w:r>
              <w:rPr>
                <w:rFonts w:ascii="宋体" w:hAnsi="宋体" w:eastAsia="宋体"/>
                <w:color w:val="000000"/>
                <w:sz w:val="21"/>
                <w:szCs w:val="21"/>
                <w:highlight w:val="none"/>
                <w:lang w:eastAsia="en-US"/>
              </w:rPr>
            </w:r>
            <w:r/>
          </w:p>
        </w:tc>
      </w:tr>
      <w:tr>
        <w:trPr>
          <w:trHeight w:val="567"/>
        </w:trPr>
        <w:tc>
          <w:tcPr>
            <w:tcW w:w="838"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784"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850"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058"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880"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020"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61"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815"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921"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r>
      <w:tr>
        <w:trPr>
          <w:trHeight w:val="567"/>
        </w:trPr>
        <w:tc>
          <w:tcPr>
            <w:tcW w:w="838"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784"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850"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058"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880"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020"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61"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815"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921" w:type="dxa"/>
            <w:vAlign w:val="center"/>
            <w:textDirection w:val="lrTb"/>
            <w:noWrap/>
          </w:tcPr>
          <w:p>
            <w:pPr>
              <w:pStyle w:val="742"/>
              <w:ind w:left="66" w:right="66"/>
              <w:spacing w:before="133" w:line="440" w:lineRule="exact"/>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r>
      <w:tr>
        <w:trPr>
          <w:trHeight w:val="567"/>
        </w:trPr>
        <w:tc>
          <w:tcPr>
            <w:tcW w:w="838" w:type="dxa"/>
            <w:vAlign w:val="center"/>
            <w:textDirection w:val="lrTb"/>
            <w:noWrap/>
          </w:tcPr>
          <w:p>
            <w:pPr>
              <w:pStyle w:val="742"/>
              <w:ind w:left="66" w:right="66"/>
              <w:spacing w:before="133" w:line="440" w:lineRule="exact"/>
              <w:rPr>
                <w:rFonts w:ascii="宋体" w:hAnsi="宋体" w:eastAsia="宋体"/>
                <w:color w:val="000000"/>
                <w:sz w:val="24"/>
                <w:szCs w:val="24"/>
                <w:highlight w:val="none"/>
                <w:lang w:eastAsia="en-US"/>
              </w:rPr>
            </w:pPr>
            <w:r>
              <w:rPr>
                <w:rFonts w:ascii="宋体" w:hAnsi="宋体" w:eastAsia="宋体"/>
                <w:color w:val="000000"/>
                <w:sz w:val="24"/>
                <w:szCs w:val="24"/>
                <w:highlight w:val="none"/>
                <w:lang w:eastAsia="en-US"/>
              </w:rPr>
            </w:r>
            <w:r/>
          </w:p>
        </w:tc>
        <w:tc>
          <w:tcPr>
            <w:tcW w:w="1784" w:type="dxa"/>
            <w:vAlign w:val="center"/>
            <w:textDirection w:val="lrTb"/>
            <w:noWrap/>
          </w:tcPr>
          <w:p>
            <w:pPr>
              <w:pStyle w:val="742"/>
              <w:ind w:left="66" w:right="66"/>
              <w:spacing w:before="133" w:line="440" w:lineRule="exact"/>
              <w:rPr>
                <w:rFonts w:ascii="宋体" w:hAnsi="宋体" w:eastAsia="宋体"/>
                <w:color w:val="000000"/>
                <w:sz w:val="24"/>
                <w:szCs w:val="24"/>
                <w:highlight w:val="none"/>
                <w:lang w:eastAsia="en-US"/>
              </w:rPr>
            </w:pPr>
            <w:r>
              <w:rPr>
                <w:rFonts w:ascii="宋体" w:hAnsi="宋体" w:eastAsia="宋体"/>
                <w:color w:val="000000"/>
                <w:sz w:val="24"/>
                <w:szCs w:val="24"/>
                <w:highlight w:val="none"/>
                <w:lang w:eastAsia="en-US"/>
              </w:rPr>
            </w:r>
            <w:r/>
          </w:p>
        </w:tc>
        <w:tc>
          <w:tcPr>
            <w:tcW w:w="850" w:type="dxa"/>
            <w:vAlign w:val="center"/>
            <w:textDirection w:val="lrTb"/>
            <w:noWrap/>
          </w:tcPr>
          <w:p>
            <w:pPr>
              <w:pStyle w:val="742"/>
              <w:ind w:left="66" w:right="66"/>
              <w:spacing w:before="133" w:line="440" w:lineRule="exact"/>
              <w:rPr>
                <w:rFonts w:ascii="宋体" w:hAnsi="宋体" w:eastAsia="宋体"/>
                <w:color w:val="000000"/>
                <w:sz w:val="24"/>
                <w:szCs w:val="24"/>
                <w:highlight w:val="none"/>
                <w:lang w:eastAsia="en-US"/>
              </w:rPr>
            </w:pPr>
            <w:r>
              <w:rPr>
                <w:rFonts w:ascii="宋体" w:hAnsi="宋体" w:eastAsia="宋体"/>
                <w:color w:val="000000"/>
                <w:sz w:val="24"/>
                <w:szCs w:val="24"/>
                <w:highlight w:val="none"/>
                <w:lang w:eastAsia="en-US"/>
              </w:rPr>
            </w:r>
            <w:r/>
          </w:p>
        </w:tc>
        <w:tc>
          <w:tcPr>
            <w:tcW w:w="1058" w:type="dxa"/>
            <w:vAlign w:val="center"/>
            <w:textDirection w:val="lrTb"/>
            <w:noWrap/>
          </w:tcPr>
          <w:p>
            <w:pPr>
              <w:pStyle w:val="742"/>
              <w:ind w:left="66" w:right="66"/>
              <w:spacing w:before="133" w:line="440" w:lineRule="exact"/>
              <w:rPr>
                <w:rFonts w:ascii="宋体" w:hAnsi="宋体" w:eastAsia="宋体"/>
                <w:color w:val="000000"/>
                <w:sz w:val="24"/>
                <w:szCs w:val="24"/>
                <w:highlight w:val="none"/>
                <w:lang w:eastAsia="en-US"/>
              </w:rPr>
            </w:pPr>
            <w:r>
              <w:rPr>
                <w:rFonts w:ascii="宋体" w:hAnsi="宋体" w:eastAsia="宋体"/>
                <w:color w:val="000000"/>
                <w:sz w:val="24"/>
                <w:szCs w:val="24"/>
                <w:highlight w:val="none"/>
                <w:lang w:eastAsia="en-US"/>
              </w:rPr>
            </w:r>
            <w:r/>
          </w:p>
        </w:tc>
        <w:tc>
          <w:tcPr>
            <w:tcW w:w="880" w:type="dxa"/>
            <w:vAlign w:val="center"/>
            <w:textDirection w:val="lrTb"/>
            <w:noWrap/>
          </w:tcPr>
          <w:p>
            <w:pPr>
              <w:pStyle w:val="742"/>
              <w:ind w:left="66" w:right="66"/>
              <w:spacing w:before="133" w:line="440" w:lineRule="exact"/>
              <w:rPr>
                <w:rFonts w:ascii="宋体" w:hAnsi="宋体" w:eastAsia="宋体"/>
                <w:color w:val="000000"/>
                <w:sz w:val="24"/>
                <w:szCs w:val="24"/>
                <w:highlight w:val="none"/>
                <w:lang w:eastAsia="en-US"/>
              </w:rPr>
            </w:pPr>
            <w:r>
              <w:rPr>
                <w:rFonts w:ascii="宋体" w:hAnsi="宋体" w:eastAsia="宋体"/>
                <w:color w:val="000000"/>
                <w:sz w:val="24"/>
                <w:szCs w:val="24"/>
                <w:highlight w:val="none"/>
                <w:lang w:eastAsia="en-US"/>
              </w:rPr>
            </w:r>
            <w:r/>
          </w:p>
        </w:tc>
        <w:tc>
          <w:tcPr>
            <w:tcW w:w="1020" w:type="dxa"/>
            <w:vAlign w:val="center"/>
            <w:textDirection w:val="lrTb"/>
            <w:noWrap/>
          </w:tcPr>
          <w:p>
            <w:pPr>
              <w:pStyle w:val="742"/>
              <w:ind w:left="66" w:right="66"/>
              <w:spacing w:before="133" w:line="440" w:lineRule="exact"/>
              <w:rPr>
                <w:rFonts w:ascii="宋体" w:hAnsi="宋体" w:eastAsia="宋体"/>
                <w:color w:val="000000"/>
                <w:sz w:val="24"/>
                <w:szCs w:val="24"/>
                <w:highlight w:val="none"/>
                <w:lang w:eastAsia="en-US"/>
              </w:rPr>
            </w:pPr>
            <w:r>
              <w:rPr>
                <w:rFonts w:ascii="宋体" w:hAnsi="宋体" w:eastAsia="宋体"/>
                <w:color w:val="000000"/>
                <w:sz w:val="24"/>
                <w:szCs w:val="24"/>
                <w:highlight w:val="none"/>
                <w:lang w:eastAsia="en-US"/>
              </w:rPr>
            </w:r>
            <w:r/>
          </w:p>
        </w:tc>
        <w:tc>
          <w:tcPr>
            <w:tcW w:w="1161" w:type="dxa"/>
            <w:vAlign w:val="center"/>
            <w:textDirection w:val="lrTb"/>
            <w:noWrap/>
          </w:tcPr>
          <w:p>
            <w:pPr>
              <w:pStyle w:val="742"/>
              <w:ind w:left="66" w:right="66"/>
              <w:spacing w:before="133" w:line="440" w:lineRule="exact"/>
              <w:rPr>
                <w:rFonts w:ascii="宋体" w:hAnsi="宋体" w:eastAsia="宋体"/>
                <w:color w:val="000000"/>
                <w:sz w:val="24"/>
                <w:szCs w:val="24"/>
                <w:highlight w:val="none"/>
                <w:lang w:eastAsia="en-US"/>
              </w:rPr>
            </w:pPr>
            <w:r>
              <w:rPr>
                <w:rFonts w:ascii="宋体" w:hAnsi="宋体" w:eastAsia="宋体"/>
                <w:color w:val="000000"/>
                <w:sz w:val="24"/>
                <w:szCs w:val="24"/>
                <w:highlight w:val="none"/>
                <w:lang w:eastAsia="en-US"/>
              </w:rPr>
            </w:r>
            <w:r/>
          </w:p>
        </w:tc>
        <w:tc>
          <w:tcPr>
            <w:tcW w:w="815" w:type="dxa"/>
            <w:vAlign w:val="center"/>
            <w:textDirection w:val="lrTb"/>
            <w:noWrap/>
          </w:tcPr>
          <w:p>
            <w:pPr>
              <w:pStyle w:val="742"/>
              <w:ind w:left="66" w:right="66"/>
              <w:spacing w:before="133" w:line="440" w:lineRule="exact"/>
              <w:rPr>
                <w:rFonts w:ascii="宋体" w:hAnsi="宋体" w:eastAsia="宋体"/>
                <w:color w:val="000000"/>
                <w:sz w:val="24"/>
                <w:szCs w:val="24"/>
                <w:highlight w:val="none"/>
                <w:lang w:eastAsia="en-US"/>
              </w:rPr>
            </w:pPr>
            <w:r>
              <w:rPr>
                <w:rFonts w:ascii="宋体" w:hAnsi="宋体" w:eastAsia="宋体"/>
                <w:color w:val="000000"/>
                <w:sz w:val="24"/>
                <w:szCs w:val="24"/>
                <w:highlight w:val="none"/>
                <w:lang w:eastAsia="en-US"/>
              </w:rPr>
            </w:r>
            <w:r/>
          </w:p>
        </w:tc>
        <w:tc>
          <w:tcPr>
            <w:tcW w:w="921" w:type="dxa"/>
            <w:vAlign w:val="center"/>
            <w:textDirection w:val="lrTb"/>
            <w:noWrap/>
          </w:tcPr>
          <w:p>
            <w:pPr>
              <w:pStyle w:val="742"/>
              <w:ind w:left="66" w:right="66"/>
              <w:spacing w:before="133" w:line="440" w:lineRule="exact"/>
              <w:rPr>
                <w:rFonts w:ascii="宋体" w:hAnsi="宋体" w:eastAsia="宋体"/>
                <w:color w:val="000000"/>
                <w:sz w:val="24"/>
                <w:szCs w:val="24"/>
                <w:highlight w:val="none"/>
                <w:lang w:eastAsia="en-US"/>
              </w:rPr>
            </w:pPr>
            <w:r>
              <w:rPr>
                <w:rFonts w:ascii="宋体" w:hAnsi="宋体" w:eastAsia="宋体"/>
                <w:color w:val="000000"/>
                <w:sz w:val="24"/>
                <w:szCs w:val="24"/>
                <w:highlight w:val="none"/>
                <w:lang w:eastAsia="en-US"/>
              </w:rPr>
            </w:r>
            <w:r/>
          </w:p>
        </w:tc>
      </w:tr>
      <w:tr>
        <w:trPr>
          <w:trHeight w:val="567"/>
        </w:trPr>
        <w:tc>
          <w:tcPr>
            <w:tcW w:w="838" w:type="dxa"/>
            <w:vAlign w:val="center"/>
            <w:textDirection w:val="lrTb"/>
            <w:noWrap/>
          </w:tcPr>
          <w:p>
            <w:pPr>
              <w:pStyle w:val="742"/>
              <w:ind w:left="66" w:right="66"/>
              <w:spacing w:before="133" w:line="440" w:lineRule="exact"/>
              <w:rPr>
                <w:rFonts w:ascii="宋体" w:hAnsi="宋体" w:eastAsia="宋体"/>
                <w:color w:val="000000"/>
                <w:sz w:val="24"/>
                <w:szCs w:val="24"/>
                <w:highlight w:val="none"/>
                <w:lang w:eastAsia="en-US"/>
              </w:rPr>
            </w:pPr>
            <w:r>
              <w:rPr>
                <w:rFonts w:ascii="宋体" w:hAnsi="宋体" w:eastAsia="宋体"/>
                <w:color w:val="000000"/>
                <w:sz w:val="24"/>
                <w:szCs w:val="24"/>
                <w:highlight w:val="none"/>
                <w:lang w:eastAsia="en-US"/>
              </w:rPr>
            </w:r>
            <w:r/>
          </w:p>
        </w:tc>
        <w:tc>
          <w:tcPr>
            <w:tcW w:w="1784" w:type="dxa"/>
            <w:vAlign w:val="center"/>
            <w:textDirection w:val="lrTb"/>
            <w:noWrap/>
          </w:tcPr>
          <w:p>
            <w:pPr>
              <w:pStyle w:val="742"/>
              <w:ind w:left="66" w:right="66"/>
              <w:spacing w:before="133" w:line="440" w:lineRule="exact"/>
              <w:rPr>
                <w:rFonts w:ascii="宋体" w:hAnsi="宋体" w:eastAsia="宋体"/>
                <w:color w:val="000000"/>
                <w:sz w:val="24"/>
                <w:szCs w:val="24"/>
                <w:highlight w:val="none"/>
                <w:lang w:eastAsia="en-US"/>
              </w:rPr>
            </w:pPr>
            <w:r>
              <w:rPr>
                <w:rFonts w:ascii="宋体" w:hAnsi="宋体" w:eastAsia="宋体"/>
                <w:color w:val="000000"/>
                <w:sz w:val="24"/>
                <w:szCs w:val="24"/>
                <w:highlight w:val="none"/>
                <w:lang w:eastAsia="en-US"/>
              </w:rPr>
            </w:r>
            <w:r/>
          </w:p>
        </w:tc>
        <w:tc>
          <w:tcPr>
            <w:tcW w:w="850" w:type="dxa"/>
            <w:vAlign w:val="center"/>
            <w:textDirection w:val="lrTb"/>
            <w:noWrap/>
          </w:tcPr>
          <w:p>
            <w:pPr>
              <w:pStyle w:val="742"/>
              <w:ind w:left="66" w:right="66"/>
              <w:spacing w:before="133" w:line="440" w:lineRule="exact"/>
              <w:rPr>
                <w:rFonts w:ascii="宋体" w:hAnsi="宋体" w:eastAsia="宋体"/>
                <w:color w:val="000000"/>
                <w:sz w:val="24"/>
                <w:szCs w:val="24"/>
                <w:highlight w:val="none"/>
                <w:lang w:eastAsia="en-US"/>
              </w:rPr>
            </w:pPr>
            <w:r>
              <w:rPr>
                <w:rFonts w:ascii="宋体" w:hAnsi="宋体" w:eastAsia="宋体"/>
                <w:color w:val="000000"/>
                <w:sz w:val="24"/>
                <w:szCs w:val="24"/>
                <w:highlight w:val="none"/>
                <w:lang w:eastAsia="en-US"/>
              </w:rPr>
            </w:r>
            <w:r/>
          </w:p>
        </w:tc>
        <w:tc>
          <w:tcPr>
            <w:tcW w:w="1058" w:type="dxa"/>
            <w:vAlign w:val="center"/>
            <w:textDirection w:val="lrTb"/>
            <w:noWrap/>
          </w:tcPr>
          <w:p>
            <w:pPr>
              <w:pStyle w:val="742"/>
              <w:ind w:left="66" w:right="66"/>
              <w:spacing w:before="133" w:line="440" w:lineRule="exact"/>
              <w:rPr>
                <w:rFonts w:ascii="宋体" w:hAnsi="宋体" w:eastAsia="宋体"/>
                <w:color w:val="000000"/>
                <w:sz w:val="24"/>
                <w:szCs w:val="24"/>
                <w:highlight w:val="none"/>
                <w:lang w:eastAsia="en-US"/>
              </w:rPr>
            </w:pPr>
            <w:r>
              <w:rPr>
                <w:rFonts w:ascii="宋体" w:hAnsi="宋体" w:eastAsia="宋体"/>
                <w:color w:val="000000"/>
                <w:sz w:val="24"/>
                <w:szCs w:val="24"/>
                <w:highlight w:val="none"/>
                <w:lang w:eastAsia="en-US"/>
              </w:rPr>
            </w:r>
            <w:r/>
          </w:p>
        </w:tc>
        <w:tc>
          <w:tcPr>
            <w:tcW w:w="880" w:type="dxa"/>
            <w:vAlign w:val="center"/>
            <w:textDirection w:val="lrTb"/>
            <w:noWrap/>
          </w:tcPr>
          <w:p>
            <w:pPr>
              <w:pStyle w:val="742"/>
              <w:ind w:left="66" w:right="66"/>
              <w:spacing w:before="133" w:line="440" w:lineRule="exact"/>
              <w:rPr>
                <w:rFonts w:ascii="宋体" w:hAnsi="宋体" w:eastAsia="宋体"/>
                <w:color w:val="000000"/>
                <w:sz w:val="24"/>
                <w:szCs w:val="24"/>
                <w:highlight w:val="none"/>
                <w:lang w:eastAsia="en-US"/>
              </w:rPr>
            </w:pPr>
            <w:r>
              <w:rPr>
                <w:rFonts w:ascii="宋体" w:hAnsi="宋体" w:eastAsia="宋体"/>
                <w:color w:val="000000"/>
                <w:sz w:val="24"/>
                <w:szCs w:val="24"/>
                <w:highlight w:val="none"/>
                <w:lang w:eastAsia="en-US"/>
              </w:rPr>
            </w:r>
            <w:r/>
          </w:p>
        </w:tc>
        <w:tc>
          <w:tcPr>
            <w:tcW w:w="1020" w:type="dxa"/>
            <w:vAlign w:val="center"/>
            <w:textDirection w:val="lrTb"/>
            <w:noWrap/>
          </w:tcPr>
          <w:p>
            <w:pPr>
              <w:pStyle w:val="742"/>
              <w:ind w:left="66" w:right="66"/>
              <w:spacing w:before="133" w:line="440" w:lineRule="exact"/>
              <w:rPr>
                <w:rFonts w:ascii="宋体" w:hAnsi="宋体" w:eastAsia="宋体"/>
                <w:color w:val="000000"/>
                <w:sz w:val="24"/>
                <w:szCs w:val="24"/>
                <w:highlight w:val="none"/>
                <w:lang w:eastAsia="en-US"/>
              </w:rPr>
            </w:pPr>
            <w:r>
              <w:rPr>
                <w:rFonts w:ascii="宋体" w:hAnsi="宋体" w:eastAsia="宋体"/>
                <w:color w:val="000000"/>
                <w:sz w:val="24"/>
                <w:szCs w:val="24"/>
                <w:highlight w:val="none"/>
                <w:lang w:eastAsia="en-US"/>
              </w:rPr>
            </w:r>
            <w:r/>
          </w:p>
        </w:tc>
        <w:tc>
          <w:tcPr>
            <w:tcW w:w="1161" w:type="dxa"/>
            <w:vAlign w:val="center"/>
            <w:textDirection w:val="lrTb"/>
            <w:noWrap/>
          </w:tcPr>
          <w:p>
            <w:pPr>
              <w:pStyle w:val="742"/>
              <w:ind w:left="66" w:right="66"/>
              <w:spacing w:before="133" w:line="440" w:lineRule="exact"/>
              <w:rPr>
                <w:rFonts w:ascii="宋体" w:hAnsi="宋体" w:eastAsia="宋体"/>
                <w:color w:val="000000"/>
                <w:sz w:val="24"/>
                <w:szCs w:val="24"/>
                <w:highlight w:val="none"/>
                <w:lang w:eastAsia="en-US"/>
              </w:rPr>
            </w:pPr>
            <w:r>
              <w:rPr>
                <w:rFonts w:ascii="宋体" w:hAnsi="宋体" w:eastAsia="宋体"/>
                <w:color w:val="000000"/>
                <w:sz w:val="24"/>
                <w:szCs w:val="24"/>
                <w:highlight w:val="none"/>
                <w:lang w:eastAsia="en-US"/>
              </w:rPr>
            </w:r>
            <w:r/>
          </w:p>
        </w:tc>
        <w:tc>
          <w:tcPr>
            <w:tcW w:w="815" w:type="dxa"/>
            <w:vAlign w:val="center"/>
            <w:textDirection w:val="lrTb"/>
            <w:noWrap/>
          </w:tcPr>
          <w:p>
            <w:pPr>
              <w:pStyle w:val="742"/>
              <w:ind w:left="66" w:right="66"/>
              <w:spacing w:before="133" w:line="440" w:lineRule="exact"/>
              <w:rPr>
                <w:rFonts w:ascii="宋体" w:hAnsi="宋体" w:eastAsia="宋体"/>
                <w:color w:val="000000"/>
                <w:sz w:val="24"/>
                <w:szCs w:val="24"/>
                <w:highlight w:val="none"/>
                <w:lang w:eastAsia="en-US"/>
              </w:rPr>
            </w:pPr>
            <w:r>
              <w:rPr>
                <w:rFonts w:ascii="宋体" w:hAnsi="宋体" w:eastAsia="宋体"/>
                <w:color w:val="000000"/>
                <w:sz w:val="24"/>
                <w:szCs w:val="24"/>
                <w:highlight w:val="none"/>
                <w:lang w:eastAsia="en-US"/>
              </w:rPr>
            </w:r>
            <w:r/>
          </w:p>
        </w:tc>
        <w:tc>
          <w:tcPr>
            <w:tcW w:w="921" w:type="dxa"/>
            <w:vAlign w:val="center"/>
            <w:textDirection w:val="lrTb"/>
            <w:noWrap/>
          </w:tcPr>
          <w:p>
            <w:pPr>
              <w:pStyle w:val="742"/>
              <w:ind w:left="66" w:right="66"/>
              <w:spacing w:before="133" w:line="440" w:lineRule="exact"/>
              <w:rPr>
                <w:rFonts w:ascii="宋体" w:hAnsi="宋体" w:eastAsia="宋体"/>
                <w:color w:val="000000"/>
                <w:sz w:val="24"/>
                <w:szCs w:val="24"/>
                <w:highlight w:val="none"/>
                <w:lang w:eastAsia="en-US"/>
              </w:rPr>
            </w:pPr>
            <w:r>
              <w:rPr>
                <w:rFonts w:ascii="宋体" w:hAnsi="宋体" w:eastAsia="宋体"/>
                <w:color w:val="000000"/>
                <w:sz w:val="24"/>
                <w:szCs w:val="24"/>
                <w:highlight w:val="none"/>
                <w:lang w:eastAsia="en-US"/>
              </w:rPr>
            </w:r>
            <w:r/>
          </w:p>
        </w:tc>
      </w:tr>
      <w:tr>
        <w:trPr>
          <w:trHeight w:val="567"/>
        </w:trPr>
        <w:tc>
          <w:tcPr>
            <w:tcW w:w="838" w:type="dxa"/>
            <w:vAlign w:val="center"/>
            <w:textDirection w:val="lrTb"/>
            <w:noWrap/>
          </w:tcPr>
          <w:p>
            <w:pPr>
              <w:pStyle w:val="742"/>
              <w:ind w:left="66" w:right="66"/>
              <w:spacing w:before="133" w:line="440" w:lineRule="exact"/>
              <w:rPr>
                <w:rFonts w:ascii="宋体" w:hAnsi="宋体" w:eastAsia="宋体"/>
                <w:color w:val="000000"/>
                <w:sz w:val="24"/>
                <w:szCs w:val="24"/>
                <w:highlight w:val="none"/>
                <w:lang w:eastAsia="en-US"/>
              </w:rPr>
            </w:pPr>
            <w:r>
              <w:rPr>
                <w:rFonts w:ascii="宋体" w:hAnsi="宋体" w:eastAsia="宋体"/>
                <w:color w:val="000000"/>
                <w:sz w:val="24"/>
                <w:szCs w:val="24"/>
                <w:highlight w:val="none"/>
                <w:lang w:eastAsia="en-US"/>
              </w:rPr>
            </w:r>
            <w:r/>
          </w:p>
        </w:tc>
        <w:tc>
          <w:tcPr>
            <w:tcW w:w="1784" w:type="dxa"/>
            <w:vAlign w:val="center"/>
            <w:textDirection w:val="lrTb"/>
            <w:noWrap/>
          </w:tcPr>
          <w:p>
            <w:pPr>
              <w:pStyle w:val="742"/>
              <w:ind w:left="66" w:right="66"/>
              <w:spacing w:before="133" w:line="440" w:lineRule="exact"/>
              <w:rPr>
                <w:rFonts w:ascii="宋体" w:hAnsi="宋体" w:eastAsia="宋体"/>
                <w:color w:val="000000"/>
                <w:sz w:val="24"/>
                <w:szCs w:val="24"/>
                <w:highlight w:val="none"/>
                <w:lang w:eastAsia="en-US"/>
              </w:rPr>
            </w:pPr>
            <w:r>
              <w:rPr>
                <w:rFonts w:ascii="宋体" w:hAnsi="宋体" w:eastAsia="宋体"/>
                <w:color w:val="000000"/>
                <w:sz w:val="24"/>
                <w:szCs w:val="24"/>
                <w:highlight w:val="none"/>
                <w:lang w:eastAsia="en-US"/>
              </w:rPr>
            </w:r>
            <w:r/>
          </w:p>
        </w:tc>
        <w:tc>
          <w:tcPr>
            <w:tcW w:w="850" w:type="dxa"/>
            <w:vAlign w:val="center"/>
            <w:textDirection w:val="lrTb"/>
            <w:noWrap/>
          </w:tcPr>
          <w:p>
            <w:pPr>
              <w:pStyle w:val="742"/>
              <w:ind w:left="66" w:right="66"/>
              <w:spacing w:before="133" w:line="440" w:lineRule="exact"/>
              <w:rPr>
                <w:rFonts w:ascii="宋体" w:hAnsi="宋体" w:eastAsia="宋体"/>
                <w:color w:val="000000"/>
                <w:sz w:val="24"/>
                <w:szCs w:val="24"/>
                <w:highlight w:val="none"/>
                <w:lang w:eastAsia="en-US"/>
              </w:rPr>
            </w:pPr>
            <w:r>
              <w:rPr>
                <w:rFonts w:ascii="宋体" w:hAnsi="宋体" w:eastAsia="宋体"/>
                <w:color w:val="000000"/>
                <w:sz w:val="24"/>
                <w:szCs w:val="24"/>
                <w:highlight w:val="none"/>
                <w:lang w:eastAsia="en-US"/>
              </w:rPr>
            </w:r>
            <w:r/>
          </w:p>
        </w:tc>
        <w:tc>
          <w:tcPr>
            <w:tcW w:w="1058" w:type="dxa"/>
            <w:vAlign w:val="center"/>
            <w:textDirection w:val="lrTb"/>
            <w:noWrap/>
          </w:tcPr>
          <w:p>
            <w:pPr>
              <w:pStyle w:val="742"/>
              <w:ind w:left="66" w:right="66"/>
              <w:spacing w:before="133" w:line="440" w:lineRule="exact"/>
              <w:rPr>
                <w:rFonts w:ascii="宋体" w:hAnsi="宋体" w:eastAsia="宋体"/>
                <w:color w:val="000000"/>
                <w:sz w:val="24"/>
                <w:szCs w:val="24"/>
                <w:highlight w:val="none"/>
                <w:lang w:eastAsia="en-US"/>
              </w:rPr>
            </w:pPr>
            <w:r>
              <w:rPr>
                <w:rFonts w:ascii="宋体" w:hAnsi="宋体" w:eastAsia="宋体"/>
                <w:color w:val="000000"/>
                <w:sz w:val="24"/>
                <w:szCs w:val="24"/>
                <w:highlight w:val="none"/>
                <w:lang w:eastAsia="en-US"/>
              </w:rPr>
            </w:r>
            <w:r/>
          </w:p>
        </w:tc>
        <w:tc>
          <w:tcPr>
            <w:tcW w:w="880" w:type="dxa"/>
            <w:vAlign w:val="center"/>
            <w:textDirection w:val="lrTb"/>
            <w:noWrap/>
          </w:tcPr>
          <w:p>
            <w:pPr>
              <w:pStyle w:val="742"/>
              <w:ind w:left="66" w:right="66"/>
              <w:spacing w:before="133" w:line="440" w:lineRule="exact"/>
              <w:rPr>
                <w:rFonts w:ascii="宋体" w:hAnsi="宋体" w:eastAsia="宋体"/>
                <w:color w:val="000000"/>
                <w:sz w:val="24"/>
                <w:szCs w:val="24"/>
                <w:highlight w:val="none"/>
                <w:lang w:eastAsia="en-US"/>
              </w:rPr>
            </w:pPr>
            <w:r>
              <w:rPr>
                <w:rFonts w:ascii="宋体" w:hAnsi="宋体" w:eastAsia="宋体"/>
                <w:color w:val="000000"/>
                <w:sz w:val="24"/>
                <w:szCs w:val="24"/>
                <w:highlight w:val="none"/>
                <w:lang w:eastAsia="en-US"/>
              </w:rPr>
            </w:r>
            <w:r/>
          </w:p>
        </w:tc>
        <w:tc>
          <w:tcPr>
            <w:tcW w:w="1020" w:type="dxa"/>
            <w:vAlign w:val="center"/>
            <w:textDirection w:val="lrTb"/>
            <w:noWrap/>
          </w:tcPr>
          <w:p>
            <w:pPr>
              <w:pStyle w:val="742"/>
              <w:ind w:left="66" w:right="66"/>
              <w:spacing w:before="133" w:line="440" w:lineRule="exact"/>
              <w:rPr>
                <w:rFonts w:ascii="宋体" w:hAnsi="宋体" w:eastAsia="宋体"/>
                <w:color w:val="000000"/>
                <w:sz w:val="24"/>
                <w:szCs w:val="24"/>
                <w:highlight w:val="none"/>
                <w:lang w:eastAsia="en-US"/>
              </w:rPr>
            </w:pPr>
            <w:r>
              <w:rPr>
                <w:rFonts w:ascii="宋体" w:hAnsi="宋体" w:eastAsia="宋体"/>
                <w:color w:val="000000"/>
                <w:sz w:val="24"/>
                <w:szCs w:val="24"/>
                <w:highlight w:val="none"/>
                <w:lang w:eastAsia="en-US"/>
              </w:rPr>
            </w:r>
            <w:r/>
          </w:p>
        </w:tc>
        <w:tc>
          <w:tcPr>
            <w:tcW w:w="1161" w:type="dxa"/>
            <w:vAlign w:val="center"/>
            <w:textDirection w:val="lrTb"/>
            <w:noWrap/>
          </w:tcPr>
          <w:p>
            <w:pPr>
              <w:pStyle w:val="742"/>
              <w:ind w:left="66" w:right="66"/>
              <w:spacing w:before="133" w:line="440" w:lineRule="exact"/>
              <w:rPr>
                <w:rFonts w:ascii="宋体" w:hAnsi="宋体" w:eastAsia="宋体"/>
                <w:color w:val="000000"/>
                <w:sz w:val="24"/>
                <w:szCs w:val="24"/>
                <w:highlight w:val="none"/>
                <w:lang w:eastAsia="en-US"/>
              </w:rPr>
            </w:pPr>
            <w:r>
              <w:rPr>
                <w:rFonts w:ascii="宋体" w:hAnsi="宋体" w:eastAsia="宋体"/>
                <w:color w:val="000000"/>
                <w:sz w:val="24"/>
                <w:szCs w:val="24"/>
                <w:highlight w:val="none"/>
                <w:lang w:eastAsia="en-US"/>
              </w:rPr>
            </w:r>
            <w:r/>
          </w:p>
        </w:tc>
        <w:tc>
          <w:tcPr>
            <w:tcW w:w="815" w:type="dxa"/>
            <w:vAlign w:val="center"/>
            <w:textDirection w:val="lrTb"/>
            <w:noWrap/>
          </w:tcPr>
          <w:p>
            <w:pPr>
              <w:pStyle w:val="742"/>
              <w:ind w:left="66" w:right="66"/>
              <w:spacing w:before="133" w:line="440" w:lineRule="exact"/>
              <w:rPr>
                <w:rFonts w:ascii="宋体" w:hAnsi="宋体" w:eastAsia="宋体"/>
                <w:color w:val="000000"/>
                <w:sz w:val="24"/>
                <w:szCs w:val="24"/>
                <w:highlight w:val="none"/>
                <w:lang w:eastAsia="en-US"/>
              </w:rPr>
            </w:pPr>
            <w:r>
              <w:rPr>
                <w:rFonts w:ascii="宋体" w:hAnsi="宋体" w:eastAsia="宋体"/>
                <w:color w:val="000000"/>
                <w:sz w:val="24"/>
                <w:szCs w:val="24"/>
                <w:highlight w:val="none"/>
                <w:lang w:eastAsia="en-US"/>
              </w:rPr>
            </w:r>
            <w:r/>
          </w:p>
        </w:tc>
        <w:tc>
          <w:tcPr>
            <w:tcW w:w="921" w:type="dxa"/>
            <w:vAlign w:val="center"/>
            <w:textDirection w:val="lrTb"/>
            <w:noWrap/>
          </w:tcPr>
          <w:p>
            <w:pPr>
              <w:pStyle w:val="742"/>
              <w:ind w:left="66" w:right="66"/>
              <w:spacing w:before="133" w:line="440" w:lineRule="exact"/>
              <w:rPr>
                <w:rFonts w:ascii="宋体" w:hAnsi="宋体" w:eastAsia="宋体"/>
                <w:color w:val="000000"/>
                <w:sz w:val="24"/>
                <w:szCs w:val="24"/>
                <w:highlight w:val="none"/>
                <w:lang w:eastAsia="en-US"/>
              </w:rPr>
            </w:pPr>
            <w:r>
              <w:rPr>
                <w:rFonts w:ascii="宋体" w:hAnsi="宋体" w:eastAsia="宋体"/>
                <w:color w:val="000000"/>
                <w:sz w:val="24"/>
                <w:szCs w:val="24"/>
                <w:highlight w:val="none"/>
                <w:lang w:eastAsia="en-US"/>
              </w:rPr>
            </w:r>
            <w:r/>
          </w:p>
        </w:tc>
      </w:tr>
      <w:tr>
        <w:trPr>
          <w:trHeight w:val="567"/>
        </w:trPr>
        <w:tc>
          <w:tcPr>
            <w:tcW w:w="838" w:type="dxa"/>
            <w:vAlign w:val="center"/>
            <w:textDirection w:val="lrTb"/>
            <w:noWrap/>
          </w:tcPr>
          <w:p>
            <w:pPr>
              <w:pStyle w:val="742"/>
              <w:ind w:left="66" w:right="66"/>
              <w:spacing w:before="133" w:line="440" w:lineRule="exact"/>
              <w:rPr>
                <w:rFonts w:ascii="宋体" w:hAnsi="宋体" w:eastAsia="宋体"/>
                <w:color w:val="000000"/>
                <w:sz w:val="24"/>
                <w:szCs w:val="24"/>
                <w:highlight w:val="none"/>
                <w:lang w:eastAsia="en-US"/>
              </w:rPr>
            </w:pPr>
            <w:r>
              <w:rPr>
                <w:rFonts w:ascii="宋体" w:hAnsi="宋体" w:eastAsia="宋体"/>
                <w:color w:val="000000"/>
                <w:sz w:val="24"/>
                <w:szCs w:val="24"/>
                <w:highlight w:val="none"/>
                <w:lang w:eastAsia="en-US"/>
              </w:rPr>
            </w:r>
            <w:r/>
          </w:p>
        </w:tc>
        <w:tc>
          <w:tcPr>
            <w:tcW w:w="1784" w:type="dxa"/>
            <w:vAlign w:val="center"/>
            <w:textDirection w:val="lrTb"/>
            <w:noWrap/>
          </w:tcPr>
          <w:p>
            <w:pPr>
              <w:pStyle w:val="742"/>
              <w:ind w:left="66" w:right="66"/>
              <w:spacing w:before="133" w:line="440" w:lineRule="exact"/>
              <w:rPr>
                <w:rFonts w:ascii="宋体" w:hAnsi="宋体" w:eastAsia="宋体"/>
                <w:color w:val="000000"/>
                <w:sz w:val="24"/>
                <w:szCs w:val="24"/>
                <w:highlight w:val="none"/>
                <w:lang w:eastAsia="en-US"/>
              </w:rPr>
            </w:pPr>
            <w:r>
              <w:rPr>
                <w:rFonts w:ascii="宋体" w:hAnsi="宋体" w:eastAsia="宋体"/>
                <w:color w:val="000000"/>
                <w:sz w:val="24"/>
                <w:szCs w:val="24"/>
                <w:highlight w:val="none"/>
                <w:lang w:eastAsia="en-US"/>
              </w:rPr>
            </w:r>
            <w:r/>
          </w:p>
        </w:tc>
        <w:tc>
          <w:tcPr>
            <w:tcW w:w="850" w:type="dxa"/>
            <w:vAlign w:val="center"/>
            <w:textDirection w:val="lrTb"/>
            <w:noWrap/>
          </w:tcPr>
          <w:p>
            <w:pPr>
              <w:pStyle w:val="742"/>
              <w:ind w:left="66" w:right="66"/>
              <w:spacing w:before="133" w:line="440" w:lineRule="exact"/>
              <w:rPr>
                <w:rFonts w:ascii="宋体" w:hAnsi="宋体" w:eastAsia="宋体"/>
                <w:color w:val="000000"/>
                <w:sz w:val="24"/>
                <w:szCs w:val="24"/>
                <w:highlight w:val="none"/>
                <w:lang w:eastAsia="en-US"/>
              </w:rPr>
            </w:pPr>
            <w:r>
              <w:rPr>
                <w:rFonts w:ascii="宋体" w:hAnsi="宋体" w:eastAsia="宋体"/>
                <w:color w:val="000000"/>
                <w:sz w:val="24"/>
                <w:szCs w:val="24"/>
                <w:highlight w:val="none"/>
                <w:lang w:eastAsia="en-US"/>
              </w:rPr>
            </w:r>
            <w:r/>
          </w:p>
        </w:tc>
        <w:tc>
          <w:tcPr>
            <w:tcW w:w="1058" w:type="dxa"/>
            <w:vAlign w:val="center"/>
            <w:textDirection w:val="lrTb"/>
            <w:noWrap/>
          </w:tcPr>
          <w:p>
            <w:pPr>
              <w:pStyle w:val="742"/>
              <w:ind w:left="66" w:right="66"/>
              <w:spacing w:before="133" w:line="440" w:lineRule="exact"/>
              <w:rPr>
                <w:rFonts w:ascii="宋体" w:hAnsi="宋体" w:eastAsia="宋体"/>
                <w:color w:val="000000"/>
                <w:sz w:val="24"/>
                <w:szCs w:val="24"/>
                <w:highlight w:val="none"/>
                <w:lang w:eastAsia="en-US"/>
              </w:rPr>
            </w:pPr>
            <w:r>
              <w:rPr>
                <w:rFonts w:ascii="宋体" w:hAnsi="宋体" w:eastAsia="宋体"/>
                <w:color w:val="000000"/>
                <w:sz w:val="24"/>
                <w:szCs w:val="24"/>
                <w:highlight w:val="none"/>
                <w:lang w:eastAsia="en-US"/>
              </w:rPr>
            </w:r>
            <w:r/>
          </w:p>
        </w:tc>
        <w:tc>
          <w:tcPr>
            <w:tcW w:w="880" w:type="dxa"/>
            <w:vAlign w:val="center"/>
            <w:textDirection w:val="lrTb"/>
            <w:noWrap/>
          </w:tcPr>
          <w:p>
            <w:pPr>
              <w:pStyle w:val="742"/>
              <w:ind w:left="66" w:right="66"/>
              <w:spacing w:before="133" w:line="440" w:lineRule="exact"/>
              <w:rPr>
                <w:rFonts w:ascii="宋体" w:hAnsi="宋体" w:eastAsia="宋体"/>
                <w:color w:val="000000"/>
                <w:sz w:val="24"/>
                <w:szCs w:val="24"/>
                <w:highlight w:val="none"/>
                <w:lang w:eastAsia="en-US"/>
              </w:rPr>
            </w:pPr>
            <w:r>
              <w:rPr>
                <w:rFonts w:ascii="宋体" w:hAnsi="宋体" w:eastAsia="宋体"/>
                <w:color w:val="000000"/>
                <w:sz w:val="24"/>
                <w:szCs w:val="24"/>
                <w:highlight w:val="none"/>
                <w:lang w:eastAsia="en-US"/>
              </w:rPr>
            </w:r>
            <w:r/>
          </w:p>
        </w:tc>
        <w:tc>
          <w:tcPr>
            <w:tcW w:w="1020" w:type="dxa"/>
            <w:vAlign w:val="center"/>
            <w:textDirection w:val="lrTb"/>
            <w:noWrap/>
          </w:tcPr>
          <w:p>
            <w:pPr>
              <w:pStyle w:val="742"/>
              <w:ind w:left="66" w:right="66"/>
              <w:spacing w:before="133" w:line="440" w:lineRule="exact"/>
              <w:rPr>
                <w:rFonts w:ascii="宋体" w:hAnsi="宋体" w:eastAsia="宋体"/>
                <w:color w:val="000000"/>
                <w:sz w:val="24"/>
                <w:szCs w:val="24"/>
                <w:highlight w:val="none"/>
                <w:lang w:eastAsia="en-US"/>
              </w:rPr>
            </w:pPr>
            <w:r>
              <w:rPr>
                <w:rFonts w:ascii="宋体" w:hAnsi="宋体" w:eastAsia="宋体"/>
                <w:color w:val="000000"/>
                <w:sz w:val="24"/>
                <w:szCs w:val="24"/>
                <w:highlight w:val="none"/>
                <w:lang w:eastAsia="en-US"/>
              </w:rPr>
            </w:r>
            <w:r/>
          </w:p>
        </w:tc>
        <w:tc>
          <w:tcPr>
            <w:tcW w:w="1161" w:type="dxa"/>
            <w:vAlign w:val="center"/>
            <w:textDirection w:val="lrTb"/>
            <w:noWrap/>
          </w:tcPr>
          <w:p>
            <w:pPr>
              <w:pStyle w:val="742"/>
              <w:ind w:left="66" w:right="66"/>
              <w:spacing w:before="133" w:line="440" w:lineRule="exact"/>
              <w:rPr>
                <w:rFonts w:ascii="宋体" w:hAnsi="宋体" w:eastAsia="宋体"/>
                <w:color w:val="000000"/>
                <w:sz w:val="24"/>
                <w:szCs w:val="24"/>
                <w:highlight w:val="none"/>
                <w:lang w:eastAsia="en-US"/>
              </w:rPr>
            </w:pPr>
            <w:r>
              <w:rPr>
                <w:rFonts w:ascii="宋体" w:hAnsi="宋体" w:eastAsia="宋体"/>
                <w:color w:val="000000"/>
                <w:sz w:val="24"/>
                <w:szCs w:val="24"/>
                <w:highlight w:val="none"/>
                <w:lang w:eastAsia="en-US"/>
              </w:rPr>
            </w:r>
            <w:r/>
          </w:p>
        </w:tc>
        <w:tc>
          <w:tcPr>
            <w:tcW w:w="815" w:type="dxa"/>
            <w:vAlign w:val="center"/>
            <w:textDirection w:val="lrTb"/>
            <w:noWrap/>
          </w:tcPr>
          <w:p>
            <w:pPr>
              <w:pStyle w:val="742"/>
              <w:ind w:left="66" w:right="66"/>
              <w:spacing w:before="133" w:line="440" w:lineRule="exact"/>
              <w:rPr>
                <w:rFonts w:ascii="宋体" w:hAnsi="宋体" w:eastAsia="宋体"/>
                <w:color w:val="000000"/>
                <w:sz w:val="24"/>
                <w:szCs w:val="24"/>
                <w:highlight w:val="none"/>
                <w:lang w:eastAsia="en-US"/>
              </w:rPr>
            </w:pPr>
            <w:r>
              <w:rPr>
                <w:rFonts w:ascii="宋体" w:hAnsi="宋体" w:eastAsia="宋体"/>
                <w:color w:val="000000"/>
                <w:sz w:val="24"/>
                <w:szCs w:val="24"/>
                <w:highlight w:val="none"/>
                <w:lang w:eastAsia="en-US"/>
              </w:rPr>
            </w:r>
            <w:r/>
          </w:p>
        </w:tc>
        <w:tc>
          <w:tcPr>
            <w:tcW w:w="921" w:type="dxa"/>
            <w:vAlign w:val="center"/>
            <w:textDirection w:val="lrTb"/>
            <w:noWrap/>
          </w:tcPr>
          <w:p>
            <w:pPr>
              <w:pStyle w:val="742"/>
              <w:ind w:left="66" w:right="66"/>
              <w:spacing w:before="133" w:line="440" w:lineRule="exact"/>
              <w:rPr>
                <w:rFonts w:ascii="宋体" w:hAnsi="宋体" w:eastAsia="宋体"/>
                <w:color w:val="000000"/>
                <w:sz w:val="24"/>
                <w:szCs w:val="24"/>
                <w:highlight w:val="none"/>
                <w:lang w:eastAsia="en-US"/>
              </w:rPr>
            </w:pPr>
            <w:r>
              <w:rPr>
                <w:rFonts w:ascii="宋体" w:hAnsi="宋体" w:eastAsia="宋体"/>
                <w:color w:val="000000"/>
                <w:sz w:val="24"/>
                <w:szCs w:val="24"/>
                <w:highlight w:val="none"/>
                <w:lang w:eastAsia="en-US"/>
              </w:rPr>
            </w:r>
            <w:r/>
          </w:p>
        </w:tc>
      </w:tr>
      <w:tr>
        <w:trPr>
          <w:trHeight w:val="567"/>
        </w:trPr>
        <w:tc>
          <w:tcPr>
            <w:tcW w:w="838" w:type="dxa"/>
            <w:vAlign w:val="center"/>
            <w:textDirection w:val="lrTb"/>
            <w:noWrap/>
          </w:tcPr>
          <w:p>
            <w:pPr>
              <w:pStyle w:val="742"/>
              <w:ind w:left="66" w:right="66"/>
              <w:spacing w:before="133" w:line="440" w:lineRule="exact"/>
              <w:rPr>
                <w:rFonts w:ascii="宋体" w:hAnsi="宋体" w:eastAsia="宋体"/>
                <w:color w:val="000000"/>
                <w:sz w:val="24"/>
                <w:szCs w:val="24"/>
                <w:highlight w:val="none"/>
                <w:lang w:eastAsia="en-US"/>
              </w:rPr>
            </w:pPr>
            <w:r>
              <w:rPr>
                <w:rFonts w:ascii="宋体" w:hAnsi="宋体" w:eastAsia="宋体"/>
                <w:color w:val="000000"/>
                <w:sz w:val="24"/>
                <w:szCs w:val="24"/>
                <w:highlight w:val="none"/>
                <w:lang w:eastAsia="en-US"/>
              </w:rPr>
            </w:r>
            <w:r/>
          </w:p>
        </w:tc>
        <w:tc>
          <w:tcPr>
            <w:tcW w:w="1784" w:type="dxa"/>
            <w:vAlign w:val="center"/>
            <w:textDirection w:val="lrTb"/>
            <w:noWrap/>
          </w:tcPr>
          <w:p>
            <w:pPr>
              <w:pStyle w:val="742"/>
              <w:ind w:left="66" w:right="66"/>
              <w:spacing w:before="133" w:line="440" w:lineRule="exact"/>
              <w:rPr>
                <w:rFonts w:ascii="宋体" w:hAnsi="宋体" w:eastAsia="宋体"/>
                <w:color w:val="000000"/>
                <w:sz w:val="24"/>
                <w:szCs w:val="24"/>
                <w:highlight w:val="none"/>
                <w:lang w:eastAsia="en-US"/>
              </w:rPr>
            </w:pPr>
            <w:r>
              <w:rPr>
                <w:rFonts w:ascii="宋体" w:hAnsi="宋体" w:eastAsia="宋体"/>
                <w:color w:val="000000"/>
                <w:sz w:val="24"/>
                <w:szCs w:val="24"/>
                <w:highlight w:val="none"/>
                <w:lang w:eastAsia="en-US"/>
              </w:rPr>
            </w:r>
            <w:r/>
          </w:p>
        </w:tc>
        <w:tc>
          <w:tcPr>
            <w:tcW w:w="850" w:type="dxa"/>
            <w:vAlign w:val="center"/>
            <w:textDirection w:val="lrTb"/>
            <w:noWrap/>
          </w:tcPr>
          <w:p>
            <w:pPr>
              <w:pStyle w:val="742"/>
              <w:ind w:left="66" w:right="66"/>
              <w:spacing w:before="133" w:line="440" w:lineRule="exact"/>
              <w:rPr>
                <w:rFonts w:ascii="宋体" w:hAnsi="宋体" w:eastAsia="宋体"/>
                <w:color w:val="000000"/>
                <w:sz w:val="24"/>
                <w:szCs w:val="24"/>
                <w:highlight w:val="none"/>
                <w:lang w:eastAsia="en-US"/>
              </w:rPr>
            </w:pPr>
            <w:r>
              <w:rPr>
                <w:rFonts w:ascii="宋体" w:hAnsi="宋体" w:eastAsia="宋体"/>
                <w:color w:val="000000"/>
                <w:sz w:val="24"/>
                <w:szCs w:val="24"/>
                <w:highlight w:val="none"/>
                <w:lang w:eastAsia="en-US"/>
              </w:rPr>
            </w:r>
            <w:r/>
          </w:p>
        </w:tc>
        <w:tc>
          <w:tcPr>
            <w:tcW w:w="1058" w:type="dxa"/>
            <w:vAlign w:val="center"/>
            <w:textDirection w:val="lrTb"/>
            <w:noWrap/>
          </w:tcPr>
          <w:p>
            <w:pPr>
              <w:pStyle w:val="742"/>
              <w:ind w:left="66" w:right="66"/>
              <w:spacing w:before="133" w:line="440" w:lineRule="exact"/>
              <w:rPr>
                <w:rFonts w:ascii="宋体" w:hAnsi="宋体" w:eastAsia="宋体"/>
                <w:color w:val="000000"/>
                <w:sz w:val="24"/>
                <w:szCs w:val="24"/>
                <w:highlight w:val="none"/>
                <w:lang w:eastAsia="en-US"/>
              </w:rPr>
            </w:pPr>
            <w:r>
              <w:rPr>
                <w:rFonts w:ascii="宋体" w:hAnsi="宋体" w:eastAsia="宋体"/>
                <w:color w:val="000000"/>
                <w:sz w:val="24"/>
                <w:szCs w:val="24"/>
                <w:highlight w:val="none"/>
                <w:lang w:eastAsia="en-US"/>
              </w:rPr>
            </w:r>
            <w:r/>
          </w:p>
        </w:tc>
        <w:tc>
          <w:tcPr>
            <w:tcW w:w="880" w:type="dxa"/>
            <w:vAlign w:val="center"/>
            <w:textDirection w:val="lrTb"/>
            <w:noWrap/>
          </w:tcPr>
          <w:p>
            <w:pPr>
              <w:pStyle w:val="742"/>
              <w:ind w:left="66" w:right="66"/>
              <w:spacing w:before="133" w:line="440" w:lineRule="exact"/>
              <w:rPr>
                <w:rFonts w:ascii="宋体" w:hAnsi="宋体" w:eastAsia="宋体"/>
                <w:color w:val="000000"/>
                <w:sz w:val="24"/>
                <w:szCs w:val="24"/>
                <w:highlight w:val="none"/>
                <w:lang w:eastAsia="en-US"/>
              </w:rPr>
            </w:pPr>
            <w:r>
              <w:rPr>
                <w:rFonts w:ascii="宋体" w:hAnsi="宋体" w:eastAsia="宋体"/>
                <w:color w:val="000000"/>
                <w:sz w:val="24"/>
                <w:szCs w:val="24"/>
                <w:highlight w:val="none"/>
                <w:lang w:eastAsia="en-US"/>
              </w:rPr>
            </w:r>
            <w:r/>
          </w:p>
        </w:tc>
        <w:tc>
          <w:tcPr>
            <w:tcW w:w="1020" w:type="dxa"/>
            <w:vAlign w:val="center"/>
            <w:textDirection w:val="lrTb"/>
            <w:noWrap/>
          </w:tcPr>
          <w:p>
            <w:pPr>
              <w:pStyle w:val="742"/>
              <w:ind w:left="66" w:right="66"/>
              <w:spacing w:before="133" w:line="440" w:lineRule="exact"/>
              <w:rPr>
                <w:rFonts w:ascii="宋体" w:hAnsi="宋体" w:eastAsia="宋体"/>
                <w:color w:val="000000"/>
                <w:sz w:val="24"/>
                <w:szCs w:val="24"/>
                <w:highlight w:val="none"/>
                <w:lang w:eastAsia="en-US"/>
              </w:rPr>
            </w:pPr>
            <w:r>
              <w:rPr>
                <w:rFonts w:ascii="宋体" w:hAnsi="宋体" w:eastAsia="宋体"/>
                <w:color w:val="000000"/>
                <w:sz w:val="24"/>
                <w:szCs w:val="24"/>
                <w:highlight w:val="none"/>
                <w:lang w:eastAsia="en-US"/>
              </w:rPr>
            </w:r>
            <w:r/>
          </w:p>
        </w:tc>
        <w:tc>
          <w:tcPr>
            <w:tcW w:w="1161" w:type="dxa"/>
            <w:vAlign w:val="center"/>
            <w:textDirection w:val="lrTb"/>
            <w:noWrap/>
          </w:tcPr>
          <w:p>
            <w:pPr>
              <w:pStyle w:val="742"/>
              <w:ind w:left="66" w:right="66"/>
              <w:spacing w:before="133" w:line="440" w:lineRule="exact"/>
              <w:rPr>
                <w:rFonts w:ascii="宋体" w:hAnsi="宋体" w:eastAsia="宋体"/>
                <w:color w:val="000000"/>
                <w:sz w:val="24"/>
                <w:szCs w:val="24"/>
                <w:highlight w:val="none"/>
                <w:lang w:eastAsia="en-US"/>
              </w:rPr>
            </w:pPr>
            <w:r>
              <w:rPr>
                <w:rFonts w:ascii="宋体" w:hAnsi="宋体" w:eastAsia="宋体"/>
                <w:color w:val="000000"/>
                <w:sz w:val="24"/>
                <w:szCs w:val="24"/>
                <w:highlight w:val="none"/>
                <w:lang w:eastAsia="en-US"/>
              </w:rPr>
            </w:r>
            <w:r/>
          </w:p>
        </w:tc>
        <w:tc>
          <w:tcPr>
            <w:tcW w:w="815" w:type="dxa"/>
            <w:vAlign w:val="center"/>
            <w:textDirection w:val="lrTb"/>
            <w:noWrap/>
          </w:tcPr>
          <w:p>
            <w:pPr>
              <w:pStyle w:val="742"/>
              <w:ind w:left="66" w:right="66"/>
              <w:spacing w:before="133" w:line="440" w:lineRule="exact"/>
              <w:rPr>
                <w:rFonts w:ascii="宋体" w:hAnsi="宋体" w:eastAsia="宋体"/>
                <w:color w:val="000000"/>
                <w:sz w:val="24"/>
                <w:szCs w:val="24"/>
                <w:highlight w:val="none"/>
                <w:lang w:eastAsia="en-US"/>
              </w:rPr>
            </w:pPr>
            <w:r>
              <w:rPr>
                <w:rFonts w:ascii="宋体" w:hAnsi="宋体" w:eastAsia="宋体"/>
                <w:color w:val="000000"/>
                <w:sz w:val="24"/>
                <w:szCs w:val="24"/>
                <w:highlight w:val="none"/>
                <w:lang w:eastAsia="en-US"/>
              </w:rPr>
            </w:r>
            <w:r/>
          </w:p>
        </w:tc>
        <w:tc>
          <w:tcPr>
            <w:tcW w:w="921" w:type="dxa"/>
            <w:vAlign w:val="center"/>
            <w:textDirection w:val="lrTb"/>
            <w:noWrap/>
          </w:tcPr>
          <w:p>
            <w:pPr>
              <w:pStyle w:val="742"/>
              <w:ind w:left="66" w:right="66"/>
              <w:spacing w:before="133" w:line="440" w:lineRule="exact"/>
              <w:rPr>
                <w:rFonts w:ascii="宋体" w:hAnsi="宋体" w:eastAsia="宋体"/>
                <w:color w:val="000000"/>
                <w:sz w:val="24"/>
                <w:szCs w:val="24"/>
                <w:highlight w:val="none"/>
                <w:lang w:eastAsia="en-US"/>
              </w:rPr>
            </w:pPr>
            <w:r>
              <w:rPr>
                <w:rFonts w:ascii="宋体" w:hAnsi="宋体" w:eastAsia="宋体"/>
                <w:color w:val="000000"/>
                <w:sz w:val="24"/>
                <w:szCs w:val="24"/>
                <w:highlight w:val="none"/>
                <w:lang w:eastAsia="en-US"/>
              </w:rPr>
            </w:r>
            <w:r/>
          </w:p>
        </w:tc>
      </w:tr>
      <w:tr>
        <w:trPr>
          <w:trHeight w:val="567"/>
        </w:trPr>
        <w:tc>
          <w:tcPr>
            <w:tcW w:w="838" w:type="dxa"/>
            <w:vAlign w:val="center"/>
            <w:textDirection w:val="lrTb"/>
            <w:noWrap/>
          </w:tcPr>
          <w:p>
            <w:pPr>
              <w:pStyle w:val="742"/>
              <w:ind w:left="66" w:right="66"/>
              <w:spacing w:before="133" w:line="440" w:lineRule="exact"/>
              <w:rPr>
                <w:rFonts w:ascii="宋体" w:hAnsi="宋体" w:eastAsia="宋体"/>
                <w:color w:val="000000"/>
                <w:sz w:val="24"/>
                <w:szCs w:val="24"/>
                <w:highlight w:val="none"/>
                <w:lang w:eastAsia="en-US"/>
              </w:rPr>
            </w:pPr>
            <w:r>
              <w:rPr>
                <w:rFonts w:ascii="宋体" w:hAnsi="宋体" w:eastAsia="宋体"/>
                <w:color w:val="000000"/>
                <w:sz w:val="24"/>
                <w:szCs w:val="24"/>
                <w:highlight w:val="none"/>
                <w:lang w:eastAsia="en-US"/>
              </w:rPr>
            </w:r>
            <w:r/>
          </w:p>
        </w:tc>
        <w:tc>
          <w:tcPr>
            <w:tcW w:w="1784" w:type="dxa"/>
            <w:vAlign w:val="center"/>
            <w:textDirection w:val="lrTb"/>
            <w:noWrap/>
          </w:tcPr>
          <w:p>
            <w:pPr>
              <w:pStyle w:val="742"/>
              <w:ind w:left="66" w:right="66"/>
              <w:spacing w:before="133" w:line="440" w:lineRule="exact"/>
              <w:rPr>
                <w:rFonts w:ascii="宋体" w:hAnsi="宋体" w:eastAsia="宋体"/>
                <w:color w:val="000000"/>
                <w:sz w:val="24"/>
                <w:szCs w:val="24"/>
                <w:highlight w:val="none"/>
                <w:lang w:eastAsia="en-US"/>
              </w:rPr>
            </w:pPr>
            <w:r>
              <w:rPr>
                <w:rFonts w:ascii="宋体" w:hAnsi="宋体" w:eastAsia="宋体"/>
                <w:color w:val="000000"/>
                <w:sz w:val="24"/>
                <w:szCs w:val="24"/>
                <w:highlight w:val="none"/>
                <w:lang w:eastAsia="en-US"/>
              </w:rPr>
            </w:r>
            <w:r/>
          </w:p>
        </w:tc>
        <w:tc>
          <w:tcPr>
            <w:tcW w:w="850" w:type="dxa"/>
            <w:vAlign w:val="center"/>
            <w:textDirection w:val="lrTb"/>
            <w:noWrap/>
          </w:tcPr>
          <w:p>
            <w:pPr>
              <w:pStyle w:val="742"/>
              <w:ind w:left="66" w:right="66"/>
              <w:spacing w:before="133" w:line="440" w:lineRule="exact"/>
              <w:rPr>
                <w:rFonts w:ascii="宋体" w:hAnsi="宋体" w:eastAsia="宋体"/>
                <w:color w:val="000000"/>
                <w:sz w:val="24"/>
                <w:szCs w:val="24"/>
                <w:highlight w:val="none"/>
                <w:lang w:eastAsia="en-US"/>
              </w:rPr>
            </w:pPr>
            <w:r>
              <w:rPr>
                <w:rFonts w:ascii="宋体" w:hAnsi="宋体" w:eastAsia="宋体"/>
                <w:color w:val="000000"/>
                <w:sz w:val="24"/>
                <w:szCs w:val="24"/>
                <w:highlight w:val="none"/>
                <w:lang w:eastAsia="en-US"/>
              </w:rPr>
            </w:r>
            <w:r/>
          </w:p>
        </w:tc>
        <w:tc>
          <w:tcPr>
            <w:tcW w:w="1058" w:type="dxa"/>
            <w:vAlign w:val="center"/>
            <w:textDirection w:val="lrTb"/>
            <w:noWrap/>
          </w:tcPr>
          <w:p>
            <w:pPr>
              <w:pStyle w:val="742"/>
              <w:ind w:left="66" w:right="66"/>
              <w:spacing w:before="133" w:line="440" w:lineRule="exact"/>
              <w:rPr>
                <w:rFonts w:ascii="宋体" w:hAnsi="宋体" w:eastAsia="宋体"/>
                <w:color w:val="000000"/>
                <w:sz w:val="24"/>
                <w:szCs w:val="24"/>
                <w:highlight w:val="none"/>
                <w:lang w:eastAsia="en-US"/>
              </w:rPr>
            </w:pPr>
            <w:r>
              <w:rPr>
                <w:rFonts w:ascii="宋体" w:hAnsi="宋体" w:eastAsia="宋体"/>
                <w:color w:val="000000"/>
                <w:sz w:val="24"/>
                <w:szCs w:val="24"/>
                <w:highlight w:val="none"/>
                <w:lang w:eastAsia="en-US"/>
              </w:rPr>
            </w:r>
            <w:r/>
          </w:p>
        </w:tc>
        <w:tc>
          <w:tcPr>
            <w:tcW w:w="880" w:type="dxa"/>
            <w:vAlign w:val="center"/>
            <w:textDirection w:val="lrTb"/>
            <w:noWrap/>
          </w:tcPr>
          <w:p>
            <w:pPr>
              <w:pStyle w:val="742"/>
              <w:ind w:left="66" w:right="66"/>
              <w:spacing w:before="133" w:line="440" w:lineRule="exact"/>
              <w:rPr>
                <w:rFonts w:ascii="宋体" w:hAnsi="宋体" w:eastAsia="宋体"/>
                <w:color w:val="000000"/>
                <w:sz w:val="24"/>
                <w:szCs w:val="24"/>
                <w:highlight w:val="none"/>
                <w:lang w:eastAsia="en-US"/>
              </w:rPr>
            </w:pPr>
            <w:r>
              <w:rPr>
                <w:rFonts w:ascii="宋体" w:hAnsi="宋体" w:eastAsia="宋体"/>
                <w:color w:val="000000"/>
                <w:sz w:val="24"/>
                <w:szCs w:val="24"/>
                <w:highlight w:val="none"/>
                <w:lang w:eastAsia="en-US"/>
              </w:rPr>
            </w:r>
            <w:r/>
          </w:p>
        </w:tc>
        <w:tc>
          <w:tcPr>
            <w:tcW w:w="1020" w:type="dxa"/>
            <w:vAlign w:val="center"/>
            <w:textDirection w:val="lrTb"/>
            <w:noWrap/>
          </w:tcPr>
          <w:p>
            <w:pPr>
              <w:pStyle w:val="742"/>
              <w:ind w:left="66" w:right="66"/>
              <w:spacing w:before="133" w:line="440" w:lineRule="exact"/>
              <w:rPr>
                <w:rFonts w:ascii="宋体" w:hAnsi="宋体" w:eastAsia="宋体"/>
                <w:color w:val="000000"/>
                <w:sz w:val="24"/>
                <w:szCs w:val="24"/>
                <w:highlight w:val="none"/>
                <w:lang w:eastAsia="en-US"/>
              </w:rPr>
            </w:pPr>
            <w:r>
              <w:rPr>
                <w:rFonts w:ascii="宋体" w:hAnsi="宋体" w:eastAsia="宋体"/>
                <w:color w:val="000000"/>
                <w:sz w:val="24"/>
                <w:szCs w:val="24"/>
                <w:highlight w:val="none"/>
                <w:lang w:eastAsia="en-US"/>
              </w:rPr>
            </w:r>
            <w:r/>
          </w:p>
        </w:tc>
        <w:tc>
          <w:tcPr>
            <w:tcW w:w="1161" w:type="dxa"/>
            <w:vAlign w:val="center"/>
            <w:textDirection w:val="lrTb"/>
            <w:noWrap/>
          </w:tcPr>
          <w:p>
            <w:pPr>
              <w:pStyle w:val="742"/>
              <w:ind w:left="66" w:right="66"/>
              <w:spacing w:before="133" w:line="440" w:lineRule="exact"/>
              <w:rPr>
                <w:rFonts w:ascii="宋体" w:hAnsi="宋体" w:eastAsia="宋体"/>
                <w:color w:val="000000"/>
                <w:sz w:val="24"/>
                <w:szCs w:val="24"/>
                <w:highlight w:val="none"/>
                <w:lang w:eastAsia="en-US"/>
              </w:rPr>
            </w:pPr>
            <w:r>
              <w:rPr>
                <w:rFonts w:ascii="宋体" w:hAnsi="宋体" w:eastAsia="宋体"/>
                <w:color w:val="000000"/>
                <w:sz w:val="24"/>
                <w:szCs w:val="24"/>
                <w:highlight w:val="none"/>
                <w:lang w:eastAsia="en-US"/>
              </w:rPr>
            </w:r>
            <w:r/>
          </w:p>
        </w:tc>
        <w:tc>
          <w:tcPr>
            <w:tcW w:w="815" w:type="dxa"/>
            <w:vAlign w:val="center"/>
            <w:textDirection w:val="lrTb"/>
            <w:noWrap/>
          </w:tcPr>
          <w:p>
            <w:pPr>
              <w:pStyle w:val="742"/>
              <w:ind w:left="66" w:right="66"/>
              <w:spacing w:before="133" w:line="440" w:lineRule="exact"/>
              <w:rPr>
                <w:rFonts w:ascii="宋体" w:hAnsi="宋体" w:eastAsia="宋体"/>
                <w:color w:val="000000"/>
                <w:sz w:val="24"/>
                <w:szCs w:val="24"/>
                <w:highlight w:val="none"/>
                <w:lang w:eastAsia="en-US"/>
              </w:rPr>
            </w:pPr>
            <w:r>
              <w:rPr>
                <w:rFonts w:ascii="宋体" w:hAnsi="宋体" w:eastAsia="宋体"/>
                <w:color w:val="000000"/>
                <w:sz w:val="24"/>
                <w:szCs w:val="24"/>
                <w:highlight w:val="none"/>
                <w:lang w:eastAsia="en-US"/>
              </w:rPr>
            </w:r>
            <w:r/>
          </w:p>
        </w:tc>
        <w:tc>
          <w:tcPr>
            <w:tcW w:w="921" w:type="dxa"/>
            <w:vAlign w:val="center"/>
            <w:textDirection w:val="lrTb"/>
            <w:noWrap/>
          </w:tcPr>
          <w:p>
            <w:pPr>
              <w:pStyle w:val="742"/>
              <w:ind w:left="66" w:right="66"/>
              <w:spacing w:before="133" w:line="440" w:lineRule="exact"/>
              <w:rPr>
                <w:rFonts w:ascii="宋体" w:hAnsi="宋体" w:eastAsia="宋体"/>
                <w:color w:val="000000"/>
                <w:sz w:val="24"/>
                <w:szCs w:val="24"/>
                <w:highlight w:val="none"/>
                <w:lang w:eastAsia="en-US"/>
              </w:rPr>
            </w:pPr>
            <w:r>
              <w:rPr>
                <w:rFonts w:ascii="宋体" w:hAnsi="宋体" w:eastAsia="宋体"/>
                <w:color w:val="000000"/>
                <w:sz w:val="24"/>
                <w:szCs w:val="24"/>
                <w:highlight w:val="none"/>
                <w:lang w:eastAsia="en-US"/>
              </w:rPr>
            </w:r>
            <w:r/>
          </w:p>
        </w:tc>
      </w:tr>
      <w:tr>
        <w:trPr>
          <w:trHeight w:val="567"/>
        </w:trPr>
        <w:tc>
          <w:tcPr>
            <w:tcW w:w="838" w:type="dxa"/>
            <w:vAlign w:val="top"/>
            <w:textDirection w:val="lrTb"/>
            <w:noWrap/>
          </w:tcPr>
          <w:p>
            <w:pPr>
              <w:pStyle w:val="706"/>
              <w:rPr>
                <w:rFonts w:ascii="宋体" w:hAnsi="宋体" w:eastAsia="Calibri"/>
                <w:color w:val="000000"/>
                <w:sz w:val="24"/>
                <w:highlight w:val="none"/>
                <w:lang w:eastAsia="en-US"/>
              </w:rPr>
            </w:pPr>
            <w:r>
              <w:rPr>
                <w:rFonts w:ascii="宋体" w:hAnsi="宋体" w:eastAsia="Calibri"/>
                <w:color w:val="000000"/>
                <w:sz w:val="24"/>
                <w:highlight w:val="none"/>
                <w:lang w:eastAsia="en-US"/>
              </w:rPr>
            </w:r>
            <w:r/>
          </w:p>
        </w:tc>
        <w:tc>
          <w:tcPr>
            <w:tcW w:w="1784" w:type="dxa"/>
            <w:vAlign w:val="top"/>
            <w:textDirection w:val="lrTb"/>
            <w:noWrap/>
          </w:tcPr>
          <w:p>
            <w:pPr>
              <w:pStyle w:val="706"/>
              <w:rPr>
                <w:rFonts w:ascii="宋体" w:hAnsi="宋体" w:eastAsia="Calibri"/>
                <w:color w:val="000000"/>
                <w:sz w:val="24"/>
                <w:highlight w:val="none"/>
                <w:lang w:eastAsia="en-US"/>
              </w:rPr>
            </w:pPr>
            <w:r>
              <w:rPr>
                <w:rFonts w:ascii="宋体" w:hAnsi="宋体" w:eastAsia="Calibri"/>
                <w:color w:val="000000"/>
                <w:sz w:val="24"/>
                <w:highlight w:val="none"/>
                <w:lang w:eastAsia="en-US"/>
              </w:rPr>
            </w:r>
            <w:r/>
          </w:p>
        </w:tc>
        <w:tc>
          <w:tcPr>
            <w:tcW w:w="850" w:type="dxa"/>
            <w:vAlign w:val="top"/>
            <w:textDirection w:val="lrTb"/>
            <w:noWrap/>
          </w:tcPr>
          <w:p>
            <w:pPr>
              <w:pStyle w:val="706"/>
              <w:rPr>
                <w:rFonts w:ascii="宋体" w:hAnsi="宋体" w:eastAsia="Calibri"/>
                <w:color w:val="000000"/>
                <w:sz w:val="24"/>
                <w:highlight w:val="none"/>
                <w:lang w:eastAsia="en-US"/>
              </w:rPr>
            </w:pPr>
            <w:r>
              <w:rPr>
                <w:rFonts w:ascii="宋体" w:hAnsi="宋体" w:eastAsia="Calibri"/>
                <w:color w:val="000000"/>
                <w:sz w:val="24"/>
                <w:highlight w:val="none"/>
                <w:lang w:eastAsia="en-US"/>
              </w:rPr>
            </w:r>
            <w:r/>
          </w:p>
        </w:tc>
        <w:tc>
          <w:tcPr>
            <w:tcW w:w="1058" w:type="dxa"/>
            <w:vAlign w:val="top"/>
            <w:textDirection w:val="lrTb"/>
            <w:noWrap/>
          </w:tcPr>
          <w:p>
            <w:pPr>
              <w:pStyle w:val="706"/>
              <w:rPr>
                <w:rFonts w:ascii="宋体" w:hAnsi="宋体" w:eastAsia="Calibri"/>
                <w:color w:val="000000"/>
                <w:sz w:val="24"/>
                <w:highlight w:val="none"/>
                <w:lang w:eastAsia="en-US"/>
              </w:rPr>
            </w:pPr>
            <w:r>
              <w:rPr>
                <w:rFonts w:ascii="宋体" w:hAnsi="宋体" w:eastAsia="Calibri"/>
                <w:color w:val="000000"/>
                <w:sz w:val="24"/>
                <w:highlight w:val="none"/>
                <w:lang w:eastAsia="en-US"/>
              </w:rPr>
            </w:r>
            <w:r/>
          </w:p>
        </w:tc>
        <w:tc>
          <w:tcPr>
            <w:tcW w:w="880" w:type="dxa"/>
            <w:vAlign w:val="top"/>
            <w:textDirection w:val="lrTb"/>
            <w:noWrap/>
          </w:tcPr>
          <w:p>
            <w:pPr>
              <w:pStyle w:val="706"/>
              <w:rPr>
                <w:rFonts w:ascii="宋体" w:hAnsi="宋体" w:eastAsia="Calibri"/>
                <w:color w:val="000000"/>
                <w:sz w:val="24"/>
                <w:highlight w:val="none"/>
                <w:lang w:eastAsia="en-US"/>
              </w:rPr>
            </w:pPr>
            <w:r>
              <w:rPr>
                <w:rFonts w:ascii="宋体" w:hAnsi="宋体" w:eastAsia="Calibri"/>
                <w:color w:val="000000"/>
                <w:sz w:val="24"/>
                <w:highlight w:val="none"/>
                <w:lang w:eastAsia="en-US"/>
              </w:rPr>
            </w:r>
            <w:r/>
          </w:p>
        </w:tc>
        <w:tc>
          <w:tcPr>
            <w:tcW w:w="1020" w:type="dxa"/>
            <w:vAlign w:val="top"/>
            <w:textDirection w:val="lrTb"/>
            <w:noWrap/>
          </w:tcPr>
          <w:p>
            <w:pPr>
              <w:pStyle w:val="706"/>
              <w:rPr>
                <w:rFonts w:ascii="宋体" w:hAnsi="宋体" w:eastAsia="Calibri"/>
                <w:color w:val="000000"/>
                <w:sz w:val="24"/>
                <w:highlight w:val="none"/>
                <w:lang w:eastAsia="en-US"/>
              </w:rPr>
            </w:pPr>
            <w:r>
              <w:rPr>
                <w:rFonts w:ascii="宋体" w:hAnsi="宋体" w:eastAsia="Calibri"/>
                <w:color w:val="000000"/>
                <w:sz w:val="24"/>
                <w:highlight w:val="none"/>
                <w:lang w:eastAsia="en-US"/>
              </w:rPr>
            </w:r>
            <w:r/>
          </w:p>
        </w:tc>
        <w:tc>
          <w:tcPr>
            <w:tcW w:w="1161" w:type="dxa"/>
            <w:vAlign w:val="top"/>
            <w:textDirection w:val="lrTb"/>
            <w:noWrap/>
          </w:tcPr>
          <w:p>
            <w:pPr>
              <w:pStyle w:val="706"/>
              <w:rPr>
                <w:rFonts w:ascii="宋体" w:hAnsi="宋体" w:eastAsia="Calibri"/>
                <w:color w:val="000000"/>
                <w:sz w:val="24"/>
                <w:highlight w:val="none"/>
                <w:lang w:eastAsia="en-US"/>
              </w:rPr>
            </w:pPr>
            <w:r>
              <w:rPr>
                <w:rFonts w:ascii="宋体" w:hAnsi="宋体" w:eastAsia="Calibri"/>
                <w:color w:val="000000"/>
                <w:sz w:val="24"/>
                <w:highlight w:val="none"/>
                <w:lang w:eastAsia="en-US"/>
              </w:rPr>
            </w:r>
            <w:r/>
          </w:p>
        </w:tc>
        <w:tc>
          <w:tcPr>
            <w:tcW w:w="815" w:type="dxa"/>
            <w:vAlign w:val="top"/>
            <w:textDirection w:val="lrTb"/>
            <w:noWrap/>
          </w:tcPr>
          <w:p>
            <w:pPr>
              <w:pStyle w:val="706"/>
              <w:rPr>
                <w:rFonts w:ascii="宋体" w:hAnsi="宋体" w:eastAsia="Calibri"/>
                <w:color w:val="000000"/>
                <w:sz w:val="24"/>
                <w:highlight w:val="none"/>
                <w:lang w:eastAsia="en-US"/>
              </w:rPr>
            </w:pPr>
            <w:r>
              <w:rPr>
                <w:rFonts w:ascii="宋体" w:hAnsi="宋体" w:eastAsia="Calibri"/>
                <w:color w:val="000000"/>
                <w:sz w:val="24"/>
                <w:highlight w:val="none"/>
                <w:lang w:eastAsia="en-US"/>
              </w:rPr>
            </w:r>
            <w:r/>
          </w:p>
        </w:tc>
        <w:tc>
          <w:tcPr>
            <w:tcW w:w="921" w:type="dxa"/>
            <w:vAlign w:val="top"/>
            <w:textDirection w:val="lrTb"/>
            <w:noWrap/>
          </w:tcPr>
          <w:p>
            <w:pPr>
              <w:pStyle w:val="706"/>
              <w:rPr>
                <w:rFonts w:ascii="宋体" w:hAnsi="宋体" w:eastAsia="Calibri"/>
                <w:color w:val="000000"/>
                <w:sz w:val="24"/>
                <w:highlight w:val="none"/>
                <w:lang w:eastAsia="en-US"/>
              </w:rPr>
            </w:pPr>
            <w:r>
              <w:rPr>
                <w:rFonts w:ascii="宋体" w:hAnsi="宋体" w:eastAsia="Calibri"/>
                <w:color w:val="000000"/>
                <w:sz w:val="24"/>
                <w:highlight w:val="none"/>
                <w:lang w:eastAsia="en-US"/>
              </w:rPr>
            </w:r>
            <w:r/>
          </w:p>
        </w:tc>
      </w:tr>
      <w:tr>
        <w:trPr>
          <w:trHeight w:val="567"/>
        </w:trPr>
        <w:tc>
          <w:tcPr>
            <w:tcW w:w="838" w:type="dxa"/>
            <w:vAlign w:val="center"/>
            <w:textDirection w:val="lrTb"/>
            <w:noWrap/>
          </w:tcPr>
          <w:p>
            <w:pPr>
              <w:pStyle w:val="742"/>
              <w:ind w:left="66" w:right="66"/>
              <w:spacing w:before="133" w:line="440" w:lineRule="exact"/>
              <w:rPr>
                <w:rFonts w:ascii="宋体" w:hAnsi="宋体" w:eastAsia="宋体"/>
                <w:color w:val="000000"/>
                <w:sz w:val="24"/>
                <w:szCs w:val="24"/>
                <w:highlight w:val="none"/>
                <w:lang w:eastAsia="en-US"/>
              </w:rPr>
            </w:pPr>
            <w:r>
              <w:rPr>
                <w:rFonts w:ascii="宋体" w:hAnsi="宋体" w:eastAsia="宋体"/>
                <w:color w:val="000000"/>
                <w:sz w:val="24"/>
                <w:szCs w:val="24"/>
                <w:highlight w:val="none"/>
                <w:lang w:eastAsia="en-US"/>
              </w:rPr>
            </w:r>
            <w:r/>
          </w:p>
        </w:tc>
        <w:tc>
          <w:tcPr>
            <w:tcW w:w="1784" w:type="dxa"/>
            <w:vAlign w:val="center"/>
            <w:textDirection w:val="lrTb"/>
            <w:noWrap/>
          </w:tcPr>
          <w:p>
            <w:pPr>
              <w:pStyle w:val="742"/>
              <w:ind w:left="66" w:right="66"/>
              <w:spacing w:before="133" w:line="440" w:lineRule="exact"/>
              <w:rPr>
                <w:rFonts w:ascii="宋体" w:hAnsi="宋体" w:eastAsia="宋体"/>
                <w:color w:val="000000"/>
                <w:sz w:val="24"/>
                <w:szCs w:val="24"/>
                <w:highlight w:val="none"/>
                <w:lang w:eastAsia="en-US"/>
              </w:rPr>
            </w:pPr>
            <w:r>
              <w:rPr>
                <w:rFonts w:ascii="宋体" w:hAnsi="宋体" w:eastAsia="宋体"/>
                <w:color w:val="000000"/>
                <w:sz w:val="24"/>
                <w:szCs w:val="24"/>
                <w:highlight w:val="none"/>
                <w:lang w:eastAsia="en-US"/>
              </w:rPr>
            </w:r>
            <w:r/>
          </w:p>
        </w:tc>
        <w:tc>
          <w:tcPr>
            <w:tcW w:w="850" w:type="dxa"/>
            <w:vAlign w:val="center"/>
            <w:textDirection w:val="lrTb"/>
            <w:noWrap/>
          </w:tcPr>
          <w:p>
            <w:pPr>
              <w:pStyle w:val="742"/>
              <w:ind w:left="66" w:right="66"/>
              <w:spacing w:before="133" w:line="440" w:lineRule="exact"/>
              <w:rPr>
                <w:rFonts w:ascii="宋体" w:hAnsi="宋体" w:eastAsia="宋体"/>
                <w:color w:val="000000"/>
                <w:sz w:val="24"/>
                <w:szCs w:val="24"/>
                <w:highlight w:val="none"/>
                <w:lang w:eastAsia="en-US"/>
              </w:rPr>
            </w:pPr>
            <w:r>
              <w:rPr>
                <w:rFonts w:ascii="宋体" w:hAnsi="宋体" w:eastAsia="宋体"/>
                <w:color w:val="000000"/>
                <w:sz w:val="24"/>
                <w:szCs w:val="24"/>
                <w:highlight w:val="none"/>
                <w:lang w:eastAsia="en-US"/>
              </w:rPr>
            </w:r>
            <w:r/>
          </w:p>
        </w:tc>
        <w:tc>
          <w:tcPr>
            <w:tcW w:w="1058" w:type="dxa"/>
            <w:vAlign w:val="center"/>
            <w:textDirection w:val="lrTb"/>
            <w:noWrap/>
          </w:tcPr>
          <w:p>
            <w:pPr>
              <w:pStyle w:val="742"/>
              <w:ind w:left="66" w:right="66"/>
              <w:spacing w:before="133" w:line="440" w:lineRule="exact"/>
              <w:rPr>
                <w:rFonts w:ascii="宋体" w:hAnsi="宋体" w:eastAsia="宋体"/>
                <w:color w:val="000000"/>
                <w:sz w:val="24"/>
                <w:szCs w:val="24"/>
                <w:highlight w:val="none"/>
                <w:lang w:eastAsia="en-US"/>
              </w:rPr>
            </w:pPr>
            <w:r>
              <w:rPr>
                <w:rFonts w:ascii="宋体" w:hAnsi="宋体" w:eastAsia="宋体"/>
                <w:color w:val="000000"/>
                <w:sz w:val="24"/>
                <w:szCs w:val="24"/>
                <w:highlight w:val="none"/>
                <w:lang w:eastAsia="en-US"/>
              </w:rPr>
            </w:r>
            <w:r/>
          </w:p>
        </w:tc>
        <w:tc>
          <w:tcPr>
            <w:tcW w:w="880" w:type="dxa"/>
            <w:vAlign w:val="center"/>
            <w:textDirection w:val="lrTb"/>
            <w:noWrap/>
          </w:tcPr>
          <w:p>
            <w:pPr>
              <w:pStyle w:val="742"/>
              <w:ind w:left="66" w:right="66"/>
              <w:spacing w:before="133" w:line="440" w:lineRule="exact"/>
              <w:rPr>
                <w:rFonts w:ascii="宋体" w:hAnsi="宋体" w:eastAsia="宋体"/>
                <w:color w:val="000000"/>
                <w:sz w:val="24"/>
                <w:szCs w:val="24"/>
                <w:highlight w:val="none"/>
                <w:lang w:eastAsia="en-US"/>
              </w:rPr>
            </w:pPr>
            <w:r>
              <w:rPr>
                <w:rFonts w:ascii="宋体" w:hAnsi="宋体" w:eastAsia="宋体"/>
                <w:color w:val="000000"/>
                <w:sz w:val="24"/>
                <w:szCs w:val="24"/>
                <w:highlight w:val="none"/>
                <w:lang w:eastAsia="en-US"/>
              </w:rPr>
            </w:r>
            <w:r/>
          </w:p>
        </w:tc>
        <w:tc>
          <w:tcPr>
            <w:tcW w:w="1020" w:type="dxa"/>
            <w:vAlign w:val="center"/>
            <w:textDirection w:val="lrTb"/>
            <w:noWrap/>
          </w:tcPr>
          <w:p>
            <w:pPr>
              <w:pStyle w:val="742"/>
              <w:ind w:left="66" w:right="66"/>
              <w:spacing w:before="133" w:line="440" w:lineRule="exact"/>
              <w:rPr>
                <w:rFonts w:ascii="宋体" w:hAnsi="宋体" w:eastAsia="宋体"/>
                <w:color w:val="000000"/>
                <w:sz w:val="24"/>
                <w:szCs w:val="24"/>
                <w:highlight w:val="none"/>
                <w:lang w:eastAsia="en-US"/>
              </w:rPr>
            </w:pPr>
            <w:r>
              <w:rPr>
                <w:rFonts w:ascii="宋体" w:hAnsi="宋体" w:eastAsia="宋体"/>
                <w:color w:val="000000"/>
                <w:sz w:val="24"/>
                <w:szCs w:val="24"/>
                <w:highlight w:val="none"/>
                <w:lang w:eastAsia="en-US"/>
              </w:rPr>
            </w:r>
            <w:r/>
          </w:p>
        </w:tc>
        <w:tc>
          <w:tcPr>
            <w:tcW w:w="1161" w:type="dxa"/>
            <w:vAlign w:val="center"/>
            <w:textDirection w:val="lrTb"/>
            <w:noWrap/>
          </w:tcPr>
          <w:p>
            <w:pPr>
              <w:pStyle w:val="742"/>
              <w:ind w:left="66" w:right="66"/>
              <w:spacing w:before="133" w:line="440" w:lineRule="exact"/>
              <w:rPr>
                <w:rFonts w:ascii="宋体" w:hAnsi="宋体" w:eastAsia="宋体"/>
                <w:color w:val="000000"/>
                <w:sz w:val="24"/>
                <w:szCs w:val="24"/>
                <w:highlight w:val="none"/>
                <w:lang w:eastAsia="en-US"/>
              </w:rPr>
            </w:pPr>
            <w:r>
              <w:rPr>
                <w:rFonts w:ascii="宋体" w:hAnsi="宋体" w:eastAsia="宋体"/>
                <w:color w:val="000000"/>
                <w:sz w:val="24"/>
                <w:szCs w:val="24"/>
                <w:highlight w:val="none"/>
                <w:lang w:eastAsia="en-US"/>
              </w:rPr>
            </w:r>
            <w:r/>
          </w:p>
        </w:tc>
        <w:tc>
          <w:tcPr>
            <w:tcW w:w="815" w:type="dxa"/>
            <w:vAlign w:val="center"/>
            <w:textDirection w:val="lrTb"/>
            <w:noWrap/>
          </w:tcPr>
          <w:p>
            <w:pPr>
              <w:pStyle w:val="742"/>
              <w:ind w:left="66" w:right="66"/>
              <w:spacing w:before="133" w:line="440" w:lineRule="exact"/>
              <w:rPr>
                <w:rFonts w:ascii="宋体" w:hAnsi="宋体" w:eastAsia="宋体"/>
                <w:color w:val="000000"/>
                <w:sz w:val="24"/>
                <w:szCs w:val="24"/>
                <w:highlight w:val="none"/>
                <w:lang w:eastAsia="en-US"/>
              </w:rPr>
            </w:pPr>
            <w:r>
              <w:rPr>
                <w:rFonts w:ascii="宋体" w:hAnsi="宋体" w:eastAsia="宋体"/>
                <w:color w:val="000000"/>
                <w:sz w:val="24"/>
                <w:szCs w:val="24"/>
                <w:highlight w:val="none"/>
                <w:lang w:eastAsia="en-US"/>
              </w:rPr>
            </w:r>
            <w:r/>
          </w:p>
        </w:tc>
        <w:tc>
          <w:tcPr>
            <w:tcW w:w="921" w:type="dxa"/>
            <w:vAlign w:val="center"/>
            <w:textDirection w:val="lrTb"/>
            <w:noWrap/>
          </w:tcPr>
          <w:p>
            <w:pPr>
              <w:pStyle w:val="742"/>
              <w:ind w:left="66" w:right="66"/>
              <w:spacing w:before="133" w:line="440" w:lineRule="exact"/>
              <w:rPr>
                <w:rFonts w:ascii="宋体" w:hAnsi="宋体" w:eastAsia="宋体"/>
                <w:color w:val="000000"/>
                <w:sz w:val="24"/>
                <w:szCs w:val="24"/>
                <w:highlight w:val="none"/>
                <w:lang w:eastAsia="en-US"/>
              </w:rPr>
            </w:pPr>
            <w:r>
              <w:rPr>
                <w:rFonts w:ascii="宋体" w:hAnsi="宋体" w:eastAsia="宋体"/>
                <w:color w:val="000000"/>
                <w:sz w:val="24"/>
                <w:szCs w:val="24"/>
                <w:highlight w:val="none"/>
                <w:lang w:eastAsia="en-US"/>
              </w:rPr>
            </w:r>
            <w:r/>
          </w:p>
        </w:tc>
      </w:tr>
      <w:tr>
        <w:trPr>
          <w:trHeight w:val="567"/>
        </w:trPr>
        <w:tc>
          <w:tcPr>
            <w:tcW w:w="838" w:type="dxa"/>
            <w:vAlign w:val="top"/>
            <w:textDirection w:val="lrTb"/>
            <w:noWrap/>
          </w:tcPr>
          <w:p>
            <w:pPr>
              <w:pStyle w:val="706"/>
              <w:rPr>
                <w:rFonts w:ascii="宋体" w:hAnsi="宋体" w:eastAsia="Calibri"/>
                <w:color w:val="000000"/>
                <w:sz w:val="24"/>
                <w:highlight w:val="none"/>
                <w:lang w:eastAsia="en-US"/>
              </w:rPr>
            </w:pPr>
            <w:r>
              <w:rPr>
                <w:rFonts w:ascii="宋体" w:hAnsi="宋体" w:eastAsia="Calibri"/>
                <w:color w:val="000000"/>
                <w:sz w:val="24"/>
                <w:highlight w:val="none"/>
                <w:lang w:eastAsia="en-US"/>
              </w:rPr>
            </w:r>
            <w:r/>
          </w:p>
        </w:tc>
        <w:tc>
          <w:tcPr>
            <w:tcW w:w="1784" w:type="dxa"/>
            <w:vAlign w:val="top"/>
            <w:textDirection w:val="lrTb"/>
            <w:noWrap/>
          </w:tcPr>
          <w:p>
            <w:pPr>
              <w:pStyle w:val="706"/>
              <w:rPr>
                <w:rFonts w:ascii="宋体" w:hAnsi="宋体" w:eastAsia="Calibri"/>
                <w:color w:val="000000"/>
                <w:sz w:val="24"/>
                <w:highlight w:val="none"/>
                <w:lang w:eastAsia="en-US"/>
              </w:rPr>
            </w:pPr>
            <w:r>
              <w:rPr>
                <w:rFonts w:ascii="宋体" w:hAnsi="宋体" w:eastAsia="Calibri"/>
                <w:color w:val="000000"/>
                <w:sz w:val="24"/>
                <w:highlight w:val="none"/>
                <w:lang w:eastAsia="en-US"/>
              </w:rPr>
            </w:r>
            <w:r/>
          </w:p>
        </w:tc>
        <w:tc>
          <w:tcPr>
            <w:tcW w:w="850" w:type="dxa"/>
            <w:vAlign w:val="top"/>
            <w:textDirection w:val="lrTb"/>
            <w:noWrap/>
          </w:tcPr>
          <w:p>
            <w:pPr>
              <w:pStyle w:val="706"/>
              <w:rPr>
                <w:rFonts w:ascii="宋体" w:hAnsi="宋体" w:eastAsia="Calibri"/>
                <w:color w:val="000000"/>
                <w:sz w:val="24"/>
                <w:highlight w:val="none"/>
                <w:lang w:eastAsia="en-US"/>
              </w:rPr>
            </w:pPr>
            <w:r>
              <w:rPr>
                <w:rFonts w:ascii="宋体" w:hAnsi="宋体" w:eastAsia="Calibri"/>
                <w:color w:val="000000"/>
                <w:sz w:val="24"/>
                <w:highlight w:val="none"/>
                <w:lang w:eastAsia="en-US"/>
              </w:rPr>
            </w:r>
            <w:r/>
          </w:p>
        </w:tc>
        <w:tc>
          <w:tcPr>
            <w:tcW w:w="1058" w:type="dxa"/>
            <w:vAlign w:val="top"/>
            <w:textDirection w:val="lrTb"/>
            <w:noWrap/>
          </w:tcPr>
          <w:p>
            <w:pPr>
              <w:pStyle w:val="706"/>
              <w:rPr>
                <w:rFonts w:ascii="宋体" w:hAnsi="宋体" w:eastAsia="Calibri"/>
                <w:color w:val="000000"/>
                <w:sz w:val="24"/>
                <w:highlight w:val="none"/>
                <w:lang w:eastAsia="en-US"/>
              </w:rPr>
            </w:pPr>
            <w:r>
              <w:rPr>
                <w:rFonts w:ascii="宋体" w:hAnsi="宋体" w:eastAsia="Calibri"/>
                <w:color w:val="000000"/>
                <w:sz w:val="24"/>
                <w:highlight w:val="none"/>
                <w:lang w:eastAsia="en-US"/>
              </w:rPr>
            </w:r>
            <w:r/>
          </w:p>
        </w:tc>
        <w:tc>
          <w:tcPr>
            <w:tcW w:w="880" w:type="dxa"/>
            <w:vAlign w:val="top"/>
            <w:textDirection w:val="lrTb"/>
            <w:noWrap/>
          </w:tcPr>
          <w:p>
            <w:pPr>
              <w:pStyle w:val="706"/>
              <w:rPr>
                <w:rFonts w:ascii="宋体" w:hAnsi="宋体" w:eastAsia="Calibri"/>
                <w:color w:val="000000"/>
                <w:sz w:val="24"/>
                <w:highlight w:val="none"/>
                <w:lang w:eastAsia="en-US"/>
              </w:rPr>
            </w:pPr>
            <w:r>
              <w:rPr>
                <w:rFonts w:ascii="宋体" w:hAnsi="宋体" w:eastAsia="Calibri"/>
                <w:color w:val="000000"/>
                <w:sz w:val="24"/>
                <w:highlight w:val="none"/>
                <w:lang w:eastAsia="en-US"/>
              </w:rPr>
            </w:r>
            <w:r/>
          </w:p>
        </w:tc>
        <w:tc>
          <w:tcPr>
            <w:tcW w:w="1020" w:type="dxa"/>
            <w:vAlign w:val="top"/>
            <w:textDirection w:val="lrTb"/>
            <w:noWrap/>
          </w:tcPr>
          <w:p>
            <w:pPr>
              <w:pStyle w:val="706"/>
              <w:rPr>
                <w:rFonts w:ascii="宋体" w:hAnsi="宋体" w:eastAsia="Calibri"/>
                <w:color w:val="000000"/>
                <w:sz w:val="24"/>
                <w:highlight w:val="none"/>
                <w:lang w:eastAsia="en-US"/>
              </w:rPr>
            </w:pPr>
            <w:r>
              <w:rPr>
                <w:rFonts w:ascii="宋体" w:hAnsi="宋体" w:eastAsia="Calibri"/>
                <w:color w:val="000000"/>
                <w:sz w:val="24"/>
                <w:highlight w:val="none"/>
                <w:lang w:eastAsia="en-US"/>
              </w:rPr>
            </w:r>
            <w:r/>
          </w:p>
        </w:tc>
        <w:tc>
          <w:tcPr>
            <w:tcW w:w="1161" w:type="dxa"/>
            <w:vAlign w:val="top"/>
            <w:textDirection w:val="lrTb"/>
            <w:noWrap/>
          </w:tcPr>
          <w:p>
            <w:pPr>
              <w:pStyle w:val="706"/>
              <w:rPr>
                <w:rFonts w:ascii="宋体" w:hAnsi="宋体" w:eastAsia="Calibri"/>
                <w:color w:val="000000"/>
                <w:sz w:val="24"/>
                <w:highlight w:val="none"/>
                <w:lang w:eastAsia="en-US"/>
              </w:rPr>
            </w:pPr>
            <w:r>
              <w:rPr>
                <w:rFonts w:ascii="宋体" w:hAnsi="宋体" w:eastAsia="Calibri"/>
                <w:color w:val="000000"/>
                <w:sz w:val="24"/>
                <w:highlight w:val="none"/>
                <w:lang w:eastAsia="en-US"/>
              </w:rPr>
            </w:r>
            <w:r/>
          </w:p>
        </w:tc>
        <w:tc>
          <w:tcPr>
            <w:tcW w:w="815" w:type="dxa"/>
            <w:vAlign w:val="top"/>
            <w:textDirection w:val="lrTb"/>
            <w:noWrap/>
          </w:tcPr>
          <w:p>
            <w:pPr>
              <w:pStyle w:val="706"/>
              <w:rPr>
                <w:rFonts w:ascii="宋体" w:hAnsi="宋体" w:eastAsia="Calibri"/>
                <w:color w:val="000000"/>
                <w:sz w:val="24"/>
                <w:highlight w:val="none"/>
                <w:lang w:eastAsia="en-US"/>
              </w:rPr>
            </w:pPr>
            <w:r>
              <w:rPr>
                <w:rFonts w:ascii="宋体" w:hAnsi="宋体" w:eastAsia="Calibri"/>
                <w:color w:val="000000"/>
                <w:sz w:val="24"/>
                <w:highlight w:val="none"/>
                <w:lang w:eastAsia="en-US"/>
              </w:rPr>
            </w:r>
            <w:r/>
          </w:p>
        </w:tc>
        <w:tc>
          <w:tcPr>
            <w:tcW w:w="921" w:type="dxa"/>
            <w:vAlign w:val="top"/>
            <w:textDirection w:val="lrTb"/>
            <w:noWrap/>
          </w:tcPr>
          <w:p>
            <w:pPr>
              <w:pStyle w:val="706"/>
              <w:rPr>
                <w:rFonts w:ascii="宋体" w:hAnsi="宋体" w:eastAsia="Calibri"/>
                <w:color w:val="000000"/>
                <w:sz w:val="24"/>
                <w:highlight w:val="none"/>
                <w:lang w:eastAsia="en-US"/>
              </w:rPr>
            </w:pPr>
            <w:r>
              <w:rPr>
                <w:rFonts w:ascii="宋体" w:hAnsi="宋体" w:eastAsia="Calibri"/>
                <w:color w:val="000000"/>
                <w:sz w:val="24"/>
                <w:highlight w:val="none"/>
                <w:lang w:eastAsia="en-US"/>
              </w:rPr>
            </w:r>
            <w:r/>
          </w:p>
        </w:tc>
      </w:tr>
      <w:tr>
        <w:trPr>
          <w:trHeight w:val="567"/>
        </w:trPr>
        <w:tc>
          <w:tcPr>
            <w:tcW w:w="838" w:type="dxa"/>
            <w:vAlign w:val="top"/>
            <w:textDirection w:val="lrTb"/>
            <w:noWrap/>
          </w:tcPr>
          <w:p>
            <w:pPr>
              <w:pStyle w:val="706"/>
              <w:rPr>
                <w:rFonts w:ascii="宋体" w:hAnsi="宋体" w:eastAsia="Calibri"/>
                <w:color w:val="000000"/>
                <w:sz w:val="24"/>
                <w:highlight w:val="none"/>
                <w:lang w:eastAsia="en-US"/>
              </w:rPr>
            </w:pPr>
            <w:r>
              <w:rPr>
                <w:rFonts w:ascii="宋体" w:hAnsi="宋体" w:eastAsia="Calibri"/>
                <w:color w:val="000000"/>
                <w:sz w:val="24"/>
                <w:highlight w:val="none"/>
                <w:lang w:eastAsia="en-US"/>
              </w:rPr>
            </w:r>
            <w:r/>
          </w:p>
        </w:tc>
        <w:tc>
          <w:tcPr>
            <w:tcW w:w="1784" w:type="dxa"/>
            <w:vAlign w:val="top"/>
            <w:textDirection w:val="lrTb"/>
            <w:noWrap/>
          </w:tcPr>
          <w:p>
            <w:pPr>
              <w:pStyle w:val="706"/>
              <w:rPr>
                <w:rFonts w:ascii="宋体" w:hAnsi="宋体" w:eastAsia="Calibri"/>
                <w:color w:val="000000"/>
                <w:sz w:val="24"/>
                <w:highlight w:val="none"/>
                <w:lang w:eastAsia="en-US"/>
              </w:rPr>
            </w:pPr>
            <w:r>
              <w:rPr>
                <w:rFonts w:ascii="宋体" w:hAnsi="宋体" w:eastAsia="Calibri"/>
                <w:color w:val="000000"/>
                <w:sz w:val="24"/>
                <w:highlight w:val="none"/>
                <w:lang w:eastAsia="en-US"/>
              </w:rPr>
            </w:r>
            <w:r/>
          </w:p>
        </w:tc>
        <w:tc>
          <w:tcPr>
            <w:tcW w:w="850" w:type="dxa"/>
            <w:vAlign w:val="top"/>
            <w:textDirection w:val="lrTb"/>
            <w:noWrap/>
          </w:tcPr>
          <w:p>
            <w:pPr>
              <w:pStyle w:val="706"/>
              <w:rPr>
                <w:rFonts w:ascii="宋体" w:hAnsi="宋体" w:eastAsia="Calibri"/>
                <w:color w:val="000000"/>
                <w:sz w:val="24"/>
                <w:highlight w:val="none"/>
                <w:lang w:eastAsia="en-US"/>
              </w:rPr>
            </w:pPr>
            <w:r>
              <w:rPr>
                <w:rFonts w:ascii="宋体" w:hAnsi="宋体" w:eastAsia="Calibri"/>
                <w:color w:val="000000"/>
                <w:sz w:val="24"/>
                <w:highlight w:val="none"/>
                <w:lang w:eastAsia="en-US"/>
              </w:rPr>
            </w:r>
            <w:r/>
          </w:p>
        </w:tc>
        <w:tc>
          <w:tcPr>
            <w:tcW w:w="1058" w:type="dxa"/>
            <w:vAlign w:val="top"/>
            <w:textDirection w:val="lrTb"/>
            <w:noWrap/>
          </w:tcPr>
          <w:p>
            <w:pPr>
              <w:pStyle w:val="706"/>
              <w:rPr>
                <w:rFonts w:ascii="宋体" w:hAnsi="宋体" w:eastAsia="Calibri"/>
                <w:color w:val="000000"/>
                <w:sz w:val="24"/>
                <w:highlight w:val="none"/>
                <w:lang w:eastAsia="en-US"/>
              </w:rPr>
            </w:pPr>
            <w:r>
              <w:rPr>
                <w:rFonts w:ascii="宋体" w:hAnsi="宋体" w:eastAsia="Calibri"/>
                <w:color w:val="000000"/>
                <w:sz w:val="24"/>
                <w:highlight w:val="none"/>
                <w:lang w:eastAsia="en-US"/>
              </w:rPr>
            </w:r>
            <w:r/>
          </w:p>
        </w:tc>
        <w:tc>
          <w:tcPr>
            <w:tcW w:w="880" w:type="dxa"/>
            <w:vAlign w:val="top"/>
            <w:textDirection w:val="lrTb"/>
            <w:noWrap/>
          </w:tcPr>
          <w:p>
            <w:pPr>
              <w:pStyle w:val="706"/>
              <w:rPr>
                <w:rFonts w:ascii="宋体" w:hAnsi="宋体" w:eastAsia="Calibri"/>
                <w:color w:val="000000"/>
                <w:sz w:val="24"/>
                <w:highlight w:val="none"/>
                <w:lang w:eastAsia="en-US"/>
              </w:rPr>
            </w:pPr>
            <w:r>
              <w:rPr>
                <w:rFonts w:ascii="宋体" w:hAnsi="宋体" w:eastAsia="Calibri"/>
                <w:color w:val="000000"/>
                <w:sz w:val="24"/>
                <w:highlight w:val="none"/>
                <w:lang w:eastAsia="en-US"/>
              </w:rPr>
            </w:r>
            <w:r/>
          </w:p>
        </w:tc>
        <w:tc>
          <w:tcPr>
            <w:tcW w:w="1020" w:type="dxa"/>
            <w:vAlign w:val="top"/>
            <w:textDirection w:val="lrTb"/>
            <w:noWrap/>
          </w:tcPr>
          <w:p>
            <w:pPr>
              <w:pStyle w:val="706"/>
              <w:rPr>
                <w:rFonts w:ascii="宋体" w:hAnsi="宋体" w:eastAsia="Calibri"/>
                <w:color w:val="000000"/>
                <w:sz w:val="24"/>
                <w:highlight w:val="none"/>
                <w:lang w:eastAsia="en-US"/>
              </w:rPr>
            </w:pPr>
            <w:r>
              <w:rPr>
                <w:rFonts w:ascii="宋体" w:hAnsi="宋体" w:eastAsia="Calibri"/>
                <w:color w:val="000000"/>
                <w:sz w:val="24"/>
                <w:highlight w:val="none"/>
                <w:lang w:eastAsia="en-US"/>
              </w:rPr>
            </w:r>
            <w:r/>
          </w:p>
        </w:tc>
        <w:tc>
          <w:tcPr>
            <w:tcW w:w="1161" w:type="dxa"/>
            <w:vAlign w:val="top"/>
            <w:textDirection w:val="lrTb"/>
            <w:noWrap/>
          </w:tcPr>
          <w:p>
            <w:pPr>
              <w:pStyle w:val="706"/>
              <w:rPr>
                <w:rFonts w:ascii="宋体" w:hAnsi="宋体" w:eastAsia="Calibri"/>
                <w:color w:val="000000"/>
                <w:sz w:val="24"/>
                <w:highlight w:val="none"/>
                <w:lang w:eastAsia="en-US"/>
              </w:rPr>
            </w:pPr>
            <w:r>
              <w:rPr>
                <w:rFonts w:ascii="宋体" w:hAnsi="宋体" w:eastAsia="Calibri"/>
                <w:color w:val="000000"/>
                <w:sz w:val="24"/>
                <w:highlight w:val="none"/>
                <w:lang w:eastAsia="en-US"/>
              </w:rPr>
            </w:r>
            <w:r/>
          </w:p>
        </w:tc>
        <w:tc>
          <w:tcPr>
            <w:tcW w:w="815" w:type="dxa"/>
            <w:vAlign w:val="top"/>
            <w:textDirection w:val="lrTb"/>
            <w:noWrap/>
          </w:tcPr>
          <w:p>
            <w:pPr>
              <w:pStyle w:val="706"/>
              <w:rPr>
                <w:rFonts w:ascii="宋体" w:hAnsi="宋体" w:eastAsia="Calibri"/>
                <w:color w:val="000000"/>
                <w:sz w:val="24"/>
                <w:highlight w:val="none"/>
                <w:lang w:eastAsia="en-US"/>
              </w:rPr>
            </w:pPr>
            <w:r>
              <w:rPr>
                <w:rFonts w:ascii="宋体" w:hAnsi="宋体" w:eastAsia="Calibri"/>
                <w:color w:val="000000"/>
                <w:sz w:val="24"/>
                <w:highlight w:val="none"/>
                <w:lang w:eastAsia="en-US"/>
              </w:rPr>
            </w:r>
            <w:r/>
          </w:p>
        </w:tc>
        <w:tc>
          <w:tcPr>
            <w:tcW w:w="921" w:type="dxa"/>
            <w:vAlign w:val="top"/>
            <w:textDirection w:val="lrTb"/>
            <w:noWrap/>
          </w:tcPr>
          <w:p>
            <w:pPr>
              <w:pStyle w:val="706"/>
              <w:rPr>
                <w:rFonts w:ascii="宋体" w:hAnsi="宋体" w:eastAsia="Calibri"/>
                <w:color w:val="000000"/>
                <w:sz w:val="24"/>
                <w:highlight w:val="none"/>
                <w:lang w:eastAsia="en-US"/>
              </w:rPr>
            </w:pPr>
            <w:r>
              <w:rPr>
                <w:rFonts w:ascii="宋体" w:hAnsi="宋体" w:eastAsia="Calibri"/>
                <w:color w:val="000000"/>
                <w:sz w:val="24"/>
                <w:highlight w:val="none"/>
                <w:lang w:eastAsia="en-US"/>
              </w:rPr>
            </w:r>
            <w:r/>
          </w:p>
        </w:tc>
      </w:tr>
      <w:tr>
        <w:trPr>
          <w:trHeight w:val="567"/>
        </w:trPr>
        <w:tc>
          <w:tcPr>
            <w:tcW w:w="838" w:type="dxa"/>
            <w:vAlign w:val="top"/>
            <w:textDirection w:val="lrTb"/>
            <w:noWrap/>
          </w:tcPr>
          <w:p>
            <w:pPr>
              <w:pStyle w:val="706"/>
              <w:rPr>
                <w:rFonts w:ascii="宋体" w:hAnsi="宋体" w:eastAsia="Calibri"/>
                <w:color w:val="000000"/>
                <w:sz w:val="24"/>
                <w:highlight w:val="none"/>
                <w:lang w:eastAsia="en-US"/>
              </w:rPr>
            </w:pPr>
            <w:r>
              <w:rPr>
                <w:rFonts w:ascii="宋体" w:hAnsi="宋体" w:eastAsia="Calibri"/>
                <w:color w:val="000000"/>
                <w:sz w:val="24"/>
                <w:highlight w:val="none"/>
                <w:lang w:eastAsia="en-US"/>
              </w:rPr>
            </w:r>
            <w:r/>
          </w:p>
        </w:tc>
        <w:tc>
          <w:tcPr>
            <w:tcW w:w="1784" w:type="dxa"/>
            <w:vAlign w:val="top"/>
            <w:textDirection w:val="lrTb"/>
            <w:noWrap/>
          </w:tcPr>
          <w:p>
            <w:pPr>
              <w:pStyle w:val="706"/>
              <w:rPr>
                <w:rFonts w:ascii="宋体" w:hAnsi="宋体" w:eastAsia="Calibri"/>
                <w:color w:val="000000"/>
                <w:sz w:val="24"/>
                <w:highlight w:val="none"/>
                <w:lang w:eastAsia="en-US"/>
              </w:rPr>
            </w:pPr>
            <w:r>
              <w:rPr>
                <w:rFonts w:ascii="宋体" w:hAnsi="宋体" w:eastAsia="Calibri"/>
                <w:color w:val="000000"/>
                <w:sz w:val="24"/>
                <w:highlight w:val="none"/>
                <w:lang w:eastAsia="en-US"/>
              </w:rPr>
            </w:r>
            <w:r/>
          </w:p>
        </w:tc>
        <w:tc>
          <w:tcPr>
            <w:tcW w:w="850" w:type="dxa"/>
            <w:vAlign w:val="top"/>
            <w:textDirection w:val="lrTb"/>
            <w:noWrap/>
          </w:tcPr>
          <w:p>
            <w:pPr>
              <w:pStyle w:val="706"/>
              <w:rPr>
                <w:rFonts w:ascii="宋体" w:hAnsi="宋体" w:eastAsia="Calibri"/>
                <w:color w:val="000000"/>
                <w:sz w:val="24"/>
                <w:highlight w:val="none"/>
                <w:lang w:eastAsia="en-US"/>
              </w:rPr>
            </w:pPr>
            <w:r>
              <w:rPr>
                <w:rFonts w:ascii="宋体" w:hAnsi="宋体" w:eastAsia="Calibri"/>
                <w:color w:val="000000"/>
                <w:sz w:val="24"/>
                <w:highlight w:val="none"/>
                <w:lang w:eastAsia="en-US"/>
              </w:rPr>
            </w:r>
            <w:r/>
          </w:p>
        </w:tc>
        <w:tc>
          <w:tcPr>
            <w:tcW w:w="1058" w:type="dxa"/>
            <w:vAlign w:val="top"/>
            <w:textDirection w:val="lrTb"/>
            <w:noWrap/>
          </w:tcPr>
          <w:p>
            <w:pPr>
              <w:pStyle w:val="706"/>
              <w:rPr>
                <w:rFonts w:ascii="宋体" w:hAnsi="宋体" w:eastAsia="Calibri"/>
                <w:color w:val="000000"/>
                <w:sz w:val="24"/>
                <w:highlight w:val="none"/>
                <w:lang w:eastAsia="en-US"/>
              </w:rPr>
            </w:pPr>
            <w:r>
              <w:rPr>
                <w:rFonts w:ascii="宋体" w:hAnsi="宋体" w:eastAsia="Calibri"/>
                <w:color w:val="000000"/>
                <w:sz w:val="24"/>
                <w:highlight w:val="none"/>
                <w:lang w:eastAsia="en-US"/>
              </w:rPr>
            </w:r>
            <w:r/>
          </w:p>
        </w:tc>
        <w:tc>
          <w:tcPr>
            <w:tcW w:w="880" w:type="dxa"/>
            <w:vAlign w:val="top"/>
            <w:textDirection w:val="lrTb"/>
            <w:noWrap/>
          </w:tcPr>
          <w:p>
            <w:pPr>
              <w:pStyle w:val="706"/>
              <w:rPr>
                <w:rFonts w:ascii="宋体" w:hAnsi="宋体" w:eastAsia="Calibri"/>
                <w:color w:val="000000"/>
                <w:sz w:val="24"/>
                <w:highlight w:val="none"/>
                <w:lang w:eastAsia="en-US"/>
              </w:rPr>
            </w:pPr>
            <w:r>
              <w:rPr>
                <w:rFonts w:ascii="宋体" w:hAnsi="宋体" w:eastAsia="Calibri"/>
                <w:color w:val="000000"/>
                <w:sz w:val="24"/>
                <w:highlight w:val="none"/>
                <w:lang w:eastAsia="en-US"/>
              </w:rPr>
            </w:r>
            <w:r/>
          </w:p>
        </w:tc>
        <w:tc>
          <w:tcPr>
            <w:tcW w:w="1020" w:type="dxa"/>
            <w:vAlign w:val="top"/>
            <w:textDirection w:val="lrTb"/>
            <w:noWrap/>
          </w:tcPr>
          <w:p>
            <w:pPr>
              <w:pStyle w:val="706"/>
              <w:rPr>
                <w:rFonts w:ascii="宋体" w:hAnsi="宋体" w:eastAsia="Calibri"/>
                <w:color w:val="000000"/>
                <w:sz w:val="24"/>
                <w:highlight w:val="none"/>
                <w:lang w:eastAsia="en-US"/>
              </w:rPr>
            </w:pPr>
            <w:r>
              <w:rPr>
                <w:rFonts w:ascii="宋体" w:hAnsi="宋体" w:eastAsia="Calibri"/>
                <w:color w:val="000000"/>
                <w:sz w:val="24"/>
                <w:highlight w:val="none"/>
                <w:lang w:eastAsia="en-US"/>
              </w:rPr>
            </w:r>
            <w:r/>
          </w:p>
        </w:tc>
        <w:tc>
          <w:tcPr>
            <w:tcW w:w="1161" w:type="dxa"/>
            <w:vAlign w:val="top"/>
            <w:textDirection w:val="lrTb"/>
            <w:noWrap/>
          </w:tcPr>
          <w:p>
            <w:pPr>
              <w:pStyle w:val="706"/>
              <w:rPr>
                <w:rFonts w:ascii="宋体" w:hAnsi="宋体" w:eastAsia="Calibri"/>
                <w:color w:val="000000"/>
                <w:sz w:val="24"/>
                <w:highlight w:val="none"/>
                <w:lang w:eastAsia="en-US"/>
              </w:rPr>
            </w:pPr>
            <w:r>
              <w:rPr>
                <w:rFonts w:ascii="宋体" w:hAnsi="宋体" w:eastAsia="Calibri"/>
                <w:color w:val="000000"/>
                <w:sz w:val="24"/>
                <w:highlight w:val="none"/>
                <w:lang w:eastAsia="en-US"/>
              </w:rPr>
            </w:r>
            <w:r/>
          </w:p>
        </w:tc>
        <w:tc>
          <w:tcPr>
            <w:tcW w:w="815" w:type="dxa"/>
            <w:vAlign w:val="top"/>
            <w:textDirection w:val="lrTb"/>
            <w:noWrap/>
          </w:tcPr>
          <w:p>
            <w:pPr>
              <w:pStyle w:val="706"/>
              <w:rPr>
                <w:rFonts w:ascii="宋体" w:hAnsi="宋体" w:eastAsia="Calibri"/>
                <w:color w:val="000000"/>
                <w:sz w:val="24"/>
                <w:highlight w:val="none"/>
                <w:lang w:eastAsia="en-US"/>
              </w:rPr>
            </w:pPr>
            <w:r>
              <w:rPr>
                <w:rFonts w:ascii="宋体" w:hAnsi="宋体" w:eastAsia="Calibri"/>
                <w:color w:val="000000"/>
                <w:sz w:val="24"/>
                <w:highlight w:val="none"/>
                <w:lang w:eastAsia="en-US"/>
              </w:rPr>
            </w:r>
            <w:r/>
          </w:p>
        </w:tc>
        <w:tc>
          <w:tcPr>
            <w:tcW w:w="921" w:type="dxa"/>
            <w:vAlign w:val="top"/>
            <w:textDirection w:val="lrTb"/>
            <w:noWrap/>
          </w:tcPr>
          <w:p>
            <w:pPr>
              <w:pStyle w:val="706"/>
              <w:rPr>
                <w:rFonts w:ascii="宋体" w:hAnsi="宋体" w:eastAsia="Calibri"/>
                <w:color w:val="000000"/>
                <w:sz w:val="24"/>
                <w:highlight w:val="none"/>
                <w:lang w:eastAsia="en-US"/>
              </w:rPr>
            </w:pPr>
            <w:r>
              <w:rPr>
                <w:rFonts w:ascii="宋体" w:hAnsi="宋体" w:eastAsia="Calibri"/>
                <w:color w:val="000000"/>
                <w:sz w:val="24"/>
                <w:highlight w:val="none"/>
                <w:lang w:eastAsia="en-US"/>
              </w:rPr>
            </w:r>
            <w:r/>
          </w:p>
        </w:tc>
      </w:tr>
      <w:tr>
        <w:trPr>
          <w:trHeight w:val="567"/>
        </w:trPr>
        <w:tc>
          <w:tcPr>
            <w:tcW w:w="838" w:type="dxa"/>
            <w:vAlign w:val="top"/>
            <w:textDirection w:val="lrTb"/>
            <w:noWrap/>
          </w:tcPr>
          <w:p>
            <w:pPr>
              <w:pStyle w:val="706"/>
              <w:rPr>
                <w:rFonts w:ascii="宋体" w:hAnsi="宋体" w:eastAsia="Calibri"/>
                <w:color w:val="000000"/>
                <w:sz w:val="24"/>
                <w:highlight w:val="none"/>
                <w:lang w:eastAsia="en-US"/>
              </w:rPr>
            </w:pPr>
            <w:r>
              <w:rPr>
                <w:rFonts w:ascii="宋体" w:hAnsi="宋体" w:eastAsia="Calibri"/>
                <w:color w:val="000000"/>
                <w:sz w:val="24"/>
                <w:highlight w:val="none"/>
                <w:lang w:eastAsia="en-US"/>
              </w:rPr>
            </w:r>
            <w:r/>
          </w:p>
        </w:tc>
        <w:tc>
          <w:tcPr>
            <w:tcW w:w="1784" w:type="dxa"/>
            <w:vAlign w:val="top"/>
            <w:textDirection w:val="lrTb"/>
            <w:noWrap/>
          </w:tcPr>
          <w:p>
            <w:pPr>
              <w:pStyle w:val="706"/>
              <w:rPr>
                <w:rFonts w:ascii="宋体" w:hAnsi="宋体" w:eastAsia="Calibri"/>
                <w:color w:val="000000"/>
                <w:sz w:val="24"/>
                <w:highlight w:val="none"/>
                <w:lang w:eastAsia="en-US"/>
              </w:rPr>
            </w:pPr>
            <w:r>
              <w:rPr>
                <w:rFonts w:ascii="宋体" w:hAnsi="宋体" w:eastAsia="Calibri"/>
                <w:color w:val="000000"/>
                <w:sz w:val="24"/>
                <w:highlight w:val="none"/>
                <w:lang w:eastAsia="en-US"/>
              </w:rPr>
            </w:r>
            <w:r/>
          </w:p>
        </w:tc>
        <w:tc>
          <w:tcPr>
            <w:tcW w:w="850" w:type="dxa"/>
            <w:vAlign w:val="top"/>
            <w:textDirection w:val="lrTb"/>
            <w:noWrap/>
          </w:tcPr>
          <w:p>
            <w:pPr>
              <w:pStyle w:val="706"/>
              <w:rPr>
                <w:rFonts w:ascii="宋体" w:hAnsi="宋体" w:eastAsia="Calibri"/>
                <w:color w:val="000000"/>
                <w:sz w:val="24"/>
                <w:highlight w:val="none"/>
                <w:lang w:eastAsia="en-US"/>
              </w:rPr>
            </w:pPr>
            <w:r>
              <w:rPr>
                <w:rFonts w:ascii="宋体" w:hAnsi="宋体" w:eastAsia="Calibri"/>
                <w:color w:val="000000"/>
                <w:sz w:val="24"/>
                <w:highlight w:val="none"/>
                <w:lang w:eastAsia="en-US"/>
              </w:rPr>
            </w:r>
            <w:r/>
          </w:p>
        </w:tc>
        <w:tc>
          <w:tcPr>
            <w:tcW w:w="1058" w:type="dxa"/>
            <w:vAlign w:val="top"/>
            <w:textDirection w:val="lrTb"/>
            <w:noWrap/>
          </w:tcPr>
          <w:p>
            <w:pPr>
              <w:pStyle w:val="706"/>
              <w:rPr>
                <w:rFonts w:ascii="宋体" w:hAnsi="宋体" w:eastAsia="Calibri"/>
                <w:color w:val="000000"/>
                <w:sz w:val="24"/>
                <w:highlight w:val="none"/>
                <w:lang w:eastAsia="en-US"/>
              </w:rPr>
            </w:pPr>
            <w:r>
              <w:rPr>
                <w:rFonts w:ascii="宋体" w:hAnsi="宋体" w:eastAsia="Calibri"/>
                <w:color w:val="000000"/>
                <w:sz w:val="24"/>
                <w:highlight w:val="none"/>
                <w:lang w:eastAsia="en-US"/>
              </w:rPr>
            </w:r>
            <w:r/>
          </w:p>
        </w:tc>
        <w:tc>
          <w:tcPr>
            <w:tcW w:w="880" w:type="dxa"/>
            <w:vAlign w:val="top"/>
            <w:textDirection w:val="lrTb"/>
            <w:noWrap/>
          </w:tcPr>
          <w:p>
            <w:pPr>
              <w:pStyle w:val="706"/>
              <w:rPr>
                <w:rFonts w:ascii="宋体" w:hAnsi="宋体" w:eastAsia="Calibri"/>
                <w:color w:val="000000"/>
                <w:sz w:val="24"/>
                <w:highlight w:val="none"/>
                <w:lang w:eastAsia="en-US"/>
              </w:rPr>
            </w:pPr>
            <w:r>
              <w:rPr>
                <w:rFonts w:ascii="宋体" w:hAnsi="宋体" w:eastAsia="Calibri"/>
                <w:color w:val="000000"/>
                <w:sz w:val="24"/>
                <w:highlight w:val="none"/>
                <w:lang w:eastAsia="en-US"/>
              </w:rPr>
            </w:r>
            <w:r/>
          </w:p>
        </w:tc>
        <w:tc>
          <w:tcPr>
            <w:tcW w:w="1020" w:type="dxa"/>
            <w:vAlign w:val="top"/>
            <w:textDirection w:val="lrTb"/>
            <w:noWrap/>
          </w:tcPr>
          <w:p>
            <w:pPr>
              <w:pStyle w:val="706"/>
              <w:rPr>
                <w:rFonts w:ascii="宋体" w:hAnsi="宋体" w:eastAsia="Calibri"/>
                <w:color w:val="000000"/>
                <w:sz w:val="24"/>
                <w:highlight w:val="none"/>
                <w:lang w:eastAsia="en-US"/>
              </w:rPr>
            </w:pPr>
            <w:r>
              <w:rPr>
                <w:rFonts w:ascii="宋体" w:hAnsi="宋体" w:eastAsia="Calibri"/>
                <w:color w:val="000000"/>
                <w:sz w:val="24"/>
                <w:highlight w:val="none"/>
                <w:lang w:eastAsia="en-US"/>
              </w:rPr>
            </w:r>
            <w:r/>
          </w:p>
        </w:tc>
        <w:tc>
          <w:tcPr>
            <w:tcW w:w="1161" w:type="dxa"/>
            <w:vAlign w:val="top"/>
            <w:textDirection w:val="lrTb"/>
            <w:noWrap/>
          </w:tcPr>
          <w:p>
            <w:pPr>
              <w:pStyle w:val="706"/>
              <w:rPr>
                <w:rFonts w:ascii="宋体" w:hAnsi="宋体" w:eastAsia="Calibri"/>
                <w:color w:val="000000"/>
                <w:sz w:val="24"/>
                <w:highlight w:val="none"/>
                <w:lang w:eastAsia="en-US"/>
              </w:rPr>
            </w:pPr>
            <w:r>
              <w:rPr>
                <w:rFonts w:ascii="宋体" w:hAnsi="宋体" w:eastAsia="Calibri"/>
                <w:color w:val="000000"/>
                <w:sz w:val="24"/>
                <w:highlight w:val="none"/>
                <w:lang w:eastAsia="en-US"/>
              </w:rPr>
            </w:r>
            <w:r/>
          </w:p>
        </w:tc>
        <w:tc>
          <w:tcPr>
            <w:tcW w:w="815" w:type="dxa"/>
            <w:vAlign w:val="top"/>
            <w:textDirection w:val="lrTb"/>
            <w:noWrap/>
          </w:tcPr>
          <w:p>
            <w:pPr>
              <w:pStyle w:val="706"/>
              <w:rPr>
                <w:rFonts w:ascii="宋体" w:hAnsi="宋体" w:eastAsia="Calibri"/>
                <w:color w:val="000000"/>
                <w:sz w:val="24"/>
                <w:highlight w:val="none"/>
                <w:lang w:eastAsia="en-US"/>
              </w:rPr>
            </w:pPr>
            <w:r>
              <w:rPr>
                <w:rFonts w:ascii="宋体" w:hAnsi="宋体" w:eastAsia="Calibri"/>
                <w:color w:val="000000"/>
                <w:sz w:val="24"/>
                <w:highlight w:val="none"/>
                <w:lang w:eastAsia="en-US"/>
              </w:rPr>
            </w:r>
            <w:r/>
          </w:p>
        </w:tc>
        <w:tc>
          <w:tcPr>
            <w:tcW w:w="921" w:type="dxa"/>
            <w:vAlign w:val="top"/>
            <w:textDirection w:val="lrTb"/>
            <w:noWrap/>
          </w:tcPr>
          <w:p>
            <w:pPr>
              <w:pStyle w:val="706"/>
              <w:rPr>
                <w:rFonts w:ascii="宋体" w:hAnsi="宋体" w:eastAsia="Calibri"/>
                <w:color w:val="000000"/>
                <w:sz w:val="24"/>
                <w:highlight w:val="none"/>
                <w:lang w:eastAsia="en-US"/>
              </w:rPr>
            </w:pPr>
            <w:r>
              <w:rPr>
                <w:rFonts w:ascii="宋体" w:hAnsi="宋体" w:eastAsia="Calibri"/>
                <w:color w:val="000000"/>
                <w:sz w:val="24"/>
                <w:highlight w:val="none"/>
                <w:lang w:eastAsia="en-US"/>
              </w:rPr>
            </w:r>
            <w:r/>
          </w:p>
        </w:tc>
      </w:tr>
      <w:tr>
        <w:trPr>
          <w:trHeight w:val="567"/>
        </w:trPr>
        <w:tc>
          <w:tcPr>
            <w:tcW w:w="838" w:type="dxa"/>
            <w:vAlign w:val="top"/>
            <w:textDirection w:val="lrTb"/>
            <w:noWrap/>
          </w:tcPr>
          <w:p>
            <w:pPr>
              <w:pStyle w:val="706"/>
              <w:rPr>
                <w:rFonts w:ascii="宋体" w:hAnsi="宋体" w:eastAsia="Calibri"/>
                <w:color w:val="000000"/>
                <w:sz w:val="24"/>
                <w:highlight w:val="none"/>
                <w:lang w:eastAsia="en-US"/>
              </w:rPr>
            </w:pPr>
            <w:r>
              <w:rPr>
                <w:rFonts w:ascii="宋体" w:hAnsi="宋体" w:eastAsia="Calibri"/>
                <w:color w:val="000000"/>
                <w:sz w:val="24"/>
                <w:highlight w:val="none"/>
                <w:lang w:eastAsia="en-US"/>
              </w:rPr>
            </w:r>
            <w:r/>
          </w:p>
        </w:tc>
        <w:tc>
          <w:tcPr>
            <w:tcW w:w="1784" w:type="dxa"/>
            <w:vAlign w:val="top"/>
            <w:textDirection w:val="lrTb"/>
            <w:noWrap/>
          </w:tcPr>
          <w:p>
            <w:pPr>
              <w:pStyle w:val="706"/>
              <w:rPr>
                <w:rFonts w:ascii="宋体" w:hAnsi="宋体" w:eastAsia="Calibri"/>
                <w:color w:val="000000"/>
                <w:sz w:val="24"/>
                <w:highlight w:val="none"/>
                <w:lang w:eastAsia="en-US"/>
              </w:rPr>
            </w:pPr>
            <w:r>
              <w:rPr>
                <w:rFonts w:ascii="宋体" w:hAnsi="宋体" w:eastAsia="Calibri"/>
                <w:color w:val="000000"/>
                <w:sz w:val="24"/>
                <w:highlight w:val="none"/>
                <w:lang w:eastAsia="en-US"/>
              </w:rPr>
            </w:r>
            <w:r/>
          </w:p>
        </w:tc>
        <w:tc>
          <w:tcPr>
            <w:tcW w:w="850" w:type="dxa"/>
            <w:vAlign w:val="top"/>
            <w:textDirection w:val="lrTb"/>
            <w:noWrap/>
          </w:tcPr>
          <w:p>
            <w:pPr>
              <w:pStyle w:val="706"/>
              <w:rPr>
                <w:rFonts w:ascii="宋体" w:hAnsi="宋体" w:eastAsia="Calibri"/>
                <w:color w:val="000000"/>
                <w:sz w:val="24"/>
                <w:highlight w:val="none"/>
                <w:lang w:eastAsia="en-US"/>
              </w:rPr>
            </w:pPr>
            <w:r>
              <w:rPr>
                <w:rFonts w:ascii="宋体" w:hAnsi="宋体" w:eastAsia="Calibri"/>
                <w:color w:val="000000"/>
                <w:sz w:val="24"/>
                <w:highlight w:val="none"/>
                <w:lang w:eastAsia="en-US"/>
              </w:rPr>
            </w:r>
            <w:r/>
          </w:p>
        </w:tc>
        <w:tc>
          <w:tcPr>
            <w:tcW w:w="1058" w:type="dxa"/>
            <w:vAlign w:val="top"/>
            <w:textDirection w:val="lrTb"/>
            <w:noWrap/>
          </w:tcPr>
          <w:p>
            <w:pPr>
              <w:pStyle w:val="706"/>
              <w:rPr>
                <w:rFonts w:ascii="宋体" w:hAnsi="宋体" w:eastAsia="Calibri"/>
                <w:color w:val="000000"/>
                <w:sz w:val="24"/>
                <w:highlight w:val="none"/>
                <w:lang w:eastAsia="en-US"/>
              </w:rPr>
            </w:pPr>
            <w:r>
              <w:rPr>
                <w:rFonts w:ascii="宋体" w:hAnsi="宋体" w:eastAsia="Calibri"/>
                <w:color w:val="000000"/>
                <w:sz w:val="24"/>
                <w:highlight w:val="none"/>
                <w:lang w:eastAsia="en-US"/>
              </w:rPr>
            </w:r>
            <w:r/>
          </w:p>
        </w:tc>
        <w:tc>
          <w:tcPr>
            <w:tcW w:w="880" w:type="dxa"/>
            <w:vAlign w:val="top"/>
            <w:textDirection w:val="lrTb"/>
            <w:noWrap/>
          </w:tcPr>
          <w:p>
            <w:pPr>
              <w:pStyle w:val="706"/>
              <w:rPr>
                <w:rFonts w:ascii="宋体" w:hAnsi="宋体" w:eastAsia="Calibri"/>
                <w:color w:val="000000"/>
                <w:sz w:val="24"/>
                <w:highlight w:val="none"/>
                <w:lang w:eastAsia="en-US"/>
              </w:rPr>
            </w:pPr>
            <w:r>
              <w:rPr>
                <w:rFonts w:ascii="宋体" w:hAnsi="宋体" w:eastAsia="Calibri"/>
                <w:color w:val="000000"/>
                <w:sz w:val="24"/>
                <w:highlight w:val="none"/>
                <w:lang w:eastAsia="en-US"/>
              </w:rPr>
            </w:r>
            <w:r/>
          </w:p>
        </w:tc>
        <w:tc>
          <w:tcPr>
            <w:tcW w:w="1020" w:type="dxa"/>
            <w:vAlign w:val="top"/>
            <w:textDirection w:val="lrTb"/>
            <w:noWrap/>
          </w:tcPr>
          <w:p>
            <w:pPr>
              <w:pStyle w:val="706"/>
              <w:rPr>
                <w:rFonts w:ascii="宋体" w:hAnsi="宋体" w:eastAsia="Calibri"/>
                <w:color w:val="000000"/>
                <w:sz w:val="24"/>
                <w:highlight w:val="none"/>
                <w:lang w:eastAsia="en-US"/>
              </w:rPr>
            </w:pPr>
            <w:r>
              <w:rPr>
                <w:rFonts w:ascii="宋体" w:hAnsi="宋体" w:eastAsia="Calibri"/>
                <w:color w:val="000000"/>
                <w:sz w:val="24"/>
                <w:highlight w:val="none"/>
                <w:lang w:eastAsia="en-US"/>
              </w:rPr>
            </w:r>
            <w:r/>
          </w:p>
        </w:tc>
        <w:tc>
          <w:tcPr>
            <w:tcW w:w="1161" w:type="dxa"/>
            <w:vAlign w:val="top"/>
            <w:textDirection w:val="lrTb"/>
            <w:noWrap/>
          </w:tcPr>
          <w:p>
            <w:pPr>
              <w:pStyle w:val="706"/>
              <w:rPr>
                <w:rFonts w:ascii="宋体" w:hAnsi="宋体" w:eastAsia="Calibri"/>
                <w:color w:val="000000"/>
                <w:sz w:val="24"/>
                <w:highlight w:val="none"/>
                <w:lang w:eastAsia="en-US"/>
              </w:rPr>
            </w:pPr>
            <w:r>
              <w:rPr>
                <w:rFonts w:ascii="宋体" w:hAnsi="宋体" w:eastAsia="Calibri"/>
                <w:color w:val="000000"/>
                <w:sz w:val="24"/>
                <w:highlight w:val="none"/>
                <w:lang w:eastAsia="en-US"/>
              </w:rPr>
            </w:r>
            <w:r/>
          </w:p>
        </w:tc>
        <w:tc>
          <w:tcPr>
            <w:tcW w:w="815" w:type="dxa"/>
            <w:vAlign w:val="top"/>
            <w:textDirection w:val="lrTb"/>
            <w:noWrap/>
          </w:tcPr>
          <w:p>
            <w:pPr>
              <w:pStyle w:val="706"/>
              <w:rPr>
                <w:rFonts w:ascii="宋体" w:hAnsi="宋体" w:eastAsia="Calibri"/>
                <w:color w:val="000000"/>
                <w:sz w:val="24"/>
                <w:highlight w:val="none"/>
                <w:lang w:eastAsia="en-US"/>
              </w:rPr>
            </w:pPr>
            <w:r>
              <w:rPr>
                <w:rFonts w:ascii="宋体" w:hAnsi="宋体" w:eastAsia="Calibri"/>
                <w:color w:val="000000"/>
                <w:sz w:val="24"/>
                <w:highlight w:val="none"/>
                <w:lang w:eastAsia="en-US"/>
              </w:rPr>
            </w:r>
            <w:r/>
          </w:p>
        </w:tc>
        <w:tc>
          <w:tcPr>
            <w:tcW w:w="921" w:type="dxa"/>
            <w:vAlign w:val="top"/>
            <w:textDirection w:val="lrTb"/>
            <w:noWrap/>
          </w:tcPr>
          <w:p>
            <w:pPr>
              <w:pStyle w:val="706"/>
              <w:rPr>
                <w:rFonts w:ascii="宋体" w:hAnsi="宋体" w:eastAsia="Calibri"/>
                <w:color w:val="000000"/>
                <w:sz w:val="24"/>
                <w:highlight w:val="none"/>
                <w:lang w:eastAsia="en-US"/>
              </w:rPr>
            </w:pPr>
            <w:r>
              <w:rPr>
                <w:rFonts w:ascii="宋体" w:hAnsi="宋体" w:eastAsia="Calibri"/>
                <w:color w:val="000000"/>
                <w:sz w:val="24"/>
                <w:highlight w:val="none"/>
                <w:lang w:eastAsia="en-US"/>
              </w:rPr>
            </w:r>
            <w:r/>
          </w:p>
        </w:tc>
      </w:tr>
      <w:tr>
        <w:trPr>
          <w:trHeight w:val="567"/>
        </w:trPr>
        <w:tc>
          <w:tcPr>
            <w:tcW w:w="838" w:type="dxa"/>
            <w:vAlign w:val="top"/>
            <w:textDirection w:val="lrTb"/>
            <w:noWrap/>
          </w:tcPr>
          <w:p>
            <w:pPr>
              <w:pStyle w:val="706"/>
              <w:rPr>
                <w:rFonts w:ascii="宋体" w:hAnsi="宋体" w:eastAsia="Calibri"/>
                <w:color w:val="000000"/>
                <w:sz w:val="24"/>
                <w:highlight w:val="none"/>
                <w:lang w:eastAsia="en-US"/>
              </w:rPr>
            </w:pPr>
            <w:r>
              <w:rPr>
                <w:rFonts w:ascii="宋体" w:hAnsi="宋体" w:eastAsia="Calibri"/>
                <w:color w:val="000000"/>
                <w:sz w:val="24"/>
                <w:highlight w:val="none"/>
                <w:lang w:eastAsia="en-US"/>
              </w:rPr>
            </w:r>
            <w:r/>
          </w:p>
        </w:tc>
        <w:tc>
          <w:tcPr>
            <w:tcW w:w="1784" w:type="dxa"/>
            <w:vAlign w:val="top"/>
            <w:textDirection w:val="lrTb"/>
            <w:noWrap/>
          </w:tcPr>
          <w:p>
            <w:pPr>
              <w:pStyle w:val="706"/>
              <w:rPr>
                <w:rFonts w:ascii="宋体" w:hAnsi="宋体" w:eastAsia="Calibri"/>
                <w:color w:val="000000"/>
                <w:sz w:val="24"/>
                <w:highlight w:val="none"/>
                <w:lang w:eastAsia="en-US"/>
              </w:rPr>
            </w:pPr>
            <w:r>
              <w:rPr>
                <w:rFonts w:ascii="宋体" w:hAnsi="宋体" w:eastAsia="Calibri"/>
                <w:color w:val="000000"/>
                <w:sz w:val="24"/>
                <w:highlight w:val="none"/>
                <w:lang w:eastAsia="en-US"/>
              </w:rPr>
            </w:r>
            <w:r/>
          </w:p>
        </w:tc>
        <w:tc>
          <w:tcPr>
            <w:tcW w:w="850" w:type="dxa"/>
            <w:vAlign w:val="top"/>
            <w:textDirection w:val="lrTb"/>
            <w:noWrap/>
          </w:tcPr>
          <w:p>
            <w:pPr>
              <w:pStyle w:val="706"/>
              <w:rPr>
                <w:rFonts w:ascii="宋体" w:hAnsi="宋体" w:eastAsia="Calibri"/>
                <w:color w:val="000000"/>
                <w:sz w:val="24"/>
                <w:highlight w:val="none"/>
                <w:lang w:eastAsia="en-US"/>
              </w:rPr>
            </w:pPr>
            <w:r>
              <w:rPr>
                <w:rFonts w:ascii="宋体" w:hAnsi="宋体" w:eastAsia="Calibri"/>
                <w:color w:val="000000"/>
                <w:sz w:val="24"/>
                <w:highlight w:val="none"/>
                <w:lang w:eastAsia="en-US"/>
              </w:rPr>
            </w:r>
            <w:r/>
          </w:p>
        </w:tc>
        <w:tc>
          <w:tcPr>
            <w:tcW w:w="1058" w:type="dxa"/>
            <w:vAlign w:val="top"/>
            <w:textDirection w:val="lrTb"/>
            <w:noWrap/>
          </w:tcPr>
          <w:p>
            <w:pPr>
              <w:pStyle w:val="706"/>
              <w:rPr>
                <w:rFonts w:ascii="宋体" w:hAnsi="宋体" w:eastAsia="Calibri"/>
                <w:color w:val="000000"/>
                <w:sz w:val="24"/>
                <w:highlight w:val="none"/>
                <w:lang w:eastAsia="en-US"/>
              </w:rPr>
            </w:pPr>
            <w:r>
              <w:rPr>
                <w:rFonts w:ascii="宋体" w:hAnsi="宋体" w:eastAsia="Calibri"/>
                <w:color w:val="000000"/>
                <w:sz w:val="24"/>
                <w:highlight w:val="none"/>
                <w:lang w:eastAsia="en-US"/>
              </w:rPr>
            </w:r>
            <w:r/>
          </w:p>
        </w:tc>
        <w:tc>
          <w:tcPr>
            <w:tcW w:w="880" w:type="dxa"/>
            <w:vAlign w:val="top"/>
            <w:textDirection w:val="lrTb"/>
            <w:noWrap/>
          </w:tcPr>
          <w:p>
            <w:pPr>
              <w:pStyle w:val="706"/>
              <w:rPr>
                <w:rFonts w:ascii="宋体" w:hAnsi="宋体" w:eastAsia="Calibri"/>
                <w:color w:val="000000"/>
                <w:sz w:val="24"/>
                <w:highlight w:val="none"/>
                <w:lang w:eastAsia="en-US"/>
              </w:rPr>
            </w:pPr>
            <w:r>
              <w:rPr>
                <w:rFonts w:ascii="宋体" w:hAnsi="宋体" w:eastAsia="Calibri"/>
                <w:color w:val="000000"/>
                <w:sz w:val="24"/>
                <w:highlight w:val="none"/>
                <w:lang w:eastAsia="en-US"/>
              </w:rPr>
            </w:r>
            <w:r/>
          </w:p>
        </w:tc>
        <w:tc>
          <w:tcPr>
            <w:tcW w:w="1020" w:type="dxa"/>
            <w:vAlign w:val="top"/>
            <w:textDirection w:val="lrTb"/>
            <w:noWrap/>
          </w:tcPr>
          <w:p>
            <w:pPr>
              <w:pStyle w:val="706"/>
              <w:rPr>
                <w:rFonts w:ascii="宋体" w:hAnsi="宋体" w:eastAsia="Calibri"/>
                <w:color w:val="000000"/>
                <w:sz w:val="24"/>
                <w:highlight w:val="none"/>
                <w:lang w:eastAsia="en-US"/>
              </w:rPr>
            </w:pPr>
            <w:r>
              <w:rPr>
                <w:rFonts w:ascii="宋体" w:hAnsi="宋体" w:eastAsia="Calibri"/>
                <w:color w:val="000000"/>
                <w:sz w:val="24"/>
                <w:highlight w:val="none"/>
                <w:lang w:eastAsia="en-US"/>
              </w:rPr>
            </w:r>
            <w:r/>
          </w:p>
        </w:tc>
        <w:tc>
          <w:tcPr>
            <w:tcW w:w="1161" w:type="dxa"/>
            <w:vAlign w:val="top"/>
            <w:textDirection w:val="lrTb"/>
            <w:noWrap/>
          </w:tcPr>
          <w:p>
            <w:pPr>
              <w:pStyle w:val="706"/>
              <w:rPr>
                <w:rFonts w:ascii="宋体" w:hAnsi="宋体" w:eastAsia="Calibri"/>
                <w:color w:val="000000"/>
                <w:sz w:val="24"/>
                <w:highlight w:val="none"/>
                <w:lang w:eastAsia="en-US"/>
              </w:rPr>
            </w:pPr>
            <w:r>
              <w:rPr>
                <w:rFonts w:ascii="宋体" w:hAnsi="宋体" w:eastAsia="Calibri"/>
                <w:color w:val="000000"/>
                <w:sz w:val="24"/>
                <w:highlight w:val="none"/>
                <w:lang w:eastAsia="en-US"/>
              </w:rPr>
            </w:r>
            <w:r/>
          </w:p>
        </w:tc>
        <w:tc>
          <w:tcPr>
            <w:tcW w:w="815" w:type="dxa"/>
            <w:vAlign w:val="top"/>
            <w:textDirection w:val="lrTb"/>
            <w:noWrap/>
          </w:tcPr>
          <w:p>
            <w:pPr>
              <w:pStyle w:val="706"/>
              <w:rPr>
                <w:rFonts w:ascii="宋体" w:hAnsi="宋体" w:eastAsia="Calibri"/>
                <w:color w:val="000000"/>
                <w:sz w:val="24"/>
                <w:highlight w:val="none"/>
                <w:lang w:eastAsia="en-US"/>
              </w:rPr>
            </w:pPr>
            <w:r>
              <w:rPr>
                <w:rFonts w:ascii="宋体" w:hAnsi="宋体" w:eastAsia="Calibri"/>
                <w:color w:val="000000"/>
                <w:sz w:val="24"/>
                <w:highlight w:val="none"/>
                <w:lang w:eastAsia="en-US"/>
              </w:rPr>
            </w:r>
            <w:r/>
          </w:p>
        </w:tc>
        <w:tc>
          <w:tcPr>
            <w:tcW w:w="921" w:type="dxa"/>
            <w:vAlign w:val="top"/>
            <w:textDirection w:val="lrTb"/>
            <w:noWrap/>
          </w:tcPr>
          <w:p>
            <w:pPr>
              <w:pStyle w:val="706"/>
              <w:rPr>
                <w:rFonts w:ascii="宋体" w:hAnsi="宋体" w:eastAsia="Calibri"/>
                <w:color w:val="000000"/>
                <w:sz w:val="24"/>
                <w:highlight w:val="none"/>
                <w:lang w:eastAsia="en-US"/>
              </w:rPr>
            </w:pPr>
            <w:r>
              <w:rPr>
                <w:rFonts w:ascii="宋体" w:hAnsi="宋体" w:eastAsia="Calibri"/>
                <w:color w:val="000000"/>
                <w:sz w:val="24"/>
                <w:highlight w:val="none"/>
                <w:lang w:eastAsia="en-US"/>
              </w:rPr>
            </w:r>
            <w:r/>
          </w:p>
        </w:tc>
      </w:tr>
      <w:tr>
        <w:trPr>
          <w:trHeight w:val="567"/>
        </w:trPr>
        <w:tc>
          <w:tcPr>
            <w:tcW w:w="838" w:type="dxa"/>
            <w:vAlign w:val="top"/>
            <w:textDirection w:val="lrTb"/>
            <w:noWrap/>
          </w:tcPr>
          <w:p>
            <w:pPr>
              <w:pStyle w:val="706"/>
              <w:rPr>
                <w:rFonts w:ascii="宋体" w:hAnsi="宋体" w:eastAsia="Calibri"/>
                <w:color w:val="000000"/>
                <w:sz w:val="24"/>
                <w:highlight w:val="none"/>
                <w:lang w:eastAsia="en-US"/>
              </w:rPr>
            </w:pPr>
            <w:r>
              <w:rPr>
                <w:rFonts w:ascii="宋体" w:hAnsi="宋体" w:eastAsia="Calibri"/>
                <w:color w:val="000000"/>
                <w:sz w:val="24"/>
                <w:highlight w:val="none"/>
                <w:lang w:eastAsia="en-US"/>
              </w:rPr>
            </w:r>
            <w:r/>
          </w:p>
        </w:tc>
        <w:tc>
          <w:tcPr>
            <w:tcW w:w="1784" w:type="dxa"/>
            <w:vAlign w:val="top"/>
            <w:textDirection w:val="lrTb"/>
            <w:noWrap/>
          </w:tcPr>
          <w:p>
            <w:pPr>
              <w:pStyle w:val="706"/>
              <w:rPr>
                <w:rFonts w:ascii="宋体" w:hAnsi="宋体" w:eastAsia="Calibri"/>
                <w:color w:val="000000"/>
                <w:sz w:val="24"/>
                <w:highlight w:val="none"/>
                <w:lang w:eastAsia="en-US"/>
              </w:rPr>
            </w:pPr>
            <w:r>
              <w:rPr>
                <w:rFonts w:ascii="宋体" w:hAnsi="宋体" w:eastAsia="Calibri"/>
                <w:color w:val="000000"/>
                <w:sz w:val="24"/>
                <w:highlight w:val="none"/>
                <w:lang w:eastAsia="en-US"/>
              </w:rPr>
            </w:r>
            <w:r/>
          </w:p>
        </w:tc>
        <w:tc>
          <w:tcPr>
            <w:tcW w:w="850" w:type="dxa"/>
            <w:vAlign w:val="top"/>
            <w:textDirection w:val="lrTb"/>
            <w:noWrap/>
          </w:tcPr>
          <w:p>
            <w:pPr>
              <w:pStyle w:val="706"/>
              <w:rPr>
                <w:rFonts w:ascii="宋体" w:hAnsi="宋体" w:eastAsia="Calibri"/>
                <w:color w:val="000000"/>
                <w:sz w:val="24"/>
                <w:highlight w:val="none"/>
                <w:lang w:eastAsia="en-US"/>
              </w:rPr>
            </w:pPr>
            <w:r>
              <w:rPr>
                <w:rFonts w:ascii="宋体" w:hAnsi="宋体" w:eastAsia="Calibri"/>
                <w:color w:val="000000"/>
                <w:sz w:val="24"/>
                <w:highlight w:val="none"/>
                <w:lang w:eastAsia="en-US"/>
              </w:rPr>
            </w:r>
            <w:r/>
          </w:p>
        </w:tc>
        <w:tc>
          <w:tcPr>
            <w:tcW w:w="1058" w:type="dxa"/>
            <w:vAlign w:val="top"/>
            <w:textDirection w:val="lrTb"/>
            <w:noWrap/>
          </w:tcPr>
          <w:p>
            <w:pPr>
              <w:pStyle w:val="706"/>
              <w:rPr>
                <w:rFonts w:ascii="宋体" w:hAnsi="宋体" w:eastAsia="Calibri"/>
                <w:color w:val="000000"/>
                <w:sz w:val="24"/>
                <w:highlight w:val="none"/>
                <w:lang w:eastAsia="en-US"/>
              </w:rPr>
            </w:pPr>
            <w:r>
              <w:rPr>
                <w:rFonts w:ascii="宋体" w:hAnsi="宋体" w:eastAsia="Calibri"/>
                <w:color w:val="000000"/>
                <w:sz w:val="24"/>
                <w:highlight w:val="none"/>
                <w:lang w:eastAsia="en-US"/>
              </w:rPr>
            </w:r>
            <w:r/>
          </w:p>
        </w:tc>
        <w:tc>
          <w:tcPr>
            <w:tcW w:w="880" w:type="dxa"/>
            <w:vAlign w:val="top"/>
            <w:textDirection w:val="lrTb"/>
            <w:noWrap/>
          </w:tcPr>
          <w:p>
            <w:pPr>
              <w:pStyle w:val="706"/>
              <w:rPr>
                <w:rFonts w:ascii="宋体" w:hAnsi="宋体" w:eastAsia="Calibri"/>
                <w:color w:val="000000"/>
                <w:sz w:val="24"/>
                <w:highlight w:val="none"/>
                <w:lang w:eastAsia="en-US"/>
              </w:rPr>
            </w:pPr>
            <w:r>
              <w:rPr>
                <w:rFonts w:ascii="宋体" w:hAnsi="宋体" w:eastAsia="Calibri"/>
                <w:color w:val="000000"/>
                <w:sz w:val="24"/>
                <w:highlight w:val="none"/>
                <w:lang w:eastAsia="en-US"/>
              </w:rPr>
            </w:r>
            <w:r/>
          </w:p>
        </w:tc>
        <w:tc>
          <w:tcPr>
            <w:tcW w:w="1020" w:type="dxa"/>
            <w:vAlign w:val="top"/>
            <w:textDirection w:val="lrTb"/>
            <w:noWrap/>
          </w:tcPr>
          <w:p>
            <w:pPr>
              <w:pStyle w:val="706"/>
              <w:rPr>
                <w:rFonts w:ascii="宋体" w:hAnsi="宋体" w:eastAsia="Calibri"/>
                <w:color w:val="000000"/>
                <w:sz w:val="24"/>
                <w:highlight w:val="none"/>
                <w:lang w:eastAsia="en-US"/>
              </w:rPr>
            </w:pPr>
            <w:r>
              <w:rPr>
                <w:rFonts w:ascii="宋体" w:hAnsi="宋体" w:eastAsia="Calibri"/>
                <w:color w:val="000000"/>
                <w:sz w:val="24"/>
                <w:highlight w:val="none"/>
                <w:lang w:eastAsia="en-US"/>
              </w:rPr>
            </w:r>
            <w:r/>
          </w:p>
        </w:tc>
        <w:tc>
          <w:tcPr>
            <w:tcW w:w="1161" w:type="dxa"/>
            <w:vAlign w:val="top"/>
            <w:textDirection w:val="lrTb"/>
            <w:noWrap/>
          </w:tcPr>
          <w:p>
            <w:pPr>
              <w:pStyle w:val="706"/>
              <w:rPr>
                <w:rFonts w:ascii="宋体" w:hAnsi="宋体" w:eastAsia="Calibri"/>
                <w:color w:val="000000"/>
                <w:sz w:val="24"/>
                <w:highlight w:val="none"/>
                <w:lang w:eastAsia="en-US"/>
              </w:rPr>
            </w:pPr>
            <w:r>
              <w:rPr>
                <w:rFonts w:ascii="宋体" w:hAnsi="宋体" w:eastAsia="Calibri"/>
                <w:color w:val="000000"/>
                <w:sz w:val="24"/>
                <w:highlight w:val="none"/>
                <w:lang w:eastAsia="en-US"/>
              </w:rPr>
            </w:r>
            <w:r/>
          </w:p>
        </w:tc>
        <w:tc>
          <w:tcPr>
            <w:tcW w:w="815" w:type="dxa"/>
            <w:vAlign w:val="top"/>
            <w:textDirection w:val="lrTb"/>
            <w:noWrap/>
          </w:tcPr>
          <w:p>
            <w:pPr>
              <w:pStyle w:val="706"/>
              <w:rPr>
                <w:rFonts w:ascii="宋体" w:hAnsi="宋体" w:eastAsia="Calibri"/>
                <w:color w:val="000000"/>
                <w:sz w:val="24"/>
                <w:highlight w:val="none"/>
                <w:lang w:eastAsia="en-US"/>
              </w:rPr>
            </w:pPr>
            <w:r>
              <w:rPr>
                <w:rFonts w:ascii="宋体" w:hAnsi="宋体" w:eastAsia="Calibri"/>
                <w:color w:val="000000"/>
                <w:sz w:val="24"/>
                <w:highlight w:val="none"/>
                <w:lang w:eastAsia="en-US"/>
              </w:rPr>
            </w:r>
            <w:r/>
          </w:p>
        </w:tc>
        <w:tc>
          <w:tcPr>
            <w:tcW w:w="921" w:type="dxa"/>
            <w:vAlign w:val="top"/>
            <w:textDirection w:val="lrTb"/>
            <w:noWrap/>
          </w:tcPr>
          <w:p>
            <w:pPr>
              <w:pStyle w:val="706"/>
              <w:rPr>
                <w:rFonts w:ascii="宋体" w:hAnsi="宋体" w:eastAsia="Calibri"/>
                <w:color w:val="000000"/>
                <w:sz w:val="24"/>
                <w:highlight w:val="none"/>
                <w:lang w:eastAsia="en-US"/>
              </w:rPr>
            </w:pPr>
            <w:r>
              <w:rPr>
                <w:rFonts w:ascii="宋体" w:hAnsi="宋体" w:eastAsia="Calibri"/>
                <w:color w:val="000000"/>
                <w:sz w:val="24"/>
                <w:highlight w:val="none"/>
                <w:lang w:eastAsia="en-US"/>
              </w:rPr>
            </w:r>
            <w:r/>
          </w:p>
        </w:tc>
      </w:tr>
      <w:tr>
        <w:trPr>
          <w:trHeight w:val="567"/>
        </w:trPr>
        <w:tc>
          <w:tcPr>
            <w:tcW w:w="838" w:type="dxa"/>
            <w:vAlign w:val="top"/>
            <w:textDirection w:val="lrTb"/>
            <w:noWrap/>
          </w:tcPr>
          <w:p>
            <w:pPr>
              <w:pStyle w:val="706"/>
              <w:rPr>
                <w:rFonts w:ascii="宋体" w:hAnsi="宋体" w:eastAsia="Calibri"/>
                <w:color w:val="000000"/>
                <w:sz w:val="24"/>
                <w:highlight w:val="none"/>
                <w:lang w:eastAsia="en-US"/>
              </w:rPr>
            </w:pPr>
            <w:r>
              <w:rPr>
                <w:rFonts w:ascii="宋体" w:hAnsi="宋体" w:eastAsia="Calibri"/>
                <w:color w:val="000000"/>
                <w:sz w:val="24"/>
                <w:highlight w:val="none"/>
                <w:lang w:eastAsia="en-US"/>
              </w:rPr>
            </w:r>
            <w:r/>
          </w:p>
        </w:tc>
        <w:tc>
          <w:tcPr>
            <w:tcW w:w="1784" w:type="dxa"/>
            <w:vAlign w:val="top"/>
            <w:textDirection w:val="lrTb"/>
            <w:noWrap/>
          </w:tcPr>
          <w:p>
            <w:pPr>
              <w:pStyle w:val="706"/>
              <w:rPr>
                <w:rFonts w:ascii="宋体" w:hAnsi="宋体" w:eastAsia="Calibri"/>
                <w:color w:val="000000"/>
                <w:sz w:val="24"/>
                <w:highlight w:val="none"/>
                <w:lang w:eastAsia="en-US"/>
              </w:rPr>
            </w:pPr>
            <w:r>
              <w:rPr>
                <w:rFonts w:ascii="宋体" w:hAnsi="宋体" w:eastAsia="Calibri"/>
                <w:color w:val="000000"/>
                <w:sz w:val="24"/>
                <w:highlight w:val="none"/>
                <w:lang w:eastAsia="en-US"/>
              </w:rPr>
            </w:r>
            <w:r/>
          </w:p>
        </w:tc>
        <w:tc>
          <w:tcPr>
            <w:tcW w:w="850" w:type="dxa"/>
            <w:vAlign w:val="top"/>
            <w:textDirection w:val="lrTb"/>
            <w:noWrap/>
          </w:tcPr>
          <w:p>
            <w:pPr>
              <w:pStyle w:val="706"/>
              <w:rPr>
                <w:rFonts w:ascii="宋体" w:hAnsi="宋体" w:eastAsia="Calibri"/>
                <w:color w:val="000000"/>
                <w:sz w:val="24"/>
                <w:highlight w:val="none"/>
                <w:lang w:eastAsia="en-US"/>
              </w:rPr>
            </w:pPr>
            <w:r>
              <w:rPr>
                <w:rFonts w:ascii="宋体" w:hAnsi="宋体" w:eastAsia="Calibri"/>
                <w:color w:val="000000"/>
                <w:sz w:val="24"/>
                <w:highlight w:val="none"/>
                <w:lang w:eastAsia="en-US"/>
              </w:rPr>
            </w:r>
            <w:r/>
          </w:p>
        </w:tc>
        <w:tc>
          <w:tcPr>
            <w:tcW w:w="1058" w:type="dxa"/>
            <w:vAlign w:val="top"/>
            <w:textDirection w:val="lrTb"/>
            <w:noWrap/>
          </w:tcPr>
          <w:p>
            <w:pPr>
              <w:pStyle w:val="706"/>
              <w:rPr>
                <w:rFonts w:ascii="宋体" w:hAnsi="宋体" w:eastAsia="Calibri"/>
                <w:color w:val="000000"/>
                <w:sz w:val="24"/>
                <w:highlight w:val="none"/>
                <w:lang w:eastAsia="en-US"/>
              </w:rPr>
            </w:pPr>
            <w:r>
              <w:rPr>
                <w:rFonts w:ascii="宋体" w:hAnsi="宋体" w:eastAsia="Calibri"/>
                <w:color w:val="000000"/>
                <w:sz w:val="24"/>
                <w:highlight w:val="none"/>
                <w:lang w:eastAsia="en-US"/>
              </w:rPr>
            </w:r>
            <w:r/>
          </w:p>
        </w:tc>
        <w:tc>
          <w:tcPr>
            <w:tcW w:w="880" w:type="dxa"/>
            <w:vAlign w:val="top"/>
            <w:textDirection w:val="lrTb"/>
            <w:noWrap/>
          </w:tcPr>
          <w:p>
            <w:pPr>
              <w:pStyle w:val="706"/>
              <w:rPr>
                <w:rFonts w:ascii="宋体" w:hAnsi="宋体" w:eastAsia="Calibri"/>
                <w:color w:val="000000"/>
                <w:sz w:val="24"/>
                <w:highlight w:val="none"/>
                <w:lang w:eastAsia="en-US"/>
              </w:rPr>
            </w:pPr>
            <w:r>
              <w:rPr>
                <w:rFonts w:ascii="宋体" w:hAnsi="宋体" w:eastAsia="Calibri"/>
                <w:color w:val="000000"/>
                <w:sz w:val="24"/>
                <w:highlight w:val="none"/>
                <w:lang w:eastAsia="en-US"/>
              </w:rPr>
            </w:r>
            <w:r/>
          </w:p>
        </w:tc>
        <w:tc>
          <w:tcPr>
            <w:tcW w:w="1020" w:type="dxa"/>
            <w:vAlign w:val="top"/>
            <w:textDirection w:val="lrTb"/>
            <w:noWrap/>
          </w:tcPr>
          <w:p>
            <w:pPr>
              <w:pStyle w:val="706"/>
              <w:rPr>
                <w:rFonts w:ascii="宋体" w:hAnsi="宋体" w:eastAsia="Calibri"/>
                <w:color w:val="000000"/>
                <w:sz w:val="24"/>
                <w:highlight w:val="none"/>
                <w:lang w:eastAsia="en-US"/>
              </w:rPr>
            </w:pPr>
            <w:r>
              <w:rPr>
                <w:rFonts w:ascii="宋体" w:hAnsi="宋体" w:eastAsia="Calibri"/>
                <w:color w:val="000000"/>
                <w:sz w:val="24"/>
                <w:highlight w:val="none"/>
                <w:lang w:eastAsia="en-US"/>
              </w:rPr>
            </w:r>
            <w:r/>
          </w:p>
        </w:tc>
        <w:tc>
          <w:tcPr>
            <w:tcW w:w="1161" w:type="dxa"/>
            <w:vAlign w:val="top"/>
            <w:textDirection w:val="lrTb"/>
            <w:noWrap/>
          </w:tcPr>
          <w:p>
            <w:pPr>
              <w:pStyle w:val="706"/>
              <w:rPr>
                <w:rFonts w:ascii="宋体" w:hAnsi="宋体" w:eastAsia="Calibri"/>
                <w:color w:val="000000"/>
                <w:sz w:val="24"/>
                <w:highlight w:val="none"/>
                <w:lang w:eastAsia="en-US"/>
              </w:rPr>
            </w:pPr>
            <w:r>
              <w:rPr>
                <w:rFonts w:ascii="宋体" w:hAnsi="宋体" w:eastAsia="Calibri"/>
                <w:color w:val="000000"/>
                <w:sz w:val="24"/>
                <w:highlight w:val="none"/>
                <w:lang w:eastAsia="en-US"/>
              </w:rPr>
            </w:r>
            <w:r/>
          </w:p>
        </w:tc>
        <w:tc>
          <w:tcPr>
            <w:tcW w:w="815" w:type="dxa"/>
            <w:vAlign w:val="top"/>
            <w:textDirection w:val="lrTb"/>
            <w:noWrap/>
          </w:tcPr>
          <w:p>
            <w:pPr>
              <w:pStyle w:val="706"/>
              <w:rPr>
                <w:rFonts w:ascii="宋体" w:hAnsi="宋体" w:eastAsia="Calibri"/>
                <w:color w:val="000000"/>
                <w:sz w:val="24"/>
                <w:highlight w:val="none"/>
                <w:lang w:eastAsia="en-US"/>
              </w:rPr>
            </w:pPr>
            <w:r>
              <w:rPr>
                <w:rFonts w:ascii="宋体" w:hAnsi="宋体" w:eastAsia="Calibri"/>
                <w:color w:val="000000"/>
                <w:sz w:val="24"/>
                <w:highlight w:val="none"/>
                <w:lang w:eastAsia="en-US"/>
              </w:rPr>
            </w:r>
            <w:r/>
          </w:p>
        </w:tc>
        <w:tc>
          <w:tcPr>
            <w:tcW w:w="921" w:type="dxa"/>
            <w:vAlign w:val="top"/>
            <w:textDirection w:val="lrTb"/>
            <w:noWrap/>
          </w:tcPr>
          <w:p>
            <w:pPr>
              <w:pStyle w:val="706"/>
              <w:rPr>
                <w:rFonts w:ascii="宋体" w:hAnsi="宋体" w:eastAsia="Calibri"/>
                <w:color w:val="000000"/>
                <w:sz w:val="24"/>
                <w:highlight w:val="none"/>
                <w:lang w:eastAsia="en-US"/>
              </w:rPr>
            </w:pPr>
            <w:r>
              <w:rPr>
                <w:rFonts w:ascii="宋体" w:hAnsi="宋体" w:eastAsia="Calibri"/>
                <w:color w:val="000000"/>
                <w:sz w:val="24"/>
                <w:highlight w:val="none"/>
                <w:lang w:eastAsia="en-US"/>
              </w:rPr>
            </w:r>
            <w:r/>
          </w:p>
        </w:tc>
      </w:tr>
    </w:tbl>
    <w:p>
      <w:pPr>
        <w:pStyle w:val="706"/>
        <w:spacing w:line="440" w:lineRule="exact"/>
        <w:rPr>
          <w:rFonts w:eastAsia="仿宋_GB2312"/>
          <w:color w:val="000000"/>
          <w:sz w:val="30"/>
          <w:szCs w:val="30"/>
          <w:highlight w:val="none"/>
        </w:rPr>
      </w:pPr>
      <w:r>
        <w:rPr>
          <w:rFonts w:eastAsia="仿宋_GB2312"/>
          <w:color w:val="000000"/>
          <w:sz w:val="30"/>
          <w:szCs w:val="30"/>
          <w:highlight w:val="none"/>
        </w:rPr>
      </w:r>
      <w:r/>
    </w:p>
    <w:p>
      <w:pPr>
        <w:pStyle w:val="706"/>
        <w:spacing w:line="440" w:lineRule="exact"/>
        <w:rPr>
          <w:rFonts w:eastAsia="仿宋_GB2312"/>
          <w:color w:val="000000"/>
          <w:sz w:val="30"/>
          <w:szCs w:val="30"/>
          <w:highlight w:val="none"/>
        </w:rPr>
      </w:pPr>
      <w:r>
        <w:rPr>
          <w:rFonts w:eastAsia="仿宋_GB2312"/>
          <w:color w:val="000000"/>
          <w:sz w:val="30"/>
          <w:szCs w:val="30"/>
          <w:highlight w:val="none"/>
        </w:rPr>
      </w:r>
      <w:r/>
    </w:p>
    <w:p>
      <w:pPr>
        <w:pStyle w:val="706"/>
        <w:spacing w:line="440" w:lineRule="exact"/>
        <w:rPr>
          <w:rFonts w:eastAsia="仿宋_GB2312"/>
          <w:color w:val="000000"/>
          <w:sz w:val="30"/>
          <w:szCs w:val="30"/>
          <w:highlight w:val="none"/>
        </w:rPr>
      </w:pPr>
      <w:r>
        <w:rPr>
          <w:rFonts w:eastAsia="仿宋_GB2312"/>
          <w:color w:val="000000"/>
          <w:sz w:val="30"/>
          <w:szCs w:val="30"/>
          <w:highlight w:val="none"/>
        </w:rPr>
      </w:r>
      <w:r/>
    </w:p>
    <w:p>
      <w:pPr>
        <w:pStyle w:val="706"/>
        <w:spacing w:line="440" w:lineRule="exact"/>
        <w:rPr>
          <w:rFonts w:eastAsia="仿宋_GB2312"/>
          <w:color w:val="000000"/>
          <w:sz w:val="30"/>
          <w:szCs w:val="30"/>
          <w:highlight w:val="none"/>
        </w:rPr>
      </w:pPr>
      <w:r>
        <w:rPr>
          <w:rFonts w:eastAsia="仿宋_GB2312"/>
          <w:color w:val="000000"/>
          <w:sz w:val="30"/>
          <w:szCs w:val="30"/>
          <w:highlight w:val="none"/>
        </w:rPr>
      </w:r>
      <w:r/>
    </w:p>
    <w:p>
      <w:pPr>
        <w:pStyle w:val="706"/>
        <w:spacing w:line="440" w:lineRule="exact"/>
        <w:rPr>
          <w:rFonts w:eastAsia="仿宋_GB2312"/>
          <w:color w:val="000000"/>
          <w:sz w:val="30"/>
          <w:szCs w:val="30"/>
          <w:highlight w:val="none"/>
        </w:rPr>
      </w:pPr>
      <w:r>
        <w:rPr>
          <w:rFonts w:eastAsia="仿宋_GB2312"/>
          <w:color w:val="000000"/>
          <w:sz w:val="30"/>
          <w:szCs w:val="30"/>
          <w:highlight w:val="none"/>
        </w:rPr>
      </w:r>
      <w:r/>
    </w:p>
    <w:p>
      <w:pPr>
        <w:pStyle w:val="706"/>
        <w:spacing w:line="440" w:lineRule="exact"/>
        <w:rPr>
          <w:rFonts w:ascii="宋体" w:hAnsi="宋体"/>
          <w:color w:val="000000"/>
          <w:szCs w:val="21"/>
          <w:highlight w:val="none"/>
        </w:rPr>
      </w:pPr>
      <w:r>
        <w:rPr>
          <w:rFonts w:ascii="宋体" w:hAnsi="宋体"/>
          <w:color w:val="000000"/>
          <w:szCs w:val="21"/>
          <w:highlight w:val="none"/>
        </w:rPr>
        <w:t xml:space="preserve">附件6：</w:t>
      </w:r>
      <w:r>
        <w:rPr>
          <w:rFonts w:ascii="宋体" w:hAnsi="宋体"/>
          <w:color w:val="000000"/>
          <w:szCs w:val="21"/>
          <w:highlight w:val="none"/>
        </w:rPr>
      </w:r>
      <w:r/>
    </w:p>
    <w:p>
      <w:pPr>
        <w:pStyle w:val="706"/>
        <w:jc w:val="center"/>
        <w:spacing w:before="156" w:after="156" w:line="440" w:lineRule="exact"/>
        <w:rPr>
          <w:rFonts w:ascii="宋体" w:hAnsi="宋体"/>
          <w:color w:val="000000"/>
          <w:szCs w:val="21"/>
          <w:highlight w:val="none"/>
        </w:rPr>
      </w:pPr>
      <w:r>
        <w:rPr>
          <w:rFonts w:ascii="宋体" w:hAnsi="宋体"/>
          <w:color w:val="000000"/>
          <w:szCs w:val="21"/>
          <w:highlight w:val="none"/>
        </w:rPr>
        <w:t xml:space="preserve">承包人主要施工管理人员表</w:t>
      </w:r>
      <w:r>
        <w:rPr>
          <w:rFonts w:ascii="宋体" w:hAnsi="宋体"/>
          <w:color w:val="000000"/>
          <w:szCs w:val="21"/>
          <w:highlight w:val="none"/>
        </w:rPr>
      </w:r>
      <w:r/>
    </w:p>
    <w:tbl>
      <w:tblPr>
        <w:tblW w:w="9809"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trHeight w:val="567"/>
        </w:trPr>
        <w:tc>
          <w:tcPr>
            <w:tcW w:w="1871" w:type="dxa"/>
            <w:vAlign w:val="center"/>
            <w:textDirection w:val="lrTb"/>
            <w:noWrap/>
          </w:tcPr>
          <w:p>
            <w:pPr>
              <w:pStyle w:val="742"/>
              <w:contextualSpacing/>
              <w:ind w:left="66" w:right="66"/>
              <w:jc w:val="center"/>
              <w:spacing w:before="133"/>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t xml:space="preserve">名称</w:t>
            </w:r>
            <w:r>
              <w:rPr>
                <w:rFonts w:ascii="宋体" w:hAnsi="宋体" w:eastAsia="宋体"/>
                <w:color w:val="000000"/>
                <w:sz w:val="21"/>
                <w:szCs w:val="21"/>
                <w:highlight w:val="none"/>
                <w:lang w:eastAsia="en-US"/>
              </w:rPr>
            </w:r>
            <w:r/>
          </w:p>
        </w:tc>
        <w:tc>
          <w:tcPr>
            <w:tcW w:w="1418" w:type="dxa"/>
            <w:vAlign w:val="center"/>
            <w:textDirection w:val="lrTb"/>
            <w:noWrap/>
          </w:tcPr>
          <w:p>
            <w:pPr>
              <w:pStyle w:val="742"/>
              <w:contextualSpacing/>
              <w:ind w:left="66" w:right="66"/>
              <w:jc w:val="center"/>
              <w:spacing w:before="133"/>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t xml:space="preserve">姓名</w:t>
            </w:r>
            <w:r>
              <w:rPr>
                <w:rFonts w:ascii="宋体" w:hAnsi="宋体" w:eastAsia="宋体"/>
                <w:color w:val="000000"/>
                <w:sz w:val="21"/>
                <w:szCs w:val="21"/>
                <w:highlight w:val="none"/>
                <w:lang w:eastAsia="en-US"/>
              </w:rPr>
            </w:r>
            <w:r/>
          </w:p>
        </w:tc>
        <w:tc>
          <w:tcPr>
            <w:tcW w:w="1134" w:type="dxa"/>
            <w:vAlign w:val="center"/>
            <w:textDirection w:val="lrTb"/>
            <w:noWrap/>
          </w:tcPr>
          <w:p>
            <w:pPr>
              <w:pStyle w:val="742"/>
              <w:contextualSpacing/>
              <w:ind w:left="66" w:right="66"/>
              <w:jc w:val="center"/>
              <w:spacing w:before="133"/>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t xml:space="preserve">职务</w:t>
            </w:r>
            <w:r>
              <w:rPr>
                <w:rFonts w:ascii="宋体" w:hAnsi="宋体" w:eastAsia="宋体"/>
                <w:color w:val="000000"/>
                <w:sz w:val="21"/>
                <w:szCs w:val="21"/>
                <w:highlight w:val="none"/>
                <w:lang w:eastAsia="en-US"/>
              </w:rPr>
            </w:r>
            <w:r/>
          </w:p>
        </w:tc>
        <w:tc>
          <w:tcPr>
            <w:tcW w:w="1134" w:type="dxa"/>
            <w:vAlign w:val="center"/>
            <w:textDirection w:val="lrTb"/>
            <w:noWrap/>
          </w:tcPr>
          <w:p>
            <w:pPr>
              <w:pStyle w:val="742"/>
              <w:contextualSpacing/>
              <w:ind w:left="66" w:right="66"/>
              <w:jc w:val="center"/>
              <w:spacing w:before="133"/>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t xml:space="preserve">职称</w:t>
            </w:r>
            <w:r>
              <w:rPr>
                <w:rFonts w:ascii="宋体" w:hAnsi="宋体" w:eastAsia="宋体"/>
                <w:color w:val="000000"/>
                <w:sz w:val="21"/>
                <w:szCs w:val="21"/>
                <w:highlight w:val="none"/>
                <w:lang w:eastAsia="en-US"/>
              </w:rPr>
            </w:r>
            <w:r/>
          </w:p>
        </w:tc>
        <w:tc>
          <w:tcPr>
            <w:tcW w:w="4252" w:type="dxa"/>
            <w:vAlign w:val="center"/>
            <w:textDirection w:val="lrTb"/>
            <w:noWrap/>
          </w:tcPr>
          <w:p>
            <w:pPr>
              <w:pStyle w:val="742"/>
              <w:contextualSpacing/>
              <w:ind w:left="66" w:right="66"/>
              <w:jc w:val="center"/>
              <w:spacing w:before="133"/>
              <w:rPr>
                <w:rFonts w:ascii="宋体" w:hAnsi="宋体" w:eastAsia="宋体"/>
                <w:color w:val="000000"/>
                <w:sz w:val="21"/>
                <w:szCs w:val="21"/>
                <w:highlight w:val="none"/>
              </w:rPr>
            </w:pPr>
            <w:r>
              <w:rPr>
                <w:rFonts w:ascii="宋体" w:hAnsi="宋体" w:eastAsia="宋体"/>
                <w:color w:val="000000"/>
                <w:sz w:val="21"/>
                <w:szCs w:val="21"/>
                <w:highlight w:val="none"/>
              </w:rPr>
              <w:t xml:space="preserve">主要资历、经验及承担过的项目</w:t>
            </w:r>
            <w:r>
              <w:rPr>
                <w:rFonts w:ascii="宋体" w:hAnsi="宋体" w:eastAsia="宋体"/>
                <w:color w:val="000000"/>
                <w:sz w:val="21"/>
                <w:szCs w:val="21"/>
                <w:highlight w:val="none"/>
              </w:rPr>
            </w:r>
            <w:r/>
          </w:p>
        </w:tc>
      </w:tr>
      <w:tr>
        <w:trPr>
          <w:trHeight w:val="567"/>
        </w:trPr>
        <w:tc>
          <w:tcPr>
            <w:gridSpan w:val="5"/>
            <w:tcW w:w="9809" w:type="dxa"/>
            <w:vAlign w:val="center"/>
            <w:textDirection w:val="lrTb"/>
            <w:noWrap/>
          </w:tcPr>
          <w:p>
            <w:pPr>
              <w:pStyle w:val="742"/>
              <w:contextualSpacing/>
              <w:ind w:left="66" w:right="66"/>
              <w:jc w:val="center"/>
              <w:spacing w:before="133"/>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t xml:space="preserve">一、总部人员</w:t>
            </w:r>
            <w:r>
              <w:rPr>
                <w:rFonts w:ascii="宋体" w:hAnsi="宋体" w:eastAsia="宋体"/>
                <w:color w:val="000000"/>
                <w:sz w:val="21"/>
                <w:szCs w:val="21"/>
                <w:highlight w:val="none"/>
                <w:lang w:eastAsia="en-US"/>
              </w:rPr>
            </w:r>
            <w:r/>
          </w:p>
        </w:tc>
      </w:tr>
      <w:tr>
        <w:trPr>
          <w:trHeight w:val="567"/>
        </w:trPr>
        <w:tc>
          <w:tcPr>
            <w:tcW w:w="1871" w:type="dxa"/>
            <w:vAlign w:val="center"/>
            <w:textDirection w:val="lrTb"/>
            <w:noWrap/>
          </w:tcPr>
          <w:p>
            <w:pPr>
              <w:pStyle w:val="742"/>
              <w:contextualSpacing/>
              <w:ind w:left="66" w:right="66"/>
              <w:jc w:val="center"/>
              <w:spacing w:before="133"/>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t xml:space="preserve">项目主管</w:t>
            </w:r>
            <w:r>
              <w:rPr>
                <w:rFonts w:ascii="宋体" w:hAnsi="宋体" w:eastAsia="宋体"/>
                <w:color w:val="000000"/>
                <w:sz w:val="21"/>
                <w:szCs w:val="21"/>
                <w:highlight w:val="none"/>
                <w:lang w:eastAsia="en-US"/>
              </w:rPr>
            </w:r>
            <w:r/>
          </w:p>
        </w:tc>
        <w:tc>
          <w:tcPr>
            <w:tcW w:w="1418" w:type="dxa"/>
            <w:vAlign w:val="center"/>
            <w:textDirection w:val="lrTb"/>
            <w:noWrap/>
          </w:tcPr>
          <w:p>
            <w:pPr>
              <w:pStyle w:val="742"/>
              <w:contextualSpacing/>
              <w:ind w:left="66" w:right="66"/>
              <w:jc w:val="center"/>
              <w:spacing w:before="133"/>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34" w:type="dxa"/>
            <w:vAlign w:val="center"/>
            <w:textDirection w:val="lrTb"/>
            <w:noWrap/>
          </w:tcPr>
          <w:p>
            <w:pPr>
              <w:pStyle w:val="742"/>
              <w:contextualSpacing/>
              <w:ind w:left="66" w:right="66"/>
              <w:jc w:val="center"/>
              <w:spacing w:before="133"/>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34" w:type="dxa"/>
            <w:vAlign w:val="center"/>
            <w:textDirection w:val="lrTb"/>
            <w:noWrap/>
          </w:tcPr>
          <w:p>
            <w:pPr>
              <w:pStyle w:val="742"/>
              <w:contextualSpacing/>
              <w:ind w:left="66" w:right="66"/>
              <w:jc w:val="center"/>
              <w:spacing w:before="133"/>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4252" w:type="dxa"/>
            <w:vAlign w:val="center"/>
            <w:textDirection w:val="lrTb"/>
            <w:noWrap/>
          </w:tcPr>
          <w:p>
            <w:pPr>
              <w:pStyle w:val="742"/>
              <w:contextualSpacing/>
              <w:ind w:left="66" w:right="66"/>
              <w:jc w:val="center"/>
              <w:spacing w:before="133"/>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r>
      <w:tr>
        <w:trPr>
          <w:trHeight w:val="567"/>
        </w:trPr>
        <w:tc>
          <w:tcPr>
            <w:tcW w:w="1871" w:type="dxa"/>
            <w:vAlign w:val="center"/>
            <w:textDirection w:val="lrTb"/>
            <w:noWrap/>
          </w:tcPr>
          <w:p>
            <w:pPr>
              <w:pStyle w:val="742"/>
              <w:contextualSpacing/>
              <w:ind w:left="66" w:right="66"/>
              <w:jc w:val="center"/>
              <w:spacing w:before="133"/>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418" w:type="dxa"/>
            <w:vAlign w:val="center"/>
            <w:textDirection w:val="lrTb"/>
            <w:noWrap/>
          </w:tcPr>
          <w:p>
            <w:pPr>
              <w:pStyle w:val="742"/>
              <w:contextualSpacing/>
              <w:ind w:left="66" w:right="66"/>
              <w:jc w:val="center"/>
              <w:spacing w:before="133"/>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34" w:type="dxa"/>
            <w:vAlign w:val="center"/>
            <w:textDirection w:val="lrTb"/>
            <w:noWrap/>
          </w:tcPr>
          <w:p>
            <w:pPr>
              <w:pStyle w:val="742"/>
              <w:contextualSpacing/>
              <w:ind w:left="66" w:right="66"/>
              <w:jc w:val="center"/>
              <w:spacing w:before="133"/>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34" w:type="dxa"/>
            <w:vAlign w:val="center"/>
            <w:textDirection w:val="lrTb"/>
            <w:noWrap/>
          </w:tcPr>
          <w:p>
            <w:pPr>
              <w:pStyle w:val="742"/>
              <w:contextualSpacing/>
              <w:ind w:left="66" w:right="66"/>
              <w:jc w:val="center"/>
              <w:spacing w:before="133"/>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4252" w:type="dxa"/>
            <w:vAlign w:val="center"/>
            <w:textDirection w:val="lrTb"/>
            <w:noWrap/>
          </w:tcPr>
          <w:p>
            <w:pPr>
              <w:pStyle w:val="742"/>
              <w:contextualSpacing/>
              <w:ind w:left="66" w:right="66"/>
              <w:jc w:val="center"/>
              <w:spacing w:before="133"/>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r>
      <w:tr>
        <w:trPr>
          <w:trHeight w:val="567"/>
        </w:trPr>
        <w:tc>
          <w:tcPr>
            <w:tcW w:w="1871" w:type="dxa"/>
            <w:vAlign w:val="center"/>
            <w:textDirection w:val="lrTb"/>
            <w:noWrap/>
          </w:tcPr>
          <w:p>
            <w:pPr>
              <w:pStyle w:val="742"/>
              <w:contextualSpacing/>
              <w:ind w:left="66" w:right="66"/>
              <w:jc w:val="center"/>
              <w:spacing w:before="133"/>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t xml:space="preserve">其他人员</w:t>
            </w:r>
            <w:r>
              <w:rPr>
                <w:rFonts w:ascii="宋体" w:hAnsi="宋体" w:eastAsia="宋体"/>
                <w:color w:val="000000"/>
                <w:sz w:val="21"/>
                <w:szCs w:val="21"/>
                <w:highlight w:val="none"/>
                <w:lang w:eastAsia="en-US"/>
              </w:rPr>
            </w:r>
            <w:r/>
          </w:p>
        </w:tc>
        <w:tc>
          <w:tcPr>
            <w:tcW w:w="1418" w:type="dxa"/>
            <w:vAlign w:val="center"/>
            <w:textDirection w:val="lrTb"/>
            <w:noWrap/>
          </w:tcPr>
          <w:p>
            <w:pPr>
              <w:pStyle w:val="742"/>
              <w:contextualSpacing/>
              <w:ind w:left="66" w:right="66"/>
              <w:jc w:val="center"/>
              <w:spacing w:before="133"/>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34" w:type="dxa"/>
            <w:vAlign w:val="center"/>
            <w:textDirection w:val="lrTb"/>
            <w:noWrap/>
          </w:tcPr>
          <w:p>
            <w:pPr>
              <w:pStyle w:val="742"/>
              <w:contextualSpacing/>
              <w:ind w:left="66" w:right="66"/>
              <w:jc w:val="center"/>
              <w:spacing w:before="133"/>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34" w:type="dxa"/>
            <w:vAlign w:val="center"/>
            <w:textDirection w:val="lrTb"/>
            <w:noWrap/>
          </w:tcPr>
          <w:p>
            <w:pPr>
              <w:pStyle w:val="742"/>
              <w:contextualSpacing/>
              <w:ind w:left="66" w:right="66"/>
              <w:jc w:val="center"/>
              <w:spacing w:before="133"/>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4252" w:type="dxa"/>
            <w:vAlign w:val="center"/>
            <w:textDirection w:val="lrTb"/>
            <w:noWrap/>
          </w:tcPr>
          <w:p>
            <w:pPr>
              <w:pStyle w:val="742"/>
              <w:contextualSpacing/>
              <w:ind w:left="66" w:right="66"/>
              <w:jc w:val="center"/>
              <w:spacing w:before="133"/>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r>
      <w:tr>
        <w:trPr>
          <w:trHeight w:val="567"/>
        </w:trPr>
        <w:tc>
          <w:tcPr>
            <w:tcW w:w="1871" w:type="dxa"/>
            <w:vAlign w:val="center"/>
            <w:textDirection w:val="lrTb"/>
            <w:noWrap/>
          </w:tcPr>
          <w:p>
            <w:pPr>
              <w:pStyle w:val="742"/>
              <w:contextualSpacing/>
              <w:ind w:left="66" w:right="66"/>
              <w:jc w:val="center"/>
              <w:spacing w:before="133"/>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418" w:type="dxa"/>
            <w:vAlign w:val="center"/>
            <w:textDirection w:val="lrTb"/>
            <w:noWrap/>
          </w:tcPr>
          <w:p>
            <w:pPr>
              <w:pStyle w:val="742"/>
              <w:contextualSpacing/>
              <w:ind w:left="66" w:right="66"/>
              <w:jc w:val="center"/>
              <w:spacing w:before="133"/>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34" w:type="dxa"/>
            <w:vAlign w:val="center"/>
            <w:textDirection w:val="lrTb"/>
            <w:noWrap/>
          </w:tcPr>
          <w:p>
            <w:pPr>
              <w:pStyle w:val="742"/>
              <w:contextualSpacing/>
              <w:ind w:left="66" w:right="66"/>
              <w:jc w:val="center"/>
              <w:spacing w:before="133"/>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34" w:type="dxa"/>
            <w:vAlign w:val="center"/>
            <w:textDirection w:val="lrTb"/>
            <w:noWrap/>
          </w:tcPr>
          <w:p>
            <w:pPr>
              <w:pStyle w:val="742"/>
              <w:contextualSpacing/>
              <w:ind w:left="66" w:right="66"/>
              <w:jc w:val="center"/>
              <w:spacing w:before="133"/>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4252" w:type="dxa"/>
            <w:vAlign w:val="center"/>
            <w:textDirection w:val="lrTb"/>
            <w:noWrap/>
          </w:tcPr>
          <w:p>
            <w:pPr>
              <w:pStyle w:val="742"/>
              <w:contextualSpacing/>
              <w:ind w:left="66" w:right="66"/>
              <w:jc w:val="center"/>
              <w:spacing w:before="133"/>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r>
      <w:tr>
        <w:trPr>
          <w:trHeight w:val="567"/>
        </w:trPr>
        <w:tc>
          <w:tcPr>
            <w:gridSpan w:val="5"/>
            <w:tcW w:w="9809" w:type="dxa"/>
            <w:vAlign w:val="center"/>
            <w:textDirection w:val="lrTb"/>
            <w:noWrap/>
          </w:tcPr>
          <w:p>
            <w:pPr>
              <w:pStyle w:val="742"/>
              <w:contextualSpacing/>
              <w:ind w:left="66" w:right="66"/>
              <w:jc w:val="center"/>
              <w:spacing w:before="133"/>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t xml:space="preserve">二、现场人员</w:t>
            </w:r>
            <w:r>
              <w:rPr>
                <w:rFonts w:ascii="宋体" w:hAnsi="宋体" w:eastAsia="宋体"/>
                <w:color w:val="000000"/>
                <w:sz w:val="21"/>
                <w:szCs w:val="21"/>
                <w:highlight w:val="none"/>
                <w:lang w:eastAsia="en-US"/>
              </w:rPr>
            </w:r>
            <w:r/>
          </w:p>
        </w:tc>
      </w:tr>
      <w:tr>
        <w:trPr>
          <w:trHeight w:val="567"/>
        </w:trPr>
        <w:tc>
          <w:tcPr>
            <w:tcW w:w="1871" w:type="dxa"/>
            <w:vAlign w:val="center"/>
            <w:textDirection w:val="lrTb"/>
            <w:noWrap/>
          </w:tcPr>
          <w:p>
            <w:pPr>
              <w:pStyle w:val="742"/>
              <w:contextualSpacing/>
              <w:ind w:left="66" w:right="66"/>
              <w:jc w:val="center"/>
              <w:spacing w:before="133"/>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t xml:space="preserve">项目经理</w:t>
            </w:r>
            <w:r>
              <w:rPr>
                <w:rFonts w:ascii="宋体" w:hAnsi="宋体" w:eastAsia="宋体"/>
                <w:color w:val="000000"/>
                <w:sz w:val="21"/>
                <w:szCs w:val="21"/>
                <w:highlight w:val="none"/>
                <w:lang w:eastAsia="en-US"/>
              </w:rPr>
            </w:r>
            <w:r/>
          </w:p>
        </w:tc>
        <w:tc>
          <w:tcPr>
            <w:tcW w:w="1418" w:type="dxa"/>
            <w:vAlign w:val="center"/>
            <w:textDirection w:val="lrTb"/>
            <w:noWrap/>
          </w:tcPr>
          <w:p>
            <w:pPr>
              <w:pStyle w:val="742"/>
              <w:contextualSpacing/>
              <w:ind w:left="66" w:right="66"/>
              <w:jc w:val="center"/>
              <w:spacing w:before="133"/>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34" w:type="dxa"/>
            <w:vAlign w:val="center"/>
            <w:textDirection w:val="lrTb"/>
            <w:noWrap/>
          </w:tcPr>
          <w:p>
            <w:pPr>
              <w:pStyle w:val="742"/>
              <w:contextualSpacing/>
              <w:ind w:left="66" w:right="66"/>
              <w:jc w:val="center"/>
              <w:spacing w:before="133"/>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34" w:type="dxa"/>
            <w:vAlign w:val="center"/>
            <w:textDirection w:val="lrTb"/>
            <w:noWrap/>
          </w:tcPr>
          <w:p>
            <w:pPr>
              <w:pStyle w:val="742"/>
              <w:contextualSpacing/>
              <w:ind w:left="66" w:right="66"/>
              <w:jc w:val="center"/>
              <w:spacing w:before="133"/>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4252" w:type="dxa"/>
            <w:vAlign w:val="center"/>
            <w:textDirection w:val="lrTb"/>
            <w:noWrap/>
          </w:tcPr>
          <w:p>
            <w:pPr>
              <w:pStyle w:val="742"/>
              <w:contextualSpacing/>
              <w:ind w:left="66" w:right="66"/>
              <w:jc w:val="center"/>
              <w:spacing w:before="133"/>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r>
      <w:tr>
        <w:trPr>
          <w:trHeight w:val="567"/>
        </w:trPr>
        <w:tc>
          <w:tcPr>
            <w:tcW w:w="1871" w:type="dxa"/>
            <w:vAlign w:val="center"/>
            <w:textDirection w:val="lrTb"/>
            <w:noWrap/>
          </w:tcPr>
          <w:p>
            <w:pPr>
              <w:pStyle w:val="742"/>
              <w:contextualSpacing/>
              <w:ind w:left="66" w:right="66"/>
              <w:jc w:val="center"/>
              <w:spacing w:before="133"/>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t xml:space="preserve">项目副经理</w:t>
            </w:r>
            <w:r>
              <w:rPr>
                <w:rFonts w:ascii="宋体" w:hAnsi="宋体" w:eastAsia="宋体"/>
                <w:color w:val="000000"/>
                <w:sz w:val="21"/>
                <w:szCs w:val="21"/>
                <w:highlight w:val="none"/>
                <w:lang w:eastAsia="en-US"/>
              </w:rPr>
            </w:r>
            <w:r/>
          </w:p>
        </w:tc>
        <w:tc>
          <w:tcPr>
            <w:tcW w:w="1418" w:type="dxa"/>
            <w:vAlign w:val="center"/>
            <w:textDirection w:val="lrTb"/>
            <w:noWrap/>
          </w:tcPr>
          <w:p>
            <w:pPr>
              <w:pStyle w:val="742"/>
              <w:contextualSpacing/>
              <w:ind w:left="66" w:right="66"/>
              <w:jc w:val="center"/>
              <w:spacing w:before="133"/>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34" w:type="dxa"/>
            <w:vAlign w:val="center"/>
            <w:textDirection w:val="lrTb"/>
            <w:noWrap/>
          </w:tcPr>
          <w:p>
            <w:pPr>
              <w:pStyle w:val="742"/>
              <w:contextualSpacing/>
              <w:ind w:left="66" w:right="66"/>
              <w:jc w:val="center"/>
              <w:spacing w:before="133"/>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34" w:type="dxa"/>
            <w:vAlign w:val="center"/>
            <w:textDirection w:val="lrTb"/>
            <w:noWrap/>
          </w:tcPr>
          <w:p>
            <w:pPr>
              <w:pStyle w:val="742"/>
              <w:contextualSpacing/>
              <w:ind w:left="66" w:right="66"/>
              <w:jc w:val="center"/>
              <w:spacing w:before="133"/>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4252" w:type="dxa"/>
            <w:vAlign w:val="center"/>
            <w:textDirection w:val="lrTb"/>
            <w:noWrap/>
          </w:tcPr>
          <w:p>
            <w:pPr>
              <w:pStyle w:val="742"/>
              <w:contextualSpacing/>
              <w:ind w:left="66" w:right="66"/>
              <w:jc w:val="center"/>
              <w:spacing w:before="133"/>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r>
      <w:tr>
        <w:trPr>
          <w:trHeight w:val="567"/>
        </w:trPr>
        <w:tc>
          <w:tcPr>
            <w:tcW w:w="1871" w:type="dxa"/>
            <w:vAlign w:val="center"/>
            <w:textDirection w:val="lrTb"/>
            <w:noWrap/>
          </w:tcPr>
          <w:p>
            <w:pPr>
              <w:pStyle w:val="742"/>
              <w:contextualSpacing/>
              <w:ind w:left="66" w:right="66"/>
              <w:jc w:val="center"/>
              <w:spacing w:before="133"/>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施工员</w:t>
            </w:r>
            <w:r>
              <w:rPr>
                <w:rFonts w:ascii="宋体" w:hAnsi="宋体" w:eastAsia="宋体"/>
                <w:color w:val="000000"/>
                <w:sz w:val="21"/>
                <w:szCs w:val="21"/>
                <w:highlight w:val="none"/>
              </w:rPr>
            </w:r>
            <w:r/>
          </w:p>
        </w:tc>
        <w:tc>
          <w:tcPr>
            <w:tcW w:w="1418" w:type="dxa"/>
            <w:vAlign w:val="center"/>
            <w:textDirection w:val="lrTb"/>
            <w:noWrap/>
          </w:tcPr>
          <w:p>
            <w:pPr>
              <w:pStyle w:val="742"/>
              <w:contextualSpacing/>
              <w:ind w:left="66" w:right="66"/>
              <w:jc w:val="center"/>
              <w:spacing w:before="133"/>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34" w:type="dxa"/>
            <w:vAlign w:val="center"/>
            <w:textDirection w:val="lrTb"/>
            <w:noWrap/>
          </w:tcPr>
          <w:p>
            <w:pPr>
              <w:pStyle w:val="742"/>
              <w:contextualSpacing/>
              <w:ind w:left="66" w:right="66"/>
              <w:jc w:val="center"/>
              <w:spacing w:before="133"/>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34" w:type="dxa"/>
            <w:vAlign w:val="center"/>
            <w:textDirection w:val="lrTb"/>
            <w:noWrap/>
          </w:tcPr>
          <w:p>
            <w:pPr>
              <w:pStyle w:val="742"/>
              <w:contextualSpacing/>
              <w:ind w:left="66" w:right="66"/>
              <w:jc w:val="center"/>
              <w:spacing w:before="133"/>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4252" w:type="dxa"/>
            <w:vAlign w:val="center"/>
            <w:textDirection w:val="lrTb"/>
            <w:noWrap/>
          </w:tcPr>
          <w:p>
            <w:pPr>
              <w:pStyle w:val="742"/>
              <w:contextualSpacing/>
              <w:ind w:left="66" w:right="66"/>
              <w:jc w:val="center"/>
              <w:spacing w:before="133"/>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r>
      <w:tr>
        <w:trPr>
          <w:trHeight w:val="567"/>
        </w:trPr>
        <w:tc>
          <w:tcPr>
            <w:tcW w:w="1871" w:type="dxa"/>
            <w:vAlign w:val="center"/>
            <w:textDirection w:val="lrTb"/>
            <w:noWrap/>
          </w:tcPr>
          <w:p>
            <w:pPr>
              <w:pStyle w:val="742"/>
              <w:contextualSpacing/>
              <w:ind w:left="66" w:right="66"/>
              <w:jc w:val="center"/>
              <w:spacing w:before="133"/>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预算员</w:t>
            </w:r>
            <w:r>
              <w:rPr>
                <w:rFonts w:ascii="宋体" w:hAnsi="宋体" w:eastAsia="宋体"/>
                <w:color w:val="000000"/>
                <w:sz w:val="21"/>
                <w:szCs w:val="21"/>
                <w:highlight w:val="none"/>
              </w:rPr>
            </w:r>
            <w:r/>
          </w:p>
        </w:tc>
        <w:tc>
          <w:tcPr>
            <w:tcW w:w="1418" w:type="dxa"/>
            <w:vAlign w:val="center"/>
            <w:textDirection w:val="lrTb"/>
            <w:noWrap/>
          </w:tcPr>
          <w:p>
            <w:pPr>
              <w:pStyle w:val="742"/>
              <w:contextualSpacing/>
              <w:ind w:left="66" w:right="66"/>
              <w:jc w:val="center"/>
              <w:spacing w:before="133"/>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34" w:type="dxa"/>
            <w:vAlign w:val="center"/>
            <w:textDirection w:val="lrTb"/>
            <w:noWrap/>
          </w:tcPr>
          <w:p>
            <w:pPr>
              <w:pStyle w:val="742"/>
              <w:contextualSpacing/>
              <w:ind w:left="66" w:right="66"/>
              <w:jc w:val="center"/>
              <w:spacing w:before="133"/>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34" w:type="dxa"/>
            <w:vAlign w:val="center"/>
            <w:textDirection w:val="lrTb"/>
            <w:noWrap/>
          </w:tcPr>
          <w:p>
            <w:pPr>
              <w:pStyle w:val="742"/>
              <w:contextualSpacing/>
              <w:ind w:left="66" w:right="66"/>
              <w:jc w:val="center"/>
              <w:spacing w:before="133"/>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4252" w:type="dxa"/>
            <w:vAlign w:val="center"/>
            <w:textDirection w:val="lrTb"/>
            <w:noWrap/>
          </w:tcPr>
          <w:p>
            <w:pPr>
              <w:pStyle w:val="742"/>
              <w:contextualSpacing/>
              <w:ind w:left="66" w:right="66"/>
              <w:jc w:val="center"/>
              <w:spacing w:before="133"/>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r>
      <w:tr>
        <w:trPr>
          <w:trHeight w:val="567"/>
        </w:trPr>
        <w:tc>
          <w:tcPr>
            <w:tcW w:w="1871" w:type="dxa"/>
            <w:vAlign w:val="center"/>
            <w:textDirection w:val="lrTb"/>
            <w:noWrap/>
          </w:tcPr>
          <w:p>
            <w:pPr>
              <w:pStyle w:val="742"/>
              <w:contextualSpacing/>
              <w:ind w:left="66" w:right="66"/>
              <w:jc w:val="center"/>
              <w:spacing w:before="133"/>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质检员</w:t>
            </w:r>
            <w:r>
              <w:rPr>
                <w:rFonts w:ascii="宋体" w:hAnsi="宋体" w:eastAsia="宋体"/>
                <w:color w:val="000000"/>
                <w:sz w:val="21"/>
                <w:szCs w:val="21"/>
                <w:highlight w:val="none"/>
              </w:rPr>
            </w:r>
            <w:r/>
          </w:p>
        </w:tc>
        <w:tc>
          <w:tcPr>
            <w:tcW w:w="1418" w:type="dxa"/>
            <w:vAlign w:val="center"/>
            <w:textDirection w:val="lrTb"/>
            <w:noWrap/>
          </w:tcPr>
          <w:p>
            <w:pPr>
              <w:pStyle w:val="742"/>
              <w:contextualSpacing/>
              <w:ind w:left="66" w:right="66"/>
              <w:jc w:val="center"/>
              <w:spacing w:before="133"/>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34" w:type="dxa"/>
            <w:vAlign w:val="center"/>
            <w:textDirection w:val="lrTb"/>
            <w:noWrap/>
          </w:tcPr>
          <w:p>
            <w:pPr>
              <w:pStyle w:val="742"/>
              <w:contextualSpacing/>
              <w:ind w:left="66" w:right="66"/>
              <w:jc w:val="center"/>
              <w:spacing w:before="133"/>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34" w:type="dxa"/>
            <w:vAlign w:val="center"/>
            <w:textDirection w:val="lrTb"/>
            <w:noWrap/>
          </w:tcPr>
          <w:p>
            <w:pPr>
              <w:pStyle w:val="742"/>
              <w:contextualSpacing/>
              <w:ind w:left="66" w:right="66"/>
              <w:jc w:val="center"/>
              <w:spacing w:before="133"/>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4252" w:type="dxa"/>
            <w:vAlign w:val="center"/>
            <w:textDirection w:val="lrTb"/>
            <w:noWrap/>
          </w:tcPr>
          <w:p>
            <w:pPr>
              <w:pStyle w:val="742"/>
              <w:contextualSpacing/>
              <w:ind w:left="66" w:right="66"/>
              <w:jc w:val="center"/>
              <w:spacing w:before="133"/>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r>
      <w:tr>
        <w:trPr>
          <w:trHeight w:val="567"/>
        </w:trPr>
        <w:tc>
          <w:tcPr>
            <w:tcW w:w="1871" w:type="dxa"/>
            <w:vAlign w:val="center"/>
            <w:textDirection w:val="lrTb"/>
            <w:noWrap/>
          </w:tcPr>
          <w:p>
            <w:pPr>
              <w:pStyle w:val="742"/>
              <w:contextualSpacing/>
              <w:ind w:left="66" w:right="66"/>
              <w:jc w:val="center"/>
              <w:spacing w:before="133"/>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材料员</w:t>
            </w:r>
            <w:r>
              <w:rPr>
                <w:rFonts w:ascii="宋体" w:hAnsi="宋体" w:eastAsia="宋体"/>
                <w:color w:val="000000"/>
                <w:sz w:val="21"/>
                <w:szCs w:val="21"/>
                <w:highlight w:val="none"/>
              </w:rPr>
            </w:r>
            <w:r/>
          </w:p>
        </w:tc>
        <w:tc>
          <w:tcPr>
            <w:tcW w:w="1418" w:type="dxa"/>
            <w:vAlign w:val="center"/>
            <w:textDirection w:val="lrTb"/>
            <w:noWrap/>
          </w:tcPr>
          <w:p>
            <w:pPr>
              <w:pStyle w:val="742"/>
              <w:contextualSpacing/>
              <w:ind w:left="66" w:right="66"/>
              <w:jc w:val="center"/>
              <w:spacing w:before="133"/>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34" w:type="dxa"/>
            <w:vAlign w:val="center"/>
            <w:textDirection w:val="lrTb"/>
            <w:noWrap/>
          </w:tcPr>
          <w:p>
            <w:pPr>
              <w:pStyle w:val="742"/>
              <w:contextualSpacing/>
              <w:ind w:left="66" w:right="66"/>
              <w:jc w:val="center"/>
              <w:spacing w:before="133"/>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34" w:type="dxa"/>
            <w:vAlign w:val="center"/>
            <w:textDirection w:val="lrTb"/>
            <w:noWrap/>
          </w:tcPr>
          <w:p>
            <w:pPr>
              <w:pStyle w:val="742"/>
              <w:contextualSpacing/>
              <w:ind w:left="66" w:right="66"/>
              <w:jc w:val="center"/>
              <w:spacing w:before="133"/>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4252" w:type="dxa"/>
            <w:vAlign w:val="center"/>
            <w:textDirection w:val="lrTb"/>
            <w:noWrap/>
          </w:tcPr>
          <w:p>
            <w:pPr>
              <w:pStyle w:val="742"/>
              <w:contextualSpacing/>
              <w:ind w:left="66" w:right="66"/>
              <w:jc w:val="center"/>
              <w:spacing w:before="133"/>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r>
      <w:tr>
        <w:trPr>
          <w:trHeight w:val="567"/>
        </w:trPr>
        <w:tc>
          <w:tcPr>
            <w:tcW w:w="1871" w:type="dxa"/>
            <w:vAlign w:val="center"/>
            <w:textDirection w:val="lrTb"/>
            <w:noWrap/>
          </w:tcPr>
          <w:p>
            <w:pPr>
              <w:pStyle w:val="742"/>
              <w:contextualSpacing/>
              <w:ind w:left="66" w:right="66"/>
              <w:jc w:val="center"/>
              <w:spacing w:before="133"/>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t xml:space="preserve">计划管理</w:t>
            </w:r>
            <w:r>
              <w:rPr>
                <w:rFonts w:ascii="宋体" w:hAnsi="宋体" w:eastAsia="宋体"/>
                <w:color w:val="000000"/>
                <w:sz w:val="21"/>
                <w:szCs w:val="21"/>
                <w:highlight w:val="none"/>
                <w:lang w:eastAsia="en-US"/>
              </w:rPr>
            </w:r>
            <w:r/>
          </w:p>
        </w:tc>
        <w:tc>
          <w:tcPr>
            <w:tcW w:w="1418" w:type="dxa"/>
            <w:vAlign w:val="center"/>
            <w:textDirection w:val="lrTb"/>
            <w:noWrap/>
          </w:tcPr>
          <w:p>
            <w:pPr>
              <w:pStyle w:val="742"/>
              <w:contextualSpacing/>
              <w:ind w:left="66" w:right="66"/>
              <w:jc w:val="center"/>
              <w:spacing w:before="133"/>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34" w:type="dxa"/>
            <w:vAlign w:val="center"/>
            <w:textDirection w:val="lrTb"/>
            <w:noWrap/>
          </w:tcPr>
          <w:p>
            <w:pPr>
              <w:pStyle w:val="742"/>
              <w:contextualSpacing/>
              <w:ind w:left="66" w:right="66"/>
              <w:jc w:val="center"/>
              <w:spacing w:before="133"/>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34" w:type="dxa"/>
            <w:vAlign w:val="center"/>
            <w:textDirection w:val="lrTb"/>
            <w:noWrap/>
          </w:tcPr>
          <w:p>
            <w:pPr>
              <w:pStyle w:val="742"/>
              <w:contextualSpacing/>
              <w:ind w:left="66" w:right="66"/>
              <w:jc w:val="center"/>
              <w:spacing w:before="133"/>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4252" w:type="dxa"/>
            <w:vAlign w:val="center"/>
            <w:textDirection w:val="lrTb"/>
            <w:noWrap/>
          </w:tcPr>
          <w:p>
            <w:pPr>
              <w:pStyle w:val="742"/>
              <w:contextualSpacing/>
              <w:ind w:left="66" w:right="66"/>
              <w:jc w:val="center"/>
              <w:spacing w:before="133"/>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r>
      <w:tr>
        <w:trPr>
          <w:trHeight w:val="567"/>
        </w:trPr>
        <w:tc>
          <w:tcPr>
            <w:tcW w:w="1871" w:type="dxa"/>
            <w:vAlign w:val="center"/>
            <w:textDirection w:val="lrTb"/>
            <w:noWrap/>
          </w:tcPr>
          <w:p>
            <w:pPr>
              <w:pStyle w:val="742"/>
              <w:contextualSpacing/>
              <w:ind w:left="66" w:right="66"/>
              <w:jc w:val="center"/>
              <w:spacing w:before="133"/>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安全员</w:t>
            </w:r>
            <w:r>
              <w:rPr>
                <w:rFonts w:ascii="宋体" w:hAnsi="宋体" w:eastAsia="宋体"/>
                <w:color w:val="000000"/>
                <w:sz w:val="21"/>
                <w:szCs w:val="21"/>
                <w:highlight w:val="none"/>
              </w:rPr>
            </w:r>
            <w:r/>
          </w:p>
        </w:tc>
        <w:tc>
          <w:tcPr>
            <w:tcW w:w="1418" w:type="dxa"/>
            <w:vAlign w:val="center"/>
            <w:textDirection w:val="lrTb"/>
            <w:noWrap/>
          </w:tcPr>
          <w:p>
            <w:pPr>
              <w:pStyle w:val="742"/>
              <w:contextualSpacing/>
              <w:ind w:left="66" w:right="66"/>
              <w:jc w:val="center"/>
              <w:spacing w:before="133"/>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34" w:type="dxa"/>
            <w:vAlign w:val="center"/>
            <w:textDirection w:val="lrTb"/>
            <w:noWrap/>
          </w:tcPr>
          <w:p>
            <w:pPr>
              <w:pStyle w:val="742"/>
              <w:contextualSpacing/>
              <w:ind w:left="66" w:right="66"/>
              <w:jc w:val="center"/>
              <w:spacing w:before="133"/>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34" w:type="dxa"/>
            <w:vAlign w:val="center"/>
            <w:textDirection w:val="lrTb"/>
            <w:noWrap/>
          </w:tcPr>
          <w:p>
            <w:pPr>
              <w:pStyle w:val="742"/>
              <w:contextualSpacing/>
              <w:ind w:left="66" w:right="66"/>
              <w:jc w:val="center"/>
              <w:spacing w:before="133"/>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4252" w:type="dxa"/>
            <w:vAlign w:val="center"/>
            <w:textDirection w:val="lrTb"/>
            <w:noWrap/>
          </w:tcPr>
          <w:p>
            <w:pPr>
              <w:pStyle w:val="742"/>
              <w:contextualSpacing/>
              <w:ind w:left="66" w:right="66"/>
              <w:jc w:val="center"/>
              <w:spacing w:before="133"/>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r>
      <w:tr>
        <w:trPr>
          <w:trHeight w:val="567"/>
        </w:trPr>
        <w:tc>
          <w:tcPr>
            <w:tcW w:w="1871" w:type="dxa"/>
            <w:vAlign w:val="center"/>
            <w:vMerge w:val="restart"/>
            <w:textDirection w:val="lrTb"/>
            <w:noWrap/>
          </w:tcPr>
          <w:p>
            <w:pPr>
              <w:pStyle w:val="742"/>
              <w:contextualSpacing/>
              <w:ind w:left="66" w:right="66"/>
              <w:jc w:val="center"/>
              <w:spacing w:before="133"/>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t xml:space="preserve">其他人员</w:t>
            </w:r>
            <w:r>
              <w:rPr>
                <w:rFonts w:ascii="宋体" w:hAnsi="宋体" w:eastAsia="宋体"/>
                <w:color w:val="000000"/>
                <w:sz w:val="21"/>
                <w:szCs w:val="21"/>
                <w:highlight w:val="none"/>
                <w:lang w:eastAsia="en-US"/>
              </w:rPr>
            </w:r>
            <w:r/>
          </w:p>
        </w:tc>
        <w:tc>
          <w:tcPr>
            <w:tcW w:w="1418" w:type="dxa"/>
            <w:vAlign w:val="center"/>
            <w:textDirection w:val="lrTb"/>
            <w:noWrap/>
          </w:tcPr>
          <w:p>
            <w:pPr>
              <w:pStyle w:val="742"/>
              <w:contextualSpacing/>
              <w:ind w:left="66" w:right="66"/>
              <w:jc w:val="center"/>
              <w:spacing w:before="133"/>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试验员</w:t>
            </w:r>
            <w:r>
              <w:rPr>
                <w:rFonts w:ascii="宋体" w:hAnsi="宋体" w:eastAsia="宋体"/>
                <w:color w:val="000000"/>
                <w:sz w:val="21"/>
                <w:szCs w:val="21"/>
                <w:highlight w:val="none"/>
              </w:rPr>
            </w:r>
            <w:r/>
          </w:p>
        </w:tc>
        <w:tc>
          <w:tcPr>
            <w:tcW w:w="1134" w:type="dxa"/>
            <w:vAlign w:val="center"/>
            <w:textDirection w:val="lrTb"/>
            <w:noWrap/>
          </w:tcPr>
          <w:p>
            <w:pPr>
              <w:pStyle w:val="742"/>
              <w:contextualSpacing/>
              <w:ind w:left="66" w:right="66"/>
              <w:jc w:val="center"/>
              <w:spacing w:before="133"/>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34" w:type="dxa"/>
            <w:vAlign w:val="center"/>
            <w:textDirection w:val="lrTb"/>
            <w:noWrap/>
          </w:tcPr>
          <w:p>
            <w:pPr>
              <w:pStyle w:val="742"/>
              <w:contextualSpacing/>
              <w:ind w:left="66" w:right="66"/>
              <w:jc w:val="center"/>
              <w:spacing w:before="133"/>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4252" w:type="dxa"/>
            <w:vAlign w:val="center"/>
            <w:textDirection w:val="lrTb"/>
            <w:noWrap/>
          </w:tcPr>
          <w:p>
            <w:pPr>
              <w:pStyle w:val="742"/>
              <w:contextualSpacing/>
              <w:ind w:left="66" w:right="66"/>
              <w:jc w:val="center"/>
              <w:spacing w:before="133"/>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r>
      <w:tr>
        <w:trPr>
          <w:trHeight w:val="567"/>
        </w:trPr>
        <w:tc>
          <w:tcPr>
            <w:tcW w:w="1871" w:type="dxa"/>
            <w:vAlign w:val="center"/>
            <w:vMerge w:val="continue"/>
            <w:textDirection w:val="lrTb"/>
            <w:noWrap/>
          </w:tcPr>
          <w:p>
            <w:pPr>
              <w:pStyle w:val="742"/>
              <w:contextualSpacing/>
              <w:ind w:left="66" w:right="66"/>
              <w:jc w:val="center"/>
              <w:spacing w:before="133"/>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418" w:type="dxa"/>
            <w:vAlign w:val="center"/>
            <w:textDirection w:val="lrTb"/>
            <w:noWrap/>
          </w:tcPr>
          <w:p>
            <w:pPr>
              <w:pStyle w:val="742"/>
              <w:contextualSpacing/>
              <w:ind w:left="66" w:right="66"/>
              <w:jc w:val="center"/>
              <w:spacing w:before="133"/>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测量员</w:t>
            </w:r>
            <w:r>
              <w:rPr>
                <w:rFonts w:ascii="宋体" w:hAnsi="宋体" w:eastAsia="宋体"/>
                <w:color w:val="000000"/>
                <w:sz w:val="21"/>
                <w:szCs w:val="21"/>
                <w:highlight w:val="none"/>
              </w:rPr>
            </w:r>
            <w:r/>
          </w:p>
        </w:tc>
        <w:tc>
          <w:tcPr>
            <w:tcW w:w="1134" w:type="dxa"/>
            <w:vAlign w:val="center"/>
            <w:textDirection w:val="lrTb"/>
            <w:noWrap/>
          </w:tcPr>
          <w:p>
            <w:pPr>
              <w:pStyle w:val="742"/>
              <w:contextualSpacing/>
              <w:ind w:left="66" w:right="66"/>
              <w:jc w:val="center"/>
              <w:spacing w:before="133"/>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34" w:type="dxa"/>
            <w:vAlign w:val="center"/>
            <w:textDirection w:val="lrTb"/>
            <w:noWrap/>
          </w:tcPr>
          <w:p>
            <w:pPr>
              <w:pStyle w:val="742"/>
              <w:contextualSpacing/>
              <w:ind w:left="66" w:right="66"/>
              <w:jc w:val="center"/>
              <w:spacing w:before="133"/>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4252" w:type="dxa"/>
            <w:vAlign w:val="center"/>
            <w:textDirection w:val="lrTb"/>
            <w:noWrap/>
          </w:tcPr>
          <w:p>
            <w:pPr>
              <w:pStyle w:val="742"/>
              <w:contextualSpacing/>
              <w:ind w:left="66" w:right="66"/>
              <w:jc w:val="center"/>
              <w:spacing w:before="133"/>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r>
      <w:tr>
        <w:trPr>
          <w:trHeight w:val="567"/>
        </w:trPr>
        <w:tc>
          <w:tcPr>
            <w:tcW w:w="1871" w:type="dxa"/>
            <w:vAlign w:val="center"/>
            <w:vMerge w:val="continue"/>
            <w:textDirection w:val="lrTb"/>
            <w:noWrap/>
          </w:tcPr>
          <w:p>
            <w:pPr>
              <w:pStyle w:val="742"/>
              <w:contextualSpacing/>
              <w:ind w:left="66" w:right="66"/>
              <w:jc w:val="center"/>
              <w:spacing w:before="133"/>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418" w:type="dxa"/>
            <w:vAlign w:val="center"/>
            <w:textDirection w:val="lrTb"/>
            <w:noWrap/>
          </w:tcPr>
          <w:p>
            <w:pPr>
              <w:pStyle w:val="742"/>
              <w:contextualSpacing/>
              <w:ind w:left="66" w:right="66"/>
              <w:jc w:val="center"/>
              <w:spacing w:before="133"/>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资料员</w:t>
            </w:r>
            <w:r>
              <w:rPr>
                <w:rFonts w:ascii="宋体" w:hAnsi="宋体" w:eastAsia="宋体"/>
                <w:color w:val="000000"/>
                <w:sz w:val="21"/>
                <w:szCs w:val="21"/>
                <w:highlight w:val="none"/>
              </w:rPr>
            </w:r>
            <w:r/>
          </w:p>
        </w:tc>
        <w:tc>
          <w:tcPr>
            <w:tcW w:w="1134" w:type="dxa"/>
            <w:vAlign w:val="center"/>
            <w:textDirection w:val="lrTb"/>
            <w:noWrap/>
          </w:tcPr>
          <w:p>
            <w:pPr>
              <w:pStyle w:val="742"/>
              <w:contextualSpacing/>
              <w:ind w:left="66" w:right="66"/>
              <w:jc w:val="center"/>
              <w:spacing w:before="133"/>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34" w:type="dxa"/>
            <w:vAlign w:val="center"/>
            <w:textDirection w:val="lrTb"/>
            <w:noWrap/>
          </w:tcPr>
          <w:p>
            <w:pPr>
              <w:pStyle w:val="742"/>
              <w:contextualSpacing/>
              <w:ind w:left="66" w:right="66"/>
              <w:jc w:val="center"/>
              <w:spacing w:before="133"/>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4252" w:type="dxa"/>
            <w:vAlign w:val="center"/>
            <w:textDirection w:val="lrTb"/>
            <w:noWrap/>
          </w:tcPr>
          <w:p>
            <w:pPr>
              <w:pStyle w:val="742"/>
              <w:contextualSpacing/>
              <w:ind w:left="66" w:right="66"/>
              <w:jc w:val="center"/>
              <w:spacing w:before="133"/>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r>
      <w:tr>
        <w:trPr>
          <w:trHeight w:val="567"/>
        </w:trPr>
        <w:tc>
          <w:tcPr>
            <w:tcW w:w="1871" w:type="dxa"/>
            <w:vAlign w:val="center"/>
            <w:vMerge w:val="continue"/>
            <w:textDirection w:val="lrTb"/>
            <w:noWrap/>
          </w:tcPr>
          <w:p>
            <w:pPr>
              <w:pStyle w:val="742"/>
              <w:contextualSpacing/>
              <w:ind w:left="66" w:right="66"/>
              <w:jc w:val="center"/>
              <w:spacing w:before="133"/>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418" w:type="dxa"/>
            <w:vAlign w:val="center"/>
            <w:textDirection w:val="lrTb"/>
            <w:noWrap/>
          </w:tcPr>
          <w:p>
            <w:pPr>
              <w:pStyle w:val="742"/>
              <w:contextualSpacing/>
              <w:ind w:left="66" w:right="66"/>
              <w:jc w:val="center"/>
              <w:spacing w:before="133"/>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34" w:type="dxa"/>
            <w:vAlign w:val="center"/>
            <w:textDirection w:val="lrTb"/>
            <w:noWrap/>
          </w:tcPr>
          <w:p>
            <w:pPr>
              <w:pStyle w:val="742"/>
              <w:contextualSpacing/>
              <w:ind w:left="66" w:right="66"/>
              <w:jc w:val="center"/>
              <w:spacing w:before="133"/>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34" w:type="dxa"/>
            <w:vAlign w:val="center"/>
            <w:textDirection w:val="lrTb"/>
            <w:noWrap/>
          </w:tcPr>
          <w:p>
            <w:pPr>
              <w:pStyle w:val="742"/>
              <w:contextualSpacing/>
              <w:ind w:left="66" w:right="66"/>
              <w:jc w:val="center"/>
              <w:spacing w:before="133"/>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4252" w:type="dxa"/>
            <w:vAlign w:val="center"/>
            <w:textDirection w:val="lrTb"/>
            <w:noWrap/>
          </w:tcPr>
          <w:p>
            <w:pPr>
              <w:pStyle w:val="742"/>
              <w:contextualSpacing/>
              <w:ind w:left="66" w:right="66"/>
              <w:jc w:val="center"/>
              <w:spacing w:before="133"/>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r>
      <w:tr>
        <w:trPr>
          <w:trHeight w:val="567"/>
        </w:trPr>
        <w:tc>
          <w:tcPr>
            <w:tcW w:w="1871" w:type="dxa"/>
            <w:vAlign w:val="center"/>
            <w:vMerge w:val="continue"/>
            <w:textDirection w:val="lrTb"/>
            <w:noWrap/>
          </w:tcPr>
          <w:p>
            <w:pPr>
              <w:pStyle w:val="742"/>
              <w:contextualSpacing/>
              <w:ind w:left="66" w:right="66"/>
              <w:jc w:val="center"/>
              <w:spacing w:before="133"/>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418" w:type="dxa"/>
            <w:vAlign w:val="center"/>
            <w:textDirection w:val="lrTb"/>
            <w:noWrap/>
          </w:tcPr>
          <w:p>
            <w:pPr>
              <w:pStyle w:val="742"/>
              <w:contextualSpacing/>
              <w:ind w:left="66" w:right="66"/>
              <w:jc w:val="center"/>
              <w:spacing w:before="133"/>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34" w:type="dxa"/>
            <w:vAlign w:val="center"/>
            <w:textDirection w:val="lrTb"/>
            <w:noWrap/>
          </w:tcPr>
          <w:p>
            <w:pPr>
              <w:pStyle w:val="742"/>
              <w:contextualSpacing/>
              <w:ind w:left="66" w:right="66"/>
              <w:jc w:val="center"/>
              <w:spacing w:before="133"/>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34" w:type="dxa"/>
            <w:vAlign w:val="center"/>
            <w:textDirection w:val="lrTb"/>
            <w:noWrap/>
          </w:tcPr>
          <w:p>
            <w:pPr>
              <w:pStyle w:val="742"/>
              <w:contextualSpacing/>
              <w:ind w:left="66" w:right="66"/>
              <w:jc w:val="center"/>
              <w:spacing w:before="133"/>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4252" w:type="dxa"/>
            <w:vAlign w:val="center"/>
            <w:textDirection w:val="lrTb"/>
            <w:noWrap/>
          </w:tcPr>
          <w:p>
            <w:pPr>
              <w:pStyle w:val="742"/>
              <w:contextualSpacing/>
              <w:ind w:left="66" w:right="66"/>
              <w:jc w:val="center"/>
              <w:spacing w:before="133"/>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r>
    </w:tbl>
    <w:p>
      <w:pPr>
        <w:pStyle w:val="706"/>
        <w:spacing w:line="440" w:lineRule="exact"/>
        <w:rPr>
          <w:rFonts w:eastAsia="仿宋_GB2312"/>
          <w:color w:val="000000"/>
          <w:sz w:val="28"/>
          <w:szCs w:val="28"/>
          <w:highlight w:val="none"/>
        </w:rPr>
      </w:pPr>
      <w:r>
        <w:rPr>
          <w:rFonts w:eastAsia="仿宋_GB2312"/>
          <w:color w:val="000000"/>
          <w:sz w:val="28"/>
          <w:szCs w:val="28"/>
          <w:highlight w:val="none"/>
        </w:rPr>
      </w:r>
      <w:r/>
    </w:p>
    <w:p>
      <w:pPr>
        <w:pStyle w:val="706"/>
        <w:spacing w:line="440" w:lineRule="exact"/>
        <w:rPr>
          <w:rFonts w:eastAsia="仿宋_GB2312"/>
          <w:color w:val="000000"/>
          <w:sz w:val="28"/>
          <w:szCs w:val="28"/>
          <w:highlight w:val="none"/>
        </w:rPr>
        <w:sectPr>
          <w:footnotePr/>
          <w:endnotePr/>
          <w:type w:val="nextPage"/>
          <w:pgSz w:w="11906" w:h="16838" w:orient="portrait"/>
          <w:pgMar w:top="1134" w:right="1134" w:bottom="1134" w:left="1134" w:header="851" w:footer="992" w:gutter="0"/>
          <w:pgNumType w:start="1"/>
          <w:cols w:num="1" w:sep="0" w:space="1701" w:equalWidth="1"/>
          <w:docGrid w:linePitch="360"/>
        </w:sectPr>
      </w:pPr>
      <w:r>
        <w:rPr>
          <w:rFonts w:eastAsia="仿宋_GB2312"/>
          <w:color w:val="000000"/>
          <w:sz w:val="28"/>
          <w:szCs w:val="28"/>
          <w:highlight w:val="none"/>
        </w:rPr>
      </w:r>
      <w:r/>
    </w:p>
    <w:p>
      <w:pPr>
        <w:pStyle w:val="706"/>
        <w:spacing w:line="440" w:lineRule="exact"/>
        <w:rPr>
          <w:rFonts w:ascii="宋体" w:hAnsi="宋体"/>
          <w:color w:val="000000"/>
          <w:szCs w:val="21"/>
          <w:highlight w:val="none"/>
        </w:rPr>
      </w:pPr>
      <w:r>
        <w:rPr>
          <w:rFonts w:ascii="宋体" w:hAnsi="宋体"/>
          <w:color w:val="000000"/>
          <w:szCs w:val="21"/>
          <w:highlight w:val="none"/>
        </w:rPr>
        <w:t xml:space="preserve">附件7：</w:t>
      </w:r>
      <w:r>
        <w:rPr>
          <w:rFonts w:ascii="宋体" w:hAnsi="宋体"/>
          <w:color w:val="000000"/>
          <w:szCs w:val="21"/>
          <w:highlight w:val="none"/>
        </w:rPr>
      </w:r>
      <w:r/>
    </w:p>
    <w:p>
      <w:pPr>
        <w:pStyle w:val="706"/>
        <w:jc w:val="center"/>
        <w:spacing w:line="440" w:lineRule="exact"/>
        <w:rPr>
          <w:rFonts w:ascii="宋体" w:hAnsi="宋体"/>
          <w:color w:val="000000"/>
          <w:szCs w:val="21"/>
          <w:highlight w:val="none"/>
        </w:rPr>
      </w:pPr>
      <w:r>
        <w:rPr>
          <w:rFonts w:ascii="宋体" w:hAnsi="宋体"/>
          <w:color w:val="000000"/>
          <w:szCs w:val="21"/>
          <w:highlight w:val="none"/>
        </w:rPr>
        <w:t xml:space="preserve">分包人主要施工管理人员表</w:t>
      </w:r>
      <w:r>
        <w:rPr>
          <w:rFonts w:ascii="宋体" w:hAnsi="宋体"/>
          <w:color w:val="000000"/>
          <w:szCs w:val="21"/>
          <w:highlight w:val="none"/>
        </w:rPr>
      </w:r>
      <w:r/>
    </w:p>
    <w:tbl>
      <w:tblPr>
        <w:tblW w:w="9809"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trHeight w:val="567"/>
        </w:trPr>
        <w:tc>
          <w:tcPr>
            <w:tcW w:w="1871"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t xml:space="preserve">名称</w:t>
            </w:r>
            <w:r>
              <w:rPr>
                <w:rFonts w:ascii="宋体" w:hAnsi="宋体" w:eastAsia="宋体"/>
                <w:color w:val="000000"/>
                <w:sz w:val="21"/>
                <w:szCs w:val="21"/>
                <w:highlight w:val="none"/>
                <w:lang w:eastAsia="en-US"/>
              </w:rPr>
            </w:r>
            <w:r/>
          </w:p>
        </w:tc>
        <w:tc>
          <w:tcPr>
            <w:tcW w:w="1418"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t xml:space="preserve">姓名</w:t>
            </w:r>
            <w:r>
              <w:rPr>
                <w:rFonts w:ascii="宋体" w:hAnsi="宋体" w:eastAsia="宋体"/>
                <w:color w:val="000000"/>
                <w:sz w:val="21"/>
                <w:szCs w:val="21"/>
                <w:highlight w:val="none"/>
                <w:lang w:eastAsia="en-US"/>
              </w:rPr>
            </w:r>
            <w:r/>
          </w:p>
        </w:tc>
        <w:tc>
          <w:tcPr>
            <w:tcW w:w="1134"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t xml:space="preserve">职务</w:t>
            </w:r>
            <w:r>
              <w:rPr>
                <w:rFonts w:ascii="宋体" w:hAnsi="宋体" w:eastAsia="宋体"/>
                <w:color w:val="000000"/>
                <w:sz w:val="21"/>
                <w:szCs w:val="21"/>
                <w:highlight w:val="none"/>
                <w:lang w:eastAsia="en-US"/>
              </w:rPr>
            </w:r>
            <w:r/>
          </w:p>
        </w:tc>
        <w:tc>
          <w:tcPr>
            <w:tcW w:w="1134"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t xml:space="preserve">职称</w:t>
            </w:r>
            <w:r>
              <w:rPr>
                <w:rFonts w:ascii="宋体" w:hAnsi="宋体" w:eastAsia="宋体"/>
                <w:color w:val="000000"/>
                <w:sz w:val="21"/>
                <w:szCs w:val="21"/>
                <w:highlight w:val="none"/>
                <w:lang w:eastAsia="en-US"/>
              </w:rPr>
            </w:r>
            <w:r/>
          </w:p>
        </w:tc>
        <w:tc>
          <w:tcPr>
            <w:tcW w:w="4252" w:type="dxa"/>
            <w:vAlign w:val="center"/>
            <w:textDirection w:val="lrTb"/>
            <w:noWrap/>
          </w:tcPr>
          <w:p>
            <w:pPr>
              <w:pStyle w:val="742"/>
              <w:contextualSpacing/>
              <w:ind w:left="66" w:right="66"/>
              <w:jc w:val="center"/>
              <w:rPr>
                <w:rFonts w:ascii="宋体" w:hAnsi="宋体" w:eastAsia="宋体"/>
                <w:color w:val="000000"/>
                <w:sz w:val="21"/>
                <w:szCs w:val="21"/>
                <w:highlight w:val="none"/>
              </w:rPr>
            </w:pPr>
            <w:r>
              <w:rPr>
                <w:rFonts w:ascii="宋体" w:hAnsi="宋体" w:eastAsia="宋体"/>
                <w:color w:val="000000"/>
                <w:sz w:val="21"/>
                <w:szCs w:val="21"/>
                <w:highlight w:val="none"/>
              </w:rPr>
              <w:t xml:space="preserve">主要资历、经验及承担过的项目</w:t>
            </w:r>
            <w:r>
              <w:rPr>
                <w:rFonts w:ascii="宋体" w:hAnsi="宋体" w:eastAsia="宋体"/>
                <w:color w:val="000000"/>
                <w:sz w:val="21"/>
                <w:szCs w:val="21"/>
                <w:highlight w:val="none"/>
              </w:rPr>
            </w:r>
            <w:r/>
          </w:p>
        </w:tc>
      </w:tr>
      <w:tr>
        <w:trPr>
          <w:trHeight w:val="567"/>
        </w:trPr>
        <w:tc>
          <w:tcPr>
            <w:gridSpan w:val="5"/>
            <w:tcW w:w="9809"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t xml:space="preserve">一、总部人员</w:t>
            </w:r>
            <w:r>
              <w:rPr>
                <w:rFonts w:ascii="宋体" w:hAnsi="宋体" w:eastAsia="宋体"/>
                <w:color w:val="000000"/>
                <w:sz w:val="21"/>
                <w:szCs w:val="21"/>
                <w:highlight w:val="none"/>
                <w:lang w:eastAsia="en-US"/>
              </w:rPr>
            </w:r>
            <w:r/>
          </w:p>
        </w:tc>
      </w:tr>
      <w:tr>
        <w:trPr>
          <w:trHeight w:val="567"/>
        </w:trPr>
        <w:tc>
          <w:tcPr>
            <w:tcW w:w="1871"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t xml:space="preserve">项目主管</w:t>
            </w:r>
            <w:r>
              <w:rPr>
                <w:rFonts w:ascii="宋体" w:hAnsi="宋体" w:eastAsia="宋体"/>
                <w:color w:val="000000"/>
                <w:sz w:val="21"/>
                <w:szCs w:val="21"/>
                <w:highlight w:val="none"/>
                <w:lang w:eastAsia="en-US"/>
              </w:rPr>
            </w:r>
            <w:r/>
          </w:p>
        </w:tc>
        <w:tc>
          <w:tcPr>
            <w:tcW w:w="1418"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34"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34"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4252"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r>
      <w:tr>
        <w:trPr>
          <w:trHeight w:val="567"/>
        </w:trPr>
        <w:tc>
          <w:tcPr>
            <w:tcW w:w="1871"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418"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34"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34"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4252"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r>
      <w:tr>
        <w:trPr>
          <w:trHeight w:val="567"/>
        </w:trPr>
        <w:tc>
          <w:tcPr>
            <w:tcW w:w="1871"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t xml:space="preserve">其他人员</w:t>
            </w:r>
            <w:r>
              <w:rPr>
                <w:rFonts w:ascii="宋体" w:hAnsi="宋体" w:eastAsia="宋体"/>
                <w:color w:val="000000"/>
                <w:sz w:val="21"/>
                <w:szCs w:val="21"/>
                <w:highlight w:val="none"/>
                <w:lang w:eastAsia="en-US"/>
              </w:rPr>
            </w:r>
            <w:r/>
          </w:p>
        </w:tc>
        <w:tc>
          <w:tcPr>
            <w:tcW w:w="1418"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34"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34"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4252"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r>
      <w:tr>
        <w:trPr>
          <w:trHeight w:val="567"/>
        </w:trPr>
        <w:tc>
          <w:tcPr>
            <w:tcW w:w="1871"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418"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34"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34"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4252"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r>
      <w:tr>
        <w:trPr>
          <w:trHeight w:val="567"/>
        </w:trPr>
        <w:tc>
          <w:tcPr>
            <w:gridSpan w:val="5"/>
            <w:tcW w:w="9809"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t xml:space="preserve">二、现场人员</w:t>
            </w:r>
            <w:r>
              <w:rPr>
                <w:rFonts w:ascii="宋体" w:hAnsi="宋体" w:eastAsia="宋体"/>
                <w:color w:val="000000"/>
                <w:sz w:val="21"/>
                <w:szCs w:val="21"/>
                <w:highlight w:val="none"/>
                <w:lang w:eastAsia="en-US"/>
              </w:rPr>
            </w:r>
            <w:r/>
          </w:p>
        </w:tc>
      </w:tr>
      <w:tr>
        <w:trPr>
          <w:trHeight w:val="567"/>
        </w:trPr>
        <w:tc>
          <w:tcPr>
            <w:tcW w:w="1871"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t xml:space="preserve">项目经理</w:t>
            </w:r>
            <w:r>
              <w:rPr>
                <w:rFonts w:ascii="宋体" w:hAnsi="宋体" w:eastAsia="宋体"/>
                <w:color w:val="000000"/>
                <w:sz w:val="21"/>
                <w:szCs w:val="21"/>
                <w:highlight w:val="none"/>
                <w:lang w:eastAsia="en-US"/>
              </w:rPr>
            </w:r>
            <w:r/>
          </w:p>
        </w:tc>
        <w:tc>
          <w:tcPr>
            <w:tcW w:w="1418"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34"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34"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4252"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r>
      <w:tr>
        <w:trPr>
          <w:trHeight w:val="567"/>
        </w:trPr>
        <w:tc>
          <w:tcPr>
            <w:tcW w:w="1871"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t xml:space="preserve">项目副经理</w:t>
            </w:r>
            <w:r>
              <w:rPr>
                <w:rFonts w:ascii="宋体" w:hAnsi="宋体" w:eastAsia="宋体"/>
                <w:color w:val="000000"/>
                <w:sz w:val="21"/>
                <w:szCs w:val="21"/>
                <w:highlight w:val="none"/>
                <w:lang w:eastAsia="en-US"/>
              </w:rPr>
            </w:r>
            <w:r/>
          </w:p>
        </w:tc>
        <w:tc>
          <w:tcPr>
            <w:tcW w:w="1418"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34"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34"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4252"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r>
      <w:tr>
        <w:trPr>
          <w:trHeight w:val="567"/>
        </w:trPr>
        <w:tc>
          <w:tcPr>
            <w:tcW w:w="1871"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t xml:space="preserve">技术负责人</w:t>
            </w:r>
            <w:r>
              <w:rPr>
                <w:rFonts w:ascii="宋体" w:hAnsi="宋体" w:eastAsia="宋体"/>
                <w:color w:val="000000"/>
                <w:sz w:val="21"/>
                <w:szCs w:val="21"/>
                <w:highlight w:val="none"/>
                <w:lang w:eastAsia="en-US"/>
              </w:rPr>
            </w:r>
            <w:r/>
          </w:p>
        </w:tc>
        <w:tc>
          <w:tcPr>
            <w:tcW w:w="1418"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34"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34"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4252"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r>
      <w:tr>
        <w:trPr>
          <w:trHeight w:val="567"/>
        </w:trPr>
        <w:tc>
          <w:tcPr>
            <w:tcW w:w="1871"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t xml:space="preserve">造价管理</w:t>
            </w:r>
            <w:r>
              <w:rPr>
                <w:rFonts w:ascii="宋体" w:hAnsi="宋体" w:eastAsia="宋体"/>
                <w:color w:val="000000"/>
                <w:sz w:val="21"/>
                <w:szCs w:val="21"/>
                <w:highlight w:val="none"/>
                <w:lang w:eastAsia="en-US"/>
              </w:rPr>
            </w:r>
            <w:r/>
          </w:p>
        </w:tc>
        <w:tc>
          <w:tcPr>
            <w:tcW w:w="1418"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34"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34"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4252"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r>
      <w:tr>
        <w:trPr>
          <w:trHeight w:val="567"/>
        </w:trPr>
        <w:tc>
          <w:tcPr>
            <w:tcW w:w="1871"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t xml:space="preserve">质量管理</w:t>
            </w:r>
            <w:r>
              <w:rPr>
                <w:rFonts w:ascii="宋体" w:hAnsi="宋体" w:eastAsia="宋体"/>
                <w:color w:val="000000"/>
                <w:sz w:val="21"/>
                <w:szCs w:val="21"/>
                <w:highlight w:val="none"/>
                <w:lang w:eastAsia="en-US"/>
              </w:rPr>
            </w:r>
            <w:r/>
          </w:p>
        </w:tc>
        <w:tc>
          <w:tcPr>
            <w:tcW w:w="1418"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34"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34"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4252"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r>
      <w:tr>
        <w:trPr>
          <w:trHeight w:val="567"/>
        </w:trPr>
        <w:tc>
          <w:tcPr>
            <w:tcW w:w="1871"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t xml:space="preserve">材料管理</w:t>
            </w:r>
            <w:r>
              <w:rPr>
                <w:rFonts w:ascii="宋体" w:hAnsi="宋体" w:eastAsia="宋体"/>
                <w:color w:val="000000"/>
                <w:sz w:val="21"/>
                <w:szCs w:val="21"/>
                <w:highlight w:val="none"/>
                <w:lang w:eastAsia="en-US"/>
              </w:rPr>
            </w:r>
            <w:r/>
          </w:p>
        </w:tc>
        <w:tc>
          <w:tcPr>
            <w:tcW w:w="1418"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34"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34"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4252"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r>
      <w:tr>
        <w:trPr>
          <w:trHeight w:val="567"/>
        </w:trPr>
        <w:tc>
          <w:tcPr>
            <w:tcW w:w="1871"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t xml:space="preserve">计划管理</w:t>
            </w:r>
            <w:r>
              <w:rPr>
                <w:rFonts w:ascii="宋体" w:hAnsi="宋体" w:eastAsia="宋体"/>
                <w:color w:val="000000"/>
                <w:sz w:val="21"/>
                <w:szCs w:val="21"/>
                <w:highlight w:val="none"/>
                <w:lang w:eastAsia="en-US"/>
              </w:rPr>
            </w:r>
            <w:r/>
          </w:p>
        </w:tc>
        <w:tc>
          <w:tcPr>
            <w:tcW w:w="1418"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34"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34"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4252"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r>
      <w:tr>
        <w:trPr>
          <w:trHeight w:val="567"/>
        </w:trPr>
        <w:tc>
          <w:tcPr>
            <w:tcW w:w="1871"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t xml:space="preserve">安全管理</w:t>
            </w:r>
            <w:r>
              <w:rPr>
                <w:rFonts w:ascii="宋体" w:hAnsi="宋体" w:eastAsia="宋体"/>
                <w:color w:val="000000"/>
                <w:sz w:val="21"/>
                <w:szCs w:val="21"/>
                <w:highlight w:val="none"/>
                <w:lang w:eastAsia="en-US"/>
              </w:rPr>
            </w:r>
            <w:r/>
          </w:p>
        </w:tc>
        <w:tc>
          <w:tcPr>
            <w:tcW w:w="1418"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34"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34"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4252"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r>
      <w:tr>
        <w:trPr>
          <w:trHeight w:val="567"/>
        </w:trPr>
        <w:tc>
          <w:tcPr>
            <w:tcW w:w="1871" w:type="dxa"/>
            <w:vAlign w:val="center"/>
            <w:vMerge w:val="restart"/>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t xml:space="preserve">其他人员</w:t>
            </w:r>
            <w:r>
              <w:rPr>
                <w:rFonts w:ascii="宋体" w:hAnsi="宋体" w:eastAsia="宋体"/>
                <w:color w:val="000000"/>
                <w:sz w:val="21"/>
                <w:szCs w:val="21"/>
                <w:highlight w:val="none"/>
                <w:lang w:eastAsia="en-US"/>
              </w:rPr>
            </w:r>
            <w:r/>
          </w:p>
        </w:tc>
        <w:tc>
          <w:tcPr>
            <w:tcW w:w="1418"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34"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34"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4252"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r>
      <w:tr>
        <w:trPr>
          <w:trHeight w:val="567"/>
        </w:trPr>
        <w:tc>
          <w:tcPr>
            <w:tcW w:w="1871" w:type="dxa"/>
            <w:vAlign w:val="center"/>
            <w:vMerge w:val="continue"/>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418"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34"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34"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4252"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r>
      <w:tr>
        <w:trPr>
          <w:trHeight w:val="567"/>
        </w:trPr>
        <w:tc>
          <w:tcPr>
            <w:tcW w:w="1871" w:type="dxa"/>
            <w:vAlign w:val="center"/>
            <w:vMerge w:val="continue"/>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418"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34"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34"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4252"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r>
      <w:tr>
        <w:trPr>
          <w:trHeight w:val="567"/>
        </w:trPr>
        <w:tc>
          <w:tcPr>
            <w:tcW w:w="1871" w:type="dxa"/>
            <w:vAlign w:val="center"/>
            <w:vMerge w:val="continue"/>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418"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34"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34"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4252"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r>
      <w:tr>
        <w:trPr>
          <w:trHeight w:val="567"/>
        </w:trPr>
        <w:tc>
          <w:tcPr>
            <w:tcW w:w="1871" w:type="dxa"/>
            <w:vAlign w:val="center"/>
            <w:vMerge w:val="continue"/>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418"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34"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34"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4252"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r>
      <w:tr>
        <w:trPr>
          <w:trHeight w:val="567"/>
        </w:trPr>
        <w:tc>
          <w:tcPr>
            <w:tcW w:w="1871" w:type="dxa"/>
            <w:vAlign w:val="center"/>
            <w:vMerge w:val="continue"/>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418"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34"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1134"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c>
          <w:tcPr>
            <w:tcW w:w="4252" w:type="dxa"/>
            <w:vAlign w:val="center"/>
            <w:textDirection w:val="lrTb"/>
            <w:noWrap/>
          </w:tcPr>
          <w:p>
            <w:pPr>
              <w:pStyle w:val="742"/>
              <w:contextualSpacing/>
              <w:ind w:left="66" w:right="66"/>
              <w:jc w:val="center"/>
              <w:rPr>
                <w:rFonts w:ascii="宋体" w:hAnsi="宋体" w:eastAsia="宋体"/>
                <w:color w:val="000000"/>
                <w:sz w:val="21"/>
                <w:szCs w:val="21"/>
                <w:highlight w:val="none"/>
                <w:lang w:eastAsia="en-US"/>
              </w:rPr>
            </w:pPr>
            <w:r>
              <w:rPr>
                <w:rFonts w:ascii="宋体" w:hAnsi="宋体" w:eastAsia="宋体"/>
                <w:color w:val="000000"/>
                <w:sz w:val="21"/>
                <w:szCs w:val="21"/>
                <w:highlight w:val="none"/>
                <w:lang w:eastAsia="en-US"/>
              </w:rPr>
            </w:r>
            <w:r/>
          </w:p>
        </w:tc>
      </w:tr>
    </w:tbl>
    <w:p>
      <w:pPr>
        <w:pStyle w:val="706"/>
        <w:spacing w:line="440" w:lineRule="exact"/>
        <w:rPr>
          <w:rFonts w:eastAsia="仿宋_GB2312"/>
          <w:color w:val="000000"/>
          <w:sz w:val="30"/>
          <w:szCs w:val="30"/>
          <w:highlight w:val="none"/>
        </w:rPr>
        <w:sectPr>
          <w:footnotePr/>
          <w:endnotePr/>
          <w:type w:val="nextPage"/>
          <w:pgSz w:w="11906" w:h="16838" w:orient="portrait"/>
          <w:pgMar w:top="1134" w:right="1134" w:bottom="1134" w:left="1134" w:header="851" w:footer="992" w:gutter="0"/>
          <w:pgNumType w:start="1"/>
          <w:cols w:num="1" w:sep="0" w:space="1701" w:equalWidth="1"/>
          <w:docGrid w:linePitch="360"/>
        </w:sectPr>
      </w:pPr>
      <w:r>
        <w:rPr>
          <w:rFonts w:eastAsia="仿宋_GB2312"/>
          <w:color w:val="000000"/>
          <w:sz w:val="30"/>
          <w:szCs w:val="30"/>
          <w:highlight w:val="none"/>
        </w:rPr>
      </w:r>
      <w:r/>
    </w:p>
    <w:p>
      <w:pPr>
        <w:pStyle w:val="706"/>
        <w:spacing w:line="440" w:lineRule="exact"/>
        <w:rPr>
          <w:rFonts w:ascii="宋体" w:hAnsi="宋体"/>
          <w:color w:val="000000"/>
          <w:szCs w:val="21"/>
          <w:highlight w:val="none"/>
        </w:rPr>
      </w:pPr>
      <w:r>
        <w:rPr>
          <w:rFonts w:ascii="宋体" w:hAnsi="宋体"/>
          <w:color w:val="000000"/>
          <w:szCs w:val="21"/>
          <w:highlight w:val="none"/>
        </w:rPr>
        <w:t xml:space="preserve">附件8：</w:t>
      </w:r>
      <w:r>
        <w:rPr>
          <w:rFonts w:ascii="宋体" w:hAnsi="宋体"/>
          <w:color w:val="000000"/>
          <w:szCs w:val="21"/>
          <w:highlight w:val="none"/>
        </w:rPr>
      </w:r>
      <w:r/>
    </w:p>
    <w:p>
      <w:pPr>
        <w:pStyle w:val="706"/>
        <w:contextualSpacing/>
        <w:jc w:val="center"/>
        <w:spacing w:line="360" w:lineRule="auto"/>
        <w:rPr>
          <w:rFonts w:ascii="宋体" w:hAnsi="宋体"/>
          <w:color w:val="000000"/>
          <w:szCs w:val="21"/>
          <w:highlight w:val="none"/>
        </w:rPr>
      </w:pPr>
      <w:r>
        <w:rPr>
          <w:rFonts w:ascii="宋体" w:hAnsi="宋体"/>
          <w:color w:val="000000"/>
          <w:szCs w:val="21"/>
          <w:highlight w:val="none"/>
        </w:rPr>
        <w:t xml:space="preserve"> 11-1：材料暂估价表</w:t>
      </w:r>
      <w:r>
        <w:rPr>
          <w:rFonts w:ascii="宋体" w:hAnsi="宋体"/>
          <w:color w:val="000000"/>
          <w:szCs w:val="21"/>
          <w:highlight w:val="none"/>
        </w:rPr>
      </w:r>
      <w:r/>
    </w:p>
    <w:tbl>
      <w:tblPr>
        <w:tblpPr w:horzAnchor="margin" w:tblpXSpec="left" w:vertAnchor="text" w:tblpY="14" w:leftFromText="180" w:topFromText="0" w:rightFromText="180" w:bottomFromText="0"/>
        <w:tblW w:w="9583" w:type="dxa"/>
        <w:tblInd w:w="-5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49"/>
        <w:gridCol w:w="2095"/>
        <w:gridCol w:w="899"/>
        <w:gridCol w:w="817"/>
        <w:gridCol w:w="1428"/>
        <w:gridCol w:w="1498"/>
        <w:gridCol w:w="1797"/>
      </w:tblGrid>
      <w:tr>
        <w:trPr>
          <w:trHeight w:val="565"/>
        </w:trPr>
        <w:tc>
          <w:tcPr>
            <w:tcW w:w="1049" w:type="dxa"/>
            <w:vAlign w:val="center"/>
            <w:textDirection w:val="lrTb"/>
            <w:noWrap/>
          </w:tcPr>
          <w:p>
            <w:pPr>
              <w:pStyle w:val="742"/>
              <w:contextualSpacing/>
              <w:jc w:val="center"/>
              <w:rPr>
                <w:rFonts w:ascii="宋体" w:hAnsi="宋体" w:eastAsia="宋体"/>
                <w:color w:val="000000"/>
                <w:sz w:val="21"/>
                <w:szCs w:val="21"/>
                <w:highlight w:val="none"/>
                <w:lang w:eastAsia="en-US"/>
              </w:rPr>
              <w:framePr w:vAnchor="page" w:hAnchor="page" w:y="14"/>
            </w:pPr>
            <w:r>
              <w:rPr>
                <w:rFonts w:ascii="宋体" w:hAnsi="宋体" w:eastAsia="宋体"/>
                <w:color w:val="000000"/>
                <w:sz w:val="21"/>
                <w:szCs w:val="21"/>
                <w:highlight w:val="none"/>
                <w:lang w:eastAsia="en-US"/>
              </w:rPr>
              <w:t xml:space="preserve">序号</w:t>
            </w:r>
            <w:r>
              <w:rPr>
                <w:rFonts w:ascii="宋体" w:hAnsi="宋体" w:eastAsia="宋体"/>
                <w:color w:val="000000"/>
                <w:sz w:val="21"/>
                <w:szCs w:val="21"/>
                <w:highlight w:val="none"/>
                <w:lang w:eastAsia="en-US"/>
              </w:rPr>
            </w:r>
            <w:r/>
          </w:p>
        </w:tc>
        <w:tc>
          <w:tcPr>
            <w:tcW w:w="2095" w:type="dxa"/>
            <w:vAlign w:val="center"/>
            <w:textDirection w:val="lrTb"/>
            <w:noWrap/>
          </w:tcPr>
          <w:p>
            <w:pPr>
              <w:pStyle w:val="742"/>
              <w:contextualSpacing/>
              <w:jc w:val="center"/>
              <w:rPr>
                <w:rFonts w:ascii="宋体" w:hAnsi="宋体" w:eastAsia="宋体"/>
                <w:color w:val="000000"/>
                <w:sz w:val="21"/>
                <w:szCs w:val="21"/>
                <w:highlight w:val="none"/>
                <w:lang w:eastAsia="en-US"/>
              </w:rPr>
              <w:framePr w:vAnchor="page" w:hAnchor="page" w:y="14"/>
            </w:pPr>
            <w:r>
              <w:rPr>
                <w:rFonts w:ascii="宋体" w:hAnsi="宋体" w:eastAsia="宋体"/>
                <w:color w:val="000000"/>
                <w:sz w:val="21"/>
                <w:szCs w:val="21"/>
                <w:highlight w:val="none"/>
                <w:lang w:eastAsia="en-US"/>
              </w:rPr>
              <w:t xml:space="preserve">名称</w:t>
            </w:r>
            <w:r>
              <w:rPr>
                <w:rFonts w:ascii="宋体" w:hAnsi="宋体" w:eastAsia="宋体"/>
                <w:color w:val="000000"/>
                <w:sz w:val="21"/>
                <w:szCs w:val="21"/>
                <w:highlight w:val="none"/>
                <w:lang w:eastAsia="en-US"/>
              </w:rPr>
            </w:r>
            <w:r/>
          </w:p>
        </w:tc>
        <w:tc>
          <w:tcPr>
            <w:tcW w:w="899" w:type="dxa"/>
            <w:vAlign w:val="center"/>
            <w:textDirection w:val="lrTb"/>
            <w:noWrap/>
          </w:tcPr>
          <w:p>
            <w:pPr>
              <w:pStyle w:val="742"/>
              <w:contextualSpacing/>
              <w:jc w:val="center"/>
              <w:rPr>
                <w:rFonts w:ascii="宋体" w:hAnsi="宋体" w:eastAsia="宋体"/>
                <w:color w:val="000000"/>
                <w:sz w:val="21"/>
                <w:szCs w:val="21"/>
                <w:highlight w:val="none"/>
                <w:lang w:eastAsia="en-US"/>
              </w:rPr>
              <w:framePr w:vAnchor="page" w:hAnchor="page" w:y="14"/>
            </w:pPr>
            <w:r>
              <w:rPr>
                <w:rFonts w:ascii="宋体" w:hAnsi="宋体" w:eastAsia="宋体"/>
                <w:color w:val="000000"/>
                <w:sz w:val="21"/>
                <w:szCs w:val="21"/>
                <w:highlight w:val="none"/>
                <w:lang w:eastAsia="en-US"/>
              </w:rPr>
              <w:t xml:space="preserve">单位</w:t>
            </w:r>
            <w:r>
              <w:rPr>
                <w:rFonts w:ascii="宋体" w:hAnsi="宋体" w:eastAsia="宋体"/>
                <w:color w:val="000000"/>
                <w:sz w:val="21"/>
                <w:szCs w:val="21"/>
                <w:highlight w:val="none"/>
                <w:lang w:eastAsia="en-US"/>
              </w:rPr>
            </w:r>
            <w:r/>
          </w:p>
        </w:tc>
        <w:tc>
          <w:tcPr>
            <w:tcW w:w="817" w:type="dxa"/>
            <w:vAlign w:val="center"/>
            <w:textDirection w:val="lrTb"/>
            <w:noWrap/>
          </w:tcPr>
          <w:p>
            <w:pPr>
              <w:pStyle w:val="742"/>
              <w:contextualSpacing/>
              <w:jc w:val="center"/>
              <w:rPr>
                <w:rFonts w:ascii="宋体" w:hAnsi="宋体" w:eastAsia="宋体"/>
                <w:color w:val="000000"/>
                <w:sz w:val="21"/>
                <w:szCs w:val="21"/>
                <w:highlight w:val="none"/>
                <w:lang w:eastAsia="en-US"/>
              </w:rPr>
              <w:framePr w:vAnchor="page" w:hAnchor="page" w:y="14"/>
            </w:pPr>
            <w:r>
              <w:rPr>
                <w:rFonts w:ascii="宋体" w:hAnsi="宋体" w:eastAsia="宋体"/>
                <w:color w:val="000000"/>
                <w:sz w:val="21"/>
                <w:szCs w:val="21"/>
                <w:highlight w:val="none"/>
                <w:lang w:eastAsia="en-US"/>
              </w:rPr>
              <w:t xml:space="preserve">数量</w:t>
            </w:r>
            <w:r>
              <w:rPr>
                <w:rFonts w:ascii="宋体" w:hAnsi="宋体" w:eastAsia="宋体"/>
                <w:color w:val="000000"/>
                <w:sz w:val="21"/>
                <w:szCs w:val="21"/>
                <w:highlight w:val="none"/>
                <w:lang w:eastAsia="en-US"/>
              </w:rPr>
            </w:r>
            <w:r/>
          </w:p>
        </w:tc>
        <w:tc>
          <w:tcPr>
            <w:tcW w:w="1428" w:type="dxa"/>
            <w:vAlign w:val="center"/>
            <w:textDirection w:val="lrTb"/>
            <w:noWrap/>
          </w:tcPr>
          <w:p>
            <w:pPr>
              <w:pStyle w:val="742"/>
              <w:contextualSpacing/>
              <w:jc w:val="center"/>
              <w:rPr>
                <w:rFonts w:ascii="宋体" w:hAnsi="宋体" w:eastAsia="宋体"/>
                <w:color w:val="000000"/>
                <w:sz w:val="21"/>
                <w:szCs w:val="21"/>
                <w:highlight w:val="none"/>
                <w:lang w:eastAsia="en-US"/>
              </w:rPr>
              <w:framePr w:vAnchor="page" w:hAnchor="page" w:y="14"/>
            </w:pPr>
            <w:r>
              <w:rPr>
                <w:rFonts w:ascii="宋体" w:hAnsi="宋体" w:eastAsia="宋体"/>
                <w:color w:val="000000"/>
                <w:sz w:val="21"/>
                <w:szCs w:val="21"/>
                <w:highlight w:val="none"/>
                <w:lang w:eastAsia="en-US"/>
              </w:rPr>
              <w:t xml:space="preserve">单价</w:t>
            </w:r>
            <w:r>
              <w:rPr>
                <w:rFonts w:hint="eastAsia" w:ascii="宋体" w:hAnsi="宋体" w:eastAsia="宋体"/>
                <w:color w:val="000000"/>
                <w:sz w:val="21"/>
                <w:szCs w:val="21"/>
                <w:highlight w:val="none"/>
                <w:lang w:eastAsia="en-US"/>
              </w:rPr>
              <w:t xml:space="preserve">（元）</w:t>
            </w:r>
            <w:r>
              <w:rPr>
                <w:rFonts w:ascii="宋体" w:hAnsi="宋体" w:eastAsia="宋体"/>
                <w:color w:val="000000"/>
                <w:sz w:val="21"/>
                <w:szCs w:val="21"/>
                <w:highlight w:val="none"/>
                <w:lang w:eastAsia="en-US"/>
              </w:rPr>
            </w:r>
            <w:r/>
          </w:p>
        </w:tc>
        <w:tc>
          <w:tcPr>
            <w:tcW w:w="1498" w:type="dxa"/>
            <w:vAlign w:val="center"/>
            <w:textDirection w:val="lrTb"/>
            <w:noWrap/>
          </w:tcPr>
          <w:p>
            <w:pPr>
              <w:pStyle w:val="742"/>
              <w:contextualSpacing/>
              <w:jc w:val="center"/>
              <w:rPr>
                <w:rFonts w:ascii="宋体" w:hAnsi="宋体" w:eastAsia="宋体"/>
                <w:color w:val="000000"/>
                <w:sz w:val="21"/>
                <w:szCs w:val="21"/>
                <w:highlight w:val="none"/>
                <w:lang w:eastAsia="en-US"/>
              </w:rPr>
              <w:framePr w:vAnchor="page" w:hAnchor="page" w:y="14"/>
            </w:pPr>
            <w:r>
              <w:rPr>
                <w:rFonts w:ascii="宋体" w:hAnsi="宋体" w:eastAsia="宋体"/>
                <w:color w:val="000000"/>
                <w:sz w:val="21"/>
                <w:szCs w:val="21"/>
                <w:highlight w:val="none"/>
                <w:lang w:eastAsia="en-US"/>
              </w:rPr>
              <w:t xml:space="preserve">合价</w:t>
            </w:r>
            <w:r>
              <w:rPr>
                <w:rFonts w:hint="eastAsia" w:ascii="宋体" w:hAnsi="宋体" w:eastAsia="宋体"/>
                <w:color w:val="000000"/>
                <w:sz w:val="21"/>
                <w:szCs w:val="21"/>
                <w:highlight w:val="none"/>
                <w:lang w:eastAsia="en-US"/>
              </w:rPr>
              <w:t xml:space="preserve">（元）</w:t>
            </w:r>
            <w:r>
              <w:rPr>
                <w:rFonts w:ascii="宋体" w:hAnsi="宋体" w:eastAsia="宋体"/>
                <w:color w:val="000000"/>
                <w:sz w:val="21"/>
                <w:szCs w:val="21"/>
                <w:highlight w:val="none"/>
                <w:lang w:eastAsia="en-US"/>
              </w:rPr>
            </w:r>
            <w:r/>
          </w:p>
        </w:tc>
        <w:tc>
          <w:tcPr>
            <w:tcW w:w="1797" w:type="dxa"/>
            <w:vAlign w:val="center"/>
            <w:textDirection w:val="lrTb"/>
            <w:noWrap/>
          </w:tcPr>
          <w:p>
            <w:pPr>
              <w:pStyle w:val="742"/>
              <w:contextualSpacing/>
              <w:jc w:val="center"/>
              <w:rPr>
                <w:rFonts w:ascii="宋体" w:hAnsi="宋体" w:eastAsia="宋体"/>
                <w:color w:val="000000"/>
                <w:sz w:val="21"/>
                <w:szCs w:val="21"/>
                <w:highlight w:val="none"/>
                <w:lang w:eastAsia="en-US"/>
              </w:rPr>
              <w:framePr w:vAnchor="page" w:hAnchor="page" w:y="14"/>
            </w:pPr>
            <w:r>
              <w:rPr>
                <w:rFonts w:ascii="宋体" w:hAnsi="宋体" w:eastAsia="宋体"/>
                <w:color w:val="000000"/>
                <w:sz w:val="21"/>
                <w:szCs w:val="21"/>
                <w:highlight w:val="none"/>
                <w:lang w:eastAsia="en-US"/>
              </w:rPr>
              <w:t xml:space="preserve">备注</w:t>
            </w:r>
            <w:r>
              <w:rPr>
                <w:rFonts w:ascii="宋体" w:hAnsi="宋体" w:eastAsia="宋体"/>
                <w:color w:val="000000"/>
                <w:sz w:val="21"/>
                <w:szCs w:val="21"/>
                <w:highlight w:val="none"/>
                <w:lang w:eastAsia="en-US"/>
              </w:rPr>
            </w:r>
            <w:r/>
          </w:p>
        </w:tc>
      </w:tr>
      <w:tr>
        <w:trPr>
          <w:trHeight w:val="565"/>
        </w:trPr>
        <w:tc>
          <w:tcPr>
            <w:tcW w:w="1049" w:type="dxa"/>
            <w:vAlign w:val="center"/>
            <w:textDirection w:val="lrTb"/>
            <w:noWrap/>
          </w:tcPr>
          <w:p>
            <w:pPr>
              <w:pStyle w:val="742"/>
              <w:contextualSpacing/>
              <w:jc w:val="center"/>
              <w:rPr>
                <w:rFonts w:ascii="宋体" w:hAnsi="宋体" w:eastAsia="宋体"/>
                <w:color w:val="000000"/>
                <w:sz w:val="21"/>
                <w:szCs w:val="21"/>
                <w:highlight w:val="none"/>
                <w:lang w:eastAsia="en-US"/>
              </w:rPr>
              <w:framePr w:vAnchor="page" w:hAnchor="page" w:y="14"/>
            </w:pPr>
            <w:r>
              <w:rPr>
                <w:rFonts w:ascii="宋体" w:hAnsi="宋体" w:eastAsia="宋体"/>
                <w:color w:val="000000"/>
                <w:sz w:val="21"/>
                <w:szCs w:val="21"/>
                <w:highlight w:val="none"/>
                <w:lang w:eastAsia="en-US"/>
              </w:rPr>
            </w:r>
            <w:r/>
          </w:p>
        </w:tc>
        <w:tc>
          <w:tcPr>
            <w:tcW w:w="2095" w:type="dxa"/>
            <w:vAlign w:val="center"/>
            <w:textDirection w:val="lrTb"/>
            <w:noWrap/>
          </w:tcPr>
          <w:p>
            <w:pPr>
              <w:pStyle w:val="742"/>
              <w:contextualSpacing/>
              <w:jc w:val="center"/>
              <w:rPr>
                <w:rFonts w:ascii="宋体" w:hAnsi="宋体" w:eastAsia="宋体"/>
                <w:color w:val="000000"/>
                <w:sz w:val="21"/>
                <w:szCs w:val="21"/>
                <w:highlight w:val="none"/>
                <w:lang w:eastAsia="en-US"/>
              </w:rPr>
              <w:framePr w:vAnchor="page" w:hAnchor="page" w:y="14"/>
            </w:pPr>
            <w:r>
              <w:rPr>
                <w:rFonts w:ascii="宋体" w:hAnsi="宋体" w:eastAsia="宋体"/>
                <w:color w:val="000000"/>
                <w:sz w:val="21"/>
                <w:szCs w:val="21"/>
                <w:highlight w:val="none"/>
                <w:lang w:eastAsia="en-US"/>
              </w:rPr>
            </w:r>
            <w:r/>
          </w:p>
        </w:tc>
        <w:tc>
          <w:tcPr>
            <w:tcW w:w="899" w:type="dxa"/>
            <w:vAlign w:val="center"/>
            <w:textDirection w:val="lrTb"/>
            <w:noWrap/>
          </w:tcPr>
          <w:p>
            <w:pPr>
              <w:pStyle w:val="742"/>
              <w:contextualSpacing/>
              <w:jc w:val="center"/>
              <w:rPr>
                <w:rFonts w:ascii="宋体" w:hAnsi="宋体" w:eastAsia="宋体"/>
                <w:color w:val="000000"/>
                <w:sz w:val="21"/>
                <w:szCs w:val="21"/>
                <w:highlight w:val="none"/>
                <w:lang w:eastAsia="en-US"/>
              </w:rPr>
              <w:framePr w:vAnchor="page" w:hAnchor="page" w:y="14"/>
            </w:pPr>
            <w:r>
              <w:rPr>
                <w:rFonts w:ascii="宋体" w:hAnsi="宋体" w:eastAsia="宋体"/>
                <w:color w:val="000000"/>
                <w:sz w:val="21"/>
                <w:szCs w:val="21"/>
                <w:highlight w:val="none"/>
                <w:lang w:eastAsia="en-US"/>
              </w:rPr>
            </w:r>
            <w:r/>
          </w:p>
        </w:tc>
        <w:tc>
          <w:tcPr>
            <w:tcW w:w="817" w:type="dxa"/>
            <w:vAlign w:val="center"/>
            <w:textDirection w:val="lrTb"/>
            <w:noWrap/>
          </w:tcPr>
          <w:p>
            <w:pPr>
              <w:pStyle w:val="742"/>
              <w:contextualSpacing/>
              <w:jc w:val="center"/>
              <w:rPr>
                <w:rFonts w:ascii="宋体" w:hAnsi="宋体" w:eastAsia="宋体"/>
                <w:color w:val="000000"/>
                <w:sz w:val="21"/>
                <w:szCs w:val="21"/>
                <w:highlight w:val="none"/>
                <w:lang w:eastAsia="en-US"/>
              </w:rPr>
              <w:framePr w:vAnchor="page" w:hAnchor="page" w:y="14"/>
            </w:pPr>
            <w:r>
              <w:rPr>
                <w:rFonts w:ascii="宋体" w:hAnsi="宋体" w:eastAsia="宋体"/>
                <w:color w:val="000000"/>
                <w:sz w:val="21"/>
                <w:szCs w:val="21"/>
                <w:highlight w:val="none"/>
                <w:lang w:eastAsia="en-US"/>
              </w:rPr>
            </w:r>
            <w:r/>
          </w:p>
        </w:tc>
        <w:tc>
          <w:tcPr>
            <w:tcW w:w="1428" w:type="dxa"/>
            <w:vAlign w:val="center"/>
            <w:textDirection w:val="lrTb"/>
            <w:noWrap/>
          </w:tcPr>
          <w:p>
            <w:pPr>
              <w:pStyle w:val="742"/>
              <w:contextualSpacing/>
              <w:jc w:val="center"/>
              <w:rPr>
                <w:rFonts w:ascii="宋体" w:hAnsi="宋体" w:eastAsia="宋体"/>
                <w:color w:val="000000"/>
                <w:sz w:val="21"/>
                <w:szCs w:val="21"/>
                <w:highlight w:val="none"/>
                <w:lang w:eastAsia="en-US"/>
              </w:rPr>
              <w:framePr w:vAnchor="page" w:hAnchor="page" w:y="14"/>
            </w:pPr>
            <w:r>
              <w:rPr>
                <w:rFonts w:ascii="宋体" w:hAnsi="宋体" w:eastAsia="宋体"/>
                <w:color w:val="000000"/>
                <w:sz w:val="21"/>
                <w:szCs w:val="21"/>
                <w:highlight w:val="none"/>
                <w:lang w:eastAsia="en-US"/>
              </w:rPr>
            </w:r>
            <w:r/>
          </w:p>
        </w:tc>
        <w:tc>
          <w:tcPr>
            <w:tcW w:w="1498" w:type="dxa"/>
            <w:vAlign w:val="center"/>
            <w:textDirection w:val="lrTb"/>
            <w:noWrap/>
          </w:tcPr>
          <w:p>
            <w:pPr>
              <w:pStyle w:val="742"/>
              <w:contextualSpacing/>
              <w:jc w:val="center"/>
              <w:rPr>
                <w:rFonts w:ascii="宋体" w:hAnsi="宋体" w:eastAsia="宋体"/>
                <w:color w:val="000000"/>
                <w:sz w:val="21"/>
                <w:szCs w:val="21"/>
                <w:highlight w:val="none"/>
                <w:lang w:eastAsia="en-US"/>
              </w:rPr>
              <w:framePr w:vAnchor="page" w:hAnchor="page" w:y="14"/>
            </w:pPr>
            <w:r>
              <w:rPr>
                <w:rFonts w:ascii="宋体" w:hAnsi="宋体" w:eastAsia="宋体"/>
                <w:color w:val="000000"/>
                <w:sz w:val="21"/>
                <w:szCs w:val="21"/>
                <w:highlight w:val="none"/>
                <w:lang w:eastAsia="en-US"/>
              </w:rPr>
            </w:r>
            <w:r/>
          </w:p>
        </w:tc>
        <w:tc>
          <w:tcPr>
            <w:tcW w:w="1797" w:type="dxa"/>
            <w:vAlign w:val="center"/>
            <w:textDirection w:val="lrTb"/>
            <w:noWrap/>
          </w:tcPr>
          <w:p>
            <w:pPr>
              <w:pStyle w:val="742"/>
              <w:contextualSpacing/>
              <w:jc w:val="center"/>
              <w:rPr>
                <w:rFonts w:ascii="宋体" w:hAnsi="宋体" w:eastAsia="宋体"/>
                <w:color w:val="000000"/>
                <w:sz w:val="21"/>
                <w:szCs w:val="21"/>
                <w:highlight w:val="none"/>
                <w:lang w:eastAsia="en-US"/>
              </w:rPr>
              <w:framePr w:vAnchor="page" w:hAnchor="page" w:y="14"/>
            </w:pPr>
            <w:r>
              <w:rPr>
                <w:rFonts w:ascii="宋体" w:hAnsi="宋体" w:eastAsia="宋体"/>
                <w:color w:val="000000"/>
                <w:sz w:val="21"/>
                <w:szCs w:val="21"/>
                <w:highlight w:val="none"/>
                <w:lang w:eastAsia="en-US"/>
              </w:rPr>
            </w:r>
            <w:r/>
          </w:p>
        </w:tc>
      </w:tr>
      <w:tr>
        <w:trPr>
          <w:trHeight w:val="565"/>
        </w:trPr>
        <w:tc>
          <w:tcPr>
            <w:tcW w:w="1049" w:type="dxa"/>
            <w:vAlign w:val="center"/>
            <w:textDirection w:val="lrTb"/>
            <w:noWrap/>
          </w:tcPr>
          <w:p>
            <w:pPr>
              <w:pStyle w:val="742"/>
              <w:contextualSpacing/>
              <w:jc w:val="center"/>
              <w:rPr>
                <w:rFonts w:ascii="宋体" w:hAnsi="宋体" w:eastAsia="宋体"/>
                <w:color w:val="000000"/>
                <w:sz w:val="21"/>
                <w:szCs w:val="21"/>
                <w:highlight w:val="none"/>
                <w:lang w:eastAsia="en-US"/>
              </w:rPr>
              <w:framePr w:vAnchor="page" w:hAnchor="page" w:y="14"/>
            </w:pPr>
            <w:r>
              <w:rPr>
                <w:rFonts w:ascii="宋体" w:hAnsi="宋体" w:eastAsia="宋体"/>
                <w:color w:val="000000"/>
                <w:sz w:val="21"/>
                <w:szCs w:val="21"/>
                <w:highlight w:val="none"/>
                <w:lang w:eastAsia="en-US"/>
              </w:rPr>
            </w:r>
            <w:r/>
          </w:p>
        </w:tc>
        <w:tc>
          <w:tcPr>
            <w:tcW w:w="2095" w:type="dxa"/>
            <w:vAlign w:val="center"/>
            <w:textDirection w:val="lrTb"/>
            <w:noWrap/>
          </w:tcPr>
          <w:p>
            <w:pPr>
              <w:pStyle w:val="742"/>
              <w:contextualSpacing/>
              <w:jc w:val="center"/>
              <w:rPr>
                <w:rFonts w:ascii="宋体" w:hAnsi="宋体" w:eastAsia="宋体"/>
                <w:color w:val="000000"/>
                <w:sz w:val="21"/>
                <w:szCs w:val="21"/>
                <w:highlight w:val="none"/>
                <w:lang w:eastAsia="en-US"/>
              </w:rPr>
              <w:framePr w:vAnchor="page" w:hAnchor="page" w:y="14"/>
            </w:pPr>
            <w:r>
              <w:rPr>
                <w:rFonts w:ascii="宋体" w:hAnsi="宋体" w:eastAsia="宋体"/>
                <w:color w:val="000000"/>
                <w:sz w:val="21"/>
                <w:szCs w:val="21"/>
                <w:highlight w:val="none"/>
                <w:lang w:eastAsia="en-US"/>
              </w:rPr>
            </w:r>
            <w:r/>
          </w:p>
        </w:tc>
        <w:tc>
          <w:tcPr>
            <w:tcW w:w="899" w:type="dxa"/>
            <w:vAlign w:val="center"/>
            <w:textDirection w:val="lrTb"/>
            <w:noWrap/>
          </w:tcPr>
          <w:p>
            <w:pPr>
              <w:pStyle w:val="742"/>
              <w:contextualSpacing/>
              <w:jc w:val="center"/>
              <w:rPr>
                <w:rFonts w:ascii="宋体" w:hAnsi="宋体" w:eastAsia="宋体"/>
                <w:color w:val="000000"/>
                <w:sz w:val="21"/>
                <w:szCs w:val="21"/>
                <w:highlight w:val="none"/>
                <w:lang w:eastAsia="en-US"/>
              </w:rPr>
              <w:framePr w:vAnchor="page" w:hAnchor="page" w:y="14"/>
            </w:pPr>
            <w:r>
              <w:rPr>
                <w:rFonts w:ascii="宋体" w:hAnsi="宋体" w:eastAsia="宋体"/>
                <w:color w:val="000000"/>
                <w:sz w:val="21"/>
                <w:szCs w:val="21"/>
                <w:highlight w:val="none"/>
                <w:lang w:eastAsia="en-US"/>
              </w:rPr>
            </w:r>
            <w:r/>
          </w:p>
        </w:tc>
        <w:tc>
          <w:tcPr>
            <w:tcW w:w="817" w:type="dxa"/>
            <w:vAlign w:val="center"/>
            <w:textDirection w:val="lrTb"/>
            <w:noWrap/>
          </w:tcPr>
          <w:p>
            <w:pPr>
              <w:pStyle w:val="742"/>
              <w:contextualSpacing/>
              <w:jc w:val="center"/>
              <w:rPr>
                <w:rFonts w:ascii="宋体" w:hAnsi="宋体" w:eastAsia="宋体"/>
                <w:color w:val="000000"/>
                <w:sz w:val="21"/>
                <w:szCs w:val="21"/>
                <w:highlight w:val="none"/>
                <w:lang w:eastAsia="en-US"/>
              </w:rPr>
              <w:framePr w:vAnchor="page" w:hAnchor="page" w:y="14"/>
            </w:pPr>
            <w:r>
              <w:rPr>
                <w:rFonts w:ascii="宋体" w:hAnsi="宋体" w:eastAsia="宋体"/>
                <w:color w:val="000000"/>
                <w:sz w:val="21"/>
                <w:szCs w:val="21"/>
                <w:highlight w:val="none"/>
                <w:lang w:eastAsia="en-US"/>
              </w:rPr>
            </w:r>
            <w:r/>
          </w:p>
        </w:tc>
        <w:tc>
          <w:tcPr>
            <w:tcW w:w="1428" w:type="dxa"/>
            <w:vAlign w:val="center"/>
            <w:textDirection w:val="lrTb"/>
            <w:noWrap/>
          </w:tcPr>
          <w:p>
            <w:pPr>
              <w:pStyle w:val="742"/>
              <w:contextualSpacing/>
              <w:jc w:val="center"/>
              <w:rPr>
                <w:rFonts w:ascii="宋体" w:hAnsi="宋体" w:eastAsia="宋体"/>
                <w:color w:val="000000"/>
                <w:sz w:val="21"/>
                <w:szCs w:val="21"/>
                <w:highlight w:val="none"/>
                <w:lang w:eastAsia="en-US"/>
              </w:rPr>
              <w:framePr w:vAnchor="page" w:hAnchor="page" w:y="14"/>
            </w:pPr>
            <w:r>
              <w:rPr>
                <w:rFonts w:ascii="宋体" w:hAnsi="宋体" w:eastAsia="宋体"/>
                <w:color w:val="000000"/>
                <w:sz w:val="21"/>
                <w:szCs w:val="21"/>
                <w:highlight w:val="none"/>
                <w:lang w:eastAsia="en-US"/>
              </w:rPr>
            </w:r>
            <w:r/>
          </w:p>
        </w:tc>
        <w:tc>
          <w:tcPr>
            <w:tcW w:w="1498" w:type="dxa"/>
            <w:vAlign w:val="center"/>
            <w:textDirection w:val="lrTb"/>
            <w:noWrap/>
          </w:tcPr>
          <w:p>
            <w:pPr>
              <w:pStyle w:val="742"/>
              <w:contextualSpacing/>
              <w:jc w:val="center"/>
              <w:rPr>
                <w:rFonts w:ascii="宋体" w:hAnsi="宋体" w:eastAsia="宋体"/>
                <w:color w:val="000000"/>
                <w:sz w:val="21"/>
                <w:szCs w:val="21"/>
                <w:highlight w:val="none"/>
                <w:lang w:eastAsia="en-US"/>
              </w:rPr>
              <w:framePr w:vAnchor="page" w:hAnchor="page" w:y="14"/>
            </w:pPr>
            <w:r>
              <w:rPr>
                <w:rFonts w:ascii="宋体" w:hAnsi="宋体" w:eastAsia="宋体"/>
                <w:color w:val="000000"/>
                <w:sz w:val="21"/>
                <w:szCs w:val="21"/>
                <w:highlight w:val="none"/>
                <w:lang w:eastAsia="en-US"/>
              </w:rPr>
            </w:r>
            <w:r/>
          </w:p>
        </w:tc>
        <w:tc>
          <w:tcPr>
            <w:tcW w:w="1797" w:type="dxa"/>
            <w:vAlign w:val="center"/>
            <w:textDirection w:val="lrTb"/>
            <w:noWrap/>
          </w:tcPr>
          <w:p>
            <w:pPr>
              <w:pStyle w:val="742"/>
              <w:contextualSpacing/>
              <w:jc w:val="center"/>
              <w:rPr>
                <w:rFonts w:ascii="宋体" w:hAnsi="宋体" w:eastAsia="宋体"/>
                <w:color w:val="000000"/>
                <w:sz w:val="21"/>
                <w:szCs w:val="21"/>
                <w:highlight w:val="none"/>
                <w:lang w:eastAsia="en-US"/>
              </w:rPr>
              <w:framePr w:vAnchor="page" w:hAnchor="page" w:y="14"/>
            </w:pPr>
            <w:r>
              <w:rPr>
                <w:rFonts w:ascii="宋体" w:hAnsi="宋体" w:eastAsia="宋体"/>
                <w:color w:val="000000"/>
                <w:sz w:val="21"/>
                <w:szCs w:val="21"/>
                <w:highlight w:val="none"/>
                <w:lang w:eastAsia="en-US"/>
              </w:rPr>
            </w:r>
            <w:r/>
          </w:p>
        </w:tc>
      </w:tr>
      <w:tr>
        <w:trPr>
          <w:trHeight w:val="565"/>
        </w:trPr>
        <w:tc>
          <w:tcPr>
            <w:tcW w:w="1049" w:type="dxa"/>
            <w:vAlign w:val="center"/>
            <w:textDirection w:val="lrTb"/>
            <w:noWrap/>
          </w:tcPr>
          <w:p>
            <w:pPr>
              <w:pStyle w:val="742"/>
              <w:contextualSpacing/>
              <w:jc w:val="center"/>
              <w:rPr>
                <w:rFonts w:ascii="宋体" w:hAnsi="宋体" w:eastAsia="宋体"/>
                <w:color w:val="000000"/>
                <w:sz w:val="21"/>
                <w:szCs w:val="21"/>
                <w:highlight w:val="none"/>
                <w:lang w:eastAsia="en-US"/>
              </w:rPr>
              <w:framePr w:vAnchor="page" w:hAnchor="page" w:y="14"/>
            </w:pPr>
            <w:r>
              <w:rPr>
                <w:rFonts w:ascii="宋体" w:hAnsi="宋体" w:eastAsia="宋体"/>
                <w:color w:val="000000"/>
                <w:sz w:val="21"/>
                <w:szCs w:val="21"/>
                <w:highlight w:val="none"/>
                <w:lang w:eastAsia="en-US"/>
              </w:rPr>
            </w:r>
            <w:r/>
          </w:p>
        </w:tc>
        <w:tc>
          <w:tcPr>
            <w:tcW w:w="2095" w:type="dxa"/>
            <w:vAlign w:val="center"/>
            <w:textDirection w:val="lrTb"/>
            <w:noWrap/>
          </w:tcPr>
          <w:p>
            <w:pPr>
              <w:pStyle w:val="742"/>
              <w:contextualSpacing/>
              <w:jc w:val="center"/>
              <w:rPr>
                <w:rFonts w:ascii="宋体" w:hAnsi="宋体" w:eastAsia="宋体"/>
                <w:color w:val="000000"/>
                <w:sz w:val="21"/>
                <w:szCs w:val="21"/>
                <w:highlight w:val="none"/>
                <w:lang w:eastAsia="en-US"/>
              </w:rPr>
              <w:framePr w:vAnchor="page" w:hAnchor="page" w:y="14"/>
            </w:pPr>
            <w:r>
              <w:rPr>
                <w:rFonts w:ascii="宋体" w:hAnsi="宋体" w:eastAsia="宋体"/>
                <w:color w:val="000000"/>
                <w:sz w:val="21"/>
                <w:szCs w:val="21"/>
                <w:highlight w:val="none"/>
                <w:lang w:eastAsia="en-US"/>
              </w:rPr>
            </w:r>
            <w:r/>
          </w:p>
        </w:tc>
        <w:tc>
          <w:tcPr>
            <w:tcW w:w="899" w:type="dxa"/>
            <w:vAlign w:val="center"/>
            <w:textDirection w:val="lrTb"/>
            <w:noWrap/>
          </w:tcPr>
          <w:p>
            <w:pPr>
              <w:pStyle w:val="742"/>
              <w:contextualSpacing/>
              <w:jc w:val="center"/>
              <w:rPr>
                <w:rFonts w:ascii="宋体" w:hAnsi="宋体" w:eastAsia="宋体"/>
                <w:color w:val="000000"/>
                <w:sz w:val="21"/>
                <w:szCs w:val="21"/>
                <w:highlight w:val="none"/>
                <w:lang w:eastAsia="en-US"/>
              </w:rPr>
              <w:framePr w:vAnchor="page" w:hAnchor="page" w:y="14"/>
            </w:pPr>
            <w:r>
              <w:rPr>
                <w:rFonts w:ascii="宋体" w:hAnsi="宋体" w:eastAsia="宋体"/>
                <w:color w:val="000000"/>
                <w:sz w:val="21"/>
                <w:szCs w:val="21"/>
                <w:highlight w:val="none"/>
                <w:lang w:eastAsia="en-US"/>
              </w:rPr>
            </w:r>
            <w:r/>
          </w:p>
        </w:tc>
        <w:tc>
          <w:tcPr>
            <w:tcW w:w="817" w:type="dxa"/>
            <w:vAlign w:val="center"/>
            <w:textDirection w:val="lrTb"/>
            <w:noWrap/>
          </w:tcPr>
          <w:p>
            <w:pPr>
              <w:pStyle w:val="742"/>
              <w:contextualSpacing/>
              <w:jc w:val="center"/>
              <w:rPr>
                <w:rFonts w:ascii="宋体" w:hAnsi="宋体" w:eastAsia="宋体"/>
                <w:color w:val="000000"/>
                <w:sz w:val="21"/>
                <w:szCs w:val="21"/>
                <w:highlight w:val="none"/>
                <w:lang w:eastAsia="en-US"/>
              </w:rPr>
              <w:framePr w:vAnchor="page" w:hAnchor="page" w:y="14"/>
            </w:pPr>
            <w:r>
              <w:rPr>
                <w:rFonts w:ascii="宋体" w:hAnsi="宋体" w:eastAsia="宋体"/>
                <w:color w:val="000000"/>
                <w:sz w:val="21"/>
                <w:szCs w:val="21"/>
                <w:highlight w:val="none"/>
                <w:lang w:eastAsia="en-US"/>
              </w:rPr>
            </w:r>
            <w:r/>
          </w:p>
        </w:tc>
        <w:tc>
          <w:tcPr>
            <w:tcW w:w="1428" w:type="dxa"/>
            <w:vAlign w:val="center"/>
            <w:textDirection w:val="lrTb"/>
            <w:noWrap/>
          </w:tcPr>
          <w:p>
            <w:pPr>
              <w:pStyle w:val="742"/>
              <w:contextualSpacing/>
              <w:jc w:val="center"/>
              <w:rPr>
                <w:rFonts w:ascii="宋体" w:hAnsi="宋体" w:eastAsia="宋体"/>
                <w:color w:val="000000"/>
                <w:sz w:val="21"/>
                <w:szCs w:val="21"/>
                <w:highlight w:val="none"/>
                <w:lang w:eastAsia="en-US"/>
              </w:rPr>
              <w:framePr w:vAnchor="page" w:hAnchor="page" w:y="14"/>
            </w:pPr>
            <w:r>
              <w:rPr>
                <w:rFonts w:ascii="宋体" w:hAnsi="宋体" w:eastAsia="宋体"/>
                <w:color w:val="000000"/>
                <w:sz w:val="21"/>
                <w:szCs w:val="21"/>
                <w:highlight w:val="none"/>
                <w:lang w:eastAsia="en-US"/>
              </w:rPr>
            </w:r>
            <w:r/>
          </w:p>
        </w:tc>
        <w:tc>
          <w:tcPr>
            <w:tcW w:w="1498" w:type="dxa"/>
            <w:vAlign w:val="center"/>
            <w:textDirection w:val="lrTb"/>
            <w:noWrap/>
          </w:tcPr>
          <w:p>
            <w:pPr>
              <w:pStyle w:val="742"/>
              <w:contextualSpacing/>
              <w:jc w:val="center"/>
              <w:rPr>
                <w:rFonts w:ascii="宋体" w:hAnsi="宋体" w:eastAsia="宋体"/>
                <w:color w:val="000000"/>
                <w:sz w:val="21"/>
                <w:szCs w:val="21"/>
                <w:highlight w:val="none"/>
                <w:lang w:eastAsia="en-US"/>
              </w:rPr>
              <w:framePr w:vAnchor="page" w:hAnchor="page" w:y="14"/>
            </w:pPr>
            <w:r>
              <w:rPr>
                <w:rFonts w:ascii="宋体" w:hAnsi="宋体" w:eastAsia="宋体"/>
                <w:color w:val="000000"/>
                <w:sz w:val="21"/>
                <w:szCs w:val="21"/>
                <w:highlight w:val="none"/>
                <w:lang w:eastAsia="en-US"/>
              </w:rPr>
            </w:r>
            <w:r/>
          </w:p>
        </w:tc>
        <w:tc>
          <w:tcPr>
            <w:tcW w:w="1797" w:type="dxa"/>
            <w:vAlign w:val="center"/>
            <w:textDirection w:val="lrTb"/>
            <w:noWrap/>
          </w:tcPr>
          <w:p>
            <w:pPr>
              <w:pStyle w:val="742"/>
              <w:contextualSpacing/>
              <w:jc w:val="center"/>
              <w:rPr>
                <w:rFonts w:ascii="宋体" w:hAnsi="宋体" w:eastAsia="宋体"/>
                <w:color w:val="000000"/>
                <w:sz w:val="21"/>
                <w:szCs w:val="21"/>
                <w:highlight w:val="none"/>
                <w:lang w:eastAsia="en-US"/>
              </w:rPr>
              <w:framePr w:vAnchor="page" w:hAnchor="page" w:y="14"/>
            </w:pPr>
            <w:r>
              <w:rPr>
                <w:rFonts w:ascii="宋体" w:hAnsi="宋体" w:eastAsia="宋体"/>
                <w:color w:val="000000"/>
                <w:sz w:val="21"/>
                <w:szCs w:val="21"/>
                <w:highlight w:val="none"/>
                <w:lang w:eastAsia="en-US"/>
              </w:rPr>
            </w:r>
            <w:r/>
          </w:p>
        </w:tc>
      </w:tr>
      <w:tr>
        <w:trPr>
          <w:trHeight w:val="565"/>
        </w:trPr>
        <w:tc>
          <w:tcPr>
            <w:tcW w:w="1049" w:type="dxa"/>
            <w:vAlign w:val="center"/>
            <w:textDirection w:val="lrTb"/>
            <w:noWrap/>
          </w:tcPr>
          <w:p>
            <w:pPr>
              <w:pStyle w:val="742"/>
              <w:contextualSpacing/>
              <w:jc w:val="center"/>
              <w:rPr>
                <w:rFonts w:ascii="宋体" w:hAnsi="宋体" w:eastAsia="宋体"/>
                <w:color w:val="000000"/>
                <w:sz w:val="21"/>
                <w:szCs w:val="21"/>
                <w:highlight w:val="none"/>
                <w:lang w:eastAsia="en-US"/>
              </w:rPr>
              <w:framePr w:vAnchor="page" w:hAnchor="page" w:y="14"/>
            </w:pPr>
            <w:r>
              <w:rPr>
                <w:rFonts w:ascii="宋体" w:hAnsi="宋体" w:eastAsia="宋体"/>
                <w:color w:val="000000"/>
                <w:sz w:val="21"/>
                <w:szCs w:val="21"/>
                <w:highlight w:val="none"/>
                <w:lang w:eastAsia="en-US"/>
              </w:rPr>
            </w:r>
            <w:r/>
          </w:p>
        </w:tc>
        <w:tc>
          <w:tcPr>
            <w:tcW w:w="2095" w:type="dxa"/>
            <w:vAlign w:val="center"/>
            <w:textDirection w:val="lrTb"/>
            <w:noWrap/>
          </w:tcPr>
          <w:p>
            <w:pPr>
              <w:pStyle w:val="742"/>
              <w:contextualSpacing/>
              <w:jc w:val="center"/>
              <w:rPr>
                <w:rFonts w:ascii="宋体" w:hAnsi="宋体" w:eastAsia="宋体"/>
                <w:color w:val="000000"/>
                <w:sz w:val="21"/>
                <w:szCs w:val="21"/>
                <w:highlight w:val="none"/>
                <w:lang w:eastAsia="en-US"/>
              </w:rPr>
              <w:framePr w:vAnchor="page" w:hAnchor="page" w:y="14"/>
            </w:pPr>
            <w:r>
              <w:rPr>
                <w:rFonts w:ascii="宋体" w:hAnsi="宋体" w:eastAsia="宋体"/>
                <w:color w:val="000000"/>
                <w:sz w:val="21"/>
                <w:szCs w:val="21"/>
                <w:highlight w:val="none"/>
                <w:lang w:eastAsia="en-US"/>
              </w:rPr>
            </w:r>
            <w:r/>
          </w:p>
        </w:tc>
        <w:tc>
          <w:tcPr>
            <w:tcW w:w="899" w:type="dxa"/>
            <w:vAlign w:val="center"/>
            <w:textDirection w:val="lrTb"/>
            <w:noWrap/>
          </w:tcPr>
          <w:p>
            <w:pPr>
              <w:pStyle w:val="742"/>
              <w:contextualSpacing/>
              <w:jc w:val="center"/>
              <w:rPr>
                <w:rFonts w:ascii="宋体" w:hAnsi="宋体" w:eastAsia="宋体"/>
                <w:color w:val="000000"/>
                <w:sz w:val="21"/>
                <w:szCs w:val="21"/>
                <w:highlight w:val="none"/>
                <w:lang w:eastAsia="en-US"/>
              </w:rPr>
              <w:framePr w:vAnchor="page" w:hAnchor="page" w:y="14"/>
            </w:pPr>
            <w:r>
              <w:rPr>
                <w:rFonts w:ascii="宋体" w:hAnsi="宋体" w:eastAsia="宋体"/>
                <w:color w:val="000000"/>
                <w:sz w:val="21"/>
                <w:szCs w:val="21"/>
                <w:highlight w:val="none"/>
                <w:lang w:eastAsia="en-US"/>
              </w:rPr>
            </w:r>
            <w:r/>
          </w:p>
        </w:tc>
        <w:tc>
          <w:tcPr>
            <w:tcW w:w="817" w:type="dxa"/>
            <w:vAlign w:val="center"/>
            <w:textDirection w:val="lrTb"/>
            <w:noWrap/>
          </w:tcPr>
          <w:p>
            <w:pPr>
              <w:pStyle w:val="742"/>
              <w:contextualSpacing/>
              <w:jc w:val="center"/>
              <w:rPr>
                <w:rFonts w:ascii="宋体" w:hAnsi="宋体" w:eastAsia="宋体"/>
                <w:color w:val="000000"/>
                <w:sz w:val="21"/>
                <w:szCs w:val="21"/>
                <w:highlight w:val="none"/>
                <w:lang w:eastAsia="en-US"/>
              </w:rPr>
              <w:framePr w:vAnchor="page" w:hAnchor="page" w:y="14"/>
            </w:pPr>
            <w:r>
              <w:rPr>
                <w:rFonts w:ascii="宋体" w:hAnsi="宋体" w:eastAsia="宋体"/>
                <w:color w:val="000000"/>
                <w:sz w:val="21"/>
                <w:szCs w:val="21"/>
                <w:highlight w:val="none"/>
                <w:lang w:eastAsia="en-US"/>
              </w:rPr>
            </w:r>
            <w:r/>
          </w:p>
        </w:tc>
        <w:tc>
          <w:tcPr>
            <w:tcW w:w="1428" w:type="dxa"/>
            <w:vAlign w:val="center"/>
            <w:textDirection w:val="lrTb"/>
            <w:noWrap/>
          </w:tcPr>
          <w:p>
            <w:pPr>
              <w:pStyle w:val="742"/>
              <w:contextualSpacing/>
              <w:jc w:val="center"/>
              <w:rPr>
                <w:rFonts w:ascii="宋体" w:hAnsi="宋体" w:eastAsia="宋体"/>
                <w:color w:val="000000"/>
                <w:sz w:val="21"/>
                <w:szCs w:val="21"/>
                <w:highlight w:val="none"/>
                <w:lang w:eastAsia="en-US"/>
              </w:rPr>
              <w:framePr w:vAnchor="page" w:hAnchor="page" w:y="14"/>
            </w:pPr>
            <w:r>
              <w:rPr>
                <w:rFonts w:ascii="宋体" w:hAnsi="宋体" w:eastAsia="宋体"/>
                <w:color w:val="000000"/>
                <w:sz w:val="21"/>
                <w:szCs w:val="21"/>
                <w:highlight w:val="none"/>
                <w:lang w:eastAsia="en-US"/>
              </w:rPr>
            </w:r>
            <w:r/>
          </w:p>
        </w:tc>
        <w:tc>
          <w:tcPr>
            <w:tcW w:w="1498" w:type="dxa"/>
            <w:vAlign w:val="center"/>
            <w:textDirection w:val="lrTb"/>
            <w:noWrap/>
          </w:tcPr>
          <w:p>
            <w:pPr>
              <w:pStyle w:val="742"/>
              <w:contextualSpacing/>
              <w:jc w:val="center"/>
              <w:rPr>
                <w:rFonts w:ascii="宋体" w:hAnsi="宋体" w:eastAsia="宋体"/>
                <w:color w:val="000000"/>
                <w:sz w:val="21"/>
                <w:szCs w:val="21"/>
                <w:highlight w:val="none"/>
                <w:lang w:eastAsia="en-US"/>
              </w:rPr>
              <w:framePr w:vAnchor="page" w:hAnchor="page" w:y="14"/>
            </w:pPr>
            <w:r>
              <w:rPr>
                <w:rFonts w:ascii="宋体" w:hAnsi="宋体" w:eastAsia="宋体"/>
                <w:color w:val="000000"/>
                <w:sz w:val="21"/>
                <w:szCs w:val="21"/>
                <w:highlight w:val="none"/>
                <w:lang w:eastAsia="en-US"/>
              </w:rPr>
            </w:r>
            <w:r/>
          </w:p>
        </w:tc>
        <w:tc>
          <w:tcPr>
            <w:tcW w:w="1797" w:type="dxa"/>
            <w:vAlign w:val="center"/>
            <w:textDirection w:val="lrTb"/>
            <w:noWrap/>
          </w:tcPr>
          <w:p>
            <w:pPr>
              <w:pStyle w:val="742"/>
              <w:contextualSpacing/>
              <w:jc w:val="center"/>
              <w:rPr>
                <w:rFonts w:ascii="宋体" w:hAnsi="宋体" w:eastAsia="宋体"/>
                <w:color w:val="000000"/>
                <w:sz w:val="21"/>
                <w:szCs w:val="21"/>
                <w:highlight w:val="none"/>
                <w:lang w:eastAsia="en-US"/>
              </w:rPr>
              <w:framePr w:vAnchor="page" w:hAnchor="page" w:y="14"/>
            </w:pPr>
            <w:r>
              <w:rPr>
                <w:rFonts w:ascii="宋体" w:hAnsi="宋体" w:eastAsia="宋体"/>
                <w:color w:val="000000"/>
                <w:sz w:val="21"/>
                <w:szCs w:val="21"/>
                <w:highlight w:val="none"/>
                <w:lang w:eastAsia="en-US"/>
              </w:rPr>
            </w:r>
            <w:r/>
          </w:p>
        </w:tc>
      </w:tr>
      <w:tr>
        <w:trPr>
          <w:trHeight w:val="565"/>
        </w:trPr>
        <w:tc>
          <w:tcPr>
            <w:tcW w:w="1049" w:type="dxa"/>
            <w:vAlign w:val="center"/>
            <w:textDirection w:val="lrTb"/>
            <w:noWrap/>
          </w:tcPr>
          <w:p>
            <w:pPr>
              <w:pStyle w:val="742"/>
              <w:contextualSpacing/>
              <w:jc w:val="center"/>
              <w:rPr>
                <w:rFonts w:ascii="宋体" w:hAnsi="宋体" w:eastAsia="宋体"/>
                <w:color w:val="000000"/>
                <w:sz w:val="21"/>
                <w:szCs w:val="21"/>
                <w:highlight w:val="none"/>
                <w:lang w:eastAsia="en-US"/>
              </w:rPr>
              <w:framePr w:vAnchor="page" w:hAnchor="page" w:y="14"/>
            </w:pPr>
            <w:r>
              <w:rPr>
                <w:rFonts w:ascii="宋体" w:hAnsi="宋体" w:eastAsia="宋体"/>
                <w:color w:val="000000"/>
                <w:sz w:val="21"/>
                <w:szCs w:val="21"/>
                <w:highlight w:val="none"/>
                <w:lang w:eastAsia="en-US"/>
              </w:rPr>
            </w:r>
            <w:r/>
          </w:p>
        </w:tc>
        <w:tc>
          <w:tcPr>
            <w:tcW w:w="2095" w:type="dxa"/>
            <w:vAlign w:val="center"/>
            <w:textDirection w:val="lrTb"/>
            <w:noWrap/>
          </w:tcPr>
          <w:p>
            <w:pPr>
              <w:pStyle w:val="742"/>
              <w:contextualSpacing/>
              <w:jc w:val="center"/>
              <w:rPr>
                <w:rFonts w:ascii="宋体" w:hAnsi="宋体" w:eastAsia="宋体"/>
                <w:color w:val="000000"/>
                <w:sz w:val="21"/>
                <w:szCs w:val="21"/>
                <w:highlight w:val="none"/>
                <w:lang w:eastAsia="en-US"/>
              </w:rPr>
              <w:framePr w:vAnchor="page" w:hAnchor="page" w:y="14"/>
            </w:pPr>
            <w:r>
              <w:rPr>
                <w:rFonts w:ascii="宋体" w:hAnsi="宋体" w:eastAsia="宋体"/>
                <w:color w:val="000000"/>
                <w:sz w:val="21"/>
                <w:szCs w:val="21"/>
                <w:highlight w:val="none"/>
                <w:lang w:eastAsia="en-US"/>
              </w:rPr>
            </w:r>
            <w:r/>
          </w:p>
        </w:tc>
        <w:tc>
          <w:tcPr>
            <w:tcW w:w="899" w:type="dxa"/>
            <w:vAlign w:val="center"/>
            <w:textDirection w:val="lrTb"/>
            <w:noWrap/>
          </w:tcPr>
          <w:p>
            <w:pPr>
              <w:pStyle w:val="742"/>
              <w:contextualSpacing/>
              <w:jc w:val="center"/>
              <w:rPr>
                <w:rFonts w:ascii="宋体" w:hAnsi="宋体" w:eastAsia="宋体"/>
                <w:color w:val="000000"/>
                <w:sz w:val="21"/>
                <w:szCs w:val="21"/>
                <w:highlight w:val="none"/>
                <w:lang w:eastAsia="en-US"/>
              </w:rPr>
              <w:framePr w:vAnchor="page" w:hAnchor="page" w:y="14"/>
            </w:pPr>
            <w:r>
              <w:rPr>
                <w:rFonts w:ascii="宋体" w:hAnsi="宋体" w:eastAsia="宋体"/>
                <w:color w:val="000000"/>
                <w:sz w:val="21"/>
                <w:szCs w:val="21"/>
                <w:highlight w:val="none"/>
                <w:lang w:eastAsia="en-US"/>
              </w:rPr>
            </w:r>
            <w:r/>
          </w:p>
        </w:tc>
        <w:tc>
          <w:tcPr>
            <w:tcW w:w="817" w:type="dxa"/>
            <w:vAlign w:val="center"/>
            <w:textDirection w:val="lrTb"/>
            <w:noWrap/>
          </w:tcPr>
          <w:p>
            <w:pPr>
              <w:pStyle w:val="742"/>
              <w:contextualSpacing/>
              <w:jc w:val="center"/>
              <w:rPr>
                <w:rFonts w:ascii="宋体" w:hAnsi="宋体" w:eastAsia="宋体"/>
                <w:color w:val="000000"/>
                <w:sz w:val="21"/>
                <w:szCs w:val="21"/>
                <w:highlight w:val="none"/>
                <w:lang w:eastAsia="en-US"/>
              </w:rPr>
              <w:framePr w:vAnchor="page" w:hAnchor="page" w:y="14"/>
            </w:pPr>
            <w:r>
              <w:rPr>
                <w:rFonts w:ascii="宋体" w:hAnsi="宋体" w:eastAsia="宋体"/>
                <w:color w:val="000000"/>
                <w:sz w:val="21"/>
                <w:szCs w:val="21"/>
                <w:highlight w:val="none"/>
                <w:lang w:eastAsia="en-US"/>
              </w:rPr>
            </w:r>
            <w:r/>
          </w:p>
        </w:tc>
        <w:tc>
          <w:tcPr>
            <w:tcW w:w="1428" w:type="dxa"/>
            <w:vAlign w:val="center"/>
            <w:textDirection w:val="lrTb"/>
            <w:noWrap/>
          </w:tcPr>
          <w:p>
            <w:pPr>
              <w:pStyle w:val="742"/>
              <w:contextualSpacing/>
              <w:jc w:val="center"/>
              <w:rPr>
                <w:rFonts w:ascii="宋体" w:hAnsi="宋体" w:eastAsia="宋体"/>
                <w:color w:val="000000"/>
                <w:sz w:val="21"/>
                <w:szCs w:val="21"/>
                <w:highlight w:val="none"/>
                <w:lang w:eastAsia="en-US"/>
              </w:rPr>
              <w:framePr w:vAnchor="page" w:hAnchor="page" w:y="14"/>
            </w:pPr>
            <w:r>
              <w:rPr>
                <w:rFonts w:ascii="宋体" w:hAnsi="宋体" w:eastAsia="宋体"/>
                <w:color w:val="000000"/>
                <w:sz w:val="21"/>
                <w:szCs w:val="21"/>
                <w:highlight w:val="none"/>
                <w:lang w:eastAsia="en-US"/>
              </w:rPr>
            </w:r>
            <w:r/>
          </w:p>
        </w:tc>
        <w:tc>
          <w:tcPr>
            <w:tcW w:w="1498" w:type="dxa"/>
            <w:vAlign w:val="center"/>
            <w:textDirection w:val="lrTb"/>
            <w:noWrap/>
          </w:tcPr>
          <w:p>
            <w:pPr>
              <w:pStyle w:val="742"/>
              <w:contextualSpacing/>
              <w:jc w:val="center"/>
              <w:rPr>
                <w:rFonts w:ascii="宋体" w:hAnsi="宋体" w:eastAsia="宋体"/>
                <w:color w:val="000000"/>
                <w:sz w:val="21"/>
                <w:szCs w:val="21"/>
                <w:highlight w:val="none"/>
                <w:lang w:eastAsia="en-US"/>
              </w:rPr>
              <w:framePr w:vAnchor="page" w:hAnchor="page" w:y="14"/>
            </w:pPr>
            <w:r>
              <w:rPr>
                <w:rFonts w:ascii="宋体" w:hAnsi="宋体" w:eastAsia="宋体"/>
                <w:color w:val="000000"/>
                <w:sz w:val="21"/>
                <w:szCs w:val="21"/>
                <w:highlight w:val="none"/>
                <w:lang w:eastAsia="en-US"/>
              </w:rPr>
            </w:r>
            <w:r/>
          </w:p>
        </w:tc>
        <w:tc>
          <w:tcPr>
            <w:tcW w:w="1797" w:type="dxa"/>
            <w:vAlign w:val="center"/>
            <w:textDirection w:val="lrTb"/>
            <w:noWrap/>
          </w:tcPr>
          <w:p>
            <w:pPr>
              <w:pStyle w:val="742"/>
              <w:contextualSpacing/>
              <w:jc w:val="center"/>
              <w:rPr>
                <w:rFonts w:ascii="宋体" w:hAnsi="宋体" w:eastAsia="宋体"/>
                <w:color w:val="000000"/>
                <w:sz w:val="21"/>
                <w:szCs w:val="21"/>
                <w:highlight w:val="none"/>
                <w:lang w:eastAsia="en-US"/>
              </w:rPr>
              <w:framePr w:vAnchor="page" w:hAnchor="page" w:y="14"/>
            </w:pPr>
            <w:r>
              <w:rPr>
                <w:rFonts w:ascii="宋体" w:hAnsi="宋体" w:eastAsia="宋体"/>
                <w:color w:val="000000"/>
                <w:sz w:val="21"/>
                <w:szCs w:val="21"/>
                <w:highlight w:val="none"/>
                <w:lang w:eastAsia="en-US"/>
              </w:rPr>
            </w:r>
            <w:r/>
          </w:p>
        </w:tc>
      </w:tr>
    </w:tbl>
    <w:p>
      <w:pPr>
        <w:pStyle w:val="706"/>
        <w:contextualSpacing/>
        <w:jc w:val="center"/>
        <w:spacing w:line="360" w:lineRule="auto"/>
        <w:rPr>
          <w:rFonts w:ascii="宋体" w:hAnsi="宋体"/>
          <w:color w:val="000000"/>
          <w:szCs w:val="21"/>
          <w:highlight w:val="none"/>
        </w:rPr>
      </w:pPr>
      <w:r>
        <w:rPr>
          <w:rFonts w:ascii="宋体" w:hAnsi="宋体"/>
          <w:color w:val="000000"/>
          <w:szCs w:val="21"/>
          <w:highlight w:val="none"/>
        </w:rPr>
      </w:r>
      <w:r/>
    </w:p>
    <w:p>
      <w:pPr>
        <w:pStyle w:val="706"/>
        <w:contextualSpacing/>
        <w:jc w:val="center"/>
        <w:spacing w:line="360" w:lineRule="auto"/>
        <w:rPr>
          <w:rFonts w:ascii="宋体" w:hAnsi="宋体"/>
          <w:color w:val="000000"/>
          <w:szCs w:val="21"/>
          <w:highlight w:val="none"/>
        </w:rPr>
      </w:pPr>
      <w:r>
        <w:rPr>
          <w:rFonts w:ascii="宋体" w:hAnsi="宋体"/>
          <w:color w:val="000000"/>
          <w:szCs w:val="21"/>
          <w:highlight w:val="none"/>
        </w:rPr>
        <w:t xml:space="preserve">11-2：工程设备暂估价表</w:t>
      </w:r>
      <w:r>
        <w:rPr>
          <w:rFonts w:ascii="宋体" w:hAnsi="宋体"/>
          <w:color w:val="000000"/>
          <w:szCs w:val="21"/>
          <w:highlight w:val="none"/>
        </w:rPr>
      </w:r>
      <w:r/>
    </w:p>
    <w:tbl>
      <w:tblPr>
        <w:tblpPr w:horzAnchor="margin" w:tblpXSpec="left" w:vertAnchor="text" w:tblpY="332" w:leftFromText="180" w:topFromText="0" w:rightFromText="180" w:bottomFromText="0"/>
        <w:tblW w:w="9403" w:type="dxa"/>
        <w:tblInd w:w="-5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29"/>
        <w:gridCol w:w="2056"/>
        <w:gridCol w:w="882"/>
        <w:gridCol w:w="802"/>
        <w:gridCol w:w="1401"/>
        <w:gridCol w:w="1470"/>
        <w:gridCol w:w="1763"/>
      </w:tblGrid>
      <w:tr>
        <w:trPr>
          <w:trHeight w:val="549"/>
        </w:trPr>
        <w:tc>
          <w:tcPr>
            <w:tcW w:w="1029" w:type="dxa"/>
            <w:vAlign w:val="center"/>
            <w:textDirection w:val="lrTb"/>
            <w:noWrap/>
          </w:tcPr>
          <w:p>
            <w:pPr>
              <w:pStyle w:val="742"/>
              <w:contextualSpacing/>
              <w:jc w:val="center"/>
              <w:rPr>
                <w:rFonts w:ascii="宋体" w:hAnsi="宋体" w:eastAsia="宋体"/>
                <w:color w:val="000000"/>
                <w:sz w:val="21"/>
                <w:szCs w:val="21"/>
                <w:highlight w:val="none"/>
                <w:lang w:eastAsia="en-US"/>
              </w:rPr>
              <w:framePr w:vAnchor="page" w:hAnchor="page" w:y="332"/>
            </w:pPr>
            <w:r>
              <w:rPr>
                <w:rFonts w:ascii="宋体" w:hAnsi="宋体" w:eastAsia="宋体"/>
                <w:color w:val="000000"/>
                <w:sz w:val="21"/>
                <w:szCs w:val="21"/>
                <w:highlight w:val="none"/>
                <w:lang w:eastAsia="en-US"/>
              </w:rPr>
              <w:t xml:space="preserve">序号</w:t>
            </w:r>
            <w:r>
              <w:rPr>
                <w:rFonts w:ascii="宋体" w:hAnsi="宋体" w:eastAsia="宋体"/>
                <w:color w:val="000000"/>
                <w:sz w:val="21"/>
                <w:szCs w:val="21"/>
                <w:highlight w:val="none"/>
                <w:lang w:eastAsia="en-US"/>
              </w:rPr>
            </w:r>
            <w:r/>
          </w:p>
        </w:tc>
        <w:tc>
          <w:tcPr>
            <w:tcW w:w="2056" w:type="dxa"/>
            <w:vAlign w:val="center"/>
            <w:textDirection w:val="lrTb"/>
            <w:noWrap/>
          </w:tcPr>
          <w:p>
            <w:pPr>
              <w:pStyle w:val="742"/>
              <w:contextualSpacing/>
              <w:jc w:val="center"/>
              <w:rPr>
                <w:rFonts w:ascii="宋体" w:hAnsi="宋体" w:eastAsia="宋体"/>
                <w:color w:val="000000"/>
                <w:sz w:val="21"/>
                <w:szCs w:val="21"/>
                <w:highlight w:val="none"/>
                <w:lang w:eastAsia="en-US"/>
              </w:rPr>
              <w:framePr w:vAnchor="page" w:hAnchor="page" w:y="332"/>
            </w:pPr>
            <w:r>
              <w:rPr>
                <w:rFonts w:ascii="宋体" w:hAnsi="宋体" w:eastAsia="宋体"/>
                <w:color w:val="000000"/>
                <w:sz w:val="21"/>
                <w:szCs w:val="21"/>
                <w:highlight w:val="none"/>
                <w:lang w:eastAsia="en-US"/>
              </w:rPr>
              <w:t xml:space="preserve">名称</w:t>
            </w:r>
            <w:r>
              <w:rPr>
                <w:rFonts w:ascii="宋体" w:hAnsi="宋体" w:eastAsia="宋体"/>
                <w:color w:val="000000"/>
                <w:sz w:val="21"/>
                <w:szCs w:val="21"/>
                <w:highlight w:val="none"/>
                <w:lang w:eastAsia="en-US"/>
              </w:rPr>
            </w:r>
            <w:r/>
          </w:p>
        </w:tc>
        <w:tc>
          <w:tcPr>
            <w:tcW w:w="882" w:type="dxa"/>
            <w:vAlign w:val="center"/>
            <w:textDirection w:val="lrTb"/>
            <w:noWrap/>
          </w:tcPr>
          <w:p>
            <w:pPr>
              <w:pStyle w:val="742"/>
              <w:contextualSpacing/>
              <w:jc w:val="center"/>
              <w:rPr>
                <w:rFonts w:ascii="宋体" w:hAnsi="宋体" w:eastAsia="宋体"/>
                <w:color w:val="000000"/>
                <w:sz w:val="21"/>
                <w:szCs w:val="21"/>
                <w:highlight w:val="none"/>
                <w:lang w:eastAsia="en-US"/>
              </w:rPr>
              <w:framePr w:vAnchor="page" w:hAnchor="page" w:y="332"/>
            </w:pPr>
            <w:r>
              <w:rPr>
                <w:rFonts w:ascii="宋体" w:hAnsi="宋体" w:eastAsia="宋体"/>
                <w:color w:val="000000"/>
                <w:sz w:val="21"/>
                <w:szCs w:val="21"/>
                <w:highlight w:val="none"/>
                <w:lang w:eastAsia="en-US"/>
              </w:rPr>
              <w:t xml:space="preserve">单位</w:t>
            </w:r>
            <w:r>
              <w:rPr>
                <w:rFonts w:ascii="宋体" w:hAnsi="宋体" w:eastAsia="宋体"/>
                <w:color w:val="000000"/>
                <w:sz w:val="21"/>
                <w:szCs w:val="21"/>
                <w:highlight w:val="none"/>
                <w:lang w:eastAsia="en-US"/>
              </w:rPr>
            </w:r>
            <w:r/>
          </w:p>
        </w:tc>
        <w:tc>
          <w:tcPr>
            <w:tcW w:w="802" w:type="dxa"/>
            <w:vAlign w:val="center"/>
            <w:textDirection w:val="lrTb"/>
            <w:noWrap/>
          </w:tcPr>
          <w:p>
            <w:pPr>
              <w:pStyle w:val="742"/>
              <w:contextualSpacing/>
              <w:jc w:val="center"/>
              <w:rPr>
                <w:rFonts w:ascii="宋体" w:hAnsi="宋体" w:eastAsia="宋体"/>
                <w:color w:val="000000"/>
                <w:sz w:val="21"/>
                <w:szCs w:val="21"/>
                <w:highlight w:val="none"/>
                <w:lang w:eastAsia="en-US"/>
              </w:rPr>
              <w:framePr w:vAnchor="page" w:hAnchor="page" w:y="332"/>
            </w:pPr>
            <w:r>
              <w:rPr>
                <w:rFonts w:ascii="宋体" w:hAnsi="宋体" w:eastAsia="宋体"/>
                <w:color w:val="000000"/>
                <w:sz w:val="21"/>
                <w:szCs w:val="21"/>
                <w:highlight w:val="none"/>
                <w:lang w:eastAsia="en-US"/>
              </w:rPr>
              <w:t xml:space="preserve">数量</w:t>
            </w:r>
            <w:r>
              <w:rPr>
                <w:rFonts w:ascii="宋体" w:hAnsi="宋体" w:eastAsia="宋体"/>
                <w:color w:val="000000"/>
                <w:sz w:val="21"/>
                <w:szCs w:val="21"/>
                <w:highlight w:val="none"/>
                <w:lang w:eastAsia="en-US"/>
              </w:rPr>
            </w:r>
            <w:r/>
          </w:p>
        </w:tc>
        <w:tc>
          <w:tcPr>
            <w:tcW w:w="1401" w:type="dxa"/>
            <w:vAlign w:val="center"/>
            <w:textDirection w:val="lrTb"/>
            <w:noWrap/>
          </w:tcPr>
          <w:p>
            <w:pPr>
              <w:pStyle w:val="742"/>
              <w:contextualSpacing/>
              <w:jc w:val="center"/>
              <w:rPr>
                <w:rFonts w:ascii="宋体" w:hAnsi="宋体" w:eastAsia="宋体"/>
                <w:color w:val="000000"/>
                <w:sz w:val="21"/>
                <w:szCs w:val="21"/>
                <w:highlight w:val="none"/>
                <w:lang w:eastAsia="en-US"/>
              </w:rPr>
              <w:framePr w:vAnchor="page" w:hAnchor="page" w:y="332"/>
            </w:pPr>
            <w:r>
              <w:rPr>
                <w:rFonts w:ascii="宋体" w:hAnsi="宋体" w:eastAsia="宋体"/>
                <w:color w:val="000000"/>
                <w:sz w:val="21"/>
                <w:szCs w:val="21"/>
                <w:highlight w:val="none"/>
                <w:lang w:eastAsia="en-US"/>
              </w:rPr>
              <w:t xml:space="preserve">单价</w:t>
            </w:r>
            <w:r>
              <w:rPr>
                <w:rFonts w:hint="eastAsia" w:ascii="宋体" w:hAnsi="宋体" w:eastAsia="宋体"/>
                <w:color w:val="000000"/>
                <w:sz w:val="21"/>
                <w:szCs w:val="21"/>
                <w:highlight w:val="none"/>
                <w:lang w:eastAsia="en-US"/>
              </w:rPr>
              <w:t xml:space="preserve">（元）</w:t>
            </w:r>
            <w:r>
              <w:rPr>
                <w:rFonts w:ascii="宋体" w:hAnsi="宋体" w:eastAsia="宋体"/>
                <w:color w:val="000000"/>
                <w:sz w:val="21"/>
                <w:szCs w:val="21"/>
                <w:highlight w:val="none"/>
                <w:lang w:eastAsia="en-US"/>
              </w:rPr>
            </w:r>
            <w:r/>
          </w:p>
        </w:tc>
        <w:tc>
          <w:tcPr>
            <w:tcW w:w="1470" w:type="dxa"/>
            <w:vAlign w:val="center"/>
            <w:textDirection w:val="lrTb"/>
            <w:noWrap/>
          </w:tcPr>
          <w:p>
            <w:pPr>
              <w:pStyle w:val="742"/>
              <w:contextualSpacing/>
              <w:jc w:val="center"/>
              <w:rPr>
                <w:rFonts w:ascii="宋体" w:hAnsi="宋体" w:eastAsia="宋体"/>
                <w:color w:val="000000"/>
                <w:sz w:val="21"/>
                <w:szCs w:val="21"/>
                <w:highlight w:val="none"/>
                <w:lang w:eastAsia="en-US"/>
              </w:rPr>
              <w:framePr w:vAnchor="page" w:hAnchor="page" w:y="332"/>
            </w:pPr>
            <w:r>
              <w:rPr>
                <w:rFonts w:ascii="宋体" w:hAnsi="宋体" w:eastAsia="宋体"/>
                <w:color w:val="000000"/>
                <w:sz w:val="21"/>
                <w:szCs w:val="21"/>
                <w:highlight w:val="none"/>
                <w:lang w:eastAsia="en-US"/>
              </w:rPr>
              <w:t xml:space="preserve">合价</w:t>
            </w:r>
            <w:r>
              <w:rPr>
                <w:rFonts w:hint="eastAsia" w:ascii="宋体" w:hAnsi="宋体" w:eastAsia="宋体"/>
                <w:color w:val="000000"/>
                <w:sz w:val="21"/>
                <w:szCs w:val="21"/>
                <w:highlight w:val="none"/>
                <w:lang w:eastAsia="en-US"/>
              </w:rPr>
              <w:t xml:space="preserve">（元）</w:t>
            </w:r>
            <w:r>
              <w:rPr>
                <w:rFonts w:ascii="宋体" w:hAnsi="宋体" w:eastAsia="宋体"/>
                <w:color w:val="000000"/>
                <w:sz w:val="21"/>
                <w:szCs w:val="21"/>
                <w:highlight w:val="none"/>
                <w:lang w:eastAsia="en-US"/>
              </w:rPr>
            </w:r>
            <w:r/>
          </w:p>
        </w:tc>
        <w:tc>
          <w:tcPr>
            <w:tcW w:w="1763" w:type="dxa"/>
            <w:vAlign w:val="center"/>
            <w:textDirection w:val="lrTb"/>
            <w:noWrap/>
          </w:tcPr>
          <w:p>
            <w:pPr>
              <w:pStyle w:val="742"/>
              <w:contextualSpacing/>
              <w:jc w:val="center"/>
              <w:rPr>
                <w:rFonts w:ascii="宋体" w:hAnsi="宋体" w:eastAsia="宋体"/>
                <w:color w:val="000000"/>
                <w:sz w:val="21"/>
                <w:szCs w:val="21"/>
                <w:highlight w:val="none"/>
                <w:lang w:eastAsia="en-US"/>
              </w:rPr>
              <w:framePr w:vAnchor="page" w:hAnchor="page" w:y="332"/>
            </w:pPr>
            <w:r>
              <w:rPr>
                <w:rFonts w:ascii="宋体" w:hAnsi="宋体" w:eastAsia="宋体"/>
                <w:color w:val="000000"/>
                <w:sz w:val="21"/>
                <w:szCs w:val="21"/>
                <w:highlight w:val="none"/>
                <w:lang w:eastAsia="en-US"/>
              </w:rPr>
              <w:t xml:space="preserve">备注</w:t>
            </w:r>
            <w:r>
              <w:rPr>
                <w:rFonts w:ascii="宋体" w:hAnsi="宋体" w:eastAsia="宋体"/>
                <w:color w:val="000000"/>
                <w:sz w:val="21"/>
                <w:szCs w:val="21"/>
                <w:highlight w:val="none"/>
                <w:lang w:eastAsia="en-US"/>
              </w:rPr>
            </w:r>
            <w:r/>
          </w:p>
        </w:tc>
      </w:tr>
      <w:tr>
        <w:trPr>
          <w:trHeight w:val="549"/>
        </w:trPr>
        <w:tc>
          <w:tcPr>
            <w:tcW w:w="1029" w:type="dxa"/>
            <w:vAlign w:val="top"/>
            <w:textDirection w:val="lrTb"/>
            <w:noWrap/>
          </w:tcPr>
          <w:p>
            <w:pPr>
              <w:pStyle w:val="742"/>
              <w:ind w:left="66" w:right="66"/>
              <w:spacing w:before="133" w:line="440" w:lineRule="exact"/>
              <w:rPr>
                <w:rFonts w:ascii="宋体" w:hAnsi="宋体" w:eastAsia="仿宋_GB2312"/>
                <w:color w:val="000000"/>
                <w:szCs w:val="30"/>
                <w:highlight w:val="none"/>
                <w:lang w:eastAsia="en-US"/>
              </w:rPr>
              <w:framePr w:vAnchor="page" w:hAnchor="page" w:y="332"/>
            </w:pPr>
            <w:r>
              <w:rPr>
                <w:rFonts w:ascii="宋体" w:hAnsi="宋体" w:eastAsia="仿宋_GB2312"/>
                <w:color w:val="000000"/>
                <w:szCs w:val="30"/>
                <w:highlight w:val="none"/>
                <w:lang w:eastAsia="en-US"/>
              </w:rPr>
            </w:r>
            <w:r/>
          </w:p>
        </w:tc>
        <w:tc>
          <w:tcPr>
            <w:tcW w:w="2056" w:type="dxa"/>
            <w:vAlign w:val="top"/>
            <w:textDirection w:val="lrTb"/>
            <w:noWrap/>
          </w:tcPr>
          <w:p>
            <w:pPr>
              <w:pStyle w:val="742"/>
              <w:ind w:left="66" w:right="66"/>
              <w:spacing w:before="133" w:line="440" w:lineRule="exact"/>
              <w:rPr>
                <w:rFonts w:ascii="宋体" w:hAnsi="宋体" w:eastAsia="仿宋_GB2312"/>
                <w:color w:val="000000"/>
                <w:szCs w:val="30"/>
                <w:highlight w:val="none"/>
                <w:lang w:eastAsia="en-US"/>
              </w:rPr>
              <w:framePr w:vAnchor="page" w:hAnchor="page" w:y="332"/>
            </w:pPr>
            <w:r>
              <w:rPr>
                <w:rFonts w:ascii="宋体" w:hAnsi="宋体" w:eastAsia="仿宋_GB2312"/>
                <w:color w:val="000000"/>
                <w:szCs w:val="30"/>
                <w:highlight w:val="none"/>
                <w:lang w:eastAsia="en-US"/>
              </w:rPr>
            </w:r>
            <w:r/>
          </w:p>
        </w:tc>
        <w:tc>
          <w:tcPr>
            <w:tcW w:w="882" w:type="dxa"/>
            <w:vAlign w:val="top"/>
            <w:textDirection w:val="lrTb"/>
            <w:noWrap/>
          </w:tcPr>
          <w:p>
            <w:pPr>
              <w:pStyle w:val="742"/>
              <w:ind w:left="66" w:right="66"/>
              <w:spacing w:before="133" w:line="440" w:lineRule="exact"/>
              <w:rPr>
                <w:rFonts w:ascii="宋体" w:hAnsi="宋体" w:eastAsia="仿宋_GB2312"/>
                <w:color w:val="000000"/>
                <w:szCs w:val="30"/>
                <w:highlight w:val="none"/>
                <w:lang w:eastAsia="en-US"/>
              </w:rPr>
              <w:framePr w:vAnchor="page" w:hAnchor="page" w:y="332"/>
            </w:pPr>
            <w:r>
              <w:rPr>
                <w:rFonts w:ascii="宋体" w:hAnsi="宋体" w:eastAsia="仿宋_GB2312"/>
                <w:color w:val="000000"/>
                <w:szCs w:val="30"/>
                <w:highlight w:val="none"/>
                <w:lang w:eastAsia="en-US"/>
              </w:rPr>
            </w:r>
            <w:r/>
          </w:p>
        </w:tc>
        <w:tc>
          <w:tcPr>
            <w:tcW w:w="802" w:type="dxa"/>
            <w:vAlign w:val="top"/>
            <w:textDirection w:val="lrTb"/>
            <w:noWrap/>
          </w:tcPr>
          <w:p>
            <w:pPr>
              <w:pStyle w:val="742"/>
              <w:ind w:left="66" w:right="66"/>
              <w:spacing w:before="133" w:line="440" w:lineRule="exact"/>
              <w:rPr>
                <w:rFonts w:ascii="宋体" w:hAnsi="宋体" w:eastAsia="仿宋_GB2312"/>
                <w:color w:val="000000"/>
                <w:szCs w:val="30"/>
                <w:highlight w:val="none"/>
                <w:lang w:eastAsia="en-US"/>
              </w:rPr>
              <w:framePr w:vAnchor="page" w:hAnchor="page" w:y="332"/>
            </w:pPr>
            <w:r>
              <w:rPr>
                <w:rFonts w:ascii="宋体" w:hAnsi="宋体" w:eastAsia="仿宋_GB2312"/>
                <w:color w:val="000000"/>
                <w:szCs w:val="30"/>
                <w:highlight w:val="none"/>
                <w:lang w:eastAsia="en-US"/>
              </w:rPr>
            </w:r>
            <w:r/>
          </w:p>
        </w:tc>
        <w:tc>
          <w:tcPr>
            <w:tcW w:w="1401" w:type="dxa"/>
            <w:vAlign w:val="top"/>
            <w:textDirection w:val="lrTb"/>
            <w:noWrap/>
          </w:tcPr>
          <w:p>
            <w:pPr>
              <w:pStyle w:val="742"/>
              <w:ind w:left="66" w:right="66"/>
              <w:spacing w:before="133" w:line="440" w:lineRule="exact"/>
              <w:rPr>
                <w:rFonts w:ascii="宋体" w:hAnsi="宋体" w:eastAsia="仿宋_GB2312"/>
                <w:color w:val="000000"/>
                <w:szCs w:val="30"/>
                <w:highlight w:val="none"/>
                <w:lang w:eastAsia="en-US"/>
              </w:rPr>
              <w:framePr w:vAnchor="page" w:hAnchor="page" w:y="332"/>
            </w:pPr>
            <w:r>
              <w:rPr>
                <w:rFonts w:ascii="宋体" w:hAnsi="宋体" w:eastAsia="仿宋_GB2312"/>
                <w:color w:val="000000"/>
                <w:szCs w:val="30"/>
                <w:highlight w:val="none"/>
                <w:lang w:eastAsia="en-US"/>
              </w:rPr>
            </w:r>
            <w:r/>
          </w:p>
        </w:tc>
        <w:tc>
          <w:tcPr>
            <w:tcW w:w="1470" w:type="dxa"/>
            <w:vAlign w:val="top"/>
            <w:textDirection w:val="lrTb"/>
            <w:noWrap/>
          </w:tcPr>
          <w:p>
            <w:pPr>
              <w:pStyle w:val="742"/>
              <w:ind w:left="66" w:right="66"/>
              <w:spacing w:before="133" w:line="440" w:lineRule="exact"/>
              <w:rPr>
                <w:rFonts w:ascii="宋体" w:hAnsi="宋体" w:eastAsia="仿宋_GB2312"/>
                <w:color w:val="000000"/>
                <w:szCs w:val="30"/>
                <w:highlight w:val="none"/>
                <w:lang w:eastAsia="en-US"/>
              </w:rPr>
              <w:framePr w:vAnchor="page" w:hAnchor="page" w:y="332"/>
            </w:pPr>
            <w:r>
              <w:rPr>
                <w:rFonts w:ascii="宋体" w:hAnsi="宋体" w:eastAsia="仿宋_GB2312"/>
                <w:color w:val="000000"/>
                <w:szCs w:val="30"/>
                <w:highlight w:val="none"/>
                <w:lang w:eastAsia="en-US"/>
              </w:rPr>
            </w:r>
            <w:r/>
          </w:p>
        </w:tc>
        <w:tc>
          <w:tcPr>
            <w:tcW w:w="1763" w:type="dxa"/>
            <w:vAlign w:val="top"/>
            <w:textDirection w:val="lrTb"/>
            <w:noWrap/>
          </w:tcPr>
          <w:p>
            <w:pPr>
              <w:pStyle w:val="742"/>
              <w:ind w:left="66" w:right="66"/>
              <w:spacing w:before="133" w:line="440" w:lineRule="exact"/>
              <w:rPr>
                <w:rFonts w:ascii="宋体" w:hAnsi="宋体" w:eastAsia="仿宋_GB2312"/>
                <w:color w:val="000000"/>
                <w:szCs w:val="30"/>
                <w:highlight w:val="none"/>
                <w:lang w:eastAsia="en-US"/>
              </w:rPr>
              <w:framePr w:vAnchor="page" w:hAnchor="page" w:y="332"/>
            </w:pPr>
            <w:r>
              <w:rPr>
                <w:rFonts w:ascii="宋体" w:hAnsi="宋体" w:eastAsia="仿宋_GB2312"/>
                <w:color w:val="000000"/>
                <w:szCs w:val="30"/>
                <w:highlight w:val="none"/>
                <w:lang w:eastAsia="en-US"/>
              </w:rPr>
            </w:r>
            <w:r/>
          </w:p>
        </w:tc>
      </w:tr>
      <w:tr>
        <w:trPr>
          <w:trHeight w:val="549"/>
        </w:trPr>
        <w:tc>
          <w:tcPr>
            <w:tcW w:w="1029" w:type="dxa"/>
            <w:vAlign w:val="top"/>
            <w:textDirection w:val="lrTb"/>
            <w:noWrap/>
          </w:tcPr>
          <w:p>
            <w:pPr>
              <w:pStyle w:val="742"/>
              <w:ind w:left="66" w:right="66"/>
              <w:spacing w:before="133" w:line="440" w:lineRule="exact"/>
              <w:rPr>
                <w:rFonts w:ascii="宋体" w:hAnsi="宋体" w:eastAsia="仿宋_GB2312"/>
                <w:color w:val="000000"/>
                <w:szCs w:val="30"/>
                <w:highlight w:val="none"/>
                <w:lang w:eastAsia="en-US"/>
              </w:rPr>
              <w:framePr w:vAnchor="page" w:hAnchor="page" w:y="332"/>
            </w:pPr>
            <w:r>
              <w:rPr>
                <w:rFonts w:ascii="宋体" w:hAnsi="宋体" w:eastAsia="仿宋_GB2312"/>
                <w:color w:val="000000"/>
                <w:szCs w:val="30"/>
                <w:highlight w:val="none"/>
                <w:lang w:eastAsia="en-US"/>
              </w:rPr>
            </w:r>
            <w:r/>
          </w:p>
        </w:tc>
        <w:tc>
          <w:tcPr>
            <w:tcW w:w="2056" w:type="dxa"/>
            <w:vAlign w:val="top"/>
            <w:textDirection w:val="lrTb"/>
            <w:noWrap/>
          </w:tcPr>
          <w:p>
            <w:pPr>
              <w:pStyle w:val="742"/>
              <w:ind w:left="66" w:right="66"/>
              <w:spacing w:before="133" w:line="440" w:lineRule="exact"/>
              <w:rPr>
                <w:rFonts w:ascii="宋体" w:hAnsi="宋体" w:eastAsia="仿宋_GB2312"/>
                <w:color w:val="000000"/>
                <w:szCs w:val="30"/>
                <w:highlight w:val="none"/>
                <w:lang w:eastAsia="en-US"/>
              </w:rPr>
              <w:framePr w:vAnchor="page" w:hAnchor="page" w:y="332"/>
            </w:pPr>
            <w:r>
              <w:rPr>
                <w:rFonts w:ascii="宋体" w:hAnsi="宋体" w:eastAsia="仿宋_GB2312"/>
                <w:color w:val="000000"/>
                <w:szCs w:val="30"/>
                <w:highlight w:val="none"/>
                <w:lang w:eastAsia="en-US"/>
              </w:rPr>
            </w:r>
            <w:r/>
          </w:p>
        </w:tc>
        <w:tc>
          <w:tcPr>
            <w:tcW w:w="882" w:type="dxa"/>
            <w:vAlign w:val="top"/>
            <w:textDirection w:val="lrTb"/>
            <w:noWrap/>
          </w:tcPr>
          <w:p>
            <w:pPr>
              <w:pStyle w:val="742"/>
              <w:ind w:left="66" w:right="66"/>
              <w:spacing w:before="133" w:line="440" w:lineRule="exact"/>
              <w:rPr>
                <w:rFonts w:ascii="宋体" w:hAnsi="宋体" w:eastAsia="仿宋_GB2312"/>
                <w:color w:val="000000"/>
                <w:szCs w:val="30"/>
                <w:highlight w:val="none"/>
                <w:lang w:eastAsia="en-US"/>
              </w:rPr>
              <w:framePr w:vAnchor="page" w:hAnchor="page" w:y="332"/>
            </w:pPr>
            <w:r>
              <w:rPr>
                <w:rFonts w:ascii="宋体" w:hAnsi="宋体" w:eastAsia="仿宋_GB2312"/>
                <w:color w:val="000000"/>
                <w:szCs w:val="30"/>
                <w:highlight w:val="none"/>
                <w:lang w:eastAsia="en-US"/>
              </w:rPr>
            </w:r>
            <w:r/>
          </w:p>
        </w:tc>
        <w:tc>
          <w:tcPr>
            <w:tcW w:w="802" w:type="dxa"/>
            <w:vAlign w:val="top"/>
            <w:textDirection w:val="lrTb"/>
            <w:noWrap/>
          </w:tcPr>
          <w:p>
            <w:pPr>
              <w:pStyle w:val="742"/>
              <w:ind w:left="66" w:right="66"/>
              <w:spacing w:before="133" w:line="440" w:lineRule="exact"/>
              <w:rPr>
                <w:rFonts w:ascii="宋体" w:hAnsi="宋体" w:eastAsia="仿宋_GB2312"/>
                <w:color w:val="000000"/>
                <w:szCs w:val="30"/>
                <w:highlight w:val="none"/>
                <w:lang w:eastAsia="en-US"/>
              </w:rPr>
              <w:framePr w:vAnchor="page" w:hAnchor="page" w:y="332"/>
            </w:pPr>
            <w:r>
              <w:rPr>
                <w:rFonts w:ascii="宋体" w:hAnsi="宋体" w:eastAsia="仿宋_GB2312"/>
                <w:color w:val="000000"/>
                <w:szCs w:val="30"/>
                <w:highlight w:val="none"/>
                <w:lang w:eastAsia="en-US"/>
              </w:rPr>
            </w:r>
            <w:r/>
          </w:p>
        </w:tc>
        <w:tc>
          <w:tcPr>
            <w:tcW w:w="1401" w:type="dxa"/>
            <w:vAlign w:val="top"/>
            <w:textDirection w:val="lrTb"/>
            <w:noWrap/>
          </w:tcPr>
          <w:p>
            <w:pPr>
              <w:pStyle w:val="742"/>
              <w:ind w:left="66" w:right="66"/>
              <w:spacing w:before="133" w:line="440" w:lineRule="exact"/>
              <w:rPr>
                <w:rFonts w:ascii="宋体" w:hAnsi="宋体" w:eastAsia="仿宋_GB2312"/>
                <w:color w:val="000000"/>
                <w:szCs w:val="30"/>
                <w:highlight w:val="none"/>
                <w:lang w:eastAsia="en-US"/>
              </w:rPr>
              <w:framePr w:vAnchor="page" w:hAnchor="page" w:y="332"/>
            </w:pPr>
            <w:r>
              <w:rPr>
                <w:rFonts w:ascii="宋体" w:hAnsi="宋体" w:eastAsia="仿宋_GB2312"/>
                <w:color w:val="000000"/>
                <w:szCs w:val="30"/>
                <w:highlight w:val="none"/>
                <w:lang w:eastAsia="en-US"/>
              </w:rPr>
            </w:r>
            <w:r/>
          </w:p>
        </w:tc>
        <w:tc>
          <w:tcPr>
            <w:tcW w:w="1470" w:type="dxa"/>
            <w:vAlign w:val="top"/>
            <w:textDirection w:val="lrTb"/>
            <w:noWrap/>
          </w:tcPr>
          <w:p>
            <w:pPr>
              <w:pStyle w:val="742"/>
              <w:ind w:left="66" w:right="66"/>
              <w:spacing w:before="133" w:line="440" w:lineRule="exact"/>
              <w:rPr>
                <w:rFonts w:ascii="宋体" w:hAnsi="宋体" w:eastAsia="仿宋_GB2312"/>
                <w:color w:val="000000"/>
                <w:szCs w:val="30"/>
                <w:highlight w:val="none"/>
                <w:lang w:eastAsia="en-US"/>
              </w:rPr>
              <w:framePr w:vAnchor="page" w:hAnchor="page" w:y="332"/>
            </w:pPr>
            <w:r>
              <w:rPr>
                <w:rFonts w:ascii="宋体" w:hAnsi="宋体" w:eastAsia="仿宋_GB2312"/>
                <w:color w:val="000000"/>
                <w:szCs w:val="30"/>
                <w:highlight w:val="none"/>
                <w:lang w:eastAsia="en-US"/>
              </w:rPr>
            </w:r>
            <w:r/>
          </w:p>
        </w:tc>
        <w:tc>
          <w:tcPr>
            <w:tcW w:w="1763" w:type="dxa"/>
            <w:vAlign w:val="top"/>
            <w:textDirection w:val="lrTb"/>
            <w:noWrap/>
          </w:tcPr>
          <w:p>
            <w:pPr>
              <w:pStyle w:val="742"/>
              <w:ind w:left="66" w:right="66"/>
              <w:spacing w:before="133" w:line="440" w:lineRule="exact"/>
              <w:rPr>
                <w:rFonts w:ascii="宋体" w:hAnsi="宋体" w:eastAsia="仿宋_GB2312"/>
                <w:color w:val="000000"/>
                <w:szCs w:val="30"/>
                <w:highlight w:val="none"/>
                <w:lang w:eastAsia="en-US"/>
              </w:rPr>
              <w:framePr w:vAnchor="page" w:hAnchor="page" w:y="332"/>
            </w:pPr>
            <w:r>
              <w:rPr>
                <w:rFonts w:ascii="宋体" w:hAnsi="宋体" w:eastAsia="仿宋_GB2312"/>
                <w:color w:val="000000"/>
                <w:szCs w:val="30"/>
                <w:highlight w:val="none"/>
                <w:lang w:eastAsia="en-US"/>
              </w:rPr>
            </w:r>
            <w:r/>
          </w:p>
        </w:tc>
      </w:tr>
      <w:tr>
        <w:trPr>
          <w:trHeight w:val="549"/>
        </w:trPr>
        <w:tc>
          <w:tcPr>
            <w:tcW w:w="1029" w:type="dxa"/>
            <w:vAlign w:val="top"/>
            <w:textDirection w:val="lrTb"/>
            <w:noWrap/>
          </w:tcPr>
          <w:p>
            <w:pPr>
              <w:pStyle w:val="742"/>
              <w:ind w:left="66" w:right="66"/>
              <w:spacing w:before="133" w:line="440" w:lineRule="exact"/>
              <w:rPr>
                <w:rFonts w:ascii="宋体" w:hAnsi="宋体" w:eastAsia="仿宋_GB2312"/>
                <w:color w:val="000000"/>
                <w:szCs w:val="30"/>
                <w:highlight w:val="none"/>
                <w:lang w:eastAsia="en-US"/>
              </w:rPr>
              <w:framePr w:vAnchor="page" w:hAnchor="page" w:y="332"/>
            </w:pPr>
            <w:r>
              <w:rPr>
                <w:rFonts w:ascii="宋体" w:hAnsi="宋体" w:eastAsia="仿宋_GB2312"/>
                <w:color w:val="000000"/>
                <w:szCs w:val="30"/>
                <w:highlight w:val="none"/>
                <w:lang w:eastAsia="en-US"/>
              </w:rPr>
            </w:r>
            <w:r/>
          </w:p>
        </w:tc>
        <w:tc>
          <w:tcPr>
            <w:tcW w:w="2056" w:type="dxa"/>
            <w:vAlign w:val="top"/>
            <w:textDirection w:val="lrTb"/>
            <w:noWrap/>
          </w:tcPr>
          <w:p>
            <w:pPr>
              <w:pStyle w:val="742"/>
              <w:ind w:left="66" w:right="66"/>
              <w:spacing w:before="133" w:line="440" w:lineRule="exact"/>
              <w:rPr>
                <w:rFonts w:ascii="宋体" w:hAnsi="宋体" w:eastAsia="仿宋_GB2312"/>
                <w:color w:val="000000"/>
                <w:szCs w:val="30"/>
                <w:highlight w:val="none"/>
                <w:lang w:eastAsia="en-US"/>
              </w:rPr>
              <w:framePr w:vAnchor="page" w:hAnchor="page" w:y="332"/>
            </w:pPr>
            <w:r>
              <w:rPr>
                <w:rFonts w:ascii="宋体" w:hAnsi="宋体" w:eastAsia="仿宋_GB2312"/>
                <w:color w:val="000000"/>
                <w:szCs w:val="30"/>
                <w:highlight w:val="none"/>
                <w:lang w:eastAsia="en-US"/>
              </w:rPr>
            </w:r>
            <w:r/>
          </w:p>
        </w:tc>
        <w:tc>
          <w:tcPr>
            <w:tcW w:w="882" w:type="dxa"/>
            <w:vAlign w:val="top"/>
            <w:textDirection w:val="lrTb"/>
            <w:noWrap/>
          </w:tcPr>
          <w:p>
            <w:pPr>
              <w:pStyle w:val="742"/>
              <w:ind w:left="66" w:right="66"/>
              <w:spacing w:before="133" w:line="440" w:lineRule="exact"/>
              <w:rPr>
                <w:rFonts w:ascii="宋体" w:hAnsi="宋体" w:eastAsia="仿宋_GB2312"/>
                <w:color w:val="000000"/>
                <w:szCs w:val="30"/>
                <w:highlight w:val="none"/>
                <w:lang w:eastAsia="en-US"/>
              </w:rPr>
              <w:framePr w:vAnchor="page" w:hAnchor="page" w:y="332"/>
            </w:pPr>
            <w:r>
              <w:rPr>
                <w:rFonts w:ascii="宋体" w:hAnsi="宋体" w:eastAsia="仿宋_GB2312"/>
                <w:color w:val="000000"/>
                <w:szCs w:val="30"/>
                <w:highlight w:val="none"/>
                <w:lang w:eastAsia="en-US"/>
              </w:rPr>
            </w:r>
            <w:r/>
          </w:p>
        </w:tc>
        <w:tc>
          <w:tcPr>
            <w:tcW w:w="802" w:type="dxa"/>
            <w:vAlign w:val="top"/>
            <w:textDirection w:val="lrTb"/>
            <w:noWrap/>
          </w:tcPr>
          <w:p>
            <w:pPr>
              <w:pStyle w:val="742"/>
              <w:ind w:left="66" w:right="66"/>
              <w:spacing w:before="133" w:line="440" w:lineRule="exact"/>
              <w:rPr>
                <w:rFonts w:ascii="宋体" w:hAnsi="宋体" w:eastAsia="仿宋_GB2312"/>
                <w:color w:val="000000"/>
                <w:szCs w:val="30"/>
                <w:highlight w:val="none"/>
                <w:lang w:eastAsia="en-US"/>
              </w:rPr>
              <w:framePr w:vAnchor="page" w:hAnchor="page" w:y="332"/>
            </w:pPr>
            <w:r>
              <w:rPr>
                <w:rFonts w:ascii="宋体" w:hAnsi="宋体" w:eastAsia="仿宋_GB2312"/>
                <w:color w:val="000000"/>
                <w:szCs w:val="30"/>
                <w:highlight w:val="none"/>
                <w:lang w:eastAsia="en-US"/>
              </w:rPr>
            </w:r>
            <w:r/>
          </w:p>
        </w:tc>
        <w:tc>
          <w:tcPr>
            <w:tcW w:w="1401" w:type="dxa"/>
            <w:vAlign w:val="top"/>
            <w:textDirection w:val="lrTb"/>
            <w:noWrap/>
          </w:tcPr>
          <w:p>
            <w:pPr>
              <w:pStyle w:val="742"/>
              <w:ind w:left="66" w:right="66"/>
              <w:spacing w:before="133" w:line="440" w:lineRule="exact"/>
              <w:rPr>
                <w:rFonts w:ascii="宋体" w:hAnsi="宋体" w:eastAsia="仿宋_GB2312"/>
                <w:color w:val="000000"/>
                <w:szCs w:val="30"/>
                <w:highlight w:val="none"/>
                <w:lang w:eastAsia="en-US"/>
              </w:rPr>
              <w:framePr w:vAnchor="page" w:hAnchor="page" w:y="332"/>
            </w:pPr>
            <w:r>
              <w:rPr>
                <w:rFonts w:ascii="宋体" w:hAnsi="宋体" w:eastAsia="仿宋_GB2312"/>
                <w:color w:val="000000"/>
                <w:szCs w:val="30"/>
                <w:highlight w:val="none"/>
                <w:lang w:eastAsia="en-US"/>
              </w:rPr>
            </w:r>
            <w:r/>
          </w:p>
        </w:tc>
        <w:tc>
          <w:tcPr>
            <w:tcW w:w="1470" w:type="dxa"/>
            <w:vAlign w:val="top"/>
            <w:textDirection w:val="lrTb"/>
            <w:noWrap/>
          </w:tcPr>
          <w:p>
            <w:pPr>
              <w:pStyle w:val="742"/>
              <w:ind w:left="66" w:right="66"/>
              <w:spacing w:before="133" w:line="440" w:lineRule="exact"/>
              <w:rPr>
                <w:rFonts w:ascii="宋体" w:hAnsi="宋体" w:eastAsia="仿宋_GB2312"/>
                <w:color w:val="000000"/>
                <w:szCs w:val="30"/>
                <w:highlight w:val="none"/>
                <w:lang w:eastAsia="en-US"/>
              </w:rPr>
              <w:framePr w:vAnchor="page" w:hAnchor="page" w:y="332"/>
            </w:pPr>
            <w:r>
              <w:rPr>
                <w:rFonts w:ascii="宋体" w:hAnsi="宋体" w:eastAsia="仿宋_GB2312"/>
                <w:color w:val="000000"/>
                <w:szCs w:val="30"/>
                <w:highlight w:val="none"/>
                <w:lang w:eastAsia="en-US"/>
              </w:rPr>
            </w:r>
            <w:r/>
          </w:p>
        </w:tc>
        <w:tc>
          <w:tcPr>
            <w:tcW w:w="1763" w:type="dxa"/>
            <w:vAlign w:val="top"/>
            <w:textDirection w:val="lrTb"/>
            <w:noWrap/>
          </w:tcPr>
          <w:p>
            <w:pPr>
              <w:pStyle w:val="742"/>
              <w:ind w:left="66" w:right="66"/>
              <w:spacing w:before="133" w:line="440" w:lineRule="exact"/>
              <w:rPr>
                <w:rFonts w:ascii="宋体" w:hAnsi="宋体" w:eastAsia="仿宋_GB2312"/>
                <w:color w:val="000000"/>
                <w:szCs w:val="30"/>
                <w:highlight w:val="none"/>
                <w:lang w:eastAsia="en-US"/>
              </w:rPr>
              <w:framePr w:vAnchor="page" w:hAnchor="page" w:y="332"/>
            </w:pPr>
            <w:r>
              <w:rPr>
                <w:rFonts w:ascii="宋体" w:hAnsi="宋体" w:eastAsia="仿宋_GB2312"/>
                <w:color w:val="000000"/>
                <w:szCs w:val="30"/>
                <w:highlight w:val="none"/>
                <w:lang w:eastAsia="en-US"/>
              </w:rPr>
            </w:r>
            <w:r/>
          </w:p>
        </w:tc>
      </w:tr>
      <w:tr>
        <w:trPr>
          <w:trHeight w:val="549"/>
        </w:trPr>
        <w:tc>
          <w:tcPr>
            <w:tcW w:w="1029" w:type="dxa"/>
            <w:vAlign w:val="top"/>
            <w:textDirection w:val="lrTb"/>
            <w:noWrap/>
          </w:tcPr>
          <w:p>
            <w:pPr>
              <w:pStyle w:val="742"/>
              <w:ind w:left="66" w:right="66"/>
              <w:spacing w:before="133" w:line="440" w:lineRule="exact"/>
              <w:rPr>
                <w:rFonts w:ascii="宋体" w:hAnsi="宋体" w:eastAsia="仿宋_GB2312"/>
                <w:color w:val="000000"/>
                <w:szCs w:val="30"/>
                <w:highlight w:val="none"/>
                <w:lang w:eastAsia="en-US"/>
              </w:rPr>
              <w:framePr w:vAnchor="page" w:hAnchor="page" w:y="332"/>
            </w:pPr>
            <w:r>
              <w:rPr>
                <w:rFonts w:ascii="宋体" w:hAnsi="宋体" w:eastAsia="仿宋_GB2312"/>
                <w:color w:val="000000"/>
                <w:szCs w:val="30"/>
                <w:highlight w:val="none"/>
                <w:lang w:eastAsia="en-US"/>
              </w:rPr>
            </w:r>
            <w:r/>
          </w:p>
        </w:tc>
        <w:tc>
          <w:tcPr>
            <w:tcW w:w="2056" w:type="dxa"/>
            <w:vAlign w:val="top"/>
            <w:textDirection w:val="lrTb"/>
            <w:noWrap/>
          </w:tcPr>
          <w:p>
            <w:pPr>
              <w:pStyle w:val="742"/>
              <w:ind w:left="66" w:right="66"/>
              <w:spacing w:before="133" w:line="440" w:lineRule="exact"/>
              <w:rPr>
                <w:rFonts w:ascii="宋体" w:hAnsi="宋体" w:eastAsia="仿宋_GB2312"/>
                <w:color w:val="000000"/>
                <w:szCs w:val="30"/>
                <w:highlight w:val="none"/>
                <w:lang w:eastAsia="en-US"/>
              </w:rPr>
              <w:framePr w:vAnchor="page" w:hAnchor="page" w:y="332"/>
            </w:pPr>
            <w:r>
              <w:rPr>
                <w:rFonts w:ascii="宋体" w:hAnsi="宋体" w:eastAsia="仿宋_GB2312"/>
                <w:color w:val="000000"/>
                <w:szCs w:val="30"/>
                <w:highlight w:val="none"/>
                <w:lang w:eastAsia="en-US"/>
              </w:rPr>
            </w:r>
            <w:r/>
          </w:p>
        </w:tc>
        <w:tc>
          <w:tcPr>
            <w:tcW w:w="882" w:type="dxa"/>
            <w:vAlign w:val="top"/>
            <w:textDirection w:val="lrTb"/>
            <w:noWrap/>
          </w:tcPr>
          <w:p>
            <w:pPr>
              <w:pStyle w:val="742"/>
              <w:ind w:left="66" w:right="66"/>
              <w:spacing w:before="133" w:line="440" w:lineRule="exact"/>
              <w:rPr>
                <w:rFonts w:ascii="宋体" w:hAnsi="宋体" w:eastAsia="仿宋_GB2312"/>
                <w:color w:val="000000"/>
                <w:szCs w:val="30"/>
                <w:highlight w:val="none"/>
                <w:lang w:eastAsia="en-US"/>
              </w:rPr>
              <w:framePr w:vAnchor="page" w:hAnchor="page" w:y="332"/>
            </w:pPr>
            <w:r>
              <w:rPr>
                <w:rFonts w:ascii="宋体" w:hAnsi="宋体" w:eastAsia="仿宋_GB2312"/>
                <w:color w:val="000000"/>
                <w:szCs w:val="30"/>
                <w:highlight w:val="none"/>
                <w:lang w:eastAsia="en-US"/>
              </w:rPr>
            </w:r>
            <w:r/>
          </w:p>
        </w:tc>
        <w:tc>
          <w:tcPr>
            <w:tcW w:w="802" w:type="dxa"/>
            <w:vAlign w:val="top"/>
            <w:textDirection w:val="lrTb"/>
            <w:noWrap/>
          </w:tcPr>
          <w:p>
            <w:pPr>
              <w:pStyle w:val="742"/>
              <w:ind w:left="66" w:right="66"/>
              <w:spacing w:before="133" w:line="440" w:lineRule="exact"/>
              <w:rPr>
                <w:rFonts w:ascii="宋体" w:hAnsi="宋体" w:eastAsia="仿宋_GB2312"/>
                <w:color w:val="000000"/>
                <w:szCs w:val="30"/>
                <w:highlight w:val="none"/>
                <w:lang w:eastAsia="en-US"/>
              </w:rPr>
              <w:framePr w:vAnchor="page" w:hAnchor="page" w:y="332"/>
            </w:pPr>
            <w:r>
              <w:rPr>
                <w:rFonts w:ascii="宋体" w:hAnsi="宋体" w:eastAsia="仿宋_GB2312"/>
                <w:color w:val="000000"/>
                <w:szCs w:val="30"/>
                <w:highlight w:val="none"/>
                <w:lang w:eastAsia="en-US"/>
              </w:rPr>
            </w:r>
            <w:r/>
          </w:p>
        </w:tc>
        <w:tc>
          <w:tcPr>
            <w:tcW w:w="1401" w:type="dxa"/>
            <w:vAlign w:val="top"/>
            <w:textDirection w:val="lrTb"/>
            <w:noWrap/>
          </w:tcPr>
          <w:p>
            <w:pPr>
              <w:pStyle w:val="742"/>
              <w:ind w:left="66" w:right="66"/>
              <w:spacing w:before="133" w:line="440" w:lineRule="exact"/>
              <w:rPr>
                <w:rFonts w:ascii="宋体" w:hAnsi="宋体" w:eastAsia="仿宋_GB2312"/>
                <w:color w:val="000000"/>
                <w:szCs w:val="30"/>
                <w:highlight w:val="none"/>
                <w:lang w:eastAsia="en-US"/>
              </w:rPr>
              <w:framePr w:vAnchor="page" w:hAnchor="page" w:y="332"/>
            </w:pPr>
            <w:r>
              <w:rPr>
                <w:rFonts w:ascii="宋体" w:hAnsi="宋体" w:eastAsia="仿宋_GB2312"/>
                <w:color w:val="000000"/>
                <w:szCs w:val="30"/>
                <w:highlight w:val="none"/>
                <w:lang w:eastAsia="en-US"/>
              </w:rPr>
            </w:r>
            <w:r/>
          </w:p>
        </w:tc>
        <w:tc>
          <w:tcPr>
            <w:tcW w:w="1470" w:type="dxa"/>
            <w:vAlign w:val="top"/>
            <w:textDirection w:val="lrTb"/>
            <w:noWrap/>
          </w:tcPr>
          <w:p>
            <w:pPr>
              <w:pStyle w:val="742"/>
              <w:ind w:left="66" w:right="66"/>
              <w:spacing w:before="133" w:line="440" w:lineRule="exact"/>
              <w:rPr>
                <w:rFonts w:ascii="宋体" w:hAnsi="宋体" w:eastAsia="仿宋_GB2312"/>
                <w:color w:val="000000"/>
                <w:szCs w:val="30"/>
                <w:highlight w:val="none"/>
                <w:lang w:eastAsia="en-US"/>
              </w:rPr>
              <w:framePr w:vAnchor="page" w:hAnchor="page" w:y="332"/>
            </w:pPr>
            <w:r>
              <w:rPr>
                <w:rFonts w:ascii="宋体" w:hAnsi="宋体" w:eastAsia="仿宋_GB2312"/>
                <w:color w:val="000000"/>
                <w:szCs w:val="30"/>
                <w:highlight w:val="none"/>
                <w:lang w:eastAsia="en-US"/>
              </w:rPr>
            </w:r>
            <w:r/>
          </w:p>
        </w:tc>
        <w:tc>
          <w:tcPr>
            <w:tcW w:w="1763" w:type="dxa"/>
            <w:vAlign w:val="top"/>
            <w:textDirection w:val="lrTb"/>
            <w:noWrap/>
          </w:tcPr>
          <w:p>
            <w:pPr>
              <w:pStyle w:val="742"/>
              <w:ind w:left="66" w:right="66"/>
              <w:spacing w:before="133" w:line="440" w:lineRule="exact"/>
              <w:rPr>
                <w:rFonts w:ascii="宋体" w:hAnsi="宋体" w:eastAsia="仿宋_GB2312"/>
                <w:color w:val="000000"/>
                <w:szCs w:val="30"/>
                <w:highlight w:val="none"/>
                <w:lang w:eastAsia="en-US"/>
              </w:rPr>
              <w:framePr w:vAnchor="page" w:hAnchor="page" w:y="332"/>
            </w:pPr>
            <w:r>
              <w:rPr>
                <w:rFonts w:ascii="宋体" w:hAnsi="宋体" w:eastAsia="仿宋_GB2312"/>
                <w:color w:val="000000"/>
                <w:szCs w:val="30"/>
                <w:highlight w:val="none"/>
                <w:lang w:eastAsia="en-US"/>
              </w:rPr>
            </w:r>
            <w:r/>
          </w:p>
        </w:tc>
      </w:tr>
      <w:tr>
        <w:trPr>
          <w:trHeight w:val="549"/>
        </w:trPr>
        <w:tc>
          <w:tcPr>
            <w:tcW w:w="1029" w:type="dxa"/>
            <w:vAlign w:val="top"/>
            <w:textDirection w:val="lrTb"/>
            <w:noWrap/>
          </w:tcPr>
          <w:p>
            <w:pPr>
              <w:pStyle w:val="742"/>
              <w:ind w:left="66" w:right="66"/>
              <w:spacing w:before="133" w:line="440" w:lineRule="exact"/>
              <w:rPr>
                <w:rFonts w:ascii="宋体" w:hAnsi="宋体" w:eastAsia="仿宋_GB2312"/>
                <w:color w:val="000000"/>
                <w:szCs w:val="30"/>
                <w:highlight w:val="none"/>
                <w:lang w:eastAsia="en-US"/>
              </w:rPr>
              <w:framePr w:vAnchor="page" w:hAnchor="page" w:y="332"/>
            </w:pPr>
            <w:r>
              <w:rPr>
                <w:rFonts w:ascii="宋体" w:hAnsi="宋体" w:eastAsia="仿宋_GB2312"/>
                <w:color w:val="000000"/>
                <w:szCs w:val="30"/>
                <w:highlight w:val="none"/>
                <w:lang w:eastAsia="en-US"/>
              </w:rPr>
            </w:r>
            <w:r/>
          </w:p>
        </w:tc>
        <w:tc>
          <w:tcPr>
            <w:tcW w:w="2056" w:type="dxa"/>
            <w:vAlign w:val="top"/>
            <w:textDirection w:val="lrTb"/>
            <w:noWrap/>
          </w:tcPr>
          <w:p>
            <w:pPr>
              <w:pStyle w:val="742"/>
              <w:ind w:left="66" w:right="66"/>
              <w:spacing w:before="133" w:line="440" w:lineRule="exact"/>
              <w:rPr>
                <w:rFonts w:ascii="宋体" w:hAnsi="宋体" w:eastAsia="仿宋_GB2312"/>
                <w:color w:val="000000"/>
                <w:szCs w:val="30"/>
                <w:highlight w:val="none"/>
                <w:lang w:eastAsia="en-US"/>
              </w:rPr>
              <w:framePr w:vAnchor="page" w:hAnchor="page" w:y="332"/>
            </w:pPr>
            <w:r>
              <w:rPr>
                <w:rFonts w:ascii="宋体" w:hAnsi="宋体" w:eastAsia="仿宋_GB2312"/>
                <w:color w:val="000000"/>
                <w:szCs w:val="30"/>
                <w:highlight w:val="none"/>
                <w:lang w:eastAsia="en-US"/>
              </w:rPr>
            </w:r>
            <w:r/>
          </w:p>
        </w:tc>
        <w:tc>
          <w:tcPr>
            <w:tcW w:w="882" w:type="dxa"/>
            <w:vAlign w:val="top"/>
            <w:textDirection w:val="lrTb"/>
            <w:noWrap/>
          </w:tcPr>
          <w:p>
            <w:pPr>
              <w:pStyle w:val="742"/>
              <w:ind w:left="66" w:right="66"/>
              <w:spacing w:before="133" w:line="440" w:lineRule="exact"/>
              <w:rPr>
                <w:rFonts w:ascii="宋体" w:hAnsi="宋体" w:eastAsia="仿宋_GB2312"/>
                <w:color w:val="000000"/>
                <w:szCs w:val="30"/>
                <w:highlight w:val="none"/>
                <w:lang w:eastAsia="en-US"/>
              </w:rPr>
              <w:framePr w:vAnchor="page" w:hAnchor="page" w:y="332"/>
            </w:pPr>
            <w:r>
              <w:rPr>
                <w:rFonts w:ascii="宋体" w:hAnsi="宋体" w:eastAsia="仿宋_GB2312"/>
                <w:color w:val="000000"/>
                <w:szCs w:val="30"/>
                <w:highlight w:val="none"/>
                <w:lang w:eastAsia="en-US"/>
              </w:rPr>
            </w:r>
            <w:r/>
          </w:p>
        </w:tc>
        <w:tc>
          <w:tcPr>
            <w:tcW w:w="802" w:type="dxa"/>
            <w:vAlign w:val="top"/>
            <w:textDirection w:val="lrTb"/>
            <w:noWrap/>
          </w:tcPr>
          <w:p>
            <w:pPr>
              <w:pStyle w:val="742"/>
              <w:ind w:left="66" w:right="66"/>
              <w:spacing w:before="133" w:line="440" w:lineRule="exact"/>
              <w:rPr>
                <w:rFonts w:ascii="宋体" w:hAnsi="宋体" w:eastAsia="仿宋_GB2312"/>
                <w:color w:val="000000"/>
                <w:szCs w:val="30"/>
                <w:highlight w:val="none"/>
                <w:lang w:eastAsia="en-US"/>
              </w:rPr>
              <w:framePr w:vAnchor="page" w:hAnchor="page" w:y="332"/>
            </w:pPr>
            <w:r>
              <w:rPr>
                <w:rFonts w:ascii="宋体" w:hAnsi="宋体" w:eastAsia="仿宋_GB2312"/>
                <w:color w:val="000000"/>
                <w:szCs w:val="30"/>
                <w:highlight w:val="none"/>
                <w:lang w:eastAsia="en-US"/>
              </w:rPr>
            </w:r>
            <w:r/>
          </w:p>
        </w:tc>
        <w:tc>
          <w:tcPr>
            <w:tcW w:w="1401" w:type="dxa"/>
            <w:vAlign w:val="top"/>
            <w:textDirection w:val="lrTb"/>
            <w:noWrap/>
          </w:tcPr>
          <w:p>
            <w:pPr>
              <w:pStyle w:val="742"/>
              <w:ind w:left="66" w:right="66"/>
              <w:spacing w:before="133" w:line="440" w:lineRule="exact"/>
              <w:rPr>
                <w:rFonts w:ascii="宋体" w:hAnsi="宋体" w:eastAsia="仿宋_GB2312"/>
                <w:color w:val="000000"/>
                <w:szCs w:val="30"/>
                <w:highlight w:val="none"/>
                <w:lang w:eastAsia="en-US"/>
              </w:rPr>
              <w:framePr w:vAnchor="page" w:hAnchor="page" w:y="332"/>
            </w:pPr>
            <w:r>
              <w:rPr>
                <w:rFonts w:ascii="宋体" w:hAnsi="宋体" w:eastAsia="仿宋_GB2312"/>
                <w:color w:val="000000"/>
                <w:szCs w:val="30"/>
                <w:highlight w:val="none"/>
                <w:lang w:eastAsia="en-US"/>
              </w:rPr>
            </w:r>
            <w:r/>
          </w:p>
        </w:tc>
        <w:tc>
          <w:tcPr>
            <w:tcW w:w="1470" w:type="dxa"/>
            <w:vAlign w:val="top"/>
            <w:textDirection w:val="lrTb"/>
            <w:noWrap/>
          </w:tcPr>
          <w:p>
            <w:pPr>
              <w:pStyle w:val="742"/>
              <w:ind w:left="66" w:right="66"/>
              <w:spacing w:before="133" w:line="440" w:lineRule="exact"/>
              <w:rPr>
                <w:rFonts w:ascii="宋体" w:hAnsi="宋体" w:eastAsia="仿宋_GB2312"/>
                <w:color w:val="000000"/>
                <w:szCs w:val="30"/>
                <w:highlight w:val="none"/>
                <w:lang w:eastAsia="en-US"/>
              </w:rPr>
              <w:framePr w:vAnchor="page" w:hAnchor="page" w:y="332"/>
            </w:pPr>
            <w:r>
              <w:rPr>
                <w:rFonts w:ascii="宋体" w:hAnsi="宋体" w:eastAsia="仿宋_GB2312"/>
                <w:color w:val="000000"/>
                <w:szCs w:val="30"/>
                <w:highlight w:val="none"/>
                <w:lang w:eastAsia="en-US"/>
              </w:rPr>
            </w:r>
            <w:r/>
          </w:p>
        </w:tc>
        <w:tc>
          <w:tcPr>
            <w:tcW w:w="1763" w:type="dxa"/>
            <w:vAlign w:val="top"/>
            <w:textDirection w:val="lrTb"/>
            <w:noWrap/>
          </w:tcPr>
          <w:p>
            <w:pPr>
              <w:pStyle w:val="742"/>
              <w:ind w:left="66" w:right="66"/>
              <w:spacing w:before="133" w:line="440" w:lineRule="exact"/>
              <w:rPr>
                <w:rFonts w:ascii="宋体" w:hAnsi="宋体" w:eastAsia="仿宋_GB2312"/>
                <w:color w:val="000000"/>
                <w:szCs w:val="30"/>
                <w:highlight w:val="none"/>
                <w:lang w:eastAsia="en-US"/>
              </w:rPr>
              <w:framePr w:vAnchor="page" w:hAnchor="page" w:y="332"/>
            </w:pPr>
            <w:r>
              <w:rPr>
                <w:rFonts w:ascii="宋体" w:hAnsi="宋体" w:eastAsia="仿宋_GB2312"/>
                <w:color w:val="000000"/>
                <w:szCs w:val="30"/>
                <w:highlight w:val="none"/>
                <w:lang w:eastAsia="en-US"/>
              </w:rPr>
            </w:r>
            <w:r/>
          </w:p>
        </w:tc>
      </w:tr>
    </w:tbl>
    <w:p>
      <w:pPr>
        <w:pStyle w:val="706"/>
        <w:contextualSpacing/>
        <w:jc w:val="center"/>
        <w:spacing w:line="360" w:lineRule="auto"/>
        <w:rPr>
          <w:rFonts w:ascii="宋体" w:hAnsi="宋体"/>
          <w:color w:val="000000"/>
          <w:szCs w:val="21"/>
          <w:highlight w:val="none"/>
        </w:rPr>
      </w:pPr>
      <w:r>
        <w:rPr>
          <w:rFonts w:ascii="宋体" w:hAnsi="宋体"/>
          <w:color w:val="000000"/>
          <w:szCs w:val="21"/>
          <w:highlight w:val="none"/>
        </w:rPr>
        <w:t xml:space="preserve">11-3：专业工程暂估价表</w:t>
      </w:r>
      <w:r>
        <w:rPr>
          <w:rFonts w:ascii="宋体" w:hAnsi="宋体"/>
          <w:color w:val="000000"/>
          <w:szCs w:val="21"/>
          <w:highlight w:val="none"/>
        </w:rPr>
      </w:r>
      <w:r/>
    </w:p>
    <w:tbl>
      <w:tblPr>
        <w:tblpPr w:horzAnchor="margin" w:tblpXSpec="left" w:vertAnchor="text" w:tblpY="137" w:leftFromText="180" w:topFromText="0" w:rightFromText="180" w:bottomFromText="0"/>
        <w:tblW w:w="9477" w:type="dxa"/>
        <w:tblInd w:w="-5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45"/>
        <w:gridCol w:w="2132"/>
        <w:gridCol w:w="5028"/>
        <w:gridCol w:w="1372"/>
      </w:tblGrid>
      <w:tr>
        <w:trPr>
          <w:trHeight w:val="553"/>
        </w:trPr>
        <w:tc>
          <w:tcPr>
            <w:tcW w:w="945" w:type="dxa"/>
            <w:vAlign w:val="center"/>
            <w:textDirection w:val="lrTb"/>
            <w:noWrap/>
          </w:tcPr>
          <w:p>
            <w:pPr>
              <w:pStyle w:val="742"/>
              <w:contextualSpacing/>
              <w:jc w:val="center"/>
              <w:rPr>
                <w:rFonts w:ascii="宋体" w:hAnsi="宋体" w:eastAsia="宋体"/>
                <w:color w:val="000000"/>
                <w:sz w:val="21"/>
                <w:szCs w:val="21"/>
                <w:highlight w:val="none"/>
                <w:lang w:eastAsia="en-US"/>
              </w:rPr>
              <w:framePr w:vAnchor="page" w:hAnchor="page" w:y="137"/>
            </w:pPr>
            <w:r>
              <w:rPr>
                <w:rFonts w:ascii="宋体" w:hAnsi="宋体" w:eastAsia="宋体"/>
                <w:color w:val="000000"/>
                <w:sz w:val="21"/>
                <w:szCs w:val="21"/>
                <w:highlight w:val="none"/>
                <w:lang w:eastAsia="en-US"/>
              </w:rPr>
              <w:t xml:space="preserve">序号</w:t>
            </w:r>
            <w:r>
              <w:rPr>
                <w:rFonts w:ascii="宋体" w:hAnsi="宋体" w:eastAsia="宋体"/>
                <w:color w:val="000000"/>
                <w:sz w:val="21"/>
                <w:szCs w:val="21"/>
                <w:highlight w:val="none"/>
                <w:lang w:eastAsia="en-US"/>
              </w:rPr>
            </w:r>
            <w:r/>
          </w:p>
        </w:tc>
        <w:tc>
          <w:tcPr>
            <w:tcW w:w="2132" w:type="dxa"/>
            <w:vAlign w:val="center"/>
            <w:textDirection w:val="lrTb"/>
            <w:noWrap/>
          </w:tcPr>
          <w:p>
            <w:pPr>
              <w:pStyle w:val="742"/>
              <w:contextualSpacing/>
              <w:jc w:val="center"/>
              <w:rPr>
                <w:rFonts w:ascii="宋体" w:hAnsi="宋体" w:eastAsia="宋体"/>
                <w:color w:val="000000"/>
                <w:sz w:val="21"/>
                <w:szCs w:val="21"/>
                <w:highlight w:val="none"/>
                <w:lang w:eastAsia="en-US"/>
              </w:rPr>
              <w:framePr w:vAnchor="page" w:hAnchor="page" w:y="137"/>
            </w:pPr>
            <w:r>
              <w:rPr>
                <w:rFonts w:ascii="宋体" w:hAnsi="宋体" w:eastAsia="宋体"/>
                <w:color w:val="000000"/>
                <w:sz w:val="21"/>
                <w:szCs w:val="21"/>
                <w:highlight w:val="none"/>
                <w:lang w:eastAsia="en-US"/>
              </w:rPr>
              <w:t xml:space="preserve">专业工程名称</w:t>
            </w:r>
            <w:r>
              <w:rPr>
                <w:rFonts w:ascii="宋体" w:hAnsi="宋体" w:eastAsia="宋体"/>
                <w:color w:val="000000"/>
                <w:sz w:val="21"/>
                <w:szCs w:val="21"/>
                <w:highlight w:val="none"/>
                <w:lang w:eastAsia="en-US"/>
              </w:rPr>
            </w:r>
            <w:r/>
          </w:p>
        </w:tc>
        <w:tc>
          <w:tcPr>
            <w:tcW w:w="5028" w:type="dxa"/>
            <w:vAlign w:val="center"/>
            <w:textDirection w:val="lrTb"/>
            <w:noWrap/>
          </w:tcPr>
          <w:p>
            <w:pPr>
              <w:pStyle w:val="742"/>
              <w:contextualSpacing/>
              <w:jc w:val="center"/>
              <w:rPr>
                <w:rFonts w:ascii="宋体" w:hAnsi="宋体" w:eastAsia="宋体"/>
                <w:color w:val="000000"/>
                <w:sz w:val="21"/>
                <w:szCs w:val="21"/>
                <w:highlight w:val="none"/>
                <w:lang w:eastAsia="en-US"/>
              </w:rPr>
              <w:framePr w:vAnchor="page" w:hAnchor="page" w:y="137"/>
            </w:pPr>
            <w:r>
              <w:rPr>
                <w:rFonts w:ascii="宋体" w:hAnsi="宋体" w:eastAsia="宋体"/>
                <w:color w:val="000000"/>
                <w:sz w:val="21"/>
                <w:szCs w:val="21"/>
                <w:highlight w:val="none"/>
                <w:lang w:eastAsia="en-US"/>
              </w:rPr>
              <w:t xml:space="preserve">工程内容</w:t>
            </w:r>
            <w:r>
              <w:rPr>
                <w:rFonts w:ascii="宋体" w:hAnsi="宋体" w:eastAsia="宋体"/>
                <w:color w:val="000000"/>
                <w:sz w:val="21"/>
                <w:szCs w:val="21"/>
                <w:highlight w:val="none"/>
                <w:lang w:eastAsia="en-US"/>
              </w:rPr>
            </w:r>
            <w:r/>
          </w:p>
        </w:tc>
        <w:tc>
          <w:tcPr>
            <w:tcW w:w="1372" w:type="dxa"/>
            <w:vAlign w:val="center"/>
            <w:textDirection w:val="lrTb"/>
            <w:noWrap/>
          </w:tcPr>
          <w:p>
            <w:pPr>
              <w:pStyle w:val="742"/>
              <w:contextualSpacing/>
              <w:jc w:val="center"/>
              <w:rPr>
                <w:rFonts w:ascii="宋体" w:hAnsi="宋体" w:eastAsia="宋体"/>
                <w:color w:val="000000"/>
                <w:sz w:val="21"/>
                <w:szCs w:val="21"/>
                <w:highlight w:val="none"/>
                <w:lang w:eastAsia="en-US"/>
              </w:rPr>
              <w:framePr w:vAnchor="page" w:hAnchor="page" w:y="137"/>
            </w:pPr>
            <w:r>
              <w:rPr>
                <w:rFonts w:ascii="宋体" w:hAnsi="宋体" w:eastAsia="宋体"/>
                <w:color w:val="000000"/>
                <w:sz w:val="21"/>
                <w:szCs w:val="21"/>
                <w:highlight w:val="none"/>
                <w:lang w:eastAsia="en-US"/>
              </w:rPr>
              <w:t xml:space="preserve">金额</w:t>
            </w:r>
            <w:r>
              <w:rPr>
                <w:rFonts w:ascii="宋体" w:hAnsi="宋体" w:eastAsia="宋体"/>
                <w:color w:val="000000"/>
                <w:sz w:val="21"/>
                <w:szCs w:val="21"/>
                <w:highlight w:val="none"/>
                <w:lang w:eastAsia="en-US"/>
              </w:rPr>
            </w:r>
            <w:r/>
          </w:p>
        </w:tc>
      </w:tr>
      <w:tr>
        <w:trPr>
          <w:trHeight w:val="553"/>
        </w:trPr>
        <w:tc>
          <w:tcPr>
            <w:tcW w:w="945" w:type="dxa"/>
            <w:vAlign w:val="center"/>
            <w:textDirection w:val="lrTb"/>
            <w:noWrap/>
          </w:tcPr>
          <w:p>
            <w:pPr>
              <w:pStyle w:val="742"/>
              <w:contextualSpacing/>
              <w:jc w:val="center"/>
              <w:rPr>
                <w:rFonts w:ascii="宋体" w:hAnsi="宋体" w:eastAsia="宋体"/>
                <w:color w:val="000000"/>
                <w:sz w:val="21"/>
                <w:szCs w:val="21"/>
                <w:highlight w:val="none"/>
                <w:lang w:eastAsia="en-US"/>
              </w:rPr>
              <w:framePr w:vAnchor="page" w:hAnchor="page" w:y="137"/>
            </w:pPr>
            <w:r>
              <w:rPr>
                <w:rFonts w:ascii="宋体" w:hAnsi="宋体" w:eastAsia="宋体"/>
                <w:color w:val="000000"/>
                <w:sz w:val="21"/>
                <w:szCs w:val="21"/>
                <w:highlight w:val="none"/>
                <w:lang w:eastAsia="en-US"/>
              </w:rPr>
            </w:r>
            <w:r/>
          </w:p>
        </w:tc>
        <w:tc>
          <w:tcPr>
            <w:tcW w:w="2132" w:type="dxa"/>
            <w:vAlign w:val="center"/>
            <w:textDirection w:val="lrTb"/>
            <w:noWrap/>
          </w:tcPr>
          <w:p>
            <w:pPr>
              <w:pStyle w:val="742"/>
              <w:contextualSpacing/>
              <w:jc w:val="center"/>
              <w:rPr>
                <w:rFonts w:ascii="宋体" w:hAnsi="宋体" w:eastAsia="宋体"/>
                <w:color w:val="000000"/>
                <w:sz w:val="21"/>
                <w:szCs w:val="21"/>
                <w:highlight w:val="none"/>
                <w:lang w:eastAsia="en-US"/>
              </w:rPr>
              <w:framePr w:vAnchor="page" w:hAnchor="page" w:y="137"/>
            </w:pPr>
            <w:r>
              <w:rPr>
                <w:rFonts w:ascii="宋体" w:hAnsi="宋体" w:eastAsia="宋体"/>
                <w:color w:val="000000"/>
                <w:sz w:val="21"/>
                <w:szCs w:val="21"/>
                <w:highlight w:val="none"/>
                <w:lang w:eastAsia="en-US"/>
              </w:rPr>
            </w:r>
            <w:r/>
          </w:p>
        </w:tc>
        <w:tc>
          <w:tcPr>
            <w:tcW w:w="5028" w:type="dxa"/>
            <w:vAlign w:val="center"/>
            <w:textDirection w:val="lrTb"/>
            <w:noWrap/>
          </w:tcPr>
          <w:p>
            <w:pPr>
              <w:pStyle w:val="742"/>
              <w:contextualSpacing/>
              <w:jc w:val="center"/>
              <w:rPr>
                <w:rFonts w:ascii="宋体" w:hAnsi="宋体" w:eastAsia="宋体"/>
                <w:color w:val="000000"/>
                <w:sz w:val="21"/>
                <w:szCs w:val="21"/>
                <w:highlight w:val="none"/>
                <w:lang w:eastAsia="en-US"/>
              </w:rPr>
              <w:framePr w:vAnchor="page" w:hAnchor="page" w:y="137"/>
            </w:pPr>
            <w:r>
              <w:rPr>
                <w:rFonts w:ascii="宋体" w:hAnsi="宋体" w:eastAsia="宋体"/>
                <w:color w:val="000000"/>
                <w:sz w:val="21"/>
                <w:szCs w:val="21"/>
                <w:highlight w:val="none"/>
                <w:lang w:eastAsia="en-US"/>
              </w:rPr>
            </w:r>
            <w:r/>
          </w:p>
        </w:tc>
        <w:tc>
          <w:tcPr>
            <w:tcW w:w="1372" w:type="dxa"/>
            <w:vAlign w:val="center"/>
            <w:textDirection w:val="lrTb"/>
            <w:noWrap/>
          </w:tcPr>
          <w:p>
            <w:pPr>
              <w:pStyle w:val="742"/>
              <w:contextualSpacing/>
              <w:jc w:val="center"/>
              <w:rPr>
                <w:rFonts w:ascii="宋体" w:hAnsi="宋体" w:eastAsia="宋体"/>
                <w:color w:val="000000"/>
                <w:sz w:val="21"/>
                <w:szCs w:val="21"/>
                <w:highlight w:val="none"/>
                <w:lang w:eastAsia="en-US"/>
              </w:rPr>
              <w:framePr w:vAnchor="page" w:hAnchor="page" w:y="137"/>
            </w:pPr>
            <w:r>
              <w:rPr>
                <w:rFonts w:ascii="宋体" w:hAnsi="宋体" w:eastAsia="宋体"/>
                <w:color w:val="000000"/>
                <w:sz w:val="21"/>
                <w:szCs w:val="21"/>
                <w:highlight w:val="none"/>
                <w:lang w:eastAsia="en-US"/>
              </w:rPr>
            </w:r>
            <w:r/>
          </w:p>
        </w:tc>
      </w:tr>
      <w:tr>
        <w:trPr>
          <w:trHeight w:val="553"/>
        </w:trPr>
        <w:tc>
          <w:tcPr>
            <w:tcW w:w="945" w:type="dxa"/>
            <w:vAlign w:val="center"/>
            <w:textDirection w:val="lrTb"/>
            <w:noWrap/>
          </w:tcPr>
          <w:p>
            <w:pPr>
              <w:pStyle w:val="742"/>
              <w:contextualSpacing/>
              <w:jc w:val="center"/>
              <w:rPr>
                <w:rFonts w:ascii="宋体" w:hAnsi="宋体" w:eastAsia="宋体"/>
                <w:color w:val="000000"/>
                <w:sz w:val="21"/>
                <w:szCs w:val="21"/>
                <w:highlight w:val="none"/>
                <w:lang w:eastAsia="en-US"/>
              </w:rPr>
              <w:framePr w:vAnchor="page" w:hAnchor="page" w:y="137"/>
            </w:pPr>
            <w:r>
              <w:rPr>
                <w:rFonts w:ascii="宋体" w:hAnsi="宋体" w:eastAsia="宋体"/>
                <w:color w:val="000000"/>
                <w:sz w:val="21"/>
                <w:szCs w:val="21"/>
                <w:highlight w:val="none"/>
                <w:lang w:eastAsia="en-US"/>
              </w:rPr>
            </w:r>
            <w:r/>
          </w:p>
        </w:tc>
        <w:tc>
          <w:tcPr>
            <w:tcW w:w="2132" w:type="dxa"/>
            <w:vAlign w:val="center"/>
            <w:textDirection w:val="lrTb"/>
            <w:noWrap/>
          </w:tcPr>
          <w:p>
            <w:pPr>
              <w:pStyle w:val="742"/>
              <w:contextualSpacing/>
              <w:jc w:val="center"/>
              <w:rPr>
                <w:rFonts w:ascii="宋体" w:hAnsi="宋体" w:eastAsia="宋体"/>
                <w:color w:val="000000"/>
                <w:sz w:val="21"/>
                <w:szCs w:val="21"/>
                <w:highlight w:val="none"/>
                <w:lang w:eastAsia="en-US"/>
              </w:rPr>
              <w:framePr w:vAnchor="page" w:hAnchor="page" w:y="137"/>
            </w:pPr>
            <w:r>
              <w:rPr>
                <w:rFonts w:ascii="宋体" w:hAnsi="宋体" w:eastAsia="宋体"/>
                <w:color w:val="000000"/>
                <w:sz w:val="21"/>
                <w:szCs w:val="21"/>
                <w:highlight w:val="none"/>
                <w:lang w:eastAsia="en-US"/>
              </w:rPr>
            </w:r>
            <w:r/>
          </w:p>
        </w:tc>
        <w:tc>
          <w:tcPr>
            <w:tcW w:w="5028" w:type="dxa"/>
            <w:vAlign w:val="center"/>
            <w:textDirection w:val="lrTb"/>
            <w:noWrap/>
          </w:tcPr>
          <w:p>
            <w:pPr>
              <w:pStyle w:val="742"/>
              <w:contextualSpacing/>
              <w:jc w:val="center"/>
              <w:rPr>
                <w:rFonts w:ascii="宋体" w:hAnsi="宋体" w:eastAsia="宋体"/>
                <w:color w:val="000000"/>
                <w:sz w:val="21"/>
                <w:szCs w:val="21"/>
                <w:highlight w:val="none"/>
                <w:lang w:eastAsia="en-US"/>
              </w:rPr>
              <w:framePr w:vAnchor="page" w:hAnchor="page" w:y="137"/>
            </w:pPr>
            <w:r>
              <w:rPr>
                <w:rFonts w:ascii="宋体" w:hAnsi="宋体" w:eastAsia="宋体"/>
                <w:color w:val="000000"/>
                <w:sz w:val="21"/>
                <w:szCs w:val="21"/>
                <w:highlight w:val="none"/>
                <w:lang w:eastAsia="en-US"/>
              </w:rPr>
            </w:r>
            <w:r/>
          </w:p>
        </w:tc>
        <w:tc>
          <w:tcPr>
            <w:tcW w:w="1372" w:type="dxa"/>
            <w:vAlign w:val="center"/>
            <w:textDirection w:val="lrTb"/>
            <w:noWrap/>
          </w:tcPr>
          <w:p>
            <w:pPr>
              <w:pStyle w:val="742"/>
              <w:contextualSpacing/>
              <w:jc w:val="center"/>
              <w:rPr>
                <w:rFonts w:ascii="宋体" w:hAnsi="宋体" w:eastAsia="宋体"/>
                <w:color w:val="000000"/>
                <w:sz w:val="21"/>
                <w:szCs w:val="21"/>
                <w:highlight w:val="none"/>
                <w:lang w:eastAsia="en-US"/>
              </w:rPr>
              <w:framePr w:vAnchor="page" w:hAnchor="page" w:y="137"/>
            </w:pPr>
            <w:r>
              <w:rPr>
                <w:rFonts w:ascii="宋体" w:hAnsi="宋体" w:eastAsia="宋体"/>
                <w:color w:val="000000"/>
                <w:sz w:val="21"/>
                <w:szCs w:val="21"/>
                <w:highlight w:val="none"/>
                <w:lang w:eastAsia="en-US"/>
              </w:rPr>
            </w:r>
            <w:r/>
          </w:p>
        </w:tc>
      </w:tr>
      <w:tr>
        <w:trPr>
          <w:trHeight w:val="568"/>
        </w:trPr>
        <w:tc>
          <w:tcPr>
            <w:tcW w:w="945" w:type="dxa"/>
            <w:vAlign w:val="center"/>
            <w:textDirection w:val="lrTb"/>
            <w:noWrap/>
          </w:tcPr>
          <w:p>
            <w:pPr>
              <w:pStyle w:val="742"/>
              <w:contextualSpacing/>
              <w:jc w:val="center"/>
              <w:rPr>
                <w:rFonts w:ascii="宋体" w:hAnsi="宋体" w:eastAsia="宋体"/>
                <w:color w:val="000000"/>
                <w:sz w:val="21"/>
                <w:szCs w:val="21"/>
                <w:highlight w:val="none"/>
                <w:lang w:eastAsia="en-US"/>
              </w:rPr>
              <w:framePr w:vAnchor="page" w:hAnchor="page" w:y="137"/>
            </w:pPr>
            <w:r>
              <w:rPr>
                <w:rFonts w:ascii="宋体" w:hAnsi="宋体" w:eastAsia="宋体"/>
                <w:color w:val="000000"/>
                <w:sz w:val="21"/>
                <w:szCs w:val="21"/>
                <w:highlight w:val="none"/>
                <w:lang w:eastAsia="en-US"/>
              </w:rPr>
            </w:r>
            <w:r/>
          </w:p>
        </w:tc>
        <w:tc>
          <w:tcPr>
            <w:tcW w:w="2132" w:type="dxa"/>
            <w:vAlign w:val="center"/>
            <w:textDirection w:val="lrTb"/>
            <w:noWrap/>
          </w:tcPr>
          <w:p>
            <w:pPr>
              <w:pStyle w:val="742"/>
              <w:contextualSpacing/>
              <w:jc w:val="center"/>
              <w:rPr>
                <w:rFonts w:ascii="宋体" w:hAnsi="宋体" w:eastAsia="宋体"/>
                <w:color w:val="000000"/>
                <w:sz w:val="21"/>
                <w:szCs w:val="21"/>
                <w:highlight w:val="none"/>
                <w:lang w:eastAsia="en-US"/>
              </w:rPr>
              <w:framePr w:vAnchor="page" w:hAnchor="page" w:y="137"/>
            </w:pPr>
            <w:r>
              <w:rPr>
                <w:rFonts w:ascii="宋体" w:hAnsi="宋体" w:eastAsia="宋体"/>
                <w:color w:val="000000"/>
                <w:sz w:val="21"/>
                <w:szCs w:val="21"/>
                <w:highlight w:val="none"/>
                <w:lang w:eastAsia="en-US"/>
              </w:rPr>
            </w:r>
            <w:r/>
          </w:p>
        </w:tc>
        <w:tc>
          <w:tcPr>
            <w:tcW w:w="5028" w:type="dxa"/>
            <w:vAlign w:val="center"/>
            <w:textDirection w:val="lrTb"/>
            <w:noWrap/>
          </w:tcPr>
          <w:p>
            <w:pPr>
              <w:pStyle w:val="742"/>
              <w:contextualSpacing/>
              <w:jc w:val="center"/>
              <w:rPr>
                <w:rFonts w:ascii="宋体" w:hAnsi="宋体" w:eastAsia="宋体"/>
                <w:color w:val="000000"/>
                <w:sz w:val="21"/>
                <w:szCs w:val="21"/>
                <w:highlight w:val="none"/>
                <w:lang w:eastAsia="en-US"/>
              </w:rPr>
              <w:framePr w:vAnchor="page" w:hAnchor="page" w:y="137"/>
            </w:pPr>
            <w:r>
              <w:rPr>
                <w:rFonts w:ascii="宋体" w:hAnsi="宋体" w:eastAsia="宋体"/>
                <w:color w:val="000000"/>
                <w:sz w:val="21"/>
                <w:szCs w:val="21"/>
                <w:highlight w:val="none"/>
                <w:lang w:eastAsia="en-US"/>
              </w:rPr>
            </w:r>
            <w:r/>
          </w:p>
        </w:tc>
        <w:tc>
          <w:tcPr>
            <w:tcW w:w="1372" w:type="dxa"/>
            <w:vAlign w:val="center"/>
            <w:textDirection w:val="lrTb"/>
            <w:noWrap/>
          </w:tcPr>
          <w:p>
            <w:pPr>
              <w:pStyle w:val="742"/>
              <w:contextualSpacing/>
              <w:jc w:val="center"/>
              <w:rPr>
                <w:rFonts w:ascii="宋体" w:hAnsi="宋体" w:eastAsia="宋体"/>
                <w:color w:val="000000"/>
                <w:sz w:val="21"/>
                <w:szCs w:val="21"/>
                <w:highlight w:val="none"/>
                <w:lang w:eastAsia="en-US"/>
              </w:rPr>
              <w:framePr w:vAnchor="page" w:hAnchor="page" w:y="137"/>
            </w:pPr>
            <w:r>
              <w:rPr>
                <w:rFonts w:ascii="宋体" w:hAnsi="宋体" w:eastAsia="宋体"/>
                <w:color w:val="000000"/>
                <w:sz w:val="21"/>
                <w:szCs w:val="21"/>
                <w:highlight w:val="none"/>
                <w:lang w:eastAsia="en-US"/>
              </w:rPr>
            </w:r>
            <w:r/>
          </w:p>
        </w:tc>
      </w:tr>
      <w:tr>
        <w:trPr>
          <w:trHeight w:val="553"/>
        </w:trPr>
        <w:tc>
          <w:tcPr>
            <w:tcW w:w="945" w:type="dxa"/>
            <w:vAlign w:val="center"/>
            <w:textDirection w:val="lrTb"/>
            <w:noWrap/>
          </w:tcPr>
          <w:p>
            <w:pPr>
              <w:pStyle w:val="742"/>
              <w:contextualSpacing/>
              <w:jc w:val="center"/>
              <w:rPr>
                <w:rFonts w:ascii="宋体" w:hAnsi="宋体" w:eastAsia="宋体"/>
                <w:color w:val="000000"/>
                <w:sz w:val="21"/>
                <w:szCs w:val="21"/>
                <w:highlight w:val="none"/>
                <w:lang w:eastAsia="en-US"/>
              </w:rPr>
              <w:framePr w:vAnchor="page" w:hAnchor="page" w:y="137"/>
            </w:pPr>
            <w:r>
              <w:rPr>
                <w:rFonts w:ascii="宋体" w:hAnsi="宋体" w:eastAsia="宋体"/>
                <w:color w:val="000000"/>
                <w:sz w:val="21"/>
                <w:szCs w:val="21"/>
                <w:highlight w:val="none"/>
                <w:lang w:eastAsia="en-US"/>
              </w:rPr>
            </w:r>
            <w:r/>
          </w:p>
        </w:tc>
        <w:tc>
          <w:tcPr>
            <w:tcW w:w="2132" w:type="dxa"/>
            <w:vAlign w:val="center"/>
            <w:textDirection w:val="lrTb"/>
            <w:noWrap/>
          </w:tcPr>
          <w:p>
            <w:pPr>
              <w:pStyle w:val="742"/>
              <w:contextualSpacing/>
              <w:jc w:val="center"/>
              <w:rPr>
                <w:rFonts w:ascii="宋体" w:hAnsi="宋体" w:eastAsia="宋体"/>
                <w:color w:val="000000"/>
                <w:sz w:val="21"/>
                <w:szCs w:val="21"/>
                <w:highlight w:val="none"/>
                <w:lang w:eastAsia="en-US"/>
              </w:rPr>
              <w:framePr w:vAnchor="page" w:hAnchor="page" w:y="137"/>
            </w:pPr>
            <w:r>
              <w:rPr>
                <w:rFonts w:ascii="宋体" w:hAnsi="宋体" w:eastAsia="宋体"/>
                <w:color w:val="000000"/>
                <w:sz w:val="21"/>
                <w:szCs w:val="21"/>
                <w:highlight w:val="none"/>
                <w:lang w:eastAsia="en-US"/>
              </w:rPr>
            </w:r>
            <w:r/>
          </w:p>
        </w:tc>
        <w:tc>
          <w:tcPr>
            <w:tcW w:w="5028" w:type="dxa"/>
            <w:vAlign w:val="center"/>
            <w:textDirection w:val="lrTb"/>
            <w:noWrap/>
          </w:tcPr>
          <w:p>
            <w:pPr>
              <w:pStyle w:val="742"/>
              <w:contextualSpacing/>
              <w:jc w:val="center"/>
              <w:rPr>
                <w:rFonts w:ascii="宋体" w:hAnsi="宋体" w:eastAsia="宋体"/>
                <w:color w:val="000000"/>
                <w:sz w:val="21"/>
                <w:szCs w:val="21"/>
                <w:highlight w:val="none"/>
                <w:lang w:eastAsia="en-US"/>
              </w:rPr>
              <w:framePr w:vAnchor="page" w:hAnchor="page" w:y="137"/>
            </w:pPr>
            <w:r>
              <w:rPr>
                <w:rFonts w:ascii="宋体" w:hAnsi="宋体" w:eastAsia="宋体"/>
                <w:color w:val="000000"/>
                <w:sz w:val="21"/>
                <w:szCs w:val="21"/>
                <w:highlight w:val="none"/>
                <w:lang w:eastAsia="en-US"/>
              </w:rPr>
            </w:r>
            <w:r/>
          </w:p>
        </w:tc>
        <w:tc>
          <w:tcPr>
            <w:tcW w:w="1372" w:type="dxa"/>
            <w:vAlign w:val="center"/>
            <w:textDirection w:val="lrTb"/>
            <w:noWrap/>
          </w:tcPr>
          <w:p>
            <w:pPr>
              <w:pStyle w:val="742"/>
              <w:contextualSpacing/>
              <w:jc w:val="center"/>
              <w:rPr>
                <w:rFonts w:ascii="宋体" w:hAnsi="宋体" w:eastAsia="宋体"/>
                <w:color w:val="000000"/>
                <w:sz w:val="21"/>
                <w:szCs w:val="21"/>
                <w:highlight w:val="none"/>
                <w:lang w:eastAsia="en-US"/>
              </w:rPr>
              <w:framePr w:vAnchor="page" w:hAnchor="page" w:y="137"/>
            </w:pPr>
            <w:r>
              <w:rPr>
                <w:rFonts w:ascii="宋体" w:hAnsi="宋体" w:eastAsia="宋体"/>
                <w:color w:val="000000"/>
                <w:sz w:val="21"/>
                <w:szCs w:val="21"/>
                <w:highlight w:val="none"/>
                <w:lang w:eastAsia="en-US"/>
              </w:rPr>
            </w:r>
            <w:r/>
          </w:p>
        </w:tc>
      </w:tr>
      <w:tr>
        <w:trPr>
          <w:trHeight w:val="553"/>
        </w:trPr>
        <w:tc>
          <w:tcPr>
            <w:tcW w:w="945" w:type="dxa"/>
            <w:vAlign w:val="center"/>
            <w:textDirection w:val="lrTb"/>
            <w:noWrap/>
          </w:tcPr>
          <w:p>
            <w:pPr>
              <w:pStyle w:val="742"/>
              <w:contextualSpacing/>
              <w:jc w:val="center"/>
              <w:rPr>
                <w:rFonts w:ascii="宋体" w:hAnsi="宋体" w:eastAsia="宋体"/>
                <w:color w:val="000000"/>
                <w:sz w:val="21"/>
                <w:szCs w:val="21"/>
                <w:highlight w:val="none"/>
                <w:lang w:eastAsia="en-US"/>
              </w:rPr>
              <w:framePr w:vAnchor="page" w:hAnchor="page" w:y="137"/>
            </w:pPr>
            <w:r>
              <w:rPr>
                <w:rFonts w:ascii="宋体" w:hAnsi="宋体" w:eastAsia="宋体"/>
                <w:color w:val="000000"/>
                <w:sz w:val="21"/>
                <w:szCs w:val="21"/>
                <w:highlight w:val="none"/>
                <w:lang w:eastAsia="en-US"/>
              </w:rPr>
            </w:r>
            <w:r/>
          </w:p>
        </w:tc>
        <w:tc>
          <w:tcPr>
            <w:tcW w:w="2132" w:type="dxa"/>
            <w:vAlign w:val="center"/>
            <w:textDirection w:val="lrTb"/>
            <w:noWrap/>
          </w:tcPr>
          <w:p>
            <w:pPr>
              <w:pStyle w:val="742"/>
              <w:contextualSpacing/>
              <w:jc w:val="center"/>
              <w:rPr>
                <w:rFonts w:ascii="宋体" w:hAnsi="宋体" w:eastAsia="宋体"/>
                <w:color w:val="000000"/>
                <w:sz w:val="21"/>
                <w:szCs w:val="21"/>
                <w:highlight w:val="none"/>
                <w:lang w:eastAsia="en-US"/>
              </w:rPr>
              <w:framePr w:vAnchor="page" w:hAnchor="page" w:y="137"/>
            </w:pPr>
            <w:r>
              <w:rPr>
                <w:rFonts w:ascii="宋体" w:hAnsi="宋体" w:eastAsia="宋体"/>
                <w:color w:val="000000"/>
                <w:sz w:val="21"/>
                <w:szCs w:val="21"/>
                <w:highlight w:val="none"/>
                <w:lang w:eastAsia="en-US"/>
              </w:rPr>
            </w:r>
            <w:r/>
          </w:p>
        </w:tc>
        <w:tc>
          <w:tcPr>
            <w:tcW w:w="5028" w:type="dxa"/>
            <w:vAlign w:val="center"/>
            <w:textDirection w:val="lrTb"/>
            <w:noWrap/>
          </w:tcPr>
          <w:p>
            <w:pPr>
              <w:pStyle w:val="742"/>
              <w:contextualSpacing/>
              <w:jc w:val="center"/>
              <w:rPr>
                <w:rFonts w:ascii="宋体" w:hAnsi="宋体" w:eastAsia="宋体"/>
                <w:color w:val="000000"/>
                <w:sz w:val="21"/>
                <w:szCs w:val="21"/>
                <w:highlight w:val="none"/>
                <w:lang w:eastAsia="en-US"/>
              </w:rPr>
              <w:framePr w:vAnchor="page" w:hAnchor="page" w:y="137"/>
            </w:pPr>
            <w:r>
              <w:rPr>
                <w:rFonts w:ascii="宋体" w:hAnsi="宋体" w:eastAsia="宋体"/>
                <w:color w:val="000000"/>
                <w:sz w:val="21"/>
                <w:szCs w:val="21"/>
                <w:highlight w:val="none"/>
                <w:lang w:eastAsia="en-US"/>
              </w:rPr>
            </w:r>
            <w:r/>
          </w:p>
        </w:tc>
        <w:tc>
          <w:tcPr>
            <w:tcW w:w="1372" w:type="dxa"/>
            <w:vAlign w:val="center"/>
            <w:textDirection w:val="lrTb"/>
            <w:noWrap/>
          </w:tcPr>
          <w:p>
            <w:pPr>
              <w:pStyle w:val="742"/>
              <w:contextualSpacing/>
              <w:jc w:val="center"/>
              <w:rPr>
                <w:rFonts w:ascii="宋体" w:hAnsi="宋体" w:eastAsia="宋体"/>
                <w:color w:val="000000"/>
                <w:sz w:val="21"/>
                <w:szCs w:val="21"/>
                <w:highlight w:val="none"/>
                <w:lang w:eastAsia="en-US"/>
              </w:rPr>
              <w:framePr w:vAnchor="page" w:hAnchor="page" w:y="137"/>
            </w:pPr>
            <w:r>
              <w:rPr>
                <w:rFonts w:ascii="宋体" w:hAnsi="宋体" w:eastAsia="宋体"/>
                <w:color w:val="000000"/>
                <w:sz w:val="21"/>
                <w:szCs w:val="21"/>
                <w:highlight w:val="none"/>
                <w:lang w:eastAsia="en-US"/>
              </w:rPr>
            </w:r>
            <w:r/>
          </w:p>
        </w:tc>
      </w:tr>
      <w:tr>
        <w:trPr>
          <w:trHeight w:val="553"/>
        </w:trPr>
        <w:tc>
          <w:tcPr>
            <w:gridSpan w:val="4"/>
            <w:tcW w:w="9477" w:type="dxa"/>
            <w:vAlign w:val="center"/>
            <w:textDirection w:val="lrTb"/>
            <w:noWrap/>
          </w:tcPr>
          <w:p>
            <w:pPr>
              <w:pStyle w:val="742"/>
              <w:contextualSpacing/>
              <w:rPr>
                <w:rFonts w:ascii="宋体" w:hAnsi="宋体" w:eastAsia="宋体"/>
                <w:color w:val="000000"/>
                <w:sz w:val="21"/>
                <w:szCs w:val="21"/>
                <w:highlight w:val="none"/>
                <w:lang w:eastAsia="en-US"/>
              </w:rPr>
              <w:framePr w:vAnchor="page" w:hAnchor="page" w:y="137"/>
            </w:pPr>
            <w:r>
              <w:rPr>
                <w:rFonts w:ascii="宋体" w:hAnsi="宋体" w:eastAsia="宋体"/>
                <w:color w:val="000000"/>
                <w:sz w:val="21"/>
                <w:szCs w:val="21"/>
                <w:highlight w:val="none"/>
                <w:lang w:eastAsia="en-US"/>
              </w:rPr>
              <w:t xml:space="preserve">小计：</w:t>
            </w:r>
            <w:r>
              <w:rPr>
                <w:rFonts w:ascii="宋体" w:hAnsi="宋体" w:eastAsia="宋体"/>
                <w:color w:val="000000"/>
                <w:sz w:val="21"/>
                <w:szCs w:val="21"/>
                <w:highlight w:val="none"/>
                <w:lang w:eastAsia="en-US"/>
              </w:rPr>
            </w:r>
            <w:r/>
          </w:p>
        </w:tc>
      </w:tr>
    </w:tbl>
    <w:p>
      <w:pPr>
        <w:pStyle w:val="706"/>
        <w:contextualSpacing/>
        <w:spacing w:line="360" w:lineRule="auto"/>
        <w:rPr>
          <w:rFonts w:ascii="宋体" w:hAnsi="宋体"/>
          <w:color w:val="000000"/>
          <w:highlight w:val="none"/>
        </w:rPr>
      </w:pPr>
      <w:r>
        <w:rPr>
          <w:rFonts w:ascii="宋体" w:hAnsi="宋体"/>
          <w:color w:val="000000"/>
          <w:highlight w:val="none"/>
        </w:rPr>
      </w:r>
      <w:r/>
    </w:p>
    <w:p>
      <w:pPr>
        <w:pStyle w:val="706"/>
        <w:contextualSpacing/>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706"/>
        <w:contextualSpacing/>
        <w:spacing w:line="360" w:lineRule="auto"/>
        <w:rPr>
          <w:rFonts w:ascii="宋体" w:hAnsi="宋体"/>
          <w:color w:val="000000"/>
          <w:highlight w:val="none"/>
        </w:rPr>
      </w:pPr>
      <w:r>
        <w:rPr>
          <w:rFonts w:ascii="宋体" w:hAnsi="宋体"/>
          <w:color w:val="000000"/>
          <w:szCs w:val="21"/>
          <w:highlight w:val="none"/>
        </w:rPr>
        <w:t xml:space="preserve">附件9：</w:t>
      </w:r>
      <w:r>
        <w:rPr>
          <w:rFonts w:ascii="宋体" w:hAnsi="宋体"/>
          <w:color w:val="000000"/>
          <w:highlight w:val="none"/>
        </w:rPr>
      </w:r>
      <w:r/>
    </w:p>
    <w:p>
      <w:pPr>
        <w:pStyle w:val="706"/>
        <w:contextualSpacing/>
        <w:jc w:val="center"/>
        <w:spacing w:line="360" w:lineRule="auto"/>
        <w:rPr>
          <w:rFonts w:ascii="宋体" w:hAnsi="宋体"/>
          <w:color w:val="000000"/>
          <w:szCs w:val="21"/>
          <w:highlight w:val="none"/>
        </w:rPr>
      </w:pPr>
      <w:r>
        <w:rPr>
          <w:rFonts w:hint="eastAsia" w:ascii="宋体" w:hAnsi="宋体"/>
          <w:color w:val="000000"/>
          <w:szCs w:val="21"/>
          <w:highlight w:val="none"/>
        </w:rPr>
        <w:t xml:space="preserve">廉政合同</w:t>
      </w:r>
      <w:r>
        <w:rPr>
          <w:rFonts w:ascii="宋体" w:hAnsi="宋体"/>
          <w:color w:val="000000"/>
          <w:szCs w:val="21"/>
          <w:highlight w:val="none"/>
        </w:rPr>
      </w:r>
      <w:r/>
    </w:p>
    <w:p>
      <w:pPr>
        <w:pStyle w:val="706"/>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发包人（全称）：</w:t>
      </w:r>
      <w:r>
        <w:rPr>
          <w:rFonts w:ascii="宋体" w:hAnsi="宋体"/>
          <w:color w:val="000000"/>
          <w:szCs w:val="21"/>
          <w:highlight w:val="none"/>
        </w:rPr>
      </w:r>
      <w:r/>
    </w:p>
    <w:p>
      <w:pPr>
        <w:pStyle w:val="706"/>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承包人（全称）：</w:t>
      </w:r>
      <w:r>
        <w:rPr>
          <w:rFonts w:ascii="宋体" w:hAnsi="宋体"/>
          <w:color w:val="000000"/>
          <w:szCs w:val="21"/>
          <w:highlight w:val="none"/>
        </w:rPr>
      </w:r>
      <w:r/>
    </w:p>
    <w:p>
      <w:pPr>
        <w:pStyle w:val="706"/>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为了贯彻落实《关于实行党风廉政建设责任制的规定》和有关工程建设法律法规，加强工程建设中的党风廉政建设，保证工程建设优质、高效、健康、有序地进行，业主单位(以下简称甲方)与承担本工程的施工单位 (简称乙方)特订立此合同。</w:t>
      </w:r>
      <w:r>
        <w:rPr>
          <w:rFonts w:ascii="宋体" w:hAnsi="宋体"/>
          <w:color w:val="000000"/>
          <w:szCs w:val="21"/>
          <w:highlight w:val="none"/>
        </w:rPr>
      </w:r>
      <w:r/>
    </w:p>
    <w:p>
      <w:pPr>
        <w:pStyle w:val="706"/>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一、甲、乙双方的约定</w:t>
      </w:r>
      <w:r>
        <w:rPr>
          <w:rFonts w:ascii="宋体" w:hAnsi="宋体"/>
          <w:color w:val="000000"/>
          <w:szCs w:val="21"/>
          <w:highlight w:val="none"/>
        </w:rPr>
      </w:r>
      <w:r/>
    </w:p>
    <w:p>
      <w:pPr>
        <w:pStyle w:val="706"/>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1、甲乙双方应认真执行的合同文件，自觉按合同办事。</w:t>
      </w:r>
      <w:r>
        <w:rPr>
          <w:rFonts w:ascii="宋体" w:hAnsi="宋体"/>
          <w:color w:val="000000"/>
          <w:szCs w:val="21"/>
          <w:highlight w:val="none"/>
        </w:rPr>
      </w:r>
      <w:r/>
    </w:p>
    <w:p>
      <w:pPr>
        <w:pStyle w:val="706"/>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2、除非法律认定的商业秘密和合同文件另有规定之外,甲乙双方的业务活动应坚持公开、公正、透明的原则，严禁搞损害国家和集体利益、违反工程建设管理规章制度的不正当交易。</w:t>
      </w:r>
      <w:r>
        <w:rPr>
          <w:rFonts w:ascii="宋体" w:hAnsi="宋体"/>
          <w:color w:val="000000"/>
          <w:szCs w:val="21"/>
          <w:highlight w:val="none"/>
        </w:rPr>
      </w:r>
      <w:r/>
    </w:p>
    <w:p>
      <w:pPr>
        <w:pStyle w:val="706"/>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3、甲乙双方如发现对方在业务活动中有不廉洁行为,有及时提醒对方并监督其纠正的权利和义务。</w:t>
      </w:r>
      <w:r>
        <w:rPr>
          <w:rFonts w:ascii="宋体" w:hAnsi="宋体"/>
          <w:color w:val="000000"/>
          <w:szCs w:val="21"/>
          <w:highlight w:val="none"/>
        </w:rPr>
      </w:r>
      <w:r/>
    </w:p>
    <w:p>
      <w:pPr>
        <w:pStyle w:val="706"/>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二、甲方在廉政建设方面的责任</w:t>
      </w:r>
      <w:r>
        <w:rPr>
          <w:rFonts w:ascii="宋体" w:hAnsi="宋体"/>
          <w:color w:val="000000"/>
          <w:szCs w:val="21"/>
          <w:highlight w:val="none"/>
        </w:rPr>
      </w:r>
      <w:r/>
    </w:p>
    <w:p>
      <w:pPr>
        <w:pStyle w:val="706"/>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1、甲方及其工作人员不得以任何形式向乙方索要和收受回扣。</w:t>
      </w:r>
      <w:r>
        <w:rPr>
          <w:rFonts w:ascii="宋体" w:hAnsi="宋体"/>
          <w:color w:val="000000"/>
          <w:szCs w:val="21"/>
          <w:highlight w:val="none"/>
        </w:rPr>
      </w:r>
      <w:r/>
    </w:p>
    <w:p>
      <w:pPr>
        <w:pStyle w:val="706"/>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2、甲方及其工作人员不得在乙方报销任何应由个人支付的费用.</w:t>
      </w:r>
      <w:r>
        <w:rPr>
          <w:rFonts w:ascii="宋体" w:hAnsi="宋体"/>
          <w:color w:val="000000"/>
          <w:szCs w:val="21"/>
          <w:highlight w:val="none"/>
        </w:rPr>
      </w:r>
      <w:r/>
    </w:p>
    <w:p>
      <w:pPr>
        <w:pStyle w:val="706"/>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3、甲方及其工作人员不得向乙方介绍家属、亲友从事与甲方工程有关的材料设备供应、工程分包、劳务等经济活动。</w:t>
      </w:r>
      <w:r>
        <w:rPr>
          <w:rFonts w:ascii="宋体" w:hAnsi="宋体"/>
          <w:color w:val="000000"/>
          <w:szCs w:val="21"/>
          <w:highlight w:val="none"/>
        </w:rPr>
      </w:r>
      <w:r/>
    </w:p>
    <w:p>
      <w:pPr>
        <w:pStyle w:val="706"/>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4、甲方及其工作人员不得以任何理由向乙方强行推荐分包单位、不得强行要求乙方购买合同规定外的材料和设备。</w:t>
      </w:r>
      <w:r>
        <w:rPr>
          <w:rFonts w:ascii="宋体" w:hAnsi="宋体"/>
          <w:color w:val="000000"/>
          <w:szCs w:val="21"/>
          <w:highlight w:val="none"/>
        </w:rPr>
      </w:r>
      <w:r/>
    </w:p>
    <w:p>
      <w:pPr>
        <w:pStyle w:val="706"/>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三、乙方在廉政建设方面的责任</w:t>
      </w:r>
      <w:r>
        <w:rPr>
          <w:rFonts w:ascii="宋体" w:hAnsi="宋体"/>
          <w:color w:val="000000"/>
          <w:szCs w:val="21"/>
          <w:highlight w:val="none"/>
        </w:rPr>
      </w:r>
      <w:r/>
    </w:p>
    <w:p>
      <w:pPr>
        <w:pStyle w:val="706"/>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1、乙方不得以任何理由向甲方及其工作人员行贿或馈赠礼品。</w:t>
      </w:r>
      <w:r>
        <w:rPr>
          <w:rFonts w:ascii="宋体" w:hAnsi="宋体"/>
          <w:color w:val="000000"/>
          <w:szCs w:val="21"/>
          <w:highlight w:val="none"/>
        </w:rPr>
      </w:r>
      <w:r/>
    </w:p>
    <w:p>
      <w:pPr>
        <w:pStyle w:val="706"/>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2、乙方不得以任何名义为甲方及其工作人员报销需由其个人支付的任何费用。</w:t>
      </w:r>
      <w:r>
        <w:rPr>
          <w:rFonts w:ascii="宋体" w:hAnsi="宋体"/>
          <w:color w:val="000000"/>
          <w:szCs w:val="21"/>
          <w:highlight w:val="none"/>
        </w:rPr>
      </w:r>
      <w:r/>
    </w:p>
    <w:p>
      <w:pPr>
        <w:pStyle w:val="706"/>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3、乙方不得为甲方单位和个人购买或提供通讯工具、交通工具、家电和高档办公用品。</w:t>
      </w:r>
      <w:r>
        <w:rPr>
          <w:rFonts w:ascii="宋体" w:hAnsi="宋体"/>
          <w:color w:val="000000"/>
          <w:szCs w:val="21"/>
          <w:highlight w:val="none"/>
        </w:rPr>
      </w:r>
      <w:r/>
    </w:p>
    <w:p>
      <w:pPr>
        <w:pStyle w:val="706"/>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4、乙方对甲方的监理和材料供应单位，同样应认真履行乙方在廉政建设方面的责任。</w:t>
      </w:r>
      <w:r>
        <w:rPr>
          <w:rFonts w:ascii="宋体" w:hAnsi="宋体"/>
          <w:color w:val="000000"/>
          <w:szCs w:val="21"/>
          <w:highlight w:val="none"/>
        </w:rPr>
      </w:r>
      <w:r/>
    </w:p>
    <w:p>
      <w:pPr>
        <w:pStyle w:val="706"/>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四、违约责任</w:t>
      </w:r>
      <w:r>
        <w:rPr>
          <w:rFonts w:ascii="宋体" w:hAnsi="宋体"/>
          <w:color w:val="000000"/>
          <w:szCs w:val="21"/>
          <w:highlight w:val="none"/>
        </w:rPr>
      </w:r>
      <w:r/>
    </w:p>
    <w:p>
      <w:pPr>
        <w:pStyle w:val="706"/>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1、乙方有违反本合同约定，视情节轻重和造成损失大小，分别给予损失工程造价的3%—5%或工程承包合同价的5%—8%的违约罚款，和报请行业主管部门批准1—3年内不得进入本类工程建设市场的处罚。</w:t>
      </w:r>
      <w:r>
        <w:rPr>
          <w:rFonts w:ascii="宋体" w:hAnsi="宋体"/>
          <w:color w:val="000000"/>
          <w:szCs w:val="21"/>
          <w:highlight w:val="none"/>
        </w:rPr>
      </w:r>
      <w:r/>
    </w:p>
    <w:p>
      <w:pPr>
        <w:pStyle w:val="706"/>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五、对见证单位的约定和授权</w:t>
      </w:r>
      <w:r>
        <w:rPr>
          <w:rFonts w:ascii="宋体" w:hAnsi="宋体"/>
          <w:color w:val="000000"/>
          <w:szCs w:val="21"/>
          <w:highlight w:val="none"/>
        </w:rPr>
      </w:r>
      <w:r/>
    </w:p>
    <w:p>
      <w:pPr>
        <w:pStyle w:val="706"/>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双方约定：本合同的见证单位为甲方单位的纪检部门，双方授权见证单位主持本合同执行情况的检查，提出在本合同规定范围内的裁定意见，执行本合同第四条所规定的处罚。</w:t>
      </w:r>
      <w:r>
        <w:rPr>
          <w:rFonts w:ascii="宋体" w:hAnsi="宋体"/>
          <w:color w:val="000000"/>
          <w:szCs w:val="21"/>
          <w:highlight w:val="none"/>
        </w:rPr>
      </w:r>
      <w:r/>
    </w:p>
    <w:p>
      <w:pPr>
        <w:pStyle w:val="706"/>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六、检查方式</w:t>
      </w:r>
      <w:r>
        <w:rPr>
          <w:rFonts w:ascii="宋体" w:hAnsi="宋体"/>
          <w:color w:val="000000"/>
          <w:szCs w:val="21"/>
          <w:highlight w:val="none"/>
        </w:rPr>
      </w:r>
      <w:r/>
    </w:p>
    <w:p>
      <w:pPr>
        <w:pStyle w:val="706"/>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本合同的履约情况检查由见证单位主持，甲乙双方共同派人参加，检查方式为座谈、问卷调查、查看资料或由双方约定的其他方式等。检查时间、次数、检查方式、检查结论和处罚意见等由双方协商确定，如无法达成一致的,由见证单位依据事实裁定。</w:t>
      </w:r>
      <w:r>
        <w:rPr>
          <w:rFonts w:ascii="宋体" w:hAnsi="宋体"/>
          <w:color w:val="000000"/>
          <w:szCs w:val="21"/>
          <w:highlight w:val="none"/>
        </w:rPr>
      </w:r>
      <w:r/>
    </w:p>
    <w:p>
      <w:pPr>
        <w:pStyle w:val="706"/>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七、本合同有效期为其甲乙双方签署之日起至该工程项目段竣工验收后止。</w:t>
      </w:r>
      <w:r>
        <w:rPr>
          <w:rFonts w:ascii="宋体" w:hAnsi="宋体"/>
          <w:color w:val="000000"/>
          <w:szCs w:val="21"/>
          <w:highlight w:val="none"/>
        </w:rPr>
      </w:r>
      <w:r/>
    </w:p>
    <w:p>
      <w:pPr>
        <w:pStyle w:val="706"/>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八、本合同作为该工程承包合同的附件，与工程承包合同具有同等的法律效力，经甲乙双方签署后立即生效。</w:t>
      </w:r>
      <w:r>
        <w:rPr>
          <w:rFonts w:ascii="宋体" w:hAnsi="宋体"/>
          <w:color w:val="000000"/>
          <w:szCs w:val="21"/>
          <w:highlight w:val="none"/>
        </w:rPr>
      </w:r>
      <w:r/>
    </w:p>
    <w:p>
      <w:pPr>
        <w:pStyle w:val="706"/>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九、本合同一式</w:t>
      </w:r>
      <w:r>
        <w:rPr>
          <w:rFonts w:hint="eastAsia" w:ascii="宋体" w:hAnsi="宋体"/>
          <w:color w:val="000000"/>
          <w:szCs w:val="21"/>
          <w:highlight w:val="none"/>
          <w:lang w:val="en-US" w:eastAsia="zh-CN"/>
        </w:rPr>
        <w:t xml:space="preserve">肆</w:t>
      </w:r>
      <w:r>
        <w:rPr>
          <w:rFonts w:hint="eastAsia" w:ascii="宋体" w:hAnsi="宋体"/>
          <w:color w:val="000000"/>
          <w:szCs w:val="21"/>
          <w:highlight w:val="none"/>
        </w:rPr>
        <w:t xml:space="preserve">份，甲方、乙方各贰份。</w:t>
      </w:r>
      <w:r>
        <w:rPr>
          <w:rFonts w:ascii="宋体" w:hAnsi="宋体"/>
          <w:color w:val="000000"/>
          <w:szCs w:val="21"/>
          <w:highlight w:val="none"/>
        </w:rPr>
      </w:r>
      <w:r/>
    </w:p>
    <w:p>
      <w:pPr>
        <w:pStyle w:val="706"/>
        <w:spacing w:line="440" w:lineRule="exact"/>
        <w:rPr>
          <w:rFonts w:ascii="宋体" w:hAnsi="宋体"/>
          <w:color w:val="000000"/>
          <w:szCs w:val="21"/>
          <w:highlight w:val="none"/>
        </w:rPr>
      </w:pPr>
      <w:r>
        <w:rPr>
          <w:rFonts w:ascii="宋体" w:hAnsi="宋体"/>
          <w:color w:val="000000"/>
          <w:szCs w:val="21"/>
          <w:highlight w:val="none"/>
        </w:rPr>
      </w:r>
      <w:r/>
    </w:p>
    <w:p>
      <w:pPr>
        <w:pStyle w:val="706"/>
        <w:spacing w:line="440" w:lineRule="exact"/>
        <w:rPr>
          <w:rFonts w:ascii="宋体" w:hAnsi="宋体"/>
          <w:color w:val="000000"/>
          <w:szCs w:val="21"/>
          <w:highlight w:val="none"/>
        </w:rPr>
      </w:pPr>
      <w:r>
        <w:rPr>
          <w:rFonts w:hint="eastAsia" w:ascii="宋体" w:hAnsi="宋体"/>
          <w:color w:val="000000"/>
          <w:szCs w:val="21"/>
          <w:highlight w:val="none"/>
        </w:rPr>
        <w:t xml:space="preserve">甲方（盖章）</w:t>
      </w:r>
      <w:r>
        <w:rPr>
          <w:rFonts w:ascii="宋体" w:hAnsi="宋体"/>
          <w:color w:val="000000"/>
          <w:szCs w:val="21"/>
          <w:highlight w:val="none"/>
        </w:rPr>
      </w:r>
      <w:r/>
    </w:p>
    <w:p>
      <w:pPr>
        <w:pStyle w:val="706"/>
        <w:spacing w:line="440" w:lineRule="exact"/>
        <w:rPr>
          <w:rFonts w:ascii="宋体" w:hAnsi="宋体"/>
          <w:color w:val="000000"/>
          <w:szCs w:val="21"/>
          <w:highlight w:val="none"/>
        </w:rPr>
      </w:pPr>
      <w:r>
        <w:rPr>
          <w:rFonts w:ascii="宋体" w:hAnsi="宋体"/>
          <w:color w:val="000000"/>
          <w:szCs w:val="21"/>
          <w:highlight w:val="none"/>
        </w:rPr>
      </w:r>
      <w:r/>
    </w:p>
    <w:p>
      <w:pPr>
        <w:pStyle w:val="706"/>
        <w:spacing w:line="440" w:lineRule="exact"/>
        <w:rPr>
          <w:rFonts w:ascii="宋体" w:hAnsi="宋体"/>
          <w:color w:val="000000"/>
          <w:szCs w:val="21"/>
          <w:highlight w:val="none"/>
        </w:rPr>
      </w:pPr>
      <w:r>
        <w:rPr>
          <w:rFonts w:hint="eastAsia" w:ascii="宋体" w:hAnsi="宋体"/>
          <w:color w:val="000000"/>
          <w:szCs w:val="21"/>
          <w:highlight w:val="none"/>
        </w:rPr>
        <w:t xml:space="preserve">代表签字:                                                                    </w:t>
      </w:r>
      <w:r>
        <w:rPr>
          <w:rFonts w:ascii="宋体" w:hAnsi="宋体"/>
          <w:color w:val="000000"/>
          <w:szCs w:val="21"/>
          <w:highlight w:val="none"/>
        </w:rPr>
      </w:r>
      <w:r/>
    </w:p>
    <w:p>
      <w:pPr>
        <w:pStyle w:val="706"/>
        <w:spacing w:line="440" w:lineRule="exact"/>
        <w:rPr>
          <w:rFonts w:ascii="宋体" w:hAnsi="宋体"/>
          <w:color w:val="000000"/>
          <w:szCs w:val="21"/>
          <w:highlight w:val="none"/>
        </w:rPr>
      </w:pPr>
      <w:r>
        <w:rPr>
          <w:rFonts w:ascii="宋体" w:hAnsi="宋体"/>
          <w:color w:val="000000"/>
          <w:szCs w:val="21"/>
          <w:highlight w:val="none"/>
        </w:rPr>
      </w:r>
      <w:r/>
    </w:p>
    <w:p>
      <w:pPr>
        <w:pStyle w:val="706"/>
        <w:spacing w:line="440" w:lineRule="exact"/>
        <w:rPr>
          <w:rFonts w:ascii="宋体" w:hAnsi="宋体"/>
          <w:color w:val="000000"/>
          <w:szCs w:val="21"/>
          <w:highlight w:val="none"/>
        </w:rPr>
      </w:pPr>
      <w:r>
        <w:rPr>
          <w:rFonts w:hint="eastAsia" w:ascii="宋体" w:hAnsi="宋体"/>
          <w:color w:val="000000"/>
          <w:szCs w:val="21"/>
          <w:highlight w:val="none"/>
        </w:rPr>
        <w:t xml:space="preserve">乙方（盖章）</w:t>
      </w:r>
      <w:r>
        <w:rPr>
          <w:rFonts w:ascii="宋体" w:hAnsi="宋体"/>
          <w:color w:val="000000"/>
          <w:szCs w:val="21"/>
          <w:highlight w:val="none"/>
        </w:rPr>
      </w:r>
      <w:r/>
    </w:p>
    <w:p>
      <w:pPr>
        <w:pStyle w:val="706"/>
        <w:spacing w:line="440" w:lineRule="exact"/>
        <w:rPr>
          <w:rFonts w:ascii="宋体" w:hAnsi="宋体"/>
          <w:color w:val="000000"/>
          <w:szCs w:val="21"/>
          <w:highlight w:val="none"/>
        </w:rPr>
      </w:pPr>
      <w:r>
        <w:rPr>
          <w:rFonts w:ascii="宋体" w:hAnsi="宋体"/>
          <w:color w:val="000000"/>
          <w:szCs w:val="21"/>
          <w:highlight w:val="none"/>
        </w:rPr>
      </w:r>
      <w:r/>
    </w:p>
    <w:p>
      <w:pPr>
        <w:pStyle w:val="706"/>
        <w:spacing w:line="440" w:lineRule="exact"/>
        <w:rPr>
          <w:rFonts w:ascii="宋体" w:hAnsi="宋体"/>
          <w:color w:val="000000"/>
          <w:szCs w:val="21"/>
          <w:highlight w:val="none"/>
        </w:rPr>
      </w:pPr>
      <w:r>
        <w:rPr>
          <w:rFonts w:hint="eastAsia" w:ascii="宋体" w:hAnsi="宋体"/>
          <w:color w:val="000000"/>
          <w:szCs w:val="21"/>
          <w:highlight w:val="none"/>
        </w:rPr>
        <w:t xml:space="preserve">代表签字:</w:t>
      </w:r>
      <w:r>
        <w:rPr>
          <w:rFonts w:ascii="宋体" w:hAnsi="宋体"/>
          <w:color w:val="000000"/>
          <w:szCs w:val="21"/>
          <w:highlight w:val="none"/>
        </w:rPr>
      </w:r>
      <w:r/>
    </w:p>
    <w:p>
      <w:pPr>
        <w:pStyle w:val="706"/>
        <w:spacing w:line="440" w:lineRule="exact"/>
        <w:rPr>
          <w:rFonts w:ascii="宋体" w:hAnsi="宋体"/>
          <w:color w:val="000000"/>
          <w:szCs w:val="21"/>
          <w:highlight w:val="none"/>
        </w:rPr>
      </w:pPr>
      <w:r>
        <w:rPr>
          <w:rFonts w:ascii="宋体" w:hAnsi="宋体"/>
          <w:color w:val="000000"/>
          <w:szCs w:val="21"/>
          <w:highlight w:val="none"/>
        </w:rPr>
      </w:r>
      <w:r/>
    </w:p>
    <w:p>
      <w:pPr>
        <w:pStyle w:val="706"/>
        <w:spacing w:line="440" w:lineRule="exact"/>
        <w:rPr>
          <w:rFonts w:ascii="宋体" w:hAnsi="宋体"/>
          <w:color w:val="000000"/>
          <w:szCs w:val="21"/>
          <w:highlight w:val="none"/>
        </w:rPr>
      </w:pPr>
      <w:r>
        <w:rPr>
          <w:rFonts w:hint="eastAsia" w:ascii="宋体" w:hAnsi="宋体"/>
          <w:color w:val="000000"/>
          <w:szCs w:val="21"/>
          <w:highlight w:val="none"/>
        </w:rPr>
        <w:t xml:space="preserve">签约日期：年月日</w:t>
      </w:r>
      <w:r>
        <w:rPr>
          <w:rFonts w:ascii="宋体" w:hAnsi="宋体"/>
          <w:color w:val="000000"/>
          <w:szCs w:val="21"/>
          <w:highlight w:val="none"/>
        </w:rPr>
      </w:r>
      <w:r/>
    </w:p>
    <w:p>
      <w:pPr>
        <w:pStyle w:val="706"/>
        <w:ind w:right="150"/>
        <w:spacing w:line="360" w:lineRule="auto"/>
        <w:rPr>
          <w:rFonts w:ascii="宋体" w:hAnsi="宋体"/>
          <w:color w:val="000000"/>
          <w:sz w:val="24"/>
          <w:highlight w:val="none"/>
        </w:rPr>
      </w:pPr>
      <w:r>
        <w:rPr>
          <w:rFonts w:ascii="宋体" w:hAnsi="宋体"/>
          <w:color w:val="000000"/>
          <w:sz w:val="24"/>
          <w:highlight w:val="none"/>
        </w:rPr>
      </w:r>
      <w:r/>
    </w:p>
    <w:p>
      <w:pPr>
        <w:pStyle w:val="706"/>
        <w:ind w:right="150"/>
        <w:spacing w:line="360" w:lineRule="auto"/>
        <w:rPr>
          <w:rFonts w:ascii="宋体" w:hAnsi="宋体"/>
          <w:color w:val="000000"/>
          <w:sz w:val="24"/>
          <w:highlight w:val="none"/>
        </w:rPr>
      </w:pPr>
      <w:r>
        <w:rPr>
          <w:rFonts w:ascii="宋体" w:hAnsi="宋体"/>
          <w:color w:val="000000"/>
          <w:sz w:val="24"/>
          <w:highlight w:val="none"/>
        </w:rPr>
      </w:r>
      <w:r/>
    </w:p>
    <w:p>
      <w:pPr>
        <w:pStyle w:val="706"/>
        <w:ind w:right="150"/>
        <w:spacing w:line="360" w:lineRule="auto"/>
        <w:rPr>
          <w:rFonts w:eastAsia="仿宋_GB2312"/>
          <w:color w:val="000000"/>
          <w:sz w:val="30"/>
          <w:szCs w:val="30"/>
          <w:highlight w:val="none"/>
        </w:rPr>
        <w:sectPr>
          <w:footnotePr/>
          <w:endnotePr/>
          <w:type w:val="nextPage"/>
          <w:pgSz w:w="11906" w:h="16838" w:orient="portrait"/>
          <w:pgMar w:top="1134" w:right="1134" w:bottom="1134" w:left="1134" w:header="851" w:footer="992" w:gutter="0"/>
          <w:pgNumType w:start="1"/>
          <w:cols w:num="1" w:sep="0" w:space="1701" w:equalWidth="1"/>
          <w:docGrid w:linePitch="360"/>
        </w:sectPr>
      </w:pPr>
      <w:r>
        <w:rPr>
          <w:rFonts w:eastAsia="仿宋_GB2312"/>
          <w:color w:val="000000"/>
          <w:sz w:val="30"/>
          <w:szCs w:val="30"/>
          <w:highlight w:val="none"/>
        </w:rPr>
      </w:r>
      <w:r/>
    </w:p>
    <w:p>
      <w:pPr>
        <w:pStyle w:val="706"/>
        <w:contextualSpacing/>
        <w:spacing w:line="360" w:lineRule="auto"/>
        <w:rPr>
          <w:rFonts w:ascii="宋体" w:hAnsi="宋体"/>
          <w:color w:val="000000"/>
          <w:szCs w:val="21"/>
          <w:highlight w:val="none"/>
        </w:rPr>
      </w:pPr>
      <w:r>
        <w:rPr>
          <w:rFonts w:hint="eastAsia" w:ascii="宋体" w:hAnsi="宋体"/>
          <w:color w:val="000000"/>
          <w:szCs w:val="21"/>
          <w:highlight w:val="none"/>
        </w:rPr>
        <w:t xml:space="preserve">附件1</w:t>
      </w:r>
      <w:r>
        <w:rPr>
          <w:rFonts w:ascii="宋体" w:hAnsi="宋体"/>
          <w:color w:val="000000"/>
          <w:szCs w:val="21"/>
          <w:highlight w:val="none"/>
        </w:rPr>
        <w:t xml:space="preserve">0</w:t>
      </w:r>
      <w:r>
        <w:rPr>
          <w:rFonts w:hint="eastAsia" w:ascii="宋体" w:hAnsi="宋体"/>
          <w:color w:val="000000"/>
          <w:szCs w:val="21"/>
          <w:highlight w:val="none"/>
        </w:rPr>
        <w:t xml:space="preserve">：</w:t>
      </w:r>
      <w:r>
        <w:rPr>
          <w:rFonts w:ascii="宋体" w:hAnsi="宋体"/>
          <w:color w:val="000000"/>
          <w:szCs w:val="21"/>
          <w:highlight w:val="none"/>
        </w:rPr>
      </w:r>
      <w:r/>
    </w:p>
    <w:p>
      <w:pPr>
        <w:pStyle w:val="706"/>
        <w:contextualSpacing/>
        <w:jc w:val="center"/>
        <w:spacing w:line="360" w:lineRule="auto"/>
        <w:rPr>
          <w:rFonts w:ascii="宋体" w:hAnsi="宋体"/>
          <w:color w:val="000000"/>
          <w:szCs w:val="21"/>
          <w:highlight w:val="none"/>
        </w:rPr>
      </w:pPr>
      <w:r>
        <w:rPr>
          <w:rFonts w:hint="eastAsia" w:ascii="宋体" w:hAnsi="宋体"/>
          <w:color w:val="000000"/>
          <w:szCs w:val="21"/>
          <w:highlight w:val="none"/>
        </w:rPr>
        <w:t xml:space="preserve">建设工程项目安全协议书</w:t>
      </w:r>
      <w:r>
        <w:rPr>
          <w:rFonts w:ascii="宋体" w:hAnsi="宋体"/>
          <w:color w:val="000000"/>
          <w:szCs w:val="21"/>
          <w:highlight w:val="none"/>
        </w:rPr>
      </w:r>
      <w:r/>
    </w:p>
    <w:p>
      <w:pPr>
        <w:pStyle w:val="706"/>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发包人（全称）：</w:t>
      </w:r>
      <w:r>
        <w:rPr>
          <w:rFonts w:ascii="宋体" w:hAnsi="宋体"/>
          <w:color w:val="000000"/>
          <w:szCs w:val="21"/>
          <w:highlight w:val="none"/>
        </w:rPr>
      </w:r>
      <w:r/>
    </w:p>
    <w:p>
      <w:pPr>
        <w:pStyle w:val="706"/>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承包人（全称）：</w:t>
      </w:r>
      <w:r>
        <w:rPr>
          <w:rFonts w:ascii="宋体" w:hAnsi="宋体"/>
          <w:color w:val="000000"/>
          <w:szCs w:val="21"/>
          <w:highlight w:val="none"/>
        </w:rPr>
      </w:r>
      <w:r/>
    </w:p>
    <w:p>
      <w:pPr>
        <w:pStyle w:val="706"/>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甲方将本建设工程项目发包给乙方施工，为贯彻“安全第一、预防为主”的方针，根据《江苏省工程安全管理暂行规定》和国家有关法规，明确双方的安全生产责任，确保施工安全，签订本安全协议；协议内容如下：</w:t>
      </w:r>
      <w:r>
        <w:rPr>
          <w:rFonts w:ascii="宋体" w:hAnsi="宋体"/>
          <w:color w:val="000000"/>
          <w:szCs w:val="21"/>
          <w:highlight w:val="none"/>
        </w:rPr>
      </w:r>
      <w:r/>
    </w:p>
    <w:p>
      <w:pPr>
        <w:pStyle w:val="706"/>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1、各方必须认真贯彻国家、江苏省和上级劳动保护、安全生产主管部门颁发的有关安全生产、消防工作的方针、政策、严格执行有关劳动保护法规、条例、规定。</w:t>
      </w:r>
      <w:r>
        <w:rPr>
          <w:rFonts w:ascii="宋体" w:hAnsi="宋体"/>
          <w:color w:val="000000"/>
          <w:szCs w:val="21"/>
          <w:highlight w:val="none"/>
        </w:rPr>
      </w:r>
      <w:r/>
    </w:p>
    <w:p>
      <w:pPr>
        <w:pStyle w:val="706"/>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rPr>
          <w:rFonts w:ascii="宋体" w:hAnsi="宋体"/>
          <w:color w:val="000000"/>
          <w:szCs w:val="21"/>
          <w:highlight w:val="none"/>
        </w:rPr>
      </w:r>
      <w:r/>
    </w:p>
    <w:p>
      <w:pPr>
        <w:pStyle w:val="706"/>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3、乙方在施工前要认真勘察现场：乙方进场后首先必须做好施工现场围护，防止闲杂人员进入施工现场，发生安全事故。</w:t>
      </w:r>
      <w:r>
        <w:rPr>
          <w:rFonts w:ascii="宋体" w:hAnsi="宋体"/>
          <w:color w:val="000000"/>
          <w:szCs w:val="21"/>
          <w:highlight w:val="none"/>
        </w:rPr>
      </w:r>
      <w:r/>
    </w:p>
    <w:p>
      <w:pPr>
        <w:pStyle w:val="706"/>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4、工程项目由乙方按甲方的要求自行编制实施性施工组织设计；并制定有针对性的安全技术措施计划、严格按施工组织设计和有关安全要求施工。乙方应落实本工程安全生产的管理体系，管理体系中的人员名单上报甲方备案，以便甲方监督管理。工地安全员必须持证上岗。</w:t>
      </w:r>
      <w:r>
        <w:rPr>
          <w:rFonts w:ascii="宋体" w:hAnsi="宋体"/>
          <w:color w:val="000000"/>
          <w:szCs w:val="21"/>
          <w:highlight w:val="none"/>
        </w:rPr>
      </w:r>
      <w:r/>
    </w:p>
    <w:p>
      <w:pPr>
        <w:pStyle w:val="706"/>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5、乙方必须认真对本单位职工进行安全生产制度及安全技术知识教育，增强法制观念，提高职工的安全生产思想意识和自我保护的能力，督促职工自觉遵守安全生产纪律、制度和法规。</w:t>
      </w:r>
      <w:r>
        <w:rPr>
          <w:rFonts w:ascii="宋体" w:hAnsi="宋体"/>
          <w:color w:val="000000"/>
          <w:szCs w:val="21"/>
          <w:highlight w:val="none"/>
        </w:rPr>
      </w:r>
      <w:r/>
    </w:p>
    <w:p>
      <w:pPr>
        <w:pStyle w:val="706"/>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6、施工前乙方应对管理、施工人员进行安全生产进场教育，介绍有关安全生产管理制度、规定和要求，乙方应组织召开管理、施工人员安全生产教育会议，介绍施工中有关安全、防火等规章制度及要求；乙方必须检查、督促施工人员严格遵守、认真执行。</w:t>
      </w:r>
      <w:r>
        <w:rPr>
          <w:rFonts w:ascii="宋体" w:hAnsi="宋体"/>
          <w:color w:val="000000"/>
          <w:szCs w:val="21"/>
          <w:highlight w:val="none"/>
        </w:rPr>
      </w:r>
      <w:r/>
    </w:p>
    <w:p>
      <w:pPr>
        <w:pStyle w:val="706"/>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7、根据工程项目内容、特点，甲方和乙方应做好安全技术交底，并有交底的书面材料，交底材料一式两份，由甲方和乙双方签字后各执一份。</w:t>
      </w:r>
      <w:r>
        <w:rPr>
          <w:rFonts w:ascii="宋体" w:hAnsi="宋体"/>
          <w:color w:val="000000"/>
          <w:szCs w:val="21"/>
          <w:highlight w:val="none"/>
        </w:rPr>
      </w:r>
      <w:r/>
    </w:p>
    <w:p>
      <w:pPr>
        <w:pStyle w:val="706"/>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8、施工期间，乙方需指派专人负责本工程项目的有关安全、防火工作；甲方需指派专人负责联系、检查督促乙方执行有关安全、防火规定。各方应经常联系，相互协助检查和处理工程施工有关的安全、防火工作，共同预防事故发生。</w:t>
      </w:r>
      <w:r>
        <w:rPr>
          <w:rFonts w:ascii="宋体" w:hAnsi="宋体"/>
          <w:color w:val="000000"/>
          <w:szCs w:val="21"/>
          <w:highlight w:val="none"/>
        </w:rPr>
      </w:r>
      <w:r/>
    </w:p>
    <w:p>
      <w:pPr>
        <w:pStyle w:val="706"/>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9、乙方在施工期间必须严格执行和遵守甲方的安全生产、防火管理的各项规定，接受甲方的督促、检查和指导。甲方有协助乙方搞好安全生产、防火管理以及督促检查的义务，对于查出的隐患，乙方必须限期整改。</w:t>
      </w:r>
      <w:r>
        <w:rPr>
          <w:rFonts w:ascii="宋体" w:hAnsi="宋体"/>
          <w:color w:val="000000"/>
          <w:szCs w:val="21"/>
          <w:highlight w:val="none"/>
        </w:rPr>
      </w:r>
      <w:r/>
    </w:p>
    <w:p>
      <w:pPr>
        <w:pStyle w:val="706"/>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10、在生产操作过程中的乙方员工防护用品，由乙方自理，乙方都应督促施工现场人员自觉穿戴好防护用品。</w:t>
      </w:r>
      <w:r>
        <w:rPr>
          <w:rFonts w:ascii="宋体" w:hAnsi="宋体"/>
          <w:color w:val="000000"/>
          <w:szCs w:val="21"/>
          <w:highlight w:val="none"/>
        </w:rPr>
      </w:r>
      <w:r/>
    </w:p>
    <w:p>
      <w:pPr>
        <w:pStyle w:val="706"/>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11、乙方人员对所在的施工区域、作业环境、操作设施设备、工具用具等必须认真检查，发现隐患立即停止施工，并落实整改后方准施工。一经施工，就表示该施工单位确认施工场所、作业环境、设施设备、工具用具等符合安全要求和处于安全状态。乙方对施工过程中由于上述因素不良而导致的事故后果负责。</w:t>
      </w:r>
      <w:r>
        <w:rPr>
          <w:rFonts w:ascii="宋体" w:hAnsi="宋体"/>
          <w:color w:val="000000"/>
          <w:szCs w:val="21"/>
          <w:highlight w:val="none"/>
        </w:rPr>
      </w:r>
      <w:r/>
    </w:p>
    <w:p>
      <w:pPr>
        <w:pStyle w:val="706"/>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12、乙方在施工期间所使用的各种设备以及工具等均应由乙方自备。如乙方必须向甲方借用或租赁，应由乙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用于设备、工具因素或操作不当而造成伤亡事故，由借入使用方负责。</w:t>
      </w:r>
      <w:r>
        <w:rPr>
          <w:rFonts w:ascii="宋体" w:hAnsi="宋体"/>
          <w:color w:val="000000"/>
          <w:szCs w:val="21"/>
          <w:highlight w:val="none"/>
        </w:rPr>
      </w:r>
      <w:r/>
    </w:p>
    <w:p>
      <w:pPr>
        <w:pStyle w:val="706"/>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13、乙方人员对施工的现场脚手架、各类安全防护设施、安全标志和警告牌，不得擅自拆除、更动。如确实需要拆除更动的，必须经工地施工负责人和乙方指派的安全管理人员的同意，并采取必要、可靠的安全措施后方能拆除。乙方人员擅自拆除所造成的后果，由该方人员及其单位负责。</w:t>
      </w:r>
      <w:r>
        <w:rPr>
          <w:rFonts w:ascii="宋体" w:hAnsi="宋体"/>
          <w:color w:val="000000"/>
          <w:szCs w:val="21"/>
          <w:highlight w:val="none"/>
        </w:rPr>
      </w:r>
      <w:r/>
    </w:p>
    <w:p>
      <w:pPr>
        <w:pStyle w:val="706"/>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14、乙方特种作业人员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违章使用电器、机械设备。</w:t>
      </w:r>
      <w:r>
        <w:rPr>
          <w:rFonts w:ascii="宋体" w:hAnsi="宋体"/>
          <w:color w:val="000000"/>
          <w:szCs w:val="21"/>
          <w:highlight w:val="none"/>
        </w:rPr>
      </w:r>
      <w:r/>
    </w:p>
    <w:p>
      <w:pPr>
        <w:pStyle w:val="706"/>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15、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rPr>
          <w:rFonts w:ascii="宋体" w:hAnsi="宋体"/>
          <w:color w:val="000000"/>
          <w:szCs w:val="21"/>
          <w:highlight w:val="none"/>
        </w:rPr>
      </w:r>
      <w:r/>
    </w:p>
    <w:p>
      <w:pPr>
        <w:pStyle w:val="706"/>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16、乙方必须严格执行各类安全用电制度，违反本规定擅自乱拉电气线路和违章用电造成后果的均由乙方负责。乙方配电系统必须有专人24小时值班，工地生活区内严禁乱拉乱接电线，严禁使用不安全电器等，防止漏电触电事故发生。</w:t>
      </w:r>
      <w:r>
        <w:rPr>
          <w:rFonts w:ascii="宋体" w:hAnsi="宋体"/>
          <w:color w:val="000000"/>
          <w:szCs w:val="21"/>
          <w:highlight w:val="none"/>
        </w:rPr>
      </w:r>
      <w:r/>
    </w:p>
    <w:p>
      <w:pPr>
        <w:pStyle w:val="706"/>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17、乙方在施工中，应注意地下管线及高压架空线路的保护。甲方对地下管线和障碍物应详细交底，乙方应贯彻交底要求，如遇有情况，应及时向甲方和有关部门联系，采取保护措施。</w:t>
      </w:r>
      <w:r>
        <w:rPr>
          <w:rFonts w:ascii="宋体" w:hAnsi="宋体"/>
          <w:color w:val="000000"/>
          <w:szCs w:val="21"/>
          <w:highlight w:val="none"/>
        </w:rPr>
      </w:r>
      <w:r/>
    </w:p>
    <w:p>
      <w:pPr>
        <w:pStyle w:val="706"/>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18、贯彻谁施工谁负责安全的原则。乙方在施工过程中发生的人身伤亡、火警、火灾等一切事故，均由乙方自己负责，甲方负责教育的责任。乙方人员在施工期间造成伤亡、火警、火灾、机械等重大事故，乙方应进行紧急抢救伤员和保护现场，甲方予以协助，乙方按国务院及江苏省有关事故报告规定在事故发生后的甘四小时内及时报告上级主管部门及市、区（县）劳动保护监察部门等有关机构。事故的损失和善后处理费用，有乙方承担。</w:t>
      </w:r>
      <w:r>
        <w:rPr>
          <w:rFonts w:ascii="宋体" w:hAnsi="宋体"/>
          <w:color w:val="000000"/>
          <w:szCs w:val="21"/>
          <w:highlight w:val="none"/>
        </w:rPr>
      </w:r>
      <w:r/>
    </w:p>
    <w:p>
      <w:pPr>
        <w:pStyle w:val="706"/>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19. 本协议作为工程合同的附件，本协议书一式八份，各方各执四份，与工程合同具有同等的法律效力，协议经双方签署后立即生效。</w:t>
      </w:r>
      <w:r>
        <w:rPr>
          <w:rFonts w:ascii="宋体" w:hAnsi="宋体"/>
          <w:color w:val="000000"/>
          <w:szCs w:val="21"/>
          <w:highlight w:val="none"/>
        </w:rPr>
      </w:r>
      <w:r/>
    </w:p>
    <w:p>
      <w:pPr>
        <w:pStyle w:val="706"/>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20．本协议同工程合同正本同日生效，各方必须严格执行，由于违反本协议而造成伤亡事故，由违约方承担一切经济损失。</w:t>
      </w:r>
      <w:r>
        <w:rPr>
          <w:rFonts w:ascii="宋体" w:hAnsi="宋体"/>
          <w:color w:val="000000"/>
          <w:szCs w:val="21"/>
          <w:highlight w:val="none"/>
        </w:rPr>
      </w:r>
      <w:r/>
    </w:p>
    <w:p>
      <w:pPr>
        <w:pStyle w:val="706"/>
        <w:contextualSpacing/>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甲方（盖章）：</w:t>
      </w:r>
      <w:r>
        <w:rPr>
          <w:rFonts w:ascii="宋体" w:hAnsi="宋体"/>
          <w:color w:val="000000"/>
          <w:szCs w:val="21"/>
          <w:highlight w:val="none"/>
        </w:rPr>
      </w:r>
      <w:r/>
    </w:p>
    <w:p>
      <w:pPr>
        <w:pStyle w:val="706"/>
        <w:contextualSpacing/>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法定代表人或授权代理人（签字）：</w:t>
      </w:r>
      <w:r>
        <w:rPr>
          <w:rFonts w:ascii="宋体" w:hAnsi="宋体"/>
          <w:color w:val="000000"/>
          <w:szCs w:val="21"/>
          <w:highlight w:val="none"/>
        </w:rPr>
      </w:r>
      <w:r/>
    </w:p>
    <w:p>
      <w:pPr>
        <w:pStyle w:val="706"/>
        <w:contextualSpacing/>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乙方（盖章）：</w:t>
      </w:r>
      <w:r>
        <w:rPr>
          <w:rFonts w:ascii="宋体" w:hAnsi="宋体"/>
          <w:color w:val="000000"/>
          <w:szCs w:val="21"/>
          <w:highlight w:val="none"/>
        </w:rPr>
      </w:r>
      <w:r/>
    </w:p>
    <w:p>
      <w:pPr>
        <w:pStyle w:val="706"/>
        <w:contextualSpacing/>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法定代表人或授权代理人（签字）：</w:t>
      </w:r>
      <w:r>
        <w:rPr>
          <w:rFonts w:ascii="宋体" w:hAnsi="宋体"/>
          <w:color w:val="000000"/>
          <w:szCs w:val="21"/>
          <w:highlight w:val="none"/>
        </w:rPr>
      </w:r>
      <w:r/>
    </w:p>
    <w:p>
      <w:pPr>
        <w:pStyle w:val="706"/>
        <w:contextualSpacing/>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签约日期：年月日</w:t>
      </w:r>
      <w:r>
        <w:rPr>
          <w:rFonts w:ascii="宋体" w:hAnsi="宋体"/>
          <w:color w:val="000000"/>
          <w:szCs w:val="21"/>
          <w:highlight w:val="none"/>
        </w:rPr>
      </w:r>
      <w:r/>
    </w:p>
    <w:p>
      <w:pPr>
        <w:pStyle w:val="706"/>
        <w:contextualSpacing/>
        <w:spacing w:line="360" w:lineRule="auto"/>
        <w:rPr>
          <w:rFonts w:ascii="宋体" w:hAnsi="宋体"/>
          <w:color w:val="000000"/>
          <w:highlight w:val="none"/>
        </w:rPr>
      </w:pPr>
      <w:r>
        <w:rPr>
          <w:rFonts w:ascii="宋体" w:hAnsi="宋体"/>
          <w:color w:val="000000"/>
          <w:highlight w:val="none"/>
        </w:rPr>
      </w:r>
      <w:r/>
    </w:p>
    <w:p>
      <w:pPr>
        <w:pStyle w:val="706"/>
        <w:contextualSpacing/>
        <w:spacing w:line="360" w:lineRule="auto"/>
        <w:rPr>
          <w:rFonts w:ascii="宋体" w:hAnsi="宋体"/>
          <w:color w:val="000000"/>
          <w:highlight w:val="none"/>
        </w:rPr>
      </w:pPr>
      <w:r>
        <w:rPr>
          <w:rFonts w:hint="eastAsia" w:ascii="宋体" w:hAnsi="宋体"/>
          <w:color w:val="000000"/>
          <w:szCs w:val="21"/>
          <w:highlight w:val="none"/>
        </w:rPr>
        <w:t xml:space="preserve">附件</w:t>
      </w:r>
      <w:r>
        <w:rPr>
          <w:rFonts w:ascii="宋体" w:hAnsi="宋体"/>
          <w:color w:val="000000"/>
          <w:szCs w:val="21"/>
          <w:highlight w:val="none"/>
        </w:rPr>
        <w:t xml:space="preserve">11</w:t>
      </w:r>
      <w:r>
        <w:rPr>
          <w:rFonts w:hint="eastAsia" w:ascii="宋体" w:hAnsi="宋体"/>
          <w:color w:val="000000"/>
          <w:szCs w:val="21"/>
          <w:highlight w:val="none"/>
        </w:rPr>
        <w:t xml:space="preserve">：</w:t>
      </w:r>
      <w:r>
        <w:rPr>
          <w:rFonts w:ascii="宋体" w:hAnsi="宋体"/>
          <w:color w:val="000000"/>
          <w:highlight w:val="none"/>
        </w:rPr>
      </w:r>
      <w:r/>
    </w:p>
    <w:p>
      <w:pPr>
        <w:pStyle w:val="706"/>
        <w:contextualSpacing/>
        <w:jc w:val="center"/>
        <w:spacing w:line="360" w:lineRule="auto"/>
        <w:rPr>
          <w:rFonts w:ascii="宋体" w:hAnsi="宋体"/>
          <w:color w:val="000000"/>
          <w:szCs w:val="21"/>
          <w:highlight w:val="none"/>
        </w:rPr>
      </w:pPr>
      <w:r>
        <w:rPr>
          <w:rFonts w:hint="eastAsia" w:ascii="宋体" w:hAnsi="宋体"/>
          <w:color w:val="000000"/>
          <w:szCs w:val="21"/>
          <w:highlight w:val="none"/>
        </w:rPr>
        <w:t xml:space="preserve">农民工工资足额支付承诺书</w:t>
      </w:r>
      <w:r>
        <w:rPr>
          <w:rFonts w:ascii="宋体" w:hAnsi="宋体"/>
          <w:color w:val="000000"/>
          <w:szCs w:val="21"/>
          <w:highlight w:val="none"/>
        </w:rPr>
      </w:r>
      <w:r/>
    </w:p>
    <w:p>
      <w:pPr>
        <w:pStyle w:val="706"/>
        <w:ind w:right="15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06"/>
        <w:ind w:firstLine="420"/>
        <w:spacing w:line="360" w:lineRule="auto"/>
        <w:tabs>
          <w:tab w:val="left" w:pos="2205" w:leader="none"/>
          <w:tab w:val="left" w:pos="2520" w:leader="none"/>
        </w:tabs>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致：</w:t>
      </w:r>
      <w:r>
        <w:rPr>
          <w:rFonts w:hint="eastAsia" w:ascii="宋体" w:hAnsi="宋体" w:cs="宋体"/>
          <w:bCs/>
          <w:color w:val="000000"/>
          <w:szCs w:val="21"/>
          <w:highlight w:val="none"/>
          <w:u w:val="single"/>
          <w:lang w:eastAsia="zh-CN"/>
        </w:rPr>
        <w:t xml:space="preserve">南京市盲人学校</w:t>
      </w:r>
      <w:r>
        <w:rPr>
          <w:rFonts w:hint="eastAsia" w:ascii="宋体" w:hAnsi="宋体" w:eastAsia="宋体"/>
          <w:color w:val="000000"/>
          <w:szCs w:val="21"/>
          <w:highlight w:val="none"/>
          <w:lang w:eastAsia="zh-CN"/>
        </w:rPr>
      </w:r>
      <w:r/>
    </w:p>
    <w:p>
      <w:pPr>
        <w:pStyle w:val="706"/>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我公司谨郑重承诺以下内容，并对之负法律责任。</w:t>
      </w:r>
      <w:r>
        <w:rPr>
          <w:rFonts w:ascii="宋体" w:hAnsi="宋体"/>
          <w:color w:val="000000"/>
          <w:szCs w:val="21"/>
          <w:highlight w:val="none"/>
        </w:rPr>
      </w:r>
      <w:r/>
    </w:p>
    <w:p>
      <w:pPr>
        <w:pStyle w:val="706"/>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1、我公司将严格按照《保障农民工工资支付条例》、江苏省地方规定依法与招用的农民工签署合同并按时足额支付农民工工资，工资将直接发放给农民工本人。</w:t>
      </w:r>
      <w:r>
        <w:rPr>
          <w:rFonts w:ascii="宋体" w:hAnsi="宋体"/>
          <w:color w:val="000000"/>
          <w:szCs w:val="21"/>
          <w:highlight w:val="none"/>
        </w:rPr>
      </w:r>
      <w:r/>
    </w:p>
    <w:p>
      <w:pPr>
        <w:pStyle w:val="706"/>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我公司保证按照合同约定按时足额支付农民工工资，确保不发生民工讨薪事件。如发生农民工不同形式的讨薪事件，我公司承诺及时妥善处理，同时贵单位有权暂停工程款支付，并可在应付我公司工程款中拨付款项直接支付给农民工。</w:t>
      </w:r>
      <w:r>
        <w:rPr>
          <w:rFonts w:ascii="宋体" w:hAnsi="宋体"/>
          <w:color w:val="000000"/>
          <w:szCs w:val="21"/>
          <w:highlight w:val="none"/>
        </w:rPr>
      </w:r>
      <w:r/>
    </w:p>
    <w:p>
      <w:pPr>
        <w:pStyle w:val="706"/>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3、如果发生拖欠农民工工资行为，我公司自愿接受贵单位依据情况严重程度做出的处罚决定。</w:t>
      </w:r>
      <w:r>
        <w:rPr>
          <w:rFonts w:ascii="宋体" w:hAnsi="宋体"/>
          <w:color w:val="000000"/>
          <w:szCs w:val="21"/>
          <w:highlight w:val="none"/>
        </w:rPr>
      </w:r>
      <w:r/>
    </w:p>
    <w:p>
      <w:pPr>
        <w:pStyle w:val="706"/>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4、我公司承诺将妥善完整保存农民工用工台账档案备查，贵单位有权进行检查。</w:t>
      </w:r>
      <w:r>
        <w:rPr>
          <w:rFonts w:ascii="宋体" w:hAnsi="宋体"/>
          <w:color w:val="000000"/>
          <w:szCs w:val="21"/>
          <w:highlight w:val="none"/>
        </w:rPr>
      </w:r>
      <w:r/>
    </w:p>
    <w:p>
      <w:pPr>
        <w:pStyle w:val="706"/>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5、我单位将按招标文件的规定履行合同责任和义务。</w:t>
      </w:r>
      <w:r>
        <w:rPr>
          <w:rFonts w:ascii="宋体" w:hAnsi="宋体"/>
          <w:color w:val="000000"/>
          <w:szCs w:val="21"/>
          <w:highlight w:val="none"/>
        </w:rPr>
      </w:r>
      <w:r/>
    </w:p>
    <w:p>
      <w:pPr>
        <w:pStyle w:val="706"/>
        <w:ind w:firstLine="420"/>
        <w:spacing w:line="360" w:lineRule="auto"/>
        <w:rPr>
          <w:rFonts w:ascii="宋体" w:hAnsi="宋体"/>
          <w:color w:val="000000"/>
          <w:szCs w:val="21"/>
          <w:highlight w:val="none"/>
        </w:rPr>
      </w:pPr>
      <w:r>
        <w:rPr>
          <w:rFonts w:ascii="宋体" w:hAnsi="宋体"/>
          <w:color w:val="000000"/>
          <w:szCs w:val="21"/>
          <w:highlight w:val="none"/>
        </w:rPr>
      </w:r>
      <w:r/>
    </w:p>
    <w:p>
      <w:pPr>
        <w:pStyle w:val="706"/>
        <w:contextualSpacing/>
        <w:ind w:firstLine="420"/>
        <w:spacing w:line="360" w:lineRule="auto"/>
        <w:rPr>
          <w:rFonts w:ascii="宋体" w:hAnsi="宋体"/>
          <w:color w:val="000000"/>
          <w:szCs w:val="21"/>
          <w:highlight w:val="none"/>
          <w:u w:val="single"/>
        </w:rPr>
      </w:pPr>
      <w:r>
        <w:rPr>
          <w:rFonts w:hint="eastAsia" w:ascii="宋体" w:hAnsi="宋体"/>
          <w:color w:val="000000"/>
          <w:szCs w:val="21"/>
          <w:highlight w:val="none"/>
        </w:rPr>
        <w:t xml:space="preserve">申请人：</w:t>
      </w:r>
      <w:r>
        <w:rPr>
          <w:rFonts w:hint="eastAsia" w:ascii="宋体" w:hAnsi="宋体"/>
          <w:color w:val="000000"/>
          <w:szCs w:val="21"/>
          <w:highlight w:val="none"/>
          <w:u w:val="single"/>
        </w:rPr>
        <w:t xml:space="preserve">（全称）（盖章）</w:t>
      </w:r>
      <w:r>
        <w:rPr>
          <w:rFonts w:ascii="宋体" w:hAnsi="宋体"/>
          <w:color w:val="000000"/>
          <w:szCs w:val="21"/>
          <w:highlight w:val="none"/>
          <w:u w:val="single"/>
        </w:rPr>
      </w:r>
      <w:r/>
    </w:p>
    <w:p>
      <w:pPr>
        <w:pStyle w:val="706"/>
        <w:contextualSpacing/>
        <w:ind w:firstLine="420"/>
        <w:spacing w:line="360" w:lineRule="auto"/>
        <w:tabs>
          <w:tab w:val="left" w:pos="3586" w:leader="none"/>
        </w:tabs>
        <w:rPr>
          <w:rFonts w:ascii="宋体" w:hAnsi="宋体"/>
          <w:color w:val="000000"/>
          <w:szCs w:val="21"/>
          <w:highlight w:val="none"/>
        </w:rPr>
      </w:pPr>
      <w:r>
        <w:rPr>
          <w:rFonts w:hint="eastAsia" w:ascii="宋体" w:hAnsi="宋体"/>
          <w:color w:val="000000"/>
          <w:szCs w:val="21"/>
          <w:highlight w:val="none"/>
        </w:rPr>
        <w:t xml:space="preserve">法定代表人</w:t>
      </w:r>
      <w:r>
        <w:rPr>
          <w:rFonts w:ascii="宋体" w:hAnsi="宋体"/>
          <w:color w:val="000000"/>
          <w:szCs w:val="21"/>
          <w:highlight w:val="none"/>
        </w:rPr>
      </w:r>
      <w:r/>
    </w:p>
    <w:p>
      <w:pPr>
        <w:pStyle w:val="706"/>
        <w:contextualSpacing/>
        <w:ind w:firstLine="420"/>
        <w:spacing w:line="360" w:lineRule="auto"/>
        <w:tabs>
          <w:tab w:val="left" w:pos="3586" w:leader="none"/>
        </w:tabs>
        <w:rPr>
          <w:rFonts w:ascii="宋体" w:hAnsi="宋体"/>
          <w:color w:val="000000"/>
          <w:szCs w:val="21"/>
          <w:highlight w:val="none"/>
        </w:rPr>
      </w:pPr>
      <w:r>
        <w:rPr>
          <w:rFonts w:hint="eastAsia" w:ascii="宋体" w:hAnsi="宋体"/>
          <w:color w:val="000000"/>
          <w:szCs w:val="21"/>
          <w:highlight w:val="none"/>
        </w:rPr>
        <w:t xml:space="preserve">或</w:t>
      </w:r>
      <w:r>
        <w:rPr>
          <w:rFonts w:ascii="宋体" w:hAnsi="宋体"/>
          <w:color w:val="000000"/>
          <w:szCs w:val="21"/>
          <w:highlight w:val="none"/>
        </w:rPr>
      </w:r>
      <w:r/>
    </w:p>
    <w:p>
      <w:pPr>
        <w:pStyle w:val="706"/>
        <w:contextualSpacing/>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其授权的代理人：</w:t>
      </w:r>
      <w:r>
        <w:rPr>
          <w:rFonts w:hint="eastAsia" w:ascii="宋体" w:hAnsi="宋体"/>
          <w:color w:val="000000"/>
          <w:szCs w:val="21"/>
          <w:highlight w:val="none"/>
          <w:u w:val="single"/>
        </w:rPr>
        <w:t xml:space="preserve">（职务）（签字）</w:t>
      </w:r>
      <w:r>
        <w:rPr>
          <w:rFonts w:ascii="宋体" w:hAnsi="宋体"/>
          <w:color w:val="000000"/>
          <w:szCs w:val="21"/>
          <w:highlight w:val="none"/>
        </w:rPr>
      </w:r>
      <w:r/>
    </w:p>
    <w:p>
      <w:pPr>
        <w:pStyle w:val="706"/>
        <w:contextualSpacing/>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申请人地址：</w:t>
      </w:r>
      <w:r>
        <w:rPr>
          <w:rFonts w:ascii="宋体" w:hAnsi="宋体"/>
          <w:color w:val="000000"/>
          <w:szCs w:val="21"/>
          <w:highlight w:val="none"/>
        </w:rPr>
      </w:r>
      <w:r/>
    </w:p>
    <w:p>
      <w:pPr>
        <w:pStyle w:val="706"/>
        <w:contextualSpacing/>
        <w:spacing w:line="360" w:lineRule="auto"/>
        <w:rPr>
          <w:rFonts w:ascii="宋体" w:hAnsi="宋体"/>
          <w:color w:val="000000"/>
          <w:szCs w:val="21"/>
          <w:highlight w:val="none"/>
        </w:rPr>
      </w:pPr>
      <w:r>
        <w:rPr>
          <w:rFonts w:hint="eastAsia" w:ascii="宋体" w:hAnsi="宋体"/>
          <w:color w:val="000000"/>
          <w:spacing w:val="40"/>
          <w:szCs w:val="21"/>
          <w:highlight w:val="none"/>
        </w:rPr>
        <w:t xml:space="preserve">  邮政编</w:t>
      </w:r>
      <w:r>
        <w:rPr>
          <w:rFonts w:hint="eastAsia" w:ascii="宋体" w:hAnsi="宋体"/>
          <w:color w:val="000000"/>
          <w:szCs w:val="21"/>
          <w:highlight w:val="none"/>
        </w:rPr>
        <w:t xml:space="preserve">码：</w:t>
      </w:r>
      <w:r>
        <w:rPr>
          <w:rFonts w:ascii="宋体" w:hAnsi="宋体"/>
          <w:color w:val="000000"/>
          <w:szCs w:val="21"/>
          <w:highlight w:val="none"/>
        </w:rPr>
      </w:r>
      <w:r/>
    </w:p>
    <w:p>
      <w:pPr>
        <w:pStyle w:val="706"/>
        <w:contextualSpacing/>
        <w:ind w:firstLine="420"/>
        <w:spacing w:line="360" w:lineRule="auto"/>
        <w:tabs>
          <w:tab w:val="left" w:pos="3586" w:leader="none"/>
        </w:tabs>
        <w:rPr>
          <w:rFonts w:ascii="宋体" w:hAnsi="宋体"/>
          <w:color w:val="000000"/>
          <w:szCs w:val="21"/>
          <w:highlight w:val="none"/>
        </w:rPr>
      </w:pPr>
      <w:r>
        <w:rPr>
          <w:rFonts w:hint="eastAsia" w:ascii="宋体" w:hAnsi="宋体"/>
          <w:color w:val="000000"/>
          <w:szCs w:val="21"/>
          <w:highlight w:val="none"/>
        </w:rPr>
        <w:t xml:space="preserve">电话：</w:t>
      </w:r>
      <w:r>
        <w:rPr>
          <w:rFonts w:ascii="宋体" w:hAnsi="宋体"/>
          <w:color w:val="000000"/>
          <w:szCs w:val="21"/>
          <w:highlight w:val="none"/>
        </w:rPr>
      </w:r>
      <w:r/>
    </w:p>
    <w:p>
      <w:pPr>
        <w:pStyle w:val="706"/>
        <w:contextualSpacing/>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日期：年月日</w:t>
      </w:r>
      <w:r>
        <w:rPr>
          <w:rFonts w:ascii="宋体" w:hAnsi="宋体"/>
          <w:color w:val="000000"/>
          <w:szCs w:val="21"/>
          <w:highlight w:val="none"/>
        </w:rPr>
      </w:r>
      <w:r/>
    </w:p>
    <w:p>
      <w:pPr>
        <w:pStyle w:val="706"/>
        <w:ind w:firstLine="560"/>
        <w:rPr>
          <w:rFonts w:ascii="宋体" w:hAnsi="宋体" w:cs="宋体"/>
          <w:color w:val="000000"/>
          <w:sz w:val="24"/>
          <w:highlight w:val="none"/>
        </w:rPr>
      </w:pPr>
      <w:r>
        <w:rPr>
          <w:rFonts w:ascii="宋体" w:hAnsi="宋体" w:cs="宋体"/>
          <w:color w:val="000000"/>
          <w:sz w:val="24"/>
          <w:highlight w:val="none"/>
        </w:rPr>
      </w:r>
      <w:r/>
    </w:p>
    <w:p>
      <w:pPr>
        <w:pStyle w:val="706"/>
        <w:ind w:firstLine="560"/>
        <w:rPr>
          <w:rFonts w:ascii="宋体" w:hAnsi="宋体" w:cs="宋体"/>
          <w:color w:val="000000"/>
          <w:sz w:val="24"/>
          <w:highlight w:val="none"/>
        </w:rPr>
      </w:pPr>
      <w:r>
        <w:rPr>
          <w:rFonts w:ascii="宋体" w:hAnsi="宋体" w:cs="宋体"/>
          <w:color w:val="000000"/>
          <w:sz w:val="24"/>
          <w:highlight w:val="none"/>
        </w:rPr>
      </w:r>
      <w:r/>
    </w:p>
    <w:p>
      <w:pPr>
        <w:pStyle w:val="706"/>
        <w:ind w:firstLine="560"/>
        <w:rPr>
          <w:rFonts w:ascii="宋体" w:hAnsi="宋体" w:cs="宋体"/>
          <w:color w:val="000000"/>
          <w:sz w:val="24"/>
          <w:highlight w:val="none"/>
        </w:rPr>
      </w:pPr>
      <w:r>
        <w:rPr>
          <w:rFonts w:ascii="宋体" w:hAnsi="宋体" w:cs="宋体"/>
          <w:color w:val="000000"/>
          <w:sz w:val="24"/>
          <w:highlight w:val="none"/>
        </w:rPr>
      </w:r>
      <w:r/>
    </w:p>
    <w:p>
      <w:pPr>
        <w:pStyle w:val="706"/>
        <w:ind w:firstLine="560"/>
        <w:rPr>
          <w:rFonts w:ascii="宋体" w:hAnsi="宋体" w:cs="宋体"/>
          <w:color w:val="000000"/>
          <w:sz w:val="24"/>
          <w:highlight w:val="none"/>
        </w:rPr>
      </w:pPr>
      <w:r>
        <w:rPr>
          <w:rFonts w:ascii="宋体" w:hAnsi="宋体" w:cs="宋体"/>
          <w:color w:val="000000"/>
          <w:sz w:val="24"/>
          <w:highlight w:val="none"/>
        </w:rPr>
      </w:r>
      <w:r/>
    </w:p>
    <w:p>
      <w:pPr>
        <w:pStyle w:val="706"/>
        <w:ind w:firstLine="560"/>
        <w:rPr>
          <w:rFonts w:ascii="宋体" w:hAnsi="宋体" w:cs="宋体"/>
          <w:color w:val="000000"/>
          <w:sz w:val="24"/>
          <w:highlight w:val="none"/>
        </w:rPr>
      </w:pPr>
      <w:r>
        <w:rPr>
          <w:rFonts w:ascii="宋体" w:hAnsi="宋体" w:cs="宋体"/>
          <w:color w:val="000000"/>
          <w:sz w:val="24"/>
          <w:highlight w:val="none"/>
        </w:rPr>
      </w:r>
      <w:r/>
    </w:p>
    <w:p>
      <w:pPr>
        <w:pStyle w:val="706"/>
        <w:ind w:firstLine="560"/>
        <w:rPr>
          <w:rFonts w:ascii="宋体" w:hAnsi="宋体" w:cs="宋体"/>
          <w:color w:val="000000"/>
          <w:sz w:val="24"/>
          <w:highlight w:val="none"/>
        </w:rPr>
      </w:pPr>
      <w:r>
        <w:rPr>
          <w:rFonts w:ascii="宋体" w:hAnsi="宋体" w:cs="宋体"/>
          <w:color w:val="000000"/>
          <w:sz w:val="24"/>
          <w:highlight w:val="none"/>
        </w:rPr>
      </w:r>
      <w:r/>
    </w:p>
    <w:p>
      <w:pPr>
        <w:pStyle w:val="706"/>
        <w:ind w:firstLine="560"/>
        <w:rPr>
          <w:rFonts w:ascii="宋体" w:hAnsi="宋体" w:cs="宋体"/>
          <w:color w:val="000000"/>
          <w:sz w:val="24"/>
          <w:highlight w:val="none"/>
        </w:rPr>
      </w:pPr>
      <w:r>
        <w:rPr>
          <w:rFonts w:ascii="宋体" w:hAnsi="宋体" w:cs="宋体"/>
          <w:color w:val="000000"/>
          <w:sz w:val="24"/>
          <w:highlight w:val="none"/>
        </w:rPr>
      </w:r>
      <w:r/>
    </w:p>
    <w:p>
      <w:pPr>
        <w:pStyle w:val="706"/>
        <w:ind w:firstLine="560"/>
        <w:rPr>
          <w:rFonts w:ascii="宋体" w:hAnsi="宋体" w:cs="宋体"/>
          <w:color w:val="000000"/>
          <w:sz w:val="24"/>
          <w:highlight w:val="none"/>
        </w:rPr>
      </w:pPr>
      <w:r>
        <w:rPr>
          <w:rFonts w:ascii="宋体" w:hAnsi="宋体" w:cs="宋体"/>
          <w:color w:val="000000"/>
          <w:sz w:val="24"/>
          <w:highlight w:val="none"/>
        </w:rPr>
      </w:r>
      <w:r/>
    </w:p>
    <w:p>
      <w:pPr>
        <w:pStyle w:val="706"/>
        <w:ind w:firstLine="560"/>
        <w:rPr>
          <w:rFonts w:ascii="宋体" w:hAnsi="宋体" w:cs="宋体"/>
          <w:color w:val="000000"/>
          <w:sz w:val="24"/>
          <w:highlight w:val="none"/>
        </w:rPr>
      </w:pPr>
      <w:r>
        <w:rPr>
          <w:rFonts w:ascii="宋体" w:hAnsi="宋体" w:cs="宋体"/>
          <w:color w:val="000000"/>
          <w:sz w:val="24"/>
          <w:highlight w:val="none"/>
        </w:rPr>
      </w:r>
      <w:r/>
    </w:p>
    <w:p>
      <w:pPr>
        <w:pStyle w:val="706"/>
        <w:ind w:firstLine="560"/>
        <w:rPr>
          <w:rFonts w:ascii="宋体" w:hAnsi="宋体" w:cs="宋体"/>
          <w:color w:val="000000"/>
          <w:sz w:val="24"/>
          <w:highlight w:val="none"/>
        </w:rPr>
      </w:pPr>
      <w:r>
        <w:rPr>
          <w:rFonts w:ascii="宋体" w:hAnsi="宋体" w:cs="宋体"/>
          <w:color w:val="000000"/>
          <w:sz w:val="24"/>
          <w:highlight w:val="none"/>
        </w:rPr>
      </w:r>
      <w:r/>
    </w:p>
    <w:p>
      <w:pPr>
        <w:pStyle w:val="706"/>
        <w:ind w:firstLine="560"/>
        <w:rPr>
          <w:rFonts w:ascii="宋体" w:hAnsi="宋体" w:cs="宋体"/>
          <w:color w:val="000000"/>
          <w:sz w:val="24"/>
          <w:highlight w:val="none"/>
        </w:rPr>
      </w:pPr>
      <w:r>
        <w:rPr>
          <w:rFonts w:ascii="宋体" w:hAnsi="宋体" w:cs="宋体"/>
          <w:color w:val="000000"/>
          <w:sz w:val="24"/>
          <w:highlight w:val="none"/>
        </w:rPr>
      </w:r>
      <w:r/>
    </w:p>
    <w:p>
      <w:pPr>
        <w:pStyle w:val="706"/>
        <w:ind w:firstLine="560"/>
        <w:rPr>
          <w:rFonts w:ascii="宋体" w:hAnsi="宋体" w:cs="宋体"/>
          <w:color w:val="000000"/>
          <w:sz w:val="24"/>
          <w:highlight w:val="none"/>
        </w:rPr>
      </w:pPr>
      <w:r>
        <w:rPr>
          <w:rFonts w:ascii="宋体" w:hAnsi="宋体" w:cs="宋体"/>
          <w:color w:val="000000"/>
          <w:sz w:val="24"/>
          <w:highlight w:val="none"/>
        </w:rPr>
      </w:r>
      <w:r/>
    </w:p>
    <w:p>
      <w:pPr>
        <w:pStyle w:val="706"/>
        <w:ind w:firstLine="560"/>
        <w:rPr>
          <w:rFonts w:ascii="宋体" w:hAnsi="宋体" w:cs="宋体"/>
          <w:color w:val="000000"/>
          <w:sz w:val="24"/>
          <w:highlight w:val="none"/>
        </w:rPr>
      </w:pPr>
      <w:r>
        <w:rPr>
          <w:rFonts w:ascii="宋体" w:hAnsi="宋体" w:cs="宋体"/>
          <w:color w:val="000000"/>
          <w:sz w:val="24"/>
          <w:highlight w:val="none"/>
        </w:rPr>
      </w:r>
      <w:r/>
    </w:p>
    <w:p>
      <w:pPr>
        <w:pStyle w:val="706"/>
        <w:ind w:firstLine="560"/>
        <w:rPr>
          <w:rFonts w:ascii="宋体" w:hAnsi="宋体" w:cs="宋体"/>
          <w:color w:val="000000"/>
          <w:sz w:val="24"/>
          <w:highlight w:val="none"/>
        </w:rPr>
      </w:pPr>
      <w:r>
        <w:rPr>
          <w:rFonts w:ascii="宋体" w:hAnsi="宋体" w:cs="宋体"/>
          <w:color w:val="000000"/>
          <w:sz w:val="24"/>
          <w:highlight w:val="none"/>
        </w:rPr>
      </w:r>
      <w:r/>
    </w:p>
    <w:p>
      <w:pPr>
        <w:pStyle w:val="706"/>
        <w:ind w:firstLine="560"/>
        <w:rPr>
          <w:rFonts w:hint="eastAsia" w:ascii="宋体" w:hAnsi="宋体" w:cs="宋体"/>
          <w:color w:val="000000"/>
          <w:sz w:val="24"/>
          <w:highlight w:val="none"/>
        </w:rPr>
      </w:pPr>
      <w:r>
        <w:rPr>
          <w:rFonts w:hint="eastAsia" w:ascii="宋体" w:hAnsi="宋体" w:cs="宋体"/>
          <w:color w:val="000000"/>
          <w:sz w:val="24"/>
          <w:highlight w:val="none"/>
        </w:rPr>
      </w:r>
      <w:r/>
    </w:p>
    <w:p>
      <w:pPr>
        <w:pStyle w:val="706"/>
        <w:ind w:firstLine="560"/>
        <w:rPr>
          <w:rFonts w:ascii="宋体" w:hAnsi="宋体" w:cs="宋体"/>
          <w:color w:val="000000"/>
          <w:sz w:val="24"/>
          <w:highlight w:val="none"/>
        </w:rPr>
      </w:pPr>
      <w:r>
        <w:rPr>
          <w:rFonts w:ascii="宋体" w:hAnsi="宋体" w:cs="宋体"/>
          <w:color w:val="000000"/>
          <w:sz w:val="24"/>
          <w:highlight w:val="none"/>
        </w:rPr>
      </w:r>
      <w:r/>
    </w:p>
    <w:p>
      <w:pPr>
        <w:pStyle w:val="706"/>
        <w:ind w:firstLine="560"/>
        <w:rPr>
          <w:rFonts w:ascii="宋体" w:hAnsi="宋体" w:cs="宋体"/>
          <w:color w:val="000000"/>
          <w:sz w:val="24"/>
          <w:highlight w:val="none"/>
        </w:rPr>
      </w:pPr>
      <w:r>
        <w:rPr>
          <w:rFonts w:ascii="宋体" w:hAnsi="宋体" w:cs="宋体"/>
          <w:color w:val="000000"/>
          <w:sz w:val="24"/>
          <w:highlight w:val="none"/>
        </w:rPr>
      </w:r>
      <w:r/>
    </w:p>
    <w:p>
      <w:pPr>
        <w:pStyle w:val="706"/>
        <w:contextualSpacing/>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706"/>
        <w:contextualSpacing/>
        <w:spacing w:line="360" w:lineRule="auto"/>
        <w:rPr>
          <w:rFonts w:ascii="宋体" w:hAnsi="宋体"/>
          <w:color w:val="000000"/>
          <w:szCs w:val="21"/>
          <w:highlight w:val="none"/>
        </w:rPr>
      </w:pPr>
      <w:r>
        <w:rPr>
          <w:rFonts w:hint="eastAsia" w:ascii="宋体" w:hAnsi="宋体"/>
          <w:color w:val="000000"/>
          <w:szCs w:val="21"/>
          <w:highlight w:val="none"/>
        </w:rPr>
        <w:t xml:space="preserve">附件</w:t>
      </w:r>
      <w:r>
        <w:rPr>
          <w:rFonts w:hint="eastAsia" w:ascii="宋体" w:hAnsi="宋体"/>
          <w:color w:val="000000"/>
          <w:szCs w:val="21"/>
          <w:highlight w:val="none"/>
          <w:lang w:val="en-US" w:eastAsia="zh-CN"/>
        </w:rPr>
        <w:t xml:space="preserve">12</w:t>
      </w:r>
      <w:r>
        <w:rPr>
          <w:rFonts w:hint="eastAsia" w:ascii="宋体" w:hAnsi="宋体"/>
          <w:color w:val="000000"/>
          <w:szCs w:val="21"/>
          <w:highlight w:val="none"/>
        </w:rPr>
        <w:t xml:space="preserve">：</w:t>
      </w:r>
      <w:r>
        <w:rPr>
          <w:rFonts w:ascii="宋体" w:hAnsi="宋体"/>
          <w:color w:val="000000"/>
          <w:szCs w:val="21"/>
          <w:highlight w:val="none"/>
        </w:rPr>
      </w:r>
      <w:r/>
    </w:p>
    <w:p>
      <w:pPr>
        <w:pStyle w:val="706"/>
        <w:contextualSpacing/>
        <w:jc w:val="center"/>
        <w:spacing w:line="360" w:lineRule="auto"/>
        <w:rPr>
          <w:rFonts w:ascii="宋体" w:hAnsi="宋体"/>
          <w:color w:val="000000"/>
          <w:szCs w:val="21"/>
          <w:highlight w:val="none"/>
        </w:rPr>
      </w:pPr>
      <w:r>
        <w:rPr>
          <w:rFonts w:hint="eastAsia" w:ascii="宋体" w:hAnsi="宋体"/>
          <w:color w:val="000000"/>
          <w:szCs w:val="21"/>
          <w:highlight w:val="none"/>
        </w:rPr>
        <w:t xml:space="preserve">材料品牌表</w:t>
      </w:r>
      <w:r>
        <w:rPr>
          <w:rFonts w:ascii="宋体" w:hAnsi="宋体"/>
          <w:color w:val="000000"/>
          <w:szCs w:val="21"/>
          <w:highlight w:val="none"/>
        </w:rPr>
      </w:r>
      <w:r/>
    </w:p>
    <w:tbl>
      <w:tblPr>
        <w:tblW w:w="1005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410"/>
        <w:gridCol w:w="2835"/>
        <w:gridCol w:w="3052"/>
        <w:gridCol w:w="775"/>
      </w:tblGrid>
      <w:tr>
        <w:trPr>
          <w:trHeight w:val="560"/>
        </w:trPr>
        <w:tc>
          <w:tcPr>
            <w:tcW w:w="984" w:type="dxa"/>
            <w:vAlign w:val="center"/>
            <w:textDirection w:val="lrTb"/>
            <w:noWrap/>
          </w:tcPr>
          <w:p>
            <w:pPr>
              <w:pStyle w:val="706"/>
              <w:contextualSpacing/>
              <w:jc w:val="center"/>
              <w:rPr>
                <w:rFonts w:ascii="宋体" w:hAnsi="宋体" w:cs="宋体"/>
                <w:color w:val="000000"/>
                <w:szCs w:val="21"/>
                <w:highlight w:val="none"/>
                <w:lang w:eastAsia="en-US"/>
              </w:rPr>
            </w:pPr>
            <w:r>
              <w:rPr>
                <w:rFonts w:hint="eastAsia" w:ascii="宋体" w:hAnsi="宋体" w:cs="宋体"/>
                <w:color w:val="000000"/>
                <w:szCs w:val="21"/>
                <w:highlight w:val="none"/>
                <w:lang w:eastAsia="en-US"/>
              </w:rPr>
              <w:t xml:space="preserve">序号</w:t>
            </w:r>
            <w:r>
              <w:rPr>
                <w:rFonts w:ascii="宋体" w:hAnsi="宋体" w:cs="宋体"/>
                <w:color w:val="000000"/>
                <w:szCs w:val="21"/>
                <w:highlight w:val="none"/>
                <w:lang w:eastAsia="en-US"/>
              </w:rPr>
            </w:r>
            <w:r/>
          </w:p>
        </w:tc>
        <w:tc>
          <w:tcPr>
            <w:tcW w:w="2410" w:type="dxa"/>
            <w:vAlign w:val="center"/>
            <w:textDirection w:val="lrTb"/>
            <w:noWrap/>
          </w:tcPr>
          <w:p>
            <w:pPr>
              <w:pStyle w:val="706"/>
              <w:contextualSpacing/>
              <w:jc w:val="center"/>
              <w:rPr>
                <w:rFonts w:ascii="宋体" w:hAnsi="宋体" w:cs="宋体"/>
                <w:color w:val="000000"/>
                <w:szCs w:val="21"/>
                <w:highlight w:val="none"/>
                <w:lang w:eastAsia="en-US"/>
              </w:rPr>
            </w:pPr>
            <w:r>
              <w:rPr>
                <w:rFonts w:hint="eastAsia" w:ascii="宋体" w:hAnsi="宋体" w:cs="宋体"/>
                <w:color w:val="000000"/>
                <w:szCs w:val="21"/>
                <w:highlight w:val="none"/>
                <w:lang w:eastAsia="en-US"/>
              </w:rPr>
              <w:t xml:space="preserve">材料设备名称</w:t>
            </w:r>
            <w:r>
              <w:rPr>
                <w:rFonts w:ascii="宋体" w:hAnsi="宋体" w:cs="宋体"/>
                <w:color w:val="000000"/>
                <w:szCs w:val="21"/>
                <w:highlight w:val="none"/>
                <w:lang w:eastAsia="en-US"/>
              </w:rPr>
            </w:r>
            <w:r/>
          </w:p>
        </w:tc>
        <w:tc>
          <w:tcPr>
            <w:tcW w:w="2835" w:type="dxa"/>
            <w:vAlign w:val="center"/>
            <w:textDirection w:val="lrTb"/>
            <w:noWrap/>
          </w:tcPr>
          <w:p>
            <w:pPr>
              <w:pStyle w:val="706"/>
              <w:contextualSpacing/>
              <w:jc w:val="center"/>
              <w:rPr>
                <w:rFonts w:ascii="宋体" w:hAnsi="宋体" w:cs="宋体"/>
                <w:color w:val="000000"/>
                <w:szCs w:val="21"/>
                <w:highlight w:val="none"/>
                <w:lang w:eastAsia="en-US"/>
              </w:rPr>
            </w:pPr>
            <w:r>
              <w:rPr>
                <w:rFonts w:hint="eastAsia" w:ascii="宋体" w:hAnsi="宋体" w:cs="宋体"/>
                <w:color w:val="000000"/>
                <w:szCs w:val="21"/>
                <w:highlight w:val="none"/>
                <w:lang w:eastAsia="en-US"/>
              </w:rPr>
              <w:t xml:space="preserve">技术标准和质量要求</w:t>
            </w:r>
            <w:r>
              <w:rPr>
                <w:rFonts w:ascii="宋体" w:hAnsi="宋体" w:cs="宋体"/>
                <w:color w:val="000000"/>
                <w:szCs w:val="21"/>
                <w:highlight w:val="none"/>
                <w:lang w:eastAsia="en-US"/>
              </w:rPr>
            </w:r>
            <w:r/>
          </w:p>
        </w:tc>
        <w:tc>
          <w:tcPr>
            <w:tcW w:w="3052" w:type="dxa"/>
            <w:vAlign w:val="center"/>
            <w:textDirection w:val="lrTb"/>
            <w:noWrap/>
          </w:tcPr>
          <w:p>
            <w:pPr>
              <w:pStyle w:val="706"/>
              <w:contextualSpacing/>
              <w:jc w:val="center"/>
              <w:rPr>
                <w:rFonts w:ascii="宋体" w:hAnsi="宋体" w:cs="宋体"/>
                <w:color w:val="000000"/>
                <w:szCs w:val="21"/>
                <w:highlight w:val="none"/>
              </w:rPr>
            </w:pPr>
            <w:r>
              <w:rPr>
                <w:rFonts w:hint="eastAsia" w:ascii="宋体" w:hAnsi="宋体" w:cs="宋体"/>
                <w:color w:val="000000"/>
                <w:szCs w:val="21"/>
                <w:highlight w:val="none"/>
              </w:rPr>
              <w:t xml:space="preserve">推荐厂家品牌</w:t>
            </w:r>
            <w:r>
              <w:rPr>
                <w:rFonts w:ascii="宋体" w:hAnsi="宋体" w:cs="宋体"/>
                <w:color w:val="000000"/>
                <w:szCs w:val="21"/>
                <w:highlight w:val="none"/>
              </w:rPr>
            </w:r>
            <w:r/>
          </w:p>
          <w:p>
            <w:pPr>
              <w:pStyle w:val="706"/>
              <w:contextualSpacing/>
              <w:jc w:val="center"/>
              <w:rPr>
                <w:rFonts w:ascii="宋体" w:hAnsi="宋体" w:cs="宋体"/>
                <w:color w:val="000000"/>
                <w:szCs w:val="21"/>
                <w:highlight w:val="none"/>
              </w:rPr>
            </w:pPr>
            <w:r>
              <w:rPr>
                <w:rFonts w:hint="eastAsia" w:ascii="宋体" w:hAnsi="宋体" w:cs="宋体"/>
                <w:color w:val="000000"/>
                <w:szCs w:val="21"/>
                <w:highlight w:val="none"/>
              </w:rPr>
              <w:t xml:space="preserve">（3个以上）</w:t>
            </w:r>
            <w:r>
              <w:rPr>
                <w:rFonts w:ascii="宋体" w:hAnsi="宋体" w:cs="宋体"/>
                <w:color w:val="000000"/>
                <w:szCs w:val="21"/>
                <w:highlight w:val="none"/>
              </w:rPr>
            </w:r>
            <w:r/>
          </w:p>
        </w:tc>
        <w:tc>
          <w:tcPr>
            <w:tcW w:w="775" w:type="dxa"/>
            <w:vAlign w:val="center"/>
            <w:textDirection w:val="lrTb"/>
            <w:noWrap/>
          </w:tcPr>
          <w:p>
            <w:pPr>
              <w:pStyle w:val="706"/>
              <w:contextualSpacing/>
              <w:jc w:val="center"/>
              <w:rPr>
                <w:rFonts w:ascii="宋体" w:hAnsi="宋体" w:cs="宋体"/>
                <w:color w:val="000000"/>
                <w:szCs w:val="21"/>
                <w:highlight w:val="none"/>
                <w:lang w:eastAsia="en-US"/>
              </w:rPr>
            </w:pPr>
            <w:r>
              <w:rPr>
                <w:rFonts w:hint="eastAsia" w:ascii="宋体" w:hAnsi="宋体" w:cs="宋体"/>
                <w:color w:val="000000"/>
                <w:szCs w:val="21"/>
                <w:highlight w:val="none"/>
                <w:lang w:eastAsia="en-US"/>
              </w:rPr>
              <w:t xml:space="preserve">备注</w:t>
            </w:r>
            <w:r>
              <w:rPr>
                <w:rFonts w:ascii="宋体" w:hAnsi="宋体" w:cs="宋体"/>
                <w:color w:val="000000"/>
                <w:szCs w:val="21"/>
                <w:highlight w:val="none"/>
                <w:lang w:eastAsia="en-US"/>
              </w:rPr>
            </w:r>
            <w:r/>
          </w:p>
        </w:tc>
      </w:tr>
      <w:tr>
        <w:trPr>
          <w:trHeight w:val="560"/>
        </w:trPr>
        <w:tc>
          <w:tcPr>
            <w:tcW w:w="984" w:type="dxa"/>
            <w:vAlign w:val="center"/>
            <w:textDirection w:val="lrTb"/>
            <w:noWrap/>
          </w:tcPr>
          <w:p>
            <w:pPr>
              <w:pStyle w:val="706"/>
              <w:contextualSpacing/>
              <w:jc w:val="center"/>
              <w:rPr>
                <w:rFonts w:ascii="宋体" w:hAnsi="宋体" w:cs="宋体"/>
                <w:color w:val="000000"/>
                <w:szCs w:val="21"/>
                <w:highlight w:val="none"/>
                <w:lang w:eastAsia="en-US"/>
              </w:rPr>
            </w:pPr>
            <w:r>
              <w:rPr>
                <w:rFonts w:hint="eastAsia" w:ascii="宋体" w:hAnsi="宋体" w:cs="宋体"/>
                <w:color w:val="000000"/>
                <w:szCs w:val="21"/>
                <w:highlight w:val="none"/>
                <w:lang w:eastAsia="en-US"/>
              </w:rPr>
              <w:t xml:space="preserve">1</w:t>
            </w:r>
            <w:r>
              <w:rPr>
                <w:rFonts w:ascii="宋体" w:hAnsi="宋体" w:cs="宋体"/>
                <w:color w:val="000000"/>
                <w:szCs w:val="21"/>
                <w:highlight w:val="none"/>
                <w:lang w:eastAsia="en-US"/>
              </w:rPr>
            </w:r>
            <w:r/>
          </w:p>
        </w:tc>
        <w:tc>
          <w:tcPr>
            <w:tcW w:w="2410" w:type="dxa"/>
            <w:vAlign w:val="center"/>
            <w:textDirection w:val="lrTb"/>
            <w:noWrap/>
          </w:tcPr>
          <w:p>
            <w:pPr>
              <w:pStyle w:val="706"/>
              <w:jc w:val="center"/>
              <w:rPr>
                <w:rFonts w:ascii="宋体" w:hAnsi="宋体" w:cs="宋体"/>
                <w:color w:val="000000"/>
                <w:szCs w:val="21"/>
                <w:highlight w:val="none"/>
              </w:rPr>
            </w:pPr>
            <w:r>
              <w:rPr>
                <w:rFonts w:hint="eastAsia" w:ascii="宋体" w:hAnsi="宋体" w:cs="宋体"/>
                <w:color w:val="000000"/>
                <w:szCs w:val="21"/>
                <w:highlight w:val="none"/>
              </w:rPr>
              <w:t xml:space="preserve">钢材</w:t>
            </w:r>
            <w:r>
              <w:rPr>
                <w:rFonts w:ascii="宋体" w:hAnsi="宋体" w:cs="宋体"/>
                <w:color w:val="000000"/>
                <w:szCs w:val="21"/>
                <w:highlight w:val="none"/>
              </w:rPr>
            </w:r>
            <w:r/>
          </w:p>
        </w:tc>
        <w:tc>
          <w:tcPr>
            <w:tcW w:w="2835" w:type="dxa"/>
            <w:vAlign w:val="center"/>
            <w:textDirection w:val="lrTb"/>
            <w:noWrap/>
          </w:tcPr>
          <w:p>
            <w:pPr>
              <w:pStyle w:val="706"/>
              <w:jc w:val="center"/>
              <w:rPr>
                <w:rFonts w:ascii="宋体" w:hAnsi="宋体" w:cs="宋体"/>
                <w:color w:val="000000"/>
                <w:szCs w:val="21"/>
                <w:highlight w:val="none"/>
              </w:rPr>
            </w:pPr>
            <w:r>
              <w:rPr>
                <w:rFonts w:hint="eastAsia" w:ascii="宋体" w:hAnsi="宋体" w:cs="宋体"/>
                <w:color w:val="000000"/>
                <w:szCs w:val="21"/>
                <w:highlight w:val="none"/>
              </w:rPr>
              <w:t xml:space="preserve">国家标准</w:t>
            </w:r>
            <w:r>
              <w:rPr>
                <w:rFonts w:ascii="宋体" w:hAnsi="宋体" w:cs="宋体"/>
                <w:color w:val="000000"/>
                <w:szCs w:val="21"/>
                <w:highlight w:val="none"/>
              </w:rPr>
            </w:r>
            <w:r/>
          </w:p>
        </w:tc>
        <w:tc>
          <w:tcPr>
            <w:tcW w:w="3052" w:type="dxa"/>
            <w:vAlign w:val="center"/>
            <w:textDirection w:val="lrTb"/>
            <w:noWrap/>
          </w:tcPr>
          <w:p>
            <w:pPr>
              <w:pStyle w:val="706"/>
              <w:jc w:val="center"/>
              <w:rPr>
                <w:rFonts w:ascii="宋体" w:hAnsi="宋体" w:cs="宋体"/>
                <w:color w:val="000000"/>
                <w:szCs w:val="21"/>
                <w:highlight w:val="none"/>
              </w:rPr>
            </w:pPr>
            <w:r>
              <w:rPr>
                <w:rFonts w:hint="eastAsia" w:ascii="宋体" w:hAnsi="宋体" w:cs="宋体"/>
                <w:color w:val="000000"/>
                <w:szCs w:val="21"/>
                <w:highlight w:val="none"/>
              </w:rPr>
              <w:t xml:space="preserve">南钢、永钢、马钢、沙钢、鞍钢</w:t>
            </w:r>
            <w:r>
              <w:rPr>
                <w:rFonts w:ascii="宋体" w:hAnsi="宋体" w:cs="宋体"/>
                <w:color w:val="000000"/>
                <w:szCs w:val="21"/>
                <w:highlight w:val="none"/>
              </w:rPr>
            </w:r>
            <w:r/>
          </w:p>
        </w:tc>
        <w:tc>
          <w:tcPr>
            <w:tcW w:w="775" w:type="dxa"/>
            <w:vAlign w:val="center"/>
            <w:textDirection w:val="lrTb"/>
            <w:noWrap/>
          </w:tcPr>
          <w:p>
            <w:pPr>
              <w:pStyle w:val="706"/>
              <w:contextualSpacing/>
              <w:jc w:val="center"/>
              <w:rPr>
                <w:rFonts w:ascii="宋体" w:hAnsi="宋体" w:cs="宋体"/>
                <w:color w:val="000000"/>
                <w:szCs w:val="21"/>
                <w:highlight w:val="none"/>
              </w:rPr>
            </w:pPr>
            <w:r>
              <w:rPr>
                <w:rFonts w:ascii="宋体" w:hAnsi="宋体" w:cs="宋体"/>
                <w:color w:val="000000"/>
                <w:szCs w:val="21"/>
                <w:highlight w:val="none"/>
              </w:rPr>
            </w:r>
            <w:r/>
          </w:p>
        </w:tc>
      </w:tr>
      <w:tr>
        <w:trPr>
          <w:trHeight w:val="560"/>
        </w:trPr>
        <w:tc>
          <w:tcPr>
            <w:tcW w:w="984" w:type="dxa"/>
            <w:vAlign w:val="center"/>
            <w:textDirection w:val="lrTb"/>
            <w:noWrap/>
          </w:tcPr>
          <w:p>
            <w:pPr>
              <w:pStyle w:val="706"/>
              <w:contextualSpacing/>
              <w:jc w:val="center"/>
              <w:rPr>
                <w:rFonts w:ascii="宋体" w:hAnsi="宋体" w:cs="宋体"/>
                <w:color w:val="000000"/>
                <w:szCs w:val="21"/>
                <w:highlight w:val="none"/>
                <w:lang w:eastAsia="en-US"/>
              </w:rPr>
            </w:pPr>
            <w:r>
              <w:rPr>
                <w:rFonts w:hint="eastAsia" w:ascii="宋体" w:hAnsi="宋体" w:cs="宋体"/>
                <w:color w:val="000000"/>
                <w:szCs w:val="21"/>
                <w:highlight w:val="none"/>
                <w:lang w:eastAsia="en-US"/>
              </w:rPr>
              <w:t xml:space="preserve">2</w:t>
            </w:r>
            <w:r>
              <w:rPr>
                <w:rFonts w:ascii="宋体" w:hAnsi="宋体" w:cs="宋体"/>
                <w:color w:val="000000"/>
                <w:szCs w:val="21"/>
                <w:highlight w:val="none"/>
                <w:lang w:eastAsia="en-US"/>
              </w:rPr>
            </w:r>
            <w:r/>
          </w:p>
        </w:tc>
        <w:tc>
          <w:tcPr>
            <w:tcW w:w="2410" w:type="dxa"/>
            <w:vAlign w:val="center"/>
            <w:textDirection w:val="lrTb"/>
            <w:noWrap/>
          </w:tcPr>
          <w:p>
            <w:pPr>
              <w:pStyle w:val="706"/>
              <w:jc w:val="center"/>
              <w:rPr>
                <w:rFonts w:ascii="宋体" w:hAnsi="宋体" w:cs="宋体"/>
                <w:color w:val="000000"/>
                <w:szCs w:val="21"/>
                <w:highlight w:val="none"/>
              </w:rPr>
            </w:pPr>
            <w:r>
              <w:rPr>
                <w:rFonts w:hint="eastAsia" w:ascii="宋体" w:hAnsi="宋体" w:cs="宋体"/>
                <w:color w:val="000000"/>
                <w:szCs w:val="21"/>
                <w:highlight w:val="none"/>
              </w:rPr>
              <w:t xml:space="preserve">水泥</w:t>
            </w:r>
            <w:r>
              <w:rPr>
                <w:rFonts w:ascii="宋体" w:hAnsi="宋体" w:cs="宋体"/>
                <w:color w:val="000000"/>
                <w:szCs w:val="21"/>
                <w:highlight w:val="none"/>
              </w:rPr>
            </w:r>
            <w:r/>
          </w:p>
        </w:tc>
        <w:tc>
          <w:tcPr>
            <w:tcW w:w="2835" w:type="dxa"/>
            <w:vAlign w:val="center"/>
            <w:textDirection w:val="lrTb"/>
            <w:noWrap/>
          </w:tcPr>
          <w:p>
            <w:pPr>
              <w:pStyle w:val="706"/>
              <w:jc w:val="center"/>
              <w:rPr>
                <w:rFonts w:ascii="宋体" w:hAnsi="宋体" w:cs="宋体"/>
                <w:color w:val="000000"/>
                <w:szCs w:val="21"/>
                <w:highlight w:val="none"/>
              </w:rPr>
            </w:pPr>
            <w:r>
              <w:rPr>
                <w:rFonts w:hint="eastAsia" w:ascii="宋体" w:hAnsi="宋体" w:cs="宋体"/>
                <w:color w:val="000000"/>
                <w:szCs w:val="21"/>
                <w:highlight w:val="none"/>
              </w:rPr>
              <w:t xml:space="preserve">国家标准</w:t>
            </w:r>
            <w:r>
              <w:rPr>
                <w:rFonts w:ascii="宋体" w:hAnsi="宋体" w:cs="宋体"/>
                <w:color w:val="000000"/>
                <w:szCs w:val="21"/>
                <w:highlight w:val="none"/>
              </w:rPr>
            </w:r>
            <w:r/>
          </w:p>
        </w:tc>
        <w:tc>
          <w:tcPr>
            <w:tcW w:w="3052" w:type="dxa"/>
            <w:vAlign w:val="center"/>
            <w:textDirection w:val="lrTb"/>
            <w:noWrap/>
          </w:tcPr>
          <w:p>
            <w:pPr>
              <w:pStyle w:val="706"/>
              <w:jc w:val="center"/>
              <w:rPr>
                <w:rFonts w:ascii="宋体" w:hAnsi="宋体" w:cs="宋体"/>
                <w:color w:val="000000"/>
                <w:szCs w:val="21"/>
                <w:highlight w:val="none"/>
              </w:rPr>
            </w:pPr>
            <w:r>
              <w:rPr>
                <w:rFonts w:hint="eastAsia" w:ascii="宋体" w:hAnsi="宋体" w:cs="宋体"/>
                <w:color w:val="000000"/>
                <w:szCs w:val="21"/>
                <w:highlight w:val="none"/>
              </w:rPr>
              <w:t xml:space="preserve">鹤林、海螺、雨花</w:t>
            </w:r>
            <w:r>
              <w:rPr>
                <w:rFonts w:ascii="宋体" w:hAnsi="宋体" w:cs="宋体"/>
                <w:color w:val="000000"/>
                <w:szCs w:val="21"/>
                <w:highlight w:val="none"/>
              </w:rPr>
            </w:r>
            <w:r/>
          </w:p>
        </w:tc>
        <w:tc>
          <w:tcPr>
            <w:tcW w:w="775" w:type="dxa"/>
            <w:vAlign w:val="center"/>
            <w:textDirection w:val="lrTb"/>
            <w:noWrap/>
          </w:tcPr>
          <w:p>
            <w:pPr>
              <w:pStyle w:val="706"/>
              <w:contextualSpacing/>
              <w:jc w:val="center"/>
              <w:rPr>
                <w:rFonts w:ascii="宋体" w:hAnsi="宋体" w:cs="宋体"/>
                <w:color w:val="000000"/>
                <w:szCs w:val="21"/>
                <w:highlight w:val="none"/>
                <w:lang w:eastAsia="en-US"/>
              </w:rPr>
            </w:pPr>
            <w:r>
              <w:rPr>
                <w:rFonts w:ascii="宋体" w:hAnsi="宋体" w:cs="宋体"/>
                <w:color w:val="000000"/>
                <w:szCs w:val="21"/>
                <w:highlight w:val="none"/>
                <w:lang w:eastAsia="en-US"/>
              </w:rPr>
            </w:r>
            <w:r/>
          </w:p>
        </w:tc>
      </w:tr>
      <w:tr>
        <w:trPr>
          <w:trHeight w:val="560"/>
        </w:trPr>
        <w:tc>
          <w:tcPr>
            <w:tcW w:w="984" w:type="dxa"/>
            <w:vAlign w:val="center"/>
            <w:textDirection w:val="lrTb"/>
            <w:noWrap/>
          </w:tcPr>
          <w:p>
            <w:pPr>
              <w:pStyle w:val="706"/>
              <w:contextualSpacing/>
              <w:jc w:val="center"/>
              <w:rPr>
                <w:rFonts w:ascii="宋体" w:hAnsi="宋体" w:cs="宋体"/>
                <w:color w:val="000000"/>
                <w:szCs w:val="21"/>
                <w:highlight w:val="none"/>
                <w:lang w:eastAsia="en-US"/>
              </w:rPr>
            </w:pPr>
            <w:r>
              <w:rPr>
                <w:rFonts w:hint="eastAsia" w:ascii="宋体" w:hAnsi="宋体" w:cs="宋体"/>
                <w:color w:val="000000"/>
                <w:szCs w:val="21"/>
                <w:highlight w:val="none"/>
                <w:lang w:eastAsia="en-US"/>
              </w:rPr>
              <w:t xml:space="preserve">3</w:t>
            </w:r>
            <w:r>
              <w:rPr>
                <w:rFonts w:ascii="宋体" w:hAnsi="宋体" w:cs="宋体"/>
                <w:color w:val="000000"/>
                <w:szCs w:val="21"/>
                <w:highlight w:val="none"/>
                <w:lang w:eastAsia="en-US"/>
              </w:rPr>
            </w:r>
            <w:r/>
          </w:p>
        </w:tc>
        <w:tc>
          <w:tcPr>
            <w:tcW w:w="2410" w:type="dxa"/>
            <w:vAlign w:val="center"/>
            <w:textDirection w:val="lrTb"/>
            <w:noWrap/>
          </w:tcPr>
          <w:p>
            <w:pPr>
              <w:pStyle w:val="706"/>
              <w:jc w:val="center"/>
              <w:rPr>
                <w:rFonts w:ascii="宋体" w:hAnsi="宋体" w:cs="宋体"/>
                <w:color w:val="000000"/>
                <w:szCs w:val="21"/>
                <w:highlight w:val="none"/>
              </w:rPr>
            </w:pPr>
            <w:r>
              <w:rPr>
                <w:rFonts w:hint="eastAsia" w:ascii="宋体" w:hAnsi="宋体" w:cs="宋体"/>
                <w:color w:val="000000"/>
                <w:szCs w:val="21"/>
                <w:highlight w:val="none"/>
              </w:rPr>
              <w:t xml:space="preserve">商品砼</w:t>
            </w:r>
            <w:r>
              <w:rPr>
                <w:rFonts w:ascii="宋体" w:hAnsi="宋体" w:cs="宋体"/>
                <w:color w:val="000000"/>
                <w:szCs w:val="21"/>
                <w:highlight w:val="none"/>
              </w:rPr>
            </w:r>
            <w:r/>
          </w:p>
        </w:tc>
        <w:tc>
          <w:tcPr>
            <w:tcW w:w="2835" w:type="dxa"/>
            <w:vAlign w:val="center"/>
            <w:textDirection w:val="lrTb"/>
            <w:noWrap/>
          </w:tcPr>
          <w:p>
            <w:pPr>
              <w:pStyle w:val="706"/>
              <w:jc w:val="center"/>
              <w:rPr>
                <w:rFonts w:ascii="宋体" w:hAnsi="宋体" w:cs="宋体"/>
                <w:color w:val="000000"/>
                <w:szCs w:val="21"/>
                <w:highlight w:val="none"/>
              </w:rPr>
            </w:pPr>
            <w:r>
              <w:rPr>
                <w:rFonts w:hint="eastAsia" w:ascii="宋体" w:hAnsi="宋体" w:cs="宋体"/>
                <w:color w:val="000000"/>
                <w:szCs w:val="21"/>
                <w:highlight w:val="none"/>
              </w:rPr>
              <w:t xml:space="preserve">国家标准</w:t>
            </w:r>
            <w:r>
              <w:rPr>
                <w:rFonts w:ascii="宋体" w:hAnsi="宋体" w:cs="宋体"/>
                <w:color w:val="000000"/>
                <w:szCs w:val="21"/>
                <w:highlight w:val="none"/>
              </w:rPr>
            </w:r>
            <w:r/>
          </w:p>
        </w:tc>
        <w:tc>
          <w:tcPr>
            <w:tcW w:w="3052" w:type="dxa"/>
            <w:vAlign w:val="center"/>
            <w:textDirection w:val="lrTb"/>
            <w:noWrap/>
          </w:tcPr>
          <w:p>
            <w:pPr>
              <w:pStyle w:val="706"/>
              <w:jc w:val="left"/>
              <w:rPr>
                <w:rFonts w:ascii="宋体" w:hAnsi="宋体" w:cs="宋体"/>
                <w:color w:val="000000"/>
                <w:szCs w:val="21"/>
                <w:highlight w:val="none"/>
              </w:rPr>
            </w:pPr>
            <w:r>
              <w:rPr>
                <w:rFonts w:hint="eastAsia" w:ascii="宋体" w:hAnsi="宋体" w:cs="宋体"/>
                <w:color w:val="000000"/>
                <w:szCs w:val="21"/>
                <w:highlight w:val="none"/>
              </w:rPr>
              <w:t xml:space="preserve">双龙、中联、中砼、中建商砼、新善恒基</w:t>
            </w:r>
            <w:r>
              <w:rPr>
                <w:rFonts w:ascii="宋体" w:hAnsi="宋体" w:cs="宋体"/>
                <w:color w:val="000000"/>
                <w:szCs w:val="21"/>
                <w:highlight w:val="none"/>
              </w:rPr>
            </w:r>
            <w:r/>
          </w:p>
        </w:tc>
        <w:tc>
          <w:tcPr>
            <w:tcW w:w="775" w:type="dxa"/>
            <w:vAlign w:val="center"/>
            <w:textDirection w:val="lrTb"/>
            <w:noWrap/>
          </w:tcPr>
          <w:p>
            <w:pPr>
              <w:pStyle w:val="706"/>
              <w:contextualSpacing/>
              <w:jc w:val="center"/>
              <w:rPr>
                <w:rFonts w:ascii="宋体" w:hAnsi="宋体" w:cs="宋体"/>
                <w:color w:val="000000"/>
                <w:szCs w:val="21"/>
                <w:highlight w:val="none"/>
              </w:rPr>
            </w:pPr>
            <w:r>
              <w:rPr>
                <w:rFonts w:ascii="宋体" w:hAnsi="宋体" w:cs="宋体"/>
                <w:color w:val="000000"/>
                <w:szCs w:val="21"/>
                <w:highlight w:val="none"/>
              </w:rPr>
            </w:r>
            <w:r/>
          </w:p>
        </w:tc>
      </w:tr>
      <w:tr>
        <w:trPr>
          <w:trHeight w:val="560"/>
        </w:trPr>
        <w:tc>
          <w:tcPr>
            <w:tcW w:w="984" w:type="dxa"/>
            <w:vAlign w:val="center"/>
            <w:textDirection w:val="lrTb"/>
            <w:noWrap/>
          </w:tcPr>
          <w:p>
            <w:pPr>
              <w:pStyle w:val="706"/>
              <w:contextualSpacing/>
              <w:jc w:val="center"/>
              <w:rPr>
                <w:rFonts w:ascii="宋体" w:hAnsi="宋体" w:cs="宋体"/>
                <w:color w:val="000000"/>
                <w:szCs w:val="21"/>
                <w:highlight w:val="none"/>
                <w:lang w:eastAsia="en-US"/>
              </w:rPr>
            </w:pPr>
            <w:r>
              <w:rPr>
                <w:rFonts w:hint="eastAsia" w:ascii="宋体" w:hAnsi="宋体" w:cs="宋体"/>
                <w:color w:val="000000"/>
                <w:szCs w:val="21"/>
                <w:highlight w:val="none"/>
                <w:lang w:eastAsia="en-US"/>
              </w:rPr>
              <w:t xml:space="preserve">4</w:t>
            </w:r>
            <w:r>
              <w:rPr>
                <w:rFonts w:ascii="宋体" w:hAnsi="宋体" w:cs="宋体"/>
                <w:color w:val="000000"/>
                <w:szCs w:val="21"/>
                <w:highlight w:val="none"/>
                <w:lang w:eastAsia="en-US"/>
              </w:rPr>
            </w:r>
            <w:r/>
          </w:p>
        </w:tc>
        <w:tc>
          <w:tcPr>
            <w:tcW w:w="2410" w:type="dxa"/>
            <w:vAlign w:val="center"/>
            <w:textDirection w:val="lrTb"/>
            <w:noWrap/>
          </w:tcPr>
          <w:p>
            <w:pPr>
              <w:pStyle w:val="706"/>
              <w:jc w:val="center"/>
              <w:rPr>
                <w:rFonts w:ascii="宋体" w:hAnsi="宋体" w:cs="宋体"/>
                <w:color w:val="000000"/>
                <w:szCs w:val="21"/>
                <w:highlight w:val="none"/>
              </w:rPr>
            </w:pPr>
            <w:r>
              <w:rPr>
                <w:rFonts w:hint="eastAsia" w:ascii="宋体" w:hAnsi="宋体" w:cs="宋体"/>
                <w:color w:val="000000"/>
                <w:szCs w:val="21"/>
                <w:highlight w:val="none"/>
              </w:rPr>
              <w:t xml:space="preserve">内墙乳胶漆</w:t>
            </w:r>
            <w:r>
              <w:rPr>
                <w:rFonts w:ascii="宋体" w:hAnsi="宋体" w:cs="宋体"/>
                <w:color w:val="000000"/>
                <w:szCs w:val="21"/>
                <w:highlight w:val="none"/>
              </w:rPr>
            </w:r>
            <w:r/>
          </w:p>
        </w:tc>
        <w:tc>
          <w:tcPr>
            <w:tcW w:w="2835" w:type="dxa"/>
            <w:vAlign w:val="center"/>
            <w:textDirection w:val="lrTb"/>
            <w:noWrap/>
          </w:tcPr>
          <w:p>
            <w:pPr>
              <w:pStyle w:val="706"/>
              <w:jc w:val="center"/>
              <w:rPr>
                <w:rFonts w:ascii="宋体" w:hAnsi="宋体" w:cs="宋体"/>
                <w:color w:val="000000"/>
                <w:szCs w:val="21"/>
                <w:highlight w:val="none"/>
              </w:rPr>
            </w:pPr>
            <w:r>
              <w:rPr>
                <w:rFonts w:hint="eastAsia" w:ascii="宋体" w:hAnsi="宋体" w:cs="宋体"/>
                <w:color w:val="000000"/>
                <w:szCs w:val="21"/>
                <w:highlight w:val="none"/>
              </w:rPr>
              <w:t xml:space="preserve">国家标准</w:t>
            </w:r>
            <w:r>
              <w:rPr>
                <w:rFonts w:ascii="宋体" w:hAnsi="宋体" w:cs="宋体"/>
                <w:color w:val="000000"/>
                <w:szCs w:val="21"/>
                <w:highlight w:val="none"/>
              </w:rPr>
            </w:r>
            <w:r/>
          </w:p>
        </w:tc>
        <w:tc>
          <w:tcPr>
            <w:tcW w:w="3052" w:type="dxa"/>
            <w:vAlign w:val="center"/>
            <w:textDirection w:val="lrTb"/>
            <w:noWrap/>
          </w:tcPr>
          <w:p>
            <w:pPr>
              <w:pStyle w:val="706"/>
              <w:jc w:val="center"/>
              <w:rPr>
                <w:rFonts w:ascii="宋体" w:hAnsi="宋体" w:cs="宋体"/>
                <w:color w:val="000000"/>
                <w:szCs w:val="21"/>
                <w:highlight w:val="none"/>
              </w:rPr>
            </w:pPr>
            <w:r>
              <w:rPr>
                <w:rFonts w:hint="eastAsia" w:ascii="宋体" w:hAnsi="宋体" w:cs="宋体"/>
                <w:color w:val="000000"/>
                <w:szCs w:val="21"/>
                <w:highlight w:val="none"/>
              </w:rPr>
              <w:t xml:space="preserve">舒也、立邦、多乐士</w:t>
            </w:r>
            <w:r>
              <w:rPr>
                <w:rFonts w:ascii="宋体" w:hAnsi="宋体" w:cs="宋体"/>
                <w:color w:val="000000"/>
                <w:szCs w:val="21"/>
                <w:highlight w:val="none"/>
              </w:rPr>
            </w:r>
            <w:r/>
          </w:p>
        </w:tc>
        <w:tc>
          <w:tcPr>
            <w:tcW w:w="775" w:type="dxa"/>
            <w:vAlign w:val="center"/>
            <w:textDirection w:val="lrTb"/>
            <w:noWrap/>
          </w:tcPr>
          <w:p>
            <w:pPr>
              <w:pStyle w:val="706"/>
              <w:contextualSpacing/>
              <w:jc w:val="center"/>
              <w:rPr>
                <w:rFonts w:ascii="宋体" w:hAnsi="宋体" w:cs="宋体"/>
                <w:color w:val="000000"/>
                <w:szCs w:val="21"/>
                <w:highlight w:val="none"/>
                <w:lang w:eastAsia="en-US"/>
              </w:rPr>
            </w:pPr>
            <w:r>
              <w:rPr>
                <w:rFonts w:ascii="宋体" w:hAnsi="宋体" w:cs="宋体"/>
                <w:color w:val="000000"/>
                <w:szCs w:val="21"/>
                <w:highlight w:val="none"/>
                <w:lang w:eastAsia="en-US"/>
              </w:rPr>
            </w:r>
            <w:r/>
          </w:p>
        </w:tc>
      </w:tr>
      <w:tr>
        <w:trPr>
          <w:trHeight w:val="560"/>
        </w:trPr>
        <w:tc>
          <w:tcPr>
            <w:tcW w:w="984" w:type="dxa"/>
            <w:vAlign w:val="center"/>
            <w:textDirection w:val="lrTb"/>
            <w:noWrap/>
          </w:tcPr>
          <w:p>
            <w:pPr>
              <w:pStyle w:val="706"/>
              <w:contextualSpacing/>
              <w:jc w:val="center"/>
              <w:rPr>
                <w:rFonts w:ascii="宋体" w:hAnsi="宋体" w:cs="宋体"/>
                <w:color w:val="000000"/>
                <w:szCs w:val="21"/>
                <w:highlight w:val="none"/>
                <w:lang w:eastAsia="en-US"/>
              </w:rPr>
            </w:pPr>
            <w:r>
              <w:rPr>
                <w:rFonts w:hint="eastAsia" w:ascii="宋体" w:hAnsi="宋体" w:cs="宋体"/>
                <w:color w:val="000000"/>
                <w:szCs w:val="21"/>
                <w:highlight w:val="none"/>
                <w:lang w:eastAsia="en-US"/>
              </w:rPr>
              <w:t xml:space="preserve">5</w:t>
            </w:r>
            <w:r>
              <w:rPr>
                <w:rFonts w:ascii="宋体" w:hAnsi="宋体" w:cs="宋体"/>
                <w:color w:val="000000"/>
                <w:szCs w:val="21"/>
                <w:highlight w:val="none"/>
                <w:lang w:eastAsia="en-US"/>
              </w:rPr>
            </w:r>
            <w:r/>
          </w:p>
        </w:tc>
        <w:tc>
          <w:tcPr>
            <w:tcW w:w="2410" w:type="dxa"/>
            <w:vAlign w:val="center"/>
            <w:textDirection w:val="lrTb"/>
            <w:noWrap/>
          </w:tcPr>
          <w:p>
            <w:pPr>
              <w:pStyle w:val="706"/>
              <w:jc w:val="center"/>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瓷砖</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706"/>
              <w:jc w:val="center"/>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国家标准</w:t>
            </w:r>
            <w:r>
              <w:rPr>
                <w:rFonts w:ascii="宋体" w:hAnsi="宋体" w:eastAsia="宋体" w:cs="宋体"/>
                <w:color w:val="000000"/>
                <w:sz w:val="21"/>
                <w:szCs w:val="21"/>
                <w:highlight w:val="none"/>
                <w:lang w:val="en-US" w:eastAsia="zh-CN" w:bidi="ar-SA"/>
              </w:rPr>
            </w:r>
            <w:r/>
          </w:p>
        </w:tc>
        <w:tc>
          <w:tcPr>
            <w:tcW w:w="3052" w:type="dxa"/>
            <w:vAlign w:val="center"/>
            <w:textDirection w:val="lrTb"/>
            <w:noWrap/>
          </w:tcPr>
          <w:p>
            <w:pPr>
              <w:pStyle w:val="706"/>
              <w:jc w:val="center"/>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萨米特、骏程、奥仕</w:t>
            </w:r>
            <w:r>
              <w:rPr>
                <w:rFonts w:ascii="宋体" w:hAnsi="宋体" w:eastAsia="宋体" w:cs="宋体"/>
                <w:color w:val="000000"/>
                <w:sz w:val="21"/>
                <w:szCs w:val="21"/>
                <w:highlight w:val="none"/>
                <w:lang w:val="en-US" w:eastAsia="zh-CN" w:bidi="ar-SA"/>
              </w:rPr>
            </w:r>
            <w:r/>
          </w:p>
        </w:tc>
        <w:tc>
          <w:tcPr>
            <w:tcW w:w="775" w:type="dxa"/>
            <w:vAlign w:val="center"/>
            <w:textDirection w:val="lrTb"/>
            <w:noWrap/>
          </w:tcPr>
          <w:p>
            <w:pPr>
              <w:pStyle w:val="706"/>
              <w:contextualSpacing/>
              <w:jc w:val="center"/>
              <w:rPr>
                <w:rFonts w:ascii="宋体" w:hAnsi="宋体" w:eastAsia="宋体" w:cs="宋体"/>
                <w:color w:val="000000"/>
                <w:sz w:val="21"/>
                <w:szCs w:val="21"/>
                <w:highlight w:val="none"/>
                <w:lang w:val="en-US" w:eastAsia="en-US" w:bidi="ar-SA"/>
              </w:rPr>
            </w:pPr>
            <w:r>
              <w:rPr>
                <w:rFonts w:ascii="宋体" w:hAnsi="宋体" w:eastAsia="宋体" w:cs="宋体"/>
                <w:color w:val="000000"/>
                <w:sz w:val="21"/>
                <w:szCs w:val="21"/>
                <w:highlight w:val="none"/>
                <w:lang w:val="en-US" w:eastAsia="en-US" w:bidi="ar-SA"/>
              </w:rPr>
            </w:r>
            <w:r/>
          </w:p>
        </w:tc>
      </w:tr>
      <w:tr>
        <w:trPr>
          <w:trHeight w:val="560"/>
        </w:trPr>
        <w:tc>
          <w:tcPr>
            <w:tcW w:w="984" w:type="dxa"/>
            <w:vAlign w:val="center"/>
            <w:textDirection w:val="lrTb"/>
            <w:noWrap/>
          </w:tcPr>
          <w:p>
            <w:pPr>
              <w:pStyle w:val="706"/>
              <w:contextualSpacing/>
              <w:jc w:val="center"/>
              <w:rPr>
                <w:rFonts w:ascii="宋体" w:hAnsi="宋体" w:cs="宋体"/>
                <w:color w:val="000000"/>
                <w:szCs w:val="21"/>
                <w:highlight w:val="none"/>
                <w:lang w:eastAsia="en-US"/>
              </w:rPr>
            </w:pPr>
            <w:r>
              <w:rPr>
                <w:rFonts w:hint="eastAsia" w:ascii="宋体" w:hAnsi="宋体" w:cs="宋体"/>
                <w:color w:val="000000"/>
                <w:szCs w:val="21"/>
                <w:highlight w:val="none"/>
                <w:lang w:eastAsia="en-US"/>
              </w:rPr>
              <w:t xml:space="preserve">6</w:t>
            </w:r>
            <w:r>
              <w:rPr>
                <w:rFonts w:ascii="宋体" w:hAnsi="宋体" w:cs="宋体"/>
                <w:color w:val="000000"/>
                <w:szCs w:val="21"/>
                <w:highlight w:val="none"/>
                <w:lang w:eastAsia="en-US"/>
              </w:rPr>
            </w:r>
            <w:r/>
          </w:p>
        </w:tc>
        <w:tc>
          <w:tcPr>
            <w:tcW w:w="2410" w:type="dxa"/>
            <w:vAlign w:val="center"/>
            <w:textDirection w:val="lrTb"/>
            <w:noWrap/>
          </w:tcPr>
          <w:p>
            <w:pPr>
              <w:pStyle w:val="706"/>
              <w:jc w:val="center"/>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铝合金门窗铝材要求</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706"/>
              <w:jc w:val="center"/>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国家标准</w:t>
            </w:r>
            <w:r>
              <w:rPr>
                <w:rFonts w:ascii="宋体" w:hAnsi="宋体" w:eastAsia="宋体" w:cs="宋体"/>
                <w:color w:val="000000"/>
                <w:sz w:val="21"/>
                <w:szCs w:val="21"/>
                <w:highlight w:val="none"/>
                <w:lang w:val="en-US" w:eastAsia="zh-CN" w:bidi="ar-SA"/>
              </w:rPr>
            </w:r>
            <w:r/>
          </w:p>
        </w:tc>
        <w:tc>
          <w:tcPr>
            <w:tcW w:w="3052" w:type="dxa"/>
            <w:vAlign w:val="center"/>
            <w:textDirection w:val="lrTb"/>
            <w:noWrap/>
          </w:tcPr>
          <w:p>
            <w:pPr>
              <w:pStyle w:val="706"/>
              <w:jc w:val="left"/>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山东南山、浙江栋梁、重庆西南铝、风铝</w:t>
            </w:r>
            <w:r>
              <w:rPr>
                <w:rFonts w:ascii="宋体" w:hAnsi="宋体" w:eastAsia="宋体" w:cs="宋体"/>
                <w:color w:val="000000"/>
                <w:sz w:val="21"/>
                <w:szCs w:val="21"/>
                <w:highlight w:val="none"/>
                <w:lang w:val="en-US" w:eastAsia="zh-CN" w:bidi="ar-SA"/>
              </w:rPr>
            </w:r>
            <w:r/>
          </w:p>
        </w:tc>
        <w:tc>
          <w:tcPr>
            <w:tcW w:w="775" w:type="dxa"/>
            <w:vAlign w:val="center"/>
            <w:textDirection w:val="lrTb"/>
            <w:noWrap/>
          </w:tcPr>
          <w:p>
            <w:pPr>
              <w:pStyle w:val="706"/>
              <w:contextualSpacing/>
              <w:jc w:val="center"/>
              <w:rPr>
                <w:rFonts w:ascii="宋体" w:hAnsi="宋体" w:eastAsia="宋体" w:cs="宋体"/>
                <w:color w:val="000000"/>
                <w:sz w:val="21"/>
                <w:szCs w:val="21"/>
                <w:highlight w:val="none"/>
                <w:lang w:val="en-US" w:eastAsia="en-US" w:bidi="ar-SA"/>
              </w:rPr>
            </w:pPr>
            <w:r>
              <w:rPr>
                <w:rFonts w:ascii="宋体" w:hAnsi="宋体" w:eastAsia="宋体" w:cs="宋体"/>
                <w:color w:val="000000"/>
                <w:sz w:val="21"/>
                <w:szCs w:val="21"/>
                <w:highlight w:val="none"/>
                <w:lang w:val="en-US" w:eastAsia="en-US" w:bidi="ar-SA"/>
              </w:rPr>
            </w:r>
            <w:r/>
          </w:p>
        </w:tc>
      </w:tr>
      <w:tr>
        <w:trPr>
          <w:trHeight w:val="560"/>
        </w:trPr>
        <w:tc>
          <w:tcPr>
            <w:tcW w:w="984" w:type="dxa"/>
            <w:vAlign w:val="center"/>
            <w:textDirection w:val="lrTb"/>
            <w:noWrap/>
          </w:tcPr>
          <w:p>
            <w:pPr>
              <w:pStyle w:val="706"/>
              <w:contextualSpacing/>
              <w:jc w:val="center"/>
              <w:rPr>
                <w:rFonts w:ascii="宋体" w:hAnsi="宋体" w:cs="宋体"/>
                <w:color w:val="000000"/>
                <w:szCs w:val="21"/>
                <w:highlight w:val="none"/>
                <w:lang w:eastAsia="en-US"/>
              </w:rPr>
            </w:pPr>
            <w:r>
              <w:rPr>
                <w:rFonts w:hint="eastAsia" w:ascii="宋体" w:hAnsi="宋体" w:cs="宋体"/>
                <w:color w:val="000000"/>
                <w:szCs w:val="21"/>
                <w:highlight w:val="none"/>
                <w:lang w:eastAsia="en-US"/>
              </w:rPr>
              <w:t xml:space="preserve">7</w:t>
            </w:r>
            <w:r>
              <w:rPr>
                <w:rFonts w:ascii="宋体" w:hAnsi="宋体" w:cs="宋体"/>
                <w:color w:val="000000"/>
                <w:szCs w:val="21"/>
                <w:highlight w:val="none"/>
                <w:lang w:eastAsia="en-US"/>
              </w:rPr>
            </w:r>
            <w:r/>
          </w:p>
        </w:tc>
        <w:tc>
          <w:tcPr>
            <w:tcW w:w="2410" w:type="dxa"/>
            <w:vAlign w:val="center"/>
            <w:textDirection w:val="lrTb"/>
            <w:noWrap/>
          </w:tcPr>
          <w:p>
            <w:pPr>
              <w:pStyle w:val="706"/>
              <w:jc w:val="center"/>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五金件</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706"/>
              <w:jc w:val="center"/>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门锁要求铜芯，其余五金件材质要求成套的铜或不锈钢</w:t>
            </w:r>
            <w:r>
              <w:rPr>
                <w:rFonts w:ascii="宋体" w:hAnsi="宋体" w:eastAsia="宋体" w:cs="宋体"/>
                <w:color w:val="000000"/>
                <w:sz w:val="21"/>
                <w:szCs w:val="21"/>
                <w:highlight w:val="none"/>
                <w:lang w:val="en-US" w:eastAsia="zh-CN" w:bidi="ar-SA"/>
              </w:rPr>
            </w:r>
            <w:r/>
          </w:p>
        </w:tc>
        <w:tc>
          <w:tcPr>
            <w:tcW w:w="3052" w:type="dxa"/>
            <w:vAlign w:val="center"/>
            <w:textDirection w:val="lrTb"/>
            <w:noWrap/>
          </w:tcPr>
          <w:p>
            <w:pPr>
              <w:pStyle w:val="706"/>
              <w:jc w:val="left"/>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威心驰、瑞高、多玛、顶固、雅洁</w:t>
            </w:r>
            <w:r>
              <w:rPr>
                <w:rFonts w:ascii="宋体" w:hAnsi="宋体" w:eastAsia="宋体" w:cs="宋体"/>
                <w:color w:val="000000"/>
                <w:sz w:val="21"/>
                <w:szCs w:val="21"/>
                <w:highlight w:val="none"/>
                <w:lang w:val="en-US" w:eastAsia="zh-CN" w:bidi="ar-SA"/>
              </w:rPr>
            </w:r>
            <w:r/>
          </w:p>
        </w:tc>
        <w:tc>
          <w:tcPr>
            <w:tcW w:w="775" w:type="dxa"/>
            <w:vAlign w:val="center"/>
            <w:textDirection w:val="lrTb"/>
            <w:noWrap/>
          </w:tcPr>
          <w:p>
            <w:pPr>
              <w:pStyle w:val="706"/>
              <w:contextualSpacing/>
              <w:jc w:val="center"/>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rHeight w:val="560"/>
        </w:trPr>
        <w:tc>
          <w:tcPr>
            <w:tcW w:w="984" w:type="dxa"/>
            <w:vAlign w:val="center"/>
            <w:textDirection w:val="lrTb"/>
            <w:noWrap/>
          </w:tcPr>
          <w:p>
            <w:pPr>
              <w:pStyle w:val="706"/>
              <w:contextualSpacing/>
              <w:jc w:val="center"/>
              <w:rPr>
                <w:rFonts w:ascii="宋体" w:hAnsi="宋体" w:cs="宋体"/>
                <w:color w:val="000000"/>
                <w:szCs w:val="21"/>
                <w:highlight w:val="none"/>
                <w:lang w:eastAsia="en-US"/>
              </w:rPr>
            </w:pPr>
            <w:r>
              <w:rPr>
                <w:rFonts w:hint="eastAsia" w:ascii="宋体" w:hAnsi="宋体" w:cs="宋体"/>
                <w:color w:val="000000"/>
                <w:szCs w:val="21"/>
                <w:highlight w:val="none"/>
                <w:lang w:eastAsia="en-US"/>
              </w:rPr>
              <w:t xml:space="preserve">8</w:t>
            </w:r>
            <w:r>
              <w:rPr>
                <w:rFonts w:ascii="宋体" w:hAnsi="宋体" w:cs="宋体"/>
                <w:color w:val="000000"/>
                <w:szCs w:val="21"/>
                <w:highlight w:val="none"/>
                <w:lang w:eastAsia="en-US"/>
              </w:rPr>
            </w:r>
            <w:r/>
          </w:p>
        </w:tc>
        <w:tc>
          <w:tcPr>
            <w:tcW w:w="2410" w:type="dxa"/>
            <w:vAlign w:val="center"/>
            <w:textDirection w:val="lrTb"/>
            <w:noWrap/>
          </w:tcPr>
          <w:p>
            <w:pPr>
              <w:pStyle w:val="706"/>
              <w:jc w:val="center"/>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空气开关</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706"/>
              <w:jc w:val="center"/>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国家标准</w:t>
            </w:r>
            <w:r>
              <w:rPr>
                <w:rFonts w:ascii="宋体" w:hAnsi="宋体" w:eastAsia="宋体" w:cs="宋体"/>
                <w:color w:val="000000"/>
                <w:sz w:val="21"/>
                <w:szCs w:val="21"/>
                <w:highlight w:val="none"/>
                <w:lang w:val="en-US" w:eastAsia="zh-CN" w:bidi="ar-SA"/>
              </w:rPr>
            </w:r>
            <w:r/>
          </w:p>
        </w:tc>
        <w:tc>
          <w:tcPr>
            <w:tcW w:w="3052" w:type="dxa"/>
            <w:vAlign w:val="center"/>
            <w:textDirection w:val="lrTb"/>
            <w:noWrap/>
          </w:tcPr>
          <w:p>
            <w:pPr>
              <w:pStyle w:val="706"/>
              <w:jc w:val="center"/>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施耐德、ABB、梅兰日兰</w:t>
            </w:r>
            <w:r>
              <w:rPr>
                <w:rFonts w:ascii="宋体" w:hAnsi="宋体" w:eastAsia="宋体" w:cs="宋体"/>
                <w:color w:val="000000"/>
                <w:sz w:val="21"/>
                <w:szCs w:val="21"/>
                <w:highlight w:val="none"/>
                <w:lang w:val="en-US" w:eastAsia="zh-CN" w:bidi="ar-SA"/>
              </w:rPr>
            </w:r>
            <w:r/>
          </w:p>
        </w:tc>
        <w:tc>
          <w:tcPr>
            <w:tcW w:w="775" w:type="dxa"/>
            <w:vAlign w:val="center"/>
            <w:textDirection w:val="lrTb"/>
            <w:noWrap/>
          </w:tcPr>
          <w:p>
            <w:pPr>
              <w:pStyle w:val="706"/>
              <w:contextualSpacing/>
              <w:jc w:val="center"/>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rHeight w:val="560"/>
        </w:trPr>
        <w:tc>
          <w:tcPr>
            <w:tcW w:w="984" w:type="dxa"/>
            <w:vAlign w:val="center"/>
            <w:textDirection w:val="lrTb"/>
            <w:noWrap/>
          </w:tcPr>
          <w:p>
            <w:pPr>
              <w:pStyle w:val="706"/>
              <w:contextualSpacing/>
              <w:jc w:val="center"/>
              <w:rPr>
                <w:rFonts w:ascii="宋体" w:hAnsi="宋体" w:cs="宋体"/>
                <w:color w:val="000000"/>
                <w:szCs w:val="21"/>
                <w:highlight w:val="none"/>
                <w:lang w:eastAsia="en-US"/>
              </w:rPr>
            </w:pPr>
            <w:r>
              <w:rPr>
                <w:rFonts w:hint="eastAsia" w:ascii="宋体" w:hAnsi="宋体" w:cs="宋体"/>
                <w:color w:val="000000"/>
                <w:szCs w:val="21"/>
                <w:highlight w:val="none"/>
                <w:lang w:eastAsia="en-US"/>
              </w:rPr>
              <w:t xml:space="preserve">9</w:t>
            </w:r>
            <w:r>
              <w:rPr>
                <w:rFonts w:ascii="宋体" w:hAnsi="宋体" w:cs="宋体"/>
                <w:color w:val="000000"/>
                <w:szCs w:val="21"/>
                <w:highlight w:val="none"/>
                <w:lang w:eastAsia="en-US"/>
              </w:rPr>
            </w:r>
            <w:r/>
          </w:p>
        </w:tc>
        <w:tc>
          <w:tcPr>
            <w:tcW w:w="2410" w:type="dxa"/>
            <w:vAlign w:val="center"/>
            <w:textDirection w:val="lrTb"/>
            <w:noWrap/>
          </w:tcPr>
          <w:p>
            <w:pPr>
              <w:pStyle w:val="706"/>
              <w:jc w:val="center"/>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消防设备</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706"/>
              <w:jc w:val="center"/>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合格并经消防部门认可</w:t>
            </w:r>
            <w:r>
              <w:rPr>
                <w:rFonts w:ascii="宋体" w:hAnsi="宋体" w:eastAsia="宋体" w:cs="宋体"/>
                <w:color w:val="000000"/>
                <w:sz w:val="21"/>
                <w:szCs w:val="21"/>
                <w:highlight w:val="none"/>
                <w:lang w:val="en-US" w:eastAsia="zh-CN" w:bidi="ar-SA"/>
              </w:rPr>
            </w:r>
            <w:r/>
          </w:p>
        </w:tc>
        <w:tc>
          <w:tcPr>
            <w:tcW w:w="3052" w:type="dxa"/>
            <w:vAlign w:val="center"/>
            <w:textDirection w:val="lrTb"/>
            <w:noWrap/>
          </w:tcPr>
          <w:p>
            <w:pPr>
              <w:pStyle w:val="706"/>
              <w:jc w:val="center"/>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无特殊要求</w:t>
            </w:r>
            <w:r>
              <w:rPr>
                <w:rFonts w:ascii="宋体" w:hAnsi="宋体" w:eastAsia="宋体" w:cs="宋体"/>
                <w:color w:val="000000"/>
                <w:sz w:val="21"/>
                <w:szCs w:val="21"/>
                <w:highlight w:val="none"/>
                <w:lang w:val="en-US" w:eastAsia="zh-CN" w:bidi="ar-SA"/>
              </w:rPr>
            </w:r>
            <w:r/>
          </w:p>
        </w:tc>
        <w:tc>
          <w:tcPr>
            <w:tcW w:w="775" w:type="dxa"/>
            <w:vAlign w:val="center"/>
            <w:textDirection w:val="lrTb"/>
            <w:noWrap/>
          </w:tcPr>
          <w:p>
            <w:pPr>
              <w:pStyle w:val="706"/>
              <w:contextualSpacing/>
              <w:jc w:val="center"/>
              <w:rPr>
                <w:rFonts w:ascii="宋体" w:hAnsi="宋体" w:eastAsia="宋体" w:cs="宋体"/>
                <w:color w:val="000000"/>
                <w:sz w:val="21"/>
                <w:szCs w:val="21"/>
                <w:highlight w:val="none"/>
                <w:lang w:val="en-US" w:eastAsia="en-US" w:bidi="ar-SA"/>
              </w:rPr>
            </w:pPr>
            <w:r>
              <w:rPr>
                <w:rFonts w:ascii="宋体" w:hAnsi="宋体" w:eastAsia="宋体" w:cs="宋体"/>
                <w:color w:val="000000"/>
                <w:sz w:val="21"/>
                <w:szCs w:val="21"/>
                <w:highlight w:val="none"/>
                <w:lang w:val="en-US" w:eastAsia="en-US" w:bidi="ar-SA"/>
              </w:rPr>
            </w:r>
            <w:r/>
          </w:p>
        </w:tc>
      </w:tr>
      <w:tr>
        <w:trPr>
          <w:trHeight w:val="560"/>
        </w:trPr>
        <w:tc>
          <w:tcPr>
            <w:tcW w:w="984" w:type="dxa"/>
            <w:vAlign w:val="center"/>
            <w:textDirection w:val="lrTb"/>
            <w:noWrap/>
          </w:tcPr>
          <w:p>
            <w:pPr>
              <w:pStyle w:val="706"/>
              <w:contextualSpacing/>
              <w:jc w:val="center"/>
              <w:rPr>
                <w:rFonts w:ascii="宋体" w:hAnsi="宋体" w:cs="宋体"/>
                <w:color w:val="000000"/>
                <w:szCs w:val="21"/>
                <w:highlight w:val="none"/>
                <w:lang w:eastAsia="en-US"/>
              </w:rPr>
            </w:pPr>
            <w:r>
              <w:rPr>
                <w:rFonts w:hint="eastAsia" w:ascii="宋体" w:hAnsi="宋体" w:cs="宋体"/>
                <w:color w:val="000000"/>
                <w:szCs w:val="21"/>
                <w:highlight w:val="none"/>
                <w:lang w:eastAsia="en-US"/>
              </w:rPr>
              <w:t xml:space="preserve">10</w:t>
            </w:r>
            <w:r>
              <w:rPr>
                <w:rFonts w:ascii="宋体" w:hAnsi="宋体" w:cs="宋体"/>
                <w:color w:val="000000"/>
                <w:szCs w:val="21"/>
                <w:highlight w:val="none"/>
                <w:lang w:eastAsia="en-US"/>
              </w:rPr>
            </w:r>
            <w:r/>
          </w:p>
        </w:tc>
        <w:tc>
          <w:tcPr>
            <w:tcW w:w="2410" w:type="dxa"/>
            <w:vAlign w:val="center"/>
            <w:textDirection w:val="lrTb"/>
            <w:noWrap/>
          </w:tcPr>
          <w:p>
            <w:pPr>
              <w:pStyle w:val="706"/>
              <w:jc w:val="center"/>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灯</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706"/>
              <w:jc w:val="center"/>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国家标准</w:t>
            </w:r>
            <w:r>
              <w:rPr>
                <w:rFonts w:ascii="宋体" w:hAnsi="宋体" w:eastAsia="宋体" w:cs="宋体"/>
                <w:color w:val="000000"/>
                <w:sz w:val="21"/>
                <w:szCs w:val="21"/>
                <w:highlight w:val="none"/>
                <w:lang w:val="en-US" w:eastAsia="zh-CN" w:bidi="ar-SA"/>
              </w:rPr>
            </w:r>
            <w:r/>
          </w:p>
        </w:tc>
        <w:tc>
          <w:tcPr>
            <w:tcW w:w="3052" w:type="dxa"/>
            <w:vAlign w:val="center"/>
            <w:textDirection w:val="lrTb"/>
            <w:noWrap/>
          </w:tcPr>
          <w:p>
            <w:pPr>
              <w:pStyle w:val="706"/>
              <w:jc w:val="center"/>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飞利浦、欧普、雷士</w:t>
            </w:r>
            <w:r>
              <w:rPr>
                <w:rFonts w:ascii="宋体" w:hAnsi="宋体" w:eastAsia="宋体" w:cs="宋体"/>
                <w:color w:val="000000"/>
                <w:sz w:val="21"/>
                <w:szCs w:val="21"/>
                <w:highlight w:val="none"/>
                <w:lang w:val="en-US" w:eastAsia="zh-CN" w:bidi="ar-SA"/>
              </w:rPr>
            </w:r>
            <w:r/>
          </w:p>
        </w:tc>
        <w:tc>
          <w:tcPr>
            <w:tcW w:w="775" w:type="dxa"/>
            <w:vAlign w:val="center"/>
            <w:textDirection w:val="lrTb"/>
            <w:noWrap/>
          </w:tcPr>
          <w:p>
            <w:pPr>
              <w:pStyle w:val="706"/>
              <w:contextualSpacing/>
              <w:jc w:val="center"/>
              <w:rPr>
                <w:rFonts w:ascii="宋体" w:hAnsi="宋体" w:eastAsia="宋体" w:cs="宋体"/>
                <w:color w:val="000000"/>
                <w:sz w:val="21"/>
                <w:szCs w:val="21"/>
                <w:highlight w:val="none"/>
                <w:lang w:val="en-US" w:eastAsia="en-US" w:bidi="ar-SA"/>
              </w:rPr>
            </w:pPr>
            <w:r>
              <w:rPr>
                <w:rFonts w:ascii="宋体" w:hAnsi="宋体" w:eastAsia="宋体" w:cs="宋体"/>
                <w:color w:val="000000"/>
                <w:sz w:val="21"/>
                <w:szCs w:val="21"/>
                <w:highlight w:val="none"/>
                <w:lang w:val="en-US" w:eastAsia="en-US" w:bidi="ar-SA"/>
              </w:rPr>
            </w:r>
            <w:r/>
          </w:p>
        </w:tc>
      </w:tr>
      <w:tr>
        <w:trPr>
          <w:trHeight w:val="560"/>
        </w:trPr>
        <w:tc>
          <w:tcPr>
            <w:tcW w:w="984" w:type="dxa"/>
            <w:vAlign w:val="center"/>
            <w:textDirection w:val="lrTb"/>
            <w:noWrap/>
          </w:tcPr>
          <w:p>
            <w:pPr>
              <w:pStyle w:val="706"/>
              <w:contextualSpacing/>
              <w:jc w:val="center"/>
              <w:rPr>
                <w:rFonts w:ascii="宋体" w:hAnsi="宋体" w:cs="宋体"/>
                <w:color w:val="000000"/>
                <w:szCs w:val="21"/>
                <w:highlight w:val="none"/>
                <w:lang w:eastAsia="en-US"/>
              </w:rPr>
            </w:pPr>
            <w:r>
              <w:rPr>
                <w:rFonts w:hint="eastAsia" w:ascii="宋体" w:hAnsi="宋体" w:cs="宋体"/>
                <w:color w:val="000000"/>
                <w:szCs w:val="21"/>
                <w:highlight w:val="none"/>
                <w:lang w:eastAsia="en-US"/>
              </w:rPr>
              <w:t xml:space="preserve">11</w:t>
            </w:r>
            <w:r>
              <w:rPr>
                <w:rFonts w:ascii="宋体" w:hAnsi="宋体" w:cs="宋体"/>
                <w:color w:val="000000"/>
                <w:szCs w:val="21"/>
                <w:highlight w:val="none"/>
                <w:lang w:eastAsia="en-US"/>
              </w:rPr>
            </w:r>
            <w:r/>
          </w:p>
        </w:tc>
        <w:tc>
          <w:tcPr>
            <w:tcW w:w="2410" w:type="dxa"/>
            <w:vAlign w:val="center"/>
            <w:textDirection w:val="lrTb"/>
            <w:noWrap/>
          </w:tcPr>
          <w:p>
            <w:pPr>
              <w:pStyle w:val="706"/>
              <w:jc w:val="center"/>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控制开关、插座</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706"/>
              <w:jc w:val="center"/>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国家标准</w:t>
            </w:r>
            <w:r>
              <w:rPr>
                <w:rFonts w:ascii="宋体" w:hAnsi="宋体" w:eastAsia="宋体" w:cs="宋体"/>
                <w:color w:val="000000"/>
                <w:sz w:val="21"/>
                <w:szCs w:val="21"/>
                <w:highlight w:val="none"/>
                <w:lang w:val="en-US" w:eastAsia="zh-CN" w:bidi="ar-SA"/>
              </w:rPr>
            </w:r>
            <w:r/>
          </w:p>
        </w:tc>
        <w:tc>
          <w:tcPr>
            <w:tcW w:w="3052" w:type="dxa"/>
            <w:vAlign w:val="center"/>
            <w:textDirection w:val="lrTb"/>
            <w:noWrap/>
          </w:tcPr>
          <w:p>
            <w:pPr>
              <w:pStyle w:val="706"/>
              <w:jc w:val="left"/>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松日、雷士、TCL、南京鸿雁、松下</w:t>
            </w:r>
            <w:r>
              <w:rPr>
                <w:rFonts w:ascii="宋体" w:hAnsi="宋体" w:eastAsia="宋体" w:cs="宋体"/>
                <w:color w:val="000000"/>
                <w:sz w:val="21"/>
                <w:szCs w:val="21"/>
                <w:highlight w:val="none"/>
                <w:lang w:val="en-US" w:eastAsia="zh-CN" w:bidi="ar-SA"/>
              </w:rPr>
            </w:r>
            <w:r/>
          </w:p>
        </w:tc>
        <w:tc>
          <w:tcPr>
            <w:tcW w:w="775" w:type="dxa"/>
            <w:vAlign w:val="center"/>
            <w:textDirection w:val="lrTb"/>
            <w:noWrap/>
          </w:tcPr>
          <w:p>
            <w:pPr>
              <w:pStyle w:val="706"/>
              <w:contextualSpacing/>
              <w:jc w:val="center"/>
              <w:rPr>
                <w:rFonts w:ascii="宋体" w:hAnsi="宋体" w:eastAsia="宋体" w:cs="宋体"/>
                <w:color w:val="000000"/>
                <w:sz w:val="21"/>
                <w:szCs w:val="21"/>
                <w:highlight w:val="none"/>
                <w:lang w:val="en-US" w:eastAsia="en-US" w:bidi="ar-SA"/>
              </w:rPr>
            </w:pPr>
            <w:r>
              <w:rPr>
                <w:rFonts w:ascii="宋体" w:hAnsi="宋体" w:eastAsia="宋体" w:cs="宋体"/>
                <w:color w:val="000000"/>
                <w:sz w:val="21"/>
                <w:szCs w:val="21"/>
                <w:highlight w:val="none"/>
                <w:lang w:val="en-US" w:eastAsia="en-US" w:bidi="ar-SA"/>
              </w:rPr>
            </w:r>
            <w:r/>
          </w:p>
        </w:tc>
      </w:tr>
      <w:tr>
        <w:trPr>
          <w:trHeight w:val="560"/>
        </w:trPr>
        <w:tc>
          <w:tcPr>
            <w:tcW w:w="984" w:type="dxa"/>
            <w:vAlign w:val="center"/>
            <w:textDirection w:val="lrTb"/>
            <w:noWrap/>
          </w:tcPr>
          <w:p>
            <w:pPr>
              <w:pStyle w:val="706"/>
              <w:contextualSpacing/>
              <w:jc w:val="center"/>
              <w:rPr>
                <w:rFonts w:ascii="宋体" w:hAnsi="宋体" w:cs="宋体"/>
                <w:color w:val="000000"/>
                <w:szCs w:val="21"/>
                <w:highlight w:val="none"/>
                <w:lang w:eastAsia="en-US"/>
              </w:rPr>
            </w:pPr>
            <w:r>
              <w:rPr>
                <w:rFonts w:hint="eastAsia" w:ascii="宋体" w:hAnsi="宋体" w:cs="宋体"/>
                <w:color w:val="000000"/>
                <w:szCs w:val="21"/>
                <w:highlight w:val="none"/>
                <w:lang w:eastAsia="en-US"/>
              </w:rPr>
              <w:t xml:space="preserve">12</w:t>
            </w:r>
            <w:r>
              <w:rPr>
                <w:rFonts w:ascii="宋体" w:hAnsi="宋体" w:cs="宋体"/>
                <w:color w:val="000000"/>
                <w:szCs w:val="21"/>
                <w:highlight w:val="none"/>
                <w:lang w:eastAsia="en-US"/>
              </w:rPr>
            </w:r>
            <w:r/>
          </w:p>
        </w:tc>
        <w:tc>
          <w:tcPr>
            <w:tcW w:w="2410" w:type="dxa"/>
            <w:vAlign w:val="center"/>
            <w:textDirection w:val="lrTb"/>
            <w:noWrap/>
          </w:tcPr>
          <w:p>
            <w:pPr>
              <w:pStyle w:val="706"/>
              <w:jc w:val="center"/>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PVC、UPVC 、PP-R管</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706"/>
              <w:jc w:val="center"/>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国家标准</w:t>
            </w:r>
            <w:r>
              <w:rPr>
                <w:rFonts w:ascii="宋体" w:hAnsi="宋体" w:eastAsia="宋体" w:cs="宋体"/>
                <w:color w:val="000000"/>
                <w:sz w:val="21"/>
                <w:szCs w:val="21"/>
                <w:highlight w:val="none"/>
                <w:lang w:val="en-US" w:eastAsia="zh-CN" w:bidi="ar-SA"/>
              </w:rPr>
            </w:r>
            <w:r/>
          </w:p>
        </w:tc>
        <w:tc>
          <w:tcPr>
            <w:tcW w:w="3052" w:type="dxa"/>
            <w:vAlign w:val="center"/>
            <w:textDirection w:val="lrTb"/>
            <w:noWrap/>
          </w:tcPr>
          <w:p>
            <w:pPr>
              <w:pStyle w:val="706"/>
              <w:jc w:val="center"/>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公元、金牛、中财</w:t>
            </w:r>
            <w:r>
              <w:rPr>
                <w:rFonts w:ascii="宋体" w:hAnsi="宋体" w:eastAsia="宋体" w:cs="宋体"/>
                <w:color w:val="000000"/>
                <w:sz w:val="21"/>
                <w:szCs w:val="21"/>
                <w:highlight w:val="none"/>
                <w:lang w:val="en-US" w:eastAsia="zh-CN" w:bidi="ar-SA"/>
              </w:rPr>
            </w:r>
            <w:r/>
          </w:p>
        </w:tc>
        <w:tc>
          <w:tcPr>
            <w:tcW w:w="775" w:type="dxa"/>
            <w:vAlign w:val="center"/>
            <w:textDirection w:val="lrTb"/>
            <w:noWrap/>
          </w:tcPr>
          <w:p>
            <w:pPr>
              <w:pStyle w:val="706"/>
              <w:contextualSpacing/>
              <w:jc w:val="center"/>
              <w:rPr>
                <w:rFonts w:ascii="宋体" w:hAnsi="宋体" w:eastAsia="宋体" w:cs="宋体"/>
                <w:color w:val="000000"/>
                <w:sz w:val="21"/>
                <w:szCs w:val="21"/>
                <w:highlight w:val="none"/>
                <w:lang w:val="en-US" w:eastAsia="en-US" w:bidi="ar-SA"/>
              </w:rPr>
            </w:pPr>
            <w:r>
              <w:rPr>
                <w:rFonts w:ascii="宋体" w:hAnsi="宋体" w:eastAsia="宋体" w:cs="宋体"/>
                <w:color w:val="000000"/>
                <w:sz w:val="21"/>
                <w:szCs w:val="21"/>
                <w:highlight w:val="none"/>
                <w:lang w:val="en-US" w:eastAsia="en-US" w:bidi="ar-SA"/>
              </w:rPr>
            </w:r>
            <w:r/>
          </w:p>
        </w:tc>
      </w:tr>
      <w:tr>
        <w:trPr>
          <w:trHeight w:val="560"/>
        </w:trPr>
        <w:tc>
          <w:tcPr>
            <w:tcW w:w="984" w:type="dxa"/>
            <w:vAlign w:val="center"/>
            <w:textDirection w:val="lrTb"/>
            <w:noWrap/>
          </w:tcPr>
          <w:p>
            <w:pPr>
              <w:pStyle w:val="706"/>
              <w:contextualSpacing/>
              <w:jc w:val="center"/>
              <w:rPr>
                <w:rFonts w:ascii="宋体" w:hAnsi="宋体" w:cs="宋体"/>
                <w:color w:val="000000"/>
                <w:szCs w:val="21"/>
                <w:highlight w:val="none"/>
                <w:lang w:eastAsia="en-US"/>
              </w:rPr>
            </w:pPr>
            <w:r>
              <w:rPr>
                <w:rFonts w:hint="eastAsia" w:ascii="宋体" w:hAnsi="宋体" w:cs="宋体"/>
                <w:color w:val="000000"/>
                <w:szCs w:val="21"/>
                <w:highlight w:val="none"/>
                <w:lang w:eastAsia="en-US"/>
              </w:rPr>
              <w:t xml:space="preserve">13</w:t>
            </w:r>
            <w:r>
              <w:rPr>
                <w:rFonts w:ascii="宋体" w:hAnsi="宋体" w:cs="宋体"/>
                <w:color w:val="000000"/>
                <w:szCs w:val="21"/>
                <w:highlight w:val="none"/>
                <w:lang w:eastAsia="en-US"/>
              </w:rPr>
            </w:r>
            <w:r/>
          </w:p>
        </w:tc>
        <w:tc>
          <w:tcPr>
            <w:tcW w:w="2410" w:type="dxa"/>
            <w:vAlign w:val="center"/>
            <w:textDirection w:val="lrTb"/>
            <w:noWrap/>
          </w:tcPr>
          <w:p>
            <w:pPr>
              <w:pStyle w:val="706"/>
              <w:jc w:val="center"/>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镀锌钢管</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706"/>
              <w:jc w:val="center"/>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国家标准</w:t>
            </w:r>
            <w:r>
              <w:rPr>
                <w:rFonts w:ascii="宋体" w:hAnsi="宋体" w:eastAsia="宋体" w:cs="宋体"/>
                <w:color w:val="000000"/>
                <w:sz w:val="21"/>
                <w:szCs w:val="21"/>
                <w:highlight w:val="none"/>
                <w:lang w:val="en-US" w:eastAsia="zh-CN" w:bidi="ar-SA"/>
              </w:rPr>
            </w:r>
            <w:r/>
          </w:p>
        </w:tc>
        <w:tc>
          <w:tcPr>
            <w:tcW w:w="3052" w:type="dxa"/>
            <w:vAlign w:val="center"/>
            <w:textDirection w:val="lrTb"/>
            <w:noWrap/>
          </w:tcPr>
          <w:p>
            <w:pPr>
              <w:pStyle w:val="706"/>
              <w:jc w:val="center"/>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劳动、湖光、金洲</w:t>
            </w:r>
            <w:r>
              <w:rPr>
                <w:rFonts w:ascii="宋体" w:hAnsi="宋体" w:eastAsia="宋体" w:cs="宋体"/>
                <w:color w:val="000000"/>
                <w:sz w:val="21"/>
                <w:szCs w:val="21"/>
                <w:highlight w:val="none"/>
                <w:lang w:val="en-US" w:eastAsia="zh-CN" w:bidi="ar-SA"/>
              </w:rPr>
            </w:r>
            <w:r/>
          </w:p>
        </w:tc>
        <w:tc>
          <w:tcPr>
            <w:tcW w:w="775" w:type="dxa"/>
            <w:vAlign w:val="center"/>
            <w:textDirection w:val="lrTb"/>
            <w:noWrap/>
          </w:tcPr>
          <w:p>
            <w:pPr>
              <w:pStyle w:val="706"/>
              <w:contextualSpacing/>
              <w:jc w:val="center"/>
              <w:rPr>
                <w:rFonts w:ascii="宋体" w:hAnsi="宋体" w:eastAsia="宋体" w:cs="宋体"/>
                <w:color w:val="000000"/>
                <w:sz w:val="21"/>
                <w:szCs w:val="21"/>
                <w:highlight w:val="none"/>
                <w:lang w:val="en-US" w:eastAsia="en-US" w:bidi="ar-SA"/>
              </w:rPr>
            </w:pPr>
            <w:r>
              <w:rPr>
                <w:rFonts w:ascii="宋体" w:hAnsi="宋体" w:eastAsia="宋体" w:cs="宋体"/>
                <w:color w:val="000000"/>
                <w:sz w:val="21"/>
                <w:szCs w:val="21"/>
                <w:highlight w:val="none"/>
                <w:lang w:val="en-US" w:eastAsia="en-US" w:bidi="ar-SA"/>
              </w:rPr>
            </w:r>
            <w:r/>
          </w:p>
        </w:tc>
      </w:tr>
      <w:tr>
        <w:trPr>
          <w:trHeight w:val="560"/>
        </w:trPr>
        <w:tc>
          <w:tcPr>
            <w:tcW w:w="984" w:type="dxa"/>
            <w:vAlign w:val="center"/>
            <w:textDirection w:val="lrTb"/>
            <w:noWrap/>
          </w:tcPr>
          <w:p>
            <w:pPr>
              <w:pStyle w:val="706"/>
              <w:contextualSpacing/>
              <w:jc w:val="center"/>
              <w:rPr>
                <w:rFonts w:ascii="宋体" w:hAnsi="宋体" w:cs="宋体"/>
                <w:color w:val="000000"/>
                <w:szCs w:val="21"/>
                <w:highlight w:val="none"/>
                <w:lang w:eastAsia="en-US"/>
              </w:rPr>
            </w:pPr>
            <w:r>
              <w:rPr>
                <w:rFonts w:hint="eastAsia" w:ascii="宋体" w:hAnsi="宋体" w:cs="宋体"/>
                <w:color w:val="000000"/>
                <w:szCs w:val="21"/>
                <w:highlight w:val="none"/>
                <w:lang w:eastAsia="en-US"/>
              </w:rPr>
              <w:t xml:space="preserve">14</w:t>
            </w:r>
            <w:r>
              <w:rPr>
                <w:rFonts w:ascii="宋体" w:hAnsi="宋体" w:cs="宋体"/>
                <w:color w:val="000000"/>
                <w:szCs w:val="21"/>
                <w:highlight w:val="none"/>
                <w:lang w:eastAsia="en-US"/>
              </w:rPr>
            </w:r>
            <w:r/>
          </w:p>
        </w:tc>
        <w:tc>
          <w:tcPr>
            <w:tcW w:w="2410" w:type="dxa"/>
            <w:vAlign w:val="center"/>
            <w:textDirection w:val="lrTb"/>
            <w:noWrap/>
          </w:tcPr>
          <w:p>
            <w:pPr>
              <w:pStyle w:val="706"/>
              <w:jc w:val="center"/>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电线电缆</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706"/>
              <w:jc w:val="center"/>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国家标准</w:t>
            </w:r>
            <w:r>
              <w:rPr>
                <w:rFonts w:ascii="宋体" w:hAnsi="宋体" w:eastAsia="宋体" w:cs="宋体"/>
                <w:color w:val="000000"/>
                <w:sz w:val="21"/>
                <w:szCs w:val="21"/>
                <w:highlight w:val="none"/>
                <w:lang w:val="en-US" w:eastAsia="zh-CN" w:bidi="ar-SA"/>
              </w:rPr>
            </w:r>
            <w:r/>
          </w:p>
        </w:tc>
        <w:tc>
          <w:tcPr>
            <w:tcW w:w="3052" w:type="dxa"/>
            <w:vAlign w:val="center"/>
            <w:textDirection w:val="lrTb"/>
            <w:noWrap/>
          </w:tcPr>
          <w:p>
            <w:pPr>
              <w:pStyle w:val="706"/>
              <w:jc w:val="center"/>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远东、江南、宝胜</w:t>
            </w:r>
            <w:r>
              <w:rPr>
                <w:rFonts w:ascii="宋体" w:hAnsi="宋体" w:eastAsia="宋体" w:cs="宋体"/>
                <w:color w:val="000000"/>
                <w:sz w:val="21"/>
                <w:szCs w:val="21"/>
                <w:highlight w:val="none"/>
                <w:lang w:val="en-US" w:eastAsia="zh-CN" w:bidi="ar-SA"/>
              </w:rPr>
            </w:r>
            <w:r/>
          </w:p>
        </w:tc>
        <w:tc>
          <w:tcPr>
            <w:tcW w:w="775" w:type="dxa"/>
            <w:vAlign w:val="center"/>
            <w:textDirection w:val="lrTb"/>
            <w:noWrap/>
          </w:tcPr>
          <w:p>
            <w:pPr>
              <w:pStyle w:val="706"/>
              <w:contextualSpacing/>
              <w:jc w:val="center"/>
              <w:rPr>
                <w:rFonts w:ascii="宋体" w:hAnsi="宋体" w:eastAsia="宋体" w:cs="宋体"/>
                <w:color w:val="000000"/>
                <w:sz w:val="21"/>
                <w:szCs w:val="21"/>
                <w:highlight w:val="none"/>
                <w:lang w:val="en-US" w:eastAsia="en-US" w:bidi="ar-SA"/>
              </w:rPr>
            </w:pPr>
            <w:r>
              <w:rPr>
                <w:rFonts w:ascii="宋体" w:hAnsi="宋体" w:eastAsia="宋体" w:cs="宋体"/>
                <w:color w:val="000000"/>
                <w:sz w:val="21"/>
                <w:szCs w:val="21"/>
                <w:highlight w:val="none"/>
                <w:lang w:val="en-US" w:eastAsia="en-US" w:bidi="ar-SA"/>
              </w:rPr>
            </w:r>
            <w:r/>
          </w:p>
        </w:tc>
      </w:tr>
      <w:tr>
        <w:trPr>
          <w:trHeight w:val="560"/>
        </w:trPr>
        <w:tc>
          <w:tcPr>
            <w:tcW w:w="984" w:type="dxa"/>
            <w:vAlign w:val="center"/>
            <w:textDirection w:val="lrTb"/>
            <w:noWrap/>
          </w:tcPr>
          <w:p>
            <w:pPr>
              <w:pStyle w:val="706"/>
              <w:contextualSpacing/>
              <w:jc w:val="center"/>
              <w:rPr>
                <w:rFonts w:ascii="宋体" w:hAnsi="宋体" w:cs="宋体"/>
                <w:color w:val="000000"/>
                <w:szCs w:val="21"/>
                <w:highlight w:val="none"/>
                <w:lang w:eastAsia="en-US"/>
              </w:rPr>
            </w:pPr>
            <w:r>
              <w:rPr>
                <w:rFonts w:hint="eastAsia" w:ascii="宋体" w:hAnsi="宋体" w:cs="宋体"/>
                <w:color w:val="000000"/>
                <w:szCs w:val="21"/>
                <w:highlight w:val="none"/>
                <w:lang w:eastAsia="en-US"/>
              </w:rPr>
              <w:t xml:space="preserve">15</w:t>
            </w:r>
            <w:r>
              <w:rPr>
                <w:rFonts w:ascii="宋体" w:hAnsi="宋体" w:cs="宋体"/>
                <w:color w:val="000000"/>
                <w:szCs w:val="21"/>
                <w:highlight w:val="none"/>
                <w:lang w:eastAsia="en-US"/>
              </w:rPr>
            </w:r>
            <w:r/>
          </w:p>
        </w:tc>
        <w:tc>
          <w:tcPr>
            <w:tcW w:w="2410" w:type="dxa"/>
            <w:vAlign w:val="center"/>
            <w:textDirection w:val="lrTb"/>
            <w:noWrap/>
          </w:tcPr>
          <w:p>
            <w:pPr>
              <w:pStyle w:val="706"/>
              <w:jc w:val="center"/>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卫生洁具</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706"/>
              <w:jc w:val="center"/>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国家标准</w:t>
            </w:r>
            <w:r>
              <w:rPr>
                <w:rFonts w:ascii="宋体" w:hAnsi="宋体" w:eastAsia="宋体" w:cs="宋体"/>
                <w:color w:val="000000"/>
                <w:sz w:val="21"/>
                <w:szCs w:val="21"/>
                <w:highlight w:val="none"/>
                <w:lang w:val="en-US" w:eastAsia="zh-CN" w:bidi="ar-SA"/>
              </w:rPr>
            </w:r>
            <w:r/>
          </w:p>
        </w:tc>
        <w:tc>
          <w:tcPr>
            <w:tcW w:w="3052" w:type="dxa"/>
            <w:vAlign w:val="center"/>
            <w:textDirection w:val="lrTb"/>
            <w:noWrap/>
          </w:tcPr>
          <w:p>
            <w:pPr>
              <w:pStyle w:val="706"/>
              <w:jc w:val="center"/>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恒洁、箭牌、惠达</w:t>
            </w:r>
            <w:r>
              <w:rPr>
                <w:rFonts w:ascii="宋体" w:hAnsi="宋体" w:eastAsia="宋体" w:cs="宋体"/>
                <w:color w:val="000000"/>
                <w:sz w:val="21"/>
                <w:szCs w:val="21"/>
                <w:highlight w:val="none"/>
                <w:lang w:val="en-US" w:eastAsia="zh-CN" w:bidi="ar-SA"/>
              </w:rPr>
            </w:r>
            <w:r/>
          </w:p>
        </w:tc>
        <w:tc>
          <w:tcPr>
            <w:tcW w:w="775" w:type="dxa"/>
            <w:vAlign w:val="center"/>
            <w:textDirection w:val="lrTb"/>
            <w:noWrap/>
          </w:tcPr>
          <w:p>
            <w:pPr>
              <w:pStyle w:val="706"/>
              <w:contextualSpacing/>
              <w:jc w:val="center"/>
              <w:rPr>
                <w:rFonts w:ascii="宋体" w:hAnsi="宋体" w:eastAsia="宋体" w:cs="宋体"/>
                <w:color w:val="000000"/>
                <w:sz w:val="21"/>
                <w:szCs w:val="21"/>
                <w:highlight w:val="none"/>
                <w:lang w:val="en-US" w:eastAsia="en-US" w:bidi="ar-SA"/>
              </w:rPr>
            </w:pPr>
            <w:r>
              <w:rPr>
                <w:rFonts w:ascii="宋体" w:hAnsi="宋体" w:eastAsia="宋体" w:cs="宋体"/>
                <w:color w:val="000000"/>
                <w:sz w:val="21"/>
                <w:szCs w:val="21"/>
                <w:highlight w:val="none"/>
                <w:lang w:val="en-US" w:eastAsia="en-US" w:bidi="ar-SA"/>
              </w:rPr>
            </w:r>
            <w:r/>
          </w:p>
        </w:tc>
      </w:tr>
      <w:tr>
        <w:trPr>
          <w:trHeight w:val="560"/>
        </w:trPr>
        <w:tc>
          <w:tcPr>
            <w:tcW w:w="984" w:type="dxa"/>
            <w:vAlign w:val="center"/>
            <w:textDirection w:val="lrTb"/>
            <w:noWrap/>
          </w:tcPr>
          <w:p>
            <w:pPr>
              <w:pStyle w:val="706"/>
              <w:contextualSpacing/>
              <w:jc w:val="center"/>
              <w:rPr>
                <w:rFonts w:ascii="宋体" w:hAnsi="宋体" w:cs="宋体"/>
                <w:color w:val="000000"/>
                <w:szCs w:val="21"/>
                <w:highlight w:val="none"/>
                <w:lang w:eastAsia="en-US"/>
              </w:rPr>
            </w:pPr>
            <w:r>
              <w:rPr>
                <w:rFonts w:hint="eastAsia" w:ascii="宋体" w:hAnsi="宋体" w:cs="宋体"/>
                <w:color w:val="000000"/>
                <w:szCs w:val="21"/>
                <w:highlight w:val="none"/>
                <w:lang w:eastAsia="en-US"/>
              </w:rPr>
              <w:t xml:space="preserve">16</w:t>
            </w:r>
            <w:r>
              <w:rPr>
                <w:rFonts w:ascii="宋体" w:hAnsi="宋体" w:cs="宋体"/>
                <w:color w:val="000000"/>
                <w:szCs w:val="21"/>
                <w:highlight w:val="none"/>
                <w:lang w:eastAsia="en-US"/>
              </w:rPr>
            </w:r>
            <w:r/>
          </w:p>
        </w:tc>
        <w:tc>
          <w:tcPr>
            <w:tcW w:w="2410" w:type="dxa"/>
            <w:vAlign w:val="center"/>
            <w:textDirection w:val="lrTb"/>
            <w:noWrap/>
          </w:tcPr>
          <w:p>
            <w:pPr>
              <w:pStyle w:val="706"/>
              <w:jc w:val="center"/>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水龙头</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706"/>
              <w:jc w:val="center"/>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国家标准</w:t>
            </w:r>
            <w:r>
              <w:rPr>
                <w:rFonts w:ascii="宋体" w:hAnsi="宋体" w:eastAsia="宋体" w:cs="宋体"/>
                <w:color w:val="000000"/>
                <w:sz w:val="21"/>
                <w:szCs w:val="21"/>
                <w:highlight w:val="none"/>
                <w:lang w:val="en-US" w:eastAsia="zh-CN" w:bidi="ar-SA"/>
              </w:rPr>
            </w:r>
            <w:r/>
          </w:p>
        </w:tc>
        <w:tc>
          <w:tcPr>
            <w:tcW w:w="3052" w:type="dxa"/>
            <w:vAlign w:val="center"/>
            <w:textDirection w:val="lrTb"/>
            <w:noWrap/>
          </w:tcPr>
          <w:p>
            <w:pPr>
              <w:pStyle w:val="706"/>
              <w:jc w:val="center"/>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恒洁、箭牌、九牧</w:t>
            </w:r>
            <w:r>
              <w:rPr>
                <w:rFonts w:ascii="宋体" w:hAnsi="宋体" w:eastAsia="宋体" w:cs="宋体"/>
                <w:color w:val="000000"/>
                <w:sz w:val="21"/>
                <w:szCs w:val="21"/>
                <w:highlight w:val="none"/>
                <w:lang w:val="en-US" w:eastAsia="zh-CN" w:bidi="ar-SA"/>
              </w:rPr>
            </w:r>
            <w:r/>
          </w:p>
        </w:tc>
        <w:tc>
          <w:tcPr>
            <w:tcW w:w="775" w:type="dxa"/>
            <w:vAlign w:val="center"/>
            <w:textDirection w:val="lrTb"/>
            <w:noWrap/>
          </w:tcPr>
          <w:p>
            <w:pPr>
              <w:pStyle w:val="706"/>
              <w:contextualSpacing/>
              <w:jc w:val="center"/>
              <w:rPr>
                <w:rFonts w:ascii="宋体" w:hAnsi="宋体" w:eastAsia="宋体" w:cs="宋体"/>
                <w:color w:val="000000"/>
                <w:sz w:val="21"/>
                <w:szCs w:val="21"/>
                <w:highlight w:val="none"/>
                <w:lang w:val="en-US" w:eastAsia="en-US" w:bidi="ar-SA"/>
              </w:rPr>
            </w:pPr>
            <w:r>
              <w:rPr>
                <w:rFonts w:ascii="宋体" w:hAnsi="宋体" w:eastAsia="宋体" w:cs="宋体"/>
                <w:color w:val="000000"/>
                <w:sz w:val="21"/>
                <w:szCs w:val="21"/>
                <w:highlight w:val="none"/>
                <w:lang w:val="en-US" w:eastAsia="en-US" w:bidi="ar-SA"/>
              </w:rPr>
            </w:r>
            <w:r/>
          </w:p>
        </w:tc>
      </w:tr>
      <w:tr>
        <w:trPr>
          <w:trHeight w:val="560"/>
        </w:trPr>
        <w:tc>
          <w:tcPr>
            <w:tcW w:w="984" w:type="dxa"/>
            <w:vAlign w:val="center"/>
            <w:textDirection w:val="lrTb"/>
            <w:noWrap/>
          </w:tcPr>
          <w:p>
            <w:pPr>
              <w:pStyle w:val="706"/>
              <w:contextualSpacing/>
              <w:jc w:val="center"/>
              <w:rPr>
                <w:rFonts w:ascii="宋体" w:hAnsi="宋体" w:cs="宋体"/>
                <w:color w:val="000000"/>
                <w:szCs w:val="21"/>
                <w:highlight w:val="none"/>
                <w:lang w:eastAsia="en-US"/>
              </w:rPr>
            </w:pPr>
            <w:r>
              <w:rPr>
                <w:rFonts w:hint="eastAsia" w:ascii="宋体" w:hAnsi="宋体" w:cs="宋体"/>
                <w:color w:val="000000"/>
                <w:szCs w:val="21"/>
                <w:highlight w:val="none"/>
                <w:lang w:eastAsia="en-US"/>
              </w:rPr>
              <w:t xml:space="preserve">17</w:t>
            </w:r>
            <w:r>
              <w:rPr>
                <w:rFonts w:ascii="宋体" w:hAnsi="宋体" w:cs="宋体"/>
                <w:color w:val="000000"/>
                <w:szCs w:val="21"/>
                <w:highlight w:val="none"/>
                <w:lang w:eastAsia="en-US"/>
              </w:rPr>
            </w:r>
            <w:r/>
          </w:p>
        </w:tc>
        <w:tc>
          <w:tcPr>
            <w:tcW w:w="2410" w:type="dxa"/>
            <w:vAlign w:val="center"/>
            <w:textDirection w:val="lrTb"/>
            <w:noWrap/>
          </w:tcPr>
          <w:p>
            <w:pPr>
              <w:pStyle w:val="706"/>
              <w:jc w:val="center"/>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聚氨酯防水涂料</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706"/>
              <w:jc w:val="center"/>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国家标准</w:t>
            </w:r>
            <w:r>
              <w:rPr>
                <w:rFonts w:ascii="宋体" w:hAnsi="宋体" w:eastAsia="宋体" w:cs="宋体"/>
                <w:color w:val="000000"/>
                <w:sz w:val="21"/>
                <w:szCs w:val="21"/>
                <w:highlight w:val="none"/>
                <w:lang w:val="en-US" w:eastAsia="zh-CN" w:bidi="ar-SA"/>
              </w:rPr>
            </w:r>
            <w:r/>
          </w:p>
        </w:tc>
        <w:tc>
          <w:tcPr>
            <w:tcW w:w="3052" w:type="dxa"/>
            <w:vAlign w:val="center"/>
            <w:textDirection w:val="lrTb"/>
            <w:noWrap/>
          </w:tcPr>
          <w:p>
            <w:pPr>
              <w:pStyle w:val="706"/>
              <w:jc w:val="center"/>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东方雨虹、卓宝、科顺、凯伦</w:t>
            </w:r>
            <w:r>
              <w:rPr>
                <w:rFonts w:ascii="宋体" w:hAnsi="宋体" w:eastAsia="宋体" w:cs="宋体"/>
                <w:color w:val="000000"/>
                <w:sz w:val="21"/>
                <w:szCs w:val="21"/>
                <w:highlight w:val="none"/>
                <w:lang w:val="en-US" w:eastAsia="zh-CN" w:bidi="ar-SA"/>
              </w:rPr>
            </w:r>
            <w:r/>
          </w:p>
        </w:tc>
        <w:tc>
          <w:tcPr>
            <w:tcW w:w="775" w:type="dxa"/>
            <w:vAlign w:val="center"/>
            <w:textDirection w:val="lrTb"/>
            <w:noWrap/>
          </w:tcPr>
          <w:p>
            <w:pPr>
              <w:pStyle w:val="706"/>
              <w:contextualSpacing/>
              <w:jc w:val="center"/>
              <w:rPr>
                <w:rFonts w:ascii="宋体" w:hAnsi="宋体" w:eastAsia="宋体" w:cs="宋体"/>
                <w:color w:val="000000"/>
                <w:sz w:val="21"/>
                <w:szCs w:val="21"/>
                <w:highlight w:val="none"/>
                <w:lang w:val="en-US" w:eastAsia="en-US" w:bidi="ar-SA"/>
              </w:rPr>
            </w:pPr>
            <w:r>
              <w:rPr>
                <w:rFonts w:ascii="宋体" w:hAnsi="宋体" w:eastAsia="宋体" w:cs="宋体"/>
                <w:color w:val="000000"/>
                <w:sz w:val="21"/>
                <w:szCs w:val="21"/>
                <w:highlight w:val="none"/>
                <w:lang w:val="en-US" w:eastAsia="en-US" w:bidi="ar-SA"/>
              </w:rPr>
            </w:r>
            <w:r/>
          </w:p>
        </w:tc>
      </w:tr>
      <w:tr>
        <w:trPr>
          <w:trHeight w:val="560"/>
        </w:trPr>
        <w:tc>
          <w:tcPr>
            <w:tcW w:w="984" w:type="dxa"/>
            <w:vAlign w:val="center"/>
            <w:textDirection w:val="lrTb"/>
            <w:noWrap/>
          </w:tcPr>
          <w:p>
            <w:pPr>
              <w:pStyle w:val="706"/>
              <w:contextualSpacing/>
              <w:jc w:val="center"/>
              <w:rPr>
                <w:rFonts w:ascii="宋体" w:hAnsi="宋体" w:cs="宋体"/>
                <w:color w:val="000000"/>
                <w:szCs w:val="21"/>
                <w:highlight w:val="none"/>
                <w:lang w:eastAsia="en-US"/>
              </w:rPr>
            </w:pPr>
            <w:r>
              <w:rPr>
                <w:rFonts w:hint="eastAsia" w:ascii="宋体" w:hAnsi="宋体" w:cs="宋体"/>
                <w:color w:val="000000"/>
                <w:szCs w:val="21"/>
                <w:highlight w:val="none"/>
                <w:lang w:eastAsia="en-US"/>
              </w:rPr>
              <w:t xml:space="preserve">18</w:t>
            </w:r>
            <w:r>
              <w:rPr>
                <w:rFonts w:ascii="宋体" w:hAnsi="宋体" w:cs="宋体"/>
                <w:color w:val="000000"/>
                <w:szCs w:val="21"/>
                <w:highlight w:val="none"/>
                <w:lang w:eastAsia="en-US"/>
              </w:rPr>
            </w:r>
            <w:r/>
          </w:p>
        </w:tc>
        <w:tc>
          <w:tcPr>
            <w:tcW w:w="2410" w:type="dxa"/>
            <w:vAlign w:val="center"/>
            <w:textDirection w:val="lrTb"/>
            <w:noWrap/>
          </w:tcPr>
          <w:p>
            <w:pPr>
              <w:pStyle w:val="706"/>
              <w:jc w:val="center"/>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隔断</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706"/>
              <w:jc w:val="center"/>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国家标准</w:t>
            </w:r>
            <w:r>
              <w:rPr>
                <w:rFonts w:ascii="宋体" w:hAnsi="宋体" w:eastAsia="宋体" w:cs="宋体"/>
                <w:color w:val="000000"/>
                <w:sz w:val="21"/>
                <w:szCs w:val="21"/>
                <w:highlight w:val="none"/>
                <w:lang w:val="en-US" w:eastAsia="zh-CN" w:bidi="ar-SA"/>
              </w:rPr>
            </w:r>
            <w:r/>
          </w:p>
        </w:tc>
        <w:tc>
          <w:tcPr>
            <w:tcW w:w="3052" w:type="dxa"/>
            <w:vAlign w:val="center"/>
            <w:textDirection w:val="lrTb"/>
            <w:noWrap/>
          </w:tcPr>
          <w:p>
            <w:pPr>
              <w:pStyle w:val="706"/>
              <w:jc w:val="center"/>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美和、腾爵、魔力</w:t>
            </w:r>
            <w:r>
              <w:rPr>
                <w:rFonts w:ascii="宋体" w:hAnsi="宋体" w:eastAsia="宋体" w:cs="宋体"/>
                <w:color w:val="000000"/>
                <w:sz w:val="21"/>
                <w:szCs w:val="21"/>
                <w:highlight w:val="none"/>
                <w:lang w:val="en-US" w:eastAsia="zh-CN" w:bidi="ar-SA"/>
              </w:rPr>
            </w:r>
            <w:r/>
          </w:p>
        </w:tc>
        <w:tc>
          <w:tcPr>
            <w:tcW w:w="775" w:type="dxa"/>
            <w:vAlign w:val="center"/>
            <w:textDirection w:val="lrTb"/>
            <w:noWrap/>
          </w:tcPr>
          <w:p>
            <w:pPr>
              <w:pStyle w:val="706"/>
              <w:contextualSpacing/>
              <w:jc w:val="center"/>
              <w:rPr>
                <w:rFonts w:ascii="宋体" w:hAnsi="宋体" w:eastAsia="宋体" w:cs="宋体"/>
                <w:color w:val="000000"/>
                <w:sz w:val="21"/>
                <w:szCs w:val="21"/>
                <w:highlight w:val="none"/>
                <w:lang w:val="en-US" w:eastAsia="en-US" w:bidi="ar-SA"/>
              </w:rPr>
            </w:pPr>
            <w:r>
              <w:rPr>
                <w:rFonts w:ascii="宋体" w:hAnsi="宋体" w:eastAsia="宋体" w:cs="宋体"/>
                <w:color w:val="000000"/>
                <w:sz w:val="21"/>
                <w:szCs w:val="21"/>
                <w:highlight w:val="none"/>
                <w:lang w:val="en-US" w:eastAsia="en-US" w:bidi="ar-SA"/>
              </w:rPr>
            </w:r>
            <w:r/>
          </w:p>
        </w:tc>
      </w:tr>
      <w:tr>
        <w:trPr>
          <w:trHeight w:val="560"/>
        </w:trPr>
        <w:tc>
          <w:tcPr>
            <w:tcW w:w="984" w:type="dxa"/>
            <w:vAlign w:val="center"/>
            <w:textDirection w:val="lrTb"/>
            <w:noWrap/>
          </w:tcPr>
          <w:p>
            <w:pPr>
              <w:pStyle w:val="706"/>
              <w:contextualSpacing/>
              <w:jc w:val="center"/>
              <w:rPr>
                <w:rFonts w:ascii="宋体" w:hAnsi="宋体" w:cs="宋体"/>
                <w:color w:val="000000"/>
                <w:szCs w:val="21"/>
                <w:highlight w:val="none"/>
                <w:lang w:eastAsia="en-US"/>
              </w:rPr>
            </w:pPr>
            <w:r>
              <w:rPr>
                <w:rFonts w:hint="eastAsia" w:ascii="宋体" w:hAnsi="宋体" w:cs="宋体"/>
                <w:color w:val="000000"/>
                <w:szCs w:val="21"/>
                <w:highlight w:val="none"/>
                <w:lang w:eastAsia="en-US"/>
              </w:rPr>
              <w:t xml:space="preserve">19</w:t>
            </w:r>
            <w:r>
              <w:rPr>
                <w:rFonts w:ascii="宋体" w:hAnsi="宋体" w:cs="宋体"/>
                <w:color w:val="000000"/>
                <w:szCs w:val="21"/>
                <w:highlight w:val="none"/>
                <w:lang w:eastAsia="en-US"/>
              </w:rPr>
            </w:r>
            <w:r/>
          </w:p>
        </w:tc>
        <w:tc>
          <w:tcPr>
            <w:tcW w:w="2410" w:type="dxa"/>
            <w:vAlign w:val="center"/>
            <w:textDirection w:val="lrTb"/>
            <w:noWrap/>
          </w:tcPr>
          <w:p>
            <w:pPr>
              <w:pStyle w:val="706"/>
              <w:jc w:val="center"/>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木工板</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706"/>
              <w:jc w:val="center"/>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国家标准</w:t>
            </w:r>
            <w:r>
              <w:rPr>
                <w:rFonts w:ascii="宋体" w:hAnsi="宋体" w:eastAsia="宋体" w:cs="宋体"/>
                <w:color w:val="000000"/>
                <w:sz w:val="21"/>
                <w:szCs w:val="21"/>
                <w:highlight w:val="none"/>
                <w:lang w:val="en-US" w:eastAsia="zh-CN" w:bidi="ar-SA"/>
              </w:rPr>
            </w:r>
            <w:r/>
          </w:p>
        </w:tc>
        <w:tc>
          <w:tcPr>
            <w:tcW w:w="3052" w:type="dxa"/>
            <w:vAlign w:val="center"/>
            <w:textDirection w:val="lrTb"/>
            <w:noWrap/>
          </w:tcPr>
          <w:p>
            <w:pPr>
              <w:pStyle w:val="706"/>
              <w:jc w:val="center"/>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兔宝宝、东大、绿源</w:t>
            </w:r>
            <w:r>
              <w:rPr>
                <w:rFonts w:ascii="宋体" w:hAnsi="宋体" w:eastAsia="宋体" w:cs="宋体"/>
                <w:color w:val="000000"/>
                <w:sz w:val="21"/>
                <w:szCs w:val="21"/>
                <w:highlight w:val="none"/>
                <w:lang w:val="en-US" w:eastAsia="zh-CN" w:bidi="ar-SA"/>
              </w:rPr>
            </w:r>
            <w:r/>
          </w:p>
        </w:tc>
        <w:tc>
          <w:tcPr>
            <w:tcW w:w="775" w:type="dxa"/>
            <w:vAlign w:val="center"/>
            <w:textDirection w:val="lrTb"/>
            <w:noWrap/>
          </w:tcPr>
          <w:p>
            <w:pPr>
              <w:pStyle w:val="706"/>
              <w:contextualSpacing/>
              <w:jc w:val="center"/>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rHeight w:val="560"/>
        </w:trPr>
        <w:tc>
          <w:tcPr>
            <w:tcW w:w="984" w:type="dxa"/>
            <w:vAlign w:val="center"/>
            <w:textDirection w:val="lrTb"/>
            <w:noWrap/>
          </w:tcPr>
          <w:p>
            <w:pPr>
              <w:pStyle w:val="706"/>
              <w:contextualSpacing/>
              <w:jc w:val="center"/>
              <w:rPr>
                <w:rFonts w:ascii="宋体" w:hAnsi="宋体" w:cs="宋体"/>
                <w:color w:val="000000"/>
                <w:szCs w:val="21"/>
                <w:highlight w:val="none"/>
                <w:lang w:eastAsia="en-US"/>
              </w:rPr>
            </w:pPr>
            <w:r>
              <w:rPr>
                <w:rFonts w:hint="eastAsia" w:ascii="宋体" w:hAnsi="宋体" w:cs="宋体"/>
                <w:color w:val="000000"/>
                <w:szCs w:val="21"/>
                <w:highlight w:val="none"/>
                <w:lang w:eastAsia="en-US"/>
              </w:rPr>
              <w:t xml:space="preserve">20</w:t>
            </w:r>
            <w:r>
              <w:rPr>
                <w:rFonts w:ascii="宋体" w:hAnsi="宋体" w:cs="宋体"/>
                <w:color w:val="000000"/>
                <w:szCs w:val="21"/>
                <w:highlight w:val="none"/>
                <w:lang w:eastAsia="en-US"/>
              </w:rPr>
            </w:r>
            <w:r/>
          </w:p>
        </w:tc>
        <w:tc>
          <w:tcPr>
            <w:tcW w:w="2410" w:type="dxa"/>
            <w:vAlign w:val="center"/>
            <w:textDirection w:val="lrTb"/>
            <w:noWrap/>
          </w:tcPr>
          <w:p>
            <w:pPr>
              <w:pStyle w:val="706"/>
              <w:jc w:val="center"/>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吊顶材料</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706"/>
              <w:jc w:val="center"/>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国家标准</w:t>
            </w:r>
            <w:r>
              <w:rPr>
                <w:rFonts w:ascii="宋体" w:hAnsi="宋体" w:eastAsia="宋体" w:cs="宋体"/>
                <w:color w:val="000000"/>
                <w:sz w:val="21"/>
                <w:szCs w:val="21"/>
                <w:highlight w:val="none"/>
                <w:lang w:val="en-US" w:eastAsia="zh-CN" w:bidi="ar-SA"/>
              </w:rPr>
            </w:r>
            <w:r/>
          </w:p>
        </w:tc>
        <w:tc>
          <w:tcPr>
            <w:tcW w:w="3052" w:type="dxa"/>
            <w:vAlign w:val="center"/>
            <w:textDirection w:val="lrTb"/>
            <w:noWrap/>
          </w:tcPr>
          <w:p>
            <w:pPr>
              <w:pStyle w:val="706"/>
              <w:jc w:val="center"/>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阿姆斯壮、可耐福</w:t>
            </w:r>
            <w:r>
              <w:rPr>
                <w:rFonts w:ascii="宋体" w:hAnsi="宋体" w:eastAsia="宋体" w:cs="宋体"/>
                <w:color w:val="000000"/>
                <w:sz w:val="21"/>
                <w:szCs w:val="21"/>
                <w:highlight w:val="none"/>
                <w:lang w:val="en-US" w:eastAsia="zh-CN" w:bidi="ar-SA"/>
              </w:rPr>
            </w:r>
            <w:r/>
          </w:p>
        </w:tc>
        <w:tc>
          <w:tcPr>
            <w:tcW w:w="775" w:type="dxa"/>
            <w:vAlign w:val="center"/>
            <w:textDirection w:val="lrTb"/>
            <w:noWrap/>
          </w:tcPr>
          <w:p>
            <w:pPr>
              <w:pStyle w:val="706"/>
              <w:contextualSpacing/>
              <w:jc w:val="center"/>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rHeight w:val="560"/>
        </w:trPr>
        <w:tc>
          <w:tcPr>
            <w:tcW w:w="984" w:type="dxa"/>
            <w:vAlign w:val="center"/>
            <w:textDirection w:val="lrTb"/>
            <w:noWrap/>
          </w:tcPr>
          <w:p>
            <w:pPr>
              <w:pStyle w:val="706"/>
              <w:contextualSpacing/>
              <w:jc w:val="center"/>
              <w:rPr>
                <w:rFonts w:ascii="宋体" w:hAnsi="宋体" w:cs="宋体"/>
                <w:color w:val="000000"/>
                <w:szCs w:val="21"/>
                <w:highlight w:val="none"/>
                <w:lang w:eastAsia="en-US"/>
              </w:rPr>
            </w:pPr>
            <w:r>
              <w:rPr>
                <w:rFonts w:hint="eastAsia" w:ascii="宋体" w:hAnsi="宋体" w:cs="宋体"/>
                <w:color w:val="000000"/>
                <w:szCs w:val="21"/>
                <w:highlight w:val="none"/>
                <w:lang w:eastAsia="en-US"/>
              </w:rPr>
              <w:t xml:space="preserve">21</w:t>
            </w:r>
            <w:r>
              <w:rPr>
                <w:rFonts w:ascii="宋体" w:hAnsi="宋体" w:cs="宋体"/>
                <w:color w:val="000000"/>
                <w:szCs w:val="21"/>
                <w:highlight w:val="none"/>
                <w:lang w:eastAsia="en-US"/>
              </w:rPr>
            </w:r>
            <w:r/>
          </w:p>
        </w:tc>
        <w:tc>
          <w:tcPr>
            <w:tcW w:w="2410" w:type="dxa"/>
            <w:vAlign w:val="center"/>
            <w:textDirection w:val="lrTb"/>
            <w:noWrap/>
          </w:tcPr>
          <w:p>
            <w:pPr>
              <w:pStyle w:val="706"/>
              <w:jc w:val="center"/>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钢质门</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706"/>
              <w:jc w:val="center"/>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国家标准</w:t>
            </w:r>
            <w:r>
              <w:rPr>
                <w:rFonts w:ascii="宋体" w:hAnsi="宋体" w:eastAsia="宋体" w:cs="宋体"/>
                <w:color w:val="000000"/>
                <w:sz w:val="21"/>
                <w:szCs w:val="21"/>
                <w:highlight w:val="none"/>
                <w:lang w:val="en-US" w:eastAsia="zh-CN" w:bidi="ar-SA"/>
              </w:rPr>
            </w:r>
            <w:r/>
          </w:p>
        </w:tc>
        <w:tc>
          <w:tcPr>
            <w:tcW w:w="3052" w:type="dxa"/>
            <w:vAlign w:val="center"/>
            <w:textDirection w:val="lrTb"/>
            <w:noWrap/>
          </w:tcPr>
          <w:p>
            <w:pPr>
              <w:pStyle w:val="706"/>
              <w:jc w:val="center"/>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铸诚、步阳、盼盼</w:t>
            </w:r>
            <w:r>
              <w:rPr>
                <w:rFonts w:ascii="宋体" w:hAnsi="宋体" w:eastAsia="宋体" w:cs="宋体"/>
                <w:color w:val="000000"/>
                <w:sz w:val="21"/>
                <w:szCs w:val="21"/>
                <w:highlight w:val="none"/>
                <w:lang w:val="en-US" w:eastAsia="zh-CN" w:bidi="ar-SA"/>
              </w:rPr>
            </w:r>
            <w:r/>
          </w:p>
        </w:tc>
        <w:tc>
          <w:tcPr>
            <w:tcW w:w="775" w:type="dxa"/>
            <w:vAlign w:val="center"/>
            <w:textDirection w:val="lrTb"/>
            <w:noWrap/>
          </w:tcPr>
          <w:p>
            <w:pPr>
              <w:pStyle w:val="706"/>
              <w:contextualSpacing/>
              <w:jc w:val="center"/>
              <w:rPr>
                <w:rFonts w:ascii="宋体" w:hAnsi="宋体" w:eastAsia="宋体" w:cs="宋体"/>
                <w:color w:val="000000"/>
                <w:sz w:val="21"/>
                <w:szCs w:val="21"/>
                <w:highlight w:val="none"/>
                <w:lang w:val="en-US" w:eastAsia="en-US" w:bidi="ar-SA"/>
              </w:rPr>
            </w:pPr>
            <w:r>
              <w:rPr>
                <w:rFonts w:ascii="宋体" w:hAnsi="宋体" w:eastAsia="宋体" w:cs="宋体"/>
                <w:color w:val="000000"/>
                <w:sz w:val="21"/>
                <w:szCs w:val="21"/>
                <w:highlight w:val="none"/>
                <w:lang w:val="en-US" w:eastAsia="en-US" w:bidi="ar-SA"/>
              </w:rPr>
            </w:r>
            <w:r/>
          </w:p>
        </w:tc>
      </w:tr>
    </w:tbl>
    <w:p>
      <w:pPr>
        <w:pStyle w:val="706"/>
        <w:contextualSpacing/>
        <w:spacing w:line="360" w:lineRule="auto"/>
        <w:rPr>
          <w:rFonts w:ascii="宋体" w:hAnsi="宋体"/>
          <w:color w:val="000000"/>
          <w:szCs w:val="21"/>
          <w:highlight w:val="none"/>
        </w:rPr>
      </w:pPr>
      <w:r>
        <w:rPr>
          <w:rFonts w:hint="eastAsia" w:ascii="宋体" w:hAnsi="宋体"/>
          <w:color w:val="000000"/>
          <w:szCs w:val="21"/>
          <w:highlight w:val="none"/>
        </w:rPr>
        <w:t xml:space="preserve">供应商在投标时承诺使用招标人提供的品牌，在合同履行过程中进行选择。</w:t>
      </w:r>
      <w:r>
        <w:rPr>
          <w:rFonts w:ascii="宋体" w:hAnsi="宋体"/>
          <w:color w:val="000000"/>
          <w:szCs w:val="21"/>
          <w:highlight w:val="none"/>
        </w:rPr>
      </w:r>
      <w:r/>
    </w:p>
    <w:p>
      <w:pPr>
        <w:pStyle w:val="706"/>
        <w:contextualSpacing/>
        <w:spacing w:line="360" w:lineRule="auto"/>
        <w:widowControl/>
        <w:rPr>
          <w:rFonts w:ascii="宋体" w:hAnsi="宋体"/>
          <w:color w:val="000000"/>
          <w:szCs w:val="21"/>
          <w:highlight w:val="none"/>
        </w:rPr>
      </w:pPr>
      <w:r>
        <w:rPr>
          <w:rFonts w:hint="eastAsia" w:ascii="宋体" w:hAnsi="宋体"/>
          <w:color w:val="000000"/>
          <w:szCs w:val="21"/>
          <w:highlight w:val="none"/>
        </w:rPr>
        <w:t xml:space="preserve">供应商拟选择推荐的厂家或品牌以外的产品时，必须满足上表中的技术标准和质量要求，并在“澄清答疑”环节中向招标人提出具体品牌，招标人将在“澄清答疑”环节中答</w:t>
      </w:r>
      <w:r>
        <w:rPr>
          <w:rFonts w:hint="eastAsia" w:ascii="宋体" w:hAnsi="宋体"/>
          <w:color w:val="000000"/>
          <w:szCs w:val="21"/>
          <w:highlight w:val="none"/>
        </w:rPr>
        <w:t xml:space="preserve">复是否同意。</w:t>
      </w:r>
      <w:r>
        <w:rPr>
          <w:rFonts w:ascii="宋体" w:hAnsi="宋体"/>
          <w:color w:val="000000"/>
          <w:szCs w:val="21"/>
          <w:highlight w:val="none"/>
        </w:rPr>
      </w:r>
      <w:r/>
    </w:p>
    <w:p>
      <w:pPr>
        <w:pStyle w:val="707"/>
        <w:rPr>
          <w:rFonts w:ascii="宋体" w:hAnsi="宋体" w:eastAsia="宋体" w:cs="方正小标宋简体"/>
          <w:color w:val="000000"/>
          <w:sz w:val="30"/>
          <w:szCs w:val="30"/>
          <w:highlight w:val="none"/>
        </w:rPr>
      </w:pPr>
      <w:r/>
      <w:bookmarkStart w:id="32" w:name="_Toc5"/>
      <w:r>
        <w:rPr>
          <w:rFonts w:hint="eastAsia" w:ascii="宋体" w:hAnsi="宋体" w:eastAsia="宋体" w:cs="方正小标宋简体"/>
          <w:color w:val="000000"/>
          <w:sz w:val="30"/>
          <w:szCs w:val="30"/>
          <w:highlight w:val="none"/>
        </w:rPr>
        <w:t xml:space="preserve">第四章  采购需求</w:t>
      </w:r>
      <w:bookmarkEnd w:id="32"/>
      <w:r>
        <w:rPr>
          <w:rFonts w:ascii="宋体" w:hAnsi="宋体" w:eastAsia="宋体" w:cs="方正小标宋简体"/>
          <w:color w:val="000000"/>
          <w:sz w:val="30"/>
          <w:szCs w:val="30"/>
          <w:highlight w:val="none"/>
        </w:rPr>
      </w:r>
      <w:r/>
    </w:p>
    <w:p>
      <w:pPr>
        <w:pStyle w:val="706"/>
        <w:ind w:firstLine="420"/>
        <w:spacing w:line="360" w:lineRule="auto"/>
        <w:rPr>
          <w:rFonts w:ascii="宋体" w:hAnsi="宋体" w:cs="黑体"/>
          <w:color w:val="000000"/>
          <w:szCs w:val="21"/>
          <w:highlight w:val="none"/>
        </w:rPr>
      </w:pPr>
      <w:r>
        <w:rPr>
          <w:rFonts w:hint="eastAsia" w:ascii="宋体" w:hAnsi="宋体" w:cs="黑体"/>
          <w:color w:val="000000"/>
          <w:szCs w:val="21"/>
          <w:highlight w:val="none"/>
        </w:rPr>
        <w:t xml:space="preserve">一、项目属性：工程类项目。</w:t>
      </w:r>
      <w:r>
        <w:rPr>
          <w:rFonts w:ascii="宋体" w:hAnsi="宋体" w:cs="黑体"/>
          <w:color w:val="000000"/>
          <w:szCs w:val="21"/>
          <w:highlight w:val="none"/>
        </w:rPr>
      </w:r>
      <w:r/>
    </w:p>
    <w:p>
      <w:pPr>
        <w:pStyle w:val="706"/>
        <w:ind w:firstLine="420"/>
        <w:spacing w:line="360" w:lineRule="auto"/>
        <w:rPr>
          <w:rFonts w:ascii="宋体" w:hAnsi="宋体" w:cs="黑体"/>
          <w:color w:val="000000"/>
          <w:szCs w:val="21"/>
          <w:highlight w:val="none"/>
        </w:rPr>
      </w:pPr>
      <w:r/>
      <w:bookmarkStart w:id="33" w:name="OLE_LINK2"/>
      <w:r/>
      <w:bookmarkStart w:id="34" w:name="OLE_LINK1"/>
      <w:r>
        <w:rPr>
          <w:rFonts w:hint="eastAsia" w:ascii="宋体" w:hAnsi="宋体" w:cs="黑体"/>
          <w:color w:val="000000"/>
          <w:szCs w:val="21"/>
          <w:highlight w:val="none"/>
        </w:rPr>
        <w:t xml:space="preserve">二、项目概况：</w:t>
      </w:r>
      <w:r>
        <w:rPr>
          <w:rFonts w:ascii="宋体" w:hAnsi="宋体" w:cs="黑体"/>
          <w:color w:val="000000"/>
          <w:szCs w:val="21"/>
          <w:highlight w:val="none"/>
        </w:rPr>
      </w:r>
      <w:r/>
    </w:p>
    <w:p>
      <w:pPr>
        <w:pStyle w:val="706"/>
        <w:ind w:firstLine="420"/>
        <w:spacing w:line="360" w:lineRule="auto"/>
        <w:rPr>
          <w:rFonts w:hint="eastAsia" w:ascii="宋体" w:hAnsi="宋体" w:cs="黑体"/>
          <w:color w:val="000000"/>
          <w:szCs w:val="21"/>
          <w:highlight w:val="none"/>
          <w:lang w:eastAsia="zh-CN"/>
        </w:rPr>
      </w:pPr>
      <w:r>
        <w:rPr>
          <w:rFonts w:hint="eastAsia" w:ascii="宋体" w:hAnsi="宋体" w:cs="黑体"/>
          <w:color w:val="000000"/>
          <w:szCs w:val="21"/>
          <w:highlight w:val="none"/>
        </w:rPr>
        <w:t xml:space="preserve">项目名称：</w:t>
      </w:r>
      <w:r>
        <w:rPr>
          <w:rFonts w:hint="eastAsia" w:ascii="宋体" w:hAnsi="宋体" w:cs="黑体"/>
          <w:color w:val="000000"/>
          <w:szCs w:val="21"/>
          <w:highlight w:val="none"/>
          <w:lang w:eastAsia="zh-CN"/>
        </w:rPr>
        <w:t xml:space="preserve">食堂及专用教室改造项目</w:t>
      </w:r>
      <w:r>
        <w:rPr>
          <w:rFonts w:hint="eastAsia" w:ascii="宋体" w:hAnsi="宋体" w:cs="黑体"/>
          <w:color w:val="000000"/>
          <w:szCs w:val="21"/>
          <w:highlight w:val="none"/>
          <w:lang w:eastAsia="zh-CN"/>
        </w:rPr>
      </w:r>
      <w:r/>
    </w:p>
    <w:p>
      <w:pPr>
        <w:pStyle w:val="706"/>
        <w:ind w:firstLine="420"/>
        <w:spacing w:line="360" w:lineRule="auto"/>
        <w:rPr>
          <w:rFonts w:hint="eastAsia" w:ascii="宋体" w:hAnsi="宋体" w:cs="黑体"/>
          <w:color w:val="000000"/>
          <w:szCs w:val="21"/>
          <w:highlight w:val="none"/>
          <w:lang w:eastAsia="zh-CN"/>
        </w:rPr>
      </w:pPr>
      <w:r>
        <w:rPr>
          <w:rFonts w:hint="eastAsia" w:ascii="宋体" w:hAnsi="宋体" w:cs="黑体"/>
          <w:color w:val="000000"/>
          <w:szCs w:val="21"/>
          <w:highlight w:val="none"/>
        </w:rPr>
        <w:t xml:space="preserve">项目地点：</w:t>
      </w:r>
      <w:r>
        <w:rPr>
          <w:rFonts w:hint="eastAsia" w:ascii="宋体" w:hAnsi="宋体" w:cs="黑体"/>
          <w:color w:val="000000"/>
          <w:szCs w:val="21"/>
          <w:highlight w:val="none"/>
          <w:lang w:eastAsia="zh-CN"/>
        </w:rPr>
        <w:t xml:space="preserve">南京市秦淮区箍桶巷91号</w:t>
      </w:r>
      <w:r>
        <w:rPr>
          <w:rFonts w:hint="eastAsia" w:ascii="宋体" w:hAnsi="宋体" w:cs="黑体"/>
          <w:color w:val="000000"/>
          <w:szCs w:val="21"/>
          <w:highlight w:val="none"/>
          <w:lang w:eastAsia="zh-CN"/>
        </w:rPr>
      </w:r>
      <w:r/>
    </w:p>
    <w:p>
      <w:pPr>
        <w:pStyle w:val="706"/>
        <w:ind w:firstLine="422"/>
        <w:spacing w:line="360" w:lineRule="auto"/>
        <w:rPr>
          <w:rFonts w:ascii="宋体" w:hAnsi="宋体" w:cs="黑体"/>
          <w:color w:val="000000"/>
          <w:szCs w:val="21"/>
          <w:highlight w:val="none"/>
        </w:rPr>
      </w:pPr>
      <w:r>
        <w:rPr>
          <w:rFonts w:hint="eastAsia" w:ascii="宋体" w:hAnsi="宋体" w:cs="宋体"/>
          <w:b/>
          <w:bCs/>
          <w:color w:val="000000"/>
          <w:szCs w:val="21"/>
          <w:highlight w:val="none"/>
        </w:rPr>
        <w:t xml:space="preserve">★</w:t>
      </w:r>
      <w:r>
        <w:rPr>
          <w:rFonts w:hint="eastAsia" w:ascii="宋体" w:hAnsi="宋体" w:cs="黑体"/>
          <w:color w:val="000000"/>
          <w:szCs w:val="21"/>
          <w:highlight w:val="none"/>
        </w:rPr>
        <w:t xml:space="preserve">三、编制依据</w:t>
      </w:r>
      <w:r>
        <w:rPr>
          <w:rFonts w:ascii="宋体" w:hAnsi="宋体" w:cs="黑体"/>
          <w:color w:val="000000"/>
          <w:szCs w:val="21"/>
          <w:highlight w:val="none"/>
        </w:rPr>
      </w:r>
      <w:r/>
    </w:p>
    <w:p>
      <w:pPr>
        <w:pStyle w:val="706"/>
        <w:ind w:firstLine="420"/>
        <w:spacing w:line="360" w:lineRule="auto"/>
        <w:rPr>
          <w:rFonts w:ascii="宋体" w:hAnsi="宋体" w:cs="黑体"/>
          <w:color w:val="000000"/>
          <w:szCs w:val="21"/>
          <w:highlight w:val="none"/>
        </w:rPr>
      </w:pPr>
      <w:r>
        <w:rPr>
          <w:rFonts w:hint="eastAsia" w:ascii="宋体" w:hAnsi="宋体" w:cs="黑体"/>
          <w:color w:val="000000"/>
          <w:szCs w:val="21"/>
          <w:highlight w:val="none"/>
        </w:rPr>
        <w:t xml:space="preserve">1.《建设工程量清单计价规范》GB50500-2013、《房屋建筑与装饰工程工程量计算规范》GB50854-2013、《通用安装工程工程量清单计价规范》GB50856-2013、《市政工程工程量计算规范》GB50857-2013、《园林绿化工程工程量清单计价规范》GB50858-201</w:t>
      </w:r>
      <w:r>
        <w:rPr>
          <w:rFonts w:hint="eastAsia" w:ascii="宋体" w:hAnsi="宋体" w:cs="黑体"/>
          <w:color w:val="000000"/>
          <w:szCs w:val="21"/>
          <w:highlight w:val="none"/>
        </w:rPr>
        <w:t xml:space="preserve">3、《江苏省建筑与装饰工程计价定额》（2014年）、《江苏省安装工程计价定额》（2014年）、《江苏省市政工程计价定额》（2014年）、《江苏省园林绿化工程计价定额》（2007年）、《江苏省建设工程费用定额》（2014年）、省住房城乡建设厅关于建筑业增值税计价政策调整的通知-苏建价(2016)154号文、苏建函价（2018）298号文、省住房城乡建设厅关于调整建设工程按质论价等费用计取方法的公告--(2018)第24号文、省住房城乡建设厅关于调整建设工程计价增值税税率的通知-苏建函价(2019)178号文；</w:t>
      </w:r>
      <w:r>
        <w:rPr>
          <w:rFonts w:ascii="宋体" w:hAnsi="宋体" w:cs="黑体"/>
          <w:color w:val="000000"/>
          <w:szCs w:val="21"/>
          <w:highlight w:val="none"/>
        </w:rPr>
      </w:r>
      <w:r/>
    </w:p>
    <w:p>
      <w:pPr>
        <w:pStyle w:val="706"/>
        <w:ind w:firstLine="420"/>
        <w:spacing w:line="360" w:lineRule="auto"/>
        <w:rPr>
          <w:rFonts w:ascii="宋体" w:hAnsi="宋体" w:cs="黑体"/>
          <w:color w:val="000000"/>
          <w:szCs w:val="21"/>
          <w:highlight w:val="none"/>
        </w:rPr>
      </w:pPr>
      <w:r>
        <w:rPr>
          <w:rFonts w:hint="eastAsia" w:ascii="宋体" w:hAnsi="宋体" w:cs="黑体"/>
          <w:color w:val="000000"/>
          <w:szCs w:val="21"/>
          <w:highlight w:val="none"/>
        </w:rPr>
        <w:t xml:space="preserve">2.工资标准按照最新的苏建函价《省住房城乡建设厅关于发布建设工程人工工资指导价的通知》；</w:t>
      </w:r>
      <w:r>
        <w:rPr>
          <w:rFonts w:ascii="宋体" w:hAnsi="宋体" w:cs="黑体"/>
          <w:color w:val="000000"/>
          <w:szCs w:val="21"/>
          <w:highlight w:val="none"/>
        </w:rPr>
      </w:r>
      <w:r/>
    </w:p>
    <w:p>
      <w:pPr>
        <w:pStyle w:val="706"/>
        <w:ind w:firstLine="420"/>
        <w:spacing w:line="360" w:lineRule="auto"/>
        <w:rPr>
          <w:rFonts w:ascii="宋体" w:hAnsi="宋体" w:cs="黑体"/>
          <w:color w:val="000000"/>
          <w:szCs w:val="21"/>
          <w:highlight w:val="none"/>
        </w:rPr>
      </w:pPr>
      <w:r>
        <w:rPr>
          <w:rFonts w:hint="eastAsia" w:ascii="宋体" w:hAnsi="宋体" w:cs="黑体"/>
          <w:color w:val="000000"/>
          <w:szCs w:val="21"/>
          <w:highlight w:val="none"/>
        </w:rPr>
        <w:t xml:space="preserve">3.材料价格执行南京市造价信息价，采用同期南京市信息价；</w:t>
      </w:r>
      <w:r>
        <w:rPr>
          <w:rFonts w:ascii="宋体" w:hAnsi="宋体" w:cs="黑体"/>
          <w:color w:val="000000"/>
          <w:szCs w:val="21"/>
          <w:highlight w:val="none"/>
        </w:rPr>
      </w:r>
      <w:r/>
    </w:p>
    <w:p>
      <w:pPr>
        <w:pStyle w:val="706"/>
        <w:ind w:firstLine="422"/>
        <w:spacing w:line="360" w:lineRule="auto"/>
        <w:rPr>
          <w:rFonts w:ascii="宋体" w:hAnsi="宋体" w:cs="黑体"/>
          <w:color w:val="000000"/>
          <w:szCs w:val="21"/>
          <w:highlight w:val="none"/>
        </w:rPr>
      </w:pPr>
      <w:r>
        <w:rPr>
          <w:rFonts w:hint="eastAsia" w:ascii="宋体" w:hAnsi="宋体" w:cs="宋体"/>
          <w:b/>
          <w:bCs/>
          <w:color w:val="000000"/>
          <w:szCs w:val="21"/>
          <w:highlight w:val="none"/>
        </w:rPr>
        <w:t xml:space="preserve">★</w:t>
      </w:r>
      <w:r>
        <w:rPr>
          <w:rFonts w:hint="eastAsia" w:ascii="宋体" w:hAnsi="宋体" w:cs="黑体"/>
          <w:color w:val="000000"/>
          <w:szCs w:val="21"/>
          <w:highlight w:val="none"/>
        </w:rPr>
        <w:t xml:space="preserve">四、工程量清单：详见清单附件</w:t>
      </w:r>
      <w:r>
        <w:rPr>
          <w:rFonts w:ascii="宋体" w:hAnsi="宋体" w:cs="黑体"/>
          <w:color w:val="000000"/>
          <w:szCs w:val="21"/>
          <w:highlight w:val="none"/>
        </w:rPr>
      </w:r>
      <w:r/>
    </w:p>
    <w:p>
      <w:pPr>
        <w:pStyle w:val="706"/>
        <w:ind w:firstLine="422"/>
        <w:spacing w:line="360" w:lineRule="auto"/>
        <w:rPr>
          <w:rFonts w:ascii="宋体" w:hAnsi="宋体" w:cs="黑体"/>
          <w:color w:val="000000"/>
          <w:szCs w:val="21"/>
          <w:highlight w:val="none"/>
        </w:rPr>
      </w:pPr>
      <w:r>
        <w:rPr>
          <w:rFonts w:hint="eastAsia" w:ascii="宋体" w:hAnsi="宋体" w:cs="宋体"/>
          <w:b/>
          <w:bCs/>
          <w:color w:val="000000"/>
          <w:szCs w:val="21"/>
          <w:highlight w:val="none"/>
        </w:rPr>
        <w:t xml:space="preserve">★</w:t>
      </w:r>
      <w:r>
        <w:rPr>
          <w:rFonts w:hint="eastAsia" w:ascii="宋体" w:hAnsi="宋体" w:cs="黑体"/>
          <w:color w:val="000000"/>
          <w:szCs w:val="21"/>
          <w:highlight w:val="none"/>
        </w:rPr>
        <w:t xml:space="preserve">五、质量标准：符合国家质量验收标准。</w:t>
      </w:r>
      <w:r>
        <w:rPr>
          <w:rFonts w:ascii="宋体" w:hAnsi="宋体" w:cs="黑体"/>
          <w:color w:val="000000"/>
          <w:szCs w:val="21"/>
          <w:highlight w:val="none"/>
        </w:rPr>
      </w:r>
      <w:r/>
    </w:p>
    <w:p>
      <w:pPr>
        <w:pStyle w:val="706"/>
        <w:ind w:firstLine="422"/>
        <w:spacing w:line="360" w:lineRule="auto"/>
        <w:rPr>
          <w:rFonts w:ascii="宋体" w:hAnsi="宋体" w:cs="黑体"/>
          <w:color w:val="000000"/>
          <w:szCs w:val="21"/>
          <w:highlight w:val="none"/>
        </w:rPr>
      </w:pPr>
      <w:r>
        <w:rPr>
          <w:rFonts w:hint="eastAsia" w:ascii="宋体" w:hAnsi="宋体" w:cs="宋体"/>
          <w:b/>
          <w:bCs/>
          <w:color w:val="000000"/>
          <w:szCs w:val="21"/>
          <w:highlight w:val="none"/>
        </w:rPr>
        <w:t xml:space="preserve">★</w:t>
      </w:r>
      <w:r>
        <w:rPr>
          <w:rFonts w:hint="eastAsia" w:ascii="宋体" w:hAnsi="宋体" w:cs="黑体"/>
          <w:color w:val="000000"/>
          <w:szCs w:val="21"/>
          <w:highlight w:val="none"/>
        </w:rPr>
        <w:t xml:space="preserve">六、施工和造价要求</w:t>
      </w:r>
      <w:r>
        <w:rPr>
          <w:rFonts w:ascii="宋体" w:hAnsi="宋体" w:cs="黑体"/>
          <w:color w:val="000000"/>
          <w:szCs w:val="21"/>
          <w:highlight w:val="none"/>
        </w:rPr>
      </w:r>
      <w:r/>
    </w:p>
    <w:p>
      <w:pPr>
        <w:pStyle w:val="706"/>
        <w:ind w:firstLine="420"/>
        <w:spacing w:line="360" w:lineRule="auto"/>
        <w:rPr>
          <w:rFonts w:ascii="宋体" w:hAnsi="宋体" w:cs="黑体"/>
          <w:color w:val="000000"/>
          <w:szCs w:val="21"/>
          <w:highlight w:val="none"/>
        </w:rPr>
      </w:pPr>
      <w:r>
        <w:rPr>
          <w:rFonts w:hint="eastAsia" w:ascii="宋体" w:hAnsi="宋体" w:cs="黑体"/>
          <w:color w:val="000000"/>
          <w:szCs w:val="21"/>
          <w:highlight w:val="none"/>
        </w:rPr>
        <w:t xml:space="preserve">1.采购人所提供的工程量清单和工程量仅作为同意投标报价的基础参考，请供应商仔细核对。</w:t>
      </w:r>
      <w:r>
        <w:rPr>
          <w:rFonts w:ascii="宋体" w:hAnsi="宋体" w:cs="黑体"/>
          <w:color w:val="000000"/>
          <w:szCs w:val="21"/>
          <w:highlight w:val="none"/>
        </w:rPr>
      </w:r>
      <w:r/>
    </w:p>
    <w:p>
      <w:pPr>
        <w:pStyle w:val="706"/>
        <w:ind w:firstLine="420"/>
        <w:spacing w:line="360" w:lineRule="auto"/>
        <w:rPr>
          <w:rFonts w:ascii="宋体" w:hAnsi="宋体" w:cs="黑体"/>
          <w:color w:val="000000"/>
          <w:szCs w:val="21"/>
          <w:highlight w:val="none"/>
        </w:rPr>
      </w:pPr>
      <w:r>
        <w:rPr>
          <w:rFonts w:hint="eastAsia" w:ascii="宋体" w:hAnsi="宋体" w:cs="黑体"/>
          <w:color w:val="000000"/>
          <w:szCs w:val="21"/>
          <w:highlight w:val="none"/>
        </w:rPr>
        <w:t xml:space="preserve">2.供应商应严格执行建筑施工规范、安全操作规范、安全防火规定、环境保护规定，施工中所发生的一切安全责任事故均由供应商承担，采购人不承担任何责任。</w:t>
      </w:r>
      <w:r>
        <w:rPr>
          <w:rFonts w:ascii="宋体" w:hAnsi="宋体" w:cs="黑体"/>
          <w:color w:val="000000"/>
          <w:szCs w:val="21"/>
          <w:highlight w:val="none"/>
        </w:rPr>
      </w:r>
      <w:r/>
    </w:p>
    <w:p>
      <w:pPr>
        <w:pStyle w:val="706"/>
        <w:ind w:firstLine="420"/>
        <w:spacing w:line="360" w:lineRule="auto"/>
        <w:rPr>
          <w:rFonts w:ascii="宋体" w:hAnsi="宋体" w:cs="黑体"/>
          <w:color w:val="000000"/>
          <w:szCs w:val="21"/>
          <w:highlight w:val="none"/>
        </w:rPr>
      </w:pPr>
      <w:r>
        <w:rPr>
          <w:rFonts w:hint="eastAsia" w:ascii="宋体" w:hAnsi="宋体" w:cs="黑体"/>
          <w:color w:val="000000"/>
          <w:szCs w:val="21"/>
          <w:highlight w:val="none"/>
        </w:rPr>
        <w:t xml:space="preserve">3.工期：</w:t>
      </w:r>
      <w:r>
        <w:rPr>
          <w:rFonts w:hint="eastAsia" w:ascii="宋体" w:hAnsi="宋体" w:cs="黑体"/>
          <w:color w:val="000000"/>
          <w:szCs w:val="21"/>
          <w:highlight w:val="none"/>
          <w:lang w:val="en-US" w:eastAsia="zh-CN"/>
        </w:rPr>
        <w:t xml:space="preserve">50</w:t>
      </w:r>
      <w:r>
        <w:rPr>
          <w:rFonts w:hint="eastAsia" w:ascii="宋体" w:hAnsi="宋体" w:cs="黑体"/>
          <w:color w:val="000000"/>
          <w:szCs w:val="21"/>
          <w:highlight w:val="none"/>
          <w:lang w:eastAsia="zh-CN"/>
        </w:rPr>
        <w:t xml:space="preserve">日历天</w:t>
      </w:r>
      <w:r>
        <w:rPr>
          <w:rFonts w:hint="eastAsia" w:ascii="宋体" w:hAnsi="宋体" w:cs="黑体"/>
          <w:color w:val="000000"/>
          <w:szCs w:val="21"/>
          <w:highlight w:val="none"/>
        </w:rPr>
        <w:t xml:space="preserve">。</w:t>
      </w:r>
      <w:r>
        <w:rPr>
          <w:rFonts w:ascii="宋体" w:hAnsi="宋体" w:cs="黑体"/>
          <w:color w:val="000000"/>
          <w:szCs w:val="21"/>
          <w:highlight w:val="none"/>
        </w:rPr>
      </w:r>
      <w:r/>
    </w:p>
    <w:p>
      <w:pPr>
        <w:pStyle w:val="706"/>
        <w:ind w:firstLine="420"/>
        <w:spacing w:line="360" w:lineRule="auto"/>
        <w:rPr>
          <w:rFonts w:ascii="宋体" w:hAnsi="宋体" w:cs="黑体"/>
          <w:color w:val="000000"/>
          <w:szCs w:val="21"/>
          <w:highlight w:val="none"/>
        </w:rPr>
      </w:pPr>
      <w:r>
        <w:rPr>
          <w:rFonts w:hint="eastAsia" w:ascii="宋体" w:hAnsi="宋体" w:cs="黑体"/>
          <w:color w:val="000000"/>
          <w:szCs w:val="21"/>
          <w:highlight w:val="none"/>
        </w:rPr>
        <w:t xml:space="preserve">4.工程质量：符合国家相关验收规范。</w:t>
      </w:r>
      <w:r>
        <w:rPr>
          <w:rFonts w:ascii="宋体" w:hAnsi="宋体" w:cs="黑体"/>
          <w:color w:val="000000"/>
          <w:szCs w:val="21"/>
          <w:highlight w:val="none"/>
        </w:rPr>
      </w:r>
      <w:r/>
    </w:p>
    <w:p>
      <w:pPr>
        <w:pStyle w:val="706"/>
        <w:ind w:firstLine="420"/>
        <w:spacing w:line="360" w:lineRule="auto"/>
        <w:rPr>
          <w:rFonts w:ascii="宋体" w:hAnsi="宋体" w:cs="黑体"/>
          <w:color w:val="000000"/>
          <w:szCs w:val="21"/>
          <w:highlight w:val="none"/>
        </w:rPr>
      </w:pPr>
      <w:r>
        <w:rPr>
          <w:rFonts w:hint="eastAsia" w:ascii="宋体" w:hAnsi="宋体" w:cs="黑体"/>
          <w:color w:val="000000"/>
          <w:szCs w:val="21"/>
          <w:highlight w:val="none"/>
        </w:rPr>
        <w:t xml:space="preserve">5．工程质保要求：按照国家《建设工程质量管理条例》办法执行，上述质量服务保修要求为最低要求。质保期间凡工程出现非人为因素（不可抗力除外）导致的损坏，施工方需于采购人告知之日起4小时内响应发包方提出的维修要求，并在24小时内到达现场维修。</w:t>
      </w:r>
      <w:r>
        <w:rPr>
          <w:rFonts w:ascii="宋体" w:hAnsi="宋体" w:cs="黑体"/>
          <w:color w:val="000000"/>
          <w:szCs w:val="21"/>
          <w:highlight w:val="none"/>
        </w:rPr>
      </w:r>
      <w:r/>
    </w:p>
    <w:p>
      <w:pPr>
        <w:pStyle w:val="706"/>
        <w:ind w:firstLine="420"/>
        <w:spacing w:line="360" w:lineRule="auto"/>
        <w:rPr>
          <w:rFonts w:hint="eastAsia" w:ascii="宋体" w:hAnsi="宋体" w:eastAsia="宋体" w:cs="黑体"/>
          <w:color w:val="000000"/>
          <w:szCs w:val="21"/>
          <w:highlight w:val="none"/>
        </w:rPr>
      </w:pPr>
      <w:r/>
      <w:bookmarkStart w:id="35" w:name="OLE_LINK80"/>
      <w:r/>
      <w:bookmarkStart w:id="36" w:name="OLE_LINK79"/>
      <w:r>
        <w:rPr>
          <w:rFonts w:hint="eastAsia" w:ascii="宋体" w:hAnsi="宋体" w:eastAsia="宋体" w:cs="黑体"/>
          <w:color w:val="000000"/>
          <w:szCs w:val="21"/>
          <w:highlight w:val="none"/>
        </w:rPr>
        <w:t xml:space="preserve">★</w:t>
      </w:r>
      <w:bookmarkEnd w:id="35"/>
      <w:r/>
      <w:bookmarkEnd w:id="36"/>
      <w:r>
        <w:rPr>
          <w:rFonts w:hint="eastAsia" w:ascii="宋体" w:hAnsi="宋体" w:eastAsia="宋体" w:cs="黑体"/>
          <w:color w:val="000000"/>
          <w:szCs w:val="21"/>
          <w:highlight w:val="none"/>
        </w:rPr>
        <w:t xml:space="preserve">七、付款周期：</w:t>
      </w:r>
      <w:r>
        <w:rPr>
          <w:rFonts w:hint="eastAsia" w:ascii="宋体" w:hAnsi="宋体" w:eastAsia="宋体" w:cs="黑体"/>
          <w:color w:val="000000"/>
          <w:szCs w:val="21"/>
          <w:highlight w:val="none"/>
        </w:rPr>
      </w:r>
      <w:r/>
    </w:p>
    <w:p>
      <w:pPr>
        <w:pStyle w:val="706"/>
        <w:ind w:firstLine="420"/>
        <w:spacing w:line="360" w:lineRule="auto"/>
        <w:rPr>
          <w:rFonts w:hint="eastAsia" w:ascii="宋体" w:hAnsi="宋体" w:eastAsia="宋体" w:cs="黑体"/>
          <w:color w:val="000000"/>
          <w:szCs w:val="21"/>
          <w:highlight w:val="none"/>
        </w:rPr>
      </w:pPr>
      <w:r>
        <w:rPr>
          <w:rFonts w:hint="eastAsia" w:ascii="宋体" w:hAnsi="宋体" w:eastAsia="宋体" w:cs="黑体"/>
          <w:color w:val="000000"/>
          <w:szCs w:val="21"/>
          <w:highlight w:val="none"/>
        </w:rPr>
        <w:t xml:space="preserve">1.本合同详见款项按下列方式支付：</w:t>
      </w:r>
      <w:r>
        <w:rPr>
          <w:rFonts w:hint="eastAsia" w:ascii="宋体" w:hAnsi="宋体" w:eastAsia="宋体" w:cs="黑体"/>
          <w:color w:val="000000"/>
          <w:szCs w:val="21"/>
          <w:highlight w:val="none"/>
        </w:rPr>
      </w:r>
      <w:r/>
    </w:p>
    <w:p>
      <w:pPr>
        <w:pStyle w:val="706"/>
        <w:ind w:firstLine="420"/>
        <w:spacing w:line="360" w:lineRule="auto"/>
        <w:rPr>
          <w:rFonts w:hint="eastAsia" w:ascii="宋体" w:hAnsi="宋体" w:eastAsia="宋体" w:cs="黑体"/>
          <w:color w:val="000000"/>
          <w:szCs w:val="21"/>
          <w:highlight w:val="none"/>
          <w:lang w:eastAsia="zh-CN"/>
        </w:rPr>
      </w:pPr>
      <w:r/>
      <w:bookmarkEnd w:id="33"/>
      <w:r/>
      <w:bookmarkEnd w:id="34"/>
      <w:r>
        <w:rPr>
          <w:rFonts w:hint="eastAsia" w:ascii="宋体" w:hAnsi="宋体" w:eastAsia="宋体" w:cs="黑体"/>
          <w:color w:val="000000"/>
          <w:szCs w:val="21"/>
          <w:highlight w:val="none"/>
          <w:lang w:eastAsia="zh-CN"/>
        </w:rPr>
        <w:t xml:space="preserve">（1）合同签订后付款工程量价款的30%；</w:t>
      </w:r>
      <w:r>
        <w:rPr>
          <w:rFonts w:hint="eastAsia" w:ascii="宋体" w:hAnsi="宋体" w:eastAsia="宋体" w:cs="黑体"/>
          <w:color w:val="000000"/>
          <w:szCs w:val="21"/>
          <w:highlight w:val="none"/>
          <w:lang w:eastAsia="zh-CN"/>
        </w:rPr>
      </w:r>
      <w:r/>
    </w:p>
    <w:p>
      <w:pPr>
        <w:pStyle w:val="706"/>
        <w:ind w:firstLine="420"/>
        <w:spacing w:line="360" w:lineRule="auto"/>
        <w:rPr>
          <w:rFonts w:hint="eastAsia" w:ascii="宋体" w:hAnsi="宋体" w:eastAsia="宋体" w:cs="黑体"/>
          <w:color w:val="000000"/>
          <w:szCs w:val="21"/>
          <w:highlight w:val="none"/>
          <w:lang w:eastAsia="zh-CN"/>
        </w:rPr>
      </w:pPr>
      <w:r>
        <w:rPr>
          <w:rFonts w:hint="eastAsia" w:ascii="宋体" w:hAnsi="宋体" w:eastAsia="宋体" w:cs="黑体"/>
          <w:color w:val="000000"/>
          <w:szCs w:val="21"/>
          <w:highlight w:val="none"/>
          <w:lang w:eastAsia="zh-CN"/>
        </w:rPr>
        <w:t xml:space="preserve">（2）工程竣工验收合格后付至已完合格工程量价款的90%；</w:t>
      </w:r>
      <w:r>
        <w:rPr>
          <w:rFonts w:hint="eastAsia" w:ascii="宋体" w:hAnsi="宋体" w:eastAsia="宋体" w:cs="黑体"/>
          <w:color w:val="000000"/>
          <w:szCs w:val="21"/>
          <w:highlight w:val="none"/>
          <w:lang w:eastAsia="zh-CN"/>
        </w:rPr>
      </w:r>
      <w:r/>
    </w:p>
    <w:p>
      <w:pPr>
        <w:pStyle w:val="706"/>
        <w:ind w:firstLine="420"/>
        <w:spacing w:line="360" w:lineRule="auto"/>
        <w:rPr>
          <w:rFonts w:hint="eastAsia" w:ascii="宋体" w:hAnsi="宋体" w:eastAsia="宋体" w:cs="黑体"/>
          <w:color w:val="000000"/>
          <w:szCs w:val="21"/>
          <w:highlight w:val="none"/>
        </w:rPr>
      </w:pPr>
      <w:r>
        <w:rPr>
          <w:rFonts w:hint="eastAsia" w:ascii="宋体" w:hAnsi="宋体" w:eastAsia="宋体" w:cs="黑体"/>
          <w:color w:val="000000"/>
          <w:szCs w:val="21"/>
          <w:highlight w:val="none"/>
          <w:lang w:eastAsia="zh-CN"/>
        </w:rPr>
        <w:t xml:space="preserve">（3）竣工结算经审计部门审计结束，并按照要求提交所有竣工资料，付至工程结算审定价款的100%；</w:t>
      </w:r>
      <w:r>
        <w:rPr>
          <w:rFonts w:hint="eastAsia" w:ascii="宋体" w:hAnsi="宋体" w:eastAsia="宋体" w:cs="黑体"/>
          <w:color w:val="000000"/>
          <w:szCs w:val="21"/>
          <w:highlight w:val="none"/>
        </w:rPr>
      </w:r>
      <w:r/>
    </w:p>
    <w:p>
      <w:pPr>
        <w:pStyle w:val="706"/>
        <w:ind w:firstLine="480"/>
        <w:spacing w:line="0" w:lineRule="atLeast"/>
        <w:rPr>
          <w:rFonts w:ascii="宋体" w:hAnsi="宋体"/>
          <w:color w:val="000000"/>
          <w:sz w:val="24"/>
          <w:szCs w:val="21"/>
          <w:highlight w:val="none"/>
        </w:rPr>
      </w:pPr>
      <w:r>
        <w:rPr>
          <w:rFonts w:ascii="宋体" w:hAnsi="宋体"/>
          <w:color w:val="000000"/>
          <w:sz w:val="24"/>
          <w:szCs w:val="21"/>
          <w:highlight w:val="none"/>
        </w:rPr>
      </w:r>
      <w:r/>
    </w:p>
    <w:p>
      <w:pPr>
        <w:pStyle w:val="706"/>
        <w:spacing w:line="0" w:lineRule="atLeast"/>
        <w:rPr>
          <w:rFonts w:ascii="宋体" w:hAnsi="宋体"/>
          <w:color w:val="000000"/>
          <w:sz w:val="24"/>
          <w:szCs w:val="24"/>
          <w:highlight w:val="none"/>
        </w:rPr>
      </w:pPr>
      <w:r>
        <w:rPr>
          <w:rFonts w:ascii="宋体" w:hAnsi="宋体"/>
          <w:color w:val="000000"/>
          <w:sz w:val="24"/>
          <w:szCs w:val="24"/>
          <w:highlight w:val="none"/>
        </w:rPr>
      </w:r>
      <w:r/>
    </w:p>
    <w:p>
      <w:pPr>
        <w:pStyle w:val="707"/>
        <w:rPr>
          <w:rFonts w:ascii="宋体" w:hAnsi="宋体" w:eastAsia="宋体" w:cs="方正小标宋简体"/>
          <w:color w:val="000000"/>
          <w:sz w:val="30"/>
          <w:szCs w:val="30"/>
          <w:highlight w:val="none"/>
        </w:rPr>
      </w:pPr>
      <w:r/>
      <w:bookmarkStart w:id="37" w:name="_Toc6"/>
      <w:r>
        <w:rPr>
          <w:rFonts w:hint="eastAsia" w:ascii="宋体" w:hAnsi="宋体" w:eastAsia="宋体" w:cs="方正小标宋简体"/>
          <w:color w:val="000000"/>
          <w:sz w:val="30"/>
          <w:szCs w:val="30"/>
          <w:highlight w:val="none"/>
        </w:rPr>
        <w:t xml:space="preserve">第五章  评审方法与评审标准</w:t>
      </w:r>
      <w:bookmarkEnd w:id="37"/>
      <w:r>
        <w:rPr>
          <w:rFonts w:ascii="宋体" w:hAnsi="宋体" w:eastAsia="宋体" w:cs="方正小标宋简体"/>
          <w:color w:val="000000"/>
          <w:sz w:val="30"/>
          <w:szCs w:val="30"/>
          <w:highlight w:val="none"/>
        </w:rPr>
      </w:r>
      <w:r/>
    </w:p>
    <w:p>
      <w:pPr>
        <w:pStyle w:val="706"/>
        <w:ind w:firstLine="420"/>
        <w:spacing w:line="264" w:lineRule="auto"/>
        <w:rPr>
          <w:rFonts w:ascii="宋体" w:hAnsi="宋体"/>
          <w:color w:val="000000"/>
          <w:szCs w:val="21"/>
          <w:highlight w:val="none"/>
        </w:rPr>
      </w:pPr>
      <w:r>
        <w:rPr>
          <w:rFonts w:ascii="宋体" w:hAnsi="宋体"/>
          <w:color w:val="000000"/>
          <w:szCs w:val="21"/>
          <w:highlight w:val="none"/>
        </w:rPr>
      </w:r>
      <w:r/>
    </w:p>
    <w:p>
      <w:pPr>
        <w:pStyle w:val="706"/>
        <w:contextualSpacing/>
        <w:ind w:firstLine="420"/>
        <w:spacing w:line="360" w:lineRule="auto"/>
        <w:rPr>
          <w:rFonts w:ascii="宋体" w:hAnsi="宋体" w:cs="黑体"/>
          <w:color w:val="000000"/>
          <w:szCs w:val="21"/>
          <w:highlight w:val="none"/>
        </w:rPr>
      </w:pPr>
      <w:r>
        <w:rPr>
          <w:rFonts w:hint="eastAsia" w:ascii="宋体" w:hAnsi="宋体" w:cs="黑体"/>
          <w:color w:val="000000"/>
          <w:szCs w:val="21"/>
          <w:highlight w:val="none"/>
        </w:rPr>
        <w:t xml:space="preserve">一、评审方法</w:t>
      </w:r>
      <w:r>
        <w:rPr>
          <w:rFonts w:ascii="宋体" w:hAnsi="宋体" w:cs="黑体"/>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采用综合评分法，对满足磋商文件全部实质性要求的响应文件按评审因素的量化指标评审总分对供应商进行排序。</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经磋商确定最终采购需求和提交最后报价的供应商后，磋商小组成员独立对提交最后报价的供应商的响应文件和最后报价进行综合评分。</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磋商小组按照评审总分由高到低顺序推荐</w:t>
      </w:r>
      <w:r>
        <w:rPr>
          <w:rFonts w:hint="eastAsia" w:ascii="宋体" w:hAnsi="宋体"/>
          <w:color w:val="000000"/>
          <w:szCs w:val="21"/>
          <w:highlight w:val="none"/>
        </w:rPr>
        <w:t xml:space="preserve">3名</w:t>
      </w:r>
      <w:r>
        <w:rPr>
          <w:rFonts w:hint="eastAsia" w:ascii="宋体" w:hAnsi="宋体" w:cs="宋体"/>
          <w:color w:val="000000"/>
          <w:szCs w:val="21"/>
          <w:highlight w:val="none"/>
        </w:rPr>
        <w:t xml:space="preserve">成交候选供应商，并编写评审报告。符合本磋商文件第二章第25.1.2条第三款情形的，可以推荐2名成交候选供应商。评审得分相同的，按照最后报价由低到高的顺序推荐。</w:t>
      </w:r>
      <w:r>
        <w:rPr>
          <w:rFonts w:ascii="宋体" w:hAnsi="宋体" w:cs="宋体"/>
          <w:color w:val="000000"/>
          <w:szCs w:val="21"/>
          <w:highlight w:val="none"/>
        </w:rPr>
      </w:r>
      <w:r/>
    </w:p>
    <w:p>
      <w:pPr>
        <w:pStyle w:val="706"/>
        <w:contextualSpacing/>
        <w:ind w:firstLine="420"/>
        <w:spacing w:line="360" w:lineRule="auto"/>
        <w:rPr>
          <w:rFonts w:ascii="宋体" w:hAnsi="宋体" w:cs="黑体"/>
          <w:color w:val="000000"/>
          <w:szCs w:val="21"/>
          <w:highlight w:val="none"/>
        </w:rPr>
      </w:pPr>
      <w:r>
        <w:rPr>
          <w:rFonts w:hint="eastAsia" w:ascii="宋体" w:hAnsi="宋体" w:cs="黑体"/>
          <w:color w:val="000000"/>
          <w:szCs w:val="21"/>
          <w:highlight w:val="none"/>
        </w:rPr>
        <w:t xml:space="preserve">二、小微企业价格扣除</w:t>
      </w:r>
      <w:r>
        <w:rPr>
          <w:rFonts w:ascii="宋体" w:hAnsi="宋体" w:cs="黑体"/>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本项目专门面向中小企业采购，不执行价格扣除政策，</w:t>
      </w:r>
      <w:r>
        <w:rPr>
          <w:rFonts w:hint="eastAsia" w:ascii="宋体" w:hAnsi="宋体" w:cs="宋体"/>
          <w:color w:val="000000"/>
          <w:szCs w:val="21"/>
          <w:highlight w:val="none"/>
          <w:lang w:val="zh-CN"/>
        </w:rPr>
        <w:t xml:space="preserve">供应商应为中小微企业、监狱企业、残疾人福利性单位。</w:t>
      </w:r>
      <w:r>
        <w:rPr>
          <w:rFonts w:ascii="宋体" w:hAnsi="宋体" w:cs="宋体"/>
          <w:color w:val="000000"/>
          <w:szCs w:val="21"/>
          <w:highlight w:val="none"/>
        </w:rPr>
      </w:r>
      <w:r/>
    </w:p>
    <w:p>
      <w:pPr>
        <w:pStyle w:val="706"/>
        <w:contextualSpacing/>
        <w:ind w:firstLine="420"/>
        <w:spacing w:line="360" w:lineRule="auto"/>
        <w:rPr>
          <w:rFonts w:ascii="宋体" w:hAnsi="宋体" w:cs="黑体"/>
          <w:color w:val="000000"/>
          <w:szCs w:val="21"/>
          <w:highlight w:val="none"/>
        </w:rPr>
      </w:pPr>
      <w:r>
        <w:rPr>
          <w:rFonts w:hint="eastAsia" w:ascii="宋体" w:hAnsi="宋体" w:cs="黑体"/>
          <w:color w:val="000000"/>
          <w:szCs w:val="21"/>
          <w:highlight w:val="none"/>
        </w:rPr>
        <w:t xml:space="preserve">三、评审标准</w:t>
      </w:r>
      <w:r>
        <w:rPr>
          <w:rFonts w:ascii="宋体" w:hAnsi="宋体" w:cs="黑体"/>
          <w:color w:val="000000"/>
          <w:szCs w:val="21"/>
          <w:highlight w:val="none"/>
        </w:rPr>
      </w:r>
      <w:r/>
    </w:p>
    <w:tbl>
      <w:tblPr>
        <w:tblW w:w="992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74"/>
        <w:gridCol w:w="1261"/>
        <w:gridCol w:w="6455"/>
        <w:gridCol w:w="661"/>
        <w:gridCol w:w="869"/>
      </w:tblGrid>
      <w:tr>
        <w:trPr>
          <w:trHeight w:val="567"/>
          <w:tblHeader/>
        </w:trPr>
        <w:tc>
          <w:tcPr>
            <w:tcW w:w="674" w:type="dxa"/>
            <w:vAlign w:val="center"/>
            <w:textDirection w:val="lrTb"/>
            <w:noWrap/>
          </w:tcPr>
          <w:p>
            <w:pPr>
              <w:pStyle w:val="706"/>
              <w:jc w:val="center"/>
              <w:spacing w:before="68" w:line="264" w:lineRule="auto"/>
              <w:rPr>
                <w:rFonts w:ascii="宋体" w:hAnsi="宋体" w:cs="宋体"/>
                <w:b/>
                <w:bCs/>
                <w:color w:val="000000"/>
                <w:spacing w:val="-3"/>
                <w:highlight w:val="none"/>
              </w:rPr>
            </w:pPr>
            <w:r>
              <w:rPr>
                <w:rFonts w:hint="eastAsia" w:ascii="宋体" w:hAnsi="宋体" w:cs="宋体"/>
                <w:b/>
                <w:bCs/>
                <w:color w:val="000000"/>
                <w:spacing w:val="-3"/>
                <w:highlight w:val="none"/>
              </w:rPr>
              <w:t xml:space="preserve">序号</w:t>
            </w:r>
            <w:r>
              <w:rPr>
                <w:rFonts w:ascii="宋体" w:hAnsi="宋体" w:cs="宋体"/>
                <w:b/>
                <w:bCs/>
                <w:color w:val="000000"/>
                <w:spacing w:val="-3"/>
                <w:highlight w:val="none"/>
              </w:rPr>
            </w:r>
            <w:r/>
          </w:p>
        </w:tc>
        <w:tc>
          <w:tcPr>
            <w:tcW w:w="1261" w:type="dxa"/>
            <w:vAlign w:val="center"/>
            <w:textDirection w:val="lrTb"/>
            <w:noWrap/>
          </w:tcPr>
          <w:p>
            <w:pPr>
              <w:pStyle w:val="706"/>
              <w:jc w:val="center"/>
              <w:spacing w:before="68" w:line="264" w:lineRule="auto"/>
              <w:rPr>
                <w:rFonts w:ascii="宋体" w:hAnsi="宋体" w:cs="宋体"/>
                <w:b/>
                <w:bCs/>
                <w:color w:val="000000"/>
                <w:spacing w:val="-3"/>
                <w:highlight w:val="none"/>
              </w:rPr>
            </w:pPr>
            <w:r>
              <w:rPr>
                <w:rFonts w:hint="eastAsia" w:ascii="宋体" w:hAnsi="宋体" w:cs="宋体"/>
                <w:b/>
                <w:bCs/>
                <w:color w:val="000000"/>
                <w:spacing w:val="-3"/>
                <w:highlight w:val="none"/>
              </w:rPr>
              <w:t xml:space="preserve">评审因素</w:t>
            </w:r>
            <w:r>
              <w:rPr>
                <w:rFonts w:ascii="宋体" w:hAnsi="宋体" w:cs="宋体"/>
                <w:b/>
                <w:bCs/>
                <w:color w:val="000000"/>
                <w:spacing w:val="-3"/>
                <w:highlight w:val="none"/>
              </w:rPr>
            </w:r>
            <w:r/>
          </w:p>
        </w:tc>
        <w:tc>
          <w:tcPr>
            <w:tcW w:w="6455" w:type="dxa"/>
            <w:vAlign w:val="center"/>
            <w:textDirection w:val="lrTb"/>
            <w:noWrap/>
          </w:tcPr>
          <w:p>
            <w:pPr>
              <w:pStyle w:val="706"/>
              <w:jc w:val="center"/>
              <w:spacing w:before="68" w:line="264" w:lineRule="auto"/>
              <w:rPr>
                <w:rFonts w:ascii="宋体" w:hAnsi="宋体" w:cs="宋体"/>
                <w:b/>
                <w:bCs/>
                <w:color w:val="000000"/>
                <w:spacing w:val="-3"/>
                <w:highlight w:val="none"/>
              </w:rPr>
            </w:pPr>
            <w:r>
              <w:rPr>
                <w:rFonts w:hint="eastAsia" w:ascii="宋体" w:hAnsi="宋体" w:cs="宋体"/>
                <w:b/>
                <w:bCs/>
                <w:color w:val="000000"/>
                <w:spacing w:val="-3"/>
                <w:highlight w:val="none"/>
              </w:rPr>
              <w:t xml:space="preserve">评审细则</w:t>
            </w:r>
            <w:r>
              <w:rPr>
                <w:rFonts w:ascii="宋体" w:hAnsi="宋体" w:cs="宋体"/>
                <w:b/>
                <w:bCs/>
                <w:color w:val="000000"/>
                <w:spacing w:val="-3"/>
                <w:highlight w:val="none"/>
              </w:rPr>
            </w:r>
            <w:r/>
          </w:p>
        </w:tc>
        <w:tc>
          <w:tcPr>
            <w:tcW w:w="661" w:type="dxa"/>
            <w:vAlign w:val="center"/>
            <w:textDirection w:val="lrTb"/>
            <w:noWrap/>
          </w:tcPr>
          <w:p>
            <w:pPr>
              <w:pStyle w:val="706"/>
              <w:jc w:val="center"/>
              <w:spacing w:before="68" w:line="264" w:lineRule="auto"/>
              <w:rPr>
                <w:rFonts w:ascii="宋体" w:hAnsi="宋体" w:cs="宋体"/>
                <w:b/>
                <w:bCs/>
                <w:color w:val="000000"/>
                <w:spacing w:val="-3"/>
                <w:highlight w:val="none"/>
              </w:rPr>
            </w:pPr>
            <w:r>
              <w:rPr>
                <w:rFonts w:hint="eastAsia" w:ascii="宋体" w:hAnsi="宋体" w:cs="宋体"/>
                <w:b/>
                <w:bCs/>
                <w:color w:val="000000"/>
                <w:spacing w:val="-3"/>
                <w:highlight w:val="none"/>
              </w:rPr>
              <w:t xml:space="preserve">分值</w:t>
            </w:r>
            <w:r>
              <w:rPr>
                <w:rFonts w:ascii="宋体" w:hAnsi="宋体" w:cs="宋体"/>
                <w:b/>
                <w:bCs/>
                <w:color w:val="000000"/>
                <w:spacing w:val="-3"/>
                <w:highlight w:val="none"/>
              </w:rPr>
            </w:r>
            <w:r/>
          </w:p>
        </w:tc>
        <w:tc>
          <w:tcPr>
            <w:tcW w:w="869" w:type="dxa"/>
            <w:vAlign w:val="center"/>
            <w:textDirection w:val="lrTb"/>
            <w:noWrap/>
          </w:tcPr>
          <w:p>
            <w:pPr>
              <w:pStyle w:val="706"/>
              <w:jc w:val="center"/>
              <w:spacing w:before="68" w:line="264" w:lineRule="auto"/>
              <w:rPr>
                <w:rFonts w:ascii="宋体" w:hAnsi="宋体" w:cs="宋体"/>
                <w:b/>
                <w:bCs/>
                <w:color w:val="000000"/>
                <w:spacing w:val="-3"/>
                <w:highlight w:val="none"/>
              </w:rPr>
            </w:pPr>
            <w:r>
              <w:rPr>
                <w:rFonts w:hint="eastAsia" w:ascii="宋体" w:hAnsi="宋体" w:cs="宋体"/>
                <w:b/>
                <w:bCs/>
                <w:color w:val="000000"/>
                <w:spacing w:val="-3"/>
                <w:highlight w:val="none"/>
              </w:rPr>
              <w:t xml:space="preserve">类型</w:t>
            </w:r>
            <w:r>
              <w:rPr>
                <w:rFonts w:ascii="宋体" w:hAnsi="宋体" w:cs="宋体"/>
                <w:b/>
                <w:bCs/>
                <w:color w:val="000000"/>
                <w:spacing w:val="-3"/>
                <w:highlight w:val="none"/>
              </w:rPr>
            </w:r>
            <w:r/>
          </w:p>
        </w:tc>
      </w:tr>
      <w:tr>
        <w:trPr>
          <w:trHeight w:val="567"/>
        </w:trPr>
        <w:tc>
          <w:tcPr>
            <w:gridSpan w:val="5"/>
            <w:tcW w:w="9920" w:type="dxa"/>
            <w:vAlign w:val="top"/>
            <w:textDirection w:val="lrTb"/>
            <w:noWrap/>
          </w:tcPr>
          <w:p>
            <w:pPr>
              <w:pStyle w:val="706"/>
              <w:ind w:left="114"/>
              <w:spacing w:before="122" w:line="264" w:lineRule="auto"/>
              <w:rPr>
                <w:rFonts w:ascii="宋体" w:hAnsi="宋体" w:cs="宋体"/>
                <w:color w:val="000000"/>
                <w:szCs w:val="21"/>
                <w:highlight w:val="none"/>
              </w:rPr>
            </w:pPr>
            <w:r>
              <w:rPr>
                <w:rFonts w:hint="eastAsia" w:ascii="宋体" w:hAnsi="宋体" w:cs="宋体"/>
                <w:b/>
                <w:bCs/>
                <w:color w:val="000000"/>
                <w:spacing w:val="-3"/>
                <w:szCs w:val="21"/>
                <w:highlight w:val="none"/>
              </w:rPr>
              <w:t xml:space="preserve">1.</w:t>
            </w:r>
            <w:r>
              <w:rPr>
                <w:rFonts w:ascii="宋体" w:hAnsi="宋体" w:cs="宋体"/>
                <w:b/>
                <w:bCs/>
                <w:color w:val="000000"/>
                <w:spacing w:val="-3"/>
                <w:szCs w:val="21"/>
                <w:highlight w:val="none"/>
              </w:rPr>
              <w:t xml:space="preserve">价</w:t>
            </w:r>
            <w:r>
              <w:rPr>
                <w:rFonts w:ascii="宋体" w:hAnsi="宋体" w:cs="宋体"/>
                <w:b/>
                <w:bCs/>
                <w:color w:val="000000"/>
                <w:spacing w:val="-2"/>
                <w:szCs w:val="21"/>
                <w:highlight w:val="none"/>
              </w:rPr>
              <w:t xml:space="preserve">格</w:t>
            </w:r>
            <w:r>
              <w:rPr>
                <w:rFonts w:ascii="宋体" w:hAnsi="宋体" w:cs="宋体"/>
                <w:color w:val="000000"/>
                <w:szCs w:val="21"/>
                <w:highlight w:val="none"/>
              </w:rPr>
            </w:r>
            <w:r/>
          </w:p>
        </w:tc>
      </w:tr>
      <w:tr>
        <w:trPr>
          <w:trHeight w:val="1260"/>
        </w:trPr>
        <w:tc>
          <w:tcPr>
            <w:tcW w:w="674" w:type="dxa"/>
            <w:vAlign w:val="center"/>
            <w:textDirection w:val="lrTb"/>
            <w:noWrap/>
          </w:tcPr>
          <w:p>
            <w:pPr>
              <w:pStyle w:val="706"/>
              <w:jc w:val="center"/>
              <w:spacing w:before="68" w:line="264" w:lineRule="auto"/>
              <w:rPr>
                <w:rFonts w:ascii="宋体" w:hAnsi="宋体" w:cs="宋体"/>
                <w:color w:val="000000"/>
                <w:szCs w:val="21"/>
                <w:highlight w:val="none"/>
              </w:rPr>
            </w:pPr>
            <w:r>
              <w:rPr>
                <w:rFonts w:ascii="宋体" w:hAnsi="宋体" w:cs="宋体"/>
                <w:color w:val="000000"/>
                <w:spacing w:val="-6"/>
                <w:szCs w:val="21"/>
                <w:highlight w:val="none"/>
              </w:rPr>
              <w:t xml:space="preserve">1</w:t>
            </w:r>
            <w:r>
              <w:rPr>
                <w:rFonts w:ascii="宋体" w:hAnsi="宋体" w:cs="宋体"/>
                <w:color w:val="000000"/>
                <w:spacing w:val="-5"/>
                <w:szCs w:val="21"/>
                <w:highlight w:val="none"/>
              </w:rPr>
              <w:t xml:space="preserve">.1</w:t>
            </w:r>
            <w:r>
              <w:rPr>
                <w:rFonts w:ascii="宋体" w:hAnsi="宋体" w:cs="宋体"/>
                <w:color w:val="000000"/>
                <w:szCs w:val="21"/>
                <w:highlight w:val="none"/>
              </w:rPr>
            </w:r>
            <w:r/>
          </w:p>
        </w:tc>
        <w:tc>
          <w:tcPr>
            <w:tcW w:w="1261" w:type="dxa"/>
            <w:vAlign w:val="center"/>
            <w:textDirection w:val="lrTb"/>
            <w:noWrap/>
          </w:tcPr>
          <w:p>
            <w:pPr>
              <w:pStyle w:val="706"/>
              <w:jc w:val="center"/>
              <w:spacing w:before="68" w:line="264" w:lineRule="auto"/>
              <w:rPr>
                <w:rFonts w:ascii="宋体" w:hAnsi="宋体" w:cs="宋体"/>
                <w:color w:val="000000"/>
                <w:szCs w:val="21"/>
                <w:highlight w:val="none"/>
              </w:rPr>
            </w:pPr>
            <w:r>
              <w:rPr>
                <w:rFonts w:ascii="宋体" w:hAnsi="宋体" w:cs="宋体"/>
                <w:color w:val="000000"/>
                <w:spacing w:val="-2"/>
                <w:szCs w:val="21"/>
                <w:highlight w:val="none"/>
              </w:rPr>
              <w:t xml:space="preserve">价格分</w:t>
            </w:r>
            <w:r>
              <w:rPr>
                <w:rFonts w:ascii="宋体" w:hAnsi="宋体" w:cs="宋体"/>
                <w:color w:val="000000"/>
                <w:szCs w:val="21"/>
                <w:highlight w:val="none"/>
              </w:rPr>
            </w:r>
            <w:r/>
          </w:p>
        </w:tc>
        <w:tc>
          <w:tcPr>
            <w:tcW w:w="6455" w:type="dxa"/>
            <w:vAlign w:val="center"/>
            <w:textDirection w:val="lrTb"/>
            <w:noWrap/>
          </w:tcPr>
          <w:p>
            <w:pPr>
              <w:pStyle w:val="706"/>
              <w:jc w:val="left"/>
              <w:spacing w:line="264" w:lineRule="auto"/>
              <w:rPr>
                <w:rFonts w:hint="eastAsia" w:ascii="宋体" w:hAnsi="宋体" w:cs="宋体"/>
                <w:color w:val="000000"/>
                <w:szCs w:val="21"/>
                <w:highlight w:val="none"/>
              </w:rPr>
            </w:pPr>
            <w:r>
              <w:rPr>
                <w:rFonts w:ascii="宋体" w:hAnsi="宋体" w:cs="宋体"/>
                <w:color w:val="000000"/>
                <w:spacing w:val="1"/>
                <w:szCs w:val="21"/>
                <w:highlight w:val="none"/>
              </w:rPr>
              <w:t xml:space="preserve">采用低价优先</w:t>
            </w:r>
            <w:r>
              <w:rPr>
                <w:rFonts w:ascii="宋体" w:hAnsi="宋体" w:cs="宋体"/>
                <w:color w:val="000000"/>
                <w:szCs w:val="21"/>
                <w:highlight w:val="none"/>
              </w:rPr>
              <w:t xml:space="preserve">法计算</w:t>
            </w:r>
            <w:r>
              <w:rPr>
                <w:rFonts w:hint="eastAsia" w:ascii="宋体" w:hAnsi="宋体" w:cs="宋体"/>
                <w:color w:val="000000"/>
                <w:szCs w:val="21"/>
                <w:highlight w:val="none"/>
              </w:rPr>
              <w:t xml:space="preserve">，</w:t>
            </w:r>
            <w:r>
              <w:rPr>
                <w:rFonts w:ascii="宋体" w:hAnsi="宋体" w:cs="宋体"/>
                <w:color w:val="000000"/>
                <w:szCs w:val="21"/>
                <w:highlight w:val="none"/>
              </w:rPr>
              <w:t xml:space="preserve">即满足</w:t>
            </w:r>
            <w:r>
              <w:rPr>
                <w:rFonts w:hint="eastAsia" w:ascii="宋体" w:hAnsi="宋体" w:cs="宋体"/>
                <w:color w:val="000000"/>
                <w:szCs w:val="21"/>
                <w:highlight w:val="none"/>
              </w:rPr>
              <w:t xml:space="preserve">采购</w:t>
            </w:r>
            <w:r>
              <w:rPr>
                <w:rFonts w:ascii="宋体" w:hAnsi="宋体" w:cs="宋体"/>
                <w:color w:val="000000"/>
                <w:szCs w:val="21"/>
                <w:highlight w:val="none"/>
              </w:rPr>
              <w:t xml:space="preserve">文件要求且</w:t>
            </w:r>
            <w:r>
              <w:rPr>
                <w:rFonts w:hint="eastAsia" w:ascii="宋体" w:hAnsi="宋体" w:cs="宋体"/>
                <w:color w:val="000000"/>
                <w:szCs w:val="21"/>
                <w:highlight w:val="none"/>
              </w:rPr>
              <w:t xml:space="preserve">最终报价</w:t>
            </w:r>
            <w:r>
              <w:rPr>
                <w:rFonts w:ascii="宋体" w:hAnsi="宋体" w:cs="宋体"/>
                <w:color w:val="000000"/>
                <w:szCs w:val="21"/>
                <w:highlight w:val="none"/>
              </w:rPr>
              <w:t xml:space="preserve">最低的</w:t>
            </w:r>
            <w:r>
              <w:rPr>
                <w:rFonts w:hint="eastAsia" w:ascii="宋体" w:hAnsi="宋体" w:cs="宋体"/>
                <w:color w:val="000000"/>
                <w:szCs w:val="21"/>
                <w:highlight w:val="none"/>
              </w:rPr>
              <w:t xml:space="preserve">供应商</w:t>
            </w:r>
            <w:r>
              <w:rPr>
                <w:rFonts w:ascii="宋体" w:hAnsi="宋体" w:cs="宋体"/>
                <w:color w:val="000000"/>
                <w:spacing w:val="1"/>
                <w:szCs w:val="21"/>
                <w:highlight w:val="none"/>
              </w:rPr>
              <w:t xml:space="preserve">报价为评标基准</w:t>
            </w:r>
            <w:r>
              <w:rPr>
                <w:rFonts w:ascii="宋体" w:hAnsi="宋体" w:cs="宋体"/>
                <w:color w:val="000000"/>
                <w:szCs w:val="21"/>
                <w:highlight w:val="none"/>
              </w:rPr>
              <w:t xml:space="preserve">价</w:t>
            </w:r>
            <w:r>
              <w:rPr>
                <w:rFonts w:hint="eastAsia" w:ascii="宋体" w:hAnsi="宋体" w:cs="宋体"/>
                <w:color w:val="000000"/>
                <w:szCs w:val="21"/>
                <w:highlight w:val="none"/>
              </w:rPr>
              <w:t xml:space="preserve">，</w:t>
            </w:r>
            <w:r>
              <w:rPr>
                <w:rFonts w:ascii="宋体" w:hAnsi="宋体" w:cs="宋体"/>
                <w:color w:val="000000"/>
                <w:szCs w:val="21"/>
                <w:highlight w:val="none"/>
              </w:rPr>
              <w:t xml:space="preserve">其价格分为满分。其他</w:t>
            </w:r>
            <w:r>
              <w:rPr>
                <w:rFonts w:hint="eastAsia" w:ascii="宋体" w:hAnsi="宋体" w:cs="宋体"/>
                <w:color w:val="000000"/>
                <w:szCs w:val="21"/>
                <w:highlight w:val="none"/>
              </w:rPr>
              <w:t xml:space="preserve">供应商</w:t>
            </w:r>
            <w:r>
              <w:rPr>
                <w:rFonts w:ascii="宋体" w:hAnsi="宋体" w:cs="宋体"/>
                <w:color w:val="000000"/>
                <w:szCs w:val="21"/>
                <w:highlight w:val="none"/>
              </w:rPr>
              <w:t xml:space="preserve">的价格分统一按</w:t>
            </w:r>
            <w:r>
              <w:rPr>
                <w:rFonts w:ascii="宋体" w:hAnsi="宋体" w:cs="宋体"/>
                <w:color w:val="000000"/>
                <w:spacing w:val="-1"/>
                <w:szCs w:val="21"/>
                <w:highlight w:val="none"/>
              </w:rPr>
              <w:t xml:space="preserve">照下列公</w:t>
            </w:r>
            <w:r>
              <w:rPr>
                <w:rFonts w:ascii="宋体" w:hAnsi="宋体" w:cs="宋体"/>
                <w:color w:val="000000"/>
                <w:szCs w:val="21"/>
                <w:highlight w:val="none"/>
              </w:rPr>
              <w:t xml:space="preserve">式计算：报价得分=(评标基准价/</w:t>
            </w:r>
            <w:r>
              <w:rPr>
                <w:rFonts w:hint="eastAsia" w:ascii="宋体" w:hAnsi="宋体" w:cs="宋体"/>
                <w:color w:val="000000"/>
                <w:szCs w:val="21"/>
                <w:highlight w:val="none"/>
              </w:rPr>
              <w:t xml:space="preserve">最终</w:t>
            </w:r>
            <w:r>
              <w:rPr>
                <w:rFonts w:ascii="宋体" w:hAnsi="宋体" w:cs="宋体"/>
                <w:color w:val="000000"/>
                <w:szCs w:val="21"/>
                <w:highlight w:val="none"/>
              </w:rPr>
              <w:t xml:space="preserve">报价)×</w:t>
            </w:r>
            <w:r>
              <w:rPr>
                <w:rFonts w:hint="eastAsia" w:ascii="宋体" w:hAnsi="宋体" w:cs="宋体"/>
                <w:color w:val="000000"/>
                <w:szCs w:val="21"/>
                <w:highlight w:val="none"/>
              </w:rPr>
              <w:t xml:space="preserve">价格分值（小数点保留两位）</w:t>
            </w:r>
            <w:r>
              <w:rPr>
                <w:rFonts w:hint="eastAsia" w:ascii="宋体" w:hAnsi="宋体" w:cs="宋体"/>
                <w:color w:val="000000"/>
                <w:szCs w:val="21"/>
                <w:highlight w:val="none"/>
              </w:rPr>
            </w:r>
            <w:r/>
          </w:p>
        </w:tc>
        <w:tc>
          <w:tcPr>
            <w:tcW w:w="661" w:type="dxa"/>
            <w:vAlign w:val="center"/>
            <w:textDirection w:val="lrTb"/>
            <w:noWrap/>
          </w:tcPr>
          <w:p>
            <w:pPr>
              <w:pStyle w:val="706"/>
              <w:jc w:val="center"/>
              <w:spacing w:before="68" w:line="264" w:lineRule="auto"/>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7</w:t>
            </w:r>
            <w:r>
              <w:rPr>
                <w:rFonts w:hint="eastAsia" w:ascii="宋体" w:hAnsi="宋体" w:cs="宋体"/>
                <w:color w:val="000000"/>
                <w:szCs w:val="21"/>
                <w:highlight w:val="none"/>
                <w:lang w:val="en-US" w:eastAsia="zh-CN"/>
              </w:rPr>
              <w:t xml:space="preserve">0</w:t>
            </w:r>
            <w:r>
              <w:rPr>
                <w:rFonts w:hint="eastAsia" w:ascii="宋体" w:hAnsi="宋体" w:eastAsia="宋体" w:cs="宋体"/>
                <w:color w:val="000000"/>
                <w:szCs w:val="21"/>
                <w:highlight w:val="none"/>
                <w:lang w:val="en-US" w:eastAsia="zh-CN"/>
              </w:rPr>
            </w:r>
            <w:r/>
          </w:p>
        </w:tc>
        <w:tc>
          <w:tcPr>
            <w:tcW w:w="869" w:type="dxa"/>
            <w:vAlign w:val="center"/>
            <w:textDirection w:val="lrTb"/>
            <w:noWrap/>
          </w:tcPr>
          <w:p>
            <w:pPr>
              <w:pStyle w:val="706"/>
              <w:jc w:val="center"/>
              <w:spacing w:before="68" w:line="264" w:lineRule="auto"/>
              <w:rPr>
                <w:rFonts w:ascii="宋体" w:hAnsi="宋体" w:cs="宋体"/>
                <w:color w:val="000000"/>
                <w:szCs w:val="21"/>
                <w:highlight w:val="none"/>
              </w:rPr>
            </w:pPr>
            <w:r>
              <w:rPr>
                <w:rFonts w:hint="eastAsia" w:ascii="宋体" w:hAnsi="宋体" w:cs="宋体"/>
                <w:color w:val="000000"/>
                <w:szCs w:val="21"/>
                <w:highlight w:val="none"/>
              </w:rPr>
              <w:t xml:space="preserve">价格分</w:t>
            </w:r>
            <w:r>
              <w:rPr>
                <w:rFonts w:ascii="宋体" w:hAnsi="宋体" w:cs="宋体"/>
                <w:color w:val="000000"/>
                <w:szCs w:val="21"/>
                <w:highlight w:val="none"/>
              </w:rPr>
            </w:r>
            <w:r/>
          </w:p>
        </w:tc>
      </w:tr>
      <w:tr>
        <w:trPr>
          <w:trHeight w:val="637"/>
        </w:trPr>
        <w:tc>
          <w:tcPr>
            <w:gridSpan w:val="5"/>
            <w:tcW w:w="9920" w:type="dxa"/>
            <w:vAlign w:val="center"/>
            <w:textDirection w:val="lrTb"/>
            <w:noWrap/>
          </w:tcPr>
          <w:p>
            <w:pPr>
              <w:pStyle w:val="706"/>
              <w:spacing w:line="264" w:lineRule="auto"/>
              <w:rPr>
                <w:rFonts w:ascii="宋体" w:hAnsi="宋体" w:cs="宋体"/>
                <w:color w:val="000000"/>
                <w:szCs w:val="21"/>
                <w:highlight w:val="none"/>
              </w:rPr>
            </w:pPr>
            <w:r>
              <w:rPr>
                <w:rFonts w:hint="eastAsia" w:ascii="宋体" w:hAnsi="宋体" w:cs="宋体"/>
                <w:b/>
                <w:bCs/>
                <w:color w:val="000000"/>
                <w:spacing w:val="-3"/>
                <w:szCs w:val="21"/>
                <w:highlight w:val="none"/>
              </w:rPr>
              <w:t xml:space="preserve">2.业绩</w:t>
            </w:r>
            <w:r>
              <w:rPr>
                <w:rFonts w:ascii="宋体" w:hAnsi="宋体" w:cs="宋体"/>
                <w:color w:val="000000"/>
                <w:szCs w:val="21"/>
                <w:highlight w:val="none"/>
              </w:rPr>
            </w:r>
            <w:r/>
          </w:p>
        </w:tc>
      </w:tr>
      <w:tr>
        <w:trPr>
          <w:trHeight w:val="1809"/>
        </w:trPr>
        <w:tc>
          <w:tcPr>
            <w:tcW w:w="674" w:type="dxa"/>
            <w:vAlign w:val="center"/>
            <w:textDirection w:val="lrTb"/>
            <w:noWrap/>
          </w:tcPr>
          <w:p>
            <w:pPr>
              <w:pStyle w:val="706"/>
              <w:jc w:val="center"/>
              <w:spacing w:before="68" w:line="264" w:lineRule="auto"/>
              <w:rPr>
                <w:rFonts w:ascii="宋体" w:hAnsi="宋体" w:cs="宋体"/>
                <w:color w:val="000000"/>
                <w:spacing w:val="-2"/>
                <w:szCs w:val="21"/>
                <w:highlight w:val="none"/>
              </w:rPr>
            </w:pPr>
            <w:r/>
            <w:bookmarkStart w:id="38" w:name="OLE_LINK98"/>
            <w:r/>
            <w:bookmarkStart w:id="39" w:name="OLE_LINK97"/>
            <w:r>
              <w:rPr>
                <w:rFonts w:hint="eastAsia" w:ascii="宋体" w:hAnsi="宋体" w:cs="宋体"/>
                <w:color w:val="000000"/>
                <w:spacing w:val="-2"/>
                <w:szCs w:val="21"/>
                <w:highlight w:val="none"/>
              </w:rPr>
              <w:t xml:space="preserve">2</w:t>
            </w:r>
            <w:r>
              <w:rPr>
                <w:rFonts w:ascii="宋体" w:hAnsi="宋体" w:cs="宋体"/>
                <w:color w:val="000000"/>
                <w:spacing w:val="-2"/>
                <w:szCs w:val="21"/>
                <w:highlight w:val="none"/>
              </w:rPr>
              <w:t xml:space="preserve">.1</w:t>
            </w:r>
            <w:bookmarkEnd w:id="38"/>
            <w:r/>
            <w:bookmarkEnd w:id="39"/>
            <w:r>
              <w:rPr>
                <w:rFonts w:ascii="宋体" w:hAnsi="宋体" w:cs="宋体"/>
                <w:color w:val="000000"/>
                <w:spacing w:val="-2"/>
                <w:szCs w:val="21"/>
                <w:highlight w:val="none"/>
              </w:rPr>
            </w:r>
            <w:r/>
          </w:p>
        </w:tc>
        <w:tc>
          <w:tcPr>
            <w:tcW w:w="1261" w:type="dxa"/>
            <w:vAlign w:val="center"/>
            <w:textDirection w:val="lrTb"/>
            <w:noWrap/>
          </w:tcPr>
          <w:p>
            <w:pPr>
              <w:pStyle w:val="706"/>
              <w:jc w:val="center"/>
              <w:rPr>
                <w:rFonts w:ascii="宋体" w:hAnsi="宋体"/>
                <w:color w:val="000000"/>
                <w:szCs w:val="21"/>
                <w:highlight w:val="none"/>
              </w:rPr>
            </w:pPr>
            <w:r>
              <w:rPr>
                <w:rFonts w:hint="eastAsia" w:ascii="宋体" w:hAnsi="宋体"/>
                <w:color w:val="000000"/>
                <w:szCs w:val="21"/>
                <w:highlight w:val="none"/>
              </w:rPr>
              <w:t xml:space="preserve">企业</w:t>
            </w:r>
            <w:r>
              <w:rPr>
                <w:rFonts w:ascii="宋体" w:hAnsi="宋体"/>
                <w:color w:val="000000"/>
                <w:szCs w:val="21"/>
                <w:highlight w:val="none"/>
              </w:rPr>
            </w:r>
            <w:r/>
          </w:p>
          <w:p>
            <w:pPr>
              <w:pStyle w:val="706"/>
              <w:jc w:val="center"/>
              <w:rPr>
                <w:rFonts w:ascii="宋体" w:hAnsi="宋体"/>
                <w:color w:val="000000"/>
                <w:szCs w:val="21"/>
                <w:highlight w:val="none"/>
              </w:rPr>
            </w:pPr>
            <w:r>
              <w:rPr>
                <w:rFonts w:hint="eastAsia" w:ascii="宋体" w:hAnsi="宋体"/>
                <w:color w:val="000000"/>
                <w:szCs w:val="21"/>
                <w:highlight w:val="none"/>
              </w:rPr>
              <w:t xml:space="preserve">类似业绩</w:t>
            </w:r>
            <w:r>
              <w:rPr>
                <w:rFonts w:ascii="宋体" w:hAnsi="宋体"/>
                <w:color w:val="000000"/>
                <w:szCs w:val="21"/>
                <w:highlight w:val="none"/>
              </w:rPr>
            </w:r>
            <w:r/>
          </w:p>
        </w:tc>
        <w:tc>
          <w:tcPr>
            <w:tcW w:w="6455" w:type="dxa"/>
            <w:vAlign w:val="center"/>
            <w:textDirection w:val="lrTb"/>
            <w:noWrap/>
          </w:tcPr>
          <w:p>
            <w:pPr>
              <w:pStyle w:val="706"/>
              <w:rPr>
                <w:rFonts w:ascii="宋体" w:hAnsi="宋体"/>
                <w:color w:val="000000"/>
                <w:szCs w:val="21"/>
                <w:highlight w:val="none"/>
              </w:rPr>
            </w:pPr>
            <w:r>
              <w:rPr>
                <w:rFonts w:hint="eastAsia" w:ascii="宋体" w:hAnsi="宋体"/>
                <w:color w:val="000000"/>
                <w:szCs w:val="21"/>
                <w:highlight w:val="none"/>
              </w:rPr>
              <w:t xml:space="preserve">供应</w:t>
            </w:r>
            <w:r>
              <w:rPr>
                <w:rFonts w:hint="eastAsia" w:ascii="宋体" w:hAnsi="宋体"/>
                <w:color w:val="000000"/>
                <w:szCs w:val="21"/>
                <w:highlight w:val="none"/>
              </w:rPr>
              <w:t xml:space="preserve">商自202</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年</w:t>
            </w:r>
            <w:r>
              <w:rPr>
                <w:rFonts w:hint="eastAsia" w:ascii="宋体" w:hAnsi="宋体"/>
                <w:color w:val="000000"/>
                <w:szCs w:val="21"/>
                <w:highlight w:val="none"/>
                <w:lang w:val="en-US" w:eastAsia="zh-CN"/>
              </w:rPr>
              <w:t xml:space="preserve">01</w:t>
            </w:r>
            <w:r>
              <w:rPr>
                <w:rFonts w:hint="eastAsia" w:ascii="宋体" w:hAnsi="宋体"/>
                <w:color w:val="000000"/>
                <w:szCs w:val="21"/>
                <w:highlight w:val="none"/>
              </w:rPr>
              <w:t xml:space="preserve">月</w:t>
            </w:r>
            <w:r>
              <w:rPr>
                <w:rFonts w:hint="eastAsia" w:ascii="宋体" w:hAnsi="宋体"/>
                <w:color w:val="000000"/>
                <w:szCs w:val="21"/>
                <w:highlight w:val="none"/>
                <w:lang w:val="en-US" w:eastAsia="zh-CN"/>
              </w:rPr>
              <w:t xml:space="preserve">0</w:t>
            </w:r>
            <w:r>
              <w:rPr>
                <w:rFonts w:hint="eastAsia" w:ascii="宋体" w:hAnsi="宋体"/>
                <w:color w:val="000000"/>
                <w:szCs w:val="21"/>
                <w:highlight w:val="none"/>
              </w:rPr>
              <w:t xml:space="preserve">1日（含）以来承担过类似工程施工业绩的，有一项得</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分，满分</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分。</w:t>
            </w:r>
            <w:r>
              <w:rPr>
                <w:rFonts w:ascii="宋体" w:hAnsi="宋体"/>
                <w:color w:val="000000"/>
                <w:szCs w:val="21"/>
                <w:highlight w:val="none"/>
              </w:rPr>
            </w:r>
            <w:r/>
          </w:p>
          <w:p>
            <w:pPr>
              <w:pStyle w:val="706"/>
              <w:rPr>
                <w:rFonts w:ascii="宋体" w:hAnsi="宋体"/>
                <w:color w:val="000000"/>
                <w:szCs w:val="21"/>
                <w:highlight w:val="none"/>
              </w:rPr>
            </w:pPr>
            <w:r>
              <w:rPr>
                <w:rFonts w:hint="eastAsia" w:ascii="宋体" w:hAnsi="宋体"/>
                <w:color w:val="000000"/>
                <w:szCs w:val="21"/>
                <w:highlight w:val="none"/>
              </w:rPr>
              <w:t xml:space="preserve">注：业绩必须同时提供下列证明材料的扫描件并加盖电子公章：①中标（成交）通知书；②工程施工合同；③合同完工验收证明或合同工程完工验收鉴定书或竣工验收证书；④工程款发票（至少一张）。</w:t>
            </w:r>
            <w:r>
              <w:rPr>
                <w:rFonts w:ascii="宋体" w:hAnsi="宋体"/>
                <w:color w:val="000000"/>
                <w:szCs w:val="21"/>
                <w:highlight w:val="none"/>
              </w:rPr>
            </w:r>
            <w:r/>
          </w:p>
          <w:p>
            <w:pPr>
              <w:pStyle w:val="706"/>
              <w:rPr>
                <w:rFonts w:ascii="宋体" w:hAnsi="宋体"/>
                <w:color w:val="000000"/>
                <w:szCs w:val="21"/>
                <w:highlight w:val="none"/>
              </w:rPr>
            </w:pPr>
            <w:r>
              <w:rPr>
                <w:rFonts w:hint="eastAsia" w:ascii="宋体" w:hAnsi="宋体"/>
                <w:color w:val="000000"/>
                <w:szCs w:val="21"/>
                <w:highlight w:val="none"/>
              </w:rPr>
              <w:t xml:space="preserve">注：1.未按要求提供证明文件或提供的证明文件不齐全的，不得分；2.项目负责人业绩与企业业绩不可兼得。</w:t>
            </w:r>
            <w:r>
              <w:rPr>
                <w:rFonts w:ascii="宋体" w:hAnsi="宋体"/>
                <w:color w:val="000000"/>
                <w:szCs w:val="21"/>
                <w:highlight w:val="none"/>
              </w:rPr>
            </w:r>
            <w:r/>
          </w:p>
        </w:tc>
        <w:tc>
          <w:tcPr>
            <w:tcW w:w="661" w:type="dxa"/>
            <w:vAlign w:val="center"/>
            <w:textDirection w:val="lrTb"/>
            <w:noWrap/>
          </w:tcPr>
          <w:p>
            <w:pPr>
              <w:pStyle w:val="706"/>
              <w:jc w:val="center"/>
              <w:spacing w:line="264"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4</w:t>
            </w:r>
            <w:r>
              <w:rPr>
                <w:rFonts w:hint="eastAsia" w:ascii="宋体" w:hAnsi="宋体" w:eastAsia="宋体" w:cs="宋体"/>
                <w:color w:val="000000"/>
                <w:szCs w:val="21"/>
                <w:highlight w:val="none"/>
                <w:lang w:eastAsia="zh-CN"/>
              </w:rPr>
            </w:r>
            <w:r/>
          </w:p>
        </w:tc>
        <w:tc>
          <w:tcPr>
            <w:tcW w:w="869" w:type="dxa"/>
            <w:vAlign w:val="center"/>
            <w:textDirection w:val="lrTb"/>
            <w:noWrap/>
          </w:tcPr>
          <w:p>
            <w:pPr>
              <w:pStyle w:val="706"/>
              <w:jc w:val="center"/>
              <w:spacing w:before="68" w:line="264" w:lineRule="auto"/>
              <w:rPr>
                <w:rFonts w:ascii="宋体" w:hAnsi="宋体" w:cs="宋体"/>
                <w:color w:val="000000"/>
                <w:szCs w:val="21"/>
                <w:highlight w:val="none"/>
              </w:rPr>
            </w:pPr>
            <w:r/>
            <w:bookmarkStart w:id="40" w:name="OLE_LINK99"/>
            <w:r/>
            <w:bookmarkStart w:id="41" w:name="OLE_LINK100"/>
            <w:r>
              <w:rPr>
                <w:rFonts w:hint="eastAsia" w:ascii="宋体" w:hAnsi="宋体" w:cs="宋体"/>
                <w:color w:val="000000"/>
                <w:spacing w:val="-6"/>
                <w:szCs w:val="21"/>
                <w:highlight w:val="none"/>
              </w:rPr>
              <w:t xml:space="preserve">客</w:t>
            </w:r>
            <w:r>
              <w:rPr>
                <w:rFonts w:ascii="宋体" w:hAnsi="宋体" w:cs="宋体"/>
                <w:color w:val="000000"/>
                <w:spacing w:val="-4"/>
                <w:szCs w:val="21"/>
                <w:highlight w:val="none"/>
              </w:rPr>
              <w:t xml:space="preserve">观</w:t>
            </w:r>
            <w:r>
              <w:rPr>
                <w:rFonts w:hint="eastAsia" w:ascii="宋体" w:hAnsi="宋体" w:cs="宋体"/>
                <w:color w:val="000000"/>
                <w:spacing w:val="-4"/>
                <w:szCs w:val="21"/>
                <w:highlight w:val="none"/>
              </w:rPr>
              <w:t xml:space="preserve">分</w:t>
            </w:r>
            <w:bookmarkEnd w:id="40"/>
            <w:r/>
            <w:bookmarkEnd w:id="41"/>
            <w:r>
              <w:rPr>
                <w:rFonts w:ascii="宋体" w:hAnsi="宋体" w:cs="宋体"/>
                <w:color w:val="000000"/>
                <w:szCs w:val="21"/>
                <w:highlight w:val="none"/>
              </w:rPr>
            </w:r>
            <w:r/>
          </w:p>
        </w:tc>
      </w:tr>
      <w:tr>
        <w:trPr>
          <w:trHeight w:val="2129"/>
        </w:trPr>
        <w:tc>
          <w:tcPr>
            <w:tcW w:w="674" w:type="dxa"/>
            <w:vAlign w:val="center"/>
            <w:textDirection w:val="lrTb"/>
            <w:noWrap/>
          </w:tcPr>
          <w:p>
            <w:pPr>
              <w:pStyle w:val="706"/>
              <w:jc w:val="center"/>
              <w:spacing w:before="68" w:line="264" w:lineRule="auto"/>
              <w:rPr>
                <w:rFonts w:ascii="宋体" w:hAnsi="宋体" w:cs="宋体"/>
                <w:color w:val="000000"/>
                <w:spacing w:val="-2"/>
                <w:szCs w:val="21"/>
                <w:highlight w:val="none"/>
              </w:rPr>
            </w:pPr>
            <w:r>
              <w:rPr>
                <w:rFonts w:hint="eastAsia" w:ascii="宋体" w:hAnsi="宋体" w:cs="宋体"/>
                <w:color w:val="000000"/>
                <w:spacing w:val="-2"/>
                <w:szCs w:val="21"/>
                <w:highlight w:val="none"/>
              </w:rPr>
              <w:t xml:space="preserve">2</w:t>
            </w:r>
            <w:r>
              <w:rPr>
                <w:rFonts w:ascii="宋体" w:hAnsi="宋体" w:cs="宋体"/>
                <w:color w:val="000000"/>
                <w:spacing w:val="-2"/>
                <w:szCs w:val="21"/>
                <w:highlight w:val="none"/>
              </w:rPr>
              <w:t xml:space="preserve">.</w:t>
            </w:r>
            <w:r>
              <w:rPr>
                <w:rFonts w:hint="eastAsia" w:ascii="宋体" w:hAnsi="宋体" w:cs="宋体"/>
                <w:color w:val="000000"/>
                <w:spacing w:val="-2"/>
                <w:szCs w:val="21"/>
                <w:highlight w:val="none"/>
              </w:rPr>
              <w:t xml:space="preserve">2</w:t>
            </w:r>
            <w:r>
              <w:rPr>
                <w:rFonts w:ascii="宋体" w:hAnsi="宋体" w:cs="宋体"/>
                <w:color w:val="000000"/>
                <w:spacing w:val="-2"/>
                <w:szCs w:val="21"/>
                <w:highlight w:val="none"/>
              </w:rPr>
            </w:r>
            <w:r/>
          </w:p>
        </w:tc>
        <w:tc>
          <w:tcPr>
            <w:tcW w:w="1261" w:type="dxa"/>
            <w:vAlign w:val="center"/>
            <w:textDirection w:val="lrTb"/>
            <w:noWrap/>
          </w:tcPr>
          <w:p>
            <w:pPr>
              <w:pStyle w:val="706"/>
              <w:jc w:val="center"/>
              <w:rPr>
                <w:rFonts w:ascii="宋体" w:hAnsi="宋体"/>
                <w:color w:val="000000"/>
                <w:szCs w:val="21"/>
                <w:highlight w:val="none"/>
              </w:rPr>
            </w:pPr>
            <w:r>
              <w:rPr>
                <w:rFonts w:hint="eastAsia" w:ascii="宋体" w:hAnsi="宋体"/>
                <w:color w:val="000000"/>
                <w:szCs w:val="21"/>
                <w:highlight w:val="none"/>
              </w:rPr>
              <w:t xml:space="preserve">项目负责人</w:t>
            </w:r>
            <w:r>
              <w:rPr>
                <w:rFonts w:ascii="宋体" w:hAnsi="宋体"/>
                <w:color w:val="000000"/>
                <w:szCs w:val="21"/>
                <w:highlight w:val="none"/>
              </w:rPr>
            </w:r>
            <w:r/>
          </w:p>
          <w:p>
            <w:pPr>
              <w:pStyle w:val="706"/>
              <w:jc w:val="center"/>
              <w:rPr>
                <w:rFonts w:ascii="宋体" w:hAnsi="宋体"/>
                <w:color w:val="000000"/>
                <w:szCs w:val="21"/>
                <w:highlight w:val="none"/>
              </w:rPr>
            </w:pPr>
            <w:r>
              <w:rPr>
                <w:rFonts w:hint="eastAsia" w:ascii="宋体" w:hAnsi="宋体"/>
                <w:color w:val="000000"/>
                <w:szCs w:val="21"/>
                <w:highlight w:val="none"/>
              </w:rPr>
              <w:t xml:space="preserve">类似业绩</w:t>
            </w:r>
            <w:r>
              <w:rPr>
                <w:rFonts w:ascii="宋体" w:hAnsi="宋体"/>
                <w:color w:val="000000"/>
                <w:szCs w:val="21"/>
                <w:highlight w:val="none"/>
              </w:rPr>
            </w:r>
            <w:r/>
          </w:p>
        </w:tc>
        <w:tc>
          <w:tcPr>
            <w:tcW w:w="6455" w:type="dxa"/>
            <w:vAlign w:val="center"/>
            <w:textDirection w:val="lrTb"/>
            <w:noWrap/>
          </w:tcPr>
          <w:p>
            <w:pPr>
              <w:pStyle w:val="706"/>
              <w:rPr>
                <w:rFonts w:ascii="宋体" w:hAnsi="宋体"/>
                <w:color w:val="000000"/>
                <w:szCs w:val="21"/>
                <w:highlight w:val="none"/>
              </w:rPr>
            </w:pPr>
            <w:r>
              <w:rPr>
                <w:rFonts w:hint="eastAsia" w:ascii="宋体" w:hAnsi="宋体"/>
                <w:color w:val="000000"/>
                <w:szCs w:val="21"/>
                <w:highlight w:val="none"/>
              </w:rPr>
              <w:t xml:space="preserve">项目负责</w:t>
            </w:r>
            <w:r>
              <w:rPr>
                <w:rFonts w:hint="eastAsia" w:ascii="宋体" w:hAnsi="宋体"/>
                <w:color w:val="000000"/>
                <w:szCs w:val="21"/>
                <w:highlight w:val="none"/>
              </w:rPr>
              <w:t xml:space="preserve">人自202</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年</w:t>
            </w:r>
            <w:r>
              <w:rPr>
                <w:rFonts w:hint="eastAsia" w:ascii="宋体" w:hAnsi="宋体"/>
                <w:color w:val="000000"/>
                <w:szCs w:val="21"/>
                <w:highlight w:val="none"/>
                <w:lang w:val="en-US" w:eastAsia="zh-CN"/>
              </w:rPr>
              <w:t xml:space="preserve">01</w:t>
            </w:r>
            <w:r>
              <w:rPr>
                <w:rFonts w:hint="eastAsia" w:ascii="宋体" w:hAnsi="宋体"/>
                <w:color w:val="000000"/>
                <w:szCs w:val="21"/>
                <w:highlight w:val="none"/>
              </w:rPr>
              <w:t xml:space="preserve">月</w:t>
            </w:r>
            <w:r>
              <w:rPr>
                <w:rFonts w:hint="eastAsia" w:ascii="宋体" w:hAnsi="宋体"/>
                <w:color w:val="000000"/>
                <w:szCs w:val="21"/>
                <w:highlight w:val="none"/>
                <w:lang w:val="en-US" w:eastAsia="zh-CN"/>
              </w:rPr>
              <w:t xml:space="preserve">0</w:t>
            </w:r>
            <w:r>
              <w:rPr>
                <w:rFonts w:hint="eastAsia" w:ascii="宋体" w:hAnsi="宋体"/>
                <w:color w:val="000000"/>
                <w:szCs w:val="21"/>
                <w:highlight w:val="none"/>
              </w:rPr>
              <w:t xml:space="preserve">1日（含）以来承担过类似工程施工业绩的，有一项得</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分，满分</w:t>
            </w:r>
            <w:r>
              <w:rPr>
                <w:rFonts w:hint="eastAsia" w:ascii="宋体" w:hAnsi="宋体"/>
                <w:color w:val="000000"/>
                <w:szCs w:val="21"/>
                <w:highlight w:val="none"/>
                <w:lang w:val="en-US" w:eastAsia="zh-CN"/>
              </w:rPr>
              <w:t xml:space="preserve">12</w:t>
            </w:r>
            <w:r>
              <w:rPr>
                <w:rFonts w:hint="eastAsia" w:ascii="宋体" w:hAnsi="宋体"/>
                <w:color w:val="000000"/>
                <w:szCs w:val="21"/>
                <w:highlight w:val="none"/>
              </w:rPr>
              <w:t xml:space="preserve">分。</w:t>
            </w:r>
            <w:r>
              <w:rPr>
                <w:rFonts w:ascii="宋体" w:hAnsi="宋体"/>
                <w:color w:val="000000"/>
                <w:szCs w:val="21"/>
                <w:highlight w:val="none"/>
              </w:rPr>
            </w:r>
            <w:r/>
          </w:p>
          <w:p>
            <w:pPr>
              <w:pStyle w:val="706"/>
              <w:rPr>
                <w:rFonts w:ascii="宋体" w:hAnsi="宋体"/>
                <w:color w:val="000000"/>
                <w:szCs w:val="21"/>
                <w:highlight w:val="none"/>
              </w:rPr>
            </w:pPr>
            <w:r>
              <w:rPr>
                <w:rFonts w:hint="eastAsia" w:ascii="宋体" w:hAnsi="宋体"/>
                <w:color w:val="000000"/>
                <w:szCs w:val="21"/>
                <w:highlight w:val="none"/>
              </w:rPr>
              <w:t xml:space="preserve">注：业绩必须同时提供下列证明材料的扫描件并加盖电子公章：①中标（成交）通知书；②工程施工合同；③合同完工验收证明或合同工程完工验收鉴定书或竣工验收证书；④工程款发票（至少一张）。</w:t>
            </w:r>
            <w:r>
              <w:rPr>
                <w:rFonts w:ascii="宋体" w:hAnsi="宋体"/>
                <w:color w:val="000000"/>
                <w:szCs w:val="21"/>
                <w:highlight w:val="none"/>
              </w:rPr>
            </w:r>
            <w:r/>
          </w:p>
          <w:p>
            <w:pPr>
              <w:pStyle w:val="706"/>
              <w:rPr>
                <w:rFonts w:hint="eastAsia" w:ascii="宋体" w:hAnsi="宋体"/>
                <w:color w:val="000000"/>
                <w:szCs w:val="21"/>
                <w:highlight w:val="none"/>
              </w:rPr>
            </w:pPr>
            <w:r>
              <w:rPr>
                <w:rFonts w:hint="eastAsia" w:ascii="宋体" w:hAnsi="宋体"/>
                <w:color w:val="000000"/>
                <w:szCs w:val="21"/>
                <w:highlight w:val="none"/>
              </w:rPr>
              <w:t xml:space="preserve">注：1.未按要求提供证明文件或提供的证明文件不齐全的，不得分；</w:t>
            </w:r>
            <w:r>
              <w:rPr>
                <w:rFonts w:hint="eastAsia" w:ascii="宋体" w:hAnsi="宋体"/>
                <w:color w:val="000000"/>
                <w:szCs w:val="21"/>
                <w:highlight w:val="none"/>
              </w:rPr>
            </w:r>
            <w:r/>
          </w:p>
          <w:p>
            <w:pPr>
              <w:pStyle w:val="706"/>
              <w:rPr>
                <w:rFonts w:ascii="宋体" w:hAnsi="宋体"/>
                <w:color w:val="000000"/>
                <w:szCs w:val="21"/>
                <w:highlight w:val="none"/>
              </w:rPr>
            </w:pPr>
            <w:r>
              <w:rPr>
                <w:rFonts w:hint="eastAsia" w:ascii="宋体" w:hAnsi="宋体"/>
                <w:color w:val="000000"/>
                <w:szCs w:val="21"/>
                <w:highlight w:val="none"/>
              </w:rPr>
              <w:t xml:space="preserve">2.项目负责人业绩与企业业绩不可兼得。</w:t>
            </w:r>
            <w:r>
              <w:rPr>
                <w:rFonts w:ascii="宋体" w:hAnsi="宋体"/>
                <w:color w:val="000000"/>
                <w:szCs w:val="21"/>
                <w:highlight w:val="none"/>
              </w:rPr>
            </w:r>
            <w:r/>
          </w:p>
        </w:tc>
        <w:tc>
          <w:tcPr>
            <w:tcW w:w="661" w:type="dxa"/>
            <w:vAlign w:val="center"/>
            <w:textDirection w:val="lrTb"/>
            <w:noWrap/>
          </w:tcPr>
          <w:p>
            <w:pPr>
              <w:pStyle w:val="706"/>
              <w:jc w:val="center"/>
              <w:spacing w:line="264"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12</w:t>
            </w:r>
            <w:r>
              <w:rPr>
                <w:rFonts w:ascii="宋体" w:hAnsi="宋体" w:eastAsia="宋体" w:cs="宋体"/>
                <w:color w:val="000000"/>
                <w:szCs w:val="21"/>
                <w:highlight w:val="none"/>
                <w:lang w:val="en-US" w:eastAsia="zh-CN"/>
              </w:rPr>
            </w:r>
            <w:r/>
          </w:p>
        </w:tc>
        <w:tc>
          <w:tcPr>
            <w:tcW w:w="869" w:type="dxa"/>
            <w:vAlign w:val="center"/>
            <w:textDirection w:val="lrTb"/>
            <w:noWrap/>
          </w:tcPr>
          <w:p>
            <w:pPr>
              <w:pStyle w:val="706"/>
              <w:jc w:val="center"/>
              <w:spacing w:before="68" w:line="264" w:lineRule="auto"/>
              <w:rPr>
                <w:rFonts w:ascii="宋体" w:hAnsi="宋体" w:cs="宋体"/>
                <w:color w:val="000000"/>
                <w:spacing w:val="-6"/>
                <w:szCs w:val="21"/>
                <w:highlight w:val="none"/>
              </w:rPr>
            </w:pPr>
            <w:r>
              <w:rPr>
                <w:rFonts w:hint="eastAsia" w:ascii="宋体" w:hAnsi="宋体" w:cs="宋体"/>
                <w:color w:val="000000"/>
                <w:spacing w:val="-6"/>
                <w:szCs w:val="21"/>
                <w:highlight w:val="none"/>
              </w:rPr>
              <w:t xml:space="preserve">客</w:t>
            </w:r>
            <w:r>
              <w:rPr>
                <w:rFonts w:ascii="宋体" w:hAnsi="宋体" w:cs="宋体"/>
                <w:color w:val="000000"/>
                <w:spacing w:val="-4"/>
                <w:szCs w:val="21"/>
                <w:highlight w:val="none"/>
              </w:rPr>
              <w:t xml:space="preserve">观</w:t>
            </w:r>
            <w:r>
              <w:rPr>
                <w:rFonts w:hint="eastAsia" w:ascii="宋体" w:hAnsi="宋体" w:cs="宋体"/>
                <w:color w:val="000000"/>
                <w:spacing w:val="-4"/>
                <w:szCs w:val="21"/>
                <w:highlight w:val="none"/>
              </w:rPr>
              <w:t xml:space="preserve">分</w:t>
            </w:r>
            <w:r>
              <w:rPr>
                <w:rFonts w:ascii="宋体" w:hAnsi="宋体" w:cs="宋体"/>
                <w:color w:val="000000"/>
                <w:spacing w:val="-6"/>
                <w:szCs w:val="21"/>
                <w:highlight w:val="none"/>
              </w:rPr>
            </w:r>
            <w:r/>
          </w:p>
        </w:tc>
      </w:tr>
      <w:tr>
        <w:trPr>
          <w:trHeight w:val="567"/>
        </w:trPr>
        <w:tc>
          <w:tcPr>
            <w:gridSpan w:val="5"/>
            <w:tcW w:w="9920" w:type="dxa"/>
            <w:vAlign w:val="top"/>
            <w:textDirection w:val="lrTb"/>
            <w:noWrap/>
          </w:tcPr>
          <w:p>
            <w:pPr>
              <w:pStyle w:val="706"/>
              <w:spacing w:before="123" w:line="264" w:lineRule="auto"/>
              <w:rPr>
                <w:rFonts w:ascii="宋体" w:hAnsi="宋体" w:cs="宋体"/>
                <w:color w:val="000000"/>
                <w:szCs w:val="21"/>
                <w:highlight w:val="none"/>
              </w:rPr>
            </w:pPr>
            <w:r>
              <w:rPr>
                <w:rFonts w:hint="eastAsia" w:ascii="宋体" w:hAnsi="宋体" w:cs="宋体"/>
                <w:b/>
                <w:bCs/>
                <w:color w:val="000000"/>
                <w:spacing w:val="-3"/>
                <w:szCs w:val="21"/>
                <w:highlight w:val="none"/>
              </w:rPr>
              <w:t xml:space="preserve">3.项目组成员</w:t>
            </w:r>
            <w:r>
              <w:rPr>
                <w:rFonts w:ascii="宋体" w:hAnsi="宋体" w:cs="宋体"/>
                <w:color w:val="000000"/>
                <w:szCs w:val="21"/>
                <w:highlight w:val="none"/>
              </w:rPr>
            </w:r>
            <w:r/>
          </w:p>
        </w:tc>
      </w:tr>
      <w:tr>
        <w:trPr>
          <w:trHeight w:val="567"/>
        </w:trPr>
        <w:tc>
          <w:tcPr>
            <w:tcW w:w="674" w:type="dxa"/>
            <w:vAlign w:val="center"/>
            <w:textDirection w:val="lrTb"/>
            <w:noWrap/>
          </w:tcPr>
          <w:p>
            <w:pPr>
              <w:pStyle w:val="706"/>
              <w:jc w:val="center"/>
              <w:spacing w:before="68" w:line="264" w:lineRule="auto"/>
              <w:rPr>
                <w:rFonts w:ascii="宋体" w:hAnsi="宋体" w:cs="宋体"/>
                <w:color w:val="000000"/>
                <w:spacing w:val="-2"/>
                <w:szCs w:val="21"/>
                <w:highlight w:val="none"/>
              </w:rPr>
            </w:pPr>
            <w:r>
              <w:rPr>
                <w:rFonts w:hint="eastAsia" w:ascii="宋体" w:hAnsi="宋体" w:cs="宋体"/>
                <w:color w:val="000000"/>
                <w:spacing w:val="-2"/>
                <w:szCs w:val="21"/>
                <w:highlight w:val="none"/>
              </w:rPr>
              <w:t xml:space="preserve">3</w:t>
            </w:r>
            <w:r>
              <w:rPr>
                <w:rFonts w:ascii="宋体" w:hAnsi="宋体" w:cs="宋体"/>
                <w:color w:val="000000"/>
                <w:spacing w:val="-2"/>
                <w:szCs w:val="21"/>
                <w:highlight w:val="none"/>
              </w:rPr>
              <w:t xml:space="preserve">.1</w:t>
            </w:r>
            <w:r>
              <w:rPr>
                <w:rFonts w:ascii="宋体" w:hAnsi="宋体" w:cs="宋体"/>
                <w:color w:val="000000"/>
                <w:spacing w:val="-2"/>
                <w:szCs w:val="21"/>
                <w:highlight w:val="none"/>
              </w:rPr>
            </w:r>
            <w:r/>
          </w:p>
        </w:tc>
        <w:tc>
          <w:tcPr>
            <w:tcW w:w="1261" w:type="dxa"/>
            <w:vAlign w:val="center"/>
            <w:textDirection w:val="lrTb"/>
            <w:noWrap/>
          </w:tcPr>
          <w:p>
            <w:pPr>
              <w:pStyle w:val="706"/>
              <w:jc w:val="center"/>
              <w:rPr>
                <w:rFonts w:hint="eastAsia" w:ascii="宋体" w:hAnsi="宋体"/>
                <w:color w:val="000000"/>
                <w:szCs w:val="21"/>
                <w:highlight w:val="none"/>
              </w:rPr>
            </w:pPr>
            <w:r>
              <w:rPr>
                <w:rFonts w:hint="eastAsia" w:ascii="宋体" w:hAnsi="宋体"/>
                <w:color w:val="000000"/>
                <w:szCs w:val="21"/>
                <w:highlight w:val="none"/>
              </w:rPr>
              <w:t xml:space="preserve">项目</w:t>
            </w:r>
            <w:r>
              <w:rPr>
                <w:rFonts w:hint="eastAsia" w:ascii="宋体" w:hAnsi="宋体"/>
                <w:color w:val="000000"/>
                <w:szCs w:val="21"/>
                <w:highlight w:val="none"/>
              </w:rPr>
            </w:r>
            <w:r/>
          </w:p>
          <w:p>
            <w:pPr>
              <w:pStyle w:val="706"/>
              <w:jc w:val="center"/>
              <w:rPr>
                <w:rFonts w:ascii="宋体" w:hAnsi="宋体"/>
                <w:color w:val="000000"/>
                <w:szCs w:val="21"/>
                <w:highlight w:val="none"/>
              </w:rPr>
            </w:pPr>
            <w:r>
              <w:rPr>
                <w:rFonts w:hint="eastAsia" w:ascii="宋体" w:hAnsi="宋体"/>
                <w:color w:val="000000"/>
                <w:szCs w:val="21"/>
                <w:highlight w:val="none"/>
              </w:rPr>
              <w:t xml:space="preserve">负责人</w:t>
            </w:r>
            <w:r>
              <w:rPr>
                <w:rFonts w:ascii="宋体" w:hAnsi="宋体"/>
                <w:color w:val="000000"/>
                <w:szCs w:val="21"/>
                <w:highlight w:val="none"/>
              </w:rPr>
            </w:r>
            <w:r/>
          </w:p>
        </w:tc>
        <w:tc>
          <w:tcPr>
            <w:tcW w:w="6455" w:type="dxa"/>
            <w:vAlign w:val="center"/>
            <w:textDirection w:val="lrTb"/>
            <w:noWrap/>
          </w:tcPr>
          <w:p>
            <w:pPr>
              <w:pStyle w:val="706"/>
              <w:contextualSpacing/>
              <w:rPr>
                <w:rFonts w:ascii="宋体" w:hAnsi="宋体" w:eastAsia="宋体" w:cs="宋体"/>
                <w:color w:val="000000"/>
                <w:sz w:val="21"/>
                <w:highlight w:val="none"/>
              </w:rPr>
            </w:pPr>
            <w:r>
              <w:rPr>
                <w:rFonts w:hint="eastAsia" w:ascii="宋体" w:hAnsi="宋体"/>
                <w:color w:val="000000"/>
                <w:szCs w:val="21"/>
                <w:highlight w:val="none"/>
              </w:rPr>
              <w:t xml:space="preserve">具有建设类</w:t>
            </w:r>
            <w:r>
              <w:rPr>
                <w:rFonts w:hint="eastAsia" w:ascii="宋体" w:hAnsi="宋体"/>
                <w:color w:val="000000"/>
                <w:szCs w:val="21"/>
                <w:highlight w:val="none"/>
                <w:lang w:eastAsia="zh-CN"/>
              </w:rPr>
              <w:t xml:space="preserve">高</w:t>
            </w:r>
            <w:r>
              <w:rPr>
                <w:rFonts w:hint="eastAsia" w:ascii="宋体" w:hAnsi="宋体"/>
                <w:color w:val="000000"/>
                <w:szCs w:val="21"/>
                <w:highlight w:val="none"/>
              </w:rPr>
              <w:t xml:space="preserve">级职称的得</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分。</w:t>
            </w:r>
            <w:r>
              <w:rPr>
                <w:rFonts w:hint="eastAsia" w:ascii="宋体" w:hAnsi="宋体"/>
                <w:color w:val="000000"/>
                <w:szCs w:val="21"/>
                <w:highlight w:val="none"/>
                <w:lang w:val="en-US" w:eastAsia="zh-CN"/>
              </w:rPr>
              <w:t xml:space="preserve">没有不得分。</w:t>
            </w:r>
            <w:r>
              <w:rPr>
                <w:rFonts w:ascii="宋体" w:hAnsi="宋体" w:eastAsia="宋体" w:cs="宋体"/>
                <w:color w:val="000000"/>
                <w:sz w:val="21"/>
                <w:highlight w:val="none"/>
              </w:rPr>
            </w:r>
            <w:r/>
          </w:p>
          <w:p>
            <w:pPr>
              <w:pStyle w:val="706"/>
              <w:contextualSpacing/>
              <w:jc w:val="left"/>
              <w:widowControl/>
              <w:rPr>
                <w:rFonts w:hint="eastAsia" w:ascii="宋体" w:hAnsi="宋体" w:cs="宋体"/>
                <w:bCs/>
                <w:color w:val="000000"/>
                <w:szCs w:val="21"/>
                <w:highlight w:val="none"/>
              </w:rPr>
            </w:pPr>
            <w:r>
              <w:rPr>
                <w:rFonts w:hint="eastAsia" w:ascii="宋体" w:hAnsi="宋体"/>
                <w:color w:val="000000"/>
                <w:szCs w:val="21"/>
                <w:highlight w:val="none"/>
              </w:rPr>
              <w:t xml:space="preserve">注：1.</w:t>
            </w:r>
            <w:r>
              <w:rPr>
                <w:rFonts w:hint="eastAsia" w:ascii="宋体" w:hAnsi="宋体" w:cs="宋体"/>
                <w:bCs/>
                <w:color w:val="000000"/>
                <w:szCs w:val="21"/>
                <w:highlight w:val="none"/>
              </w:rPr>
              <w:t xml:space="preserve">提供相关证书扫描件并加盖电子公章；2.未按要求提供证明材料或提供的证明材料不齐全的，不得分。</w:t>
            </w:r>
            <w:r>
              <w:rPr>
                <w:rFonts w:hint="eastAsia" w:ascii="宋体" w:hAnsi="宋体" w:cs="宋体"/>
                <w:bCs/>
                <w:color w:val="000000"/>
                <w:szCs w:val="21"/>
                <w:highlight w:val="none"/>
              </w:rPr>
            </w:r>
            <w:r/>
          </w:p>
        </w:tc>
        <w:tc>
          <w:tcPr>
            <w:tcW w:w="661" w:type="dxa"/>
            <w:vAlign w:val="center"/>
            <w:textDirection w:val="lrTb"/>
            <w:noWrap/>
          </w:tcPr>
          <w:p>
            <w:pPr>
              <w:pStyle w:val="706"/>
              <w:jc w:val="center"/>
              <w:spacing w:before="68" w:line="264"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r>
            <w:r/>
          </w:p>
        </w:tc>
        <w:tc>
          <w:tcPr>
            <w:tcW w:w="869" w:type="dxa"/>
            <w:vAlign w:val="center"/>
            <w:textDirection w:val="lrTb"/>
            <w:noWrap/>
          </w:tcPr>
          <w:p>
            <w:pPr>
              <w:pStyle w:val="706"/>
              <w:jc w:val="center"/>
              <w:spacing w:before="68" w:line="264" w:lineRule="auto"/>
              <w:rPr>
                <w:rFonts w:ascii="宋体" w:hAnsi="宋体" w:cs="宋体"/>
                <w:color w:val="000000"/>
                <w:spacing w:val="-6"/>
                <w:szCs w:val="21"/>
                <w:highlight w:val="none"/>
              </w:rPr>
            </w:pPr>
            <w:r>
              <w:rPr>
                <w:rFonts w:hint="eastAsia" w:ascii="宋体" w:hAnsi="宋体" w:cs="宋体"/>
                <w:color w:val="000000"/>
                <w:spacing w:val="-6"/>
                <w:szCs w:val="21"/>
                <w:highlight w:val="none"/>
              </w:rPr>
              <w:t xml:space="preserve">客</w:t>
            </w:r>
            <w:r>
              <w:rPr>
                <w:rFonts w:ascii="宋体" w:hAnsi="宋体" w:cs="宋体"/>
                <w:color w:val="000000"/>
                <w:spacing w:val="-4"/>
                <w:szCs w:val="21"/>
                <w:highlight w:val="none"/>
              </w:rPr>
              <w:t xml:space="preserve">观</w:t>
            </w:r>
            <w:r>
              <w:rPr>
                <w:rFonts w:hint="eastAsia" w:ascii="宋体" w:hAnsi="宋体" w:cs="宋体"/>
                <w:color w:val="000000"/>
                <w:spacing w:val="-4"/>
                <w:szCs w:val="21"/>
                <w:highlight w:val="none"/>
              </w:rPr>
              <w:t xml:space="preserve">分</w:t>
            </w:r>
            <w:r>
              <w:rPr>
                <w:rFonts w:ascii="宋体" w:hAnsi="宋体" w:cs="宋体"/>
                <w:color w:val="000000"/>
                <w:spacing w:val="-6"/>
                <w:szCs w:val="21"/>
                <w:highlight w:val="none"/>
              </w:rPr>
            </w:r>
            <w:r/>
          </w:p>
        </w:tc>
      </w:tr>
      <w:tr>
        <w:trPr>
          <w:trHeight w:val="567"/>
        </w:trPr>
        <w:tc>
          <w:tcPr>
            <w:tcW w:w="674" w:type="dxa"/>
            <w:vAlign w:val="center"/>
            <w:textDirection w:val="lrTb"/>
            <w:noWrap/>
          </w:tcPr>
          <w:p>
            <w:pPr>
              <w:pStyle w:val="706"/>
              <w:jc w:val="center"/>
              <w:spacing w:before="68" w:line="264" w:lineRule="auto"/>
              <w:rPr>
                <w:rFonts w:ascii="宋体" w:hAnsi="宋体" w:eastAsia="宋体" w:cs="宋体"/>
                <w:color w:val="000000"/>
                <w:spacing w:val="-2"/>
                <w:szCs w:val="21"/>
                <w:highlight w:val="none"/>
                <w:lang w:val="en-US" w:eastAsia="zh-CN"/>
              </w:rPr>
            </w:pPr>
            <w:r>
              <w:rPr>
                <w:rFonts w:hint="eastAsia" w:ascii="宋体" w:hAnsi="宋体" w:cs="宋体"/>
                <w:color w:val="000000"/>
                <w:spacing w:val="-2"/>
                <w:szCs w:val="21"/>
                <w:highlight w:val="none"/>
                <w:lang w:val="en-US" w:eastAsia="zh-CN"/>
              </w:rPr>
              <w:t xml:space="preserve">3.2</w:t>
            </w:r>
            <w:r>
              <w:rPr>
                <w:rFonts w:ascii="宋体" w:hAnsi="宋体" w:eastAsia="宋体" w:cs="宋体"/>
                <w:color w:val="000000"/>
                <w:spacing w:val="-2"/>
                <w:szCs w:val="21"/>
                <w:highlight w:val="none"/>
                <w:lang w:val="en-US" w:eastAsia="zh-CN"/>
              </w:rPr>
            </w:r>
            <w:r/>
          </w:p>
        </w:tc>
        <w:tc>
          <w:tcPr>
            <w:tcW w:w="1261" w:type="dxa"/>
            <w:vAlign w:val="center"/>
            <w:textDirection w:val="lrTb"/>
            <w:noWrap/>
          </w:tcPr>
          <w:p>
            <w:pPr>
              <w:pStyle w:val="706"/>
              <w:jc w:val="center"/>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技术</w:t>
            </w:r>
            <w:r>
              <w:rPr>
                <w:rFonts w:hint="eastAsia" w:ascii="宋体" w:hAnsi="宋体"/>
                <w:color w:val="000000"/>
                <w:szCs w:val="21"/>
                <w:highlight w:val="none"/>
                <w:lang w:val="en-US" w:eastAsia="zh-CN"/>
              </w:rPr>
            </w:r>
            <w:r/>
          </w:p>
          <w:p>
            <w:pPr>
              <w:pStyle w:val="706"/>
              <w:jc w:val="center"/>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负责人</w:t>
            </w:r>
            <w:r>
              <w:rPr>
                <w:rFonts w:ascii="宋体" w:hAnsi="宋体" w:eastAsia="宋体"/>
                <w:color w:val="000000"/>
                <w:szCs w:val="21"/>
                <w:highlight w:val="none"/>
                <w:lang w:val="en-US" w:eastAsia="zh-CN"/>
              </w:rPr>
            </w:r>
            <w:r/>
          </w:p>
        </w:tc>
        <w:tc>
          <w:tcPr>
            <w:tcW w:w="6455" w:type="dxa"/>
            <w:vAlign w:val="center"/>
            <w:textDirection w:val="lrTb"/>
            <w:noWrap/>
          </w:tcPr>
          <w:p>
            <w:pPr>
              <w:pStyle w:val="706"/>
              <w:contextualSpacing/>
              <w:jc w:val="left"/>
              <w:widowControl/>
              <w:rPr>
                <w:rFonts w:hint="eastAsia" w:ascii="宋体" w:hAnsi="宋体"/>
                <w:color w:val="000000"/>
                <w:szCs w:val="21"/>
                <w:highlight w:val="none"/>
              </w:rPr>
            </w:pPr>
            <w:r>
              <w:rPr>
                <w:rFonts w:hint="eastAsia" w:ascii="宋体" w:hAnsi="宋体"/>
                <w:color w:val="000000"/>
                <w:szCs w:val="21"/>
                <w:highlight w:val="none"/>
              </w:rPr>
              <w:t xml:space="preserve">具有建设类</w:t>
            </w:r>
            <w:r>
              <w:rPr>
                <w:rFonts w:hint="eastAsia" w:ascii="宋体" w:hAnsi="宋体"/>
                <w:color w:val="000000"/>
                <w:szCs w:val="21"/>
                <w:highlight w:val="none"/>
                <w:lang w:eastAsia="zh-CN"/>
              </w:rPr>
              <w:t xml:space="preserve">高</w:t>
            </w:r>
            <w:r>
              <w:rPr>
                <w:rFonts w:hint="eastAsia" w:ascii="宋体" w:hAnsi="宋体"/>
                <w:color w:val="000000"/>
                <w:szCs w:val="21"/>
                <w:highlight w:val="none"/>
              </w:rPr>
              <w:t xml:space="preserve">级职称的得</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分。</w:t>
            </w:r>
            <w:r>
              <w:rPr>
                <w:rFonts w:hint="eastAsia" w:ascii="宋体" w:hAnsi="宋体"/>
                <w:color w:val="000000"/>
                <w:szCs w:val="21"/>
                <w:highlight w:val="none"/>
                <w:lang w:val="en-US" w:eastAsia="zh-CN"/>
              </w:rPr>
              <w:t xml:space="preserve">没有不得分。</w:t>
            </w:r>
            <w:r>
              <w:rPr>
                <w:rFonts w:hint="eastAsia" w:ascii="宋体" w:hAnsi="宋体"/>
                <w:color w:val="000000"/>
                <w:szCs w:val="21"/>
                <w:highlight w:val="none"/>
              </w:rPr>
            </w:r>
            <w:r/>
          </w:p>
          <w:p>
            <w:pPr>
              <w:pStyle w:val="706"/>
              <w:contextualSpacing/>
              <w:jc w:val="left"/>
              <w:widowControl/>
              <w:rPr>
                <w:rFonts w:hint="eastAsia" w:ascii="宋体" w:hAnsi="宋体"/>
                <w:color w:val="000000"/>
                <w:szCs w:val="21"/>
                <w:highlight w:val="none"/>
              </w:rPr>
            </w:pPr>
            <w:r>
              <w:rPr>
                <w:rFonts w:hint="eastAsia" w:ascii="宋体" w:hAnsi="宋体"/>
                <w:color w:val="000000"/>
                <w:szCs w:val="21"/>
                <w:highlight w:val="none"/>
              </w:rPr>
              <w:t xml:space="preserve">注：1.</w:t>
            </w:r>
            <w:r>
              <w:rPr>
                <w:rFonts w:hint="eastAsia" w:ascii="宋体" w:hAnsi="宋体" w:cs="宋体"/>
                <w:bCs/>
                <w:color w:val="000000"/>
                <w:szCs w:val="21"/>
                <w:highlight w:val="none"/>
              </w:rPr>
              <w:t xml:space="preserve">提供相关证书扫描件并加盖电子公章；2.提供与供应商签订的有效劳动合同的扫描件并加盖电子公章、社保机构出具的近半年</w:t>
            </w:r>
            <w:r>
              <w:rPr>
                <w:rFonts w:hint="eastAsia" w:ascii="宋体" w:hAnsi="宋体" w:cs="宋体"/>
                <w:color w:val="000000"/>
                <w:szCs w:val="21"/>
                <w:highlight w:val="none"/>
                <w:lang w:val="zh-CN"/>
              </w:rPr>
              <w:t xml:space="preserve">任意一个月内</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lang w:eastAsia="zh-CN"/>
              </w:rPr>
              <w:t xml:space="preserve">202</w:t>
            </w:r>
            <w:r>
              <w:rPr>
                <w:rFonts w:hint="eastAsia" w:ascii="宋体" w:hAnsi="宋体" w:cs="宋体"/>
                <w:bCs/>
                <w:color w:val="000000"/>
                <w:szCs w:val="21"/>
                <w:highlight w:val="none"/>
                <w:lang w:val="en-US" w:eastAsia="zh-CN"/>
              </w:rPr>
              <w:t xml:space="preserve">5</w:t>
            </w:r>
            <w:r>
              <w:rPr>
                <w:rFonts w:hint="eastAsia" w:ascii="宋体" w:hAnsi="宋体" w:cs="宋体"/>
                <w:bCs/>
                <w:color w:val="000000"/>
                <w:szCs w:val="21"/>
                <w:highlight w:val="none"/>
                <w:lang w:eastAsia="zh-CN"/>
              </w:rPr>
              <w:t xml:space="preserve">年</w:t>
            </w:r>
            <w:r>
              <w:rPr>
                <w:rFonts w:hint="eastAsia" w:ascii="宋体" w:hAnsi="宋体" w:cs="宋体"/>
                <w:bCs/>
                <w:color w:val="000000"/>
                <w:szCs w:val="21"/>
                <w:highlight w:val="none"/>
                <w:lang w:val="en-US" w:eastAsia="zh-CN"/>
              </w:rPr>
              <w:t xml:space="preserve">12</w:t>
            </w:r>
            <w:r>
              <w:rPr>
                <w:rFonts w:hint="eastAsia" w:ascii="宋体" w:hAnsi="宋体" w:cs="宋体"/>
                <w:bCs/>
                <w:color w:val="000000"/>
                <w:szCs w:val="21"/>
                <w:highlight w:val="none"/>
              </w:rPr>
              <w:t xml:space="preserve">月-</w:t>
            </w:r>
            <w:r>
              <w:rPr>
                <w:rFonts w:hint="eastAsia" w:ascii="宋体" w:hAnsi="宋体" w:cs="宋体"/>
                <w:bCs/>
                <w:color w:val="000000"/>
                <w:szCs w:val="21"/>
                <w:highlight w:val="none"/>
                <w:lang w:eastAsia="zh-CN"/>
              </w:rPr>
              <w:t xml:space="preserve">2026年</w:t>
            </w:r>
            <w:r>
              <w:rPr>
                <w:rFonts w:hint="eastAsia" w:ascii="宋体" w:hAnsi="宋体" w:cs="宋体"/>
                <w:bCs/>
                <w:color w:val="000000"/>
                <w:szCs w:val="21"/>
                <w:highlight w:val="none"/>
                <w:lang w:val="en-US" w:eastAsia="zh-CN"/>
              </w:rPr>
              <w:t xml:space="preserve">05</w:t>
            </w:r>
            <w:r>
              <w:rPr>
                <w:rFonts w:hint="eastAsia" w:ascii="宋体" w:hAnsi="宋体" w:cs="宋体"/>
                <w:bCs/>
                <w:color w:val="000000"/>
                <w:szCs w:val="21"/>
                <w:highlight w:val="none"/>
              </w:rPr>
              <w:t xml:space="preserve">月）供应商为其缴纳的养老保险缴费证明材料（加盖社保中心章或社保中心参保缴费证明电子专用章）的扫描件并加盖电子公章；3.未按要求提供证明材料或提供的证明材料不齐全的，不得分。</w:t>
            </w:r>
            <w:r>
              <w:rPr>
                <w:rFonts w:hint="eastAsia" w:ascii="宋体" w:hAnsi="宋体"/>
                <w:color w:val="000000"/>
                <w:szCs w:val="21"/>
                <w:highlight w:val="none"/>
              </w:rPr>
            </w:r>
            <w:r/>
          </w:p>
        </w:tc>
        <w:tc>
          <w:tcPr>
            <w:tcW w:w="661" w:type="dxa"/>
            <w:vAlign w:val="center"/>
            <w:textDirection w:val="lrTb"/>
            <w:noWrap/>
          </w:tcPr>
          <w:p>
            <w:pPr>
              <w:pStyle w:val="706"/>
              <w:jc w:val="center"/>
              <w:spacing w:before="68" w:line="264" w:lineRule="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2</w:t>
            </w:r>
            <w:r>
              <w:rPr>
                <w:rFonts w:ascii="宋体" w:hAnsi="宋体" w:cs="宋体"/>
                <w:color w:val="000000"/>
                <w:szCs w:val="21"/>
                <w:highlight w:val="none"/>
                <w:lang w:val="en-US" w:eastAsia="zh-CN"/>
              </w:rPr>
            </w:r>
            <w:r/>
          </w:p>
        </w:tc>
        <w:tc>
          <w:tcPr>
            <w:tcW w:w="869" w:type="dxa"/>
            <w:vAlign w:val="center"/>
            <w:textDirection w:val="lrTb"/>
            <w:noWrap/>
          </w:tcPr>
          <w:p>
            <w:pPr>
              <w:pStyle w:val="706"/>
              <w:jc w:val="center"/>
              <w:spacing w:before="68" w:line="264"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客</w:t>
            </w:r>
            <w:r>
              <w:rPr>
                <w:rFonts w:ascii="宋体" w:hAnsi="宋体" w:cs="宋体"/>
                <w:color w:val="000000"/>
                <w:spacing w:val="-4"/>
                <w:szCs w:val="21"/>
                <w:highlight w:val="none"/>
              </w:rPr>
              <w:t xml:space="preserve">观</w:t>
            </w:r>
            <w:r>
              <w:rPr>
                <w:rFonts w:hint="eastAsia" w:ascii="宋体" w:hAnsi="宋体" w:cs="宋体"/>
                <w:color w:val="000000"/>
                <w:spacing w:val="-4"/>
                <w:szCs w:val="21"/>
                <w:highlight w:val="none"/>
              </w:rPr>
              <w:t xml:space="preserve">分</w:t>
            </w:r>
            <w:r>
              <w:rPr>
                <w:rFonts w:hint="eastAsia" w:ascii="宋体" w:hAnsi="宋体" w:cs="宋体"/>
                <w:color w:val="000000"/>
                <w:spacing w:val="-6"/>
                <w:szCs w:val="21"/>
                <w:highlight w:val="none"/>
              </w:rPr>
            </w:r>
            <w:r/>
          </w:p>
        </w:tc>
      </w:tr>
      <w:tr>
        <w:trPr>
          <w:trHeight w:val="567"/>
        </w:trPr>
        <w:tc>
          <w:tcPr>
            <w:tcW w:w="674" w:type="dxa"/>
            <w:vAlign w:val="center"/>
            <w:textDirection w:val="lrTb"/>
            <w:noWrap/>
          </w:tcPr>
          <w:p>
            <w:pPr>
              <w:pStyle w:val="706"/>
              <w:jc w:val="center"/>
              <w:spacing w:before="68" w:line="264" w:lineRule="auto"/>
              <w:rPr>
                <w:rFonts w:hint="eastAsia" w:ascii="宋体" w:hAnsi="宋体" w:eastAsia="宋体" w:cs="宋体"/>
                <w:color w:val="000000"/>
                <w:spacing w:val="-2"/>
                <w:szCs w:val="21"/>
                <w:highlight w:val="none"/>
                <w:lang w:val="en-US" w:eastAsia="zh-CN"/>
              </w:rPr>
            </w:pPr>
            <w:r>
              <w:rPr>
                <w:rFonts w:hint="eastAsia" w:ascii="宋体" w:hAnsi="宋体" w:cs="宋体"/>
                <w:color w:val="000000"/>
                <w:spacing w:val="-2"/>
                <w:szCs w:val="21"/>
                <w:highlight w:val="none"/>
              </w:rPr>
              <w:t xml:space="preserve">3</w:t>
            </w:r>
            <w:r>
              <w:rPr>
                <w:rFonts w:ascii="宋体" w:hAnsi="宋体" w:cs="宋体"/>
                <w:color w:val="000000"/>
                <w:spacing w:val="-2"/>
                <w:szCs w:val="21"/>
                <w:highlight w:val="none"/>
              </w:rPr>
              <w:t xml:space="preserve">.2</w:t>
            </w:r>
            <w:r>
              <w:rPr>
                <w:rFonts w:hint="eastAsia" w:ascii="宋体" w:hAnsi="宋体" w:cs="宋体"/>
                <w:color w:val="000000"/>
                <w:spacing w:val="-2"/>
                <w:szCs w:val="21"/>
                <w:highlight w:val="none"/>
                <w:lang w:val="en-US" w:eastAsia="zh-CN"/>
              </w:rPr>
              <w:t xml:space="preserve">3</w:t>
            </w:r>
            <w:r>
              <w:rPr>
                <w:rFonts w:hint="eastAsia" w:ascii="宋体" w:hAnsi="宋体" w:eastAsia="宋体" w:cs="宋体"/>
                <w:color w:val="000000"/>
                <w:spacing w:val="-2"/>
                <w:szCs w:val="21"/>
                <w:highlight w:val="none"/>
                <w:lang w:val="en-US" w:eastAsia="zh-CN"/>
              </w:rPr>
            </w:r>
            <w:r/>
          </w:p>
        </w:tc>
        <w:tc>
          <w:tcPr>
            <w:tcW w:w="1261" w:type="dxa"/>
            <w:vAlign w:val="center"/>
            <w:textDirection w:val="lrTb"/>
            <w:noWrap/>
          </w:tcPr>
          <w:p>
            <w:pPr>
              <w:pStyle w:val="706"/>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项目组</w:t>
            </w:r>
            <w:r>
              <w:rPr>
                <w:rFonts w:hint="eastAsia" w:ascii="宋体" w:hAnsi="宋体" w:eastAsia="宋体" w:cs="Times New Roman"/>
                <w:color w:val="000000"/>
                <w:szCs w:val="21"/>
                <w:highlight w:val="none"/>
              </w:rPr>
            </w:r>
            <w:r/>
          </w:p>
          <w:p>
            <w:pPr>
              <w:pStyle w:val="706"/>
              <w:jc w:val="center"/>
              <w:rPr>
                <w:rFonts w:ascii="宋体" w:hAnsi="宋体" w:cs="宋体"/>
                <w:color w:val="000000"/>
                <w:spacing w:val="-1"/>
                <w:szCs w:val="21"/>
                <w:highlight w:val="none"/>
              </w:rPr>
            </w:pPr>
            <w:r>
              <w:rPr>
                <w:rFonts w:hint="eastAsia" w:ascii="宋体" w:hAnsi="宋体" w:eastAsia="宋体" w:cs="Times New Roman"/>
                <w:color w:val="000000"/>
                <w:szCs w:val="21"/>
                <w:highlight w:val="none"/>
              </w:rPr>
              <w:t xml:space="preserve">其他成员</w:t>
            </w:r>
            <w:r>
              <w:rPr>
                <w:rFonts w:ascii="宋体" w:hAnsi="宋体" w:cs="宋体"/>
                <w:color w:val="000000"/>
                <w:spacing w:val="-1"/>
                <w:szCs w:val="21"/>
                <w:highlight w:val="none"/>
              </w:rPr>
            </w:r>
            <w:r/>
          </w:p>
        </w:tc>
        <w:tc>
          <w:tcPr>
            <w:tcW w:w="6455" w:type="dxa"/>
            <w:vAlign w:val="center"/>
            <w:textDirection w:val="lrTb"/>
            <w:noWrap/>
          </w:tcPr>
          <w:p>
            <w:pPr>
              <w:pStyle w:val="706"/>
              <w:contextualSpacing/>
              <w:rPr>
                <w:rFonts w:ascii="宋体" w:hAnsi="宋体"/>
                <w:color w:val="000000"/>
                <w:szCs w:val="21"/>
                <w:highlight w:val="none"/>
              </w:rPr>
            </w:pPr>
            <w:r>
              <w:rPr>
                <w:rFonts w:hint="eastAsia" w:ascii="宋体" w:hAnsi="宋体"/>
                <w:color w:val="000000"/>
                <w:szCs w:val="21"/>
                <w:highlight w:val="none"/>
              </w:rPr>
              <w:t xml:space="preserve">供应商为本项目配置施工人员（不包括项目负责人）具有施工员、质量员、安全员（具有安全生产考核合格证书）、材料员、造价员（一级造价师、二级造价师均可）。以上人员各一名（不可兼任），满分</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分，每缺一名人员扣一分，扣完为止。</w:t>
            </w:r>
            <w:r>
              <w:rPr>
                <w:rFonts w:ascii="宋体" w:hAnsi="宋体"/>
                <w:color w:val="000000"/>
                <w:szCs w:val="21"/>
                <w:highlight w:val="none"/>
              </w:rPr>
            </w:r>
            <w:r/>
          </w:p>
          <w:p>
            <w:pPr>
              <w:pStyle w:val="706"/>
              <w:contextualSpacing/>
              <w:jc w:val="left"/>
              <w:widowControl/>
              <w:rPr>
                <w:rFonts w:ascii="宋体" w:hAnsi="宋体" w:cs="宋体"/>
                <w:bCs/>
                <w:color w:val="000000"/>
                <w:szCs w:val="21"/>
                <w:highlight w:val="none"/>
              </w:rPr>
            </w:pPr>
            <w:r>
              <w:rPr>
                <w:rFonts w:hint="eastAsia" w:ascii="宋体" w:hAnsi="宋体"/>
                <w:color w:val="000000"/>
                <w:szCs w:val="21"/>
                <w:highlight w:val="none"/>
              </w:rPr>
              <w:t xml:space="preserve">注：1.</w:t>
            </w:r>
            <w:r>
              <w:rPr>
                <w:rFonts w:hint="eastAsia" w:ascii="宋体" w:hAnsi="宋体" w:cs="宋体"/>
                <w:bCs/>
                <w:color w:val="000000"/>
                <w:szCs w:val="21"/>
                <w:highlight w:val="none"/>
              </w:rPr>
              <w:t xml:space="preserve">提供相关证书扫描件并加盖电子公章；2.提供与供应商签订的有效劳动合同的扫描件并加盖电子公章、社保机构出具的近半年</w:t>
            </w:r>
            <w:r>
              <w:rPr>
                <w:rFonts w:hint="eastAsia" w:ascii="宋体" w:hAnsi="宋体" w:cs="宋体"/>
                <w:color w:val="000000"/>
                <w:szCs w:val="21"/>
                <w:highlight w:val="none"/>
                <w:lang w:val="zh-CN"/>
              </w:rPr>
              <w:t xml:space="preserve">任意一个月内</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lang w:eastAsia="zh-CN"/>
              </w:rPr>
              <w:t xml:space="preserve">202</w:t>
            </w:r>
            <w:r>
              <w:rPr>
                <w:rFonts w:hint="eastAsia" w:ascii="宋体" w:hAnsi="宋体" w:cs="宋体"/>
                <w:bCs/>
                <w:color w:val="000000"/>
                <w:szCs w:val="21"/>
                <w:highlight w:val="none"/>
                <w:lang w:val="en-US" w:eastAsia="zh-CN"/>
              </w:rPr>
              <w:t xml:space="preserve">5</w:t>
            </w:r>
            <w:r>
              <w:rPr>
                <w:rFonts w:hint="eastAsia" w:ascii="宋体" w:hAnsi="宋体" w:cs="宋体"/>
                <w:bCs/>
                <w:color w:val="000000"/>
                <w:szCs w:val="21"/>
                <w:highlight w:val="none"/>
                <w:lang w:eastAsia="zh-CN"/>
              </w:rPr>
              <w:t xml:space="preserve">年</w:t>
            </w:r>
            <w:r>
              <w:rPr>
                <w:rFonts w:hint="eastAsia" w:ascii="宋体" w:hAnsi="宋体" w:cs="宋体"/>
                <w:bCs/>
                <w:color w:val="000000"/>
                <w:szCs w:val="21"/>
                <w:highlight w:val="none"/>
                <w:lang w:val="en-US" w:eastAsia="zh-CN"/>
              </w:rPr>
              <w:t xml:space="preserve">12</w:t>
            </w:r>
            <w:r>
              <w:rPr>
                <w:rFonts w:hint="eastAsia" w:ascii="宋体" w:hAnsi="宋体" w:cs="宋体"/>
                <w:bCs/>
                <w:color w:val="000000"/>
                <w:szCs w:val="21"/>
                <w:highlight w:val="none"/>
              </w:rPr>
              <w:t xml:space="preserve">月-</w:t>
            </w:r>
            <w:r>
              <w:rPr>
                <w:rFonts w:hint="eastAsia" w:ascii="宋体" w:hAnsi="宋体" w:cs="宋体"/>
                <w:bCs/>
                <w:color w:val="000000"/>
                <w:szCs w:val="21"/>
                <w:highlight w:val="none"/>
                <w:lang w:eastAsia="zh-CN"/>
              </w:rPr>
              <w:t xml:space="preserve">2026年</w:t>
            </w:r>
            <w:r>
              <w:rPr>
                <w:rFonts w:hint="eastAsia" w:ascii="宋体" w:hAnsi="宋体" w:cs="宋体"/>
                <w:bCs/>
                <w:color w:val="000000"/>
                <w:szCs w:val="21"/>
                <w:highlight w:val="none"/>
                <w:lang w:val="en-US" w:eastAsia="zh-CN"/>
              </w:rPr>
              <w:t xml:space="preserve">05</w:t>
            </w:r>
            <w:r>
              <w:rPr>
                <w:rFonts w:hint="eastAsia" w:ascii="宋体" w:hAnsi="宋体" w:cs="宋体"/>
                <w:bCs/>
                <w:color w:val="000000"/>
                <w:szCs w:val="21"/>
                <w:highlight w:val="none"/>
              </w:rPr>
              <w:t xml:space="preserve">月）供应商为其缴纳的养老保险缴费证明材料（加盖社保中心章或社保中心参保缴费证明电子专用章）的扫描件并加盖电子公章；3.未按要求提供证明材料或提供的证明材料不齐全的，不得分。</w:t>
            </w:r>
            <w:r>
              <w:rPr>
                <w:rFonts w:ascii="宋体" w:hAnsi="宋体" w:cs="宋体"/>
                <w:bCs/>
                <w:color w:val="000000"/>
                <w:szCs w:val="21"/>
                <w:highlight w:val="none"/>
              </w:rPr>
            </w:r>
            <w:r/>
          </w:p>
        </w:tc>
        <w:tc>
          <w:tcPr>
            <w:tcW w:w="661" w:type="dxa"/>
            <w:vAlign w:val="center"/>
            <w:textDirection w:val="lrTb"/>
            <w:noWrap/>
          </w:tcPr>
          <w:p>
            <w:pPr>
              <w:pStyle w:val="706"/>
              <w:jc w:val="center"/>
              <w:spacing w:before="68" w:line="264"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4</w:t>
            </w:r>
            <w:r>
              <w:rPr>
                <w:rFonts w:hint="eastAsia" w:ascii="宋体" w:hAnsi="宋体" w:eastAsia="宋体" w:cs="宋体"/>
                <w:color w:val="000000"/>
                <w:szCs w:val="21"/>
                <w:highlight w:val="none"/>
                <w:lang w:eastAsia="zh-CN"/>
              </w:rPr>
            </w:r>
            <w:r/>
          </w:p>
        </w:tc>
        <w:tc>
          <w:tcPr>
            <w:tcW w:w="869" w:type="dxa"/>
            <w:vAlign w:val="center"/>
            <w:textDirection w:val="lrTb"/>
            <w:noWrap/>
          </w:tcPr>
          <w:p>
            <w:pPr>
              <w:pStyle w:val="706"/>
              <w:jc w:val="center"/>
              <w:spacing w:before="68" w:line="264" w:lineRule="auto"/>
              <w:rPr>
                <w:rFonts w:ascii="宋体" w:hAnsi="宋体" w:cs="宋体"/>
                <w:color w:val="000000"/>
                <w:spacing w:val="-6"/>
                <w:szCs w:val="21"/>
                <w:highlight w:val="none"/>
              </w:rPr>
            </w:pPr>
            <w:r>
              <w:rPr>
                <w:rFonts w:hint="eastAsia" w:ascii="宋体" w:hAnsi="宋体" w:cs="宋体"/>
                <w:color w:val="000000"/>
                <w:spacing w:val="-6"/>
                <w:szCs w:val="21"/>
                <w:highlight w:val="none"/>
              </w:rPr>
              <w:t xml:space="preserve">客</w:t>
            </w:r>
            <w:r>
              <w:rPr>
                <w:rFonts w:ascii="宋体" w:hAnsi="宋体" w:cs="宋体"/>
                <w:color w:val="000000"/>
                <w:spacing w:val="-4"/>
                <w:szCs w:val="21"/>
                <w:highlight w:val="none"/>
              </w:rPr>
              <w:t xml:space="preserve">观</w:t>
            </w:r>
            <w:r>
              <w:rPr>
                <w:rFonts w:hint="eastAsia" w:ascii="宋体" w:hAnsi="宋体" w:cs="宋体"/>
                <w:color w:val="000000"/>
                <w:spacing w:val="-4"/>
                <w:szCs w:val="21"/>
                <w:highlight w:val="none"/>
              </w:rPr>
              <w:t xml:space="preserve">分</w:t>
            </w:r>
            <w:r>
              <w:rPr>
                <w:rFonts w:ascii="宋体" w:hAnsi="宋体" w:cs="宋体"/>
                <w:color w:val="000000"/>
                <w:spacing w:val="-6"/>
                <w:szCs w:val="21"/>
                <w:highlight w:val="none"/>
              </w:rPr>
            </w:r>
            <w:r/>
          </w:p>
        </w:tc>
      </w:tr>
      <w:tr>
        <w:trPr>
          <w:trHeight w:val="567"/>
        </w:trPr>
        <w:tc>
          <w:tcPr>
            <w:gridSpan w:val="5"/>
            <w:tcW w:w="9920" w:type="dxa"/>
            <w:vAlign w:val="center"/>
            <w:textDirection w:val="lrTb"/>
            <w:noWrap/>
          </w:tcPr>
          <w:p>
            <w:pPr>
              <w:pStyle w:val="706"/>
              <w:jc w:val="both"/>
              <w:spacing w:line="264" w:lineRule="auto"/>
              <w:rPr>
                <w:rFonts w:ascii="宋体" w:hAnsi="宋体"/>
                <w:color w:val="000000"/>
                <w:szCs w:val="21"/>
                <w:highlight w:val="none"/>
              </w:rPr>
            </w:pPr>
            <w:r>
              <w:rPr>
                <w:rFonts w:hint="eastAsia" w:ascii="宋体" w:hAnsi="宋体" w:cs="宋体"/>
                <w:b/>
                <w:color w:val="000000"/>
                <w:spacing w:val="-6"/>
                <w:szCs w:val="21"/>
                <w:highlight w:val="none"/>
                <w:lang w:val="en-US" w:eastAsia="zh-CN"/>
              </w:rPr>
              <w:t xml:space="preserve">4</w:t>
            </w:r>
            <w:r>
              <w:rPr>
                <w:rFonts w:hint="eastAsia" w:ascii="宋体" w:hAnsi="宋体" w:cs="宋体"/>
                <w:b/>
                <w:color w:val="000000"/>
                <w:spacing w:val="-6"/>
                <w:szCs w:val="21"/>
                <w:highlight w:val="none"/>
              </w:rPr>
              <w:t xml:space="preserve">.</w:t>
            </w:r>
            <w:r>
              <w:rPr>
                <w:rFonts w:hint="eastAsia" w:cs="宋体"/>
                <w:b/>
                <w:bCs/>
                <w:color w:val="000000"/>
                <w:szCs w:val="24"/>
                <w:highlight w:val="none"/>
              </w:rPr>
              <w:t xml:space="preserve">施工组织方案</w:t>
            </w:r>
            <w:r>
              <w:rPr>
                <w:rFonts w:ascii="宋体" w:hAnsi="宋体"/>
                <w:color w:val="000000"/>
                <w:szCs w:val="21"/>
                <w:highlight w:val="none"/>
              </w:rPr>
            </w:r>
            <w:r/>
          </w:p>
        </w:tc>
      </w:tr>
      <w:tr>
        <w:trPr>
          <w:trHeight w:val="567"/>
        </w:trPr>
        <w:tc>
          <w:tcPr>
            <w:tcW w:w="674" w:type="dxa"/>
            <w:vAlign w:val="center"/>
            <w:textDirection w:val="lrTb"/>
            <w:noWrap/>
          </w:tcPr>
          <w:p>
            <w:pPr>
              <w:pStyle w:val="706"/>
              <w:jc w:val="center"/>
              <w:spacing w:line="264" w:lineRule="auto"/>
              <w:rPr>
                <w:rFonts w:ascii="宋体" w:hAnsi="宋体" w:eastAsia="宋体" w:cs="Times New Roman"/>
                <w:color w:val="000000"/>
                <w:sz w:val="21"/>
                <w:szCs w:val="21"/>
                <w:highlight w:val="none"/>
                <w:lang w:val="en-US" w:eastAsia="zh-CN" w:bidi="ar-SA"/>
              </w:rPr>
            </w:pPr>
            <w:r>
              <w:rPr>
                <w:rFonts w:hint="eastAsia" w:ascii="宋体" w:hAnsi="宋体" w:cs="宋体"/>
                <w:color w:val="000000"/>
                <w:spacing w:val="-3"/>
                <w:szCs w:val="21"/>
                <w:highlight w:val="none"/>
                <w:lang w:val="en-US" w:eastAsia="zh-CN"/>
              </w:rPr>
              <w:t xml:space="preserve">4</w:t>
            </w:r>
            <w:r>
              <w:rPr>
                <w:rFonts w:hint="eastAsia" w:ascii="宋体" w:hAnsi="宋体" w:cs="宋体"/>
                <w:color w:val="000000"/>
                <w:spacing w:val="-3"/>
                <w:szCs w:val="21"/>
                <w:highlight w:val="none"/>
              </w:rPr>
              <w:t xml:space="preserve">.1</w:t>
            </w:r>
            <w:r>
              <w:rPr>
                <w:rFonts w:ascii="宋体" w:hAnsi="宋体" w:eastAsia="宋体" w:cs="Times New Roman"/>
                <w:color w:val="000000"/>
                <w:sz w:val="21"/>
                <w:szCs w:val="21"/>
                <w:highlight w:val="none"/>
                <w:lang w:val="en-US" w:eastAsia="zh-CN" w:bidi="ar-SA"/>
              </w:rPr>
            </w:r>
            <w:r/>
          </w:p>
        </w:tc>
        <w:tc>
          <w:tcPr>
            <w:tcW w:w="1261" w:type="dxa"/>
            <w:vAlign w:val="center"/>
            <w:textDirection w:val="lrTb"/>
            <w:noWrap/>
          </w:tcPr>
          <w:p>
            <w:pPr>
              <w:pStyle w:val="706"/>
              <w:jc w:val="center"/>
              <w:spacing w:before="69" w:line="264" w:lineRule="auto"/>
              <w:rPr>
                <w:rFonts w:ascii="宋体" w:hAnsi="宋体" w:eastAsia="宋体" w:cs="宋体"/>
                <w:color w:val="000000"/>
                <w:spacing w:val="-2"/>
                <w:sz w:val="21"/>
                <w:szCs w:val="21"/>
                <w:highlight w:val="none"/>
                <w:lang w:val="en-US" w:eastAsia="zh-CN" w:bidi="ar-SA"/>
              </w:rPr>
            </w:pPr>
            <w:r>
              <w:rPr>
                <w:rFonts w:hint="eastAsia" w:ascii="宋体" w:hAnsi="宋体" w:cs="宋体"/>
                <w:color w:val="000000"/>
                <w:spacing w:val="-1"/>
                <w:szCs w:val="21"/>
                <w:highlight w:val="none"/>
              </w:rPr>
              <w:t xml:space="preserve">施工组织方案</w:t>
            </w:r>
            <w:r>
              <w:rPr>
                <w:rFonts w:ascii="宋体" w:hAnsi="宋体" w:eastAsia="宋体" w:cs="宋体"/>
                <w:color w:val="000000"/>
                <w:spacing w:val="-2"/>
                <w:sz w:val="21"/>
                <w:szCs w:val="21"/>
                <w:highlight w:val="none"/>
                <w:lang w:val="en-US" w:eastAsia="zh-CN" w:bidi="ar-SA"/>
              </w:rPr>
            </w:r>
            <w:r/>
          </w:p>
        </w:tc>
        <w:tc>
          <w:tcPr>
            <w:tcW w:w="6455" w:type="dxa"/>
            <w:vAlign w:val="center"/>
            <w:textDirection w:val="lrTb"/>
            <w:noWrap/>
          </w:tcPr>
          <w:p>
            <w:pPr>
              <w:pStyle w:val="706"/>
              <w:ind w:left="0"/>
              <w:jc w:val="left"/>
              <w:keepLines w:val="0"/>
              <w:keepNext w:val="0"/>
              <w:pageBreakBefore w:val="0"/>
              <w:spacing w:line="240" w:lineRule="auto"/>
              <w:widowControl w:val="off"/>
              <w:rPr>
                <w:rFonts w:ascii="宋体" w:hAnsi="宋体" w:eastAsia="宋体" w:cs="宋体"/>
                <w:color w:val="000000"/>
                <w:spacing w:val="-2"/>
                <w:sz w:val="21"/>
                <w:szCs w:val="21"/>
                <w:highlight w:val="none"/>
                <w:lang w:val="en-US" w:eastAsia="zh-CN" w:bidi="ar-SA"/>
              </w:rPr>
            </w:pPr>
            <w:r>
              <w:rPr>
                <w:rFonts w:hint="eastAsia" w:ascii="宋体" w:hAnsi="宋体" w:cs="宋体"/>
                <w:color w:val="000000"/>
                <w:spacing w:val="-1"/>
                <w:szCs w:val="21"/>
                <w:highlight w:val="none"/>
              </w:rPr>
              <w:t xml:space="preserve">评委根据供应商提供的项目实施总体方案进行评审，包含但不限于①总体施工方案；②施工现场平面布置和临时设施、临时道路布置；③施工进度计划和各阶段进度的保证措施；④劳动力、机械设备和材料投入计划；⑤施工过程各阶段质量安全的保证措施</w:t>
            </w:r>
            <w:r>
              <w:rPr>
                <w:rFonts w:hint="eastAsia" w:ascii="宋体" w:hAnsi="宋体" w:cs="宋体"/>
                <w:color w:val="000000"/>
                <w:spacing w:val="-1"/>
                <w:szCs w:val="21"/>
                <w:highlight w:val="none"/>
                <w:lang w:eastAsia="zh-CN"/>
              </w:rPr>
              <w:t xml:space="preserve">；</w:t>
            </w:r>
            <w:r>
              <w:rPr>
                <w:rFonts w:hint="eastAsia" w:ascii="宋体" w:hAnsi="宋体" w:eastAsia="宋体" w:cs="宋体"/>
                <w:color w:val="000000"/>
                <w:spacing w:val="-1"/>
                <w:szCs w:val="21"/>
                <w:highlight w:val="none"/>
                <w:lang w:eastAsia="zh-CN"/>
              </w:rPr>
              <w:t xml:space="preserve">⑥</w:t>
            </w:r>
            <w:r>
              <w:rPr>
                <w:rFonts w:hint="eastAsia" w:ascii="宋体" w:hAnsi="宋体" w:cs="宋体"/>
                <w:color w:val="000000"/>
                <w:spacing w:val="-1"/>
                <w:szCs w:val="21"/>
                <w:highlight w:val="none"/>
              </w:rPr>
              <w:t xml:space="preserve">难点、重点及合理化建议</w:t>
            </w:r>
            <w:r>
              <w:rPr>
                <w:rFonts w:hint="eastAsia" w:ascii="宋体" w:hAnsi="宋体" w:cs="宋体"/>
                <w:color w:val="000000"/>
                <w:spacing w:val="-1"/>
                <w:szCs w:val="21"/>
                <w:highlight w:val="none"/>
                <w:lang w:eastAsia="zh-CN"/>
              </w:rPr>
              <w:t xml:space="preserve">。</w:t>
            </w:r>
            <w:r>
              <w:rPr>
                <w:rFonts w:hint="eastAsia" w:ascii="宋体" w:hAnsi="宋体" w:cs="宋体"/>
                <w:color w:val="000000"/>
                <w:spacing w:val="-1"/>
                <w:szCs w:val="21"/>
                <w:highlight w:val="none"/>
              </w:rPr>
              <w:t xml:space="preserve">方案提供齐全的得</w:t>
            </w:r>
            <w:r>
              <w:rPr>
                <w:rFonts w:hint="eastAsia" w:ascii="宋体" w:hAnsi="宋体" w:cs="宋体"/>
                <w:color w:val="000000"/>
                <w:spacing w:val="-1"/>
                <w:szCs w:val="21"/>
                <w:highlight w:val="none"/>
                <w:lang w:val="en-US" w:eastAsia="zh-CN"/>
              </w:rPr>
              <w:t xml:space="preserve">6</w:t>
            </w:r>
            <w:r>
              <w:rPr>
                <w:rFonts w:hint="eastAsia" w:ascii="宋体" w:hAnsi="宋体" w:cs="宋体"/>
                <w:color w:val="000000"/>
                <w:spacing w:val="-1"/>
                <w:szCs w:val="21"/>
                <w:highlight w:val="none"/>
              </w:rPr>
              <w:t xml:space="preserve">分，方案中每缺少一项内容扣</w:t>
            </w:r>
            <w:r>
              <w:rPr>
                <w:rFonts w:hint="eastAsia" w:ascii="宋体" w:hAnsi="宋体" w:cs="宋体"/>
                <w:color w:val="000000"/>
                <w:spacing w:val="-1"/>
                <w:szCs w:val="21"/>
                <w:highlight w:val="none"/>
                <w:lang w:val="en-US" w:eastAsia="zh-CN"/>
              </w:rPr>
              <w:t xml:space="preserve">1</w:t>
            </w:r>
            <w:r>
              <w:rPr>
                <w:rFonts w:hint="eastAsia" w:ascii="宋体" w:hAnsi="宋体" w:cs="宋体"/>
                <w:color w:val="000000"/>
                <w:spacing w:val="-1"/>
                <w:szCs w:val="21"/>
                <w:highlight w:val="none"/>
              </w:rPr>
              <w:t xml:space="preserve">分，扣完为止。</w:t>
            </w:r>
            <w:r>
              <w:rPr>
                <w:rFonts w:ascii="宋体" w:hAnsi="宋体" w:eastAsia="宋体" w:cs="宋体"/>
                <w:color w:val="000000"/>
                <w:spacing w:val="-2"/>
                <w:sz w:val="21"/>
                <w:szCs w:val="21"/>
                <w:highlight w:val="none"/>
                <w:lang w:val="en-US" w:eastAsia="zh-CN" w:bidi="ar-SA"/>
              </w:rPr>
            </w:r>
            <w:r/>
          </w:p>
        </w:tc>
        <w:tc>
          <w:tcPr>
            <w:tcW w:w="661" w:type="dxa"/>
            <w:vAlign w:val="center"/>
            <w:textDirection w:val="lrTb"/>
            <w:noWrap/>
          </w:tcPr>
          <w:p>
            <w:pPr>
              <w:pStyle w:val="706"/>
              <w:jc w:val="center"/>
              <w:spacing w:before="68"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val="en-US" w:eastAsia="zh-CN"/>
              </w:rPr>
              <w:t xml:space="preserve">6</w:t>
            </w:r>
            <w:r>
              <w:rPr>
                <w:rFonts w:hint="eastAsia" w:ascii="宋体" w:hAnsi="宋体" w:eastAsia="宋体" w:cs="宋体"/>
                <w:color w:val="000000"/>
                <w:sz w:val="21"/>
                <w:szCs w:val="21"/>
                <w:highlight w:val="none"/>
                <w:lang w:val="en-US" w:eastAsia="zh-CN" w:bidi="ar-SA"/>
              </w:rPr>
            </w:r>
            <w:r/>
          </w:p>
        </w:tc>
        <w:tc>
          <w:tcPr>
            <w:tcW w:w="869" w:type="dxa"/>
            <w:vAlign w:val="center"/>
            <w:textDirection w:val="lrTb"/>
            <w:noWrap/>
          </w:tcPr>
          <w:p>
            <w:pPr>
              <w:pStyle w:val="706"/>
              <w:ind w:right="89"/>
              <w:jc w:val="center"/>
              <w:spacing w:before="68" w:line="264" w:lineRule="auto"/>
              <w:rPr>
                <w:rFonts w:ascii="宋体" w:hAnsi="宋体" w:eastAsia="宋体" w:cs="宋体"/>
                <w:color w:val="000000"/>
                <w:spacing w:val="-6"/>
                <w:sz w:val="21"/>
                <w:szCs w:val="21"/>
                <w:highlight w:val="none"/>
                <w:lang w:val="en-US" w:eastAsia="zh-CN" w:bidi="ar-SA"/>
              </w:rPr>
            </w:pPr>
            <w:r>
              <w:rPr>
                <w:rFonts w:hint="eastAsia" w:ascii="宋体" w:hAnsi="宋体" w:cs="宋体"/>
                <w:color w:val="000000"/>
                <w:spacing w:val="-6"/>
                <w:szCs w:val="21"/>
                <w:highlight w:val="none"/>
              </w:rPr>
              <w:t xml:space="preserve">客</w:t>
            </w:r>
            <w:r>
              <w:rPr>
                <w:rFonts w:ascii="宋体" w:hAnsi="宋体" w:cs="宋体"/>
                <w:color w:val="000000"/>
                <w:spacing w:val="-4"/>
                <w:szCs w:val="21"/>
                <w:highlight w:val="none"/>
              </w:rPr>
              <w:t xml:space="preserve">观</w:t>
            </w:r>
            <w:r>
              <w:rPr>
                <w:rFonts w:hint="eastAsia" w:ascii="宋体" w:hAnsi="宋体" w:cs="宋体"/>
                <w:color w:val="000000"/>
                <w:spacing w:val="-4"/>
                <w:szCs w:val="21"/>
                <w:highlight w:val="none"/>
              </w:rPr>
              <w:t xml:space="preserve">分</w:t>
            </w:r>
            <w:r>
              <w:rPr>
                <w:rFonts w:ascii="宋体" w:hAnsi="宋体" w:eastAsia="宋体" w:cs="宋体"/>
                <w:color w:val="000000"/>
                <w:spacing w:val="-6"/>
                <w:sz w:val="21"/>
                <w:szCs w:val="21"/>
                <w:highlight w:val="none"/>
                <w:lang w:val="en-US" w:eastAsia="zh-CN" w:bidi="ar-SA"/>
              </w:rPr>
            </w:r>
            <w:r/>
          </w:p>
        </w:tc>
      </w:tr>
      <w:tr>
        <w:trPr>
          <w:trHeight w:val="567"/>
        </w:trPr>
        <w:tc>
          <w:tcPr>
            <w:tcW w:w="674" w:type="dxa"/>
            <w:vAlign w:val="center"/>
            <w:textDirection w:val="lrTb"/>
            <w:noWrap/>
          </w:tcPr>
          <w:p>
            <w:pPr>
              <w:pStyle w:val="706"/>
              <w:jc w:val="center"/>
              <w:spacing w:line="264" w:lineRule="auto"/>
              <w:rPr>
                <w:rFonts w:ascii="宋体" w:hAnsi="宋体" w:eastAsia="宋体" w:cs="Times New Roman"/>
                <w:color w:val="000000"/>
                <w:sz w:val="21"/>
                <w:szCs w:val="21"/>
                <w:highlight w:val="none"/>
                <w:lang w:val="en-US" w:eastAsia="zh-CN" w:bidi="ar-SA"/>
              </w:rPr>
            </w:pPr>
            <w:r>
              <w:rPr>
                <w:rFonts w:ascii="宋体" w:hAnsi="宋体" w:cs="宋体"/>
                <w:color w:val="000000"/>
                <w:spacing w:val="-3"/>
                <w:szCs w:val="21"/>
                <w:highlight w:val="none"/>
              </w:rPr>
              <w:t xml:space="preserve">合</w:t>
            </w:r>
            <w:r>
              <w:rPr>
                <w:rFonts w:ascii="宋体" w:hAnsi="宋体" w:cs="宋体"/>
                <w:color w:val="000000"/>
                <w:spacing w:val="-2"/>
                <w:szCs w:val="21"/>
                <w:highlight w:val="none"/>
              </w:rPr>
              <w:t xml:space="preserve">计</w:t>
            </w:r>
            <w:r>
              <w:rPr>
                <w:rFonts w:ascii="宋体" w:hAnsi="宋体" w:eastAsia="宋体" w:cs="Times New Roman"/>
                <w:color w:val="000000"/>
                <w:sz w:val="21"/>
                <w:szCs w:val="21"/>
                <w:highlight w:val="none"/>
                <w:lang w:val="en-US" w:eastAsia="zh-CN" w:bidi="ar-SA"/>
              </w:rPr>
            </w:r>
            <w:r/>
          </w:p>
        </w:tc>
        <w:tc>
          <w:tcPr>
            <w:gridSpan w:val="2"/>
            <w:tcW w:w="7716" w:type="dxa"/>
            <w:vAlign w:val="center"/>
            <w:textDirection w:val="lrTb"/>
            <w:noWrap/>
          </w:tcPr>
          <w:p>
            <w:pPr>
              <w:pStyle w:val="706"/>
              <w:ind w:left="172"/>
              <w:jc w:val="center"/>
              <w:spacing w:before="123" w:line="264" w:lineRule="auto"/>
              <w:rPr>
                <w:rFonts w:ascii="宋体" w:hAnsi="宋体" w:eastAsia="宋体" w:cs="宋体"/>
                <w:color w:val="000000"/>
                <w:spacing w:val="-2"/>
                <w:sz w:val="21"/>
                <w:szCs w:val="21"/>
                <w:highlight w:val="none"/>
                <w:lang w:val="en-US" w:eastAsia="zh-CN" w:bidi="ar-SA"/>
              </w:rPr>
            </w:pPr>
            <w:r>
              <w:rPr>
                <w:rFonts w:ascii="宋体" w:hAnsi="宋体" w:eastAsia="宋体" w:cs="宋体"/>
                <w:color w:val="000000"/>
                <w:spacing w:val="-2"/>
                <w:sz w:val="21"/>
                <w:szCs w:val="21"/>
                <w:highlight w:val="none"/>
                <w:lang w:val="en-US" w:eastAsia="zh-CN" w:bidi="ar-SA"/>
              </w:rPr>
            </w:r>
            <w:r/>
          </w:p>
        </w:tc>
        <w:tc>
          <w:tcPr>
            <w:gridSpan w:val="2"/>
            <w:tcW w:w="1530" w:type="dxa"/>
            <w:vAlign w:val="center"/>
            <w:textDirection w:val="lrTb"/>
            <w:noWrap/>
          </w:tcPr>
          <w:p>
            <w:pPr>
              <w:pStyle w:val="706"/>
              <w:jc w:val="center"/>
              <w:spacing w:line="264" w:lineRule="auto"/>
              <w:rPr>
                <w:rFonts w:ascii="宋体" w:hAnsi="宋体" w:eastAsia="宋体" w:cs="Times New Roman"/>
                <w:color w:val="000000"/>
                <w:sz w:val="21"/>
                <w:szCs w:val="21"/>
                <w:highlight w:val="none"/>
                <w:lang w:val="en-US" w:eastAsia="zh-CN" w:bidi="ar-SA"/>
              </w:rPr>
            </w:pPr>
            <w:r>
              <w:rPr>
                <w:rFonts w:ascii="宋体" w:hAnsi="宋体" w:cs="宋体"/>
                <w:color w:val="000000"/>
                <w:spacing w:val="-11"/>
                <w:szCs w:val="21"/>
                <w:highlight w:val="none"/>
              </w:rPr>
              <w:t xml:space="preserve">100分</w:t>
            </w:r>
            <w:r>
              <w:rPr>
                <w:rFonts w:ascii="宋体" w:hAnsi="宋体" w:eastAsia="宋体" w:cs="Times New Roman"/>
                <w:color w:val="000000"/>
                <w:sz w:val="21"/>
                <w:szCs w:val="21"/>
                <w:highlight w:val="none"/>
                <w:lang w:val="en-US" w:eastAsia="zh-CN" w:bidi="ar-SA"/>
              </w:rPr>
            </w:r>
            <w:r/>
          </w:p>
        </w:tc>
      </w:tr>
    </w:tbl>
    <w:p>
      <w:pPr>
        <w:pStyle w:val="706"/>
        <w:spacing w:line="264" w:lineRule="auto"/>
        <w:rPr>
          <w:rFonts w:ascii="宋体" w:hAnsi="宋体" w:cs="宋体"/>
          <w:b/>
          <w:bCs/>
          <w:color w:val="000000"/>
          <w:sz w:val="24"/>
          <w:szCs w:val="24"/>
          <w:highlight w:val="none"/>
        </w:rPr>
      </w:pPr>
      <w:r>
        <w:rPr>
          <w:rFonts w:ascii="宋体" w:hAnsi="宋体" w:cs="宋体"/>
          <w:b/>
          <w:bCs/>
          <w:color w:val="000000"/>
          <w:sz w:val="24"/>
          <w:szCs w:val="24"/>
          <w:highlight w:val="none"/>
        </w:rPr>
      </w:r>
      <w:r/>
    </w:p>
    <w:p>
      <w:pPr>
        <w:pStyle w:val="706"/>
        <w:spacing w:line="264" w:lineRule="auto"/>
        <w:rPr>
          <w:rFonts w:ascii="宋体" w:hAnsi="宋体" w:cs="宋体"/>
          <w:b/>
          <w:bCs/>
          <w:color w:val="000000"/>
          <w:sz w:val="24"/>
          <w:szCs w:val="24"/>
          <w:highlight w:val="none"/>
        </w:rPr>
      </w:pPr>
      <w:r>
        <w:rPr>
          <w:rFonts w:ascii="宋体" w:hAnsi="宋体" w:cs="宋体"/>
          <w:b/>
          <w:bCs/>
          <w:color w:val="000000"/>
          <w:sz w:val="24"/>
          <w:szCs w:val="24"/>
          <w:highlight w:val="none"/>
        </w:rPr>
      </w:r>
      <w:r/>
    </w:p>
    <w:p>
      <w:pPr>
        <w:pStyle w:val="706"/>
        <w:spacing w:line="264" w:lineRule="auto"/>
        <w:rPr>
          <w:rFonts w:ascii="宋体" w:hAnsi="宋体" w:cs="宋体"/>
          <w:b/>
          <w:bCs/>
          <w:color w:val="000000"/>
          <w:sz w:val="24"/>
          <w:szCs w:val="24"/>
          <w:highlight w:val="none"/>
        </w:rPr>
      </w:pPr>
      <w:r>
        <w:rPr>
          <w:rFonts w:ascii="宋体" w:hAnsi="宋体" w:cs="宋体"/>
          <w:b/>
          <w:bCs/>
          <w:color w:val="000000"/>
          <w:sz w:val="24"/>
          <w:szCs w:val="24"/>
          <w:highlight w:val="none"/>
        </w:rPr>
      </w:r>
      <w:r/>
    </w:p>
    <w:p>
      <w:pPr>
        <w:pStyle w:val="706"/>
        <w:spacing w:line="264" w:lineRule="auto"/>
        <w:rPr>
          <w:rFonts w:ascii="宋体" w:hAnsi="宋体" w:cs="宋体"/>
          <w:b/>
          <w:bCs/>
          <w:color w:val="000000"/>
          <w:sz w:val="24"/>
          <w:szCs w:val="24"/>
          <w:highlight w:val="none"/>
        </w:rPr>
      </w:pPr>
      <w:r>
        <w:rPr>
          <w:rFonts w:ascii="宋体" w:hAnsi="宋体" w:cs="宋体"/>
          <w:b/>
          <w:bCs/>
          <w:color w:val="000000"/>
          <w:sz w:val="24"/>
          <w:szCs w:val="24"/>
          <w:highlight w:val="none"/>
        </w:rPr>
      </w:r>
      <w:r/>
    </w:p>
    <w:p>
      <w:pPr>
        <w:pStyle w:val="706"/>
        <w:spacing w:line="264" w:lineRule="auto"/>
        <w:rPr>
          <w:rFonts w:ascii="宋体" w:hAnsi="宋体" w:cs="宋体"/>
          <w:b/>
          <w:bCs/>
          <w:color w:val="000000"/>
          <w:sz w:val="24"/>
          <w:szCs w:val="24"/>
          <w:highlight w:val="none"/>
        </w:rPr>
      </w:pPr>
      <w:r>
        <w:rPr>
          <w:rFonts w:ascii="宋体" w:hAnsi="宋体" w:cs="宋体"/>
          <w:b/>
          <w:bCs/>
          <w:color w:val="000000"/>
          <w:sz w:val="24"/>
          <w:szCs w:val="24"/>
          <w:highlight w:val="none"/>
        </w:rPr>
      </w:r>
      <w:r/>
    </w:p>
    <w:p>
      <w:pPr>
        <w:pStyle w:val="706"/>
        <w:spacing w:line="264" w:lineRule="auto"/>
        <w:rPr>
          <w:rFonts w:ascii="宋体" w:hAnsi="宋体" w:cs="宋体"/>
          <w:b/>
          <w:bCs/>
          <w:color w:val="000000"/>
          <w:sz w:val="24"/>
          <w:szCs w:val="24"/>
          <w:highlight w:val="none"/>
        </w:rPr>
      </w:pPr>
      <w:r>
        <w:rPr>
          <w:rFonts w:ascii="宋体" w:hAnsi="宋体" w:cs="宋体"/>
          <w:b/>
          <w:bCs/>
          <w:color w:val="000000"/>
          <w:sz w:val="24"/>
          <w:szCs w:val="24"/>
          <w:highlight w:val="none"/>
        </w:rPr>
      </w:r>
      <w:r/>
    </w:p>
    <w:p>
      <w:pPr>
        <w:pStyle w:val="706"/>
        <w:spacing w:line="264" w:lineRule="auto"/>
        <w:rPr>
          <w:rFonts w:ascii="宋体" w:hAnsi="宋体" w:cs="宋体"/>
          <w:b/>
          <w:bCs/>
          <w:color w:val="000000"/>
          <w:sz w:val="24"/>
          <w:szCs w:val="24"/>
          <w:highlight w:val="none"/>
        </w:rPr>
      </w:pPr>
      <w:r>
        <w:rPr>
          <w:rFonts w:ascii="宋体" w:hAnsi="宋体" w:cs="宋体"/>
          <w:b/>
          <w:bCs/>
          <w:color w:val="000000"/>
          <w:sz w:val="24"/>
          <w:szCs w:val="24"/>
          <w:highlight w:val="none"/>
        </w:rPr>
      </w:r>
      <w:r/>
    </w:p>
    <w:p>
      <w:pPr>
        <w:pStyle w:val="706"/>
        <w:spacing w:line="264" w:lineRule="auto"/>
        <w:rPr>
          <w:rFonts w:ascii="宋体" w:hAnsi="宋体" w:cs="宋体"/>
          <w:b/>
          <w:bCs/>
          <w:color w:val="000000"/>
          <w:sz w:val="24"/>
          <w:szCs w:val="24"/>
          <w:highlight w:val="none"/>
        </w:rPr>
      </w:pPr>
      <w:r>
        <w:rPr>
          <w:rFonts w:ascii="宋体" w:hAnsi="宋体" w:cs="宋体"/>
          <w:b/>
          <w:bCs/>
          <w:color w:val="000000"/>
          <w:sz w:val="24"/>
          <w:szCs w:val="24"/>
          <w:highlight w:val="none"/>
        </w:rPr>
      </w:r>
      <w:r/>
    </w:p>
    <w:p>
      <w:pPr>
        <w:pStyle w:val="706"/>
        <w:spacing w:line="264" w:lineRule="auto"/>
        <w:rPr>
          <w:rFonts w:ascii="宋体" w:hAnsi="宋体" w:cs="宋体"/>
          <w:b/>
          <w:bCs/>
          <w:color w:val="000000"/>
          <w:sz w:val="24"/>
          <w:szCs w:val="24"/>
          <w:highlight w:val="none"/>
        </w:rPr>
      </w:pPr>
      <w:r>
        <w:rPr>
          <w:rFonts w:ascii="宋体" w:hAnsi="宋体" w:cs="宋体"/>
          <w:b/>
          <w:bCs/>
          <w:color w:val="000000"/>
          <w:sz w:val="24"/>
          <w:szCs w:val="24"/>
          <w:highlight w:val="none"/>
        </w:rPr>
      </w:r>
      <w:r/>
    </w:p>
    <w:p>
      <w:pPr>
        <w:pStyle w:val="706"/>
        <w:spacing w:line="264" w:lineRule="auto"/>
        <w:rPr>
          <w:rFonts w:ascii="宋体" w:hAnsi="宋体" w:cs="宋体"/>
          <w:b/>
          <w:bCs/>
          <w:color w:val="000000"/>
          <w:sz w:val="24"/>
          <w:szCs w:val="24"/>
          <w:highlight w:val="none"/>
        </w:rPr>
      </w:pPr>
      <w:r>
        <w:rPr>
          <w:rFonts w:ascii="宋体" w:hAnsi="宋体" w:cs="宋体"/>
          <w:b/>
          <w:bCs/>
          <w:color w:val="000000"/>
          <w:sz w:val="24"/>
          <w:szCs w:val="24"/>
          <w:highlight w:val="none"/>
        </w:rPr>
      </w:r>
      <w:r/>
    </w:p>
    <w:p>
      <w:pPr>
        <w:pStyle w:val="706"/>
        <w:spacing w:line="264" w:lineRule="auto"/>
        <w:rPr>
          <w:rFonts w:ascii="宋体" w:hAnsi="宋体" w:cs="宋体"/>
          <w:b/>
          <w:bCs/>
          <w:color w:val="000000"/>
          <w:sz w:val="24"/>
          <w:szCs w:val="24"/>
          <w:highlight w:val="none"/>
        </w:rPr>
      </w:pPr>
      <w:r>
        <w:rPr>
          <w:rFonts w:ascii="宋体" w:hAnsi="宋体" w:cs="宋体"/>
          <w:b/>
          <w:bCs/>
          <w:color w:val="000000"/>
          <w:sz w:val="24"/>
          <w:szCs w:val="24"/>
          <w:highlight w:val="none"/>
        </w:rPr>
      </w:r>
      <w:r/>
    </w:p>
    <w:p>
      <w:pPr>
        <w:pStyle w:val="706"/>
        <w:spacing w:line="264" w:lineRule="auto"/>
        <w:rPr>
          <w:rFonts w:ascii="宋体" w:hAnsi="宋体" w:cs="宋体"/>
          <w:b/>
          <w:bCs/>
          <w:color w:val="000000"/>
          <w:sz w:val="24"/>
          <w:szCs w:val="24"/>
          <w:highlight w:val="none"/>
        </w:rPr>
      </w:pPr>
      <w:r>
        <w:rPr>
          <w:rFonts w:ascii="宋体" w:hAnsi="宋体" w:cs="宋体"/>
          <w:b/>
          <w:bCs/>
          <w:color w:val="000000"/>
          <w:sz w:val="24"/>
          <w:szCs w:val="24"/>
          <w:highlight w:val="none"/>
        </w:rPr>
      </w:r>
      <w:r/>
    </w:p>
    <w:p>
      <w:pPr>
        <w:pStyle w:val="706"/>
        <w:spacing w:line="264" w:lineRule="auto"/>
        <w:rPr>
          <w:rFonts w:ascii="宋体" w:hAnsi="宋体" w:cs="宋体"/>
          <w:b/>
          <w:bCs/>
          <w:color w:val="000000"/>
          <w:sz w:val="24"/>
          <w:szCs w:val="24"/>
          <w:highlight w:val="none"/>
        </w:rPr>
      </w:pPr>
      <w:r>
        <w:rPr>
          <w:rFonts w:ascii="宋体" w:hAnsi="宋体" w:cs="宋体"/>
          <w:b/>
          <w:bCs/>
          <w:color w:val="000000"/>
          <w:sz w:val="24"/>
          <w:szCs w:val="24"/>
          <w:highlight w:val="none"/>
        </w:rPr>
      </w:r>
      <w:r/>
    </w:p>
    <w:p>
      <w:pPr>
        <w:pStyle w:val="706"/>
        <w:spacing w:line="264" w:lineRule="auto"/>
        <w:rPr>
          <w:rFonts w:ascii="宋体" w:hAnsi="宋体" w:cs="宋体"/>
          <w:b/>
          <w:bCs/>
          <w:color w:val="000000"/>
          <w:sz w:val="24"/>
          <w:szCs w:val="24"/>
          <w:highlight w:val="none"/>
        </w:rPr>
      </w:pPr>
      <w:r>
        <w:rPr>
          <w:rFonts w:ascii="宋体" w:hAnsi="宋体" w:cs="宋体"/>
          <w:b/>
          <w:bCs/>
          <w:color w:val="000000"/>
          <w:sz w:val="24"/>
          <w:szCs w:val="24"/>
          <w:highlight w:val="none"/>
        </w:rPr>
      </w:r>
      <w:r/>
    </w:p>
    <w:p>
      <w:pPr>
        <w:pStyle w:val="706"/>
        <w:spacing w:line="264" w:lineRule="auto"/>
        <w:rPr>
          <w:rFonts w:ascii="宋体" w:hAnsi="宋体" w:cs="宋体"/>
          <w:b/>
          <w:bCs/>
          <w:color w:val="000000"/>
          <w:sz w:val="24"/>
          <w:szCs w:val="24"/>
          <w:highlight w:val="none"/>
        </w:rPr>
      </w:pPr>
      <w:r>
        <w:rPr>
          <w:rFonts w:ascii="宋体" w:hAnsi="宋体" w:cs="宋体"/>
          <w:b/>
          <w:bCs/>
          <w:color w:val="000000"/>
          <w:sz w:val="24"/>
          <w:szCs w:val="24"/>
          <w:highlight w:val="none"/>
        </w:rPr>
      </w:r>
      <w:r/>
    </w:p>
    <w:p>
      <w:pPr>
        <w:pStyle w:val="706"/>
        <w:spacing w:line="264" w:lineRule="auto"/>
        <w:rPr>
          <w:rFonts w:ascii="宋体" w:hAnsi="宋体" w:cs="宋体"/>
          <w:b/>
          <w:bCs/>
          <w:color w:val="000000"/>
          <w:sz w:val="24"/>
          <w:szCs w:val="24"/>
          <w:highlight w:val="none"/>
        </w:rPr>
      </w:pPr>
      <w:r>
        <w:rPr>
          <w:rFonts w:ascii="宋体" w:hAnsi="宋体" w:cs="宋体"/>
          <w:b/>
          <w:bCs/>
          <w:color w:val="000000"/>
          <w:sz w:val="24"/>
          <w:szCs w:val="24"/>
          <w:highlight w:val="none"/>
        </w:rPr>
      </w:r>
      <w:r/>
    </w:p>
    <w:p>
      <w:pPr>
        <w:pStyle w:val="706"/>
        <w:spacing w:line="264" w:lineRule="auto"/>
        <w:rPr>
          <w:rFonts w:ascii="宋体" w:hAnsi="宋体" w:cs="宋体"/>
          <w:b/>
          <w:bCs/>
          <w:color w:val="000000"/>
          <w:sz w:val="24"/>
          <w:szCs w:val="24"/>
          <w:highlight w:val="none"/>
        </w:rPr>
      </w:pPr>
      <w:r>
        <w:rPr>
          <w:rFonts w:ascii="宋体" w:hAnsi="宋体" w:cs="宋体"/>
          <w:b/>
          <w:bCs/>
          <w:color w:val="000000"/>
          <w:sz w:val="24"/>
          <w:szCs w:val="24"/>
          <w:highlight w:val="none"/>
        </w:rPr>
      </w:r>
      <w:r/>
    </w:p>
    <w:p>
      <w:pPr>
        <w:pStyle w:val="706"/>
        <w:spacing w:line="264" w:lineRule="auto"/>
        <w:rPr>
          <w:rFonts w:ascii="宋体" w:hAnsi="宋体" w:cs="宋体"/>
          <w:b/>
          <w:bCs/>
          <w:color w:val="000000"/>
          <w:sz w:val="24"/>
          <w:szCs w:val="24"/>
          <w:highlight w:val="none"/>
        </w:rPr>
      </w:pPr>
      <w:r>
        <w:rPr>
          <w:rFonts w:ascii="宋体" w:hAnsi="宋体" w:cs="宋体"/>
          <w:b/>
          <w:bCs/>
          <w:color w:val="000000"/>
          <w:sz w:val="24"/>
          <w:szCs w:val="24"/>
          <w:highlight w:val="none"/>
        </w:rPr>
      </w:r>
      <w:r/>
    </w:p>
    <w:p>
      <w:pPr>
        <w:pStyle w:val="706"/>
        <w:spacing w:line="264" w:lineRule="auto"/>
        <w:rPr>
          <w:rFonts w:ascii="宋体" w:hAnsi="宋体" w:cs="宋体"/>
          <w:b/>
          <w:bCs/>
          <w:color w:val="000000"/>
          <w:sz w:val="24"/>
          <w:szCs w:val="24"/>
          <w:highlight w:val="none"/>
        </w:rPr>
      </w:pPr>
      <w:r>
        <w:rPr>
          <w:rFonts w:ascii="宋体" w:hAnsi="宋体" w:cs="宋体"/>
          <w:b/>
          <w:bCs/>
          <w:color w:val="000000"/>
          <w:sz w:val="24"/>
          <w:szCs w:val="24"/>
          <w:highlight w:val="none"/>
        </w:rPr>
      </w:r>
      <w:r/>
    </w:p>
    <w:p>
      <w:pPr>
        <w:pStyle w:val="707"/>
        <w:rPr>
          <w:rFonts w:ascii="宋体" w:hAnsi="宋体" w:eastAsia="宋体" w:cs="方正小标宋简体"/>
          <w:color w:val="000000"/>
          <w:sz w:val="30"/>
          <w:szCs w:val="30"/>
          <w:highlight w:val="none"/>
        </w:rPr>
      </w:pPr>
      <w:r/>
      <w:bookmarkStart w:id="42" w:name="_Toc7"/>
      <w:r>
        <w:rPr>
          <w:rFonts w:hint="eastAsia" w:ascii="宋体" w:hAnsi="宋体" w:eastAsia="宋体" w:cs="方正小标宋简体"/>
          <w:color w:val="000000"/>
          <w:sz w:val="30"/>
          <w:szCs w:val="30"/>
          <w:highlight w:val="none"/>
        </w:rPr>
        <w:t xml:space="preserve">第六章  响应文件格式</w:t>
      </w:r>
      <w:bookmarkEnd w:id="42"/>
      <w:r>
        <w:rPr>
          <w:rFonts w:ascii="宋体" w:hAnsi="宋体" w:eastAsia="宋体" w:cs="方正小标宋简体"/>
          <w:color w:val="000000"/>
          <w:sz w:val="30"/>
          <w:szCs w:val="30"/>
          <w:highlight w:val="none"/>
        </w:rPr>
      </w:r>
      <w:r/>
    </w:p>
    <w:p>
      <w:pPr>
        <w:pStyle w:val="706"/>
        <w:rPr>
          <w:color w:val="000000"/>
          <w:highlight w:val="none"/>
        </w:rPr>
      </w:pPr>
      <w:r>
        <w:rPr>
          <w:color w:val="000000"/>
          <w:highlight w:val="none"/>
        </w:rPr>
      </w:r>
      <w:r/>
    </w:p>
    <w:p>
      <w:pPr>
        <w:pStyle w:val="706"/>
        <w:jc w:val="center"/>
        <w:rPr>
          <w:rFonts w:ascii="宋体" w:hAnsi="宋体"/>
          <w:b/>
          <w:color w:val="000000"/>
          <w:sz w:val="72"/>
          <w:szCs w:val="21"/>
          <w:highlight w:val="none"/>
        </w:rPr>
      </w:pPr>
      <w:r>
        <w:rPr>
          <w:rFonts w:ascii="宋体" w:hAnsi="宋体"/>
          <w:b/>
          <w:color w:val="000000"/>
          <w:sz w:val="72"/>
          <w:szCs w:val="21"/>
          <w:highlight w:val="none"/>
        </w:rPr>
      </w:r>
      <w:r/>
    </w:p>
    <w:p>
      <w:pPr>
        <w:pStyle w:val="1247"/>
        <w:ind w:firstLine="400"/>
        <w:rPr>
          <w:color w:val="000000"/>
          <w:highlight w:val="none"/>
        </w:rPr>
      </w:pPr>
      <w:r>
        <w:rPr>
          <w:color w:val="000000"/>
          <w:highlight w:val="none"/>
        </w:rPr>
      </w:r>
      <w:r/>
    </w:p>
    <w:p>
      <w:pPr>
        <w:pStyle w:val="706"/>
        <w:rPr>
          <w:color w:val="000000"/>
          <w:highlight w:val="none"/>
        </w:rPr>
      </w:pPr>
      <w:r>
        <w:rPr>
          <w:color w:val="000000"/>
          <w:highlight w:val="none"/>
        </w:rPr>
      </w:r>
      <w:r/>
    </w:p>
    <w:p>
      <w:pPr>
        <w:pStyle w:val="1247"/>
        <w:ind w:firstLine="400"/>
        <w:rPr>
          <w:color w:val="000000"/>
          <w:highlight w:val="none"/>
        </w:rPr>
      </w:pPr>
      <w:r>
        <w:rPr>
          <w:color w:val="000000"/>
          <w:highlight w:val="none"/>
        </w:rPr>
      </w:r>
      <w:r/>
    </w:p>
    <w:p>
      <w:pPr>
        <w:pStyle w:val="706"/>
        <w:rPr>
          <w:color w:val="000000"/>
          <w:highlight w:val="none"/>
        </w:rPr>
      </w:pPr>
      <w:r>
        <w:rPr>
          <w:color w:val="000000"/>
          <w:highlight w:val="none"/>
        </w:rPr>
      </w:r>
      <w:r/>
    </w:p>
    <w:p>
      <w:pPr>
        <w:pStyle w:val="1247"/>
        <w:ind w:firstLine="400"/>
        <w:rPr>
          <w:color w:val="000000"/>
          <w:highlight w:val="none"/>
        </w:rPr>
      </w:pPr>
      <w:r>
        <w:rPr>
          <w:color w:val="000000"/>
          <w:highlight w:val="none"/>
        </w:rPr>
      </w:r>
      <w:r/>
    </w:p>
    <w:p>
      <w:pPr>
        <w:pStyle w:val="706"/>
        <w:jc w:val="center"/>
        <w:rPr>
          <w:rFonts w:ascii="宋体" w:hAnsi="宋体"/>
          <w:b/>
          <w:color w:val="000000"/>
          <w:sz w:val="72"/>
          <w:szCs w:val="21"/>
          <w:highlight w:val="none"/>
        </w:rPr>
      </w:pPr>
      <w:r>
        <w:rPr>
          <w:rFonts w:hint="eastAsia" w:ascii="宋体" w:hAnsi="宋体"/>
          <w:b/>
          <w:color w:val="000000"/>
          <w:sz w:val="72"/>
          <w:szCs w:val="21"/>
          <w:highlight w:val="none"/>
        </w:rPr>
        <w:t xml:space="preserve">响  应  文  件</w:t>
      </w:r>
      <w:r>
        <w:rPr>
          <w:rFonts w:ascii="宋体" w:hAnsi="宋体"/>
          <w:b/>
          <w:color w:val="000000"/>
          <w:sz w:val="72"/>
          <w:szCs w:val="21"/>
          <w:highlight w:val="none"/>
        </w:rPr>
      </w:r>
      <w:r/>
    </w:p>
    <w:p>
      <w:pPr>
        <w:pStyle w:val="706"/>
        <w:jc w:val="center"/>
        <w:rPr>
          <w:rFonts w:ascii="宋体" w:hAnsi="宋体"/>
          <w:b/>
          <w:color w:val="000000"/>
          <w:sz w:val="72"/>
          <w:szCs w:val="21"/>
          <w:highlight w:val="none"/>
        </w:rPr>
      </w:pPr>
      <w:r>
        <w:rPr>
          <w:rFonts w:ascii="宋体" w:hAnsi="宋体"/>
          <w:b/>
          <w:color w:val="000000"/>
          <w:sz w:val="72"/>
          <w:szCs w:val="21"/>
          <w:highlight w:val="none"/>
        </w:rPr>
      </w:r>
      <w:r/>
    </w:p>
    <w:p>
      <w:pPr>
        <w:pStyle w:val="706"/>
        <w:jc w:val="center"/>
        <w:rPr>
          <w:rFonts w:ascii="宋体" w:hAnsi="宋体"/>
          <w:b/>
          <w:color w:val="000000"/>
          <w:sz w:val="72"/>
          <w:szCs w:val="21"/>
          <w:highlight w:val="none"/>
        </w:rPr>
      </w:pPr>
      <w:r>
        <w:rPr>
          <w:rFonts w:ascii="宋体" w:hAnsi="宋体"/>
          <w:b/>
          <w:color w:val="000000"/>
          <w:sz w:val="72"/>
          <w:szCs w:val="21"/>
          <w:highlight w:val="none"/>
        </w:rPr>
      </w:r>
      <w:r/>
    </w:p>
    <w:p>
      <w:pPr>
        <w:pStyle w:val="706"/>
        <w:jc w:val="center"/>
        <w:rPr>
          <w:rFonts w:ascii="宋体" w:hAnsi="宋体"/>
          <w:b/>
          <w:color w:val="000000"/>
          <w:sz w:val="36"/>
          <w:szCs w:val="21"/>
          <w:highlight w:val="none"/>
        </w:rPr>
      </w:pPr>
      <w:r>
        <w:rPr>
          <w:rFonts w:ascii="宋体" w:hAnsi="宋体"/>
          <w:b/>
          <w:color w:val="000000"/>
          <w:sz w:val="36"/>
          <w:szCs w:val="21"/>
          <w:highlight w:val="none"/>
        </w:rPr>
      </w:r>
      <w:r/>
    </w:p>
    <w:p>
      <w:pPr>
        <w:pStyle w:val="706"/>
        <w:jc w:val="center"/>
        <w:rPr>
          <w:rFonts w:ascii="宋体" w:hAnsi="宋体"/>
          <w:b/>
          <w:color w:val="000000"/>
          <w:sz w:val="36"/>
          <w:szCs w:val="21"/>
          <w:highlight w:val="none"/>
        </w:rPr>
      </w:pPr>
      <w:r>
        <w:rPr>
          <w:rFonts w:ascii="宋体" w:hAnsi="宋体"/>
          <w:b/>
          <w:color w:val="000000"/>
          <w:sz w:val="36"/>
          <w:szCs w:val="21"/>
          <w:highlight w:val="none"/>
        </w:rPr>
      </w:r>
      <w:r/>
    </w:p>
    <w:p>
      <w:pPr>
        <w:pStyle w:val="706"/>
        <w:jc w:val="center"/>
        <w:rPr>
          <w:rFonts w:ascii="宋体" w:hAnsi="宋体"/>
          <w:b/>
          <w:color w:val="000000"/>
          <w:sz w:val="36"/>
          <w:szCs w:val="21"/>
          <w:highlight w:val="none"/>
        </w:rPr>
      </w:pPr>
      <w:r>
        <w:rPr>
          <w:rFonts w:ascii="宋体" w:hAnsi="宋体"/>
          <w:b/>
          <w:color w:val="000000"/>
          <w:sz w:val="36"/>
          <w:szCs w:val="21"/>
          <w:highlight w:val="none"/>
        </w:rPr>
      </w:r>
      <w:r/>
    </w:p>
    <w:p>
      <w:pPr>
        <w:pStyle w:val="706"/>
        <w:ind w:firstLine="904"/>
        <w:rPr>
          <w:rFonts w:ascii="宋体" w:hAnsi="宋体"/>
          <w:b/>
          <w:color w:val="000000"/>
          <w:sz w:val="30"/>
          <w:szCs w:val="30"/>
          <w:highlight w:val="none"/>
        </w:rPr>
      </w:pPr>
      <w:r>
        <w:rPr>
          <w:rFonts w:hint="eastAsia" w:ascii="宋体" w:hAnsi="宋体"/>
          <w:b/>
          <w:color w:val="000000"/>
          <w:sz w:val="30"/>
          <w:szCs w:val="30"/>
          <w:highlight w:val="none"/>
        </w:rPr>
        <w:t xml:space="preserve">项 目 名 称：</w:t>
      </w:r>
      <w:r>
        <w:rPr>
          <w:rFonts w:ascii="宋体" w:hAnsi="宋体"/>
          <w:b/>
          <w:color w:val="000000"/>
          <w:sz w:val="30"/>
          <w:szCs w:val="30"/>
          <w:highlight w:val="none"/>
        </w:rPr>
      </w:r>
      <w:r/>
    </w:p>
    <w:p>
      <w:pPr>
        <w:pStyle w:val="706"/>
        <w:ind w:firstLine="904"/>
        <w:rPr>
          <w:rFonts w:ascii="宋体" w:hAnsi="宋体"/>
          <w:b/>
          <w:color w:val="000000"/>
          <w:sz w:val="30"/>
          <w:szCs w:val="30"/>
          <w:highlight w:val="none"/>
          <w:u w:val="single"/>
        </w:rPr>
      </w:pPr>
      <w:r>
        <w:rPr>
          <w:rFonts w:hint="eastAsia" w:ascii="宋体" w:hAnsi="宋体"/>
          <w:b/>
          <w:color w:val="000000"/>
          <w:sz w:val="30"/>
          <w:szCs w:val="30"/>
          <w:highlight w:val="none"/>
        </w:rPr>
        <w:t xml:space="preserve">项 目 编 号：</w:t>
      </w:r>
      <w:r>
        <w:rPr>
          <w:rFonts w:ascii="宋体" w:hAnsi="宋体"/>
          <w:b/>
          <w:color w:val="000000"/>
          <w:sz w:val="30"/>
          <w:szCs w:val="30"/>
          <w:highlight w:val="none"/>
          <w:u w:val="single"/>
        </w:rPr>
      </w:r>
      <w:r/>
    </w:p>
    <w:p>
      <w:pPr>
        <w:pStyle w:val="706"/>
        <w:rPr>
          <w:rFonts w:ascii="宋体" w:hAnsi="宋体"/>
          <w:b/>
          <w:color w:val="000000"/>
          <w:sz w:val="30"/>
          <w:szCs w:val="30"/>
          <w:highlight w:val="none"/>
          <w:u w:val="single"/>
        </w:rPr>
      </w:pPr>
      <w:r>
        <w:rPr>
          <w:rFonts w:hint="eastAsia" w:ascii="宋体" w:hAnsi="宋体"/>
          <w:b/>
          <w:color w:val="000000"/>
          <w:sz w:val="30"/>
          <w:szCs w:val="30"/>
          <w:highlight w:val="none"/>
        </w:rPr>
        <w:t xml:space="preserve">      供应商名称 ：</w:t>
      </w:r>
      <w:r>
        <w:rPr>
          <w:rFonts w:hint="eastAsia" w:ascii="宋体" w:hAnsi="宋体"/>
          <w:b/>
          <w:color w:val="000000"/>
          <w:sz w:val="30"/>
          <w:szCs w:val="30"/>
          <w:highlight w:val="none"/>
          <w:u w:val="single"/>
        </w:rPr>
        <w:t xml:space="preserve">（加盖电子公章）   </w:t>
      </w:r>
      <w:r>
        <w:rPr>
          <w:rFonts w:ascii="宋体" w:hAnsi="宋体"/>
          <w:b/>
          <w:color w:val="000000"/>
          <w:sz w:val="30"/>
          <w:szCs w:val="30"/>
          <w:highlight w:val="none"/>
          <w:u w:val="single"/>
        </w:rPr>
      </w:r>
      <w:r/>
    </w:p>
    <w:p>
      <w:pPr>
        <w:pStyle w:val="706"/>
        <w:rPr>
          <w:rFonts w:ascii="宋体" w:hAnsi="宋体"/>
          <w:b/>
          <w:color w:val="000000"/>
          <w:sz w:val="30"/>
          <w:szCs w:val="30"/>
          <w:highlight w:val="none"/>
          <w:u w:val="single"/>
        </w:rPr>
      </w:pPr>
      <w:r>
        <w:rPr>
          <w:rFonts w:hint="eastAsia" w:ascii="宋体" w:hAnsi="宋体"/>
          <w:b/>
          <w:color w:val="000000"/>
          <w:sz w:val="30"/>
          <w:szCs w:val="30"/>
          <w:highlight w:val="none"/>
        </w:rPr>
        <w:t xml:space="preserve">      日      期 ：</w:t>
      </w:r>
      <w:r>
        <w:rPr>
          <w:rFonts w:ascii="宋体" w:hAnsi="宋体"/>
          <w:b/>
          <w:color w:val="000000"/>
          <w:sz w:val="30"/>
          <w:szCs w:val="30"/>
          <w:highlight w:val="none"/>
          <w:u w:val="single"/>
        </w:rPr>
      </w:r>
      <w:r/>
    </w:p>
    <w:p>
      <w:pPr>
        <w:pStyle w:val="706"/>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706"/>
        <w:spacing w:line="440" w:lineRule="exact"/>
        <w:rPr>
          <w:rFonts w:ascii="宋体" w:hAnsi="宋体"/>
          <w:color w:val="000000"/>
          <w:szCs w:val="21"/>
          <w:highlight w:val="none"/>
        </w:rPr>
      </w:pPr>
      <w:r>
        <w:rPr>
          <w:rFonts w:ascii="宋体" w:hAnsi="宋体"/>
          <w:color w:val="000000"/>
          <w:szCs w:val="21"/>
          <w:highlight w:val="none"/>
        </w:rPr>
      </w:r>
      <w:r/>
    </w:p>
    <w:p>
      <w:pPr>
        <w:pStyle w:val="706"/>
        <w:jc w:val="center"/>
        <w:spacing w:line="360" w:lineRule="auto"/>
        <w:rPr>
          <w:rFonts w:ascii="宋体" w:hAnsi="宋体"/>
          <w:b/>
          <w:bCs/>
          <w:color w:val="000000"/>
          <w:sz w:val="32"/>
          <w:szCs w:val="32"/>
          <w:highlight w:val="none"/>
        </w:rPr>
      </w:pPr>
      <w:r>
        <w:rPr>
          <w:rFonts w:ascii="宋体" w:hAnsi="宋体"/>
          <w:b/>
          <w:color w:val="000000"/>
          <w:sz w:val="36"/>
          <w:szCs w:val="21"/>
          <w:highlight w:val="none"/>
          <w:u w:val="single"/>
        </w:rPr>
        <w:br w:type="page" w:clear="all"/>
      </w:r>
      <w:r>
        <w:rPr>
          <w:rFonts w:hint="eastAsia" w:ascii="宋体" w:hAnsi="宋体"/>
          <w:b/>
          <w:bCs/>
          <w:color w:val="000000"/>
          <w:sz w:val="32"/>
          <w:szCs w:val="32"/>
          <w:highlight w:val="none"/>
        </w:rPr>
        <w:t xml:space="preserve">响应文件目录</w:t>
      </w:r>
      <w:r>
        <w:rPr>
          <w:rFonts w:ascii="宋体" w:hAnsi="宋体"/>
          <w:b/>
          <w:bCs/>
          <w:color w:val="000000"/>
          <w:sz w:val="32"/>
          <w:szCs w:val="32"/>
          <w:highlight w:val="none"/>
        </w:rPr>
      </w:r>
      <w:r/>
    </w:p>
    <w:p>
      <w:pPr>
        <w:pStyle w:val="706"/>
        <w:contextualSpacing/>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一、满足《中华人民共和国政府采购法》第二十二条规定</w:t>
      </w:r>
      <w:r>
        <w:rPr>
          <w:rFonts w:ascii="宋体" w:hAnsi="宋体" w:cs="宋体"/>
          <w:color w:val="000000"/>
          <w:szCs w:val="21"/>
          <w:highlight w:val="none"/>
        </w:rPr>
      </w:r>
      <w:r/>
    </w:p>
    <w:p>
      <w:pPr>
        <w:pStyle w:val="706"/>
        <w:contextualSpacing/>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二、特定资格要求的证明文件 </w:t>
      </w:r>
      <w:r>
        <w:rPr>
          <w:rFonts w:ascii="宋体" w:hAnsi="宋体" w:cs="宋体"/>
          <w:color w:val="000000"/>
          <w:szCs w:val="21"/>
          <w:highlight w:val="none"/>
        </w:rPr>
      </w:r>
      <w:r/>
    </w:p>
    <w:p>
      <w:pPr>
        <w:pStyle w:val="706"/>
        <w:contextualSpacing/>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三、法人授权书</w:t>
      </w:r>
      <w:r>
        <w:rPr>
          <w:rFonts w:ascii="宋体" w:hAnsi="宋体" w:cs="宋体"/>
          <w:color w:val="000000"/>
          <w:szCs w:val="21"/>
          <w:highlight w:val="none"/>
        </w:rPr>
      </w:r>
      <w:r/>
    </w:p>
    <w:p>
      <w:pPr>
        <w:pStyle w:val="706"/>
        <w:contextualSpacing/>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四、磋商响应函</w:t>
      </w:r>
      <w:r>
        <w:rPr>
          <w:rFonts w:ascii="宋体" w:hAnsi="宋体" w:cs="宋体"/>
          <w:color w:val="000000"/>
          <w:szCs w:val="21"/>
          <w:highlight w:val="none"/>
        </w:rPr>
      </w:r>
      <w:r/>
    </w:p>
    <w:p>
      <w:pPr>
        <w:pStyle w:val="706"/>
        <w:contextualSpacing/>
        <w:spacing w:line="360" w:lineRule="auto"/>
        <w:rPr>
          <w:rFonts w:ascii="宋体" w:hAnsi="宋体" w:cs="宋体"/>
          <w:color w:val="000000"/>
          <w:szCs w:val="21"/>
          <w:highlight w:val="none"/>
        </w:rPr>
      </w:pPr>
      <w:r>
        <w:rPr>
          <w:rFonts w:ascii="宋体" w:hAnsi="宋体" w:cs="宋体"/>
          <w:color w:val="000000"/>
          <w:szCs w:val="21"/>
          <w:highlight w:val="none"/>
        </w:rPr>
        <w:t xml:space="preserve">五、</w:t>
      </w:r>
      <w:r>
        <w:rPr>
          <w:rFonts w:hint="eastAsia" w:ascii="宋体" w:hAnsi="宋体" w:cs="宋体"/>
          <w:color w:val="000000"/>
          <w:szCs w:val="21"/>
          <w:highlight w:val="none"/>
        </w:rPr>
        <w:t xml:space="preserve">磋商报价表</w:t>
      </w:r>
      <w:r>
        <w:rPr>
          <w:rFonts w:ascii="宋体" w:hAnsi="宋体" w:cs="宋体"/>
          <w:color w:val="000000"/>
          <w:szCs w:val="21"/>
          <w:highlight w:val="none"/>
        </w:rPr>
      </w:r>
      <w:r/>
    </w:p>
    <w:p>
      <w:pPr>
        <w:pStyle w:val="706"/>
        <w:contextualSpacing/>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六、分项报价表</w:t>
      </w:r>
      <w:r>
        <w:rPr>
          <w:rFonts w:ascii="宋体" w:hAnsi="宋体" w:cs="宋体"/>
          <w:color w:val="000000"/>
          <w:szCs w:val="21"/>
          <w:highlight w:val="none"/>
        </w:rPr>
      </w:r>
      <w:r/>
    </w:p>
    <w:p>
      <w:pPr>
        <w:pStyle w:val="706"/>
        <w:contextualSpacing/>
        <w:spacing w:line="360" w:lineRule="auto"/>
        <w:rPr>
          <w:rFonts w:ascii="宋体" w:hAnsi="宋体"/>
          <w:color w:val="000000"/>
          <w:szCs w:val="21"/>
          <w:highlight w:val="none"/>
        </w:rPr>
      </w:pPr>
      <w:r>
        <w:rPr>
          <w:rFonts w:hint="eastAsia" w:ascii="宋体" w:hAnsi="宋体" w:cs="宋体"/>
          <w:color w:val="000000"/>
          <w:szCs w:val="21"/>
          <w:highlight w:val="none"/>
        </w:rPr>
        <w:t xml:space="preserve">七、技术要求响应及偏离表</w:t>
      </w:r>
      <w:r>
        <w:rPr>
          <w:rFonts w:ascii="宋体" w:hAnsi="宋体"/>
          <w:color w:val="000000"/>
          <w:szCs w:val="21"/>
          <w:highlight w:val="none"/>
        </w:rPr>
      </w:r>
      <w:r/>
    </w:p>
    <w:p>
      <w:pPr>
        <w:pStyle w:val="706"/>
        <w:contextualSpacing/>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八、商务要求响应及偏离表</w:t>
      </w:r>
      <w:r>
        <w:rPr>
          <w:rFonts w:ascii="宋体" w:hAnsi="宋体" w:cs="宋体"/>
          <w:color w:val="000000"/>
          <w:szCs w:val="21"/>
          <w:highlight w:val="none"/>
        </w:rPr>
      </w:r>
      <w:r/>
    </w:p>
    <w:p>
      <w:pPr>
        <w:pStyle w:val="706"/>
        <w:contextualSpacing/>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九、拟参与本项目人员情况一览表</w:t>
      </w:r>
      <w:r>
        <w:rPr>
          <w:rFonts w:ascii="宋体" w:hAnsi="宋体" w:cs="宋体"/>
          <w:color w:val="000000"/>
          <w:szCs w:val="21"/>
          <w:highlight w:val="none"/>
        </w:rPr>
      </w:r>
      <w:r/>
    </w:p>
    <w:p>
      <w:pPr>
        <w:pStyle w:val="706"/>
        <w:contextualSpacing/>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十、企业近年以来承担类似项目汇总表</w:t>
      </w:r>
      <w:r>
        <w:rPr>
          <w:rFonts w:ascii="宋体" w:hAnsi="宋体" w:cs="宋体"/>
          <w:color w:val="000000"/>
          <w:szCs w:val="21"/>
          <w:highlight w:val="none"/>
        </w:rPr>
      </w:r>
      <w:r/>
    </w:p>
    <w:p>
      <w:pPr>
        <w:pStyle w:val="706"/>
        <w:contextualSpacing/>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十一、项目责任人近年以来承担类似项目汇总表</w:t>
      </w:r>
      <w:r>
        <w:rPr>
          <w:rFonts w:ascii="宋体" w:hAnsi="宋体" w:cs="宋体"/>
          <w:color w:val="000000"/>
          <w:szCs w:val="21"/>
          <w:highlight w:val="none"/>
        </w:rPr>
      </w:r>
      <w:r/>
    </w:p>
    <w:p>
      <w:pPr>
        <w:pStyle w:val="706"/>
        <w:contextualSpacing/>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十二、施工组织方案</w:t>
      </w:r>
      <w:r>
        <w:rPr>
          <w:rFonts w:ascii="宋体" w:hAnsi="宋体" w:cs="宋体"/>
          <w:color w:val="000000"/>
          <w:szCs w:val="21"/>
          <w:highlight w:val="none"/>
        </w:rPr>
      </w:r>
      <w:r/>
    </w:p>
    <w:p>
      <w:pPr>
        <w:pStyle w:val="706"/>
        <w:contextualSpacing/>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十三、其他资料</w:t>
      </w:r>
      <w:r>
        <w:rPr>
          <w:rFonts w:ascii="宋体" w:hAnsi="宋体" w:cs="宋体"/>
          <w:color w:val="000000"/>
          <w:szCs w:val="21"/>
          <w:highlight w:val="none"/>
        </w:rPr>
      </w:r>
      <w:r/>
    </w:p>
    <w:p>
      <w:pPr>
        <w:pStyle w:val="706"/>
        <w:contextualSpacing/>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十四、中小企业声明函</w:t>
      </w:r>
      <w:r>
        <w:rPr>
          <w:rFonts w:ascii="宋体" w:hAnsi="宋体" w:cs="宋体"/>
          <w:color w:val="000000"/>
          <w:szCs w:val="21"/>
          <w:highlight w:val="none"/>
        </w:rPr>
      </w:r>
      <w:r/>
    </w:p>
    <w:p>
      <w:pPr>
        <w:pStyle w:val="706"/>
        <w:contextualSpacing/>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十五、残疾人福利性单位声明函（如有）</w:t>
      </w:r>
      <w:r>
        <w:rPr>
          <w:rFonts w:ascii="宋体" w:hAnsi="宋体" w:cs="宋体"/>
          <w:color w:val="000000"/>
          <w:szCs w:val="21"/>
          <w:highlight w:val="none"/>
        </w:rPr>
      </w:r>
      <w:r/>
    </w:p>
    <w:p>
      <w:pPr>
        <w:pStyle w:val="706"/>
        <w:contextualSpacing/>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十六、属于监狱企业的证明文件（如有）</w:t>
      </w:r>
      <w:r>
        <w:rPr>
          <w:rFonts w:ascii="宋体" w:hAnsi="宋体" w:cs="宋体"/>
          <w:color w:val="000000"/>
          <w:szCs w:val="21"/>
          <w:highlight w:val="none"/>
        </w:rPr>
      </w:r>
      <w:r/>
    </w:p>
    <w:p>
      <w:pPr>
        <w:pStyle w:val="706"/>
        <w:contextualSpacing/>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06"/>
        <w:ind w:firstLine="560"/>
        <w:spacing w:line="600" w:lineRule="exact"/>
        <w:rPr>
          <w:rFonts w:ascii="宋体" w:hAnsi="宋体" w:cs="宋体"/>
          <w:color w:val="000000"/>
          <w:sz w:val="28"/>
          <w:szCs w:val="28"/>
          <w:highlight w:val="none"/>
        </w:rPr>
      </w:pPr>
      <w:r>
        <w:rPr>
          <w:rFonts w:ascii="宋体" w:hAnsi="宋体" w:cs="宋体"/>
          <w:color w:val="000000"/>
          <w:sz w:val="28"/>
          <w:szCs w:val="28"/>
          <w:highlight w:val="none"/>
        </w:rPr>
      </w:r>
      <w:r/>
    </w:p>
    <w:p>
      <w:pPr>
        <w:pStyle w:val="1208"/>
        <w:rPr>
          <w:rFonts w:ascii="宋体" w:hAnsi="宋体" w:cs="宋体"/>
          <w:color w:val="000000"/>
          <w:sz w:val="28"/>
          <w:szCs w:val="28"/>
          <w:highlight w:val="none"/>
        </w:rPr>
      </w:pPr>
      <w:r>
        <w:rPr>
          <w:rFonts w:ascii="宋体" w:hAnsi="宋体" w:cs="宋体"/>
          <w:color w:val="000000"/>
          <w:sz w:val="28"/>
          <w:szCs w:val="28"/>
          <w:highlight w:val="none"/>
        </w:rPr>
      </w:r>
      <w:r/>
    </w:p>
    <w:p>
      <w:pPr>
        <w:pStyle w:val="1111"/>
        <w:spacing w:before="120" w:after="120"/>
        <w:tabs>
          <w:tab w:val="left" w:pos="810" w:leader="none"/>
          <w:tab w:val="left" w:pos="907" w:leader="none"/>
          <w:tab w:val="left" w:pos="1265" w:leader="none"/>
        </w:tabs>
        <w:rPr>
          <w:color w:val="000000"/>
          <w:highlight w:val="none"/>
        </w:rPr>
      </w:pPr>
      <w:r>
        <w:rPr>
          <w:color w:val="000000"/>
          <w:highlight w:val="none"/>
        </w:rPr>
      </w:r>
      <w:r/>
    </w:p>
    <w:p>
      <w:pPr>
        <w:pStyle w:val="706"/>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706"/>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706"/>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1247"/>
        <w:ind w:firstLine="400"/>
        <w:rPr>
          <w:color w:val="000000"/>
          <w:highlight w:val="none"/>
        </w:rPr>
      </w:pPr>
      <w:r>
        <w:rPr>
          <w:color w:val="000000"/>
          <w:highlight w:val="none"/>
        </w:rPr>
      </w:r>
      <w:r/>
    </w:p>
    <w:p>
      <w:pPr>
        <w:pStyle w:val="706"/>
        <w:rPr>
          <w:color w:val="000000"/>
          <w:highlight w:val="none"/>
        </w:rPr>
      </w:pPr>
      <w:r>
        <w:rPr>
          <w:color w:val="000000"/>
          <w:highlight w:val="none"/>
        </w:rPr>
      </w:r>
      <w:r/>
    </w:p>
    <w:p>
      <w:pPr>
        <w:pStyle w:val="1247"/>
        <w:ind w:firstLine="400"/>
        <w:rPr>
          <w:color w:val="000000"/>
          <w:highlight w:val="none"/>
        </w:rPr>
      </w:pPr>
      <w:r>
        <w:rPr>
          <w:color w:val="000000"/>
          <w:highlight w:val="none"/>
        </w:rPr>
      </w:r>
      <w:r/>
    </w:p>
    <w:p>
      <w:pPr>
        <w:pStyle w:val="706"/>
        <w:rPr>
          <w:color w:val="000000"/>
          <w:highlight w:val="none"/>
        </w:rPr>
      </w:pPr>
      <w:r>
        <w:rPr>
          <w:color w:val="000000"/>
          <w:highlight w:val="none"/>
        </w:rPr>
      </w:r>
      <w:r/>
    </w:p>
    <w:p>
      <w:pPr>
        <w:pStyle w:val="1247"/>
        <w:ind w:firstLine="400"/>
        <w:rPr>
          <w:color w:val="000000"/>
          <w:highlight w:val="none"/>
        </w:rPr>
      </w:pPr>
      <w:r>
        <w:rPr>
          <w:color w:val="000000"/>
          <w:highlight w:val="none"/>
        </w:rPr>
      </w:r>
      <w:r/>
    </w:p>
    <w:p>
      <w:pPr>
        <w:pStyle w:val="706"/>
        <w:rPr>
          <w:color w:val="000000"/>
          <w:highlight w:val="none"/>
        </w:rPr>
      </w:pPr>
      <w:r>
        <w:rPr>
          <w:color w:val="000000"/>
          <w:highlight w:val="none"/>
        </w:rPr>
      </w:r>
      <w:r/>
    </w:p>
    <w:p>
      <w:pPr>
        <w:pStyle w:val="1247"/>
        <w:ind w:firstLine="400"/>
        <w:rPr>
          <w:color w:val="000000"/>
          <w:highlight w:val="none"/>
        </w:rPr>
      </w:pPr>
      <w:r>
        <w:rPr>
          <w:color w:val="000000"/>
          <w:highlight w:val="none"/>
        </w:rPr>
      </w:r>
      <w:r/>
    </w:p>
    <w:p>
      <w:pPr>
        <w:pStyle w:val="706"/>
        <w:rPr>
          <w:color w:val="000000"/>
          <w:highlight w:val="none"/>
        </w:rPr>
      </w:pPr>
      <w:r>
        <w:rPr>
          <w:color w:val="000000"/>
          <w:highlight w:val="none"/>
        </w:rPr>
      </w:r>
      <w:r/>
    </w:p>
    <w:p>
      <w:pPr>
        <w:pStyle w:val="1247"/>
        <w:ind w:firstLine="400"/>
        <w:rPr>
          <w:color w:val="000000"/>
          <w:highlight w:val="none"/>
        </w:rPr>
      </w:pPr>
      <w:r>
        <w:rPr>
          <w:color w:val="000000"/>
          <w:highlight w:val="none"/>
        </w:rPr>
      </w:r>
      <w:r/>
    </w:p>
    <w:p>
      <w:pPr>
        <w:pStyle w:val="706"/>
        <w:rPr>
          <w:color w:val="000000"/>
          <w:highlight w:val="none"/>
        </w:rPr>
      </w:pPr>
      <w:r>
        <w:rPr>
          <w:color w:val="000000"/>
          <w:highlight w:val="none"/>
        </w:rPr>
      </w:r>
      <w:r/>
    </w:p>
    <w:p>
      <w:pPr>
        <w:pStyle w:val="1208"/>
        <w:rPr>
          <w:color w:val="000000"/>
          <w:highlight w:val="none"/>
        </w:rPr>
      </w:pPr>
      <w:r>
        <w:rPr>
          <w:color w:val="000000"/>
          <w:highlight w:val="none"/>
        </w:rPr>
      </w:r>
      <w:r/>
    </w:p>
    <w:p>
      <w:pPr>
        <w:pStyle w:val="1111"/>
        <w:spacing w:before="120" w:after="120"/>
        <w:tabs>
          <w:tab w:val="left" w:pos="810" w:leader="none"/>
          <w:tab w:val="left" w:pos="907" w:leader="none"/>
          <w:tab w:val="left" w:pos="1265" w:leader="none"/>
        </w:tabs>
        <w:rPr>
          <w:color w:val="000000"/>
          <w:highlight w:val="none"/>
        </w:rPr>
      </w:pPr>
      <w:r>
        <w:rPr>
          <w:color w:val="000000"/>
          <w:highlight w:val="none"/>
        </w:rPr>
      </w:r>
      <w:r/>
    </w:p>
    <w:p>
      <w:pPr>
        <w:pStyle w:val="1112"/>
        <w:ind w:firstLine="420"/>
        <w:rPr>
          <w:color w:val="000000"/>
          <w:highlight w:val="none"/>
        </w:rPr>
      </w:pPr>
      <w:r>
        <w:rPr>
          <w:color w:val="000000"/>
          <w:highlight w:val="none"/>
        </w:rPr>
      </w:r>
      <w:r/>
    </w:p>
    <w:p>
      <w:pPr>
        <w:pStyle w:val="706"/>
        <w:spacing w:line="360" w:lineRule="auto"/>
        <w:rPr>
          <w:rFonts w:ascii="宋体" w:cs="宋体"/>
          <w:color w:val="000000"/>
          <w:szCs w:val="21"/>
          <w:highlight w:val="none"/>
          <w:lang w:val="zh-CN"/>
        </w:rPr>
      </w:pPr>
      <w:r>
        <w:rPr>
          <w:rFonts w:hint="eastAsia" w:ascii="宋体" w:cs="宋体"/>
          <w:color w:val="000000"/>
          <w:szCs w:val="21"/>
          <w:highlight w:val="none"/>
          <w:lang w:val="zh-CN"/>
        </w:rPr>
        <w:t xml:space="preserve">一、满足《中华人民共和国政府采购法》第二十二条规定：</w:t>
      </w:r>
      <w:r>
        <w:rPr>
          <w:rFonts w:ascii="宋体" w:cs="宋体"/>
          <w:color w:val="000000"/>
          <w:szCs w:val="21"/>
          <w:highlight w:val="none"/>
          <w:lang w:val="zh-CN"/>
        </w:rPr>
      </w:r>
      <w:r/>
    </w:p>
    <w:p>
      <w:pPr>
        <w:pStyle w:val="706"/>
        <w:spacing w:line="360" w:lineRule="auto"/>
        <w:rPr>
          <w:rFonts w:ascii="宋体" w:cs="宋体"/>
          <w:color w:val="000000"/>
          <w:szCs w:val="21"/>
          <w:highlight w:val="none"/>
          <w:lang w:val="zh-CN"/>
        </w:rPr>
      </w:pPr>
      <w:r>
        <w:rPr>
          <w:rFonts w:hint="eastAsia" w:ascii="宋体" w:cs="宋体"/>
          <w:color w:val="000000"/>
          <w:szCs w:val="21"/>
          <w:highlight w:val="none"/>
          <w:lang w:val="zh-CN"/>
        </w:rPr>
        <w:t xml:space="preserve">（1）具有独立承担民事责任的能力（提供法人或者其他组织的营业执照；投标人为自然人的，提供其身份证）；</w:t>
      </w:r>
      <w:r>
        <w:rPr>
          <w:rFonts w:ascii="宋体" w:cs="宋体"/>
          <w:color w:val="000000"/>
          <w:szCs w:val="21"/>
          <w:highlight w:val="none"/>
          <w:lang w:val="zh-CN"/>
        </w:rPr>
      </w:r>
      <w:r/>
    </w:p>
    <w:p>
      <w:pPr>
        <w:pStyle w:val="1208"/>
        <w:rPr>
          <w:color w:val="000000"/>
          <w:highlight w:val="none"/>
          <w:lang w:val="zh-CN"/>
        </w:rPr>
      </w:pPr>
      <w:r>
        <w:rPr>
          <w:color w:val="000000"/>
          <w:highlight w:val="none"/>
          <w:lang w:val="zh-CN"/>
        </w:rPr>
      </w:r>
      <w:r/>
    </w:p>
    <w:p>
      <w:pPr>
        <w:pStyle w:val="706"/>
        <w:contextualSpacing/>
        <w:spacing w:line="360" w:lineRule="auto"/>
        <w:rPr>
          <w:rFonts w:ascii="宋体" w:cs="宋体"/>
          <w:color w:val="000000"/>
          <w:szCs w:val="21"/>
          <w:highlight w:val="none"/>
          <w:lang w:val="zh-CN"/>
        </w:rPr>
      </w:pPr>
      <w:r>
        <w:rPr>
          <w:rFonts w:hint="eastAsia" w:ascii="宋体" w:cs="宋体"/>
          <w:color w:val="000000"/>
          <w:szCs w:val="21"/>
          <w:highlight w:val="none"/>
          <w:lang w:val="zh-CN"/>
        </w:rPr>
        <w:t xml:space="preserve">（2）具有良好的商业信誉和健全的财务会计制度（</w:t>
      </w:r>
      <w:r>
        <w:rPr>
          <w:rFonts w:ascii="宋体" w:cs="宋体"/>
          <w:color w:val="000000"/>
          <w:szCs w:val="21"/>
          <w:highlight w:val="none"/>
        </w:rPr>
        <w:t xml:space="preserve">提供参加本次政府采购活动前一年内（至少一个月）的会计报表（成立不满一个月的无需提供）</w:t>
      </w:r>
      <w:r>
        <w:rPr>
          <w:rFonts w:hint="eastAsia" w:ascii="宋体" w:cs="宋体"/>
          <w:color w:val="000000"/>
          <w:szCs w:val="21"/>
          <w:highlight w:val="none"/>
          <w:lang w:val="zh-CN"/>
        </w:rPr>
        <w:t xml:space="preserve">，或提供《南京市政府采购供应商信用记录表暨信用承诺书》）；</w:t>
      </w:r>
      <w:r>
        <w:rPr>
          <w:rFonts w:ascii="宋体" w:cs="宋体"/>
          <w:color w:val="000000"/>
          <w:szCs w:val="21"/>
          <w:highlight w:val="none"/>
          <w:lang w:val="zh-CN"/>
        </w:rPr>
      </w:r>
      <w:r/>
    </w:p>
    <w:p>
      <w:pPr>
        <w:pStyle w:val="706"/>
        <w:spacing w:line="360" w:lineRule="auto"/>
        <w:rPr>
          <w:rFonts w:ascii="宋体" w:cs="宋体"/>
          <w:color w:val="000000"/>
          <w:szCs w:val="21"/>
          <w:highlight w:val="none"/>
          <w:lang w:val="zh-CN"/>
        </w:rPr>
      </w:pPr>
      <w:r>
        <w:rPr>
          <w:rFonts w:ascii="宋体" w:cs="宋体"/>
          <w:color w:val="000000"/>
          <w:szCs w:val="21"/>
          <w:highlight w:val="none"/>
          <w:lang w:val="zh-CN"/>
        </w:rPr>
      </w:r>
      <w:r/>
    </w:p>
    <w:p>
      <w:pPr>
        <w:pStyle w:val="706"/>
        <w:spacing w:line="360" w:lineRule="auto"/>
        <w:rPr>
          <w:rFonts w:ascii="宋体" w:cs="宋体"/>
          <w:color w:val="000000"/>
          <w:szCs w:val="21"/>
          <w:highlight w:val="none"/>
          <w:lang w:val="zh-CN"/>
        </w:rPr>
      </w:pPr>
      <w:r>
        <w:rPr>
          <w:rFonts w:hint="eastAsia" w:ascii="宋体" w:cs="宋体"/>
          <w:color w:val="000000"/>
          <w:szCs w:val="21"/>
          <w:highlight w:val="none"/>
          <w:lang w:val="zh-CN"/>
        </w:rPr>
        <w:t xml:space="preserve">（3）具有履行合同所必需的设备和专业技术能力（投标人根据履行采购项目合同需要，提供履行合同所必需的设备和专业技术能力的证明材料，或提供《南京市政府采购供应商信用记录表暨信用承诺书》）；</w:t>
      </w:r>
      <w:r>
        <w:rPr>
          <w:rFonts w:ascii="宋体" w:cs="宋体"/>
          <w:color w:val="000000"/>
          <w:szCs w:val="21"/>
          <w:highlight w:val="none"/>
          <w:lang w:val="zh-CN"/>
        </w:rPr>
      </w:r>
      <w:r/>
    </w:p>
    <w:p>
      <w:pPr>
        <w:pStyle w:val="706"/>
        <w:jc w:val="center"/>
        <w:spacing w:line="360" w:lineRule="auto"/>
        <w:rPr>
          <w:rFonts w:ascii="宋体" w:cs="宋体"/>
          <w:bCs/>
          <w:color w:val="000000"/>
          <w:szCs w:val="21"/>
          <w:highlight w:val="none"/>
        </w:rPr>
      </w:pPr>
      <w:r>
        <w:rPr>
          <w:rFonts w:ascii="宋体" w:cs="宋体"/>
          <w:bCs/>
          <w:color w:val="000000"/>
          <w:szCs w:val="21"/>
          <w:highlight w:val="none"/>
        </w:rPr>
      </w:r>
      <w:r/>
    </w:p>
    <w:p>
      <w:pPr>
        <w:pStyle w:val="706"/>
        <w:jc w:val="center"/>
        <w:spacing w:line="360" w:lineRule="auto"/>
        <w:rPr>
          <w:rFonts w:ascii="宋体" w:cs="宋体"/>
          <w:bCs/>
          <w:color w:val="000000"/>
          <w:szCs w:val="21"/>
          <w:highlight w:val="none"/>
        </w:rPr>
      </w:pPr>
      <w:r>
        <w:rPr>
          <w:rFonts w:hint="eastAsia" w:ascii="宋体" w:cs="宋体"/>
          <w:bCs/>
          <w:color w:val="000000"/>
          <w:szCs w:val="21"/>
          <w:highlight w:val="none"/>
        </w:rPr>
        <w:t xml:space="preserve">具备履行合同所必需的设备和专业技术能力的声明格式</w:t>
      </w:r>
      <w:r>
        <w:rPr>
          <w:rFonts w:ascii="宋体" w:cs="宋体"/>
          <w:bCs/>
          <w:color w:val="000000"/>
          <w:szCs w:val="21"/>
          <w:highlight w:val="none"/>
        </w:rPr>
      </w:r>
      <w:r/>
    </w:p>
    <w:p>
      <w:pPr>
        <w:pStyle w:val="706"/>
        <w:spacing w:line="360" w:lineRule="auto"/>
        <w:widowControl/>
        <w:rPr>
          <w:rFonts w:ascii="宋体" w:cs="宋体"/>
          <w:bCs/>
          <w:color w:val="000000"/>
          <w:szCs w:val="21"/>
          <w:highlight w:val="none"/>
        </w:rPr>
      </w:pPr>
      <w:r>
        <w:rPr>
          <w:rFonts w:hint="eastAsia" w:ascii="宋体" w:cs="宋体"/>
          <w:bCs/>
          <w:color w:val="000000"/>
          <w:szCs w:val="21"/>
          <w:highlight w:val="none"/>
        </w:rPr>
        <w:t xml:space="preserve">致：</w:t>
      </w:r>
      <w:r>
        <w:rPr>
          <w:rFonts w:ascii="宋体" w:cs="宋体"/>
          <w:bCs/>
          <w:color w:val="000000"/>
          <w:szCs w:val="21"/>
          <w:highlight w:val="none"/>
        </w:rPr>
      </w:r>
      <w:r/>
    </w:p>
    <w:p>
      <w:pPr>
        <w:pStyle w:val="706"/>
        <w:ind w:firstLine="492"/>
        <w:spacing w:line="360" w:lineRule="auto"/>
        <w:rPr>
          <w:rFonts w:ascii="宋体" w:cs="宋体"/>
          <w:bCs/>
          <w:color w:val="000000"/>
          <w:szCs w:val="21"/>
          <w:highlight w:val="none"/>
        </w:rPr>
      </w:pPr>
      <w:r>
        <w:rPr>
          <w:rFonts w:hint="eastAsia" w:ascii="宋体" w:cs="宋体"/>
          <w:bCs/>
          <w:color w:val="000000"/>
          <w:szCs w:val="21"/>
          <w:highlight w:val="none"/>
        </w:rPr>
        <w:t xml:space="preserve">我单位（投标人名称）郑重声明：我公司具备履行本项采购合同所必需的设备和专业技术能力，为履行本项采购合同我单位具备如下主要设备和主要专业技术能力：</w:t>
      </w:r>
      <w:r>
        <w:rPr>
          <w:rFonts w:ascii="宋体" w:cs="宋体"/>
          <w:bCs/>
          <w:color w:val="000000"/>
          <w:szCs w:val="21"/>
          <w:highlight w:val="none"/>
        </w:rPr>
      </w:r>
      <w:r/>
    </w:p>
    <w:p>
      <w:pPr>
        <w:pStyle w:val="706"/>
        <w:ind w:firstLine="492"/>
        <w:spacing w:line="360" w:lineRule="auto"/>
        <w:rPr>
          <w:rFonts w:ascii="宋体" w:cs="宋体"/>
          <w:bCs/>
          <w:color w:val="000000"/>
          <w:szCs w:val="21"/>
          <w:highlight w:val="none"/>
          <w:u w:val="single"/>
        </w:rPr>
      </w:pPr>
      <w:r>
        <w:rPr>
          <w:rFonts w:hint="eastAsia" w:ascii="宋体" w:cs="宋体"/>
          <w:bCs/>
          <w:color w:val="000000"/>
          <w:szCs w:val="21"/>
          <w:highlight w:val="none"/>
        </w:rPr>
        <w:t xml:space="preserve">主要设备有：</w:t>
      </w:r>
      <w:r>
        <w:rPr>
          <w:rFonts w:ascii="宋体" w:cs="宋体"/>
          <w:bCs/>
          <w:color w:val="000000"/>
          <w:szCs w:val="21"/>
          <w:highlight w:val="none"/>
          <w:u w:val="single"/>
        </w:rPr>
      </w:r>
      <w:r/>
    </w:p>
    <w:p>
      <w:pPr>
        <w:pStyle w:val="706"/>
        <w:ind w:firstLine="492"/>
        <w:spacing w:line="360" w:lineRule="auto"/>
        <w:rPr>
          <w:rFonts w:ascii="宋体" w:cs="宋体"/>
          <w:bCs/>
          <w:color w:val="000000"/>
          <w:szCs w:val="21"/>
          <w:highlight w:val="none"/>
        </w:rPr>
      </w:pPr>
      <w:r>
        <w:rPr>
          <w:rFonts w:hint="eastAsia" w:ascii="宋体" w:cs="宋体"/>
          <w:bCs/>
          <w:color w:val="000000"/>
          <w:szCs w:val="21"/>
          <w:highlight w:val="none"/>
        </w:rPr>
        <w:t xml:space="preserve">主要专业技术能力有：</w:t>
      </w:r>
      <w:r>
        <w:rPr>
          <w:rFonts w:ascii="宋体" w:cs="宋体"/>
          <w:bCs/>
          <w:color w:val="000000"/>
          <w:szCs w:val="21"/>
          <w:highlight w:val="none"/>
        </w:rPr>
      </w:r>
      <w:r/>
    </w:p>
    <w:p>
      <w:pPr>
        <w:pStyle w:val="706"/>
        <w:spacing w:line="360" w:lineRule="auto"/>
        <w:rPr>
          <w:rFonts w:ascii="宋体" w:cs="宋体"/>
          <w:bCs/>
          <w:color w:val="000000"/>
          <w:szCs w:val="21"/>
          <w:highlight w:val="none"/>
        </w:rPr>
      </w:pPr>
      <w:r>
        <w:rPr>
          <w:rFonts w:hint="eastAsia" w:ascii="宋体" w:cs="宋体"/>
          <w:bCs/>
          <w:color w:val="000000"/>
          <w:szCs w:val="21"/>
          <w:highlight w:val="none"/>
        </w:rPr>
        <w:t xml:space="preserve">声明人：（加盖电子公章）</w:t>
      </w:r>
      <w:r>
        <w:rPr>
          <w:rFonts w:ascii="宋体" w:cs="宋体"/>
          <w:bCs/>
          <w:color w:val="000000"/>
          <w:szCs w:val="21"/>
          <w:highlight w:val="none"/>
        </w:rPr>
      </w:r>
      <w:r/>
    </w:p>
    <w:p>
      <w:pPr>
        <w:pStyle w:val="706"/>
        <w:spacing w:line="360" w:lineRule="auto"/>
        <w:rPr>
          <w:rFonts w:ascii="宋体" w:cs="宋体"/>
          <w:bCs/>
          <w:color w:val="000000"/>
          <w:szCs w:val="21"/>
          <w:highlight w:val="none"/>
        </w:rPr>
      </w:pPr>
      <w:r>
        <w:rPr>
          <w:rFonts w:hint="eastAsia" w:ascii="宋体" w:cs="宋体"/>
          <w:bCs/>
          <w:color w:val="000000"/>
          <w:szCs w:val="21"/>
          <w:highlight w:val="none"/>
        </w:rPr>
        <w:t xml:space="preserve">日期：______年月日</w:t>
      </w:r>
      <w:r>
        <w:rPr>
          <w:rFonts w:ascii="宋体" w:cs="宋体"/>
          <w:bCs/>
          <w:color w:val="000000"/>
          <w:szCs w:val="21"/>
          <w:highlight w:val="none"/>
        </w:rPr>
      </w:r>
      <w:r/>
    </w:p>
    <w:p>
      <w:pPr>
        <w:pStyle w:val="1111"/>
        <w:ind w:left="0" w:firstLine="0"/>
        <w:spacing w:before="120" w:after="120"/>
        <w:tabs>
          <w:tab w:val="left" w:pos="810" w:leader="none"/>
          <w:tab w:val="left" w:pos="907" w:leader="none"/>
          <w:tab w:val="left" w:pos="1265" w:leader="none"/>
        </w:tabs>
        <w:rPr>
          <w:color w:val="000000"/>
          <w:highlight w:val="none"/>
          <w:lang w:val="zh-CN"/>
        </w:rPr>
      </w:pPr>
      <w:r>
        <w:rPr>
          <w:color w:val="000000"/>
          <w:highlight w:val="none"/>
          <w:lang w:val="zh-CN"/>
        </w:rPr>
      </w:r>
      <w:r/>
    </w:p>
    <w:p>
      <w:pPr>
        <w:pStyle w:val="706"/>
        <w:spacing w:line="360" w:lineRule="auto"/>
        <w:rPr>
          <w:color w:val="000000"/>
          <w:highlight w:val="none"/>
          <w:lang w:val="zh-CN"/>
        </w:rPr>
      </w:pPr>
      <w:r>
        <w:rPr>
          <w:rFonts w:hint="eastAsia" w:ascii="宋体" w:cs="宋体"/>
          <w:color w:val="000000"/>
          <w:szCs w:val="21"/>
          <w:highlight w:val="none"/>
          <w:lang w:val="zh-CN"/>
        </w:rPr>
        <w:t xml:space="preserve">（4）具有依法缴纳税收和社会保障资金的良好记录（提供参加本次政府采购活动前半年内至少一个月缴纳税收的凭证并提供缴纳社会保险的凭据（专用收据或社会保险缴纳清单），或提供《南京市政府采购供应商信用记录表暨信用承诺书》）；</w:t>
      </w:r>
      <w:r>
        <w:rPr>
          <w:color w:val="000000"/>
          <w:highlight w:val="none"/>
          <w:lang w:val="zh-CN"/>
        </w:rPr>
      </w:r>
      <w:r/>
    </w:p>
    <w:p>
      <w:pPr>
        <w:pStyle w:val="706"/>
        <w:spacing w:line="360" w:lineRule="auto"/>
        <w:rPr>
          <w:color w:val="000000"/>
          <w:highlight w:val="none"/>
          <w:lang w:val="zh-CN"/>
        </w:rPr>
      </w:pPr>
      <w:r>
        <w:rPr>
          <w:color w:val="000000"/>
          <w:highlight w:val="none"/>
          <w:lang w:val="zh-CN"/>
        </w:rPr>
      </w:r>
      <w:r/>
    </w:p>
    <w:p>
      <w:pPr>
        <w:pStyle w:val="706"/>
        <w:spacing w:line="360" w:lineRule="auto"/>
        <w:rPr>
          <w:rFonts w:ascii="宋体" w:cs="宋体"/>
          <w:color w:val="000000"/>
          <w:szCs w:val="21"/>
          <w:highlight w:val="none"/>
          <w:lang w:val="zh-CN"/>
        </w:rPr>
      </w:pPr>
      <w:r>
        <w:rPr>
          <w:rFonts w:hint="eastAsia" w:ascii="宋体" w:cs="宋体"/>
          <w:color w:val="000000"/>
          <w:szCs w:val="21"/>
          <w:highlight w:val="none"/>
          <w:lang w:val="zh-CN"/>
        </w:rPr>
        <w:t xml:space="preserve">（5）参加政府采购活动前三年内，在经营活动中没有重大违法记录（提供参加本次政府采购活动前3年内在经营活动中没有重大违法记录的书面声明，或提供《南京市政府采购供应商信用记录表暨信用承诺书》）；</w:t>
      </w:r>
      <w:r>
        <w:rPr>
          <w:rFonts w:ascii="宋体" w:cs="宋体"/>
          <w:color w:val="000000"/>
          <w:szCs w:val="21"/>
          <w:highlight w:val="none"/>
          <w:lang w:val="zh-CN"/>
        </w:rPr>
      </w:r>
      <w:r/>
    </w:p>
    <w:p>
      <w:pPr>
        <w:pStyle w:val="706"/>
        <w:jc w:val="center"/>
        <w:spacing w:line="360" w:lineRule="auto"/>
        <w:rPr>
          <w:rFonts w:ascii="宋体" w:cs="宋体"/>
          <w:color w:val="000000"/>
          <w:szCs w:val="21"/>
          <w:highlight w:val="none"/>
        </w:rPr>
      </w:pPr>
      <w:r>
        <w:rPr>
          <w:rFonts w:hint="eastAsia" w:ascii="宋体" w:cs="宋体"/>
          <w:color w:val="000000"/>
          <w:szCs w:val="21"/>
          <w:highlight w:val="none"/>
        </w:rPr>
        <w:t xml:space="preserve">无重大违法记录声明</w:t>
      </w:r>
      <w:r>
        <w:rPr>
          <w:rFonts w:ascii="宋体" w:cs="宋体"/>
          <w:color w:val="000000"/>
          <w:szCs w:val="21"/>
          <w:highlight w:val="none"/>
        </w:rPr>
      </w:r>
      <w:r/>
    </w:p>
    <w:p>
      <w:pPr>
        <w:pStyle w:val="706"/>
        <w:spacing w:line="360" w:lineRule="auto"/>
        <w:widowControl/>
        <w:rPr>
          <w:rFonts w:ascii="宋体" w:cs="宋体"/>
          <w:color w:val="000000"/>
          <w:szCs w:val="21"/>
          <w:highlight w:val="none"/>
        </w:rPr>
      </w:pPr>
      <w:r>
        <w:rPr>
          <w:rFonts w:hint="eastAsia" w:ascii="宋体" w:cs="宋体"/>
          <w:color w:val="000000"/>
          <w:szCs w:val="21"/>
          <w:highlight w:val="none"/>
        </w:rPr>
        <w:t xml:space="preserve">致：</w:t>
      </w:r>
      <w:r>
        <w:rPr>
          <w:rFonts w:ascii="宋体" w:cs="宋体"/>
          <w:color w:val="000000"/>
          <w:szCs w:val="21"/>
          <w:highlight w:val="none"/>
        </w:rPr>
      </w:r>
      <w:r/>
    </w:p>
    <w:p>
      <w:pPr>
        <w:pStyle w:val="706"/>
        <w:spacing w:line="360" w:lineRule="auto"/>
        <w:rPr>
          <w:rFonts w:ascii="宋体" w:cs="宋体"/>
          <w:color w:val="000000"/>
          <w:szCs w:val="21"/>
          <w:highlight w:val="none"/>
        </w:rPr>
      </w:pPr>
      <w:r>
        <w:rPr>
          <w:rFonts w:hint="eastAsia" w:ascii="宋体" w:cs="宋体"/>
          <w:color w:val="000000"/>
          <w:szCs w:val="21"/>
          <w:highlight w:val="none"/>
        </w:rPr>
        <w:t xml:space="preserve">    我单位（投标人名称）郑重声明：</w:t>
      </w:r>
      <w:r>
        <w:rPr>
          <w:rFonts w:ascii="宋体" w:cs="宋体"/>
          <w:color w:val="000000"/>
          <w:szCs w:val="21"/>
          <w:highlight w:val="none"/>
        </w:rPr>
      </w:r>
      <w:r/>
    </w:p>
    <w:p>
      <w:pPr>
        <w:pStyle w:val="706"/>
        <w:spacing w:line="360" w:lineRule="auto"/>
        <w:rPr>
          <w:rFonts w:ascii="宋体" w:cs="宋体"/>
          <w:color w:val="000000"/>
          <w:szCs w:val="21"/>
          <w:highlight w:val="none"/>
        </w:rPr>
      </w:pPr>
      <w:r>
        <w:rPr>
          <w:rFonts w:hint="eastAsia" w:ascii="宋体" w:cs="宋体"/>
          <w:color w:val="000000"/>
          <w:szCs w:val="21"/>
          <w:highlight w:val="none"/>
        </w:rPr>
        <w:t xml:space="preserve">    参加政府采购活动前3年内在经营活动中</w:t>
      </w:r>
      <w:r>
        <w:rPr>
          <w:rFonts w:hint="eastAsia" w:ascii="宋体" w:cs="宋体"/>
          <w:color w:val="000000"/>
          <w:szCs w:val="21"/>
          <w:highlight w:val="none"/>
          <w:u w:val="single"/>
          <w:lang w:val="en-US" w:eastAsia="zh-CN"/>
        </w:rPr>
        <w:t xml:space="preserve">     </w:t>
      </w:r>
      <w:r>
        <w:rPr>
          <w:rFonts w:hint="eastAsia" w:ascii="宋体" w:cs="宋体"/>
          <w:color w:val="000000"/>
          <w:szCs w:val="21"/>
          <w:highlight w:val="none"/>
        </w:rPr>
        <w:t xml:space="preserve">（在下划线上如实填写：有或没有）重大违法记录。</w:t>
      </w:r>
      <w:r>
        <w:rPr>
          <w:rFonts w:ascii="宋体" w:cs="宋体"/>
          <w:color w:val="000000"/>
          <w:szCs w:val="21"/>
          <w:highlight w:val="none"/>
        </w:rPr>
      </w:r>
      <w:r/>
    </w:p>
    <w:p>
      <w:pPr>
        <w:pStyle w:val="706"/>
        <w:spacing w:line="360" w:lineRule="auto"/>
        <w:rPr>
          <w:rFonts w:ascii="宋体" w:cs="宋体"/>
          <w:color w:val="000000"/>
          <w:szCs w:val="21"/>
          <w:highlight w:val="none"/>
        </w:rPr>
      </w:pPr>
      <w:r>
        <w:rPr>
          <w:rFonts w:hint="eastAsia" w:ascii="宋体" w:cs="宋体"/>
          <w:color w:val="000000"/>
          <w:szCs w:val="21"/>
          <w:highlight w:val="none"/>
        </w:rPr>
        <w:t xml:space="preserve">    （说明：重大违法记录是指投标人因违法经营受到刑事处罚或者责令停产停业、吊销许可证或者执照、较大数额罚款等行政处罚。）</w:t>
      </w:r>
      <w:r>
        <w:rPr>
          <w:rFonts w:ascii="宋体" w:cs="宋体"/>
          <w:color w:val="000000"/>
          <w:szCs w:val="21"/>
          <w:highlight w:val="none"/>
        </w:rPr>
      </w:r>
      <w:r/>
    </w:p>
    <w:p>
      <w:pPr>
        <w:pStyle w:val="706"/>
        <w:spacing w:line="360" w:lineRule="auto"/>
        <w:rPr>
          <w:rFonts w:ascii="宋体" w:cs="宋体"/>
          <w:color w:val="000000"/>
          <w:szCs w:val="21"/>
          <w:highlight w:val="none"/>
        </w:rPr>
      </w:pPr>
      <w:r>
        <w:rPr>
          <w:rFonts w:hint="eastAsia" w:ascii="宋体" w:cs="宋体"/>
          <w:color w:val="000000"/>
          <w:szCs w:val="21"/>
          <w:highlight w:val="none"/>
        </w:rPr>
        <w:t xml:space="preserve">声明人：（加盖电子公章）          </w:t>
      </w:r>
      <w:r>
        <w:rPr>
          <w:rFonts w:ascii="宋体" w:cs="宋体"/>
          <w:color w:val="000000"/>
          <w:szCs w:val="21"/>
          <w:highlight w:val="none"/>
        </w:rPr>
      </w:r>
      <w:r/>
    </w:p>
    <w:p>
      <w:pPr>
        <w:pStyle w:val="706"/>
        <w:spacing w:line="360" w:lineRule="auto"/>
        <w:rPr>
          <w:rFonts w:hint="eastAsia" w:ascii="宋体" w:hAnsi="Times New Roman" w:eastAsia="宋体" w:cs="宋体"/>
          <w:color w:val="000000"/>
          <w:szCs w:val="21"/>
          <w:highlight w:val="none"/>
        </w:rPr>
      </w:pPr>
      <w:r>
        <w:rPr>
          <w:rFonts w:hint="eastAsia" w:ascii="宋体" w:hAnsi="Times New Roman" w:eastAsia="宋体" w:cs="宋体"/>
          <w:color w:val="000000"/>
          <w:szCs w:val="21"/>
          <w:highlight w:val="none"/>
        </w:rPr>
        <w:t xml:space="preserve">日期 ：    年    月   日        </w:t>
      </w:r>
      <w:r>
        <w:rPr>
          <w:rFonts w:hint="eastAsia" w:ascii="宋体" w:hAnsi="Times New Roman" w:eastAsia="宋体" w:cs="宋体"/>
          <w:color w:val="000000"/>
          <w:szCs w:val="21"/>
          <w:highlight w:val="none"/>
        </w:rPr>
      </w:r>
      <w:r/>
    </w:p>
    <w:p>
      <w:pPr>
        <w:pStyle w:val="1208"/>
        <w:rPr>
          <w:color w:val="000000"/>
          <w:highlight w:val="none"/>
          <w:lang w:val="zh-CN"/>
        </w:rPr>
      </w:pPr>
      <w:r>
        <w:rPr>
          <w:color w:val="000000"/>
          <w:highlight w:val="none"/>
          <w:lang w:val="zh-CN"/>
        </w:rPr>
      </w:r>
      <w:r/>
    </w:p>
    <w:p>
      <w:pPr>
        <w:pStyle w:val="706"/>
        <w:spacing w:line="360" w:lineRule="auto"/>
        <w:rPr>
          <w:rFonts w:ascii="宋体" w:cs="宋体"/>
          <w:color w:val="000000"/>
          <w:szCs w:val="21"/>
          <w:highlight w:val="none"/>
          <w:lang w:val="zh-CN"/>
        </w:rPr>
      </w:pPr>
      <w:r>
        <w:rPr>
          <w:rFonts w:hint="eastAsia" w:ascii="宋体" w:cs="宋体"/>
          <w:color w:val="000000"/>
          <w:szCs w:val="21"/>
          <w:highlight w:val="none"/>
          <w:lang w:val="zh-CN"/>
        </w:rPr>
        <w:t xml:space="preserve">（6）提供《南京市政府采购供应商信用记录表暨信用承诺书》。</w:t>
      </w:r>
      <w:r>
        <w:rPr>
          <w:rFonts w:ascii="宋体" w:cs="宋体"/>
          <w:color w:val="000000"/>
          <w:szCs w:val="21"/>
          <w:highlight w:val="none"/>
          <w:lang w:val="zh-CN"/>
        </w:rPr>
      </w:r>
      <w:r/>
    </w:p>
    <w:p>
      <w:pPr>
        <w:pStyle w:val="1192"/>
        <w:ind w:left="0"/>
        <w:rPr>
          <w:color w:val="000000"/>
          <w:highlight w:val="none"/>
        </w:rPr>
      </w:pPr>
      <w:r>
        <w:rPr>
          <w:color w:val="000000"/>
          <w:highlight w:val="none"/>
        </w:rPr>
      </w:r>
      <w:r/>
    </w:p>
    <w:p>
      <w:pPr>
        <w:pStyle w:val="706"/>
        <w:jc w:val="center"/>
        <w:spacing w:line="360" w:lineRule="auto"/>
        <w:rPr>
          <w:color w:val="000000"/>
          <w:szCs w:val="21"/>
          <w:highlight w:val="none"/>
        </w:rPr>
      </w:pPr>
      <w:r>
        <w:rPr>
          <w:rFonts w:hint="eastAsia" w:ascii="宋体" w:hAnsi="宋体"/>
          <w:color w:val="000000"/>
          <w:szCs w:val="21"/>
          <w:highlight w:val="none"/>
        </w:rPr>
        <w:t xml:space="preserve">南京市政府采购供应商信用记录表暨信用承诺书</w:t>
      </w:r>
      <w:r>
        <w:rPr>
          <w:color w:val="000000"/>
          <w:szCs w:val="21"/>
          <w:highlight w:val="none"/>
        </w:rPr>
      </w:r>
      <w:r/>
    </w:p>
    <w:p>
      <w:pPr>
        <w:pStyle w:val="706"/>
        <w:jc w:val="right"/>
        <w:spacing w:line="500" w:lineRule="exact"/>
        <w:rPr>
          <w:b/>
          <w:bCs/>
          <w:color w:val="000000"/>
          <w:szCs w:val="21"/>
          <w:highlight w:val="none"/>
        </w:rPr>
      </w:pPr>
      <w:r>
        <w:rPr>
          <w:rFonts w:hint="eastAsia"/>
          <w:bCs/>
          <w:color w:val="000000"/>
          <w:szCs w:val="21"/>
          <w:highlight w:val="none"/>
        </w:rPr>
        <w:t xml:space="preserve">年月日</w:t>
      </w:r>
      <w:r>
        <w:rPr>
          <w:b/>
          <w:bCs/>
          <w:color w:val="000000"/>
          <w:szCs w:val="21"/>
          <w:highlight w:val="none"/>
        </w:rPr>
      </w:r>
      <w:r/>
    </w:p>
    <w:tbl>
      <w:tblPr>
        <w:tblW w:w="10024" w:type="dxa"/>
        <w:tblInd w:w="-2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43"/>
        <w:gridCol w:w="2872"/>
        <w:gridCol w:w="2268"/>
        <w:gridCol w:w="2941"/>
      </w:tblGrid>
      <w:tr>
        <w:trPr>
          <w:trHeight w:val="454"/>
        </w:trPr>
        <w:tc>
          <w:tcPr>
            <w:tcW w:w="1943" w:type="dxa"/>
            <w:vAlign w:val="center"/>
            <w:textDirection w:val="lrTb"/>
            <w:noWrap/>
          </w:tcPr>
          <w:p>
            <w:pPr>
              <w:pStyle w:val="706"/>
              <w:contextualSpacing/>
              <w:jc w:val="center"/>
              <w:rPr>
                <w:b/>
                <w:bCs/>
                <w:color w:val="000000"/>
                <w:szCs w:val="21"/>
                <w:highlight w:val="none"/>
              </w:rPr>
            </w:pPr>
            <w:r>
              <w:rPr>
                <w:rFonts w:hint="eastAsia"/>
                <w:bCs/>
                <w:color w:val="000000"/>
                <w:szCs w:val="21"/>
                <w:highlight w:val="none"/>
              </w:rPr>
              <w:t xml:space="preserve">单位名称</w:t>
            </w:r>
            <w:r>
              <w:rPr>
                <w:b/>
                <w:bCs/>
                <w:color w:val="000000"/>
                <w:szCs w:val="21"/>
                <w:highlight w:val="none"/>
              </w:rPr>
            </w:r>
            <w:r/>
          </w:p>
        </w:tc>
        <w:tc>
          <w:tcPr>
            <w:tcW w:w="2872" w:type="dxa"/>
            <w:vAlign w:val="center"/>
            <w:textDirection w:val="lrTb"/>
            <w:noWrap/>
          </w:tcPr>
          <w:p>
            <w:pPr>
              <w:pStyle w:val="706"/>
              <w:contextualSpacing/>
              <w:jc w:val="center"/>
              <w:rPr>
                <w:b/>
                <w:bCs/>
                <w:color w:val="000000"/>
                <w:szCs w:val="21"/>
                <w:highlight w:val="none"/>
              </w:rPr>
            </w:pPr>
            <w:r>
              <w:rPr>
                <w:b/>
                <w:bCs/>
                <w:color w:val="000000"/>
                <w:szCs w:val="21"/>
                <w:highlight w:val="none"/>
              </w:rPr>
            </w:r>
            <w:r/>
          </w:p>
        </w:tc>
        <w:tc>
          <w:tcPr>
            <w:tcW w:w="2268" w:type="dxa"/>
            <w:vAlign w:val="center"/>
            <w:textDirection w:val="lrTb"/>
            <w:noWrap/>
          </w:tcPr>
          <w:p>
            <w:pPr>
              <w:pStyle w:val="706"/>
              <w:contextualSpacing/>
              <w:jc w:val="center"/>
              <w:rPr>
                <w:b/>
                <w:bCs/>
                <w:color w:val="000000"/>
                <w:szCs w:val="21"/>
                <w:highlight w:val="none"/>
              </w:rPr>
            </w:pPr>
            <w:r>
              <w:rPr>
                <w:rFonts w:hint="eastAsia"/>
                <w:bCs/>
                <w:color w:val="000000"/>
                <w:szCs w:val="21"/>
                <w:highlight w:val="none"/>
              </w:rPr>
              <w:t xml:space="preserve">统一社会信用代码</w:t>
            </w:r>
            <w:r>
              <w:rPr>
                <w:b/>
                <w:bCs/>
                <w:color w:val="000000"/>
                <w:szCs w:val="21"/>
                <w:highlight w:val="none"/>
              </w:rPr>
            </w:r>
            <w:r/>
          </w:p>
        </w:tc>
        <w:tc>
          <w:tcPr>
            <w:tcW w:w="2941" w:type="dxa"/>
            <w:vAlign w:val="center"/>
            <w:textDirection w:val="lrTb"/>
            <w:noWrap/>
          </w:tcPr>
          <w:p>
            <w:pPr>
              <w:pStyle w:val="706"/>
              <w:contextualSpacing/>
              <w:jc w:val="center"/>
              <w:rPr>
                <w:b/>
                <w:bCs/>
                <w:color w:val="000000"/>
                <w:szCs w:val="21"/>
                <w:highlight w:val="none"/>
              </w:rPr>
            </w:pPr>
            <w:r>
              <w:rPr>
                <w:b/>
                <w:bCs/>
                <w:color w:val="000000"/>
                <w:szCs w:val="21"/>
                <w:highlight w:val="none"/>
              </w:rPr>
            </w:r>
            <w:r/>
          </w:p>
        </w:tc>
      </w:tr>
      <w:tr>
        <w:trPr>
          <w:trHeight w:val="454"/>
        </w:trPr>
        <w:tc>
          <w:tcPr>
            <w:tcW w:w="1943" w:type="dxa"/>
            <w:vAlign w:val="center"/>
            <w:textDirection w:val="lrTb"/>
            <w:noWrap/>
          </w:tcPr>
          <w:p>
            <w:pPr>
              <w:pStyle w:val="706"/>
              <w:contextualSpacing/>
              <w:jc w:val="center"/>
              <w:rPr>
                <w:b/>
                <w:bCs/>
                <w:color w:val="000000"/>
                <w:szCs w:val="21"/>
                <w:highlight w:val="none"/>
              </w:rPr>
            </w:pPr>
            <w:r>
              <w:rPr>
                <w:rFonts w:hint="eastAsia"/>
                <w:bCs/>
                <w:color w:val="000000"/>
                <w:szCs w:val="21"/>
                <w:highlight w:val="none"/>
              </w:rPr>
              <w:t xml:space="preserve">法定代表人</w:t>
            </w:r>
            <w:r>
              <w:rPr>
                <w:b/>
                <w:bCs/>
                <w:color w:val="000000"/>
                <w:szCs w:val="21"/>
                <w:highlight w:val="none"/>
              </w:rPr>
            </w:r>
            <w:r/>
          </w:p>
        </w:tc>
        <w:tc>
          <w:tcPr>
            <w:tcW w:w="2872" w:type="dxa"/>
            <w:vAlign w:val="center"/>
            <w:textDirection w:val="lrTb"/>
            <w:noWrap/>
          </w:tcPr>
          <w:p>
            <w:pPr>
              <w:pStyle w:val="706"/>
              <w:contextualSpacing/>
              <w:jc w:val="center"/>
              <w:rPr>
                <w:b/>
                <w:bCs/>
                <w:color w:val="000000"/>
                <w:szCs w:val="21"/>
                <w:highlight w:val="none"/>
              </w:rPr>
            </w:pPr>
            <w:r>
              <w:rPr>
                <w:b/>
                <w:bCs/>
                <w:color w:val="000000"/>
                <w:szCs w:val="21"/>
                <w:highlight w:val="none"/>
              </w:rPr>
            </w:r>
            <w:r/>
          </w:p>
        </w:tc>
        <w:tc>
          <w:tcPr>
            <w:tcW w:w="2268" w:type="dxa"/>
            <w:vAlign w:val="center"/>
            <w:textDirection w:val="lrTb"/>
            <w:noWrap/>
          </w:tcPr>
          <w:p>
            <w:pPr>
              <w:pStyle w:val="706"/>
              <w:contextualSpacing/>
              <w:jc w:val="center"/>
              <w:rPr>
                <w:b/>
                <w:bCs/>
                <w:color w:val="000000"/>
                <w:szCs w:val="21"/>
                <w:highlight w:val="none"/>
              </w:rPr>
            </w:pPr>
            <w:r>
              <w:rPr>
                <w:rFonts w:hint="eastAsia"/>
                <w:bCs/>
                <w:color w:val="000000"/>
                <w:szCs w:val="21"/>
                <w:highlight w:val="none"/>
              </w:rPr>
              <w:t xml:space="preserve">联系人</w:t>
            </w:r>
            <w:r>
              <w:rPr>
                <w:b/>
                <w:bCs/>
                <w:color w:val="000000"/>
                <w:szCs w:val="21"/>
                <w:highlight w:val="none"/>
              </w:rPr>
            </w:r>
            <w:r/>
          </w:p>
        </w:tc>
        <w:tc>
          <w:tcPr>
            <w:tcW w:w="2941" w:type="dxa"/>
            <w:vAlign w:val="center"/>
            <w:textDirection w:val="lrTb"/>
            <w:noWrap/>
          </w:tcPr>
          <w:p>
            <w:pPr>
              <w:pStyle w:val="706"/>
              <w:contextualSpacing/>
              <w:jc w:val="center"/>
              <w:rPr>
                <w:b/>
                <w:bCs/>
                <w:color w:val="000000"/>
                <w:szCs w:val="21"/>
                <w:highlight w:val="none"/>
              </w:rPr>
            </w:pPr>
            <w:r>
              <w:rPr>
                <w:b/>
                <w:bCs/>
                <w:color w:val="000000"/>
                <w:szCs w:val="21"/>
                <w:highlight w:val="none"/>
              </w:rPr>
            </w:r>
            <w:r/>
          </w:p>
        </w:tc>
      </w:tr>
      <w:tr>
        <w:trPr>
          <w:trHeight w:val="454"/>
        </w:trPr>
        <w:tc>
          <w:tcPr>
            <w:tcW w:w="1943" w:type="dxa"/>
            <w:vAlign w:val="center"/>
            <w:textDirection w:val="lrTb"/>
            <w:noWrap/>
          </w:tcPr>
          <w:p>
            <w:pPr>
              <w:pStyle w:val="706"/>
              <w:contextualSpacing/>
              <w:jc w:val="center"/>
              <w:rPr>
                <w:b/>
                <w:bCs/>
                <w:color w:val="000000"/>
                <w:szCs w:val="21"/>
                <w:highlight w:val="none"/>
              </w:rPr>
            </w:pPr>
            <w:r>
              <w:rPr>
                <w:rFonts w:hint="eastAsia"/>
                <w:bCs/>
                <w:color w:val="000000"/>
                <w:szCs w:val="21"/>
                <w:highlight w:val="none"/>
              </w:rPr>
              <w:t xml:space="preserve">联系地址</w:t>
            </w:r>
            <w:r>
              <w:rPr>
                <w:b/>
                <w:bCs/>
                <w:color w:val="000000"/>
                <w:szCs w:val="21"/>
                <w:highlight w:val="none"/>
              </w:rPr>
            </w:r>
            <w:r/>
          </w:p>
        </w:tc>
        <w:tc>
          <w:tcPr>
            <w:tcW w:w="2872" w:type="dxa"/>
            <w:vAlign w:val="center"/>
            <w:textDirection w:val="lrTb"/>
            <w:noWrap/>
          </w:tcPr>
          <w:p>
            <w:pPr>
              <w:pStyle w:val="706"/>
              <w:contextualSpacing/>
              <w:jc w:val="center"/>
              <w:rPr>
                <w:b/>
                <w:bCs/>
                <w:color w:val="000000"/>
                <w:szCs w:val="21"/>
                <w:highlight w:val="none"/>
              </w:rPr>
            </w:pPr>
            <w:r>
              <w:rPr>
                <w:b/>
                <w:bCs/>
                <w:color w:val="000000"/>
                <w:szCs w:val="21"/>
                <w:highlight w:val="none"/>
              </w:rPr>
            </w:r>
            <w:r/>
          </w:p>
        </w:tc>
        <w:tc>
          <w:tcPr>
            <w:tcW w:w="2268" w:type="dxa"/>
            <w:vAlign w:val="center"/>
            <w:textDirection w:val="lrTb"/>
            <w:noWrap/>
          </w:tcPr>
          <w:p>
            <w:pPr>
              <w:pStyle w:val="706"/>
              <w:contextualSpacing/>
              <w:jc w:val="center"/>
              <w:rPr>
                <w:b/>
                <w:bCs/>
                <w:color w:val="000000"/>
                <w:szCs w:val="21"/>
                <w:highlight w:val="none"/>
              </w:rPr>
            </w:pPr>
            <w:r>
              <w:rPr>
                <w:rFonts w:hint="eastAsia"/>
                <w:bCs/>
                <w:color w:val="000000"/>
                <w:szCs w:val="21"/>
                <w:highlight w:val="none"/>
              </w:rPr>
              <w:t xml:space="preserve">联系电话</w:t>
            </w:r>
            <w:r>
              <w:rPr>
                <w:b/>
                <w:bCs/>
                <w:color w:val="000000"/>
                <w:szCs w:val="21"/>
                <w:highlight w:val="none"/>
              </w:rPr>
            </w:r>
            <w:r/>
          </w:p>
        </w:tc>
        <w:tc>
          <w:tcPr>
            <w:tcW w:w="2941" w:type="dxa"/>
            <w:vAlign w:val="center"/>
            <w:textDirection w:val="lrTb"/>
            <w:noWrap/>
          </w:tcPr>
          <w:p>
            <w:pPr>
              <w:pStyle w:val="706"/>
              <w:contextualSpacing/>
              <w:jc w:val="center"/>
              <w:rPr>
                <w:b/>
                <w:bCs/>
                <w:color w:val="000000"/>
                <w:szCs w:val="21"/>
                <w:highlight w:val="none"/>
              </w:rPr>
            </w:pPr>
            <w:r>
              <w:rPr>
                <w:b/>
                <w:bCs/>
                <w:color w:val="000000"/>
                <w:szCs w:val="21"/>
                <w:highlight w:val="none"/>
              </w:rPr>
            </w:r>
            <w:r/>
          </w:p>
        </w:tc>
      </w:tr>
      <w:tr>
        <w:trPr>
          <w:trHeight w:val="454"/>
        </w:trPr>
        <w:tc>
          <w:tcPr>
            <w:tcW w:w="1943" w:type="dxa"/>
            <w:vAlign w:val="center"/>
            <w:textDirection w:val="lrTb"/>
            <w:noWrap/>
          </w:tcPr>
          <w:p>
            <w:pPr>
              <w:pStyle w:val="706"/>
              <w:contextualSpacing/>
              <w:jc w:val="center"/>
              <w:rPr>
                <w:b/>
                <w:bCs/>
                <w:color w:val="000000"/>
                <w:szCs w:val="21"/>
                <w:highlight w:val="none"/>
              </w:rPr>
            </w:pPr>
            <w:r>
              <w:rPr>
                <w:rFonts w:hint="eastAsia"/>
                <w:bCs/>
                <w:color w:val="000000"/>
                <w:szCs w:val="21"/>
                <w:highlight w:val="none"/>
              </w:rPr>
              <w:t xml:space="preserve">诚信档案记录情况</w:t>
            </w:r>
            <w:r>
              <w:rPr>
                <w:b/>
                <w:bCs/>
                <w:color w:val="000000"/>
                <w:szCs w:val="21"/>
                <w:highlight w:val="none"/>
              </w:rPr>
            </w:r>
            <w:r/>
          </w:p>
        </w:tc>
        <w:tc>
          <w:tcPr>
            <w:gridSpan w:val="3"/>
            <w:tcW w:w="8081" w:type="dxa"/>
            <w:vAlign w:val="center"/>
            <w:textDirection w:val="lrTb"/>
            <w:noWrap/>
          </w:tcPr>
          <w:p>
            <w:pPr>
              <w:pStyle w:val="706"/>
              <w:contextualSpacing/>
              <w:jc w:val="center"/>
              <w:rPr>
                <w:b/>
                <w:bCs/>
                <w:color w:val="000000"/>
                <w:szCs w:val="21"/>
                <w:highlight w:val="none"/>
              </w:rPr>
            </w:pPr>
            <w:r>
              <w:rPr>
                <w:b/>
                <w:bCs/>
                <w:color w:val="000000"/>
                <w:szCs w:val="21"/>
                <w:highlight w:val="none"/>
              </w:rPr>
            </w:r>
            <w:r/>
          </w:p>
        </w:tc>
      </w:tr>
      <w:tr>
        <w:trPr>
          <w:trHeight w:val="6791"/>
        </w:trPr>
        <w:tc>
          <w:tcPr>
            <w:tcW w:w="1943" w:type="dxa"/>
            <w:vAlign w:val="center"/>
            <w:textDirection w:val="lrTb"/>
            <w:noWrap/>
          </w:tcPr>
          <w:p>
            <w:pPr>
              <w:pStyle w:val="706"/>
              <w:jc w:val="center"/>
              <w:spacing w:line="360" w:lineRule="auto"/>
              <w:rPr>
                <w:b/>
                <w:bCs/>
                <w:color w:val="000000"/>
                <w:szCs w:val="21"/>
                <w:highlight w:val="none"/>
              </w:rPr>
            </w:pPr>
            <w:r>
              <w:rPr>
                <w:rFonts w:hint="eastAsia"/>
                <w:bCs/>
                <w:color w:val="000000"/>
                <w:szCs w:val="21"/>
                <w:highlight w:val="none"/>
              </w:rPr>
              <w:t xml:space="preserve">信用承诺</w:t>
            </w:r>
            <w:r>
              <w:rPr>
                <w:b/>
                <w:bCs/>
                <w:color w:val="000000"/>
                <w:szCs w:val="21"/>
                <w:highlight w:val="none"/>
              </w:rPr>
            </w:r>
            <w:r/>
          </w:p>
        </w:tc>
        <w:tc>
          <w:tcPr>
            <w:gridSpan w:val="3"/>
            <w:tcW w:w="8081" w:type="dxa"/>
            <w:vAlign w:val="top"/>
            <w:textDirection w:val="lrTb"/>
            <w:noWrap/>
          </w:tcPr>
          <w:p>
            <w:pPr>
              <w:pStyle w:val="706"/>
              <w:ind w:firstLine="420"/>
              <w:jc w:val="left"/>
              <w:spacing w:line="360" w:lineRule="auto"/>
              <w:rPr>
                <w:bCs/>
                <w:color w:val="000000"/>
                <w:szCs w:val="21"/>
                <w:highlight w:val="none"/>
              </w:rPr>
            </w:pPr>
            <w:r>
              <w:rPr>
                <w:bCs/>
                <w:color w:val="000000"/>
                <w:szCs w:val="21"/>
                <w:highlight w:val="none"/>
              </w:rPr>
            </w:r>
            <w:r/>
          </w:p>
          <w:p>
            <w:pPr>
              <w:pStyle w:val="706"/>
              <w:ind w:firstLine="420"/>
              <w:jc w:val="left"/>
              <w:spacing w:line="360" w:lineRule="auto"/>
              <w:rPr>
                <w:b/>
                <w:bCs/>
                <w:color w:val="000000"/>
                <w:szCs w:val="21"/>
                <w:highlight w:val="none"/>
              </w:rPr>
            </w:pPr>
            <w:r>
              <w:rPr>
                <w:rFonts w:hint="eastAsia"/>
                <w:bCs/>
                <w:color w:val="000000"/>
                <w:szCs w:val="21"/>
                <w:highlight w:val="none"/>
              </w:rPr>
              <w:t xml:space="preserve">我公司自愿参加贵中心（公司）组织的本次采购活动，严格遵守《</w:t>
            </w:r>
            <w:r>
              <w:rPr>
                <w:bCs/>
                <w:color w:val="000000"/>
                <w:szCs w:val="21"/>
                <w:highlight w:val="none"/>
              </w:rPr>
              <w:t xml:space="preserve">中华人民共和国</w:t>
            </w:r>
            <w:r>
              <w:rPr>
                <w:color w:val="000000"/>
                <w:szCs w:val="21"/>
                <w:highlight w:val="none"/>
              </w:rPr>
              <w:t xml:space="preserve">政府采购法</w:t>
            </w:r>
            <w:r>
              <w:rPr>
                <w:rFonts w:hint="eastAsia"/>
                <w:bCs/>
                <w:color w:val="000000"/>
                <w:szCs w:val="21"/>
                <w:highlight w:val="none"/>
              </w:rPr>
              <w:t xml:space="preserve">》及相关法律法规，坚守公开、公平、公证、诚实信用的原则，已发诚信经营，无条件遵守本次政府采购活动的各项规定。</w:t>
            </w:r>
            <w:r>
              <w:rPr>
                <w:b/>
                <w:bCs/>
                <w:color w:val="000000"/>
                <w:szCs w:val="21"/>
                <w:highlight w:val="none"/>
              </w:rPr>
            </w:r>
            <w:r/>
          </w:p>
          <w:p>
            <w:pPr>
              <w:pStyle w:val="706"/>
              <w:ind w:firstLine="420"/>
              <w:jc w:val="left"/>
              <w:spacing w:line="360" w:lineRule="auto"/>
              <w:rPr>
                <w:b/>
                <w:bCs/>
                <w:color w:val="000000"/>
                <w:szCs w:val="21"/>
                <w:highlight w:val="none"/>
              </w:rPr>
            </w:pPr>
            <w:r>
              <w:rPr>
                <w:rFonts w:hint="eastAsia"/>
                <w:bCs/>
                <w:color w:val="000000"/>
                <w:szCs w:val="21"/>
                <w:highlight w:val="none"/>
              </w:rPr>
              <w:t xml:space="preserve">我们郑重承诺，本公司符合《政府采购法》第二十二条规定的条件，包括：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未被列入失信被执行人、重大税收违法案件当事人名单、政府采购严重违法失信行为记录名单；符合法律、行政法规和采购文件规定的其他条件。如有弄虚作假或其他违法违规行为，愿承担一切法律责任，接受各级政府采购监督部门和有权机关的的审查和处罚。</w:t>
            </w:r>
            <w:r>
              <w:rPr>
                <w:b/>
                <w:bCs/>
                <w:color w:val="000000"/>
                <w:szCs w:val="21"/>
                <w:highlight w:val="none"/>
              </w:rPr>
            </w:r>
            <w:r/>
          </w:p>
          <w:p>
            <w:pPr>
              <w:pStyle w:val="706"/>
              <w:jc w:val="right"/>
              <w:spacing w:line="360" w:lineRule="auto"/>
              <w:rPr>
                <w:bCs/>
                <w:color w:val="000000"/>
                <w:szCs w:val="21"/>
                <w:highlight w:val="none"/>
              </w:rPr>
            </w:pPr>
            <w:r>
              <w:rPr>
                <w:bCs/>
                <w:color w:val="000000"/>
                <w:szCs w:val="21"/>
                <w:highlight w:val="none"/>
              </w:rPr>
            </w:r>
            <w:r/>
          </w:p>
          <w:p>
            <w:pPr>
              <w:pStyle w:val="706"/>
              <w:jc w:val="right"/>
              <w:spacing w:line="360" w:lineRule="auto"/>
              <w:rPr>
                <w:b/>
                <w:bCs/>
                <w:color w:val="000000"/>
                <w:szCs w:val="21"/>
                <w:highlight w:val="none"/>
              </w:rPr>
            </w:pPr>
            <w:r>
              <w:rPr>
                <w:rFonts w:hint="eastAsia"/>
                <w:bCs/>
                <w:color w:val="000000"/>
                <w:szCs w:val="21"/>
                <w:highlight w:val="none"/>
              </w:rPr>
              <w:t xml:space="preserve">供应商名称（盖章）：</w:t>
            </w:r>
            <w:r>
              <w:rPr>
                <w:b/>
                <w:bCs/>
                <w:color w:val="000000"/>
                <w:szCs w:val="21"/>
                <w:highlight w:val="none"/>
              </w:rPr>
            </w:r>
            <w:r/>
          </w:p>
          <w:p>
            <w:pPr>
              <w:pStyle w:val="706"/>
              <w:jc w:val="right"/>
              <w:spacing w:line="360" w:lineRule="auto"/>
              <w:rPr>
                <w:b/>
                <w:bCs/>
                <w:color w:val="000000"/>
                <w:szCs w:val="21"/>
                <w:highlight w:val="none"/>
              </w:rPr>
            </w:pPr>
            <w:r>
              <w:rPr>
                <w:rFonts w:hint="eastAsia"/>
                <w:bCs/>
                <w:color w:val="000000"/>
                <w:szCs w:val="21"/>
                <w:highlight w:val="none"/>
              </w:rPr>
              <w:t xml:space="preserve">法定代表人（签字）：</w:t>
            </w:r>
            <w:r>
              <w:rPr>
                <w:b/>
                <w:bCs/>
                <w:color w:val="000000"/>
                <w:szCs w:val="21"/>
                <w:highlight w:val="none"/>
              </w:rPr>
            </w:r>
            <w:r/>
          </w:p>
          <w:p>
            <w:pPr>
              <w:pStyle w:val="706"/>
              <w:jc w:val="right"/>
              <w:spacing w:line="360" w:lineRule="auto"/>
              <w:rPr>
                <w:b/>
                <w:bCs/>
                <w:color w:val="000000"/>
                <w:szCs w:val="21"/>
                <w:highlight w:val="none"/>
              </w:rPr>
            </w:pPr>
            <w:r>
              <w:rPr>
                <w:rFonts w:hint="eastAsia"/>
                <w:bCs/>
                <w:color w:val="000000"/>
                <w:szCs w:val="21"/>
                <w:highlight w:val="none"/>
              </w:rPr>
              <w:t xml:space="preserve">年月日</w:t>
            </w:r>
            <w:r>
              <w:rPr>
                <w:b/>
                <w:bCs/>
                <w:color w:val="000000"/>
                <w:szCs w:val="21"/>
                <w:highlight w:val="none"/>
              </w:rPr>
            </w:r>
            <w:r/>
          </w:p>
        </w:tc>
      </w:tr>
    </w:tbl>
    <w:p>
      <w:pPr>
        <w:pStyle w:val="1247"/>
        <w:ind w:firstLine="400"/>
        <w:rPr>
          <w:color w:val="000000"/>
          <w:highlight w:val="none"/>
        </w:rPr>
      </w:pPr>
      <w:r>
        <w:rPr>
          <w:color w:val="000000"/>
          <w:highlight w:val="none"/>
        </w:rPr>
      </w:r>
      <w:r/>
    </w:p>
    <w:p>
      <w:pPr>
        <w:pStyle w:val="1192"/>
        <w:rPr>
          <w:rFonts w:ascii="宋体" w:hAnsi="宋体" w:eastAsia="宋体"/>
          <w:color w:val="000000"/>
          <w:highlight w:val="none"/>
        </w:rPr>
      </w:pPr>
      <w:r>
        <w:rPr>
          <w:rFonts w:ascii="宋体" w:hAnsi="宋体" w:eastAsia="宋体"/>
          <w:color w:val="000000"/>
          <w:highlight w:val="none"/>
        </w:rPr>
      </w:r>
      <w:r/>
    </w:p>
    <w:p>
      <w:pPr>
        <w:pStyle w:val="706"/>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06"/>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06"/>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06"/>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06"/>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06"/>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06"/>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06"/>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06"/>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二、特定资格要求的证明文件</w:t>
      </w:r>
      <w:r>
        <w:rPr>
          <w:rFonts w:ascii="宋体" w:hAnsi="宋体" w:cs="宋体"/>
          <w:color w:val="000000"/>
          <w:szCs w:val="21"/>
          <w:highlight w:val="none"/>
        </w:rPr>
      </w:r>
      <w:r/>
    </w:p>
    <w:p>
      <w:pPr>
        <w:pStyle w:val="706"/>
        <w:contextualSpacing/>
        <w:ind w:firstLine="420"/>
        <w:spacing w:line="360" w:lineRule="auto"/>
        <w:rPr>
          <w:rFonts w:ascii="宋体" w:hAnsi="宋体"/>
          <w:color w:val="000000"/>
          <w:szCs w:val="21"/>
          <w:highlight w:val="none"/>
        </w:rPr>
      </w:pPr>
      <w:r>
        <w:rPr>
          <w:rFonts w:ascii="宋体" w:hAnsi="宋体"/>
          <w:color w:val="000000"/>
          <w:szCs w:val="21"/>
          <w:highlight w:val="none"/>
        </w:rPr>
      </w:r>
      <w:r/>
    </w:p>
    <w:p>
      <w:pPr>
        <w:pStyle w:val="706"/>
        <w:contextualSpacing/>
        <w:spacing w:line="360" w:lineRule="auto"/>
        <w:rPr>
          <w:rFonts w:ascii="宋体" w:cs="宋体"/>
          <w:color w:val="000000"/>
          <w:szCs w:val="21"/>
          <w:highlight w:val="none"/>
          <w:lang w:val="zh-CN"/>
        </w:rPr>
      </w:pPr>
      <w:r>
        <w:rPr>
          <w:rFonts w:hint="eastAsia" w:ascii="宋体" w:cs="宋体"/>
          <w:color w:val="000000"/>
          <w:szCs w:val="21"/>
          <w:highlight w:val="none"/>
          <w:lang w:val="zh-CN"/>
        </w:rPr>
        <w:t xml:space="preserve">1.企业资质：具有</w:t>
      </w:r>
      <w:r>
        <w:rPr>
          <w:rFonts w:hint="eastAsia" w:ascii="宋体" w:cs="宋体"/>
          <w:color w:val="000000"/>
          <w:szCs w:val="21"/>
          <w:highlight w:val="none"/>
        </w:rPr>
        <w:t xml:space="preserve">施工总承包建筑工程三级(含)以上</w:t>
      </w:r>
      <w:r>
        <w:rPr>
          <w:rFonts w:hint="eastAsia" w:ascii="宋体" w:cs="宋体"/>
          <w:color w:val="000000"/>
          <w:szCs w:val="21"/>
          <w:highlight w:val="none"/>
          <w:lang w:val="zh-CN"/>
        </w:rPr>
        <w:t xml:space="preserve">资质且具有有效期内的安全生产许可证。（提供有效期内的证书</w:t>
      </w:r>
      <w:r>
        <w:rPr>
          <w:rFonts w:hint="eastAsia" w:ascii="宋体" w:cs="宋体"/>
          <w:color w:val="000000"/>
          <w:szCs w:val="21"/>
          <w:highlight w:val="none"/>
        </w:rPr>
        <w:t xml:space="preserve">扫描件并</w:t>
      </w:r>
      <w:r>
        <w:rPr>
          <w:rFonts w:hint="eastAsia" w:ascii="宋体" w:cs="宋体"/>
          <w:color w:val="000000"/>
          <w:szCs w:val="21"/>
          <w:highlight w:val="none"/>
          <w:lang w:val="zh-CN"/>
        </w:rPr>
        <w:t xml:space="preserve">加盖</w:t>
      </w:r>
      <w:r>
        <w:rPr>
          <w:rFonts w:hint="eastAsia" w:ascii="宋体" w:cs="宋体"/>
          <w:color w:val="000000"/>
          <w:szCs w:val="21"/>
          <w:highlight w:val="none"/>
        </w:rPr>
        <w:t xml:space="preserve">电子</w:t>
      </w:r>
      <w:r>
        <w:rPr>
          <w:rFonts w:hint="eastAsia" w:ascii="宋体" w:cs="宋体"/>
          <w:color w:val="000000"/>
          <w:szCs w:val="21"/>
          <w:highlight w:val="none"/>
          <w:lang w:val="zh-CN"/>
        </w:rPr>
        <w:t xml:space="preserve">公章）</w:t>
      </w:r>
      <w:r>
        <w:rPr>
          <w:rFonts w:ascii="宋体" w:cs="宋体"/>
          <w:color w:val="000000"/>
          <w:szCs w:val="21"/>
          <w:highlight w:val="none"/>
          <w:lang w:val="zh-CN"/>
        </w:rPr>
      </w:r>
      <w:r/>
    </w:p>
    <w:p>
      <w:pPr>
        <w:pStyle w:val="706"/>
        <w:contextualSpacing/>
        <w:spacing w:line="360" w:lineRule="auto"/>
        <w:rPr>
          <w:rFonts w:ascii="宋体" w:cs="宋体"/>
          <w:color w:val="000000"/>
          <w:szCs w:val="21"/>
          <w:highlight w:val="none"/>
          <w:lang w:val="zh-CN"/>
        </w:rPr>
      </w:pPr>
      <w:r>
        <w:rPr>
          <w:rFonts w:ascii="宋体" w:cs="宋体"/>
          <w:color w:val="000000"/>
          <w:szCs w:val="21"/>
          <w:highlight w:val="none"/>
          <w:lang w:val="zh-CN"/>
        </w:rPr>
      </w:r>
      <w:r/>
    </w:p>
    <w:p>
      <w:pPr>
        <w:pStyle w:val="706"/>
        <w:contextualSpacing/>
        <w:spacing w:line="360" w:lineRule="auto"/>
        <w:rPr>
          <w:rFonts w:ascii="宋体" w:cs="宋体"/>
          <w:color w:val="000000"/>
          <w:szCs w:val="21"/>
          <w:highlight w:val="none"/>
          <w:lang w:val="zh-CN"/>
        </w:rPr>
      </w:pPr>
      <w:r>
        <w:rPr>
          <w:rFonts w:hint="eastAsia" w:ascii="宋体" w:cs="宋体"/>
          <w:color w:val="000000"/>
          <w:szCs w:val="21"/>
          <w:highlight w:val="none"/>
          <w:lang w:val="zh-CN"/>
        </w:rPr>
        <w:t xml:space="preserve">2.项目负责人资质：具有注册建造师证建筑工程二级(含)以上且具有有效的安全生产考核合格证（B证）。（提供有效期内的证书</w:t>
      </w:r>
      <w:r>
        <w:rPr>
          <w:rFonts w:hint="eastAsia" w:ascii="宋体" w:cs="宋体"/>
          <w:color w:val="000000"/>
          <w:szCs w:val="21"/>
          <w:highlight w:val="none"/>
        </w:rPr>
        <w:t xml:space="preserve">扫描件并</w:t>
      </w:r>
      <w:r>
        <w:rPr>
          <w:rFonts w:hint="eastAsia" w:ascii="宋体" w:cs="宋体"/>
          <w:color w:val="000000"/>
          <w:szCs w:val="21"/>
          <w:highlight w:val="none"/>
          <w:lang w:val="zh-CN"/>
        </w:rPr>
        <w:t xml:space="preserve">加盖</w:t>
      </w:r>
      <w:r>
        <w:rPr>
          <w:rFonts w:hint="eastAsia" w:ascii="宋体" w:cs="宋体"/>
          <w:color w:val="000000"/>
          <w:szCs w:val="21"/>
          <w:highlight w:val="none"/>
        </w:rPr>
        <w:t xml:space="preserve">电子</w:t>
      </w:r>
      <w:r>
        <w:rPr>
          <w:rFonts w:hint="eastAsia" w:ascii="宋体" w:cs="宋体"/>
          <w:color w:val="000000"/>
          <w:szCs w:val="21"/>
          <w:highlight w:val="none"/>
          <w:lang w:val="zh-CN"/>
        </w:rPr>
        <w:t xml:space="preserve">公章）</w:t>
      </w:r>
      <w:r>
        <w:rPr>
          <w:rFonts w:ascii="宋体" w:cs="宋体"/>
          <w:color w:val="000000"/>
          <w:szCs w:val="21"/>
          <w:highlight w:val="none"/>
          <w:lang w:val="zh-CN"/>
        </w:rPr>
      </w:r>
      <w:r/>
    </w:p>
    <w:p>
      <w:pPr>
        <w:pStyle w:val="706"/>
        <w:contextualSpacing/>
        <w:spacing w:line="360" w:lineRule="auto"/>
        <w:rPr>
          <w:rFonts w:ascii="宋体" w:cs="宋体"/>
          <w:color w:val="000000"/>
          <w:szCs w:val="21"/>
          <w:highlight w:val="none"/>
          <w:lang w:val="zh-CN"/>
        </w:rPr>
      </w:pPr>
      <w:r>
        <w:rPr>
          <w:rFonts w:ascii="宋体" w:cs="宋体"/>
          <w:color w:val="000000"/>
          <w:szCs w:val="21"/>
          <w:highlight w:val="none"/>
          <w:lang w:val="zh-CN"/>
        </w:rPr>
      </w:r>
      <w:r/>
    </w:p>
    <w:p>
      <w:pPr>
        <w:pStyle w:val="706"/>
        <w:spacing w:line="360" w:lineRule="auto"/>
        <w:widowControl/>
        <w:rPr>
          <w:rFonts w:ascii="宋体" w:hAnsi="宋体" w:cs="宋体"/>
          <w:bCs/>
          <w:color w:val="000000"/>
          <w:szCs w:val="21"/>
          <w:highlight w:val="none"/>
        </w:rPr>
      </w:pPr>
      <w:r>
        <w:rPr>
          <w:rFonts w:hint="eastAsia" w:ascii="宋体" w:cs="宋体"/>
          <w:color w:val="000000"/>
          <w:szCs w:val="21"/>
          <w:highlight w:val="none"/>
          <w:lang w:val="zh-CN"/>
        </w:rPr>
        <w:t xml:space="preserve">3.</w:t>
      </w:r>
      <w:r>
        <w:rPr>
          <w:rFonts w:hint="eastAsia" w:ascii="宋体" w:hAnsi="宋体" w:cs="宋体"/>
          <w:bCs/>
          <w:color w:val="000000"/>
          <w:szCs w:val="21"/>
          <w:highlight w:val="none"/>
        </w:rPr>
        <w:t xml:space="preserve">项目负责人须提供与供应商签订的有效劳动合同、社保机构出具的近半年</w:t>
      </w:r>
      <w:r>
        <w:rPr>
          <w:rFonts w:hint="eastAsia" w:ascii="宋体" w:hAnsi="宋体" w:cs="宋体"/>
          <w:color w:val="000000"/>
          <w:szCs w:val="21"/>
          <w:highlight w:val="none"/>
          <w:lang w:val="zh-CN"/>
        </w:rPr>
        <w:t xml:space="preserve">任意一个月内</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lang w:eastAsia="zh-CN"/>
        </w:rPr>
        <w:t xml:space="preserve">202</w:t>
      </w:r>
      <w:r>
        <w:rPr>
          <w:rFonts w:hint="eastAsia" w:ascii="宋体" w:hAnsi="宋体" w:cs="宋体"/>
          <w:bCs/>
          <w:color w:val="000000"/>
          <w:szCs w:val="21"/>
          <w:highlight w:val="none"/>
          <w:lang w:val="en-US" w:eastAsia="zh-CN"/>
        </w:rPr>
        <w:t xml:space="preserve">5</w:t>
      </w:r>
      <w:r>
        <w:rPr>
          <w:rFonts w:hint="eastAsia" w:ascii="宋体" w:hAnsi="宋体" w:cs="宋体"/>
          <w:bCs/>
          <w:color w:val="000000"/>
          <w:szCs w:val="21"/>
          <w:highlight w:val="none"/>
          <w:lang w:eastAsia="zh-CN"/>
        </w:rPr>
        <w:t xml:space="preserve">年</w:t>
      </w:r>
      <w:r>
        <w:rPr>
          <w:rFonts w:hint="eastAsia" w:ascii="宋体" w:hAnsi="宋体" w:cs="宋体"/>
          <w:bCs/>
          <w:color w:val="000000"/>
          <w:szCs w:val="21"/>
          <w:highlight w:val="none"/>
          <w:lang w:val="en-US" w:eastAsia="zh-CN"/>
        </w:rPr>
        <w:t xml:space="preserve">12</w:t>
      </w:r>
      <w:r>
        <w:rPr>
          <w:rFonts w:hint="eastAsia" w:ascii="宋体" w:hAnsi="宋体" w:cs="宋体"/>
          <w:bCs/>
          <w:color w:val="000000"/>
          <w:szCs w:val="21"/>
          <w:highlight w:val="none"/>
        </w:rPr>
        <w:t xml:space="preserve">月-</w:t>
      </w:r>
      <w:r>
        <w:rPr>
          <w:rFonts w:hint="eastAsia" w:ascii="宋体" w:hAnsi="宋体" w:cs="宋体"/>
          <w:bCs/>
          <w:color w:val="000000"/>
          <w:szCs w:val="21"/>
          <w:highlight w:val="none"/>
          <w:lang w:eastAsia="zh-CN"/>
        </w:rPr>
        <w:t xml:space="preserve">2026年</w:t>
      </w:r>
      <w:r>
        <w:rPr>
          <w:rFonts w:hint="eastAsia" w:ascii="宋体" w:hAnsi="宋体" w:cs="宋体"/>
          <w:bCs/>
          <w:color w:val="000000"/>
          <w:szCs w:val="21"/>
          <w:highlight w:val="none"/>
          <w:lang w:val="en-US" w:eastAsia="zh-CN"/>
        </w:rPr>
        <w:t xml:space="preserve">05</w:t>
      </w:r>
      <w:r>
        <w:rPr>
          <w:rFonts w:hint="eastAsia" w:ascii="宋体" w:hAnsi="宋体" w:cs="宋体"/>
          <w:bCs/>
          <w:color w:val="000000"/>
          <w:szCs w:val="21"/>
          <w:highlight w:val="none"/>
        </w:rPr>
        <w:t xml:space="preserve">月）供应商为其缴纳的养老保险缴费证明材料（加盖社保中心章或社保中心</w:t>
      </w:r>
      <w:r>
        <w:rPr>
          <w:rFonts w:hint="eastAsia" w:ascii="宋体" w:hAnsi="宋体" w:cs="宋体"/>
          <w:bCs/>
          <w:color w:val="000000"/>
          <w:szCs w:val="21"/>
          <w:highlight w:val="none"/>
        </w:rPr>
        <w:t xml:space="preserve">参保缴费证明电子专用章）。（提供相关证明材料的扫描件并加盖电子公章）</w:t>
      </w:r>
      <w:r>
        <w:rPr>
          <w:rFonts w:ascii="宋体" w:hAnsi="宋体" w:cs="宋体"/>
          <w:bCs/>
          <w:color w:val="000000"/>
          <w:szCs w:val="21"/>
          <w:highlight w:val="none"/>
        </w:rPr>
      </w:r>
      <w:r/>
    </w:p>
    <w:p>
      <w:pPr>
        <w:pStyle w:val="706"/>
        <w:spacing w:line="360" w:lineRule="auto"/>
        <w:rPr>
          <w:rFonts w:ascii="宋体" w:cs="宋体"/>
          <w:color w:val="000000"/>
          <w:szCs w:val="21"/>
          <w:highlight w:val="none"/>
        </w:rPr>
      </w:pPr>
      <w:r>
        <w:rPr>
          <w:rFonts w:ascii="宋体" w:cs="宋体"/>
          <w:color w:val="000000"/>
          <w:szCs w:val="21"/>
          <w:highlight w:val="none"/>
        </w:rPr>
      </w:r>
      <w:r/>
    </w:p>
    <w:p>
      <w:pPr>
        <w:pStyle w:val="706"/>
        <w:spacing w:line="360" w:lineRule="auto"/>
        <w:rPr>
          <w:rFonts w:ascii="宋体" w:cs="宋体"/>
          <w:color w:val="000000"/>
          <w:szCs w:val="21"/>
          <w:highlight w:val="none"/>
          <w:lang w:val="zh-CN"/>
        </w:rPr>
      </w:pPr>
      <w:r>
        <w:rPr>
          <w:rFonts w:hint="eastAsia" w:ascii="宋体" w:cs="宋体"/>
          <w:color w:val="000000"/>
          <w:szCs w:val="21"/>
          <w:highlight w:val="none"/>
          <w:lang w:val="zh-CN"/>
        </w:rPr>
        <w:t xml:space="preserve">4.拒绝下述投标人参加本次采购活动:</w:t>
      </w:r>
      <w:r>
        <w:rPr>
          <w:rFonts w:ascii="宋体" w:cs="宋体"/>
          <w:color w:val="000000"/>
          <w:szCs w:val="21"/>
          <w:highlight w:val="none"/>
          <w:lang w:val="zh-CN"/>
        </w:rPr>
      </w:r>
      <w:r/>
    </w:p>
    <w:p>
      <w:pPr>
        <w:pStyle w:val="706"/>
        <w:spacing w:line="360" w:lineRule="auto"/>
        <w:rPr>
          <w:rFonts w:ascii="宋体" w:cs="宋体"/>
          <w:color w:val="000000"/>
          <w:szCs w:val="21"/>
          <w:highlight w:val="none"/>
        </w:rPr>
      </w:pPr>
      <w:r>
        <w:rPr>
          <w:rFonts w:hint="eastAsia" w:ascii="宋体" w:cs="宋体"/>
          <w:color w:val="000000"/>
          <w:szCs w:val="21"/>
          <w:highlight w:val="none"/>
        </w:rPr>
        <w:t xml:space="preserve">（1）为采购项目提供整体设计、规范编制或者项目管理、监理、检测等服务的；</w:t>
      </w:r>
      <w:r>
        <w:rPr>
          <w:rFonts w:ascii="宋体" w:cs="宋体"/>
          <w:color w:val="000000"/>
          <w:szCs w:val="21"/>
          <w:highlight w:val="none"/>
        </w:rPr>
      </w:r>
      <w:r/>
    </w:p>
    <w:p>
      <w:pPr>
        <w:pStyle w:val="706"/>
        <w:spacing w:line="360" w:lineRule="auto"/>
        <w:rPr>
          <w:rFonts w:ascii="宋体" w:cs="宋体"/>
          <w:color w:val="000000"/>
          <w:szCs w:val="21"/>
          <w:highlight w:val="none"/>
        </w:rPr>
      </w:pPr>
      <w:r>
        <w:rPr>
          <w:rFonts w:hint="eastAsia" w:ascii="宋体" w:cs="宋体"/>
          <w:color w:val="000000"/>
          <w:szCs w:val="21"/>
          <w:highlight w:val="none"/>
        </w:rPr>
        <w:t xml:space="preserve">（2）投标人单位负责人为同一人或者存在直接控股、管理关系的不同投标人，不得参加同一合同项下的采购活动；</w:t>
      </w:r>
      <w:r>
        <w:rPr>
          <w:rFonts w:ascii="宋体" w:cs="宋体"/>
          <w:color w:val="000000"/>
          <w:szCs w:val="21"/>
          <w:highlight w:val="none"/>
        </w:rPr>
      </w:r>
      <w:r/>
    </w:p>
    <w:p>
      <w:pPr>
        <w:pStyle w:val="706"/>
        <w:spacing w:line="360" w:lineRule="auto"/>
        <w:rPr>
          <w:rFonts w:ascii="宋体" w:cs="宋体"/>
          <w:color w:val="000000"/>
          <w:szCs w:val="21"/>
          <w:highlight w:val="none"/>
        </w:rPr>
      </w:pPr>
      <w:r>
        <w:rPr>
          <w:rFonts w:hint="eastAsia" w:ascii="宋体" w:cs="宋体"/>
          <w:color w:val="000000"/>
          <w:szCs w:val="21"/>
          <w:highlight w:val="none"/>
        </w:rPr>
        <w:t xml:space="preserve">（3）被“信用中国”网站(www.creditchina.gov.cn)、中国政府采购网(www.ccgp.gov.cn)列入失信被执行人、重大税收违法案件当事人、政府采购严重违法失信行为记录名单的。</w:t>
      </w:r>
      <w:r>
        <w:rPr>
          <w:rFonts w:ascii="宋体" w:cs="宋体"/>
          <w:color w:val="000000"/>
          <w:szCs w:val="21"/>
          <w:highlight w:val="none"/>
        </w:rPr>
      </w:r>
      <w:r/>
    </w:p>
    <w:p>
      <w:pPr>
        <w:pStyle w:val="706"/>
        <w:spacing w:line="460" w:lineRule="exact"/>
        <w:rPr>
          <w:rFonts w:ascii="宋体" w:hAnsi="宋体"/>
          <w:bCs/>
          <w:color w:val="000000"/>
          <w:sz w:val="24"/>
          <w:szCs w:val="21"/>
          <w:highlight w:val="none"/>
        </w:rPr>
      </w:pPr>
      <w:r>
        <w:rPr>
          <w:rFonts w:ascii="宋体" w:hAnsi="宋体"/>
          <w:bCs/>
          <w:color w:val="000000"/>
          <w:sz w:val="24"/>
          <w:szCs w:val="21"/>
          <w:highlight w:val="none"/>
        </w:rPr>
      </w:r>
      <w:r/>
    </w:p>
    <w:p>
      <w:pPr>
        <w:pStyle w:val="1208"/>
        <w:rPr>
          <w:rFonts w:ascii="宋体" w:hAnsi="宋体"/>
          <w:bCs/>
          <w:color w:val="000000"/>
          <w:sz w:val="24"/>
          <w:szCs w:val="21"/>
          <w:highlight w:val="none"/>
        </w:rPr>
      </w:pPr>
      <w:r>
        <w:rPr>
          <w:rFonts w:ascii="宋体" w:hAnsi="宋体"/>
          <w:bCs/>
          <w:color w:val="000000"/>
          <w:sz w:val="24"/>
          <w:szCs w:val="21"/>
          <w:highlight w:val="none"/>
        </w:rPr>
      </w:r>
      <w:r/>
    </w:p>
    <w:p>
      <w:pPr>
        <w:pStyle w:val="1111"/>
        <w:spacing w:before="120" w:after="120"/>
        <w:tabs>
          <w:tab w:val="left" w:pos="810" w:leader="none"/>
          <w:tab w:val="left" w:pos="907" w:leader="none"/>
          <w:tab w:val="left" w:pos="1265" w:leader="none"/>
        </w:tabs>
        <w:rPr>
          <w:rFonts w:ascii="宋体"/>
          <w:bCs/>
          <w:color w:val="000000"/>
          <w:sz w:val="24"/>
          <w:szCs w:val="21"/>
          <w:highlight w:val="none"/>
        </w:rPr>
      </w:pPr>
      <w:r>
        <w:rPr>
          <w:rFonts w:ascii="宋体"/>
          <w:bCs/>
          <w:color w:val="000000"/>
          <w:sz w:val="24"/>
          <w:szCs w:val="21"/>
          <w:highlight w:val="none"/>
        </w:rPr>
      </w:r>
      <w:r/>
    </w:p>
    <w:p>
      <w:pPr>
        <w:pStyle w:val="706"/>
        <w:jc w:val="left"/>
        <w:rPr>
          <w:rFonts w:ascii="宋体" w:hAnsi="宋体"/>
          <w:i/>
          <w:color w:val="000000"/>
          <w:sz w:val="32"/>
          <w:szCs w:val="32"/>
          <w:highlight w:val="none"/>
          <w:u w:val="single"/>
        </w:rPr>
      </w:pPr>
      <w:r>
        <w:rPr>
          <w:rFonts w:ascii="宋体" w:hAnsi="宋体"/>
          <w:i/>
          <w:color w:val="000000"/>
          <w:sz w:val="32"/>
          <w:szCs w:val="32"/>
          <w:highlight w:val="none"/>
          <w:u w:val="single"/>
        </w:rPr>
      </w:r>
      <w:r/>
    </w:p>
    <w:p>
      <w:pPr>
        <w:pStyle w:val="706"/>
        <w:contextualSpacing/>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706"/>
        <w:contextualSpacing/>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706"/>
        <w:contextualSpacing/>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706"/>
        <w:contextualSpacing/>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706"/>
        <w:contextualSpacing/>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706"/>
        <w:contextualSpacing/>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706"/>
        <w:contextualSpacing/>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706"/>
        <w:contextualSpacing/>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706"/>
        <w:contextualSpacing/>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706"/>
        <w:contextualSpacing/>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706"/>
        <w:contextualSpacing/>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70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06"/>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三、法人授权书</w:t>
      </w:r>
      <w:r>
        <w:rPr>
          <w:rFonts w:ascii="宋体" w:hAnsi="宋体" w:cs="宋体"/>
          <w:color w:val="000000"/>
          <w:szCs w:val="21"/>
          <w:highlight w:val="none"/>
        </w:rPr>
      </w:r>
      <w:r/>
    </w:p>
    <w:p>
      <w:pPr>
        <w:pStyle w:val="706"/>
        <w:contextualSpacing/>
        <w:jc w:val="center"/>
        <w:spacing w:line="360" w:lineRule="auto"/>
        <w:rPr>
          <w:rFonts w:ascii="宋体" w:hAnsi="宋体" w:cs="方正小标宋简体"/>
          <w:color w:val="000000"/>
          <w:szCs w:val="21"/>
          <w:highlight w:val="none"/>
          <w:lang w:val="zh-CN"/>
        </w:rPr>
        <w:outlineLvl w:val="0"/>
      </w:pPr>
      <w:r>
        <w:rPr>
          <w:rFonts w:ascii="宋体" w:hAnsi="宋体" w:cs="方正小标宋简体"/>
          <w:color w:val="000000"/>
          <w:szCs w:val="21"/>
          <w:highlight w:val="none"/>
          <w:lang w:val="zh-CN"/>
        </w:rPr>
      </w:r>
      <w:r/>
    </w:p>
    <w:p>
      <w:pPr>
        <w:pStyle w:val="706"/>
        <w:contextualSpacing/>
        <w:jc w:val="center"/>
        <w:spacing w:line="360" w:lineRule="auto"/>
        <w:rPr>
          <w:rFonts w:ascii="宋体" w:hAnsi="宋体" w:cs="方正小标宋简体"/>
          <w:color w:val="000000"/>
          <w:szCs w:val="21"/>
          <w:highlight w:val="none"/>
          <w:lang w:val="zh-CN"/>
        </w:rPr>
        <w:outlineLvl w:val="0"/>
      </w:pPr>
      <w:r/>
      <w:bookmarkStart w:id="43" w:name="_Toc8"/>
      <w:r>
        <w:rPr>
          <w:rFonts w:hint="eastAsia" w:ascii="宋体" w:hAnsi="宋体" w:cs="方正小标宋简体"/>
          <w:color w:val="000000"/>
          <w:szCs w:val="21"/>
          <w:highlight w:val="none"/>
          <w:lang w:val="zh-CN"/>
        </w:rPr>
        <w:t xml:space="preserve">法人授权书</w:t>
      </w:r>
      <w:bookmarkEnd w:id="43"/>
      <w:r>
        <w:rPr>
          <w:rFonts w:ascii="宋体" w:hAnsi="宋体" w:cs="方正小标宋简体"/>
          <w:color w:val="000000"/>
          <w:szCs w:val="21"/>
          <w:highlight w:val="none"/>
          <w:lang w:val="zh-CN"/>
        </w:rPr>
      </w:r>
      <w:r/>
    </w:p>
    <w:p>
      <w:pPr>
        <w:pStyle w:val="1184"/>
        <w:contextualSpacing/>
        <w:ind w:firstLine="420"/>
        <w:spacing w:line="360" w:lineRule="auto"/>
        <w:tabs>
          <w:tab w:val="left" w:pos="360" w:leader="none"/>
        </w:tabs>
        <w:rPr>
          <w:rFonts w:ascii="宋体" w:hAnsi="宋体"/>
          <w:color w:val="000000"/>
          <w:sz w:val="21"/>
          <w:szCs w:val="21"/>
          <w:highlight w:val="none"/>
        </w:rPr>
      </w:pPr>
      <w:r>
        <w:rPr>
          <w:rFonts w:ascii="宋体" w:hAnsi="宋体"/>
          <w:color w:val="000000"/>
          <w:sz w:val="21"/>
          <w:szCs w:val="21"/>
          <w:highlight w:val="none"/>
        </w:rPr>
      </w:r>
      <w:r/>
    </w:p>
    <w:p>
      <w:pPr>
        <w:pStyle w:val="1184"/>
        <w:contextualSpacing/>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本授权书声明：（供应商名称）授权（被授权人的姓名）作为我方就编号为的项目采购活动的合法代理人，以本单位名义全权处理一切与该项目采购有关的事务。</w:t>
      </w:r>
      <w:r>
        <w:rPr>
          <w:rFonts w:ascii="宋体" w:hAnsi="宋体"/>
          <w:color w:val="000000"/>
          <w:sz w:val="21"/>
          <w:szCs w:val="21"/>
          <w:highlight w:val="none"/>
        </w:rPr>
      </w:r>
      <w:r/>
    </w:p>
    <w:p>
      <w:pPr>
        <w:pStyle w:val="1184"/>
        <w:contextualSpacing/>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本授权书于______年____月____日起生效，特此声明。</w:t>
      </w:r>
      <w:r>
        <w:rPr>
          <w:rFonts w:ascii="宋体" w:hAnsi="宋体"/>
          <w:color w:val="000000"/>
          <w:sz w:val="21"/>
          <w:szCs w:val="21"/>
          <w:highlight w:val="none"/>
        </w:rPr>
      </w:r>
      <w:r/>
    </w:p>
    <w:p>
      <w:pPr>
        <w:pStyle w:val="1184"/>
        <w:contextualSpacing/>
        <w:ind w:firstLine="420"/>
        <w:spacing w:line="360" w:lineRule="auto"/>
        <w:tabs>
          <w:tab w:val="left" w:pos="360" w:leader="none"/>
        </w:tabs>
        <w:rPr>
          <w:rFonts w:ascii="宋体" w:hAnsi="宋体"/>
          <w:color w:val="000000"/>
          <w:sz w:val="21"/>
          <w:szCs w:val="21"/>
          <w:highlight w:val="none"/>
          <w:u w:val="single"/>
        </w:rPr>
      </w:pPr>
      <w:r>
        <w:rPr>
          <w:rFonts w:hint="eastAsia" w:ascii="宋体" w:hAnsi="宋体"/>
          <w:color w:val="000000"/>
          <w:sz w:val="21"/>
          <w:szCs w:val="21"/>
          <w:highlight w:val="none"/>
        </w:rPr>
        <w:t xml:space="preserve">被授权人身份证号码：</w:t>
      </w:r>
      <w:r>
        <w:rPr>
          <w:rFonts w:ascii="宋体" w:hAnsi="宋体"/>
          <w:color w:val="000000"/>
          <w:sz w:val="21"/>
          <w:szCs w:val="21"/>
          <w:highlight w:val="none"/>
          <w:u w:val="single"/>
        </w:rPr>
      </w:r>
      <w:r/>
    </w:p>
    <w:p>
      <w:pPr>
        <w:pStyle w:val="1184"/>
        <w:contextualSpacing/>
        <w:ind w:firstLine="420"/>
        <w:spacing w:line="360" w:lineRule="auto"/>
        <w:tabs>
          <w:tab w:val="left" w:pos="360" w:leader="none"/>
        </w:tabs>
        <w:rPr>
          <w:rFonts w:ascii="宋体" w:hAnsi="宋体" w:cs="宋体"/>
          <w:color w:val="000000"/>
          <w:sz w:val="21"/>
          <w:szCs w:val="21"/>
          <w:highlight w:val="none"/>
          <w:u w:val="single"/>
        </w:rPr>
      </w:pPr>
      <w:r>
        <w:rPr>
          <w:rFonts w:hint="eastAsia" w:ascii="宋体" w:hAnsi="宋体"/>
          <w:color w:val="000000"/>
          <w:sz w:val="21"/>
          <w:szCs w:val="21"/>
          <w:highlight w:val="none"/>
        </w:rPr>
        <w:t xml:space="preserve">被授权人联系电话：（手机）</w:t>
      </w:r>
      <w:r>
        <w:rPr>
          <w:rFonts w:ascii="宋体" w:hAnsi="宋体" w:cs="宋体"/>
          <w:color w:val="000000"/>
          <w:sz w:val="21"/>
          <w:szCs w:val="21"/>
          <w:highlight w:val="none"/>
          <w:u w:val="single"/>
        </w:rPr>
      </w:r>
      <w:r/>
    </w:p>
    <w:p>
      <w:pPr>
        <w:pStyle w:val="1184"/>
        <w:contextualSpacing/>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授权单位名称：</w:t>
      </w:r>
      <w:r>
        <w:rPr>
          <w:rFonts w:hint="eastAsia" w:ascii="宋体" w:hAnsi="宋体" w:cs="宋体"/>
          <w:color w:val="000000"/>
          <w:sz w:val="21"/>
          <w:szCs w:val="21"/>
          <w:highlight w:val="none"/>
        </w:rPr>
        <w:t xml:space="preserve">（加盖电子公章）</w:t>
      </w:r>
      <w:r>
        <w:rPr>
          <w:rFonts w:ascii="宋体" w:hAnsi="宋体"/>
          <w:color w:val="000000"/>
          <w:sz w:val="21"/>
          <w:szCs w:val="21"/>
          <w:highlight w:val="none"/>
        </w:rPr>
      </w:r>
      <w:r/>
    </w:p>
    <w:p>
      <w:pPr>
        <w:pStyle w:val="1184"/>
        <w:contextualSpacing/>
        <w:ind w:firstLine="420"/>
        <w:spacing w:line="360" w:lineRule="auto"/>
        <w:tabs>
          <w:tab w:val="left" w:pos="360" w:leader="none"/>
        </w:tabs>
        <w:rPr>
          <w:rFonts w:ascii="宋体" w:hAnsi="宋体"/>
          <w:color w:val="000000"/>
          <w:sz w:val="21"/>
          <w:szCs w:val="21"/>
          <w:highlight w:val="none"/>
          <w:u w:val="single"/>
        </w:rPr>
      </w:pPr>
      <w:r>
        <w:rPr>
          <w:rFonts w:hint="eastAsia" w:ascii="宋体" w:hAnsi="宋体"/>
          <w:color w:val="000000"/>
          <w:sz w:val="21"/>
          <w:szCs w:val="21"/>
          <w:highlight w:val="none"/>
        </w:rPr>
        <w:t xml:space="preserve">单位地址：</w:t>
      </w:r>
      <w:r>
        <w:rPr>
          <w:rFonts w:ascii="宋体" w:hAnsi="宋体"/>
          <w:color w:val="000000"/>
          <w:sz w:val="21"/>
          <w:szCs w:val="21"/>
          <w:highlight w:val="none"/>
          <w:u w:val="single"/>
        </w:rPr>
      </w:r>
      <w:r/>
    </w:p>
    <w:p>
      <w:pPr>
        <w:pStyle w:val="1184"/>
        <w:contextualSpacing/>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日    期：</w:t>
      </w:r>
      <w:bookmarkStart w:id="44" w:name="_Hlt26955070"/>
      <w:r/>
      <w:bookmarkEnd w:id="44"/>
      <w:r/>
      <w:bookmarkStart w:id="45" w:name="_格式3__银行出具的资信证明"/>
      <w:r/>
      <w:bookmarkEnd w:id="45"/>
      <w:r/>
      <w:bookmarkStart w:id="46" w:name="_Hlt26671380"/>
      <w:r/>
      <w:bookmarkEnd w:id="46"/>
      <w:r>
        <w:rPr>
          <w:rFonts w:ascii="宋体" w:hAnsi="宋体"/>
          <w:color w:val="000000"/>
          <w:sz w:val="21"/>
          <w:szCs w:val="21"/>
          <w:highlight w:val="none"/>
        </w:rPr>
      </w:r>
      <w:r/>
    </w:p>
    <w:p>
      <w:pPr>
        <w:pStyle w:val="706"/>
        <w:contextualSpacing/>
        <w:ind w:firstLine="480"/>
        <w:spacing w:line="360" w:lineRule="auto"/>
        <w:tabs>
          <w:tab w:val="left" w:pos="360" w:leader="none"/>
        </w:tabs>
        <w:rPr>
          <w:rFonts w:ascii="宋体" w:hAnsi="宋体"/>
          <w:color w:val="000000"/>
          <w:sz w:val="24"/>
          <w:szCs w:val="24"/>
          <w:highlight w:val="none"/>
          <w:u w:val="single"/>
        </w:rPr>
      </w:pPr>
      <w:r>
        <w:rPr>
          <w:rFonts w:ascii="宋体" w:hAnsi="宋体"/>
          <w:color w:val="000000"/>
          <w:sz w:val="24"/>
          <w:szCs w:val="24"/>
          <w:highlight w:val="none"/>
          <w:u w:val="single"/>
        </w:rPr>
      </w:r>
      <w:r/>
    </w:p>
    <w:p>
      <w:pPr>
        <w:pStyle w:val="706"/>
        <w:ind w:firstLine="480"/>
        <w:tabs>
          <w:tab w:val="left" w:pos="360" w:leader="none"/>
        </w:tabs>
        <w:rPr>
          <w:rFonts w:ascii="宋体" w:hAnsi="宋体"/>
          <w:color w:val="000000"/>
          <w:sz w:val="24"/>
          <w:szCs w:val="24"/>
          <w:highlight w:val="none"/>
          <w:u w:val="single"/>
        </w:rPr>
      </w:pPr>
      <w:r>
        <w:rPr>
          <w:rFonts w:ascii="宋体" w:hAnsi="宋体"/>
          <w:color w:val="000000"/>
          <w:sz w:val="24"/>
          <w:szCs w:val="24"/>
          <w:highlight w:val="none"/>
          <w:u w:val="single"/>
        </w:rPr>
      </w:r>
      <w:r/>
    </w:p>
    <w:p>
      <w:pPr>
        <w:pStyle w:val="706"/>
        <w:ind w:firstLine="221"/>
        <w:spacing w:line="360" w:lineRule="auto"/>
        <w:widowControl/>
        <w:rPr>
          <w:rFonts w:ascii="宋体" w:hAnsi="宋体"/>
          <w:b/>
          <w:bCs/>
          <w:color w:val="000000"/>
          <w:szCs w:val="21"/>
          <w:highlight w:val="none"/>
        </w:rPr>
      </w:pPr>
      <w:r>
        <w:rPr>
          <w:rFonts w:hint="eastAsia" w:ascii="宋体" w:hAnsi="宋体"/>
          <w:b/>
          <w:bCs/>
          <w:color w:val="000000"/>
          <w:szCs w:val="21"/>
          <w:highlight w:val="none"/>
        </w:rPr>
        <w:t xml:space="preserve">  附：</w:t>
      </w:r>
      <w:r>
        <w:rPr>
          <w:rFonts w:hint="eastAsia" w:ascii="宋体" w:hAnsi="宋体" w:cs="宋体"/>
          <w:b/>
          <w:color w:val="000000"/>
          <w:szCs w:val="21"/>
          <w:highlight w:val="none"/>
        </w:rPr>
        <w:t xml:space="preserve">法定代表人及</w:t>
      </w:r>
      <w:r>
        <w:rPr>
          <w:rFonts w:ascii="宋体" w:hAnsi="宋体"/>
          <w:b/>
          <w:bCs/>
          <w:color w:val="000000"/>
          <w:szCs w:val="21"/>
          <w:highlight w:val="none"/>
        </w:rPr>
        <w:t xml:space="preserve">被授权人的身份证明文件的</w:t>
      </w:r>
      <w:r>
        <w:rPr>
          <w:rFonts w:hint="eastAsia" w:ascii="宋体" w:hAnsi="宋体"/>
          <w:b/>
          <w:bCs/>
          <w:color w:val="000000"/>
          <w:szCs w:val="21"/>
          <w:highlight w:val="none"/>
          <w:lang w:val="en-US" w:eastAsia="zh-CN"/>
        </w:rPr>
        <w:t xml:space="preserve">扫描</w:t>
      </w:r>
      <w:r>
        <w:rPr>
          <w:rFonts w:ascii="宋体" w:hAnsi="宋体"/>
          <w:b/>
          <w:bCs/>
          <w:color w:val="000000"/>
          <w:szCs w:val="21"/>
          <w:highlight w:val="none"/>
        </w:rPr>
        <w:t xml:space="preserve">件</w:t>
      </w:r>
      <w:r>
        <w:rPr>
          <w:rFonts w:ascii="宋体" w:hAnsi="宋体"/>
          <w:b/>
          <w:bCs/>
          <w:color w:val="000000"/>
          <w:szCs w:val="21"/>
          <w:highlight w:val="none"/>
        </w:rPr>
      </w:r>
      <w:r/>
    </w:p>
    <w:p>
      <w:pPr>
        <w:pStyle w:val="706"/>
        <w:ind w:firstLine="480"/>
        <w:tabs>
          <w:tab w:val="left" w:pos="360" w:leader="none"/>
        </w:tabs>
        <w:rPr>
          <w:rFonts w:ascii="宋体" w:hAnsi="宋体"/>
          <w:color w:val="000000"/>
          <w:sz w:val="24"/>
          <w:szCs w:val="24"/>
          <w:highlight w:val="none"/>
          <w:u w:val="single"/>
        </w:rPr>
      </w:pPr>
      <w:r>
        <w:rPr>
          <w:rFonts w:ascii="宋体" w:hAnsi="宋体"/>
          <w:color w:val="000000"/>
          <w:sz w:val="24"/>
          <w:szCs w:val="24"/>
          <w:highlight w:val="none"/>
          <w:u w:val="single"/>
        </w:rPr>
      </w:r>
      <w:r/>
    </w:p>
    <w:p>
      <w:pPr>
        <w:pStyle w:val="706"/>
        <w:ind w:firstLine="480"/>
        <w:tabs>
          <w:tab w:val="left" w:pos="360" w:leader="none"/>
        </w:tabs>
        <w:rPr>
          <w:rFonts w:ascii="宋体" w:hAnsi="宋体"/>
          <w:color w:val="000000"/>
          <w:sz w:val="24"/>
          <w:szCs w:val="24"/>
          <w:highlight w:val="none"/>
          <w:u w:val="single"/>
        </w:rPr>
      </w:pPr>
      <w:r>
        <w:rPr>
          <w:rFonts w:ascii="宋体" w:hAnsi="宋体"/>
          <w:color w:val="000000"/>
          <w:sz w:val="24"/>
          <w:szCs w:val="24"/>
          <w:highlight w:val="none"/>
          <w:u w:val="single"/>
        </w:rPr>
      </w:r>
      <w:r/>
    </w:p>
    <w:p>
      <w:pPr>
        <w:pStyle w:val="1208"/>
        <w:rPr>
          <w:rFonts w:ascii="宋体" w:hAnsi="宋体"/>
          <w:color w:val="000000"/>
          <w:sz w:val="24"/>
          <w:szCs w:val="24"/>
          <w:highlight w:val="none"/>
          <w:u w:val="single"/>
        </w:rPr>
      </w:pPr>
      <w:r>
        <w:rPr>
          <w:rFonts w:ascii="宋体" w:hAnsi="宋体"/>
          <w:color w:val="000000"/>
          <w:sz w:val="24"/>
          <w:szCs w:val="24"/>
          <w:highlight w:val="none"/>
          <w:u w:val="single"/>
        </w:rPr>
      </w:r>
      <w:r/>
    </w:p>
    <w:p>
      <w:pPr>
        <w:pStyle w:val="1111"/>
        <w:spacing w:before="120" w:after="120"/>
        <w:tabs>
          <w:tab w:val="left" w:pos="810" w:leader="none"/>
          <w:tab w:val="left" w:pos="907" w:leader="none"/>
          <w:tab w:val="left" w:pos="1265" w:leader="none"/>
        </w:tabs>
        <w:rPr>
          <w:rFonts w:ascii="宋体"/>
          <w:color w:val="000000"/>
          <w:sz w:val="24"/>
          <w:szCs w:val="24"/>
          <w:highlight w:val="none"/>
          <w:u w:val="single"/>
        </w:rPr>
      </w:pPr>
      <w:r>
        <w:rPr>
          <w:rFonts w:ascii="宋体"/>
          <w:color w:val="000000"/>
          <w:sz w:val="24"/>
          <w:szCs w:val="24"/>
          <w:highlight w:val="none"/>
          <w:u w:val="single"/>
        </w:rPr>
      </w:r>
      <w:r/>
    </w:p>
    <w:p>
      <w:pPr>
        <w:pStyle w:val="1112"/>
        <w:ind w:firstLine="480"/>
        <w:rPr>
          <w:rFonts w:hAnsi="宋体"/>
          <w:color w:val="000000"/>
          <w:sz w:val="24"/>
          <w:szCs w:val="24"/>
          <w:highlight w:val="none"/>
          <w:u w:val="single"/>
        </w:rPr>
      </w:pPr>
      <w:r>
        <w:rPr>
          <w:rFonts w:hAnsi="宋体"/>
          <w:color w:val="000000"/>
          <w:sz w:val="24"/>
          <w:szCs w:val="24"/>
          <w:highlight w:val="none"/>
          <w:u w:val="single"/>
        </w:rPr>
      </w:r>
      <w:r/>
    </w:p>
    <w:p>
      <w:pPr>
        <w:pStyle w:val="706"/>
        <w:rPr>
          <w:rFonts w:ascii="宋体" w:hAnsi="宋体"/>
          <w:color w:val="000000"/>
          <w:sz w:val="24"/>
          <w:szCs w:val="24"/>
          <w:highlight w:val="none"/>
          <w:u w:val="single"/>
        </w:rPr>
      </w:pPr>
      <w:r>
        <w:rPr>
          <w:rFonts w:ascii="宋体" w:hAnsi="宋体"/>
          <w:color w:val="000000"/>
          <w:sz w:val="24"/>
          <w:szCs w:val="24"/>
          <w:highlight w:val="none"/>
          <w:u w:val="single"/>
        </w:rPr>
      </w:r>
      <w:r/>
    </w:p>
    <w:p>
      <w:pPr>
        <w:pStyle w:val="1208"/>
        <w:rPr>
          <w:rFonts w:ascii="宋体" w:hAnsi="宋体"/>
          <w:color w:val="000000"/>
          <w:sz w:val="24"/>
          <w:szCs w:val="24"/>
          <w:highlight w:val="none"/>
          <w:u w:val="single"/>
        </w:rPr>
      </w:pPr>
      <w:r>
        <w:rPr>
          <w:rFonts w:ascii="宋体" w:hAnsi="宋体"/>
          <w:color w:val="000000"/>
          <w:sz w:val="24"/>
          <w:szCs w:val="24"/>
          <w:highlight w:val="none"/>
          <w:u w:val="single"/>
        </w:rPr>
      </w:r>
      <w:r/>
    </w:p>
    <w:p>
      <w:pPr>
        <w:pStyle w:val="1111"/>
        <w:spacing w:before="120" w:after="120"/>
        <w:tabs>
          <w:tab w:val="left" w:pos="810" w:leader="none"/>
          <w:tab w:val="left" w:pos="907" w:leader="none"/>
          <w:tab w:val="left" w:pos="1265" w:leader="none"/>
        </w:tabs>
        <w:rPr>
          <w:rFonts w:ascii="宋体"/>
          <w:color w:val="000000"/>
          <w:sz w:val="24"/>
          <w:szCs w:val="24"/>
          <w:highlight w:val="none"/>
          <w:u w:val="single"/>
        </w:rPr>
      </w:pPr>
      <w:r>
        <w:rPr>
          <w:rFonts w:ascii="宋体"/>
          <w:color w:val="000000"/>
          <w:sz w:val="24"/>
          <w:szCs w:val="24"/>
          <w:highlight w:val="none"/>
          <w:u w:val="single"/>
        </w:rPr>
      </w:r>
      <w:r/>
    </w:p>
    <w:p>
      <w:pPr>
        <w:pStyle w:val="1112"/>
        <w:ind w:firstLine="480"/>
        <w:rPr>
          <w:rFonts w:hAnsi="宋体"/>
          <w:color w:val="000000"/>
          <w:sz w:val="24"/>
          <w:szCs w:val="24"/>
          <w:highlight w:val="none"/>
          <w:u w:val="single"/>
        </w:rPr>
      </w:pPr>
      <w:r>
        <w:rPr>
          <w:rFonts w:hAnsi="宋体"/>
          <w:color w:val="000000"/>
          <w:sz w:val="24"/>
          <w:szCs w:val="24"/>
          <w:highlight w:val="none"/>
          <w:u w:val="single"/>
        </w:rPr>
      </w:r>
      <w:r/>
    </w:p>
    <w:p>
      <w:pPr>
        <w:pStyle w:val="706"/>
        <w:rPr>
          <w:rFonts w:ascii="宋体" w:hAnsi="宋体"/>
          <w:color w:val="000000"/>
          <w:sz w:val="24"/>
          <w:szCs w:val="24"/>
          <w:highlight w:val="none"/>
          <w:u w:val="single"/>
        </w:rPr>
      </w:pPr>
      <w:r>
        <w:rPr>
          <w:rFonts w:ascii="宋体" w:hAnsi="宋体"/>
          <w:color w:val="000000"/>
          <w:sz w:val="24"/>
          <w:szCs w:val="24"/>
          <w:highlight w:val="none"/>
          <w:u w:val="single"/>
        </w:rPr>
      </w:r>
      <w:r/>
    </w:p>
    <w:p>
      <w:pPr>
        <w:pStyle w:val="1208"/>
        <w:rPr>
          <w:rFonts w:ascii="宋体" w:hAnsi="宋体"/>
          <w:color w:val="000000"/>
          <w:sz w:val="24"/>
          <w:szCs w:val="24"/>
          <w:highlight w:val="none"/>
          <w:u w:val="single"/>
        </w:rPr>
      </w:pPr>
      <w:r>
        <w:rPr>
          <w:rFonts w:ascii="宋体" w:hAnsi="宋体"/>
          <w:color w:val="000000"/>
          <w:sz w:val="24"/>
          <w:szCs w:val="24"/>
          <w:highlight w:val="none"/>
          <w:u w:val="single"/>
        </w:rPr>
      </w:r>
      <w:r/>
    </w:p>
    <w:p>
      <w:pPr>
        <w:pStyle w:val="1111"/>
        <w:spacing w:before="120" w:after="120"/>
        <w:tabs>
          <w:tab w:val="left" w:pos="810" w:leader="none"/>
          <w:tab w:val="left" w:pos="907" w:leader="none"/>
          <w:tab w:val="left" w:pos="1265" w:leader="none"/>
        </w:tabs>
        <w:rPr>
          <w:rFonts w:ascii="宋体"/>
          <w:color w:val="000000"/>
          <w:sz w:val="24"/>
          <w:szCs w:val="24"/>
          <w:highlight w:val="none"/>
          <w:u w:val="single"/>
        </w:rPr>
      </w:pPr>
      <w:r>
        <w:rPr>
          <w:rFonts w:ascii="宋体"/>
          <w:color w:val="000000"/>
          <w:sz w:val="24"/>
          <w:szCs w:val="24"/>
          <w:highlight w:val="none"/>
          <w:u w:val="single"/>
        </w:rPr>
      </w:r>
      <w:r/>
    </w:p>
    <w:p>
      <w:pPr>
        <w:pStyle w:val="1112"/>
        <w:ind w:firstLine="480"/>
        <w:rPr>
          <w:rFonts w:hAnsi="宋体"/>
          <w:color w:val="000000"/>
          <w:sz w:val="24"/>
          <w:szCs w:val="24"/>
          <w:highlight w:val="none"/>
          <w:u w:val="single"/>
        </w:rPr>
      </w:pPr>
      <w:r>
        <w:rPr>
          <w:rFonts w:hAnsi="宋体"/>
          <w:color w:val="000000"/>
          <w:sz w:val="24"/>
          <w:szCs w:val="24"/>
          <w:highlight w:val="none"/>
          <w:u w:val="single"/>
        </w:rPr>
      </w:r>
      <w:r/>
    </w:p>
    <w:p>
      <w:pPr>
        <w:pStyle w:val="706"/>
        <w:rPr>
          <w:rFonts w:ascii="宋体" w:hAnsi="宋体"/>
          <w:color w:val="000000"/>
          <w:sz w:val="24"/>
          <w:szCs w:val="24"/>
          <w:highlight w:val="none"/>
          <w:u w:val="single"/>
        </w:rPr>
      </w:pPr>
      <w:r>
        <w:rPr>
          <w:rFonts w:ascii="宋体" w:hAnsi="宋体"/>
          <w:color w:val="000000"/>
          <w:sz w:val="24"/>
          <w:szCs w:val="24"/>
          <w:highlight w:val="none"/>
          <w:u w:val="single"/>
        </w:rPr>
      </w:r>
      <w:r/>
    </w:p>
    <w:p>
      <w:pPr>
        <w:pStyle w:val="1208"/>
        <w:rPr>
          <w:rFonts w:ascii="宋体" w:hAnsi="宋体"/>
          <w:color w:val="000000"/>
          <w:sz w:val="24"/>
          <w:szCs w:val="24"/>
          <w:highlight w:val="none"/>
          <w:u w:val="single"/>
        </w:rPr>
      </w:pPr>
      <w:r>
        <w:rPr>
          <w:rFonts w:ascii="宋体" w:hAnsi="宋体"/>
          <w:color w:val="000000"/>
          <w:sz w:val="24"/>
          <w:szCs w:val="24"/>
          <w:highlight w:val="none"/>
          <w:u w:val="single"/>
        </w:rPr>
      </w:r>
      <w:r/>
    </w:p>
    <w:p>
      <w:pPr>
        <w:pStyle w:val="1111"/>
        <w:spacing w:before="120" w:after="120"/>
        <w:tabs>
          <w:tab w:val="left" w:pos="810" w:leader="none"/>
          <w:tab w:val="left" w:pos="907" w:leader="none"/>
          <w:tab w:val="left" w:pos="1265" w:leader="none"/>
        </w:tabs>
        <w:rPr>
          <w:rFonts w:ascii="宋体"/>
          <w:color w:val="000000"/>
          <w:sz w:val="24"/>
          <w:szCs w:val="24"/>
          <w:highlight w:val="none"/>
          <w:u w:val="single"/>
        </w:rPr>
      </w:pPr>
      <w:r>
        <w:rPr>
          <w:rFonts w:ascii="宋体"/>
          <w:color w:val="000000"/>
          <w:sz w:val="24"/>
          <w:szCs w:val="24"/>
          <w:highlight w:val="none"/>
          <w:u w:val="single"/>
        </w:rPr>
      </w:r>
      <w:r/>
    </w:p>
    <w:p>
      <w:pPr>
        <w:pStyle w:val="1112"/>
        <w:ind w:firstLine="480"/>
        <w:rPr>
          <w:rFonts w:hAnsi="宋体"/>
          <w:color w:val="000000"/>
          <w:sz w:val="24"/>
          <w:szCs w:val="24"/>
          <w:highlight w:val="none"/>
          <w:u w:val="single"/>
        </w:rPr>
      </w:pPr>
      <w:r>
        <w:rPr>
          <w:rFonts w:hAnsi="宋体"/>
          <w:color w:val="000000"/>
          <w:sz w:val="24"/>
          <w:szCs w:val="24"/>
          <w:highlight w:val="none"/>
          <w:u w:val="single"/>
        </w:rPr>
      </w:r>
      <w:r/>
    </w:p>
    <w:p>
      <w:pPr>
        <w:pStyle w:val="706"/>
        <w:rPr>
          <w:color w:val="000000"/>
          <w:highlight w:val="none"/>
        </w:rPr>
      </w:pPr>
      <w:r>
        <w:rPr>
          <w:color w:val="000000"/>
          <w:highlight w:val="none"/>
        </w:rPr>
      </w:r>
      <w:r/>
    </w:p>
    <w:p>
      <w:pPr>
        <w:pStyle w:val="706"/>
        <w:ind w:firstLine="480"/>
        <w:tabs>
          <w:tab w:val="left" w:pos="360" w:leader="none"/>
        </w:tabs>
        <w:rPr>
          <w:rFonts w:ascii="宋体" w:hAnsi="宋体"/>
          <w:color w:val="000000"/>
          <w:sz w:val="24"/>
          <w:szCs w:val="24"/>
          <w:highlight w:val="none"/>
          <w:u w:val="single"/>
        </w:rPr>
      </w:pPr>
      <w:r>
        <w:rPr>
          <w:rFonts w:ascii="宋体" w:hAnsi="宋体"/>
          <w:color w:val="000000"/>
          <w:sz w:val="24"/>
          <w:szCs w:val="24"/>
          <w:highlight w:val="none"/>
          <w:u w:val="single"/>
        </w:rPr>
      </w:r>
      <w:r/>
    </w:p>
    <w:p>
      <w:pPr>
        <w:pStyle w:val="706"/>
        <w:ind w:firstLine="480"/>
        <w:tabs>
          <w:tab w:val="left" w:pos="360" w:leader="none"/>
        </w:tabs>
        <w:rPr>
          <w:rFonts w:ascii="宋体" w:hAnsi="宋体"/>
          <w:color w:val="000000"/>
          <w:sz w:val="24"/>
          <w:szCs w:val="24"/>
          <w:highlight w:val="none"/>
          <w:u w:val="single"/>
        </w:rPr>
      </w:pPr>
      <w:r>
        <w:rPr>
          <w:rFonts w:ascii="宋体" w:hAnsi="宋体"/>
          <w:color w:val="000000"/>
          <w:sz w:val="24"/>
          <w:szCs w:val="24"/>
          <w:highlight w:val="none"/>
          <w:u w:val="single"/>
        </w:rPr>
      </w:r>
      <w:r/>
    </w:p>
    <w:p>
      <w:pPr>
        <w:pStyle w:val="706"/>
        <w:ind w:firstLine="480"/>
        <w:tabs>
          <w:tab w:val="left" w:pos="360" w:leader="none"/>
        </w:tabs>
        <w:rPr>
          <w:rFonts w:ascii="宋体" w:hAnsi="宋体"/>
          <w:color w:val="000000"/>
          <w:sz w:val="24"/>
          <w:szCs w:val="24"/>
          <w:highlight w:val="none"/>
          <w:u w:val="single"/>
        </w:rPr>
      </w:pPr>
      <w:r>
        <w:rPr>
          <w:rFonts w:ascii="宋体" w:hAnsi="宋体"/>
          <w:color w:val="000000"/>
          <w:sz w:val="24"/>
          <w:szCs w:val="24"/>
          <w:highlight w:val="none"/>
          <w:u w:val="single"/>
        </w:rPr>
      </w:r>
      <w:r/>
    </w:p>
    <w:p>
      <w:pPr>
        <w:pStyle w:val="706"/>
        <w:ind w:firstLine="480"/>
        <w:tabs>
          <w:tab w:val="left" w:pos="360" w:leader="none"/>
        </w:tabs>
        <w:rPr>
          <w:rFonts w:ascii="宋体" w:hAnsi="宋体"/>
          <w:color w:val="000000"/>
          <w:sz w:val="24"/>
          <w:szCs w:val="24"/>
          <w:highlight w:val="none"/>
          <w:u w:val="single"/>
        </w:rPr>
      </w:pPr>
      <w:r>
        <w:rPr>
          <w:rFonts w:ascii="宋体" w:hAnsi="宋体"/>
          <w:color w:val="000000"/>
          <w:sz w:val="24"/>
          <w:szCs w:val="24"/>
          <w:highlight w:val="none"/>
          <w:u w:val="single"/>
        </w:rPr>
      </w:r>
      <w:r/>
    </w:p>
    <w:p>
      <w:pPr>
        <w:pStyle w:val="706"/>
        <w:ind w:firstLine="480"/>
        <w:tabs>
          <w:tab w:val="left" w:pos="360" w:leader="none"/>
        </w:tabs>
        <w:rPr>
          <w:rFonts w:ascii="宋体" w:hAnsi="宋体"/>
          <w:color w:val="000000"/>
          <w:sz w:val="24"/>
          <w:szCs w:val="24"/>
          <w:highlight w:val="none"/>
          <w:u w:val="single"/>
        </w:rPr>
      </w:pPr>
      <w:r>
        <w:rPr>
          <w:rFonts w:ascii="宋体" w:hAnsi="宋体"/>
          <w:color w:val="000000"/>
          <w:sz w:val="24"/>
          <w:szCs w:val="24"/>
          <w:highlight w:val="none"/>
          <w:u w:val="single"/>
        </w:rPr>
      </w:r>
      <w:r/>
    </w:p>
    <w:p>
      <w:pPr>
        <w:pStyle w:val="706"/>
        <w:ind w:firstLine="480"/>
        <w:tabs>
          <w:tab w:val="left" w:pos="360" w:leader="none"/>
        </w:tabs>
        <w:rPr>
          <w:rFonts w:ascii="宋体" w:hAnsi="宋体"/>
          <w:color w:val="000000"/>
          <w:sz w:val="24"/>
          <w:szCs w:val="24"/>
          <w:highlight w:val="none"/>
          <w:u w:val="single"/>
        </w:rPr>
      </w:pPr>
      <w:r>
        <w:rPr>
          <w:rFonts w:ascii="宋体" w:hAnsi="宋体"/>
          <w:color w:val="000000"/>
          <w:sz w:val="24"/>
          <w:szCs w:val="24"/>
          <w:highlight w:val="none"/>
          <w:u w:val="single"/>
        </w:rPr>
      </w:r>
      <w:r/>
    </w:p>
    <w:p>
      <w:pPr>
        <w:pStyle w:val="706"/>
        <w:spacing w:line="360" w:lineRule="auto"/>
        <w:rPr>
          <w:rFonts w:ascii="宋体" w:hAnsi="宋体" w:cs="方正小标宋简体"/>
          <w:color w:val="000000"/>
          <w:szCs w:val="21"/>
          <w:highlight w:val="none"/>
        </w:rPr>
      </w:pPr>
      <w:r>
        <w:rPr>
          <w:rFonts w:hint="eastAsia" w:ascii="宋体" w:hAnsi="宋体" w:cs="宋体"/>
          <w:color w:val="000000"/>
          <w:szCs w:val="21"/>
          <w:highlight w:val="none"/>
        </w:rPr>
        <w:t xml:space="preserve">四、磋商响应函</w:t>
      </w:r>
      <w:r>
        <w:rPr>
          <w:rFonts w:ascii="宋体" w:hAnsi="宋体" w:cs="方正小标宋简体"/>
          <w:color w:val="000000"/>
          <w:szCs w:val="21"/>
          <w:highlight w:val="none"/>
        </w:rPr>
      </w:r>
      <w:r/>
    </w:p>
    <w:p>
      <w:pPr>
        <w:pStyle w:val="706"/>
        <w:contextualSpacing/>
        <w:jc w:val="center"/>
        <w:spacing w:line="360" w:lineRule="auto"/>
        <w:rPr>
          <w:rFonts w:ascii="宋体" w:hAnsi="宋体" w:cs="方正小标宋简体"/>
          <w:color w:val="000000"/>
          <w:szCs w:val="21"/>
          <w:highlight w:val="none"/>
          <w:lang w:val="zh-CN"/>
        </w:rPr>
        <w:outlineLvl w:val="0"/>
      </w:pPr>
      <w:r/>
      <w:bookmarkStart w:id="47" w:name="_Toc9"/>
      <w:r>
        <w:rPr>
          <w:rFonts w:hint="eastAsia" w:ascii="宋体" w:hAnsi="宋体" w:cs="方正小标宋简体"/>
          <w:color w:val="000000"/>
          <w:szCs w:val="21"/>
          <w:highlight w:val="none"/>
        </w:rPr>
        <w:t xml:space="preserve">磋商响应函</w:t>
      </w:r>
      <w:bookmarkEnd w:id="47"/>
      <w:r>
        <w:rPr>
          <w:rFonts w:ascii="宋体" w:hAnsi="宋体" w:cs="方正小标宋简体"/>
          <w:color w:val="000000"/>
          <w:szCs w:val="21"/>
          <w:highlight w:val="none"/>
          <w:lang w:val="zh-CN"/>
        </w:rPr>
      </w:r>
      <w:r/>
    </w:p>
    <w:p>
      <w:pPr>
        <w:pStyle w:val="706"/>
        <w:contextualSpacing/>
        <w:ind w:firstLine="420"/>
        <w:jc w:val="left"/>
        <w:spacing w:line="360" w:lineRule="auto"/>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致：</w:t>
      </w:r>
      <w:r>
        <w:rPr>
          <w:rFonts w:hint="eastAsia" w:ascii="宋体" w:hAnsi="宋体"/>
          <w:color w:val="000000"/>
          <w:szCs w:val="21"/>
          <w:highlight w:val="none"/>
          <w:lang w:eastAsia="zh-CN"/>
        </w:rPr>
        <w:t xml:space="preserve">南京市盲人学校</w:t>
      </w:r>
      <w:r>
        <w:rPr>
          <w:rFonts w:hint="eastAsia" w:ascii="宋体" w:hAnsi="宋体" w:eastAsia="宋体"/>
          <w:color w:val="000000"/>
          <w:szCs w:val="21"/>
          <w:highlight w:val="none"/>
          <w:lang w:eastAsia="zh-CN"/>
        </w:rPr>
      </w:r>
      <w:r/>
    </w:p>
    <w:p>
      <w:pPr>
        <w:pStyle w:val="706"/>
        <w:contextualSpacing/>
        <w:ind w:firstLine="420"/>
        <w:jc w:val="left"/>
        <w:spacing w:line="360" w:lineRule="auto"/>
        <w:rPr>
          <w:rFonts w:ascii="宋体" w:hAnsi="宋体"/>
          <w:color w:val="000000"/>
          <w:szCs w:val="21"/>
          <w:highlight w:val="none"/>
        </w:rPr>
      </w:pPr>
      <w:r>
        <w:rPr>
          <w:rFonts w:hint="eastAsia" w:ascii="宋体" w:hAnsi="宋体"/>
          <w:color w:val="000000"/>
          <w:szCs w:val="21"/>
          <w:highlight w:val="none"/>
        </w:rPr>
        <w:t xml:space="preserve">    江苏骏通建设项目管理咨询有限公司</w:t>
      </w:r>
      <w:r>
        <w:rPr>
          <w:rFonts w:ascii="宋体" w:hAnsi="宋体"/>
          <w:color w:val="000000"/>
          <w:szCs w:val="21"/>
          <w:highlight w:val="none"/>
        </w:rPr>
      </w:r>
      <w:r/>
    </w:p>
    <w:p>
      <w:pPr>
        <w:pStyle w:val="1181"/>
        <w:contextualSpacing/>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根据贵方编号为的项目磋商文件，我方正式提</w:t>
      </w:r>
      <w:r>
        <w:rPr>
          <w:rFonts w:hint="eastAsia" w:ascii="宋体" w:hAnsi="宋体" w:cs="宋体"/>
          <w:color w:val="000000"/>
          <w:sz w:val="21"/>
          <w:szCs w:val="21"/>
          <w:highlight w:val="none"/>
        </w:rPr>
        <w:t xml:space="preserve">交磋商响应函，</w:t>
      </w:r>
      <w:r>
        <w:rPr>
          <w:rFonts w:hint="eastAsia" w:ascii="宋体" w:hAnsi="宋体"/>
          <w:color w:val="000000"/>
          <w:sz w:val="21"/>
          <w:szCs w:val="21"/>
          <w:highlight w:val="none"/>
        </w:rPr>
        <w:t xml:space="preserve">并宣布同意如下内容：</w:t>
      </w:r>
      <w:r>
        <w:rPr>
          <w:rFonts w:ascii="宋体" w:hAnsi="宋体"/>
          <w:color w:val="000000"/>
          <w:sz w:val="21"/>
          <w:szCs w:val="21"/>
          <w:highlight w:val="none"/>
        </w:rPr>
      </w:r>
      <w:r/>
    </w:p>
    <w:p>
      <w:pPr>
        <w:pStyle w:val="706"/>
        <w:contextualSpacing/>
        <w:ind w:firstLine="420"/>
        <w:jc w:val="left"/>
        <w:spacing w:line="360" w:lineRule="auto"/>
        <w:rPr>
          <w:rFonts w:ascii="宋体" w:hAnsi="宋体"/>
          <w:color w:val="000000"/>
          <w:szCs w:val="21"/>
          <w:highlight w:val="none"/>
        </w:rPr>
      </w:pPr>
      <w:r>
        <w:rPr>
          <w:rFonts w:hint="eastAsia" w:ascii="宋体" w:hAnsi="宋体"/>
          <w:color w:val="000000"/>
          <w:szCs w:val="21"/>
          <w:highlight w:val="none"/>
        </w:rPr>
        <w:t xml:space="preserve">1.我们的资格条件完全符合政府采购法和本次采购要求，我们同意并向贵方提供了与本次采购活动有关的所有证据和资料。</w:t>
      </w:r>
      <w:r>
        <w:rPr>
          <w:rFonts w:ascii="宋体" w:hAnsi="宋体"/>
          <w:color w:val="000000"/>
          <w:szCs w:val="21"/>
          <w:highlight w:val="none"/>
        </w:rPr>
      </w:r>
      <w:r/>
    </w:p>
    <w:p>
      <w:pPr>
        <w:pStyle w:val="706"/>
        <w:contextualSpacing/>
        <w:ind w:firstLine="420"/>
        <w:jc w:val="left"/>
        <w:spacing w:line="360" w:lineRule="auto"/>
        <w:rPr>
          <w:rFonts w:ascii="宋体" w:hAnsi="宋体"/>
          <w:color w:val="000000"/>
          <w:szCs w:val="21"/>
          <w:highlight w:val="none"/>
        </w:rPr>
      </w:pPr>
      <w:r>
        <w:rPr>
          <w:rFonts w:hint="eastAsia" w:ascii="宋体" w:hAnsi="宋体"/>
          <w:color w:val="000000"/>
          <w:szCs w:val="21"/>
          <w:highlight w:val="none"/>
        </w:rPr>
        <w:t xml:space="preserve">2.我们完全理解贵方不一定将合同授予最低报价的供应商。</w:t>
      </w:r>
      <w:r>
        <w:rPr>
          <w:rFonts w:ascii="宋体" w:hAnsi="宋体"/>
          <w:color w:val="000000"/>
          <w:szCs w:val="21"/>
          <w:highlight w:val="none"/>
        </w:rPr>
      </w:r>
      <w:r/>
    </w:p>
    <w:p>
      <w:pPr>
        <w:pStyle w:val="706"/>
        <w:contextualSpacing/>
        <w:ind w:firstLine="420"/>
        <w:jc w:val="left"/>
        <w:spacing w:line="360" w:lineRule="auto"/>
        <w:rPr>
          <w:rFonts w:ascii="宋体" w:hAnsi="宋体"/>
          <w:color w:val="000000"/>
          <w:szCs w:val="21"/>
          <w:highlight w:val="none"/>
        </w:rPr>
      </w:pPr>
      <w:r>
        <w:rPr>
          <w:rFonts w:hint="eastAsia" w:ascii="宋体" w:hAnsi="宋体"/>
          <w:color w:val="000000"/>
          <w:szCs w:val="21"/>
          <w:highlight w:val="none"/>
        </w:rPr>
        <w:t xml:space="preserve">3.我们已详细审核全部磋商文件及其有效补充文件，我们知道必须放弃提出含糊不清或误解问题的权利。</w:t>
      </w:r>
      <w:r>
        <w:rPr>
          <w:rFonts w:ascii="宋体" w:hAnsi="宋体"/>
          <w:color w:val="000000"/>
          <w:szCs w:val="21"/>
          <w:highlight w:val="none"/>
        </w:rPr>
      </w:r>
      <w:r/>
    </w:p>
    <w:p>
      <w:pPr>
        <w:pStyle w:val="706"/>
        <w:contextualSpacing/>
        <w:ind w:firstLine="420"/>
        <w:jc w:val="left"/>
        <w:spacing w:line="360" w:lineRule="auto"/>
        <w:rPr>
          <w:rFonts w:ascii="宋体" w:hAnsi="宋体"/>
          <w:color w:val="000000"/>
          <w:szCs w:val="21"/>
          <w:highlight w:val="none"/>
        </w:rPr>
      </w:pPr>
      <w:r>
        <w:rPr>
          <w:rFonts w:hint="eastAsia" w:ascii="宋体" w:hAnsi="宋体"/>
          <w:color w:val="000000"/>
          <w:szCs w:val="21"/>
          <w:highlight w:val="none"/>
        </w:rPr>
        <w:t xml:space="preserve">4.我们同意从规定的磋商日期起遵循本响应文件，并在规定的磋商有效期期满之前均具有约束力。</w:t>
      </w:r>
      <w:r>
        <w:rPr>
          <w:rFonts w:ascii="宋体" w:hAnsi="宋体"/>
          <w:color w:val="000000"/>
          <w:szCs w:val="21"/>
          <w:highlight w:val="none"/>
        </w:rPr>
      </w:r>
      <w:r/>
    </w:p>
    <w:p>
      <w:pPr>
        <w:pStyle w:val="706"/>
        <w:contextualSpacing/>
        <w:ind w:firstLine="420"/>
        <w:jc w:val="left"/>
        <w:spacing w:line="360" w:lineRule="auto"/>
        <w:rPr>
          <w:rFonts w:ascii="宋体" w:hAnsi="宋体"/>
          <w:color w:val="000000"/>
          <w:szCs w:val="21"/>
          <w:highlight w:val="none"/>
        </w:rPr>
      </w:pPr>
      <w:r>
        <w:rPr>
          <w:rFonts w:hint="eastAsia" w:ascii="宋体" w:hAnsi="宋体"/>
          <w:color w:val="000000"/>
          <w:szCs w:val="21"/>
          <w:highlight w:val="none"/>
        </w:rPr>
        <w:t xml:space="preserve">5.同意向贵方提供贵方可能另外要求的与磋商有关的任何证据或资料，并保证我方已提供和将要提供的文件是真实的、准确的。</w:t>
      </w:r>
      <w:r>
        <w:rPr>
          <w:rFonts w:ascii="宋体" w:hAnsi="宋体"/>
          <w:color w:val="000000"/>
          <w:szCs w:val="21"/>
          <w:highlight w:val="none"/>
        </w:rPr>
      </w:r>
      <w:r/>
    </w:p>
    <w:p>
      <w:pPr>
        <w:pStyle w:val="706"/>
        <w:contextualSpacing/>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6.一旦我方成交，我方将根据磋商文件的规定，严格履行合同的责任和义务,并保证在磋商文件规定的时间完成项目，并派出</w:t>
      </w:r>
      <w:r>
        <w:rPr>
          <w:rFonts w:ascii="宋体" w:hAnsi="宋体" w:cs="宋体"/>
          <w:color w:val="000000"/>
          <w:szCs w:val="21"/>
          <w:highlight w:val="none"/>
        </w:rPr>
        <w:t xml:space="preserve">_______</w:t>
      </w:r>
      <w:r>
        <w:rPr>
          <w:rFonts w:hint="eastAsia" w:ascii="宋体" w:hAnsi="宋体" w:cs="宋体"/>
          <w:color w:val="000000"/>
          <w:szCs w:val="21"/>
          <w:highlight w:val="none"/>
        </w:rPr>
        <w:t xml:space="preserve">（项目负责人姓名）作为本工程的项目负责人。</w:t>
      </w:r>
      <w:r>
        <w:rPr>
          <w:rFonts w:hint="eastAsia" w:ascii="宋体" w:hAnsi="宋体"/>
          <w:color w:val="000000"/>
          <w:szCs w:val="21"/>
          <w:highlight w:val="none"/>
        </w:rPr>
        <w:t xml:space="preserve">。</w:t>
      </w:r>
      <w:r>
        <w:rPr>
          <w:rFonts w:ascii="宋体" w:hAnsi="宋体"/>
          <w:color w:val="000000"/>
          <w:szCs w:val="21"/>
          <w:highlight w:val="none"/>
        </w:rPr>
      </w:r>
      <w:r/>
    </w:p>
    <w:p>
      <w:pPr>
        <w:pStyle w:val="1247"/>
        <w:contextualSpacing/>
        <w:rPr>
          <w:color w:val="000000"/>
          <w:sz w:val="21"/>
          <w:szCs w:val="21"/>
          <w:highlight w:val="none"/>
        </w:rPr>
      </w:pPr>
      <w:r>
        <w:rPr>
          <w:rFonts w:hint="eastAsia"/>
          <w:color w:val="000000"/>
          <w:sz w:val="21"/>
          <w:szCs w:val="21"/>
          <w:highlight w:val="none"/>
        </w:rPr>
        <w:t xml:space="preserve">7.我方承诺没有为本采购项目提供整体设计、规范编制，以及项目管理、监理、检测等服务。</w:t>
      </w:r>
      <w:r>
        <w:rPr>
          <w:color w:val="000000"/>
          <w:sz w:val="21"/>
          <w:szCs w:val="21"/>
          <w:highlight w:val="none"/>
        </w:rPr>
      </w:r>
      <w:r/>
    </w:p>
    <w:p>
      <w:pPr>
        <w:pStyle w:val="1247"/>
        <w:contextualSpacing/>
        <w:rPr>
          <w:color w:val="000000"/>
          <w:sz w:val="21"/>
          <w:szCs w:val="21"/>
          <w:highlight w:val="none"/>
        </w:rPr>
      </w:pPr>
      <w:r>
        <w:rPr>
          <w:rFonts w:hint="eastAsia"/>
          <w:color w:val="000000"/>
          <w:sz w:val="21"/>
          <w:szCs w:val="21"/>
          <w:highlight w:val="none"/>
        </w:rPr>
        <w:t xml:space="preserve">8.我方承诺与参与本次采购活动的其他供应商的负责人不是同一人，也不存在直接控股、管理关系。</w:t>
      </w:r>
      <w:r>
        <w:rPr>
          <w:color w:val="000000"/>
          <w:sz w:val="21"/>
          <w:szCs w:val="21"/>
          <w:highlight w:val="none"/>
        </w:rPr>
      </w:r>
      <w:r/>
    </w:p>
    <w:p>
      <w:pPr>
        <w:pStyle w:val="1247"/>
        <w:contextualSpacing/>
        <w:rPr>
          <w:color w:val="000000"/>
          <w:sz w:val="21"/>
          <w:szCs w:val="21"/>
          <w:highlight w:val="none"/>
        </w:rPr>
      </w:pPr>
      <w:r>
        <w:rPr>
          <w:rFonts w:hint="eastAsia"/>
          <w:color w:val="000000"/>
          <w:sz w:val="21"/>
          <w:szCs w:val="21"/>
          <w:highlight w:val="none"/>
        </w:rPr>
        <w:t xml:space="preserve">9.我方承诺未列入失信被执行人、重大税收违法案件当事人名单及政府采购严重违法失信行为记录名单。</w:t>
      </w:r>
      <w:r>
        <w:rPr>
          <w:color w:val="000000"/>
          <w:sz w:val="21"/>
          <w:szCs w:val="21"/>
          <w:highlight w:val="none"/>
        </w:rPr>
      </w:r>
      <w:r/>
    </w:p>
    <w:p>
      <w:pPr>
        <w:pStyle w:val="706"/>
        <w:contextualSpacing/>
        <w:ind w:firstLine="420"/>
        <w:jc w:val="left"/>
        <w:spacing w:line="360" w:lineRule="auto"/>
        <w:rPr>
          <w:rFonts w:ascii="宋体" w:hAnsi="宋体"/>
          <w:color w:val="000000"/>
          <w:szCs w:val="21"/>
          <w:highlight w:val="none"/>
        </w:rPr>
      </w:pPr>
      <w:r>
        <w:rPr>
          <w:rFonts w:hint="eastAsia" w:ascii="宋体" w:hAnsi="宋体"/>
          <w:color w:val="000000"/>
          <w:szCs w:val="21"/>
          <w:highlight w:val="none"/>
        </w:rPr>
        <w:t xml:space="preserve">10.我方为：</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大型企业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中型企业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小型企业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微型企业（在对应</w:t>
      </w:r>
      <w:r>
        <w:rPr>
          <w:rFonts w:ascii="Wingdings" w:hAnsi="Wingdings" w:eastAsia="Wingdings" w:cs="Wingdings"/>
          <w:color w:val="000000"/>
          <w:szCs w:val="21"/>
          <w:highlight w:val="none"/>
        </w:rPr>
        <w:t xml:space="preserve"></w:t>
      </w:r>
      <w:r>
        <w:rPr>
          <w:rFonts w:hint="eastAsia" w:ascii="宋体" w:hAnsi="宋体" w:cs="宋体"/>
          <w:color w:val="000000"/>
          <w:szCs w:val="21"/>
          <w:highlight w:val="none"/>
        </w:rPr>
        <w:t xml:space="preserve">内</w:t>
      </w:r>
      <w:r>
        <w:rPr>
          <w:rFonts w:hint="eastAsia" w:ascii="宋体" w:hAnsi="宋体"/>
          <w:color w:val="000000"/>
          <w:szCs w:val="21"/>
          <w:highlight w:val="none"/>
          <w:lang w:val="zh-CN"/>
        </w:rPr>
        <w:t xml:space="preserve">打</w:t>
      </w:r>
      <w:r>
        <w:rPr>
          <w:rFonts w:hint="eastAsia" w:ascii="宋体" w:hAnsi="宋体" w:cs="Verdana"/>
          <w:color w:val="000000"/>
          <w:szCs w:val="21"/>
          <w:highlight w:val="none"/>
          <w:lang w:val="zh-CN"/>
        </w:rPr>
        <w:t xml:space="preserve">“√”</w:t>
      </w:r>
      <w:r>
        <w:rPr>
          <w:rFonts w:hint="eastAsia" w:ascii="宋体" w:hAnsi="宋体"/>
          <w:color w:val="000000"/>
          <w:szCs w:val="21"/>
          <w:highlight w:val="none"/>
        </w:rPr>
        <w:t xml:space="preserve">）</w:t>
      </w:r>
      <w:r>
        <w:rPr>
          <w:rFonts w:ascii="宋体" w:hAnsi="宋体"/>
          <w:color w:val="000000"/>
          <w:szCs w:val="21"/>
          <w:highlight w:val="none"/>
        </w:rPr>
      </w:r>
      <w:r/>
    </w:p>
    <w:p>
      <w:pPr>
        <w:pStyle w:val="706"/>
        <w:contextualSpacing/>
        <w:ind w:firstLine="420"/>
        <w:jc w:val="left"/>
        <w:spacing w:line="360" w:lineRule="auto"/>
        <w:rPr>
          <w:rFonts w:ascii="宋体" w:hAnsi="宋体"/>
          <w:color w:val="000000"/>
          <w:szCs w:val="21"/>
          <w:highlight w:val="none"/>
        </w:rPr>
      </w:pPr>
      <w:r>
        <w:rPr>
          <w:rFonts w:hint="eastAsia" w:ascii="宋体" w:hAnsi="宋体"/>
          <w:color w:val="000000"/>
          <w:szCs w:val="21"/>
          <w:highlight w:val="none"/>
        </w:rPr>
        <w:t xml:space="preserve">11.我方与本磋商有关的正式通讯地址为：</w:t>
      </w:r>
      <w:r>
        <w:rPr>
          <w:rFonts w:ascii="宋体" w:hAnsi="宋体"/>
          <w:color w:val="000000"/>
          <w:szCs w:val="21"/>
          <w:highlight w:val="none"/>
        </w:rPr>
      </w:r>
      <w:r/>
    </w:p>
    <w:p>
      <w:pPr>
        <w:pStyle w:val="1181"/>
        <w:contextualSpacing/>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地  址：</w:t>
      </w:r>
      <w:r>
        <w:rPr>
          <w:rFonts w:ascii="宋体" w:hAnsi="宋体"/>
          <w:color w:val="000000"/>
          <w:sz w:val="21"/>
          <w:szCs w:val="21"/>
          <w:highlight w:val="none"/>
        </w:rPr>
      </w:r>
      <w:r/>
    </w:p>
    <w:p>
      <w:pPr>
        <w:pStyle w:val="1181"/>
        <w:contextualSpacing/>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邮  编：</w:t>
      </w:r>
      <w:r>
        <w:rPr>
          <w:rFonts w:ascii="宋体" w:hAnsi="宋体"/>
          <w:color w:val="000000"/>
          <w:sz w:val="21"/>
          <w:szCs w:val="21"/>
          <w:highlight w:val="none"/>
        </w:rPr>
      </w:r>
      <w:r/>
    </w:p>
    <w:p>
      <w:pPr>
        <w:pStyle w:val="1181"/>
        <w:contextualSpacing/>
        <w:ind w:firstLine="420"/>
        <w:spacing w:before="0" w:after="0"/>
        <w:rPr>
          <w:rFonts w:ascii="宋体" w:hAnsi="宋体"/>
          <w:color w:val="000000"/>
          <w:sz w:val="21"/>
          <w:szCs w:val="21"/>
          <w:highlight w:val="none"/>
          <w:u w:val="single"/>
        </w:rPr>
      </w:pPr>
      <w:r>
        <w:rPr>
          <w:rFonts w:hint="eastAsia" w:ascii="宋体" w:hAnsi="宋体"/>
          <w:color w:val="000000"/>
          <w:sz w:val="21"/>
          <w:szCs w:val="21"/>
          <w:highlight w:val="none"/>
        </w:rPr>
        <w:t xml:space="preserve">电  话：</w:t>
      </w:r>
      <w:r>
        <w:rPr>
          <w:rFonts w:ascii="宋体" w:hAnsi="宋体"/>
          <w:color w:val="000000"/>
          <w:sz w:val="21"/>
          <w:szCs w:val="21"/>
          <w:highlight w:val="none"/>
          <w:u w:val="single"/>
        </w:rPr>
      </w:r>
      <w:r/>
    </w:p>
    <w:p>
      <w:pPr>
        <w:pStyle w:val="1181"/>
        <w:contextualSpacing/>
        <w:ind w:firstLine="420"/>
        <w:spacing w:before="0" w:after="0"/>
        <w:rPr>
          <w:rFonts w:ascii="宋体" w:hAnsi="宋体"/>
          <w:color w:val="000000"/>
          <w:sz w:val="21"/>
          <w:szCs w:val="21"/>
          <w:highlight w:val="none"/>
          <w:u w:val="single"/>
        </w:rPr>
      </w:pPr>
      <w:r>
        <w:rPr>
          <w:rFonts w:hint="eastAsia" w:ascii="宋体" w:hAnsi="宋体"/>
          <w:color w:val="000000"/>
          <w:sz w:val="21"/>
          <w:szCs w:val="21"/>
          <w:highlight w:val="none"/>
        </w:rPr>
        <w:t xml:space="preserve">传  真：</w:t>
      </w:r>
      <w:r>
        <w:rPr>
          <w:rFonts w:ascii="宋体" w:hAnsi="宋体"/>
          <w:color w:val="000000"/>
          <w:sz w:val="21"/>
          <w:szCs w:val="21"/>
          <w:highlight w:val="none"/>
          <w:u w:val="single"/>
        </w:rPr>
      </w:r>
      <w:r/>
    </w:p>
    <w:p>
      <w:pPr>
        <w:pStyle w:val="1181"/>
        <w:contextualSpacing/>
        <w:ind w:firstLine="420"/>
        <w:spacing w:before="0" w:after="0"/>
        <w:rPr>
          <w:rFonts w:ascii="宋体" w:hAnsi="宋体"/>
          <w:color w:val="000000"/>
          <w:sz w:val="21"/>
          <w:szCs w:val="21"/>
          <w:highlight w:val="none"/>
          <w:u w:val="single"/>
        </w:rPr>
      </w:pPr>
      <w:r>
        <w:rPr>
          <w:rFonts w:hint="eastAsia" w:ascii="宋体" w:hAnsi="宋体"/>
          <w:color w:val="000000"/>
          <w:sz w:val="21"/>
          <w:szCs w:val="21"/>
          <w:highlight w:val="none"/>
        </w:rPr>
        <w:t xml:space="preserve">开户行：</w:t>
      </w:r>
      <w:r>
        <w:rPr>
          <w:rFonts w:ascii="宋体" w:hAnsi="宋体"/>
          <w:color w:val="000000"/>
          <w:sz w:val="21"/>
          <w:szCs w:val="21"/>
          <w:highlight w:val="none"/>
          <w:u w:val="single"/>
        </w:rPr>
      </w:r>
      <w:r/>
    </w:p>
    <w:p>
      <w:pPr>
        <w:pStyle w:val="1181"/>
        <w:contextualSpacing/>
        <w:ind w:firstLine="420"/>
        <w:spacing w:before="0" w:after="0"/>
        <w:rPr>
          <w:rFonts w:ascii="宋体" w:hAnsi="宋体"/>
          <w:color w:val="000000"/>
          <w:sz w:val="21"/>
          <w:szCs w:val="21"/>
          <w:highlight w:val="none"/>
          <w:u w:val="single"/>
        </w:rPr>
      </w:pPr>
      <w:r>
        <w:rPr>
          <w:rFonts w:hint="eastAsia" w:ascii="宋体" w:hAnsi="宋体"/>
          <w:color w:val="000000"/>
          <w:sz w:val="21"/>
          <w:szCs w:val="21"/>
          <w:highlight w:val="none"/>
        </w:rPr>
        <w:t xml:space="preserve">账  号：</w:t>
      </w:r>
      <w:r>
        <w:rPr>
          <w:rFonts w:ascii="宋体" w:hAnsi="宋体"/>
          <w:color w:val="000000"/>
          <w:sz w:val="21"/>
          <w:szCs w:val="21"/>
          <w:highlight w:val="none"/>
          <w:u w:val="single"/>
        </w:rPr>
      </w:r>
      <w:r/>
    </w:p>
    <w:p>
      <w:pPr>
        <w:pStyle w:val="706"/>
        <w:contextualSpacing/>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供应商名称：（加盖电子公章）</w:t>
      </w:r>
      <w:r>
        <w:rPr>
          <w:rFonts w:ascii="宋体" w:hAnsi="宋体"/>
          <w:color w:val="000000"/>
          <w:szCs w:val="21"/>
          <w:highlight w:val="none"/>
        </w:rPr>
      </w:r>
      <w:r/>
    </w:p>
    <w:p>
      <w:pPr>
        <w:pStyle w:val="1181"/>
        <w:contextualSpacing/>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日  期：</w:t>
      </w:r>
      <w:r>
        <w:rPr>
          <w:rFonts w:ascii="宋体" w:hAnsi="宋体"/>
          <w:color w:val="000000"/>
          <w:sz w:val="21"/>
          <w:szCs w:val="21"/>
          <w:highlight w:val="none"/>
        </w:rPr>
      </w:r>
      <w:r/>
    </w:p>
    <w:p>
      <w:pPr>
        <w:pStyle w:val="706"/>
        <w:contextualSpacing/>
        <w:ind w:firstLine="420"/>
        <w:spacing w:line="360" w:lineRule="auto"/>
        <w:rPr>
          <w:rFonts w:ascii="宋体" w:hAnsi="宋体"/>
          <w:color w:val="000000"/>
          <w:szCs w:val="21"/>
          <w:highlight w:val="none"/>
        </w:rPr>
      </w:pPr>
      <w:r>
        <w:rPr>
          <w:rFonts w:ascii="宋体" w:hAnsi="宋体"/>
          <w:color w:val="000000"/>
          <w:szCs w:val="21"/>
          <w:highlight w:val="none"/>
        </w:rPr>
      </w:r>
      <w:r/>
    </w:p>
    <w:p>
      <w:pPr>
        <w:pStyle w:val="1208"/>
        <w:rPr>
          <w:rFonts w:ascii="宋体" w:hAnsi="宋体"/>
          <w:color w:val="000000"/>
          <w:szCs w:val="21"/>
          <w:highlight w:val="none"/>
        </w:rPr>
      </w:pPr>
      <w:r>
        <w:rPr>
          <w:rFonts w:ascii="宋体" w:hAnsi="宋体"/>
          <w:color w:val="000000"/>
          <w:szCs w:val="21"/>
          <w:highlight w:val="none"/>
        </w:rPr>
      </w:r>
      <w:r/>
    </w:p>
    <w:p>
      <w:pPr>
        <w:pStyle w:val="1111"/>
        <w:spacing w:before="120" w:after="120"/>
        <w:tabs>
          <w:tab w:val="left" w:pos="810" w:leader="none"/>
          <w:tab w:val="left" w:pos="907" w:leader="none"/>
          <w:tab w:val="left" w:pos="1265" w:leader="none"/>
        </w:tabs>
        <w:rPr>
          <w:rFonts w:hint="eastAsia" w:ascii="宋体"/>
          <w:color w:val="000000"/>
          <w:szCs w:val="21"/>
          <w:highlight w:val="none"/>
        </w:rPr>
      </w:pPr>
      <w:r>
        <w:rPr>
          <w:rFonts w:hint="eastAsia" w:ascii="宋体"/>
          <w:color w:val="000000"/>
          <w:szCs w:val="21"/>
          <w:highlight w:val="none"/>
        </w:rPr>
      </w:r>
      <w:r/>
    </w:p>
    <w:p>
      <w:pPr>
        <w:pStyle w:val="1112"/>
        <w:rPr>
          <w:rFonts w:hint="eastAsia"/>
          <w:highlight w:val="none"/>
        </w:rPr>
      </w:pPr>
      <w:r>
        <w:rPr>
          <w:rFonts w:hint="eastAsia"/>
          <w:highlight w:val="none"/>
        </w:rPr>
      </w:r>
      <w:r/>
    </w:p>
    <w:p>
      <w:pPr>
        <w:pStyle w:val="706"/>
        <w:rPr>
          <w:rFonts w:hint="eastAsia"/>
          <w:highlight w:val="none"/>
        </w:rPr>
      </w:pPr>
      <w:r>
        <w:rPr>
          <w:rFonts w:hint="eastAsia"/>
          <w:highlight w:val="none"/>
        </w:rPr>
      </w:r>
      <w:r/>
    </w:p>
    <w:p>
      <w:pPr>
        <w:pStyle w:val="706"/>
        <w:rPr>
          <w:highlight w:val="none"/>
        </w:rPr>
      </w:pPr>
      <w:r>
        <w:rPr>
          <w:highlight w:val="none"/>
        </w:rPr>
      </w:r>
      <w:r/>
    </w:p>
    <w:p>
      <w:pPr>
        <w:pStyle w:val="1112"/>
        <w:ind w:firstLine="420"/>
        <w:rPr>
          <w:rFonts w:hAnsi="宋体"/>
          <w:color w:val="000000"/>
          <w:szCs w:val="21"/>
          <w:highlight w:val="none"/>
        </w:rPr>
      </w:pPr>
      <w:r>
        <w:rPr>
          <w:rFonts w:hAnsi="宋体"/>
          <w:color w:val="000000"/>
          <w:szCs w:val="21"/>
          <w:highlight w:val="none"/>
        </w:rPr>
      </w:r>
      <w:r/>
    </w:p>
    <w:p>
      <w:pPr>
        <w:pStyle w:val="1208"/>
        <w:rPr>
          <w:rFonts w:ascii="宋体" w:hAnsi="宋体"/>
          <w:color w:val="000000"/>
          <w:szCs w:val="21"/>
          <w:highlight w:val="none"/>
        </w:rPr>
      </w:pPr>
      <w:r>
        <w:rPr>
          <w:rFonts w:ascii="宋体" w:hAnsi="宋体"/>
          <w:color w:val="000000"/>
          <w:szCs w:val="21"/>
          <w:highlight w:val="none"/>
        </w:rPr>
      </w:r>
      <w:r/>
    </w:p>
    <w:p>
      <w:pPr>
        <w:pStyle w:val="706"/>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五、磋商报价表</w:t>
      </w:r>
      <w:r>
        <w:rPr>
          <w:rFonts w:ascii="宋体" w:hAnsi="宋体" w:cs="宋体"/>
          <w:color w:val="000000"/>
          <w:szCs w:val="21"/>
          <w:highlight w:val="none"/>
        </w:rPr>
      </w:r>
      <w:r/>
    </w:p>
    <w:p>
      <w:pPr>
        <w:pStyle w:val="706"/>
        <w:contextualSpacing/>
        <w:jc w:val="center"/>
        <w:spacing w:line="360" w:lineRule="auto"/>
        <w:rPr>
          <w:rFonts w:ascii="宋体" w:hAnsi="宋体" w:cs="方正小标宋简体"/>
          <w:color w:val="000000"/>
          <w:szCs w:val="21"/>
          <w:highlight w:val="none"/>
        </w:rPr>
        <w:outlineLvl w:val="0"/>
      </w:pPr>
      <w:r>
        <w:rPr>
          <w:rFonts w:ascii="宋体" w:hAnsi="宋体" w:cs="方正小标宋简体"/>
          <w:color w:val="000000"/>
          <w:szCs w:val="21"/>
          <w:highlight w:val="none"/>
        </w:rPr>
      </w:r>
      <w:r/>
    </w:p>
    <w:p>
      <w:pPr>
        <w:pStyle w:val="706"/>
        <w:contextualSpacing/>
        <w:jc w:val="center"/>
        <w:spacing w:line="360" w:lineRule="auto"/>
        <w:rPr>
          <w:rFonts w:ascii="宋体" w:hAnsi="宋体" w:cs="方正小标宋简体"/>
          <w:color w:val="000000"/>
          <w:szCs w:val="21"/>
          <w:highlight w:val="none"/>
        </w:rPr>
        <w:outlineLvl w:val="0"/>
      </w:pPr>
      <w:r/>
      <w:bookmarkStart w:id="48" w:name="_Toc10"/>
      <w:r>
        <w:rPr>
          <w:rFonts w:hint="eastAsia" w:ascii="宋体" w:hAnsi="宋体" w:cs="方正小标宋简体"/>
          <w:color w:val="000000"/>
          <w:szCs w:val="21"/>
          <w:highlight w:val="none"/>
        </w:rPr>
        <w:t xml:space="preserve">磋商报价表</w:t>
      </w:r>
      <w:bookmarkEnd w:id="48"/>
      <w:r>
        <w:rPr>
          <w:rFonts w:ascii="宋体" w:hAnsi="宋体" w:cs="方正小标宋简体"/>
          <w:color w:val="000000"/>
          <w:szCs w:val="21"/>
          <w:highlight w:val="none"/>
        </w:rPr>
      </w:r>
      <w:r/>
    </w:p>
    <w:p>
      <w:pPr>
        <w:pStyle w:val="706"/>
        <w:contextualSpacing/>
        <w:spacing w:line="360" w:lineRule="auto"/>
        <w:rPr>
          <w:rFonts w:ascii="宋体" w:hAnsi="宋体" w:cs="方正小标宋简体"/>
          <w:color w:val="000000"/>
          <w:szCs w:val="21"/>
          <w:highlight w:val="none"/>
        </w:rPr>
        <w:outlineLvl w:val="0"/>
      </w:pPr>
      <w:r/>
      <w:bookmarkStart w:id="49" w:name="_Toc11"/>
      <w:r>
        <w:rPr>
          <w:rFonts w:hint="eastAsia" w:ascii="宋体" w:hAnsi="宋体" w:cs="方正小标宋简体"/>
          <w:color w:val="000000"/>
          <w:szCs w:val="21"/>
          <w:highlight w:val="none"/>
        </w:rPr>
        <w:t xml:space="preserve">本次为首次报价                      货币单位：人民币元</w:t>
      </w:r>
      <w:bookmarkEnd w:id="49"/>
      <w:r>
        <w:rPr>
          <w:rFonts w:ascii="宋体" w:hAnsi="宋体" w:cs="方正小标宋简体"/>
          <w:color w:val="000000"/>
          <w:szCs w:val="21"/>
          <w:highlight w:val="none"/>
        </w:rPr>
      </w:r>
      <w:r/>
    </w:p>
    <w:p>
      <w:pPr>
        <w:pStyle w:val="706"/>
        <w:contextualSpacing/>
        <w:spacing w:line="360" w:lineRule="auto"/>
        <w:rPr>
          <w:rFonts w:ascii="宋体" w:hAnsi="宋体" w:cs="方正小标宋简体"/>
          <w:color w:val="000000"/>
          <w:szCs w:val="21"/>
          <w:highlight w:val="none"/>
        </w:rPr>
        <w:outlineLvl w:val="0"/>
      </w:pPr>
      <w:r/>
      <w:bookmarkStart w:id="50" w:name="_Toc12"/>
      <w:r>
        <w:rPr>
          <w:rFonts w:hint="eastAsia" w:ascii="宋体" w:hAnsi="宋体" w:cs="方正小标宋简体"/>
          <w:color w:val="000000"/>
          <w:szCs w:val="21"/>
          <w:highlight w:val="none"/>
        </w:rPr>
        <w:t xml:space="preserve">项目编号：</w:t>
      </w:r>
      <w:bookmarkEnd w:id="50"/>
      <w:r>
        <w:rPr>
          <w:rFonts w:ascii="宋体" w:hAnsi="宋体" w:cs="方正小标宋简体"/>
          <w:color w:val="000000"/>
          <w:szCs w:val="21"/>
          <w:highlight w:val="none"/>
        </w:rPr>
      </w:r>
      <w:r/>
    </w:p>
    <w:tbl>
      <w:tblPr>
        <w:tblW w:w="9300" w:type="dxa"/>
        <w:tblInd w:w="-3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2657"/>
        <w:gridCol w:w="2669"/>
        <w:gridCol w:w="3974"/>
      </w:tblGrid>
      <w:tr>
        <w:trPr>
          <w:trHeight w:val="548"/>
        </w:trPr>
        <w:tc>
          <w:tcPr>
            <w:tcMar>
              <w:left w:w="15" w:type="dxa"/>
              <w:top w:w="15" w:type="dxa"/>
              <w:right w:w="15" w:type="dxa"/>
              <w:bottom w:w="15" w:type="dxa"/>
            </w:tcMar>
            <w:tcW w:w="2657" w:type="dxa"/>
            <w:vAlign w:val="center"/>
            <w:textDirection w:val="lrTb"/>
            <w:noWrap/>
          </w:tcPr>
          <w:p>
            <w:pPr>
              <w:pStyle w:val="706"/>
              <w:contextualSpacing/>
              <w:jc w:val="center"/>
              <w:rPr>
                <w:rFonts w:ascii="宋体" w:hAnsi="宋体" w:cs="方正小标宋简体"/>
                <w:color w:val="000000"/>
                <w:szCs w:val="21"/>
                <w:highlight w:val="none"/>
              </w:rPr>
              <w:outlineLvl w:val="0"/>
            </w:pPr>
            <w:r/>
            <w:bookmarkStart w:id="51" w:name="_Toc13"/>
            <w:r>
              <w:rPr>
                <w:rFonts w:hint="eastAsia" w:ascii="宋体" w:hAnsi="宋体" w:cs="方正小标宋简体"/>
                <w:color w:val="000000"/>
                <w:szCs w:val="21"/>
                <w:highlight w:val="none"/>
              </w:rPr>
              <w:t xml:space="preserve">项目名称</w:t>
            </w:r>
            <w:bookmarkEnd w:id="51"/>
            <w:r>
              <w:rPr>
                <w:rFonts w:ascii="宋体" w:hAnsi="宋体" w:cs="方正小标宋简体"/>
                <w:color w:val="000000"/>
                <w:szCs w:val="21"/>
                <w:highlight w:val="none"/>
              </w:rPr>
            </w:r>
            <w:r/>
          </w:p>
        </w:tc>
        <w:tc>
          <w:tcPr>
            <w:tcW w:w="2669" w:type="dxa"/>
            <w:vAlign w:val="center"/>
            <w:textDirection w:val="lrTb"/>
            <w:noWrap/>
          </w:tcPr>
          <w:p>
            <w:pPr>
              <w:pStyle w:val="706"/>
              <w:contextualSpacing/>
              <w:jc w:val="center"/>
              <w:rPr>
                <w:rFonts w:ascii="宋体" w:hAnsi="宋体" w:cs="方正小标宋简体"/>
                <w:color w:val="000000"/>
                <w:szCs w:val="21"/>
                <w:highlight w:val="none"/>
              </w:rPr>
              <w:outlineLvl w:val="0"/>
            </w:pPr>
            <w:r/>
            <w:bookmarkStart w:id="52" w:name="_Toc14"/>
            <w:r>
              <w:rPr>
                <w:rFonts w:hint="eastAsia" w:ascii="宋体" w:hAnsi="宋体" w:cs="方正小标宋简体"/>
                <w:color w:val="000000"/>
                <w:szCs w:val="21"/>
                <w:highlight w:val="none"/>
              </w:rPr>
              <w:t xml:space="preserve">项目内容</w:t>
            </w:r>
            <w:bookmarkEnd w:id="52"/>
            <w:r>
              <w:rPr>
                <w:rFonts w:ascii="宋体" w:hAnsi="宋体" w:cs="方正小标宋简体"/>
                <w:color w:val="000000"/>
                <w:szCs w:val="21"/>
                <w:highlight w:val="none"/>
              </w:rPr>
            </w:r>
            <w:r/>
          </w:p>
        </w:tc>
        <w:tc>
          <w:tcPr>
            <w:tcW w:w="3974" w:type="dxa"/>
            <w:vAlign w:val="center"/>
            <w:textDirection w:val="lrTb"/>
            <w:noWrap/>
          </w:tcPr>
          <w:p>
            <w:pPr>
              <w:pStyle w:val="706"/>
              <w:contextualSpacing/>
              <w:jc w:val="center"/>
              <w:rPr>
                <w:rFonts w:ascii="宋体" w:hAnsi="宋体" w:cs="方正小标宋简体"/>
                <w:color w:val="000000"/>
                <w:szCs w:val="21"/>
                <w:highlight w:val="none"/>
              </w:rPr>
              <w:outlineLvl w:val="0"/>
            </w:pPr>
            <w:r/>
            <w:bookmarkStart w:id="53" w:name="_Toc15"/>
            <w:r>
              <w:rPr>
                <w:rFonts w:hint="eastAsia" w:ascii="宋体" w:hAnsi="宋体" w:cs="方正小标宋简体"/>
                <w:color w:val="000000"/>
                <w:szCs w:val="21"/>
                <w:highlight w:val="none"/>
              </w:rPr>
              <w:t xml:space="preserve">总价（小写）</w:t>
            </w:r>
            <w:bookmarkEnd w:id="53"/>
            <w:r>
              <w:rPr>
                <w:rFonts w:ascii="宋体" w:hAnsi="宋体" w:cs="方正小标宋简体"/>
                <w:color w:val="000000"/>
                <w:szCs w:val="21"/>
                <w:highlight w:val="none"/>
              </w:rPr>
            </w:r>
            <w:r/>
          </w:p>
        </w:tc>
      </w:tr>
      <w:tr>
        <w:trPr>
          <w:trHeight w:val="548"/>
        </w:trPr>
        <w:tc>
          <w:tcPr>
            <w:tcMar>
              <w:left w:w="15" w:type="dxa"/>
              <w:top w:w="15" w:type="dxa"/>
              <w:right w:w="15" w:type="dxa"/>
              <w:bottom w:w="15" w:type="dxa"/>
            </w:tcMar>
            <w:tcW w:w="2657" w:type="dxa"/>
            <w:vAlign w:val="center"/>
            <w:textDirection w:val="lrTb"/>
            <w:noWrap/>
          </w:tcPr>
          <w:p>
            <w:pPr>
              <w:pStyle w:val="706"/>
              <w:contextualSpacing/>
              <w:jc w:val="center"/>
              <w:rPr>
                <w:rFonts w:ascii="宋体" w:hAnsi="宋体" w:cs="方正小标宋简体"/>
                <w:color w:val="000000"/>
                <w:szCs w:val="21"/>
                <w:highlight w:val="none"/>
              </w:rPr>
              <w:outlineLvl w:val="0"/>
            </w:pPr>
            <w:r/>
            <w:bookmarkStart w:id="54" w:name="_Toc16"/>
            <w:r/>
            <w:bookmarkEnd w:id="54"/>
            <w:r>
              <w:rPr>
                <w:rFonts w:ascii="宋体" w:hAnsi="宋体" w:cs="方正小标宋简体"/>
                <w:color w:val="000000"/>
                <w:szCs w:val="21"/>
                <w:highlight w:val="none"/>
              </w:rPr>
            </w:r>
            <w:r/>
          </w:p>
        </w:tc>
        <w:tc>
          <w:tcPr>
            <w:tcW w:w="2669" w:type="dxa"/>
            <w:vAlign w:val="center"/>
            <w:textDirection w:val="lrTb"/>
            <w:noWrap/>
          </w:tcPr>
          <w:p>
            <w:pPr>
              <w:pStyle w:val="706"/>
              <w:contextualSpacing/>
              <w:jc w:val="center"/>
              <w:rPr>
                <w:rFonts w:ascii="宋体" w:hAnsi="宋体" w:cs="方正小标宋简体"/>
                <w:color w:val="000000"/>
                <w:szCs w:val="21"/>
                <w:highlight w:val="none"/>
              </w:rPr>
              <w:outlineLvl w:val="0"/>
            </w:pPr>
            <w:r/>
            <w:bookmarkStart w:id="55" w:name="_Toc17"/>
            <w:r>
              <w:rPr>
                <w:rFonts w:hint="eastAsia" w:ascii="宋体" w:hAnsi="宋体" w:cs="方正小标宋简体"/>
                <w:color w:val="000000"/>
                <w:szCs w:val="21"/>
                <w:highlight w:val="none"/>
              </w:rPr>
              <w:t xml:space="preserve">详见响应文件</w:t>
            </w:r>
            <w:bookmarkEnd w:id="55"/>
            <w:r>
              <w:rPr>
                <w:rFonts w:ascii="宋体" w:hAnsi="宋体" w:cs="方正小标宋简体"/>
                <w:color w:val="000000"/>
                <w:szCs w:val="21"/>
                <w:highlight w:val="none"/>
              </w:rPr>
            </w:r>
            <w:r/>
          </w:p>
        </w:tc>
        <w:tc>
          <w:tcPr>
            <w:tcW w:w="3974" w:type="dxa"/>
            <w:vAlign w:val="center"/>
            <w:textDirection w:val="lrTb"/>
            <w:noWrap/>
          </w:tcPr>
          <w:p>
            <w:pPr>
              <w:pStyle w:val="706"/>
              <w:contextualSpacing/>
              <w:jc w:val="center"/>
              <w:rPr>
                <w:rFonts w:ascii="宋体" w:hAnsi="宋体" w:cs="方正小标宋简体"/>
                <w:color w:val="000000"/>
                <w:szCs w:val="21"/>
                <w:highlight w:val="none"/>
              </w:rPr>
              <w:outlineLvl w:val="0"/>
            </w:pPr>
            <w:r/>
            <w:bookmarkStart w:id="56" w:name="_Toc18"/>
            <w:r>
              <w:rPr>
                <w:rFonts w:hint="eastAsia" w:ascii="宋体" w:hAnsi="宋体" w:cs="方正小标宋简体"/>
                <w:color w:val="000000"/>
                <w:szCs w:val="21"/>
                <w:highlight w:val="none"/>
              </w:rPr>
              <w:t xml:space="preserve">元</w:t>
            </w:r>
            <w:bookmarkEnd w:id="56"/>
            <w:r>
              <w:rPr>
                <w:rFonts w:ascii="宋体" w:hAnsi="宋体" w:cs="方正小标宋简体"/>
                <w:color w:val="000000"/>
                <w:szCs w:val="21"/>
                <w:highlight w:val="none"/>
              </w:rPr>
            </w:r>
            <w:r/>
          </w:p>
        </w:tc>
      </w:tr>
      <w:tr>
        <w:trPr>
          <w:trHeight w:val="574"/>
        </w:trPr>
        <w:tc>
          <w:tcPr>
            <w:tcMar>
              <w:left w:w="15" w:type="dxa"/>
              <w:top w:w="15" w:type="dxa"/>
              <w:right w:w="15" w:type="dxa"/>
              <w:bottom w:w="15" w:type="dxa"/>
            </w:tcMar>
            <w:tcW w:w="2657" w:type="dxa"/>
            <w:vAlign w:val="center"/>
            <w:textDirection w:val="lrTb"/>
            <w:noWrap/>
          </w:tcPr>
          <w:p>
            <w:pPr>
              <w:pStyle w:val="706"/>
              <w:contextualSpacing/>
              <w:jc w:val="center"/>
              <w:rPr>
                <w:rFonts w:ascii="宋体" w:hAnsi="宋体" w:cs="方正小标宋简体"/>
                <w:color w:val="000000"/>
                <w:szCs w:val="21"/>
                <w:highlight w:val="none"/>
              </w:rPr>
              <w:outlineLvl w:val="0"/>
            </w:pPr>
            <w:r/>
            <w:bookmarkStart w:id="57" w:name="_Toc19"/>
            <w:r>
              <w:rPr>
                <w:rFonts w:hint="eastAsia" w:ascii="宋体" w:hAnsi="宋体" w:cs="方正小标宋简体"/>
                <w:color w:val="000000"/>
                <w:szCs w:val="21"/>
                <w:highlight w:val="none"/>
              </w:rPr>
              <w:t xml:space="preserve">总价（大写）：</w:t>
            </w:r>
            <w:bookmarkEnd w:id="57"/>
            <w:r>
              <w:rPr>
                <w:rFonts w:ascii="宋体" w:hAnsi="宋体" w:cs="方正小标宋简体"/>
                <w:color w:val="000000"/>
                <w:szCs w:val="21"/>
                <w:highlight w:val="none"/>
              </w:rPr>
            </w:r>
            <w:r/>
          </w:p>
        </w:tc>
        <w:tc>
          <w:tcPr>
            <w:gridSpan w:val="2"/>
            <w:tcW w:w="6643" w:type="dxa"/>
            <w:vAlign w:val="center"/>
            <w:textDirection w:val="lrTb"/>
            <w:noWrap/>
          </w:tcPr>
          <w:p>
            <w:pPr>
              <w:pStyle w:val="706"/>
              <w:contextualSpacing/>
              <w:jc w:val="center"/>
              <w:rPr>
                <w:rFonts w:ascii="宋体" w:hAnsi="宋体" w:cs="方正小标宋简体"/>
                <w:color w:val="000000"/>
                <w:szCs w:val="21"/>
                <w:highlight w:val="none"/>
              </w:rPr>
              <w:outlineLvl w:val="0"/>
            </w:pPr>
            <w:r>
              <w:rPr>
                <w:rFonts w:ascii="宋体" w:hAnsi="宋体" w:cs="方正小标宋简体"/>
                <w:color w:val="000000"/>
                <w:szCs w:val="21"/>
                <w:highlight w:val="none"/>
              </w:rPr>
            </w:r>
            <w:r/>
          </w:p>
        </w:tc>
      </w:tr>
    </w:tbl>
    <w:p>
      <w:pPr>
        <w:pStyle w:val="706"/>
        <w:contextualSpacing/>
        <w:jc w:val="left"/>
        <w:spacing w:line="360" w:lineRule="auto"/>
        <w:rPr>
          <w:rFonts w:ascii="宋体" w:hAnsi="宋体" w:cs="方正小标宋简体"/>
          <w:color w:val="000000"/>
          <w:szCs w:val="21"/>
          <w:highlight w:val="none"/>
        </w:rPr>
        <w:outlineLvl w:val="0"/>
      </w:pPr>
      <w:r>
        <w:rPr>
          <w:rFonts w:ascii="宋体" w:hAnsi="宋体" w:cs="方正小标宋简体"/>
          <w:color w:val="000000"/>
          <w:szCs w:val="21"/>
          <w:highlight w:val="none"/>
        </w:rPr>
      </w:r>
      <w:r/>
    </w:p>
    <w:p>
      <w:pPr>
        <w:pStyle w:val="706"/>
        <w:contextualSpacing/>
        <w:jc w:val="left"/>
        <w:spacing w:line="360" w:lineRule="auto"/>
        <w:rPr>
          <w:rFonts w:ascii="宋体" w:hAnsi="宋体" w:cs="方正小标宋简体"/>
          <w:color w:val="000000"/>
          <w:szCs w:val="21"/>
          <w:highlight w:val="none"/>
        </w:rPr>
        <w:outlineLvl w:val="0"/>
      </w:pPr>
      <w:r/>
      <w:bookmarkStart w:id="58" w:name="_Toc20"/>
      <w:r>
        <w:rPr>
          <w:rFonts w:hint="eastAsia" w:ascii="宋体" w:hAnsi="宋体" w:cs="方正小标宋简体"/>
          <w:color w:val="000000"/>
          <w:szCs w:val="21"/>
          <w:highlight w:val="none"/>
        </w:rPr>
        <w:t xml:space="preserve">报价说明：</w:t>
      </w:r>
      <w:bookmarkEnd w:id="58"/>
      <w:r>
        <w:rPr>
          <w:rFonts w:ascii="宋体" w:hAnsi="宋体" w:cs="方正小标宋简体"/>
          <w:color w:val="000000"/>
          <w:szCs w:val="21"/>
          <w:highlight w:val="none"/>
        </w:rPr>
      </w:r>
      <w:r/>
    </w:p>
    <w:p>
      <w:pPr>
        <w:pStyle w:val="706"/>
        <w:contextualSpacing/>
        <w:jc w:val="left"/>
        <w:spacing w:line="360" w:lineRule="auto"/>
        <w:rPr>
          <w:rFonts w:ascii="宋体" w:hAnsi="宋体" w:cs="方正小标宋简体"/>
          <w:color w:val="000000"/>
          <w:szCs w:val="21"/>
          <w:highlight w:val="none"/>
        </w:rPr>
        <w:outlineLvl w:val="0"/>
      </w:pPr>
      <w:r/>
      <w:bookmarkStart w:id="59" w:name="_Toc21"/>
      <w:r>
        <w:rPr>
          <w:rFonts w:hint="eastAsia" w:ascii="宋体" w:hAnsi="宋体" w:cs="方正小标宋简体"/>
          <w:color w:val="000000"/>
          <w:szCs w:val="21"/>
          <w:highlight w:val="none"/>
        </w:rPr>
        <w:t xml:space="preserve">1、报价包括完成项目的所有费用。采购人不再支付报价以外的任何费用。</w:t>
      </w:r>
      <w:bookmarkEnd w:id="59"/>
      <w:r>
        <w:rPr>
          <w:rFonts w:ascii="宋体" w:hAnsi="宋体" w:cs="方正小标宋简体"/>
          <w:color w:val="000000"/>
          <w:szCs w:val="21"/>
          <w:highlight w:val="none"/>
        </w:rPr>
      </w:r>
      <w:r/>
    </w:p>
    <w:p>
      <w:pPr>
        <w:pStyle w:val="706"/>
        <w:contextualSpacing/>
        <w:jc w:val="left"/>
        <w:spacing w:line="360" w:lineRule="auto"/>
        <w:rPr>
          <w:rFonts w:ascii="宋体" w:hAnsi="宋体" w:cs="方正小标宋简体"/>
          <w:color w:val="000000"/>
          <w:szCs w:val="21"/>
          <w:highlight w:val="none"/>
        </w:rPr>
        <w:outlineLvl w:val="0"/>
      </w:pPr>
      <w:r/>
      <w:bookmarkStart w:id="60" w:name="_Toc22"/>
      <w:r>
        <w:rPr>
          <w:rFonts w:hint="eastAsia" w:ascii="宋体" w:hAnsi="宋体" w:cs="方正小标宋简体"/>
          <w:color w:val="000000"/>
          <w:szCs w:val="21"/>
          <w:highlight w:val="none"/>
        </w:rPr>
        <w:t xml:space="preserve">2、报价以总价为准，大小写不一致以大写为准；</w:t>
      </w:r>
      <w:bookmarkEnd w:id="60"/>
      <w:r>
        <w:rPr>
          <w:rFonts w:ascii="宋体" w:hAnsi="宋体" w:cs="方正小标宋简体"/>
          <w:color w:val="000000"/>
          <w:szCs w:val="21"/>
          <w:highlight w:val="none"/>
        </w:rPr>
      </w:r>
      <w:r/>
    </w:p>
    <w:p>
      <w:pPr>
        <w:pStyle w:val="706"/>
        <w:contextualSpacing/>
        <w:jc w:val="left"/>
        <w:spacing w:line="360" w:lineRule="auto"/>
        <w:rPr>
          <w:rFonts w:ascii="宋体" w:hAnsi="宋体" w:cs="方正小标宋简体"/>
          <w:color w:val="000000"/>
          <w:szCs w:val="21"/>
          <w:highlight w:val="none"/>
        </w:rPr>
        <w:outlineLvl w:val="0"/>
      </w:pPr>
      <w:r/>
      <w:bookmarkStart w:id="61" w:name="_Toc23"/>
      <w:r>
        <w:rPr>
          <w:rFonts w:hint="eastAsia" w:ascii="宋体" w:hAnsi="宋体" w:cs="方正小标宋简体"/>
          <w:color w:val="000000"/>
          <w:szCs w:val="21"/>
          <w:highlight w:val="none"/>
        </w:rPr>
        <w:t xml:space="preserve">3、偏离说明：详见《偏离表》；</w:t>
      </w:r>
      <w:bookmarkEnd w:id="61"/>
      <w:r>
        <w:rPr>
          <w:rFonts w:ascii="宋体" w:hAnsi="宋体" w:cs="方正小标宋简体"/>
          <w:color w:val="000000"/>
          <w:szCs w:val="21"/>
          <w:highlight w:val="none"/>
        </w:rPr>
      </w:r>
      <w:r/>
    </w:p>
    <w:p>
      <w:pPr>
        <w:pStyle w:val="706"/>
        <w:contextualSpacing/>
        <w:jc w:val="left"/>
        <w:spacing w:line="360" w:lineRule="auto"/>
        <w:rPr>
          <w:rFonts w:ascii="宋体" w:hAnsi="宋体" w:cs="方正小标宋简体"/>
          <w:color w:val="000000"/>
          <w:szCs w:val="21"/>
          <w:highlight w:val="none"/>
        </w:rPr>
        <w:outlineLvl w:val="0"/>
      </w:pPr>
      <w:r>
        <w:rPr>
          <w:rFonts w:ascii="宋体" w:hAnsi="宋体" w:cs="方正小标宋简体"/>
          <w:color w:val="000000"/>
          <w:szCs w:val="21"/>
          <w:highlight w:val="none"/>
        </w:rPr>
      </w:r>
      <w:r/>
    </w:p>
    <w:p>
      <w:pPr>
        <w:pStyle w:val="706"/>
        <w:contextualSpacing/>
        <w:jc w:val="left"/>
        <w:spacing w:line="360" w:lineRule="auto"/>
        <w:rPr>
          <w:rFonts w:ascii="宋体" w:hAnsi="宋体" w:cs="方正小标宋简体"/>
          <w:color w:val="000000"/>
          <w:szCs w:val="21"/>
          <w:highlight w:val="none"/>
        </w:rPr>
        <w:outlineLvl w:val="0"/>
      </w:pPr>
      <w:r/>
      <w:bookmarkStart w:id="62" w:name="_Toc24"/>
      <w:r>
        <w:rPr>
          <w:rFonts w:hint="eastAsia" w:ascii="宋体" w:hAnsi="宋体" w:cs="方正小标宋简体"/>
          <w:color w:val="000000"/>
          <w:szCs w:val="21"/>
          <w:highlight w:val="none"/>
        </w:rPr>
        <w:t xml:space="preserve">供应商（电子签章）：</w:t>
      </w:r>
      <w:bookmarkEnd w:id="62"/>
      <w:r>
        <w:rPr>
          <w:rFonts w:ascii="宋体" w:hAnsi="宋体" w:cs="方正小标宋简体"/>
          <w:color w:val="000000"/>
          <w:szCs w:val="21"/>
          <w:highlight w:val="none"/>
        </w:rPr>
      </w:r>
      <w:r/>
    </w:p>
    <w:p>
      <w:pPr>
        <w:pStyle w:val="706"/>
        <w:contextualSpacing/>
        <w:ind w:firstLine="480"/>
        <w:rPr>
          <w:rFonts w:ascii="宋体" w:hAnsi="宋体"/>
          <w:b/>
          <w:i/>
          <w:color w:val="000000"/>
          <w:szCs w:val="21"/>
          <w:highlight w:val="none"/>
          <w:u w:val="single"/>
        </w:rPr>
      </w:pPr>
      <w:r>
        <w:rPr>
          <w:rFonts w:ascii="宋体" w:hAnsi="宋体"/>
          <w:b/>
          <w:i/>
          <w:color w:val="000000"/>
          <w:szCs w:val="21"/>
          <w:highlight w:val="none"/>
          <w:u w:val="single"/>
        </w:rPr>
      </w:r>
      <w:r/>
    </w:p>
    <w:p>
      <w:pPr>
        <w:pStyle w:val="1192"/>
        <w:rPr>
          <w:rFonts w:ascii="宋体" w:hAnsi="宋体" w:eastAsia="宋体"/>
          <w:b/>
          <w:i/>
          <w:color w:val="000000"/>
          <w:sz w:val="32"/>
          <w:szCs w:val="32"/>
          <w:highlight w:val="none"/>
          <w:u w:val="single"/>
        </w:rPr>
      </w:pPr>
      <w:r>
        <w:rPr>
          <w:rFonts w:ascii="宋体" w:hAnsi="宋体" w:eastAsia="宋体"/>
          <w:b/>
          <w:i/>
          <w:color w:val="000000"/>
          <w:sz w:val="32"/>
          <w:szCs w:val="32"/>
          <w:highlight w:val="none"/>
          <w:u w:val="single"/>
        </w:rPr>
      </w:r>
      <w:r/>
    </w:p>
    <w:p>
      <w:pPr>
        <w:pStyle w:val="706"/>
        <w:rPr>
          <w:rFonts w:ascii="宋体" w:hAnsi="宋体"/>
          <w:color w:val="000000"/>
          <w:highlight w:val="none"/>
        </w:rPr>
      </w:pPr>
      <w:r>
        <w:rPr>
          <w:rFonts w:ascii="宋体" w:hAnsi="宋体"/>
          <w:color w:val="000000"/>
          <w:highlight w:val="none"/>
        </w:rPr>
      </w:r>
      <w:r/>
    </w:p>
    <w:p>
      <w:pPr>
        <w:pStyle w:val="706"/>
        <w:jc w:val="center"/>
        <w:spacing w:line="480" w:lineRule="auto"/>
        <w:rPr>
          <w:rFonts w:ascii="宋体" w:hAnsi="宋体" w:cs="方正小标宋简体"/>
          <w:color w:val="000000"/>
          <w:sz w:val="32"/>
          <w:szCs w:val="32"/>
          <w:highlight w:val="none"/>
        </w:rPr>
        <w:outlineLvl w:val="0"/>
      </w:pPr>
      <w:r>
        <w:rPr>
          <w:rFonts w:ascii="宋体" w:hAnsi="宋体" w:cs="方正小标宋简体"/>
          <w:color w:val="000000"/>
          <w:sz w:val="32"/>
          <w:szCs w:val="32"/>
          <w:highlight w:val="none"/>
        </w:rPr>
      </w:r>
      <w:r/>
    </w:p>
    <w:p>
      <w:pPr>
        <w:pStyle w:val="706"/>
        <w:jc w:val="left"/>
        <w:spacing w:line="360" w:lineRule="auto"/>
        <w:rPr>
          <w:rFonts w:ascii="宋体" w:hAnsi="宋体" w:cs="方正小标宋简体"/>
          <w:color w:val="000000"/>
          <w:sz w:val="32"/>
          <w:szCs w:val="32"/>
          <w:highlight w:val="none"/>
        </w:rPr>
      </w:pPr>
      <w:r>
        <w:rPr>
          <w:rFonts w:ascii="宋体" w:hAnsi="宋体" w:cs="方正小标宋简体"/>
          <w:color w:val="000000"/>
          <w:sz w:val="32"/>
          <w:szCs w:val="32"/>
          <w:highlight w:val="none"/>
        </w:rPr>
      </w:r>
      <w:r/>
    </w:p>
    <w:p>
      <w:pPr>
        <w:pStyle w:val="706"/>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06"/>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06"/>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06"/>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06"/>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06"/>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06"/>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06"/>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06"/>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06"/>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06"/>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06"/>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06"/>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06"/>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六、分项报价表</w:t>
      </w:r>
      <w:r>
        <w:rPr>
          <w:rFonts w:ascii="宋体" w:hAnsi="宋体" w:cs="宋体"/>
          <w:color w:val="000000"/>
          <w:szCs w:val="21"/>
          <w:highlight w:val="none"/>
        </w:rPr>
      </w:r>
      <w:r/>
    </w:p>
    <w:p>
      <w:pPr>
        <w:pStyle w:val="706"/>
        <w:contextualSpacing/>
        <w:jc w:val="center"/>
        <w:spacing w:line="360" w:lineRule="auto"/>
        <w:rPr>
          <w:rFonts w:ascii="宋体" w:hAnsi="宋体" w:cs="方正小标宋简体"/>
          <w:color w:val="000000"/>
          <w:szCs w:val="21"/>
          <w:highlight w:val="none"/>
        </w:rPr>
        <w:outlineLvl w:val="0"/>
      </w:pPr>
      <w:r/>
      <w:bookmarkStart w:id="63" w:name="_Toc25"/>
      <w:r>
        <w:rPr>
          <w:rFonts w:hint="eastAsia" w:ascii="宋体" w:hAnsi="宋体" w:cs="方正小标宋简体"/>
          <w:color w:val="000000"/>
          <w:szCs w:val="21"/>
          <w:highlight w:val="none"/>
        </w:rPr>
        <w:t xml:space="preserve">分项报价表</w:t>
      </w:r>
      <w:bookmarkEnd w:id="63"/>
      <w:r>
        <w:rPr>
          <w:rFonts w:ascii="宋体" w:hAnsi="宋体" w:cs="方正小标宋简体"/>
          <w:color w:val="000000"/>
          <w:szCs w:val="21"/>
          <w:highlight w:val="none"/>
        </w:rPr>
      </w:r>
      <w:r/>
    </w:p>
    <w:p>
      <w:pPr>
        <w:pStyle w:val="1205"/>
        <w:ind w:firstLine="420"/>
        <w:rPr>
          <w:rFonts w:ascii="宋体" w:hAnsi="宋体" w:cs="方正小标宋简体"/>
          <w:color w:val="000000"/>
          <w:highlight w:val="none"/>
        </w:rPr>
      </w:pPr>
      <w:r>
        <w:rPr>
          <w:rFonts w:ascii="宋体" w:hAnsi="宋体" w:cs="方正小标宋简体"/>
          <w:color w:val="000000"/>
          <w:highlight w:val="none"/>
        </w:rPr>
      </w:r>
      <w:r/>
    </w:p>
    <w:p>
      <w:pPr>
        <w:pStyle w:val="1205"/>
        <w:ind w:firstLine="420"/>
        <w:rPr>
          <w:rFonts w:ascii="宋体" w:hAnsi="宋体" w:cs="方正小标宋简体"/>
          <w:color w:val="000000"/>
          <w:highlight w:val="none"/>
        </w:rPr>
      </w:pPr>
      <w:r>
        <w:rPr>
          <w:rFonts w:ascii="宋体" w:hAnsi="宋体" w:cs="方正小标宋简体"/>
          <w:color w:val="000000"/>
          <w:highlight w:val="none"/>
        </w:rPr>
      </w:r>
      <w:r/>
    </w:p>
    <w:p>
      <w:pPr>
        <w:pStyle w:val="706"/>
        <w:jc w:val="center"/>
        <w:spacing w:line="300" w:lineRule="auto"/>
        <w:rPr>
          <w:rFonts w:ascii="宋体"/>
          <w:color w:val="000000"/>
          <w:highlight w:val="none"/>
          <w:lang w:val="zh-CN"/>
        </w:rPr>
      </w:pPr>
      <w:r>
        <w:rPr>
          <w:rFonts w:hint="eastAsia" w:ascii="宋体"/>
          <w:color w:val="000000"/>
          <w:highlight w:val="none"/>
          <w:lang w:val="zh-CN"/>
        </w:rPr>
        <w:t xml:space="preserve">（按照</w:t>
      </w:r>
      <w:r>
        <w:rPr>
          <w:rFonts w:hint="eastAsia" w:ascii="宋体"/>
          <w:color w:val="000000"/>
          <w:highlight w:val="none"/>
          <w:lang w:val="en-US" w:eastAsia="zh-CN"/>
        </w:rPr>
        <w:t xml:space="preserve">磋商</w:t>
      </w:r>
      <w:r>
        <w:rPr>
          <w:rFonts w:hint="eastAsia" w:ascii="宋体"/>
          <w:color w:val="000000"/>
          <w:highlight w:val="none"/>
          <w:lang w:val="zh-CN"/>
        </w:rPr>
        <w:t xml:space="preserve">文件附件《工程量清单》要求报价）</w:t>
      </w:r>
      <w:r>
        <w:rPr>
          <w:rFonts w:ascii="宋体"/>
          <w:color w:val="000000"/>
          <w:highlight w:val="none"/>
          <w:lang w:val="zh-CN"/>
        </w:rPr>
      </w:r>
      <w:r/>
    </w:p>
    <w:p>
      <w:pPr>
        <w:pStyle w:val="706"/>
        <w:contextualSpacing/>
        <w:jc w:val="center"/>
        <w:spacing w:line="360" w:lineRule="auto"/>
        <w:rPr>
          <w:b/>
          <w:bCs/>
          <w:iCs/>
          <w:color w:val="000000"/>
          <w:szCs w:val="21"/>
          <w:highlight w:val="none"/>
        </w:rPr>
        <w:outlineLvl w:val="0"/>
      </w:pPr>
      <w:r>
        <w:rPr>
          <w:b/>
          <w:bCs/>
          <w:iCs/>
          <w:color w:val="000000"/>
          <w:szCs w:val="21"/>
          <w:highlight w:val="none"/>
        </w:rPr>
      </w:r>
      <w:r/>
    </w:p>
    <w:p>
      <w:pPr>
        <w:pStyle w:val="706"/>
        <w:contextualSpacing/>
        <w:jc w:val="center"/>
        <w:spacing w:line="360" w:lineRule="auto"/>
        <w:rPr>
          <w:b/>
          <w:bCs/>
          <w:iCs/>
          <w:color w:val="000000"/>
          <w:szCs w:val="21"/>
          <w:highlight w:val="none"/>
        </w:rPr>
        <w:outlineLvl w:val="0"/>
      </w:pPr>
      <w:r>
        <w:rPr>
          <w:b/>
          <w:bCs/>
          <w:iCs/>
          <w:color w:val="000000"/>
          <w:szCs w:val="21"/>
          <w:highlight w:val="none"/>
        </w:rPr>
      </w:r>
      <w:r/>
    </w:p>
    <w:p>
      <w:pPr>
        <w:pStyle w:val="706"/>
        <w:contextualSpacing/>
        <w:jc w:val="center"/>
        <w:spacing w:line="360" w:lineRule="auto"/>
        <w:rPr>
          <w:b/>
          <w:bCs/>
          <w:iCs/>
          <w:color w:val="000000"/>
          <w:szCs w:val="21"/>
          <w:highlight w:val="none"/>
        </w:rPr>
        <w:outlineLvl w:val="0"/>
      </w:pPr>
      <w:r>
        <w:rPr>
          <w:b/>
          <w:bCs/>
          <w:iCs/>
          <w:color w:val="000000"/>
          <w:szCs w:val="21"/>
          <w:highlight w:val="none"/>
        </w:rPr>
      </w:r>
      <w:r/>
    </w:p>
    <w:p>
      <w:pPr>
        <w:pStyle w:val="706"/>
        <w:contextualSpacing/>
        <w:jc w:val="center"/>
        <w:spacing w:line="360" w:lineRule="auto"/>
        <w:rPr>
          <w:b/>
          <w:bCs/>
          <w:iCs/>
          <w:color w:val="000000"/>
          <w:szCs w:val="21"/>
          <w:highlight w:val="none"/>
        </w:rPr>
        <w:outlineLvl w:val="0"/>
      </w:pPr>
      <w:r>
        <w:rPr>
          <w:b/>
          <w:bCs/>
          <w:iCs/>
          <w:color w:val="000000"/>
          <w:szCs w:val="21"/>
          <w:highlight w:val="none"/>
        </w:rPr>
      </w:r>
      <w:r/>
    </w:p>
    <w:p>
      <w:pPr>
        <w:pStyle w:val="706"/>
        <w:contextualSpacing/>
        <w:jc w:val="center"/>
        <w:spacing w:line="360" w:lineRule="auto"/>
        <w:rPr>
          <w:b/>
          <w:bCs/>
          <w:iCs/>
          <w:color w:val="000000"/>
          <w:szCs w:val="21"/>
          <w:highlight w:val="none"/>
        </w:rPr>
        <w:outlineLvl w:val="0"/>
      </w:pPr>
      <w:r>
        <w:rPr>
          <w:b/>
          <w:bCs/>
          <w:iCs/>
          <w:color w:val="000000"/>
          <w:szCs w:val="21"/>
          <w:highlight w:val="none"/>
        </w:rPr>
      </w:r>
      <w:r/>
    </w:p>
    <w:p>
      <w:pPr>
        <w:pStyle w:val="706"/>
        <w:contextualSpacing/>
        <w:jc w:val="center"/>
        <w:spacing w:line="360" w:lineRule="auto"/>
        <w:rPr>
          <w:b/>
          <w:bCs/>
          <w:iCs/>
          <w:color w:val="000000"/>
          <w:szCs w:val="21"/>
          <w:highlight w:val="none"/>
        </w:rPr>
        <w:outlineLvl w:val="0"/>
      </w:pPr>
      <w:r>
        <w:rPr>
          <w:b/>
          <w:bCs/>
          <w:iCs/>
          <w:color w:val="000000"/>
          <w:szCs w:val="21"/>
          <w:highlight w:val="none"/>
        </w:rPr>
      </w:r>
      <w:r/>
    </w:p>
    <w:p>
      <w:pPr>
        <w:pStyle w:val="706"/>
        <w:contextualSpacing/>
        <w:jc w:val="center"/>
        <w:spacing w:line="360" w:lineRule="auto"/>
        <w:rPr>
          <w:b/>
          <w:bCs/>
          <w:iCs/>
          <w:color w:val="000000"/>
          <w:szCs w:val="21"/>
          <w:highlight w:val="none"/>
        </w:rPr>
        <w:outlineLvl w:val="0"/>
      </w:pPr>
      <w:r>
        <w:rPr>
          <w:b/>
          <w:bCs/>
          <w:iCs/>
          <w:color w:val="000000"/>
          <w:szCs w:val="21"/>
          <w:highlight w:val="none"/>
        </w:rPr>
      </w:r>
      <w:r/>
    </w:p>
    <w:p>
      <w:pPr>
        <w:pStyle w:val="706"/>
        <w:contextualSpacing/>
        <w:jc w:val="center"/>
        <w:spacing w:line="360" w:lineRule="auto"/>
        <w:rPr>
          <w:b/>
          <w:bCs/>
          <w:iCs/>
          <w:color w:val="000000"/>
          <w:szCs w:val="21"/>
          <w:highlight w:val="none"/>
        </w:rPr>
        <w:outlineLvl w:val="0"/>
      </w:pPr>
      <w:r>
        <w:rPr>
          <w:b/>
          <w:bCs/>
          <w:iCs/>
          <w:color w:val="000000"/>
          <w:szCs w:val="21"/>
          <w:highlight w:val="none"/>
        </w:rPr>
      </w:r>
      <w:r/>
    </w:p>
    <w:p>
      <w:pPr>
        <w:pStyle w:val="706"/>
        <w:contextualSpacing/>
        <w:jc w:val="center"/>
        <w:spacing w:line="360" w:lineRule="auto"/>
        <w:rPr>
          <w:b/>
          <w:bCs/>
          <w:iCs/>
          <w:color w:val="000000"/>
          <w:szCs w:val="21"/>
          <w:highlight w:val="none"/>
        </w:rPr>
        <w:outlineLvl w:val="0"/>
      </w:pPr>
      <w:r>
        <w:rPr>
          <w:b/>
          <w:bCs/>
          <w:iCs/>
          <w:color w:val="000000"/>
          <w:szCs w:val="21"/>
          <w:highlight w:val="none"/>
        </w:rPr>
      </w:r>
      <w:r/>
    </w:p>
    <w:p>
      <w:pPr>
        <w:pStyle w:val="706"/>
        <w:contextualSpacing/>
        <w:jc w:val="center"/>
        <w:spacing w:line="360" w:lineRule="auto"/>
        <w:rPr>
          <w:b/>
          <w:bCs/>
          <w:iCs/>
          <w:color w:val="000000"/>
          <w:szCs w:val="21"/>
          <w:highlight w:val="none"/>
        </w:rPr>
        <w:outlineLvl w:val="0"/>
      </w:pPr>
      <w:r>
        <w:rPr>
          <w:b/>
          <w:bCs/>
          <w:iCs/>
          <w:color w:val="000000"/>
          <w:szCs w:val="21"/>
          <w:highlight w:val="none"/>
        </w:rPr>
      </w:r>
      <w:r/>
    </w:p>
    <w:p>
      <w:pPr>
        <w:pStyle w:val="706"/>
        <w:contextualSpacing/>
        <w:jc w:val="center"/>
        <w:spacing w:line="360" w:lineRule="auto"/>
        <w:rPr>
          <w:b/>
          <w:bCs/>
          <w:iCs/>
          <w:color w:val="000000"/>
          <w:szCs w:val="21"/>
          <w:highlight w:val="none"/>
        </w:rPr>
        <w:outlineLvl w:val="0"/>
      </w:pPr>
      <w:r>
        <w:rPr>
          <w:b/>
          <w:bCs/>
          <w:iCs/>
          <w:color w:val="000000"/>
          <w:szCs w:val="21"/>
          <w:highlight w:val="none"/>
        </w:rPr>
      </w:r>
      <w:r/>
    </w:p>
    <w:p>
      <w:pPr>
        <w:pStyle w:val="706"/>
        <w:contextualSpacing/>
        <w:jc w:val="center"/>
        <w:spacing w:line="360" w:lineRule="auto"/>
        <w:rPr>
          <w:b/>
          <w:bCs/>
          <w:iCs/>
          <w:color w:val="000000"/>
          <w:szCs w:val="21"/>
          <w:highlight w:val="none"/>
        </w:rPr>
        <w:outlineLvl w:val="0"/>
      </w:pPr>
      <w:r>
        <w:rPr>
          <w:b/>
          <w:bCs/>
          <w:iCs/>
          <w:color w:val="000000"/>
          <w:szCs w:val="21"/>
          <w:highlight w:val="none"/>
        </w:rPr>
      </w:r>
      <w:r/>
    </w:p>
    <w:p>
      <w:pPr>
        <w:pStyle w:val="706"/>
        <w:contextualSpacing/>
        <w:jc w:val="center"/>
        <w:spacing w:line="360" w:lineRule="auto"/>
        <w:rPr>
          <w:b/>
          <w:bCs/>
          <w:iCs/>
          <w:color w:val="000000"/>
          <w:szCs w:val="21"/>
          <w:highlight w:val="none"/>
        </w:rPr>
        <w:outlineLvl w:val="0"/>
      </w:pPr>
      <w:r>
        <w:rPr>
          <w:b/>
          <w:bCs/>
          <w:iCs/>
          <w:color w:val="000000"/>
          <w:szCs w:val="21"/>
          <w:highlight w:val="none"/>
        </w:rPr>
      </w:r>
      <w:r/>
    </w:p>
    <w:p>
      <w:pPr>
        <w:pStyle w:val="706"/>
        <w:contextualSpacing/>
        <w:jc w:val="center"/>
        <w:spacing w:line="360" w:lineRule="auto"/>
        <w:rPr>
          <w:b/>
          <w:bCs/>
          <w:iCs/>
          <w:color w:val="000000"/>
          <w:szCs w:val="21"/>
          <w:highlight w:val="none"/>
        </w:rPr>
        <w:outlineLvl w:val="0"/>
      </w:pPr>
      <w:r>
        <w:rPr>
          <w:b/>
          <w:bCs/>
          <w:iCs/>
          <w:color w:val="000000"/>
          <w:szCs w:val="21"/>
          <w:highlight w:val="none"/>
        </w:rPr>
      </w:r>
      <w:r/>
    </w:p>
    <w:p>
      <w:pPr>
        <w:pStyle w:val="706"/>
        <w:contextualSpacing/>
        <w:jc w:val="center"/>
        <w:spacing w:line="360" w:lineRule="auto"/>
        <w:rPr>
          <w:b/>
          <w:bCs/>
          <w:iCs/>
          <w:color w:val="000000"/>
          <w:szCs w:val="21"/>
          <w:highlight w:val="none"/>
        </w:rPr>
        <w:outlineLvl w:val="0"/>
      </w:pPr>
      <w:r>
        <w:rPr>
          <w:b/>
          <w:bCs/>
          <w:iCs/>
          <w:color w:val="000000"/>
          <w:szCs w:val="21"/>
          <w:highlight w:val="none"/>
        </w:rPr>
      </w:r>
      <w:r/>
    </w:p>
    <w:p>
      <w:pPr>
        <w:pStyle w:val="706"/>
        <w:contextualSpacing/>
        <w:jc w:val="center"/>
        <w:spacing w:line="360" w:lineRule="auto"/>
        <w:rPr>
          <w:b/>
          <w:bCs/>
          <w:iCs/>
          <w:color w:val="000000"/>
          <w:szCs w:val="21"/>
          <w:highlight w:val="none"/>
        </w:rPr>
        <w:outlineLvl w:val="0"/>
      </w:pPr>
      <w:r>
        <w:rPr>
          <w:b/>
          <w:bCs/>
          <w:iCs/>
          <w:color w:val="000000"/>
          <w:szCs w:val="21"/>
          <w:highlight w:val="none"/>
        </w:rPr>
      </w:r>
      <w:r/>
    </w:p>
    <w:p>
      <w:pPr>
        <w:pStyle w:val="706"/>
        <w:contextualSpacing/>
        <w:jc w:val="center"/>
        <w:spacing w:line="360" w:lineRule="auto"/>
        <w:rPr>
          <w:b/>
          <w:bCs/>
          <w:iCs/>
          <w:color w:val="000000"/>
          <w:szCs w:val="21"/>
          <w:highlight w:val="none"/>
        </w:rPr>
        <w:outlineLvl w:val="0"/>
      </w:pPr>
      <w:r>
        <w:rPr>
          <w:b/>
          <w:bCs/>
          <w:iCs/>
          <w:color w:val="000000"/>
          <w:szCs w:val="21"/>
          <w:highlight w:val="none"/>
        </w:rPr>
      </w:r>
      <w:r/>
    </w:p>
    <w:p>
      <w:pPr>
        <w:pStyle w:val="706"/>
        <w:contextualSpacing/>
        <w:jc w:val="center"/>
        <w:spacing w:line="360" w:lineRule="auto"/>
        <w:rPr>
          <w:b/>
          <w:bCs/>
          <w:iCs/>
          <w:color w:val="000000"/>
          <w:szCs w:val="21"/>
          <w:highlight w:val="none"/>
        </w:rPr>
        <w:outlineLvl w:val="0"/>
      </w:pPr>
      <w:r>
        <w:rPr>
          <w:b/>
          <w:bCs/>
          <w:iCs/>
          <w:color w:val="000000"/>
          <w:szCs w:val="21"/>
          <w:highlight w:val="none"/>
        </w:rPr>
      </w:r>
      <w:r/>
    </w:p>
    <w:p>
      <w:pPr>
        <w:pStyle w:val="706"/>
        <w:contextualSpacing/>
        <w:jc w:val="center"/>
        <w:spacing w:line="360" w:lineRule="auto"/>
        <w:rPr>
          <w:b/>
          <w:bCs/>
          <w:iCs/>
          <w:color w:val="000000"/>
          <w:szCs w:val="21"/>
          <w:highlight w:val="none"/>
        </w:rPr>
        <w:outlineLvl w:val="0"/>
      </w:pPr>
      <w:r>
        <w:rPr>
          <w:b/>
          <w:bCs/>
          <w:iCs/>
          <w:color w:val="000000"/>
          <w:szCs w:val="21"/>
          <w:highlight w:val="none"/>
        </w:rPr>
      </w:r>
      <w:r/>
    </w:p>
    <w:p>
      <w:pPr>
        <w:pStyle w:val="706"/>
        <w:contextualSpacing/>
        <w:jc w:val="center"/>
        <w:spacing w:line="360" w:lineRule="auto"/>
        <w:rPr>
          <w:b/>
          <w:bCs/>
          <w:iCs/>
          <w:color w:val="000000"/>
          <w:szCs w:val="21"/>
          <w:highlight w:val="none"/>
        </w:rPr>
        <w:outlineLvl w:val="0"/>
      </w:pPr>
      <w:r>
        <w:rPr>
          <w:b/>
          <w:bCs/>
          <w:iCs/>
          <w:color w:val="000000"/>
          <w:szCs w:val="21"/>
          <w:highlight w:val="none"/>
        </w:rPr>
      </w:r>
      <w:r/>
    </w:p>
    <w:p>
      <w:pPr>
        <w:pStyle w:val="706"/>
        <w:contextualSpacing/>
        <w:jc w:val="center"/>
        <w:spacing w:line="360" w:lineRule="auto"/>
        <w:rPr>
          <w:b/>
          <w:bCs/>
          <w:iCs/>
          <w:color w:val="000000"/>
          <w:szCs w:val="21"/>
          <w:highlight w:val="none"/>
        </w:rPr>
        <w:outlineLvl w:val="0"/>
      </w:pPr>
      <w:r>
        <w:rPr>
          <w:b/>
          <w:bCs/>
          <w:iCs/>
          <w:color w:val="000000"/>
          <w:szCs w:val="21"/>
          <w:highlight w:val="none"/>
        </w:rPr>
      </w:r>
      <w:r/>
    </w:p>
    <w:p>
      <w:pPr>
        <w:pStyle w:val="706"/>
        <w:contextualSpacing/>
        <w:jc w:val="center"/>
        <w:spacing w:line="360" w:lineRule="auto"/>
        <w:rPr>
          <w:b/>
          <w:bCs/>
          <w:iCs/>
          <w:color w:val="000000"/>
          <w:szCs w:val="21"/>
          <w:highlight w:val="none"/>
        </w:rPr>
        <w:outlineLvl w:val="0"/>
      </w:pPr>
      <w:r>
        <w:rPr>
          <w:b/>
          <w:bCs/>
          <w:iCs/>
          <w:color w:val="000000"/>
          <w:szCs w:val="21"/>
          <w:highlight w:val="none"/>
        </w:rPr>
      </w:r>
      <w:r/>
    </w:p>
    <w:p>
      <w:pPr>
        <w:pStyle w:val="706"/>
        <w:contextualSpacing/>
        <w:jc w:val="center"/>
        <w:spacing w:line="360" w:lineRule="auto"/>
        <w:rPr>
          <w:b/>
          <w:bCs/>
          <w:iCs/>
          <w:color w:val="000000"/>
          <w:szCs w:val="21"/>
          <w:highlight w:val="none"/>
        </w:rPr>
        <w:outlineLvl w:val="0"/>
      </w:pPr>
      <w:r>
        <w:rPr>
          <w:b/>
          <w:bCs/>
          <w:iCs/>
          <w:color w:val="000000"/>
          <w:szCs w:val="21"/>
          <w:highlight w:val="none"/>
        </w:rPr>
      </w:r>
      <w:r/>
    </w:p>
    <w:p>
      <w:pPr>
        <w:pStyle w:val="706"/>
        <w:contextualSpacing/>
        <w:jc w:val="center"/>
        <w:spacing w:line="360" w:lineRule="auto"/>
        <w:rPr>
          <w:b/>
          <w:bCs/>
          <w:iCs/>
          <w:color w:val="000000"/>
          <w:szCs w:val="21"/>
          <w:highlight w:val="none"/>
        </w:rPr>
        <w:outlineLvl w:val="0"/>
      </w:pPr>
      <w:r>
        <w:rPr>
          <w:b/>
          <w:bCs/>
          <w:iCs/>
          <w:color w:val="000000"/>
          <w:szCs w:val="21"/>
          <w:highlight w:val="none"/>
        </w:rPr>
      </w:r>
      <w:r/>
    </w:p>
    <w:p>
      <w:pPr>
        <w:pStyle w:val="706"/>
        <w:contextualSpacing/>
        <w:jc w:val="center"/>
        <w:spacing w:line="360" w:lineRule="auto"/>
        <w:rPr>
          <w:b/>
          <w:bCs/>
          <w:iCs/>
          <w:color w:val="000000"/>
          <w:szCs w:val="21"/>
          <w:highlight w:val="none"/>
        </w:rPr>
        <w:outlineLvl w:val="0"/>
      </w:pPr>
      <w:r>
        <w:rPr>
          <w:b/>
          <w:bCs/>
          <w:iCs/>
          <w:color w:val="000000"/>
          <w:szCs w:val="21"/>
          <w:highlight w:val="none"/>
        </w:rPr>
      </w:r>
      <w:r/>
    </w:p>
    <w:p>
      <w:pPr>
        <w:pStyle w:val="706"/>
        <w:contextualSpacing/>
        <w:jc w:val="center"/>
        <w:spacing w:line="360" w:lineRule="auto"/>
        <w:rPr>
          <w:b/>
          <w:bCs/>
          <w:iCs/>
          <w:color w:val="000000"/>
          <w:szCs w:val="21"/>
          <w:highlight w:val="none"/>
        </w:rPr>
        <w:outlineLvl w:val="0"/>
      </w:pPr>
      <w:r>
        <w:rPr>
          <w:b/>
          <w:bCs/>
          <w:iCs/>
          <w:color w:val="000000"/>
          <w:szCs w:val="21"/>
          <w:highlight w:val="none"/>
        </w:rPr>
      </w:r>
      <w:r/>
    </w:p>
    <w:p>
      <w:pPr>
        <w:pStyle w:val="706"/>
        <w:contextualSpacing/>
        <w:jc w:val="center"/>
        <w:spacing w:line="360" w:lineRule="auto"/>
        <w:rPr>
          <w:b/>
          <w:bCs/>
          <w:iCs/>
          <w:color w:val="000000"/>
          <w:szCs w:val="21"/>
          <w:highlight w:val="none"/>
        </w:rPr>
        <w:outlineLvl w:val="0"/>
      </w:pPr>
      <w:r>
        <w:rPr>
          <w:b/>
          <w:bCs/>
          <w:iCs/>
          <w:color w:val="000000"/>
          <w:szCs w:val="21"/>
          <w:highlight w:val="none"/>
        </w:rPr>
      </w:r>
      <w:r/>
    </w:p>
    <w:p>
      <w:pPr>
        <w:pStyle w:val="706"/>
        <w:contextualSpacing/>
        <w:jc w:val="center"/>
        <w:spacing w:line="360" w:lineRule="auto"/>
        <w:rPr>
          <w:b/>
          <w:bCs/>
          <w:iCs/>
          <w:color w:val="000000"/>
          <w:szCs w:val="21"/>
          <w:highlight w:val="none"/>
        </w:rPr>
        <w:outlineLvl w:val="0"/>
      </w:pPr>
      <w:r>
        <w:rPr>
          <w:b/>
          <w:bCs/>
          <w:iCs/>
          <w:color w:val="000000"/>
          <w:szCs w:val="21"/>
          <w:highlight w:val="none"/>
        </w:rPr>
      </w:r>
      <w:r/>
    </w:p>
    <w:p>
      <w:pPr>
        <w:pStyle w:val="706"/>
        <w:contextualSpacing/>
        <w:jc w:val="center"/>
        <w:spacing w:line="360" w:lineRule="auto"/>
        <w:rPr>
          <w:b/>
          <w:bCs/>
          <w:iCs/>
          <w:color w:val="000000"/>
          <w:szCs w:val="21"/>
          <w:highlight w:val="none"/>
        </w:rPr>
        <w:outlineLvl w:val="0"/>
      </w:pPr>
      <w:r>
        <w:rPr>
          <w:b/>
          <w:bCs/>
          <w:iCs/>
          <w:color w:val="000000"/>
          <w:szCs w:val="21"/>
          <w:highlight w:val="none"/>
        </w:rPr>
      </w:r>
      <w:r/>
    </w:p>
    <w:p>
      <w:pPr>
        <w:pStyle w:val="706"/>
        <w:contextualSpacing/>
        <w:jc w:val="center"/>
        <w:spacing w:line="360" w:lineRule="auto"/>
        <w:rPr>
          <w:b/>
          <w:bCs/>
          <w:iCs/>
          <w:color w:val="000000"/>
          <w:szCs w:val="21"/>
          <w:highlight w:val="none"/>
        </w:rPr>
        <w:outlineLvl w:val="0"/>
      </w:pPr>
      <w:r>
        <w:rPr>
          <w:b/>
          <w:bCs/>
          <w:iCs/>
          <w:color w:val="000000"/>
          <w:szCs w:val="21"/>
          <w:highlight w:val="none"/>
        </w:rPr>
      </w:r>
      <w:r/>
    </w:p>
    <w:p>
      <w:pPr>
        <w:pStyle w:val="706"/>
        <w:contextualSpacing/>
        <w:jc w:val="center"/>
        <w:spacing w:line="360" w:lineRule="auto"/>
        <w:rPr>
          <w:rFonts w:hint="eastAsia"/>
          <w:b/>
          <w:bCs/>
          <w:iCs/>
          <w:color w:val="000000"/>
          <w:szCs w:val="21"/>
          <w:highlight w:val="none"/>
        </w:rPr>
        <w:outlineLvl w:val="0"/>
      </w:pPr>
      <w:r>
        <w:rPr>
          <w:rFonts w:hint="eastAsia"/>
          <w:b/>
          <w:bCs/>
          <w:iCs/>
          <w:color w:val="000000"/>
          <w:szCs w:val="21"/>
          <w:highlight w:val="none"/>
        </w:rPr>
      </w:r>
      <w:r/>
    </w:p>
    <w:p>
      <w:pPr>
        <w:pStyle w:val="706"/>
        <w:contextualSpacing/>
        <w:jc w:val="center"/>
        <w:spacing w:line="360" w:lineRule="auto"/>
        <w:rPr>
          <w:b/>
          <w:bCs/>
          <w:iCs/>
          <w:color w:val="000000"/>
          <w:szCs w:val="21"/>
          <w:highlight w:val="none"/>
        </w:rPr>
        <w:outlineLvl w:val="0"/>
      </w:pPr>
      <w:r>
        <w:rPr>
          <w:b/>
          <w:bCs/>
          <w:iCs/>
          <w:color w:val="000000"/>
          <w:szCs w:val="21"/>
          <w:highlight w:val="none"/>
        </w:rPr>
      </w:r>
      <w:r/>
    </w:p>
    <w:p>
      <w:pPr>
        <w:pStyle w:val="706"/>
        <w:contextualSpacing/>
        <w:jc w:val="center"/>
        <w:spacing w:line="360" w:lineRule="auto"/>
        <w:rPr>
          <w:b/>
          <w:bCs/>
          <w:iCs/>
          <w:color w:val="000000"/>
          <w:szCs w:val="21"/>
          <w:highlight w:val="none"/>
        </w:rPr>
        <w:outlineLvl w:val="0"/>
      </w:pPr>
      <w:r>
        <w:rPr>
          <w:b/>
          <w:bCs/>
          <w:iCs/>
          <w:color w:val="000000"/>
          <w:szCs w:val="21"/>
          <w:highlight w:val="none"/>
        </w:rPr>
      </w:r>
      <w:r/>
    </w:p>
    <w:p>
      <w:pPr>
        <w:pStyle w:val="706"/>
        <w:contextualSpacing/>
        <w:jc w:val="center"/>
        <w:spacing w:line="360" w:lineRule="auto"/>
        <w:rPr>
          <w:b/>
          <w:bCs/>
          <w:iCs/>
          <w:color w:val="000000"/>
          <w:szCs w:val="21"/>
          <w:highlight w:val="none"/>
        </w:rPr>
        <w:outlineLvl w:val="0"/>
      </w:pPr>
      <w:r>
        <w:rPr>
          <w:b/>
          <w:bCs/>
          <w:iCs/>
          <w:color w:val="000000"/>
          <w:szCs w:val="21"/>
          <w:highlight w:val="none"/>
        </w:rPr>
      </w:r>
      <w:r/>
    </w:p>
    <w:p>
      <w:pPr>
        <w:pStyle w:val="706"/>
        <w:contextualSpacing/>
        <w:jc w:val="center"/>
        <w:spacing w:line="360" w:lineRule="auto"/>
        <w:rPr>
          <w:b/>
          <w:bCs/>
          <w:iCs/>
          <w:color w:val="000000"/>
          <w:szCs w:val="21"/>
          <w:highlight w:val="none"/>
        </w:rPr>
        <w:outlineLvl w:val="0"/>
      </w:pPr>
      <w:r>
        <w:rPr>
          <w:b/>
          <w:bCs/>
          <w:iCs/>
          <w:color w:val="000000"/>
          <w:szCs w:val="21"/>
          <w:highlight w:val="none"/>
        </w:rPr>
      </w:r>
      <w:r/>
    </w:p>
    <w:p>
      <w:pPr>
        <w:pStyle w:val="706"/>
        <w:contextualSpacing/>
        <w:jc w:val="left"/>
        <w:spacing w:line="360" w:lineRule="auto"/>
        <w:rPr>
          <w:rFonts w:ascii="宋体" w:hAnsi="宋体" w:cs="宋体"/>
          <w:color w:val="000000"/>
          <w:szCs w:val="21"/>
          <w:highlight w:val="none"/>
        </w:rPr>
        <w:outlineLvl w:val="0"/>
      </w:pPr>
      <w:r/>
      <w:bookmarkStart w:id="64" w:name="_Toc26"/>
      <w:r>
        <w:rPr>
          <w:rFonts w:hint="eastAsia" w:ascii="宋体" w:hAnsi="宋体" w:cs="宋体"/>
          <w:color w:val="000000"/>
          <w:szCs w:val="21"/>
          <w:highlight w:val="none"/>
        </w:rPr>
        <w:t xml:space="preserve">七、技术要求响应及偏离表</w:t>
      </w:r>
      <w:bookmarkEnd w:id="64"/>
      <w:r>
        <w:rPr>
          <w:rFonts w:ascii="宋体" w:hAnsi="宋体" w:cs="宋体"/>
          <w:color w:val="000000"/>
          <w:szCs w:val="21"/>
          <w:highlight w:val="none"/>
        </w:rPr>
      </w:r>
      <w:r/>
    </w:p>
    <w:p>
      <w:pPr>
        <w:pStyle w:val="706"/>
        <w:contextualSpacing/>
        <w:jc w:val="center"/>
        <w:spacing w:line="360" w:lineRule="auto"/>
        <w:rPr>
          <w:rFonts w:ascii="宋体" w:hAnsi="宋体" w:cs="方正小标宋简体"/>
          <w:color w:val="000000"/>
          <w:szCs w:val="21"/>
          <w:highlight w:val="none"/>
        </w:rPr>
        <w:outlineLvl w:val="0"/>
      </w:pPr>
      <w:r>
        <w:rPr>
          <w:rFonts w:ascii="宋体" w:hAnsi="宋体" w:cs="方正小标宋简体"/>
          <w:color w:val="000000"/>
          <w:szCs w:val="21"/>
          <w:highlight w:val="none"/>
        </w:rPr>
      </w:r>
      <w:r/>
    </w:p>
    <w:p>
      <w:pPr>
        <w:pStyle w:val="706"/>
        <w:contextualSpacing/>
        <w:jc w:val="center"/>
        <w:spacing w:line="360" w:lineRule="auto"/>
        <w:rPr>
          <w:rFonts w:ascii="宋体" w:hAnsi="宋体" w:cs="方正小标宋简体"/>
          <w:color w:val="000000"/>
          <w:szCs w:val="21"/>
          <w:highlight w:val="none"/>
        </w:rPr>
        <w:outlineLvl w:val="0"/>
      </w:pPr>
      <w:r/>
      <w:bookmarkStart w:id="65" w:name="_Toc27"/>
      <w:r>
        <w:rPr>
          <w:rFonts w:hint="eastAsia" w:ascii="宋体" w:hAnsi="宋体" w:cs="方正小标宋简体"/>
          <w:color w:val="000000"/>
          <w:szCs w:val="21"/>
          <w:highlight w:val="none"/>
        </w:rPr>
        <w:t xml:space="preserve">技术要求响应及偏离表</w:t>
      </w:r>
      <w:bookmarkEnd w:id="65"/>
      <w:r>
        <w:rPr>
          <w:rFonts w:ascii="宋体" w:hAnsi="宋体" w:cs="方正小标宋简体"/>
          <w:color w:val="000000"/>
          <w:szCs w:val="21"/>
          <w:highlight w:val="none"/>
        </w:rPr>
      </w:r>
      <w:r/>
    </w:p>
    <w:tbl>
      <w:tblPr>
        <w:tblW w:w="9880" w:type="dxa"/>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Height w:val="567"/>
        </w:trPr>
        <w:tc>
          <w:tcPr>
            <w:tcW w:w="748" w:type="dxa"/>
            <w:vAlign w:val="center"/>
            <w:textDirection w:val="lrTb"/>
            <w:noWrap/>
          </w:tcPr>
          <w:p>
            <w:pPr>
              <w:pStyle w:val="706"/>
              <w:jc w:val="center"/>
              <w:rPr>
                <w:rFonts w:ascii="宋体" w:hAnsi="宋体"/>
                <w:color w:val="000000"/>
                <w:szCs w:val="21"/>
                <w:highlight w:val="none"/>
              </w:rPr>
            </w:pPr>
            <w:r>
              <w:rPr>
                <w:rFonts w:hint="eastAsia" w:ascii="宋体" w:hAnsi="宋体"/>
                <w:color w:val="000000"/>
                <w:szCs w:val="21"/>
                <w:highlight w:val="none"/>
              </w:rPr>
              <w:t xml:space="preserve">序号</w:t>
            </w:r>
            <w:r>
              <w:rPr>
                <w:rFonts w:ascii="宋体" w:hAnsi="宋体"/>
                <w:color w:val="000000"/>
                <w:szCs w:val="21"/>
                <w:highlight w:val="none"/>
              </w:rPr>
            </w:r>
            <w:r/>
          </w:p>
        </w:tc>
        <w:tc>
          <w:tcPr>
            <w:tcW w:w="2925" w:type="dxa"/>
            <w:vAlign w:val="center"/>
            <w:textDirection w:val="lrTb"/>
            <w:noWrap/>
          </w:tcPr>
          <w:p>
            <w:pPr>
              <w:pStyle w:val="706"/>
              <w:jc w:val="center"/>
              <w:rPr>
                <w:rFonts w:ascii="宋体" w:hAnsi="宋体"/>
                <w:color w:val="000000"/>
                <w:szCs w:val="21"/>
                <w:highlight w:val="none"/>
              </w:rPr>
            </w:pPr>
            <w:r>
              <w:rPr>
                <w:rFonts w:hint="eastAsia" w:ascii="宋体" w:hAnsi="宋体"/>
                <w:color w:val="000000"/>
                <w:szCs w:val="21"/>
                <w:highlight w:val="none"/>
              </w:rPr>
              <w:t xml:space="preserve">磋商文件要求</w:t>
            </w:r>
            <w:r>
              <w:rPr>
                <w:rFonts w:ascii="宋体" w:hAnsi="宋体"/>
                <w:color w:val="000000"/>
                <w:szCs w:val="21"/>
                <w:highlight w:val="none"/>
              </w:rPr>
            </w:r>
            <w:r/>
          </w:p>
        </w:tc>
        <w:tc>
          <w:tcPr>
            <w:tcW w:w="2832" w:type="dxa"/>
            <w:vAlign w:val="center"/>
            <w:textDirection w:val="lrTb"/>
            <w:noWrap/>
          </w:tcPr>
          <w:p>
            <w:pPr>
              <w:pStyle w:val="706"/>
              <w:jc w:val="center"/>
              <w:rPr>
                <w:rFonts w:ascii="宋体" w:hAnsi="宋体"/>
                <w:color w:val="000000"/>
                <w:szCs w:val="21"/>
                <w:highlight w:val="none"/>
              </w:rPr>
            </w:pPr>
            <w:r>
              <w:rPr>
                <w:rFonts w:hint="eastAsia" w:ascii="宋体" w:hAnsi="宋体"/>
                <w:color w:val="000000"/>
                <w:szCs w:val="21"/>
                <w:highlight w:val="none"/>
              </w:rPr>
              <w:t xml:space="preserve">响应情况</w:t>
            </w:r>
            <w:r>
              <w:rPr>
                <w:rFonts w:ascii="宋体" w:hAnsi="宋体"/>
                <w:color w:val="000000"/>
                <w:szCs w:val="21"/>
                <w:highlight w:val="none"/>
              </w:rPr>
            </w:r>
            <w:r/>
          </w:p>
        </w:tc>
        <w:tc>
          <w:tcPr>
            <w:tcW w:w="3375" w:type="dxa"/>
            <w:vAlign w:val="center"/>
            <w:textDirection w:val="lrTb"/>
            <w:noWrap/>
          </w:tcPr>
          <w:p>
            <w:pPr>
              <w:pStyle w:val="706"/>
              <w:jc w:val="center"/>
              <w:rPr>
                <w:rFonts w:ascii="宋体" w:hAnsi="宋体"/>
                <w:color w:val="000000"/>
                <w:szCs w:val="21"/>
                <w:highlight w:val="none"/>
              </w:rPr>
            </w:pPr>
            <w:r>
              <w:rPr>
                <w:rFonts w:hint="eastAsia" w:ascii="宋体" w:hAnsi="宋体" w:cs="宋体"/>
                <w:color w:val="000000"/>
                <w:szCs w:val="21"/>
                <w:highlight w:val="none"/>
              </w:rPr>
              <w:t xml:space="preserve">正偏离、无偏离或负偏离</w:t>
            </w:r>
            <w:r>
              <w:rPr>
                <w:rFonts w:ascii="宋体" w:hAnsi="宋体"/>
                <w:color w:val="000000"/>
                <w:szCs w:val="21"/>
                <w:highlight w:val="none"/>
              </w:rPr>
            </w:r>
            <w:r/>
          </w:p>
        </w:tc>
      </w:tr>
      <w:tr>
        <w:trPr>
          <w:cantSplit/>
          <w:trHeight w:val="567"/>
        </w:trPr>
        <w:tc>
          <w:tcPr>
            <w:tcW w:w="748" w:type="dxa"/>
            <w:vAlign w:val="top"/>
            <w:textDirection w:val="lrTb"/>
            <w:noWrap/>
          </w:tcPr>
          <w:p>
            <w:pPr>
              <w:pStyle w:val="706"/>
              <w:jc w:val="center"/>
              <w:rPr>
                <w:rFonts w:ascii="宋体" w:hAnsi="宋体"/>
                <w:color w:val="000000"/>
                <w:szCs w:val="21"/>
                <w:highlight w:val="none"/>
              </w:rPr>
            </w:pPr>
            <w:r>
              <w:rPr>
                <w:rFonts w:ascii="宋体" w:hAnsi="宋体"/>
                <w:color w:val="000000"/>
                <w:szCs w:val="21"/>
                <w:highlight w:val="none"/>
              </w:rPr>
            </w:r>
            <w:r/>
          </w:p>
        </w:tc>
        <w:tc>
          <w:tcPr>
            <w:tcW w:w="2925" w:type="dxa"/>
            <w:vAlign w:val="top"/>
            <w:textDirection w:val="lrTb"/>
            <w:noWrap/>
          </w:tcPr>
          <w:p>
            <w:pPr>
              <w:pStyle w:val="706"/>
              <w:jc w:val="center"/>
              <w:rPr>
                <w:rFonts w:ascii="宋体" w:hAnsi="宋体"/>
                <w:color w:val="000000"/>
                <w:szCs w:val="21"/>
                <w:highlight w:val="none"/>
              </w:rPr>
            </w:pPr>
            <w:r>
              <w:rPr>
                <w:rFonts w:ascii="宋体" w:hAnsi="宋体"/>
                <w:color w:val="000000"/>
                <w:szCs w:val="21"/>
                <w:highlight w:val="none"/>
              </w:rPr>
            </w:r>
            <w:r/>
          </w:p>
        </w:tc>
        <w:tc>
          <w:tcPr>
            <w:tcW w:w="2832" w:type="dxa"/>
            <w:vAlign w:val="top"/>
            <w:textDirection w:val="lrTb"/>
            <w:noWrap/>
          </w:tcPr>
          <w:p>
            <w:pPr>
              <w:pStyle w:val="706"/>
              <w:jc w:val="center"/>
              <w:rPr>
                <w:rFonts w:ascii="宋体" w:hAnsi="宋体"/>
                <w:color w:val="000000"/>
                <w:szCs w:val="21"/>
                <w:highlight w:val="none"/>
              </w:rPr>
            </w:pPr>
            <w:r>
              <w:rPr>
                <w:rFonts w:ascii="宋体" w:hAnsi="宋体"/>
                <w:color w:val="000000"/>
                <w:szCs w:val="21"/>
                <w:highlight w:val="none"/>
              </w:rPr>
            </w:r>
            <w:r/>
          </w:p>
        </w:tc>
        <w:tc>
          <w:tcPr>
            <w:tcW w:w="3375" w:type="dxa"/>
            <w:vAlign w:val="top"/>
            <w:textDirection w:val="lrTb"/>
            <w:noWrap/>
          </w:tcPr>
          <w:p>
            <w:pPr>
              <w:pStyle w:val="706"/>
              <w:jc w:val="center"/>
              <w:rPr>
                <w:rFonts w:ascii="宋体" w:hAnsi="宋体"/>
                <w:color w:val="000000"/>
                <w:szCs w:val="21"/>
                <w:highlight w:val="none"/>
              </w:rPr>
            </w:pPr>
            <w:r>
              <w:rPr>
                <w:rFonts w:ascii="宋体" w:hAnsi="宋体"/>
                <w:color w:val="000000"/>
                <w:szCs w:val="21"/>
                <w:highlight w:val="none"/>
              </w:rPr>
            </w:r>
            <w:r/>
          </w:p>
        </w:tc>
      </w:tr>
      <w:tr>
        <w:trPr>
          <w:cantSplit/>
          <w:trHeight w:val="567"/>
        </w:trPr>
        <w:tc>
          <w:tcPr>
            <w:tcW w:w="748" w:type="dxa"/>
            <w:vAlign w:val="top"/>
            <w:textDirection w:val="lrTb"/>
            <w:noWrap/>
          </w:tcPr>
          <w:p>
            <w:pPr>
              <w:pStyle w:val="706"/>
              <w:jc w:val="center"/>
              <w:rPr>
                <w:rFonts w:ascii="宋体" w:hAnsi="宋体"/>
                <w:color w:val="000000"/>
                <w:szCs w:val="21"/>
                <w:highlight w:val="none"/>
              </w:rPr>
            </w:pPr>
            <w:r>
              <w:rPr>
                <w:rFonts w:ascii="宋体" w:hAnsi="宋体"/>
                <w:color w:val="000000"/>
                <w:szCs w:val="21"/>
                <w:highlight w:val="none"/>
              </w:rPr>
            </w:r>
            <w:r/>
          </w:p>
        </w:tc>
        <w:tc>
          <w:tcPr>
            <w:tcW w:w="2925" w:type="dxa"/>
            <w:vAlign w:val="top"/>
            <w:textDirection w:val="lrTb"/>
            <w:noWrap/>
          </w:tcPr>
          <w:p>
            <w:pPr>
              <w:pStyle w:val="706"/>
              <w:jc w:val="center"/>
              <w:rPr>
                <w:rFonts w:ascii="宋体" w:hAnsi="宋体"/>
                <w:color w:val="000000"/>
                <w:szCs w:val="21"/>
                <w:highlight w:val="none"/>
              </w:rPr>
            </w:pPr>
            <w:r>
              <w:rPr>
                <w:rFonts w:ascii="宋体" w:hAnsi="宋体"/>
                <w:color w:val="000000"/>
                <w:szCs w:val="21"/>
                <w:highlight w:val="none"/>
              </w:rPr>
            </w:r>
            <w:r/>
          </w:p>
        </w:tc>
        <w:tc>
          <w:tcPr>
            <w:tcW w:w="2832" w:type="dxa"/>
            <w:vAlign w:val="top"/>
            <w:textDirection w:val="lrTb"/>
            <w:noWrap/>
          </w:tcPr>
          <w:p>
            <w:pPr>
              <w:pStyle w:val="706"/>
              <w:jc w:val="center"/>
              <w:rPr>
                <w:rFonts w:ascii="宋体" w:hAnsi="宋体"/>
                <w:color w:val="000000"/>
                <w:szCs w:val="21"/>
                <w:highlight w:val="none"/>
              </w:rPr>
            </w:pPr>
            <w:r>
              <w:rPr>
                <w:rFonts w:ascii="宋体" w:hAnsi="宋体"/>
                <w:color w:val="000000"/>
                <w:szCs w:val="21"/>
                <w:highlight w:val="none"/>
              </w:rPr>
            </w:r>
            <w:r/>
          </w:p>
        </w:tc>
        <w:tc>
          <w:tcPr>
            <w:tcW w:w="3375" w:type="dxa"/>
            <w:vAlign w:val="top"/>
            <w:textDirection w:val="lrTb"/>
            <w:noWrap/>
          </w:tcPr>
          <w:p>
            <w:pPr>
              <w:pStyle w:val="706"/>
              <w:jc w:val="center"/>
              <w:rPr>
                <w:rFonts w:ascii="宋体" w:hAnsi="宋体"/>
                <w:color w:val="000000"/>
                <w:szCs w:val="21"/>
                <w:highlight w:val="none"/>
              </w:rPr>
            </w:pPr>
            <w:r>
              <w:rPr>
                <w:rFonts w:ascii="宋体" w:hAnsi="宋体"/>
                <w:color w:val="000000"/>
                <w:szCs w:val="21"/>
                <w:highlight w:val="none"/>
              </w:rPr>
            </w:r>
            <w:r/>
          </w:p>
        </w:tc>
      </w:tr>
      <w:tr>
        <w:trPr>
          <w:cantSplit/>
          <w:trHeight w:val="567"/>
        </w:trPr>
        <w:tc>
          <w:tcPr>
            <w:tcW w:w="748" w:type="dxa"/>
            <w:vAlign w:val="top"/>
            <w:textDirection w:val="lrTb"/>
            <w:noWrap/>
          </w:tcPr>
          <w:p>
            <w:pPr>
              <w:pStyle w:val="706"/>
              <w:jc w:val="center"/>
              <w:rPr>
                <w:rFonts w:ascii="宋体" w:hAnsi="宋体"/>
                <w:color w:val="000000"/>
                <w:szCs w:val="21"/>
                <w:highlight w:val="none"/>
              </w:rPr>
            </w:pPr>
            <w:r>
              <w:rPr>
                <w:rFonts w:ascii="宋体" w:hAnsi="宋体"/>
                <w:color w:val="000000"/>
                <w:szCs w:val="21"/>
                <w:highlight w:val="none"/>
              </w:rPr>
            </w:r>
            <w:r/>
          </w:p>
        </w:tc>
        <w:tc>
          <w:tcPr>
            <w:tcW w:w="2925" w:type="dxa"/>
            <w:vAlign w:val="top"/>
            <w:textDirection w:val="lrTb"/>
            <w:noWrap/>
          </w:tcPr>
          <w:p>
            <w:pPr>
              <w:pStyle w:val="706"/>
              <w:jc w:val="center"/>
              <w:rPr>
                <w:rFonts w:ascii="宋体" w:hAnsi="宋体"/>
                <w:color w:val="000000"/>
                <w:szCs w:val="21"/>
                <w:highlight w:val="none"/>
              </w:rPr>
            </w:pPr>
            <w:r>
              <w:rPr>
                <w:rFonts w:ascii="宋体" w:hAnsi="宋体"/>
                <w:color w:val="000000"/>
                <w:szCs w:val="21"/>
                <w:highlight w:val="none"/>
              </w:rPr>
            </w:r>
            <w:r/>
          </w:p>
        </w:tc>
        <w:tc>
          <w:tcPr>
            <w:tcW w:w="2832" w:type="dxa"/>
            <w:vAlign w:val="top"/>
            <w:textDirection w:val="lrTb"/>
            <w:noWrap/>
          </w:tcPr>
          <w:p>
            <w:pPr>
              <w:pStyle w:val="706"/>
              <w:jc w:val="center"/>
              <w:rPr>
                <w:rFonts w:ascii="宋体" w:hAnsi="宋体"/>
                <w:color w:val="000000"/>
                <w:szCs w:val="21"/>
                <w:highlight w:val="none"/>
              </w:rPr>
            </w:pPr>
            <w:r>
              <w:rPr>
                <w:rFonts w:ascii="宋体" w:hAnsi="宋体"/>
                <w:color w:val="000000"/>
                <w:szCs w:val="21"/>
                <w:highlight w:val="none"/>
              </w:rPr>
            </w:r>
            <w:r/>
          </w:p>
        </w:tc>
        <w:tc>
          <w:tcPr>
            <w:tcW w:w="3375" w:type="dxa"/>
            <w:vAlign w:val="top"/>
            <w:textDirection w:val="lrTb"/>
            <w:noWrap/>
          </w:tcPr>
          <w:p>
            <w:pPr>
              <w:pStyle w:val="706"/>
              <w:jc w:val="center"/>
              <w:rPr>
                <w:rFonts w:ascii="宋体" w:hAnsi="宋体"/>
                <w:color w:val="000000"/>
                <w:szCs w:val="21"/>
                <w:highlight w:val="none"/>
              </w:rPr>
            </w:pPr>
            <w:r>
              <w:rPr>
                <w:rFonts w:ascii="宋体" w:hAnsi="宋体"/>
                <w:color w:val="000000"/>
                <w:szCs w:val="21"/>
                <w:highlight w:val="none"/>
              </w:rPr>
            </w:r>
            <w:r/>
          </w:p>
        </w:tc>
      </w:tr>
    </w:tbl>
    <w:p>
      <w:pPr>
        <w:pStyle w:val="706"/>
        <w:ind w:right="180" w:firstLine="420"/>
        <w:spacing w:line="360" w:lineRule="auto"/>
        <w:rPr>
          <w:rFonts w:ascii="宋体" w:hAnsi="宋体"/>
          <w:color w:val="000000"/>
          <w:szCs w:val="21"/>
          <w:highlight w:val="none"/>
        </w:rPr>
      </w:pPr>
      <w:r>
        <w:rPr>
          <w:rFonts w:ascii="宋体" w:hAnsi="宋体"/>
          <w:color w:val="000000"/>
          <w:szCs w:val="21"/>
          <w:highlight w:val="none"/>
        </w:rPr>
      </w:r>
      <w:r/>
    </w:p>
    <w:p>
      <w:pPr>
        <w:pStyle w:val="706"/>
        <w:ind w:right="180" w:firstLine="420"/>
        <w:spacing w:line="360" w:lineRule="auto"/>
        <w:rPr>
          <w:rFonts w:ascii="宋体" w:hAnsi="宋体"/>
          <w:color w:val="000000"/>
          <w:szCs w:val="21"/>
          <w:highlight w:val="none"/>
        </w:rPr>
      </w:pPr>
      <w:r>
        <w:rPr>
          <w:rFonts w:hint="eastAsia" w:ascii="宋体" w:hAnsi="宋体"/>
          <w:color w:val="000000"/>
          <w:szCs w:val="21"/>
          <w:highlight w:val="none"/>
        </w:rPr>
        <w:t xml:space="preserve">供应商名称：（加盖电子公章）</w:t>
      </w:r>
      <w:r>
        <w:rPr>
          <w:rFonts w:ascii="宋体" w:hAnsi="宋体"/>
          <w:color w:val="000000"/>
          <w:szCs w:val="21"/>
          <w:highlight w:val="none"/>
        </w:rPr>
      </w:r>
      <w:r/>
    </w:p>
    <w:p>
      <w:pPr>
        <w:pStyle w:val="706"/>
        <w:rPr>
          <w:rFonts w:ascii="宋体" w:hAnsi="宋体"/>
          <w:color w:val="000000"/>
          <w:szCs w:val="21"/>
          <w:highlight w:val="none"/>
        </w:rPr>
      </w:pPr>
      <w:r>
        <w:rPr>
          <w:rFonts w:ascii="宋体" w:hAnsi="宋体"/>
          <w:color w:val="000000"/>
          <w:szCs w:val="21"/>
          <w:highlight w:val="none"/>
        </w:rPr>
      </w:r>
      <w:r/>
    </w:p>
    <w:p>
      <w:pPr>
        <w:pStyle w:val="1121"/>
        <w:ind w:firstLine="420"/>
        <w:jc w:val="both"/>
        <w:spacing w:before="0" w:beforeAutospacing="0" w:after="0" w:afterAutospacing="0" w:line="360" w:lineRule="auto"/>
        <w:rPr>
          <w:color w:val="000000"/>
          <w:sz w:val="21"/>
          <w:szCs w:val="21"/>
          <w:highlight w:val="none"/>
        </w:rPr>
      </w:pPr>
      <w:r>
        <w:rPr>
          <w:color w:val="000000"/>
          <w:sz w:val="21"/>
          <w:szCs w:val="21"/>
          <w:highlight w:val="none"/>
        </w:rPr>
        <w:t xml:space="preserve">备注： </w:t>
      </w:r>
      <w:r>
        <w:rPr>
          <w:color w:val="000000"/>
          <w:sz w:val="21"/>
          <w:szCs w:val="21"/>
          <w:highlight w:val="none"/>
        </w:rPr>
      </w:r>
      <w:r/>
    </w:p>
    <w:p>
      <w:pPr>
        <w:pStyle w:val="1121"/>
        <w:ind w:firstLine="420"/>
        <w:jc w:val="both"/>
        <w:spacing w:before="0" w:beforeAutospacing="0" w:after="0" w:afterAutospacing="0" w:line="360" w:lineRule="auto"/>
        <w:rPr>
          <w:color w:val="000000"/>
          <w:sz w:val="21"/>
          <w:szCs w:val="21"/>
          <w:highlight w:val="none"/>
        </w:rPr>
      </w:pPr>
      <w:r>
        <w:rPr>
          <w:rFonts w:hint="eastAsia"/>
          <w:color w:val="000000"/>
          <w:sz w:val="21"/>
          <w:szCs w:val="21"/>
          <w:highlight w:val="none"/>
        </w:rPr>
        <w:t xml:space="preserve">1.供应商须对磋商文件技术要求中的实质性要求（斜体下划线内容或打“★”内容）及其他要求做出明确响应，否则视为无效响应。</w:t>
      </w:r>
      <w:r>
        <w:rPr>
          <w:color w:val="000000"/>
          <w:sz w:val="21"/>
          <w:szCs w:val="21"/>
          <w:highlight w:val="none"/>
        </w:rPr>
      </w:r>
      <w:r/>
    </w:p>
    <w:p>
      <w:pPr>
        <w:pStyle w:val="1121"/>
        <w:ind w:firstLine="420"/>
        <w:jc w:val="both"/>
        <w:spacing w:before="0" w:beforeAutospacing="0" w:after="0" w:afterAutospacing="0" w:line="360" w:lineRule="auto"/>
        <w:rPr>
          <w:color w:val="000000"/>
          <w:sz w:val="21"/>
          <w:szCs w:val="21"/>
          <w:highlight w:val="none"/>
        </w:rPr>
      </w:pPr>
      <w:r>
        <w:rPr>
          <w:rFonts w:hint="eastAsia"/>
          <w:color w:val="000000"/>
          <w:sz w:val="21"/>
          <w:szCs w:val="21"/>
          <w:highlight w:val="none"/>
        </w:rPr>
        <w:t xml:space="preserve">2.行数不够，可自行添加。</w:t>
      </w:r>
      <w:r>
        <w:rPr>
          <w:color w:val="000000"/>
          <w:sz w:val="21"/>
          <w:szCs w:val="21"/>
          <w:highlight w:val="none"/>
        </w:rPr>
      </w:r>
      <w:r/>
    </w:p>
    <w:p>
      <w:pPr>
        <w:pStyle w:val="706"/>
        <w:jc w:val="center"/>
        <w:rPr>
          <w:rFonts w:ascii="宋体" w:hAnsi="宋体"/>
          <w:b/>
          <w:color w:val="000000"/>
          <w:szCs w:val="21"/>
          <w:highlight w:val="none"/>
        </w:rPr>
      </w:pPr>
      <w:r>
        <w:rPr>
          <w:rFonts w:ascii="宋体" w:hAnsi="宋体"/>
          <w:b/>
          <w:color w:val="000000"/>
          <w:szCs w:val="21"/>
          <w:highlight w:val="none"/>
        </w:rPr>
      </w:r>
      <w:r/>
    </w:p>
    <w:p>
      <w:pPr>
        <w:pStyle w:val="1208"/>
        <w:rPr>
          <w:rFonts w:ascii="宋体" w:hAnsi="宋体"/>
          <w:b/>
          <w:color w:val="000000"/>
          <w:szCs w:val="21"/>
          <w:highlight w:val="none"/>
        </w:rPr>
      </w:pPr>
      <w:r>
        <w:rPr>
          <w:rFonts w:ascii="宋体" w:hAnsi="宋体"/>
          <w:b/>
          <w:color w:val="000000"/>
          <w:szCs w:val="21"/>
          <w:highlight w:val="none"/>
        </w:rPr>
      </w:r>
      <w:r/>
    </w:p>
    <w:p>
      <w:pPr>
        <w:pStyle w:val="1111"/>
        <w:spacing w:before="120" w:after="120"/>
        <w:tabs>
          <w:tab w:val="left" w:pos="810" w:leader="none"/>
          <w:tab w:val="left" w:pos="907" w:leader="none"/>
          <w:tab w:val="left" w:pos="1265" w:leader="none"/>
        </w:tabs>
        <w:rPr>
          <w:rFonts w:ascii="宋体"/>
          <w:b/>
          <w:color w:val="000000"/>
          <w:szCs w:val="21"/>
          <w:highlight w:val="none"/>
        </w:rPr>
      </w:pPr>
      <w:r>
        <w:rPr>
          <w:rFonts w:ascii="宋体"/>
          <w:b/>
          <w:color w:val="000000"/>
          <w:szCs w:val="21"/>
          <w:highlight w:val="none"/>
        </w:rPr>
      </w:r>
      <w:r/>
    </w:p>
    <w:p>
      <w:pPr>
        <w:pStyle w:val="1112"/>
        <w:ind w:firstLine="422"/>
        <w:rPr>
          <w:rFonts w:hAnsi="宋体"/>
          <w:b/>
          <w:color w:val="000000"/>
          <w:szCs w:val="21"/>
          <w:highlight w:val="none"/>
        </w:rPr>
      </w:pPr>
      <w:r>
        <w:rPr>
          <w:rFonts w:hAnsi="宋体"/>
          <w:b/>
          <w:color w:val="000000"/>
          <w:szCs w:val="21"/>
          <w:highlight w:val="none"/>
        </w:rPr>
      </w:r>
      <w:r/>
    </w:p>
    <w:p>
      <w:pPr>
        <w:pStyle w:val="706"/>
        <w:rPr>
          <w:rFonts w:ascii="宋体" w:hAnsi="宋体"/>
          <w:b/>
          <w:color w:val="000000"/>
          <w:szCs w:val="21"/>
          <w:highlight w:val="none"/>
        </w:rPr>
      </w:pPr>
      <w:r>
        <w:rPr>
          <w:rFonts w:ascii="宋体" w:hAnsi="宋体"/>
          <w:b/>
          <w:color w:val="000000"/>
          <w:szCs w:val="21"/>
          <w:highlight w:val="none"/>
        </w:rPr>
      </w:r>
      <w:r/>
    </w:p>
    <w:p>
      <w:pPr>
        <w:pStyle w:val="1208"/>
        <w:rPr>
          <w:rFonts w:ascii="宋体" w:hAnsi="宋体"/>
          <w:b/>
          <w:color w:val="000000"/>
          <w:szCs w:val="21"/>
          <w:highlight w:val="none"/>
        </w:rPr>
      </w:pPr>
      <w:r>
        <w:rPr>
          <w:rFonts w:ascii="宋体" w:hAnsi="宋体"/>
          <w:b/>
          <w:color w:val="000000"/>
          <w:szCs w:val="21"/>
          <w:highlight w:val="none"/>
        </w:rPr>
      </w:r>
      <w:r/>
    </w:p>
    <w:p>
      <w:pPr>
        <w:pStyle w:val="1111"/>
        <w:spacing w:before="120" w:after="120"/>
        <w:tabs>
          <w:tab w:val="left" w:pos="810" w:leader="none"/>
          <w:tab w:val="left" w:pos="907" w:leader="none"/>
          <w:tab w:val="left" w:pos="1265" w:leader="none"/>
        </w:tabs>
        <w:rPr>
          <w:rFonts w:ascii="宋体"/>
          <w:b/>
          <w:color w:val="000000"/>
          <w:szCs w:val="21"/>
          <w:highlight w:val="none"/>
        </w:rPr>
      </w:pPr>
      <w:r>
        <w:rPr>
          <w:rFonts w:ascii="宋体"/>
          <w:b/>
          <w:color w:val="000000"/>
          <w:szCs w:val="21"/>
          <w:highlight w:val="none"/>
        </w:rPr>
      </w:r>
      <w:r/>
    </w:p>
    <w:p>
      <w:pPr>
        <w:pStyle w:val="1112"/>
        <w:ind w:firstLine="422"/>
        <w:rPr>
          <w:rFonts w:hAnsi="宋体"/>
          <w:b/>
          <w:color w:val="000000"/>
          <w:szCs w:val="21"/>
          <w:highlight w:val="none"/>
        </w:rPr>
      </w:pPr>
      <w:r>
        <w:rPr>
          <w:rFonts w:hAnsi="宋体"/>
          <w:b/>
          <w:color w:val="000000"/>
          <w:szCs w:val="21"/>
          <w:highlight w:val="none"/>
        </w:rPr>
      </w:r>
      <w:r/>
    </w:p>
    <w:p>
      <w:pPr>
        <w:pStyle w:val="706"/>
        <w:rPr>
          <w:rFonts w:ascii="宋体" w:hAnsi="宋体"/>
          <w:b/>
          <w:color w:val="000000"/>
          <w:szCs w:val="21"/>
          <w:highlight w:val="none"/>
        </w:rPr>
      </w:pPr>
      <w:r>
        <w:rPr>
          <w:rFonts w:ascii="宋体" w:hAnsi="宋体"/>
          <w:b/>
          <w:color w:val="000000"/>
          <w:szCs w:val="21"/>
          <w:highlight w:val="none"/>
        </w:rPr>
      </w:r>
      <w:r/>
    </w:p>
    <w:p>
      <w:pPr>
        <w:pStyle w:val="1208"/>
        <w:rPr>
          <w:rFonts w:ascii="宋体" w:hAnsi="宋体"/>
          <w:b/>
          <w:color w:val="000000"/>
          <w:szCs w:val="21"/>
          <w:highlight w:val="none"/>
        </w:rPr>
      </w:pPr>
      <w:r>
        <w:rPr>
          <w:rFonts w:ascii="宋体" w:hAnsi="宋体"/>
          <w:b/>
          <w:color w:val="000000"/>
          <w:szCs w:val="21"/>
          <w:highlight w:val="none"/>
        </w:rPr>
      </w:r>
      <w:r/>
    </w:p>
    <w:p>
      <w:pPr>
        <w:pStyle w:val="1111"/>
        <w:spacing w:before="120" w:after="120"/>
        <w:tabs>
          <w:tab w:val="left" w:pos="810" w:leader="none"/>
          <w:tab w:val="left" w:pos="907" w:leader="none"/>
          <w:tab w:val="left" w:pos="1265" w:leader="none"/>
        </w:tabs>
        <w:rPr>
          <w:rFonts w:ascii="宋体"/>
          <w:b/>
          <w:color w:val="000000"/>
          <w:szCs w:val="21"/>
          <w:highlight w:val="none"/>
        </w:rPr>
      </w:pPr>
      <w:r>
        <w:rPr>
          <w:rFonts w:ascii="宋体"/>
          <w:b/>
          <w:color w:val="000000"/>
          <w:szCs w:val="21"/>
          <w:highlight w:val="none"/>
        </w:rPr>
      </w:r>
      <w:r/>
    </w:p>
    <w:p>
      <w:pPr>
        <w:pStyle w:val="1112"/>
        <w:ind w:firstLine="422"/>
        <w:rPr>
          <w:rFonts w:hAnsi="宋体"/>
          <w:b/>
          <w:color w:val="000000"/>
          <w:szCs w:val="21"/>
          <w:highlight w:val="none"/>
        </w:rPr>
      </w:pPr>
      <w:r>
        <w:rPr>
          <w:rFonts w:hAnsi="宋体"/>
          <w:b/>
          <w:color w:val="000000"/>
          <w:szCs w:val="21"/>
          <w:highlight w:val="none"/>
        </w:rPr>
      </w:r>
      <w:r/>
    </w:p>
    <w:p>
      <w:pPr>
        <w:pStyle w:val="706"/>
        <w:rPr>
          <w:rFonts w:ascii="宋体" w:hAnsi="宋体"/>
          <w:b/>
          <w:color w:val="000000"/>
          <w:szCs w:val="21"/>
          <w:highlight w:val="none"/>
        </w:rPr>
      </w:pPr>
      <w:r>
        <w:rPr>
          <w:rFonts w:ascii="宋体" w:hAnsi="宋体"/>
          <w:b/>
          <w:color w:val="000000"/>
          <w:szCs w:val="21"/>
          <w:highlight w:val="none"/>
        </w:rPr>
      </w:r>
      <w:r/>
    </w:p>
    <w:p>
      <w:pPr>
        <w:pStyle w:val="1208"/>
        <w:rPr>
          <w:rFonts w:ascii="宋体" w:hAnsi="宋体"/>
          <w:b/>
          <w:color w:val="000000"/>
          <w:szCs w:val="21"/>
          <w:highlight w:val="none"/>
        </w:rPr>
      </w:pPr>
      <w:r>
        <w:rPr>
          <w:rFonts w:ascii="宋体" w:hAnsi="宋体"/>
          <w:b/>
          <w:color w:val="000000"/>
          <w:szCs w:val="21"/>
          <w:highlight w:val="none"/>
        </w:rPr>
      </w:r>
      <w:r/>
    </w:p>
    <w:p>
      <w:pPr>
        <w:pStyle w:val="1111"/>
        <w:spacing w:before="120" w:after="120"/>
        <w:tabs>
          <w:tab w:val="left" w:pos="810" w:leader="none"/>
          <w:tab w:val="left" w:pos="907" w:leader="none"/>
          <w:tab w:val="left" w:pos="1265" w:leader="none"/>
        </w:tabs>
        <w:rPr>
          <w:rFonts w:ascii="宋体"/>
          <w:b/>
          <w:color w:val="000000"/>
          <w:szCs w:val="21"/>
          <w:highlight w:val="none"/>
        </w:rPr>
      </w:pPr>
      <w:r>
        <w:rPr>
          <w:rFonts w:ascii="宋体"/>
          <w:b/>
          <w:color w:val="000000"/>
          <w:szCs w:val="21"/>
          <w:highlight w:val="none"/>
        </w:rPr>
      </w:r>
      <w:r/>
    </w:p>
    <w:p>
      <w:pPr>
        <w:pStyle w:val="1112"/>
        <w:ind w:firstLine="422"/>
        <w:rPr>
          <w:rFonts w:hAnsi="宋体"/>
          <w:b/>
          <w:color w:val="000000"/>
          <w:szCs w:val="21"/>
          <w:highlight w:val="none"/>
        </w:rPr>
      </w:pPr>
      <w:r>
        <w:rPr>
          <w:rFonts w:hAnsi="宋体"/>
          <w:b/>
          <w:color w:val="000000"/>
          <w:szCs w:val="21"/>
          <w:highlight w:val="none"/>
        </w:rPr>
      </w:r>
      <w:r/>
    </w:p>
    <w:p>
      <w:pPr>
        <w:pStyle w:val="706"/>
        <w:rPr>
          <w:rFonts w:ascii="宋体" w:hAnsi="宋体"/>
          <w:b/>
          <w:color w:val="000000"/>
          <w:szCs w:val="21"/>
          <w:highlight w:val="none"/>
        </w:rPr>
      </w:pPr>
      <w:r>
        <w:rPr>
          <w:rFonts w:ascii="宋体" w:hAnsi="宋体"/>
          <w:b/>
          <w:color w:val="000000"/>
          <w:szCs w:val="21"/>
          <w:highlight w:val="none"/>
        </w:rPr>
      </w:r>
      <w:r/>
    </w:p>
    <w:p>
      <w:pPr>
        <w:pStyle w:val="1208"/>
        <w:rPr>
          <w:rFonts w:ascii="宋体" w:hAnsi="宋体"/>
          <w:b/>
          <w:color w:val="000000"/>
          <w:szCs w:val="21"/>
          <w:highlight w:val="none"/>
        </w:rPr>
      </w:pPr>
      <w:r>
        <w:rPr>
          <w:rFonts w:ascii="宋体" w:hAnsi="宋体"/>
          <w:b/>
          <w:color w:val="000000"/>
          <w:szCs w:val="21"/>
          <w:highlight w:val="none"/>
        </w:rPr>
      </w:r>
      <w:r/>
    </w:p>
    <w:p>
      <w:pPr>
        <w:pStyle w:val="1111"/>
        <w:spacing w:before="120" w:after="120"/>
        <w:tabs>
          <w:tab w:val="left" w:pos="810" w:leader="none"/>
          <w:tab w:val="left" w:pos="907" w:leader="none"/>
          <w:tab w:val="left" w:pos="1265" w:leader="none"/>
        </w:tabs>
        <w:rPr>
          <w:rFonts w:ascii="宋体"/>
          <w:b/>
          <w:color w:val="000000"/>
          <w:szCs w:val="21"/>
          <w:highlight w:val="none"/>
        </w:rPr>
      </w:pPr>
      <w:r>
        <w:rPr>
          <w:rFonts w:ascii="宋体"/>
          <w:b/>
          <w:color w:val="000000"/>
          <w:szCs w:val="21"/>
          <w:highlight w:val="none"/>
        </w:rPr>
      </w:r>
      <w:r/>
    </w:p>
    <w:p>
      <w:pPr>
        <w:pStyle w:val="1112"/>
        <w:ind w:firstLine="422"/>
        <w:rPr>
          <w:rFonts w:hAnsi="宋体"/>
          <w:b/>
          <w:color w:val="000000"/>
          <w:szCs w:val="21"/>
          <w:highlight w:val="none"/>
        </w:rPr>
      </w:pPr>
      <w:r>
        <w:rPr>
          <w:rFonts w:hAnsi="宋体"/>
          <w:b/>
          <w:color w:val="000000"/>
          <w:szCs w:val="21"/>
          <w:highlight w:val="none"/>
        </w:rPr>
      </w:r>
      <w:r/>
    </w:p>
    <w:p>
      <w:pPr>
        <w:pStyle w:val="706"/>
        <w:rPr>
          <w:rFonts w:ascii="宋体" w:hAnsi="宋体"/>
          <w:b/>
          <w:color w:val="000000"/>
          <w:szCs w:val="21"/>
          <w:highlight w:val="none"/>
        </w:rPr>
      </w:pPr>
      <w:r>
        <w:rPr>
          <w:rFonts w:ascii="宋体" w:hAnsi="宋体"/>
          <w:b/>
          <w:color w:val="000000"/>
          <w:szCs w:val="21"/>
          <w:highlight w:val="none"/>
        </w:rPr>
      </w:r>
      <w:r/>
    </w:p>
    <w:p>
      <w:pPr>
        <w:pStyle w:val="1208"/>
        <w:rPr>
          <w:rFonts w:ascii="宋体" w:hAnsi="宋体"/>
          <w:b/>
          <w:color w:val="000000"/>
          <w:szCs w:val="21"/>
          <w:highlight w:val="none"/>
        </w:rPr>
      </w:pPr>
      <w:r>
        <w:rPr>
          <w:rFonts w:ascii="宋体" w:hAnsi="宋体"/>
          <w:b/>
          <w:color w:val="000000"/>
          <w:szCs w:val="21"/>
          <w:highlight w:val="none"/>
        </w:rPr>
      </w:r>
      <w:r/>
    </w:p>
    <w:p>
      <w:pPr>
        <w:pStyle w:val="1111"/>
        <w:spacing w:before="120" w:after="120"/>
        <w:tabs>
          <w:tab w:val="left" w:pos="810" w:leader="none"/>
          <w:tab w:val="left" w:pos="907" w:leader="none"/>
          <w:tab w:val="left" w:pos="1265" w:leader="none"/>
        </w:tabs>
        <w:rPr>
          <w:rFonts w:ascii="宋体"/>
          <w:b/>
          <w:color w:val="000000"/>
          <w:szCs w:val="21"/>
          <w:highlight w:val="none"/>
        </w:rPr>
      </w:pPr>
      <w:r>
        <w:rPr>
          <w:rFonts w:ascii="宋体"/>
          <w:b/>
          <w:color w:val="000000"/>
          <w:szCs w:val="21"/>
          <w:highlight w:val="none"/>
        </w:rPr>
      </w:r>
      <w:r/>
    </w:p>
    <w:p>
      <w:pPr>
        <w:pStyle w:val="1112"/>
        <w:ind w:firstLine="420"/>
        <w:rPr>
          <w:color w:val="000000"/>
          <w:highlight w:val="none"/>
        </w:rPr>
      </w:pPr>
      <w:r>
        <w:rPr>
          <w:color w:val="000000"/>
          <w:highlight w:val="none"/>
        </w:rPr>
      </w:r>
      <w:r/>
    </w:p>
    <w:p>
      <w:pPr>
        <w:pStyle w:val="706"/>
        <w:contextualSpacing/>
        <w:spacing w:line="360" w:lineRule="auto"/>
        <w:rPr>
          <w:rFonts w:hint="eastAsia" w:ascii="宋体" w:hAnsi="宋体" w:cs="宋体"/>
          <w:color w:val="000000"/>
          <w:szCs w:val="21"/>
          <w:highlight w:val="none"/>
        </w:rPr>
      </w:pPr>
      <w:r/>
      <w:bookmarkStart w:id="66" w:name="_Hlt26955054"/>
      <w:r/>
      <w:bookmarkEnd w:id="66"/>
      <w:r>
        <w:rPr>
          <w:rFonts w:hint="eastAsia" w:ascii="宋体" w:hAnsi="宋体" w:cs="宋体"/>
          <w:color w:val="000000"/>
          <w:szCs w:val="21"/>
          <w:highlight w:val="none"/>
        </w:rPr>
      </w:r>
      <w:r/>
    </w:p>
    <w:p>
      <w:pPr>
        <w:pStyle w:val="706"/>
        <w:contextualSpacing/>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八、商务要求响应及偏离表</w:t>
      </w:r>
      <w:r>
        <w:rPr>
          <w:rFonts w:ascii="宋体" w:hAnsi="宋体" w:cs="宋体"/>
          <w:color w:val="000000"/>
          <w:szCs w:val="21"/>
          <w:highlight w:val="none"/>
        </w:rPr>
      </w:r>
      <w:r/>
    </w:p>
    <w:p>
      <w:pPr>
        <w:pStyle w:val="706"/>
        <w:contextualSpacing/>
        <w:jc w:val="center"/>
        <w:spacing w:line="360" w:lineRule="auto"/>
        <w:rPr>
          <w:rFonts w:ascii="宋体" w:hAnsi="宋体" w:cs="方正小标宋简体"/>
          <w:color w:val="000000"/>
          <w:szCs w:val="21"/>
          <w:highlight w:val="none"/>
        </w:rPr>
        <w:outlineLvl w:val="0"/>
      </w:pPr>
      <w:r>
        <w:rPr>
          <w:rFonts w:ascii="宋体" w:hAnsi="宋体" w:cs="方正小标宋简体"/>
          <w:color w:val="000000"/>
          <w:szCs w:val="21"/>
          <w:highlight w:val="none"/>
        </w:rPr>
      </w:r>
      <w:r/>
    </w:p>
    <w:p>
      <w:pPr>
        <w:pStyle w:val="706"/>
        <w:contextualSpacing/>
        <w:jc w:val="center"/>
        <w:spacing w:line="360" w:lineRule="auto"/>
        <w:rPr>
          <w:rFonts w:ascii="宋体" w:hAnsi="宋体" w:cs="方正小标宋简体"/>
          <w:color w:val="000000"/>
          <w:szCs w:val="21"/>
          <w:highlight w:val="none"/>
        </w:rPr>
        <w:outlineLvl w:val="0"/>
      </w:pPr>
      <w:r/>
      <w:bookmarkStart w:id="67" w:name="_Toc28"/>
      <w:r>
        <w:rPr>
          <w:rFonts w:hint="eastAsia" w:ascii="宋体" w:hAnsi="宋体" w:cs="方正小标宋简体"/>
          <w:color w:val="000000"/>
          <w:szCs w:val="21"/>
          <w:highlight w:val="none"/>
        </w:rPr>
        <w:t xml:space="preserve">商务要求响应及偏离表</w:t>
      </w:r>
      <w:bookmarkEnd w:id="67"/>
      <w:r>
        <w:rPr>
          <w:rFonts w:ascii="宋体" w:hAnsi="宋体" w:cs="方正小标宋简体"/>
          <w:color w:val="000000"/>
          <w:szCs w:val="21"/>
          <w:highlight w:val="none"/>
        </w:rPr>
      </w:r>
      <w:r/>
    </w:p>
    <w:tbl>
      <w:tblPr>
        <w:tblW w:w="9880" w:type="dxa"/>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Height w:val="567"/>
        </w:trPr>
        <w:tc>
          <w:tcPr>
            <w:tcW w:w="748" w:type="dxa"/>
            <w:vAlign w:val="center"/>
            <w:textDirection w:val="lrTb"/>
            <w:noWrap/>
          </w:tcPr>
          <w:p>
            <w:pPr>
              <w:pStyle w:val="706"/>
              <w:jc w:val="center"/>
              <w:rPr>
                <w:rFonts w:ascii="宋体" w:hAnsi="宋体"/>
                <w:color w:val="000000"/>
                <w:szCs w:val="21"/>
                <w:highlight w:val="none"/>
              </w:rPr>
            </w:pPr>
            <w:r>
              <w:rPr>
                <w:rFonts w:hint="eastAsia" w:ascii="宋体" w:hAnsi="宋体"/>
                <w:color w:val="000000"/>
                <w:szCs w:val="21"/>
                <w:highlight w:val="none"/>
              </w:rPr>
              <w:t xml:space="preserve">序号</w:t>
            </w:r>
            <w:r>
              <w:rPr>
                <w:rFonts w:ascii="宋体" w:hAnsi="宋体"/>
                <w:color w:val="000000"/>
                <w:szCs w:val="21"/>
                <w:highlight w:val="none"/>
              </w:rPr>
            </w:r>
            <w:r/>
          </w:p>
        </w:tc>
        <w:tc>
          <w:tcPr>
            <w:tcW w:w="2925" w:type="dxa"/>
            <w:vAlign w:val="center"/>
            <w:textDirection w:val="lrTb"/>
            <w:noWrap/>
          </w:tcPr>
          <w:p>
            <w:pPr>
              <w:pStyle w:val="706"/>
              <w:jc w:val="center"/>
              <w:rPr>
                <w:rFonts w:ascii="宋体" w:hAnsi="宋体"/>
                <w:color w:val="000000"/>
                <w:szCs w:val="21"/>
                <w:highlight w:val="none"/>
              </w:rPr>
            </w:pPr>
            <w:r>
              <w:rPr>
                <w:rFonts w:hint="eastAsia" w:ascii="宋体" w:hAnsi="宋体"/>
                <w:color w:val="000000"/>
                <w:szCs w:val="21"/>
                <w:highlight w:val="none"/>
              </w:rPr>
              <w:t xml:space="preserve">磋商文件要求</w:t>
            </w:r>
            <w:r>
              <w:rPr>
                <w:rFonts w:ascii="宋体" w:hAnsi="宋体"/>
                <w:color w:val="000000"/>
                <w:szCs w:val="21"/>
                <w:highlight w:val="none"/>
              </w:rPr>
            </w:r>
            <w:r/>
          </w:p>
        </w:tc>
        <w:tc>
          <w:tcPr>
            <w:tcW w:w="2832" w:type="dxa"/>
            <w:vAlign w:val="center"/>
            <w:textDirection w:val="lrTb"/>
            <w:noWrap/>
          </w:tcPr>
          <w:p>
            <w:pPr>
              <w:pStyle w:val="706"/>
              <w:jc w:val="center"/>
              <w:rPr>
                <w:rFonts w:ascii="宋体" w:hAnsi="宋体"/>
                <w:color w:val="000000"/>
                <w:szCs w:val="21"/>
                <w:highlight w:val="none"/>
              </w:rPr>
            </w:pPr>
            <w:r>
              <w:rPr>
                <w:rFonts w:hint="eastAsia" w:ascii="宋体" w:hAnsi="宋体"/>
                <w:color w:val="000000"/>
                <w:szCs w:val="21"/>
                <w:highlight w:val="none"/>
              </w:rPr>
              <w:t xml:space="preserve">响应情况</w:t>
            </w:r>
            <w:r>
              <w:rPr>
                <w:rFonts w:ascii="宋体" w:hAnsi="宋体"/>
                <w:color w:val="000000"/>
                <w:szCs w:val="21"/>
                <w:highlight w:val="none"/>
              </w:rPr>
            </w:r>
            <w:r/>
          </w:p>
        </w:tc>
        <w:tc>
          <w:tcPr>
            <w:tcW w:w="3375" w:type="dxa"/>
            <w:vAlign w:val="center"/>
            <w:textDirection w:val="lrTb"/>
            <w:noWrap/>
          </w:tcPr>
          <w:p>
            <w:pPr>
              <w:pStyle w:val="706"/>
              <w:jc w:val="center"/>
              <w:rPr>
                <w:rFonts w:ascii="宋体" w:hAnsi="宋体"/>
                <w:color w:val="000000"/>
                <w:szCs w:val="21"/>
                <w:highlight w:val="none"/>
              </w:rPr>
            </w:pPr>
            <w:r>
              <w:rPr>
                <w:rFonts w:hint="eastAsia" w:ascii="宋体" w:hAnsi="宋体" w:cs="宋体"/>
                <w:color w:val="000000"/>
                <w:szCs w:val="21"/>
                <w:highlight w:val="none"/>
              </w:rPr>
              <w:t xml:space="preserve">正偏离、无偏离或负偏离</w:t>
            </w:r>
            <w:r>
              <w:rPr>
                <w:rFonts w:ascii="宋体" w:hAnsi="宋体"/>
                <w:color w:val="000000"/>
                <w:szCs w:val="21"/>
                <w:highlight w:val="none"/>
              </w:rPr>
            </w:r>
            <w:r/>
          </w:p>
        </w:tc>
      </w:tr>
      <w:tr>
        <w:trPr>
          <w:cantSplit/>
          <w:trHeight w:val="567"/>
        </w:trPr>
        <w:tc>
          <w:tcPr>
            <w:tcW w:w="748" w:type="dxa"/>
            <w:vAlign w:val="top"/>
            <w:textDirection w:val="lrTb"/>
            <w:noWrap/>
          </w:tcPr>
          <w:p>
            <w:pPr>
              <w:pStyle w:val="706"/>
              <w:jc w:val="center"/>
              <w:rPr>
                <w:rFonts w:ascii="宋体" w:hAnsi="宋体"/>
                <w:color w:val="000000"/>
                <w:szCs w:val="21"/>
                <w:highlight w:val="none"/>
              </w:rPr>
            </w:pPr>
            <w:r>
              <w:rPr>
                <w:rFonts w:ascii="宋体" w:hAnsi="宋体"/>
                <w:color w:val="000000"/>
                <w:szCs w:val="21"/>
                <w:highlight w:val="none"/>
              </w:rPr>
            </w:r>
            <w:r/>
          </w:p>
        </w:tc>
        <w:tc>
          <w:tcPr>
            <w:tcW w:w="2925" w:type="dxa"/>
            <w:vAlign w:val="top"/>
            <w:textDirection w:val="lrTb"/>
            <w:noWrap/>
          </w:tcPr>
          <w:p>
            <w:pPr>
              <w:pStyle w:val="706"/>
              <w:jc w:val="center"/>
              <w:rPr>
                <w:rFonts w:ascii="宋体" w:hAnsi="宋体"/>
                <w:color w:val="000000"/>
                <w:szCs w:val="21"/>
                <w:highlight w:val="none"/>
              </w:rPr>
            </w:pPr>
            <w:r>
              <w:rPr>
                <w:rFonts w:ascii="宋体" w:hAnsi="宋体"/>
                <w:color w:val="000000"/>
                <w:szCs w:val="21"/>
                <w:highlight w:val="none"/>
              </w:rPr>
            </w:r>
            <w:r/>
          </w:p>
        </w:tc>
        <w:tc>
          <w:tcPr>
            <w:tcW w:w="2832" w:type="dxa"/>
            <w:vAlign w:val="top"/>
            <w:textDirection w:val="lrTb"/>
            <w:noWrap/>
          </w:tcPr>
          <w:p>
            <w:pPr>
              <w:pStyle w:val="706"/>
              <w:jc w:val="center"/>
              <w:rPr>
                <w:rFonts w:ascii="宋体" w:hAnsi="宋体"/>
                <w:color w:val="000000"/>
                <w:szCs w:val="21"/>
                <w:highlight w:val="none"/>
              </w:rPr>
            </w:pPr>
            <w:r>
              <w:rPr>
                <w:rFonts w:ascii="宋体" w:hAnsi="宋体"/>
                <w:color w:val="000000"/>
                <w:szCs w:val="21"/>
                <w:highlight w:val="none"/>
              </w:rPr>
            </w:r>
            <w:r/>
          </w:p>
        </w:tc>
        <w:tc>
          <w:tcPr>
            <w:tcW w:w="3375" w:type="dxa"/>
            <w:vAlign w:val="top"/>
            <w:textDirection w:val="lrTb"/>
            <w:noWrap/>
          </w:tcPr>
          <w:p>
            <w:pPr>
              <w:pStyle w:val="706"/>
              <w:jc w:val="center"/>
              <w:rPr>
                <w:rFonts w:ascii="宋体" w:hAnsi="宋体"/>
                <w:color w:val="000000"/>
                <w:szCs w:val="21"/>
                <w:highlight w:val="none"/>
              </w:rPr>
            </w:pPr>
            <w:r>
              <w:rPr>
                <w:rFonts w:ascii="宋体" w:hAnsi="宋体"/>
                <w:color w:val="000000"/>
                <w:szCs w:val="21"/>
                <w:highlight w:val="none"/>
              </w:rPr>
            </w:r>
            <w:r/>
          </w:p>
        </w:tc>
      </w:tr>
      <w:tr>
        <w:trPr>
          <w:cantSplit/>
          <w:trHeight w:val="567"/>
        </w:trPr>
        <w:tc>
          <w:tcPr>
            <w:tcW w:w="748" w:type="dxa"/>
            <w:vAlign w:val="top"/>
            <w:textDirection w:val="lrTb"/>
            <w:noWrap/>
          </w:tcPr>
          <w:p>
            <w:pPr>
              <w:pStyle w:val="706"/>
              <w:jc w:val="center"/>
              <w:rPr>
                <w:rFonts w:ascii="宋体" w:hAnsi="宋体"/>
                <w:color w:val="000000"/>
                <w:szCs w:val="21"/>
                <w:highlight w:val="none"/>
              </w:rPr>
            </w:pPr>
            <w:r>
              <w:rPr>
                <w:rFonts w:ascii="宋体" w:hAnsi="宋体"/>
                <w:color w:val="000000"/>
                <w:szCs w:val="21"/>
                <w:highlight w:val="none"/>
              </w:rPr>
            </w:r>
            <w:r/>
          </w:p>
        </w:tc>
        <w:tc>
          <w:tcPr>
            <w:tcW w:w="2925" w:type="dxa"/>
            <w:vAlign w:val="top"/>
            <w:textDirection w:val="lrTb"/>
            <w:noWrap/>
          </w:tcPr>
          <w:p>
            <w:pPr>
              <w:pStyle w:val="706"/>
              <w:jc w:val="center"/>
              <w:rPr>
                <w:rFonts w:ascii="宋体" w:hAnsi="宋体"/>
                <w:color w:val="000000"/>
                <w:szCs w:val="21"/>
                <w:highlight w:val="none"/>
              </w:rPr>
            </w:pPr>
            <w:r>
              <w:rPr>
                <w:rFonts w:ascii="宋体" w:hAnsi="宋体"/>
                <w:color w:val="000000"/>
                <w:szCs w:val="21"/>
                <w:highlight w:val="none"/>
              </w:rPr>
            </w:r>
            <w:r/>
          </w:p>
        </w:tc>
        <w:tc>
          <w:tcPr>
            <w:tcW w:w="2832" w:type="dxa"/>
            <w:vAlign w:val="top"/>
            <w:textDirection w:val="lrTb"/>
            <w:noWrap/>
          </w:tcPr>
          <w:p>
            <w:pPr>
              <w:pStyle w:val="706"/>
              <w:jc w:val="center"/>
              <w:rPr>
                <w:rFonts w:ascii="宋体" w:hAnsi="宋体"/>
                <w:color w:val="000000"/>
                <w:szCs w:val="21"/>
                <w:highlight w:val="none"/>
              </w:rPr>
            </w:pPr>
            <w:r>
              <w:rPr>
                <w:rFonts w:ascii="宋体" w:hAnsi="宋体"/>
                <w:color w:val="000000"/>
                <w:szCs w:val="21"/>
                <w:highlight w:val="none"/>
              </w:rPr>
            </w:r>
            <w:r/>
          </w:p>
        </w:tc>
        <w:tc>
          <w:tcPr>
            <w:tcW w:w="3375" w:type="dxa"/>
            <w:vAlign w:val="top"/>
            <w:textDirection w:val="lrTb"/>
            <w:noWrap/>
          </w:tcPr>
          <w:p>
            <w:pPr>
              <w:pStyle w:val="706"/>
              <w:jc w:val="center"/>
              <w:rPr>
                <w:rFonts w:ascii="宋体" w:hAnsi="宋体"/>
                <w:color w:val="000000"/>
                <w:szCs w:val="21"/>
                <w:highlight w:val="none"/>
              </w:rPr>
            </w:pPr>
            <w:r>
              <w:rPr>
                <w:rFonts w:ascii="宋体" w:hAnsi="宋体"/>
                <w:color w:val="000000"/>
                <w:szCs w:val="21"/>
                <w:highlight w:val="none"/>
              </w:rPr>
            </w:r>
            <w:r/>
          </w:p>
        </w:tc>
      </w:tr>
      <w:tr>
        <w:trPr>
          <w:cantSplit/>
          <w:trHeight w:val="567"/>
        </w:trPr>
        <w:tc>
          <w:tcPr>
            <w:tcW w:w="748" w:type="dxa"/>
            <w:vAlign w:val="top"/>
            <w:textDirection w:val="lrTb"/>
            <w:noWrap/>
          </w:tcPr>
          <w:p>
            <w:pPr>
              <w:pStyle w:val="706"/>
              <w:jc w:val="center"/>
              <w:rPr>
                <w:rFonts w:ascii="宋体" w:hAnsi="宋体"/>
                <w:color w:val="000000"/>
                <w:szCs w:val="21"/>
                <w:highlight w:val="none"/>
              </w:rPr>
            </w:pPr>
            <w:r>
              <w:rPr>
                <w:rFonts w:ascii="宋体" w:hAnsi="宋体"/>
                <w:color w:val="000000"/>
                <w:szCs w:val="21"/>
                <w:highlight w:val="none"/>
              </w:rPr>
            </w:r>
            <w:r/>
          </w:p>
        </w:tc>
        <w:tc>
          <w:tcPr>
            <w:tcW w:w="2925" w:type="dxa"/>
            <w:vAlign w:val="top"/>
            <w:textDirection w:val="lrTb"/>
            <w:noWrap/>
          </w:tcPr>
          <w:p>
            <w:pPr>
              <w:pStyle w:val="706"/>
              <w:jc w:val="center"/>
              <w:rPr>
                <w:rFonts w:ascii="宋体" w:hAnsi="宋体"/>
                <w:color w:val="000000"/>
                <w:szCs w:val="21"/>
                <w:highlight w:val="none"/>
              </w:rPr>
            </w:pPr>
            <w:r>
              <w:rPr>
                <w:rFonts w:ascii="宋体" w:hAnsi="宋体"/>
                <w:color w:val="000000"/>
                <w:szCs w:val="21"/>
                <w:highlight w:val="none"/>
              </w:rPr>
            </w:r>
            <w:r/>
          </w:p>
        </w:tc>
        <w:tc>
          <w:tcPr>
            <w:tcW w:w="2832" w:type="dxa"/>
            <w:vAlign w:val="top"/>
            <w:textDirection w:val="lrTb"/>
            <w:noWrap/>
          </w:tcPr>
          <w:p>
            <w:pPr>
              <w:pStyle w:val="706"/>
              <w:jc w:val="center"/>
              <w:rPr>
                <w:rFonts w:ascii="宋体" w:hAnsi="宋体"/>
                <w:color w:val="000000"/>
                <w:szCs w:val="21"/>
                <w:highlight w:val="none"/>
              </w:rPr>
            </w:pPr>
            <w:r>
              <w:rPr>
                <w:rFonts w:ascii="宋体" w:hAnsi="宋体"/>
                <w:color w:val="000000"/>
                <w:szCs w:val="21"/>
                <w:highlight w:val="none"/>
              </w:rPr>
            </w:r>
            <w:r/>
          </w:p>
        </w:tc>
        <w:tc>
          <w:tcPr>
            <w:tcW w:w="3375" w:type="dxa"/>
            <w:vAlign w:val="top"/>
            <w:textDirection w:val="lrTb"/>
            <w:noWrap/>
          </w:tcPr>
          <w:p>
            <w:pPr>
              <w:pStyle w:val="706"/>
              <w:jc w:val="center"/>
              <w:rPr>
                <w:rFonts w:ascii="宋体" w:hAnsi="宋体"/>
                <w:color w:val="000000"/>
                <w:szCs w:val="21"/>
                <w:highlight w:val="none"/>
              </w:rPr>
            </w:pPr>
            <w:r>
              <w:rPr>
                <w:rFonts w:ascii="宋体" w:hAnsi="宋体"/>
                <w:color w:val="000000"/>
                <w:szCs w:val="21"/>
                <w:highlight w:val="none"/>
              </w:rPr>
            </w:r>
            <w:r/>
          </w:p>
        </w:tc>
      </w:tr>
    </w:tbl>
    <w:p>
      <w:pPr>
        <w:pStyle w:val="1247"/>
        <w:ind w:firstLine="400"/>
        <w:rPr>
          <w:color w:val="000000"/>
          <w:highlight w:val="none"/>
        </w:rPr>
      </w:pPr>
      <w:r>
        <w:rPr>
          <w:color w:val="000000"/>
          <w:highlight w:val="none"/>
        </w:rPr>
      </w:r>
      <w:r/>
    </w:p>
    <w:p>
      <w:pPr>
        <w:pStyle w:val="706"/>
        <w:contextualSpacing/>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供应商名称：（加盖电子公章）</w:t>
      </w:r>
      <w:r>
        <w:rPr>
          <w:rFonts w:ascii="宋体" w:hAnsi="宋体"/>
          <w:color w:val="000000"/>
          <w:szCs w:val="21"/>
          <w:highlight w:val="none"/>
        </w:rPr>
      </w:r>
      <w:r/>
    </w:p>
    <w:p>
      <w:pPr>
        <w:pStyle w:val="706"/>
        <w:contextualSpacing/>
        <w:ind w:firstLine="420"/>
        <w:spacing w:line="360" w:lineRule="auto"/>
        <w:rPr>
          <w:rFonts w:ascii="宋体" w:hAnsi="宋体"/>
          <w:color w:val="000000"/>
          <w:szCs w:val="21"/>
          <w:highlight w:val="none"/>
        </w:rPr>
      </w:pPr>
      <w:r>
        <w:rPr>
          <w:rFonts w:ascii="宋体" w:hAnsi="宋体"/>
          <w:color w:val="000000"/>
          <w:szCs w:val="21"/>
          <w:highlight w:val="none"/>
        </w:rPr>
      </w:r>
      <w:r/>
    </w:p>
    <w:p>
      <w:pPr>
        <w:pStyle w:val="1121"/>
        <w:contextualSpacing/>
        <w:ind w:firstLine="420"/>
        <w:jc w:val="both"/>
        <w:spacing w:before="0" w:beforeAutospacing="0" w:after="0" w:afterAutospacing="0" w:line="360" w:lineRule="auto"/>
        <w:rPr>
          <w:color w:val="000000"/>
          <w:sz w:val="21"/>
          <w:szCs w:val="21"/>
          <w:highlight w:val="none"/>
        </w:rPr>
      </w:pPr>
      <w:r>
        <w:rPr>
          <w:rFonts w:hint="eastAsia"/>
          <w:color w:val="000000"/>
          <w:sz w:val="21"/>
          <w:szCs w:val="21"/>
          <w:highlight w:val="none"/>
        </w:rPr>
        <w:t xml:space="preserve">备注： </w:t>
      </w:r>
      <w:r>
        <w:rPr>
          <w:color w:val="000000"/>
          <w:sz w:val="21"/>
          <w:szCs w:val="21"/>
          <w:highlight w:val="none"/>
        </w:rPr>
      </w:r>
      <w:r/>
    </w:p>
    <w:p>
      <w:pPr>
        <w:pStyle w:val="1121"/>
        <w:contextualSpacing/>
        <w:ind w:firstLine="420"/>
        <w:jc w:val="both"/>
        <w:spacing w:before="0" w:beforeAutospacing="0" w:after="0" w:afterAutospacing="0" w:line="360" w:lineRule="auto"/>
        <w:rPr>
          <w:color w:val="000000"/>
          <w:sz w:val="21"/>
          <w:szCs w:val="21"/>
          <w:highlight w:val="none"/>
        </w:rPr>
      </w:pPr>
      <w:r>
        <w:rPr>
          <w:rFonts w:hint="eastAsia"/>
          <w:color w:val="000000"/>
          <w:sz w:val="21"/>
          <w:szCs w:val="21"/>
          <w:highlight w:val="none"/>
        </w:rPr>
        <w:t xml:space="preserve">1.供应商须对磋商文件商务要求中的实质性要求（斜体下划线内容或打“★”内容）做出明确响应，否则视为无效响应。</w:t>
      </w:r>
      <w:r>
        <w:rPr>
          <w:color w:val="000000"/>
          <w:sz w:val="21"/>
          <w:szCs w:val="21"/>
          <w:highlight w:val="none"/>
        </w:rPr>
      </w:r>
      <w:r/>
    </w:p>
    <w:p>
      <w:pPr>
        <w:pStyle w:val="1121"/>
        <w:contextualSpacing/>
        <w:ind w:firstLine="420"/>
        <w:jc w:val="both"/>
        <w:spacing w:before="0" w:beforeAutospacing="0" w:after="0" w:afterAutospacing="0" w:line="360" w:lineRule="auto"/>
        <w:rPr>
          <w:color w:val="000000"/>
          <w:sz w:val="21"/>
          <w:szCs w:val="21"/>
          <w:highlight w:val="none"/>
        </w:rPr>
      </w:pPr>
      <w:r>
        <w:rPr>
          <w:rFonts w:hint="eastAsia"/>
          <w:color w:val="000000"/>
          <w:sz w:val="21"/>
          <w:szCs w:val="21"/>
          <w:highlight w:val="none"/>
        </w:rPr>
        <w:t xml:space="preserve">2.行数不够，可自行添加。</w:t>
      </w:r>
      <w:r>
        <w:rPr>
          <w:color w:val="000000"/>
          <w:sz w:val="21"/>
          <w:szCs w:val="21"/>
          <w:highlight w:val="none"/>
        </w:rPr>
      </w:r>
      <w:r/>
    </w:p>
    <w:p>
      <w:pPr>
        <w:pStyle w:val="706"/>
        <w:rPr>
          <w:rFonts w:ascii="宋体" w:hAnsi="宋体"/>
          <w:color w:val="000000"/>
          <w:highlight w:val="none"/>
        </w:rPr>
      </w:pPr>
      <w:r>
        <w:rPr>
          <w:rFonts w:ascii="宋体" w:hAnsi="宋体"/>
          <w:color w:val="000000"/>
          <w:highlight w:val="none"/>
        </w:rPr>
      </w:r>
      <w:r/>
    </w:p>
    <w:p>
      <w:pPr>
        <w:pStyle w:val="706"/>
        <w:contextualSpacing/>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706"/>
        <w:contextualSpacing/>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706"/>
        <w:contextualSpacing/>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706"/>
        <w:contextualSpacing/>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06"/>
        <w:contextualSpacing/>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06"/>
        <w:contextualSpacing/>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06"/>
        <w:contextualSpacing/>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06"/>
        <w:contextualSpacing/>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06"/>
        <w:contextualSpacing/>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06"/>
        <w:contextualSpacing/>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06"/>
        <w:contextualSpacing/>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06"/>
        <w:contextualSpacing/>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06"/>
        <w:contextualSpacing/>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06"/>
        <w:contextualSpacing/>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06"/>
        <w:contextualSpacing/>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06"/>
        <w:contextualSpacing/>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06"/>
        <w:contextualSpacing/>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06"/>
        <w:contextualSpacing/>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06"/>
        <w:contextualSpacing/>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06"/>
        <w:contextualSpacing/>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九、拟参与本项目人员情况一览表</w:t>
      </w:r>
      <w:r>
        <w:rPr>
          <w:rFonts w:ascii="宋体" w:hAnsi="宋体" w:cs="宋体"/>
          <w:color w:val="000000"/>
          <w:szCs w:val="21"/>
          <w:highlight w:val="none"/>
        </w:rPr>
      </w:r>
      <w:r/>
    </w:p>
    <w:p>
      <w:pPr>
        <w:pStyle w:val="706"/>
        <w:contextualSpacing/>
        <w:jc w:val="center"/>
        <w:spacing w:line="360" w:lineRule="auto"/>
        <w:rPr>
          <w:rFonts w:ascii="宋体" w:hAnsi="宋体" w:cs="方正小标宋简体"/>
          <w:color w:val="000000"/>
          <w:szCs w:val="21"/>
          <w:highlight w:val="none"/>
        </w:rPr>
        <w:outlineLvl w:val="0"/>
      </w:pPr>
      <w:r>
        <w:rPr>
          <w:rFonts w:ascii="宋体" w:hAnsi="宋体" w:cs="方正小标宋简体"/>
          <w:color w:val="000000"/>
          <w:szCs w:val="21"/>
          <w:highlight w:val="none"/>
        </w:rPr>
      </w:r>
      <w:r/>
    </w:p>
    <w:p>
      <w:pPr>
        <w:pStyle w:val="706"/>
        <w:contextualSpacing/>
        <w:jc w:val="center"/>
        <w:spacing w:line="360" w:lineRule="auto"/>
        <w:rPr>
          <w:rFonts w:ascii="宋体" w:hAnsi="宋体" w:cs="方正小标宋简体"/>
          <w:color w:val="000000"/>
          <w:szCs w:val="21"/>
          <w:highlight w:val="none"/>
        </w:rPr>
        <w:outlineLvl w:val="0"/>
      </w:pPr>
      <w:r/>
      <w:bookmarkStart w:id="68" w:name="_Toc29"/>
      <w:r>
        <w:rPr>
          <w:rFonts w:hint="eastAsia" w:ascii="宋体" w:hAnsi="宋体" w:cs="方正小标宋简体"/>
          <w:color w:val="000000"/>
          <w:szCs w:val="21"/>
          <w:highlight w:val="none"/>
        </w:rPr>
        <w:t xml:space="preserve">拟参与本项目人员情况一览表</w:t>
      </w:r>
      <w:bookmarkEnd w:id="68"/>
      <w:r>
        <w:rPr>
          <w:rFonts w:ascii="宋体" w:hAnsi="宋体" w:cs="方正小标宋简体"/>
          <w:color w:val="000000"/>
          <w:szCs w:val="21"/>
          <w:highlight w:val="none"/>
        </w:rPr>
      </w:r>
      <w:r/>
    </w:p>
    <w:tbl>
      <w:tblPr>
        <w:tblW w:w="977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29"/>
        <w:gridCol w:w="959"/>
        <w:gridCol w:w="960"/>
        <w:gridCol w:w="960"/>
        <w:gridCol w:w="960"/>
        <w:gridCol w:w="1362"/>
        <w:gridCol w:w="2543"/>
      </w:tblGrid>
      <w:tr>
        <w:trPr>
          <w:trHeight w:val="934"/>
          <w:tblHeader/>
        </w:trPr>
        <w:tc>
          <w:tcPr>
            <w:tcW w:w="2029" w:type="dxa"/>
            <w:vAlign w:val="center"/>
            <w:textDirection w:val="lrTb"/>
            <w:noWrap/>
          </w:tcPr>
          <w:p>
            <w:pPr>
              <w:pStyle w:val="706"/>
              <w:jc w:val="left"/>
              <w:widowControl/>
              <w:rPr>
                <w:rFonts w:ascii="宋体" w:cs="宋体"/>
                <w:color w:val="000000"/>
                <w:szCs w:val="21"/>
                <w:highlight w:val="none"/>
              </w:rPr>
            </w:pPr>
            <w:r>
              <w:rPr>
                <w:rFonts w:hint="eastAsia" w:ascii="宋体" w:cs="宋体"/>
                <w:color w:val="000000"/>
                <w:szCs w:val="21"/>
                <w:highlight w:val="none"/>
              </w:rPr>
              <w:t xml:space="preserve">人员类别</w:t>
            </w:r>
            <w:r>
              <w:rPr>
                <w:rFonts w:ascii="宋体" w:cs="宋体"/>
                <w:color w:val="000000"/>
                <w:szCs w:val="21"/>
                <w:highlight w:val="none"/>
              </w:rPr>
            </w:r>
            <w:r/>
          </w:p>
        </w:tc>
        <w:tc>
          <w:tcPr>
            <w:tcW w:w="959" w:type="dxa"/>
            <w:vAlign w:val="center"/>
            <w:textDirection w:val="lrTb"/>
            <w:noWrap/>
          </w:tcPr>
          <w:p>
            <w:pPr>
              <w:pStyle w:val="706"/>
              <w:jc w:val="center"/>
              <w:widowControl/>
              <w:rPr>
                <w:rFonts w:ascii="宋体" w:cs="宋体"/>
                <w:color w:val="000000"/>
                <w:szCs w:val="21"/>
                <w:highlight w:val="none"/>
              </w:rPr>
            </w:pPr>
            <w:r>
              <w:rPr>
                <w:rFonts w:hint="eastAsia" w:ascii="宋体" w:cs="宋体"/>
                <w:color w:val="000000"/>
                <w:szCs w:val="21"/>
                <w:highlight w:val="none"/>
              </w:rPr>
              <w:t xml:space="preserve">姓名</w:t>
            </w:r>
            <w:r>
              <w:rPr>
                <w:rFonts w:ascii="宋体" w:cs="宋体"/>
                <w:color w:val="000000"/>
                <w:szCs w:val="21"/>
                <w:highlight w:val="none"/>
              </w:rPr>
            </w:r>
            <w:r/>
          </w:p>
        </w:tc>
        <w:tc>
          <w:tcPr>
            <w:tcW w:w="960" w:type="dxa"/>
            <w:vAlign w:val="center"/>
            <w:textDirection w:val="lrTb"/>
            <w:noWrap/>
          </w:tcPr>
          <w:p>
            <w:pPr>
              <w:pStyle w:val="706"/>
              <w:jc w:val="center"/>
              <w:widowControl/>
              <w:rPr>
                <w:rFonts w:ascii="宋体" w:cs="宋体"/>
                <w:color w:val="000000"/>
                <w:szCs w:val="21"/>
                <w:highlight w:val="none"/>
              </w:rPr>
            </w:pPr>
            <w:r>
              <w:rPr>
                <w:rFonts w:hint="eastAsia" w:ascii="宋体" w:cs="宋体"/>
                <w:color w:val="000000"/>
                <w:szCs w:val="21"/>
                <w:highlight w:val="none"/>
              </w:rPr>
              <w:t xml:space="preserve">年龄</w:t>
            </w:r>
            <w:r>
              <w:rPr>
                <w:rFonts w:ascii="宋体" w:cs="宋体"/>
                <w:color w:val="000000"/>
                <w:szCs w:val="21"/>
                <w:highlight w:val="none"/>
              </w:rPr>
            </w:r>
            <w:r/>
          </w:p>
        </w:tc>
        <w:tc>
          <w:tcPr>
            <w:tcW w:w="960" w:type="dxa"/>
            <w:vAlign w:val="center"/>
            <w:textDirection w:val="lrTb"/>
            <w:noWrap/>
          </w:tcPr>
          <w:p>
            <w:pPr>
              <w:pStyle w:val="706"/>
              <w:jc w:val="center"/>
              <w:widowControl/>
              <w:rPr>
                <w:rFonts w:ascii="宋体" w:cs="宋体"/>
                <w:color w:val="000000"/>
                <w:szCs w:val="21"/>
                <w:highlight w:val="none"/>
              </w:rPr>
            </w:pPr>
            <w:r>
              <w:rPr>
                <w:rFonts w:hint="eastAsia" w:ascii="宋体" w:cs="宋体"/>
                <w:color w:val="000000"/>
                <w:szCs w:val="21"/>
                <w:highlight w:val="none"/>
              </w:rPr>
              <w:t xml:space="preserve">性别</w:t>
            </w:r>
            <w:r>
              <w:rPr>
                <w:rFonts w:ascii="宋体" w:cs="宋体"/>
                <w:color w:val="000000"/>
                <w:szCs w:val="21"/>
                <w:highlight w:val="none"/>
              </w:rPr>
            </w:r>
            <w:r/>
          </w:p>
        </w:tc>
        <w:tc>
          <w:tcPr>
            <w:tcW w:w="960" w:type="dxa"/>
            <w:vAlign w:val="center"/>
            <w:textDirection w:val="lrTb"/>
            <w:noWrap/>
          </w:tcPr>
          <w:p>
            <w:pPr>
              <w:pStyle w:val="706"/>
              <w:jc w:val="center"/>
              <w:widowControl/>
              <w:rPr>
                <w:rFonts w:ascii="宋体" w:cs="宋体"/>
                <w:color w:val="000000"/>
                <w:szCs w:val="21"/>
                <w:highlight w:val="none"/>
              </w:rPr>
            </w:pPr>
            <w:r>
              <w:rPr>
                <w:rFonts w:hint="eastAsia" w:ascii="宋体" w:cs="宋体"/>
                <w:color w:val="000000"/>
                <w:szCs w:val="21"/>
                <w:highlight w:val="none"/>
              </w:rPr>
              <w:t xml:space="preserve">职称</w:t>
            </w:r>
            <w:r>
              <w:rPr>
                <w:rFonts w:ascii="宋体" w:cs="宋体"/>
                <w:color w:val="000000"/>
                <w:szCs w:val="21"/>
                <w:highlight w:val="none"/>
              </w:rPr>
            </w:r>
            <w:r/>
          </w:p>
        </w:tc>
        <w:tc>
          <w:tcPr>
            <w:tcW w:w="1362" w:type="dxa"/>
            <w:vAlign w:val="center"/>
            <w:textDirection w:val="lrTb"/>
            <w:noWrap/>
          </w:tcPr>
          <w:p>
            <w:pPr>
              <w:pStyle w:val="706"/>
              <w:jc w:val="center"/>
              <w:widowControl/>
              <w:rPr>
                <w:rFonts w:ascii="宋体" w:cs="宋体"/>
                <w:color w:val="000000"/>
                <w:szCs w:val="21"/>
                <w:highlight w:val="none"/>
              </w:rPr>
            </w:pPr>
            <w:r>
              <w:rPr>
                <w:rFonts w:hint="eastAsia" w:ascii="宋体" w:cs="宋体"/>
                <w:color w:val="000000"/>
                <w:szCs w:val="21"/>
                <w:highlight w:val="none"/>
              </w:rPr>
              <w:t xml:space="preserve">执业资格</w:t>
            </w:r>
            <w:r>
              <w:rPr>
                <w:rFonts w:ascii="宋体" w:cs="宋体"/>
                <w:color w:val="000000"/>
                <w:szCs w:val="21"/>
                <w:highlight w:val="none"/>
              </w:rPr>
            </w:r>
            <w:r/>
          </w:p>
        </w:tc>
        <w:tc>
          <w:tcPr>
            <w:tcW w:w="2543" w:type="dxa"/>
            <w:vAlign w:val="center"/>
            <w:textDirection w:val="lrTb"/>
            <w:noWrap/>
          </w:tcPr>
          <w:p>
            <w:pPr>
              <w:pStyle w:val="706"/>
              <w:jc w:val="left"/>
              <w:widowControl/>
              <w:rPr>
                <w:rFonts w:ascii="宋体" w:cs="宋体"/>
                <w:color w:val="000000"/>
                <w:szCs w:val="21"/>
                <w:highlight w:val="none"/>
              </w:rPr>
            </w:pPr>
            <w:r>
              <w:rPr>
                <w:rFonts w:hint="eastAsia" w:ascii="宋体" w:cs="宋体"/>
                <w:color w:val="000000"/>
                <w:szCs w:val="21"/>
                <w:highlight w:val="none"/>
              </w:rPr>
              <w:t xml:space="preserve">专业经验及拟在本项目中承担分工</w:t>
            </w:r>
            <w:r>
              <w:rPr>
                <w:rFonts w:ascii="宋体" w:cs="宋体"/>
                <w:color w:val="000000"/>
                <w:szCs w:val="21"/>
                <w:highlight w:val="none"/>
              </w:rPr>
            </w:r>
            <w:r/>
          </w:p>
        </w:tc>
      </w:tr>
      <w:tr>
        <w:trPr>
          <w:trHeight w:val="934"/>
        </w:trPr>
        <w:tc>
          <w:tcPr>
            <w:tcW w:w="2029" w:type="dxa"/>
            <w:vAlign w:val="center"/>
            <w:textDirection w:val="lrTb"/>
            <w:noWrap/>
          </w:tcPr>
          <w:p>
            <w:pPr>
              <w:pStyle w:val="706"/>
              <w:jc w:val="left"/>
              <w:widowControl/>
              <w:rPr>
                <w:rFonts w:ascii="宋体" w:cs="宋体"/>
                <w:color w:val="000000"/>
                <w:szCs w:val="21"/>
                <w:highlight w:val="none"/>
              </w:rPr>
            </w:pPr>
            <w:r>
              <w:rPr>
                <w:rFonts w:hint="eastAsia" w:ascii="宋体" w:cs="宋体"/>
                <w:color w:val="000000"/>
                <w:szCs w:val="21"/>
                <w:highlight w:val="none"/>
              </w:rPr>
              <w:t xml:space="preserve">项目负责人</w:t>
            </w:r>
            <w:r>
              <w:rPr>
                <w:rFonts w:ascii="宋体" w:cs="宋体"/>
                <w:color w:val="000000"/>
                <w:szCs w:val="21"/>
                <w:highlight w:val="none"/>
              </w:rPr>
            </w:r>
            <w:r/>
          </w:p>
        </w:tc>
        <w:tc>
          <w:tcPr>
            <w:tcW w:w="959" w:type="dxa"/>
            <w:vAlign w:val="center"/>
            <w:textDirection w:val="lrTb"/>
            <w:noWrap/>
          </w:tcPr>
          <w:p>
            <w:pPr>
              <w:pStyle w:val="706"/>
              <w:jc w:val="left"/>
              <w:spacing w:line="360" w:lineRule="auto"/>
              <w:widowControl/>
              <w:rPr>
                <w:rFonts w:ascii="宋体" w:cs="宋体"/>
                <w:color w:val="000000"/>
                <w:szCs w:val="21"/>
                <w:highlight w:val="none"/>
              </w:rPr>
            </w:pPr>
            <w:r>
              <w:rPr>
                <w:rFonts w:ascii="宋体" w:cs="宋体"/>
                <w:color w:val="000000"/>
                <w:szCs w:val="21"/>
                <w:highlight w:val="none"/>
              </w:rPr>
            </w:r>
            <w:r/>
          </w:p>
        </w:tc>
        <w:tc>
          <w:tcPr>
            <w:tcW w:w="960" w:type="dxa"/>
            <w:vAlign w:val="center"/>
            <w:textDirection w:val="lrTb"/>
            <w:noWrap/>
          </w:tcPr>
          <w:p>
            <w:pPr>
              <w:pStyle w:val="706"/>
              <w:jc w:val="left"/>
              <w:spacing w:line="360" w:lineRule="auto"/>
              <w:widowControl/>
              <w:rPr>
                <w:rFonts w:ascii="宋体" w:cs="宋体"/>
                <w:color w:val="000000"/>
                <w:szCs w:val="21"/>
                <w:highlight w:val="none"/>
              </w:rPr>
            </w:pPr>
            <w:r>
              <w:rPr>
                <w:rFonts w:ascii="宋体" w:cs="宋体"/>
                <w:color w:val="000000"/>
                <w:szCs w:val="21"/>
                <w:highlight w:val="none"/>
              </w:rPr>
            </w:r>
            <w:r/>
          </w:p>
        </w:tc>
        <w:tc>
          <w:tcPr>
            <w:tcW w:w="960" w:type="dxa"/>
            <w:vAlign w:val="center"/>
            <w:textDirection w:val="lrTb"/>
            <w:noWrap/>
          </w:tcPr>
          <w:p>
            <w:pPr>
              <w:pStyle w:val="706"/>
              <w:jc w:val="left"/>
              <w:spacing w:line="360" w:lineRule="auto"/>
              <w:widowControl/>
              <w:rPr>
                <w:rFonts w:ascii="宋体" w:cs="宋体"/>
                <w:color w:val="000000"/>
                <w:szCs w:val="21"/>
                <w:highlight w:val="none"/>
              </w:rPr>
            </w:pPr>
            <w:r>
              <w:rPr>
                <w:rFonts w:ascii="宋体" w:cs="宋体"/>
                <w:color w:val="000000"/>
                <w:szCs w:val="21"/>
                <w:highlight w:val="none"/>
              </w:rPr>
            </w:r>
            <w:r/>
          </w:p>
        </w:tc>
        <w:tc>
          <w:tcPr>
            <w:tcW w:w="960" w:type="dxa"/>
            <w:vAlign w:val="center"/>
            <w:textDirection w:val="lrTb"/>
            <w:noWrap/>
          </w:tcPr>
          <w:p>
            <w:pPr>
              <w:pStyle w:val="706"/>
              <w:jc w:val="left"/>
              <w:spacing w:line="360" w:lineRule="auto"/>
              <w:widowControl/>
              <w:rPr>
                <w:rFonts w:ascii="宋体" w:cs="宋体"/>
                <w:color w:val="000000"/>
                <w:szCs w:val="21"/>
                <w:highlight w:val="none"/>
              </w:rPr>
            </w:pPr>
            <w:r>
              <w:rPr>
                <w:rFonts w:ascii="宋体" w:cs="宋体"/>
                <w:color w:val="000000"/>
                <w:szCs w:val="21"/>
                <w:highlight w:val="none"/>
              </w:rPr>
            </w:r>
            <w:r/>
          </w:p>
        </w:tc>
        <w:tc>
          <w:tcPr>
            <w:tcW w:w="1362" w:type="dxa"/>
            <w:vAlign w:val="center"/>
            <w:textDirection w:val="lrTb"/>
            <w:noWrap/>
          </w:tcPr>
          <w:p>
            <w:pPr>
              <w:pStyle w:val="706"/>
              <w:jc w:val="left"/>
              <w:spacing w:line="360" w:lineRule="auto"/>
              <w:widowControl/>
              <w:rPr>
                <w:rFonts w:ascii="宋体" w:cs="宋体"/>
                <w:color w:val="000000"/>
                <w:szCs w:val="21"/>
                <w:highlight w:val="none"/>
              </w:rPr>
            </w:pPr>
            <w:r>
              <w:rPr>
                <w:rFonts w:ascii="宋体" w:cs="宋体"/>
                <w:color w:val="000000"/>
                <w:szCs w:val="21"/>
                <w:highlight w:val="none"/>
              </w:rPr>
            </w:r>
            <w:r/>
          </w:p>
        </w:tc>
        <w:tc>
          <w:tcPr>
            <w:tcW w:w="2543" w:type="dxa"/>
            <w:vAlign w:val="center"/>
            <w:textDirection w:val="lrTb"/>
            <w:noWrap/>
          </w:tcPr>
          <w:p>
            <w:pPr>
              <w:pStyle w:val="706"/>
              <w:jc w:val="left"/>
              <w:spacing w:line="360" w:lineRule="auto"/>
              <w:widowControl/>
              <w:rPr>
                <w:rFonts w:ascii="宋体" w:cs="宋体"/>
                <w:color w:val="000000"/>
                <w:szCs w:val="21"/>
                <w:highlight w:val="none"/>
              </w:rPr>
            </w:pPr>
            <w:r>
              <w:rPr>
                <w:rFonts w:ascii="宋体" w:cs="宋体"/>
                <w:color w:val="000000"/>
                <w:szCs w:val="21"/>
                <w:highlight w:val="none"/>
              </w:rPr>
            </w:r>
            <w:r/>
          </w:p>
        </w:tc>
      </w:tr>
      <w:tr>
        <w:trPr>
          <w:trHeight w:val="934"/>
        </w:trPr>
        <w:tc>
          <w:tcPr>
            <w:tcW w:w="2029" w:type="dxa"/>
            <w:vAlign w:val="center"/>
            <w:textDirection w:val="lrTb"/>
            <w:noWrap/>
          </w:tcPr>
          <w:p>
            <w:pPr>
              <w:pStyle w:val="706"/>
              <w:jc w:val="left"/>
              <w:widowControl/>
              <w:rPr>
                <w:rFonts w:ascii="宋体" w:cs="宋体"/>
                <w:color w:val="000000"/>
                <w:szCs w:val="21"/>
                <w:highlight w:val="none"/>
              </w:rPr>
            </w:pPr>
            <w:r>
              <w:rPr>
                <w:rFonts w:hint="eastAsia" w:ascii="宋体" w:cs="宋体"/>
                <w:color w:val="000000"/>
                <w:szCs w:val="21"/>
                <w:highlight w:val="none"/>
              </w:rPr>
              <w:t xml:space="preserve">项目组其他人员</w:t>
            </w:r>
            <w:r>
              <w:rPr>
                <w:rFonts w:ascii="宋体" w:cs="宋体"/>
                <w:color w:val="000000"/>
                <w:szCs w:val="21"/>
                <w:highlight w:val="none"/>
              </w:rPr>
            </w:r>
            <w:r/>
          </w:p>
        </w:tc>
        <w:tc>
          <w:tcPr>
            <w:tcW w:w="959" w:type="dxa"/>
            <w:vAlign w:val="center"/>
            <w:textDirection w:val="lrTb"/>
            <w:noWrap/>
          </w:tcPr>
          <w:p>
            <w:pPr>
              <w:pStyle w:val="706"/>
              <w:jc w:val="left"/>
              <w:spacing w:line="360" w:lineRule="auto"/>
              <w:widowControl/>
              <w:rPr>
                <w:rFonts w:ascii="宋体" w:cs="宋体"/>
                <w:color w:val="000000"/>
                <w:szCs w:val="21"/>
                <w:highlight w:val="none"/>
              </w:rPr>
            </w:pPr>
            <w:r>
              <w:rPr>
                <w:rFonts w:ascii="宋体" w:cs="宋体"/>
                <w:color w:val="000000"/>
                <w:szCs w:val="21"/>
                <w:highlight w:val="none"/>
              </w:rPr>
            </w:r>
            <w:r/>
          </w:p>
        </w:tc>
        <w:tc>
          <w:tcPr>
            <w:tcW w:w="960" w:type="dxa"/>
            <w:vAlign w:val="center"/>
            <w:textDirection w:val="lrTb"/>
            <w:noWrap/>
          </w:tcPr>
          <w:p>
            <w:pPr>
              <w:pStyle w:val="706"/>
              <w:jc w:val="left"/>
              <w:spacing w:line="360" w:lineRule="auto"/>
              <w:widowControl/>
              <w:rPr>
                <w:rFonts w:ascii="宋体" w:cs="宋体"/>
                <w:color w:val="000000"/>
                <w:szCs w:val="21"/>
                <w:highlight w:val="none"/>
              </w:rPr>
            </w:pPr>
            <w:r>
              <w:rPr>
                <w:rFonts w:ascii="宋体" w:cs="宋体"/>
                <w:color w:val="000000"/>
                <w:szCs w:val="21"/>
                <w:highlight w:val="none"/>
              </w:rPr>
            </w:r>
            <w:r/>
          </w:p>
        </w:tc>
        <w:tc>
          <w:tcPr>
            <w:tcW w:w="960" w:type="dxa"/>
            <w:vAlign w:val="center"/>
            <w:textDirection w:val="lrTb"/>
            <w:noWrap/>
          </w:tcPr>
          <w:p>
            <w:pPr>
              <w:pStyle w:val="706"/>
              <w:jc w:val="left"/>
              <w:spacing w:line="360" w:lineRule="auto"/>
              <w:widowControl/>
              <w:rPr>
                <w:rFonts w:ascii="宋体" w:cs="宋体"/>
                <w:color w:val="000000"/>
                <w:szCs w:val="21"/>
                <w:highlight w:val="none"/>
              </w:rPr>
            </w:pPr>
            <w:r>
              <w:rPr>
                <w:rFonts w:ascii="宋体" w:cs="宋体"/>
                <w:color w:val="000000"/>
                <w:szCs w:val="21"/>
                <w:highlight w:val="none"/>
              </w:rPr>
            </w:r>
            <w:r/>
          </w:p>
        </w:tc>
        <w:tc>
          <w:tcPr>
            <w:tcW w:w="960" w:type="dxa"/>
            <w:vAlign w:val="center"/>
            <w:textDirection w:val="lrTb"/>
            <w:noWrap/>
          </w:tcPr>
          <w:p>
            <w:pPr>
              <w:pStyle w:val="706"/>
              <w:jc w:val="left"/>
              <w:spacing w:line="360" w:lineRule="auto"/>
              <w:widowControl/>
              <w:rPr>
                <w:rFonts w:ascii="宋体" w:cs="宋体"/>
                <w:color w:val="000000"/>
                <w:szCs w:val="21"/>
                <w:highlight w:val="none"/>
              </w:rPr>
            </w:pPr>
            <w:r>
              <w:rPr>
                <w:rFonts w:ascii="宋体" w:cs="宋体"/>
                <w:color w:val="000000"/>
                <w:szCs w:val="21"/>
                <w:highlight w:val="none"/>
              </w:rPr>
            </w:r>
            <w:r/>
          </w:p>
        </w:tc>
        <w:tc>
          <w:tcPr>
            <w:tcW w:w="1362" w:type="dxa"/>
            <w:vAlign w:val="center"/>
            <w:textDirection w:val="lrTb"/>
            <w:noWrap/>
          </w:tcPr>
          <w:p>
            <w:pPr>
              <w:pStyle w:val="706"/>
              <w:jc w:val="left"/>
              <w:spacing w:line="360" w:lineRule="auto"/>
              <w:widowControl/>
              <w:rPr>
                <w:rFonts w:ascii="宋体" w:cs="宋体"/>
                <w:color w:val="000000"/>
                <w:szCs w:val="21"/>
                <w:highlight w:val="none"/>
              </w:rPr>
            </w:pPr>
            <w:r>
              <w:rPr>
                <w:rFonts w:ascii="宋体" w:cs="宋体"/>
                <w:color w:val="000000"/>
                <w:szCs w:val="21"/>
                <w:highlight w:val="none"/>
              </w:rPr>
            </w:r>
            <w:r/>
          </w:p>
        </w:tc>
        <w:tc>
          <w:tcPr>
            <w:tcW w:w="2543" w:type="dxa"/>
            <w:vAlign w:val="center"/>
            <w:textDirection w:val="lrTb"/>
            <w:noWrap/>
          </w:tcPr>
          <w:p>
            <w:pPr>
              <w:pStyle w:val="706"/>
              <w:jc w:val="left"/>
              <w:spacing w:line="360" w:lineRule="auto"/>
              <w:widowControl/>
              <w:rPr>
                <w:rFonts w:ascii="宋体" w:cs="宋体"/>
                <w:color w:val="000000"/>
                <w:szCs w:val="21"/>
                <w:highlight w:val="none"/>
              </w:rPr>
            </w:pPr>
            <w:r>
              <w:rPr>
                <w:rFonts w:ascii="宋体" w:cs="宋体"/>
                <w:color w:val="000000"/>
                <w:szCs w:val="21"/>
                <w:highlight w:val="none"/>
              </w:rPr>
            </w:r>
            <w:r/>
          </w:p>
        </w:tc>
      </w:tr>
      <w:tr>
        <w:trPr>
          <w:trHeight w:val="934"/>
        </w:trPr>
        <w:tc>
          <w:tcPr>
            <w:tcW w:w="2029" w:type="dxa"/>
            <w:vAlign w:val="center"/>
            <w:textDirection w:val="lrTb"/>
            <w:noWrap/>
          </w:tcPr>
          <w:p>
            <w:pPr>
              <w:pStyle w:val="706"/>
              <w:jc w:val="left"/>
              <w:widowControl/>
              <w:rPr>
                <w:rFonts w:ascii="宋体" w:cs="宋体"/>
                <w:color w:val="000000"/>
                <w:szCs w:val="21"/>
                <w:highlight w:val="none"/>
              </w:rPr>
            </w:pPr>
            <w:r>
              <w:rPr>
                <w:rFonts w:hint="eastAsia" w:ascii="宋体" w:cs="宋体"/>
                <w:color w:val="000000"/>
                <w:szCs w:val="21"/>
                <w:highlight w:val="none"/>
              </w:rPr>
              <w:t xml:space="preserve">项目组其他人员</w:t>
            </w:r>
            <w:r>
              <w:rPr>
                <w:rFonts w:ascii="宋体" w:cs="宋体"/>
                <w:color w:val="000000"/>
                <w:szCs w:val="21"/>
                <w:highlight w:val="none"/>
              </w:rPr>
            </w:r>
            <w:r/>
          </w:p>
        </w:tc>
        <w:tc>
          <w:tcPr>
            <w:tcW w:w="959" w:type="dxa"/>
            <w:vAlign w:val="center"/>
            <w:textDirection w:val="lrTb"/>
            <w:noWrap/>
          </w:tcPr>
          <w:p>
            <w:pPr>
              <w:pStyle w:val="706"/>
              <w:jc w:val="left"/>
              <w:spacing w:line="360" w:lineRule="auto"/>
              <w:widowControl/>
              <w:rPr>
                <w:rFonts w:ascii="宋体" w:cs="宋体"/>
                <w:color w:val="000000"/>
                <w:szCs w:val="21"/>
                <w:highlight w:val="none"/>
              </w:rPr>
            </w:pPr>
            <w:r>
              <w:rPr>
                <w:rFonts w:ascii="宋体" w:cs="宋体"/>
                <w:color w:val="000000"/>
                <w:szCs w:val="21"/>
                <w:highlight w:val="none"/>
              </w:rPr>
            </w:r>
            <w:r/>
          </w:p>
        </w:tc>
        <w:tc>
          <w:tcPr>
            <w:tcW w:w="960" w:type="dxa"/>
            <w:vAlign w:val="center"/>
            <w:textDirection w:val="lrTb"/>
            <w:noWrap/>
          </w:tcPr>
          <w:p>
            <w:pPr>
              <w:pStyle w:val="706"/>
              <w:jc w:val="left"/>
              <w:spacing w:line="360" w:lineRule="auto"/>
              <w:widowControl/>
              <w:rPr>
                <w:rFonts w:ascii="宋体" w:cs="宋体"/>
                <w:color w:val="000000"/>
                <w:szCs w:val="21"/>
                <w:highlight w:val="none"/>
              </w:rPr>
            </w:pPr>
            <w:r>
              <w:rPr>
                <w:rFonts w:ascii="宋体" w:cs="宋体"/>
                <w:color w:val="000000"/>
                <w:szCs w:val="21"/>
                <w:highlight w:val="none"/>
              </w:rPr>
            </w:r>
            <w:r/>
          </w:p>
        </w:tc>
        <w:tc>
          <w:tcPr>
            <w:tcW w:w="960" w:type="dxa"/>
            <w:vAlign w:val="center"/>
            <w:textDirection w:val="lrTb"/>
            <w:noWrap/>
          </w:tcPr>
          <w:p>
            <w:pPr>
              <w:pStyle w:val="706"/>
              <w:jc w:val="left"/>
              <w:spacing w:line="360" w:lineRule="auto"/>
              <w:widowControl/>
              <w:rPr>
                <w:rFonts w:ascii="宋体" w:cs="宋体"/>
                <w:color w:val="000000"/>
                <w:szCs w:val="21"/>
                <w:highlight w:val="none"/>
              </w:rPr>
            </w:pPr>
            <w:r>
              <w:rPr>
                <w:rFonts w:ascii="宋体" w:cs="宋体"/>
                <w:color w:val="000000"/>
                <w:szCs w:val="21"/>
                <w:highlight w:val="none"/>
              </w:rPr>
            </w:r>
            <w:r/>
          </w:p>
        </w:tc>
        <w:tc>
          <w:tcPr>
            <w:tcW w:w="960" w:type="dxa"/>
            <w:vAlign w:val="center"/>
            <w:textDirection w:val="lrTb"/>
            <w:noWrap/>
          </w:tcPr>
          <w:p>
            <w:pPr>
              <w:pStyle w:val="706"/>
              <w:jc w:val="left"/>
              <w:spacing w:line="360" w:lineRule="auto"/>
              <w:widowControl/>
              <w:rPr>
                <w:rFonts w:ascii="宋体" w:cs="宋体"/>
                <w:color w:val="000000"/>
                <w:szCs w:val="21"/>
                <w:highlight w:val="none"/>
              </w:rPr>
            </w:pPr>
            <w:r>
              <w:rPr>
                <w:rFonts w:ascii="宋体" w:cs="宋体"/>
                <w:color w:val="000000"/>
                <w:szCs w:val="21"/>
                <w:highlight w:val="none"/>
              </w:rPr>
            </w:r>
            <w:r/>
          </w:p>
        </w:tc>
        <w:tc>
          <w:tcPr>
            <w:tcW w:w="1362" w:type="dxa"/>
            <w:vAlign w:val="center"/>
            <w:textDirection w:val="lrTb"/>
            <w:noWrap/>
          </w:tcPr>
          <w:p>
            <w:pPr>
              <w:pStyle w:val="706"/>
              <w:jc w:val="left"/>
              <w:spacing w:line="360" w:lineRule="auto"/>
              <w:widowControl/>
              <w:rPr>
                <w:rFonts w:ascii="宋体" w:cs="宋体"/>
                <w:color w:val="000000"/>
                <w:szCs w:val="21"/>
                <w:highlight w:val="none"/>
              </w:rPr>
            </w:pPr>
            <w:r>
              <w:rPr>
                <w:rFonts w:ascii="宋体" w:cs="宋体"/>
                <w:color w:val="000000"/>
                <w:szCs w:val="21"/>
                <w:highlight w:val="none"/>
              </w:rPr>
            </w:r>
            <w:r/>
          </w:p>
        </w:tc>
        <w:tc>
          <w:tcPr>
            <w:tcW w:w="2543" w:type="dxa"/>
            <w:vAlign w:val="center"/>
            <w:textDirection w:val="lrTb"/>
            <w:noWrap/>
          </w:tcPr>
          <w:p>
            <w:pPr>
              <w:pStyle w:val="706"/>
              <w:jc w:val="left"/>
              <w:spacing w:line="360" w:lineRule="auto"/>
              <w:widowControl/>
              <w:rPr>
                <w:rFonts w:ascii="宋体" w:cs="宋体"/>
                <w:color w:val="000000"/>
                <w:szCs w:val="21"/>
                <w:highlight w:val="none"/>
              </w:rPr>
            </w:pPr>
            <w:r>
              <w:rPr>
                <w:rFonts w:ascii="宋体" w:cs="宋体"/>
                <w:color w:val="000000"/>
                <w:szCs w:val="21"/>
                <w:highlight w:val="none"/>
              </w:rPr>
            </w:r>
            <w:r/>
          </w:p>
        </w:tc>
      </w:tr>
      <w:tr>
        <w:trPr>
          <w:trHeight w:val="934"/>
        </w:trPr>
        <w:tc>
          <w:tcPr>
            <w:tcW w:w="2029" w:type="dxa"/>
            <w:vAlign w:val="center"/>
            <w:textDirection w:val="lrTb"/>
            <w:noWrap/>
          </w:tcPr>
          <w:p>
            <w:pPr>
              <w:pStyle w:val="706"/>
              <w:jc w:val="left"/>
              <w:widowControl/>
              <w:rPr>
                <w:rFonts w:ascii="宋体" w:cs="宋体"/>
                <w:color w:val="000000"/>
                <w:szCs w:val="21"/>
                <w:highlight w:val="none"/>
              </w:rPr>
            </w:pPr>
            <w:r>
              <w:rPr>
                <w:rFonts w:hint="eastAsia" w:ascii="宋体" w:cs="宋体"/>
                <w:color w:val="000000"/>
                <w:szCs w:val="21"/>
                <w:highlight w:val="none"/>
              </w:rPr>
              <w:t xml:space="preserve">项目组其他人员</w:t>
            </w:r>
            <w:r>
              <w:rPr>
                <w:rFonts w:ascii="宋体" w:cs="宋体"/>
                <w:color w:val="000000"/>
                <w:szCs w:val="21"/>
                <w:highlight w:val="none"/>
              </w:rPr>
            </w:r>
            <w:r/>
          </w:p>
        </w:tc>
        <w:tc>
          <w:tcPr>
            <w:tcW w:w="959" w:type="dxa"/>
            <w:vAlign w:val="center"/>
            <w:textDirection w:val="lrTb"/>
            <w:noWrap/>
          </w:tcPr>
          <w:p>
            <w:pPr>
              <w:pStyle w:val="706"/>
              <w:jc w:val="left"/>
              <w:spacing w:line="360" w:lineRule="auto"/>
              <w:widowControl/>
              <w:rPr>
                <w:rFonts w:ascii="宋体" w:cs="宋体"/>
                <w:color w:val="000000"/>
                <w:szCs w:val="21"/>
                <w:highlight w:val="none"/>
              </w:rPr>
            </w:pPr>
            <w:r>
              <w:rPr>
                <w:rFonts w:ascii="宋体" w:cs="宋体"/>
                <w:color w:val="000000"/>
                <w:szCs w:val="21"/>
                <w:highlight w:val="none"/>
              </w:rPr>
            </w:r>
            <w:r/>
          </w:p>
        </w:tc>
        <w:tc>
          <w:tcPr>
            <w:tcW w:w="960" w:type="dxa"/>
            <w:vAlign w:val="center"/>
            <w:textDirection w:val="lrTb"/>
            <w:noWrap/>
          </w:tcPr>
          <w:p>
            <w:pPr>
              <w:pStyle w:val="706"/>
              <w:jc w:val="left"/>
              <w:spacing w:line="360" w:lineRule="auto"/>
              <w:widowControl/>
              <w:rPr>
                <w:rFonts w:ascii="宋体" w:cs="宋体"/>
                <w:color w:val="000000"/>
                <w:szCs w:val="21"/>
                <w:highlight w:val="none"/>
              </w:rPr>
            </w:pPr>
            <w:r>
              <w:rPr>
                <w:rFonts w:ascii="宋体" w:cs="宋体"/>
                <w:color w:val="000000"/>
                <w:szCs w:val="21"/>
                <w:highlight w:val="none"/>
              </w:rPr>
            </w:r>
            <w:r/>
          </w:p>
        </w:tc>
        <w:tc>
          <w:tcPr>
            <w:tcW w:w="960" w:type="dxa"/>
            <w:vAlign w:val="center"/>
            <w:textDirection w:val="lrTb"/>
            <w:noWrap/>
          </w:tcPr>
          <w:p>
            <w:pPr>
              <w:pStyle w:val="706"/>
              <w:jc w:val="left"/>
              <w:spacing w:line="360" w:lineRule="auto"/>
              <w:widowControl/>
              <w:rPr>
                <w:rFonts w:ascii="宋体" w:cs="宋体"/>
                <w:color w:val="000000"/>
                <w:szCs w:val="21"/>
                <w:highlight w:val="none"/>
              </w:rPr>
            </w:pPr>
            <w:r>
              <w:rPr>
                <w:rFonts w:ascii="宋体" w:cs="宋体"/>
                <w:color w:val="000000"/>
                <w:szCs w:val="21"/>
                <w:highlight w:val="none"/>
              </w:rPr>
            </w:r>
            <w:r/>
          </w:p>
        </w:tc>
        <w:tc>
          <w:tcPr>
            <w:tcW w:w="960" w:type="dxa"/>
            <w:vAlign w:val="center"/>
            <w:textDirection w:val="lrTb"/>
            <w:noWrap/>
          </w:tcPr>
          <w:p>
            <w:pPr>
              <w:pStyle w:val="706"/>
              <w:jc w:val="left"/>
              <w:spacing w:line="360" w:lineRule="auto"/>
              <w:widowControl/>
              <w:rPr>
                <w:rFonts w:ascii="宋体" w:cs="宋体"/>
                <w:color w:val="000000"/>
                <w:szCs w:val="21"/>
                <w:highlight w:val="none"/>
              </w:rPr>
            </w:pPr>
            <w:r>
              <w:rPr>
                <w:rFonts w:ascii="宋体" w:cs="宋体"/>
                <w:color w:val="000000"/>
                <w:szCs w:val="21"/>
                <w:highlight w:val="none"/>
              </w:rPr>
            </w:r>
            <w:r/>
          </w:p>
        </w:tc>
        <w:tc>
          <w:tcPr>
            <w:tcW w:w="1362" w:type="dxa"/>
            <w:vAlign w:val="center"/>
            <w:textDirection w:val="lrTb"/>
            <w:noWrap/>
          </w:tcPr>
          <w:p>
            <w:pPr>
              <w:pStyle w:val="706"/>
              <w:jc w:val="left"/>
              <w:spacing w:line="360" w:lineRule="auto"/>
              <w:widowControl/>
              <w:rPr>
                <w:rFonts w:ascii="宋体" w:cs="宋体"/>
                <w:color w:val="000000"/>
                <w:szCs w:val="21"/>
                <w:highlight w:val="none"/>
              </w:rPr>
            </w:pPr>
            <w:r>
              <w:rPr>
                <w:rFonts w:ascii="宋体" w:cs="宋体"/>
                <w:color w:val="000000"/>
                <w:szCs w:val="21"/>
                <w:highlight w:val="none"/>
              </w:rPr>
            </w:r>
            <w:r/>
          </w:p>
        </w:tc>
        <w:tc>
          <w:tcPr>
            <w:tcW w:w="2543" w:type="dxa"/>
            <w:vAlign w:val="center"/>
            <w:textDirection w:val="lrTb"/>
            <w:noWrap/>
          </w:tcPr>
          <w:p>
            <w:pPr>
              <w:pStyle w:val="706"/>
              <w:jc w:val="left"/>
              <w:spacing w:line="360" w:lineRule="auto"/>
              <w:widowControl/>
              <w:rPr>
                <w:rFonts w:ascii="宋体" w:cs="宋体"/>
                <w:color w:val="000000"/>
                <w:szCs w:val="21"/>
                <w:highlight w:val="none"/>
              </w:rPr>
            </w:pPr>
            <w:r>
              <w:rPr>
                <w:rFonts w:ascii="宋体" w:cs="宋体"/>
                <w:color w:val="000000"/>
                <w:szCs w:val="21"/>
                <w:highlight w:val="none"/>
              </w:rPr>
            </w:r>
            <w:r/>
          </w:p>
        </w:tc>
      </w:tr>
      <w:tr>
        <w:trPr>
          <w:trHeight w:val="934"/>
        </w:trPr>
        <w:tc>
          <w:tcPr>
            <w:tcW w:w="2029" w:type="dxa"/>
            <w:vAlign w:val="center"/>
            <w:textDirection w:val="lrTb"/>
            <w:noWrap/>
          </w:tcPr>
          <w:p>
            <w:pPr>
              <w:pStyle w:val="706"/>
              <w:jc w:val="left"/>
              <w:widowControl/>
              <w:rPr>
                <w:rFonts w:ascii="宋体" w:cs="宋体"/>
                <w:color w:val="000000"/>
                <w:szCs w:val="21"/>
                <w:highlight w:val="none"/>
              </w:rPr>
            </w:pPr>
            <w:r>
              <w:rPr>
                <w:rFonts w:hint="eastAsia" w:ascii="宋体" w:cs="宋体"/>
                <w:color w:val="000000"/>
                <w:szCs w:val="21"/>
                <w:highlight w:val="none"/>
              </w:rPr>
              <w:t xml:space="preserve">……</w:t>
            </w:r>
            <w:r>
              <w:rPr>
                <w:rFonts w:ascii="宋体" w:cs="宋体"/>
                <w:color w:val="000000"/>
                <w:szCs w:val="21"/>
                <w:highlight w:val="none"/>
              </w:rPr>
            </w:r>
            <w:r/>
          </w:p>
        </w:tc>
        <w:tc>
          <w:tcPr>
            <w:tcW w:w="959" w:type="dxa"/>
            <w:vAlign w:val="center"/>
            <w:textDirection w:val="lrTb"/>
            <w:noWrap/>
          </w:tcPr>
          <w:p>
            <w:pPr>
              <w:pStyle w:val="706"/>
              <w:jc w:val="left"/>
              <w:spacing w:line="360" w:lineRule="auto"/>
              <w:widowControl/>
              <w:rPr>
                <w:rFonts w:ascii="宋体" w:cs="宋体"/>
                <w:color w:val="000000"/>
                <w:szCs w:val="21"/>
                <w:highlight w:val="none"/>
              </w:rPr>
            </w:pPr>
            <w:r>
              <w:rPr>
                <w:rFonts w:ascii="宋体" w:cs="宋体"/>
                <w:color w:val="000000"/>
                <w:szCs w:val="21"/>
                <w:highlight w:val="none"/>
              </w:rPr>
            </w:r>
            <w:r/>
          </w:p>
        </w:tc>
        <w:tc>
          <w:tcPr>
            <w:tcW w:w="960" w:type="dxa"/>
            <w:vAlign w:val="center"/>
            <w:textDirection w:val="lrTb"/>
            <w:noWrap/>
          </w:tcPr>
          <w:p>
            <w:pPr>
              <w:pStyle w:val="706"/>
              <w:jc w:val="left"/>
              <w:spacing w:line="360" w:lineRule="auto"/>
              <w:widowControl/>
              <w:rPr>
                <w:rFonts w:ascii="宋体" w:cs="宋体"/>
                <w:color w:val="000000"/>
                <w:szCs w:val="21"/>
                <w:highlight w:val="none"/>
              </w:rPr>
            </w:pPr>
            <w:r>
              <w:rPr>
                <w:rFonts w:ascii="宋体" w:cs="宋体"/>
                <w:color w:val="000000"/>
                <w:szCs w:val="21"/>
                <w:highlight w:val="none"/>
              </w:rPr>
            </w:r>
            <w:r/>
          </w:p>
        </w:tc>
        <w:tc>
          <w:tcPr>
            <w:tcW w:w="960" w:type="dxa"/>
            <w:vAlign w:val="center"/>
            <w:textDirection w:val="lrTb"/>
            <w:noWrap/>
          </w:tcPr>
          <w:p>
            <w:pPr>
              <w:pStyle w:val="706"/>
              <w:jc w:val="left"/>
              <w:spacing w:line="360" w:lineRule="auto"/>
              <w:widowControl/>
              <w:rPr>
                <w:rFonts w:ascii="宋体" w:cs="宋体"/>
                <w:color w:val="000000"/>
                <w:szCs w:val="21"/>
                <w:highlight w:val="none"/>
              </w:rPr>
            </w:pPr>
            <w:r>
              <w:rPr>
                <w:rFonts w:ascii="宋体" w:cs="宋体"/>
                <w:color w:val="000000"/>
                <w:szCs w:val="21"/>
                <w:highlight w:val="none"/>
              </w:rPr>
            </w:r>
            <w:r/>
          </w:p>
        </w:tc>
        <w:tc>
          <w:tcPr>
            <w:tcW w:w="960" w:type="dxa"/>
            <w:vAlign w:val="center"/>
            <w:textDirection w:val="lrTb"/>
            <w:noWrap/>
          </w:tcPr>
          <w:p>
            <w:pPr>
              <w:pStyle w:val="706"/>
              <w:jc w:val="left"/>
              <w:spacing w:line="360" w:lineRule="auto"/>
              <w:widowControl/>
              <w:rPr>
                <w:rFonts w:ascii="宋体" w:cs="宋体"/>
                <w:color w:val="000000"/>
                <w:szCs w:val="21"/>
                <w:highlight w:val="none"/>
              </w:rPr>
            </w:pPr>
            <w:r>
              <w:rPr>
                <w:rFonts w:ascii="宋体" w:cs="宋体"/>
                <w:color w:val="000000"/>
                <w:szCs w:val="21"/>
                <w:highlight w:val="none"/>
              </w:rPr>
            </w:r>
            <w:r/>
          </w:p>
        </w:tc>
        <w:tc>
          <w:tcPr>
            <w:tcW w:w="1362" w:type="dxa"/>
            <w:vAlign w:val="center"/>
            <w:textDirection w:val="lrTb"/>
            <w:noWrap/>
          </w:tcPr>
          <w:p>
            <w:pPr>
              <w:pStyle w:val="706"/>
              <w:jc w:val="left"/>
              <w:spacing w:line="360" w:lineRule="auto"/>
              <w:widowControl/>
              <w:rPr>
                <w:rFonts w:ascii="宋体" w:cs="宋体"/>
                <w:color w:val="000000"/>
                <w:szCs w:val="21"/>
                <w:highlight w:val="none"/>
              </w:rPr>
            </w:pPr>
            <w:r>
              <w:rPr>
                <w:rFonts w:ascii="宋体" w:cs="宋体"/>
                <w:color w:val="000000"/>
                <w:szCs w:val="21"/>
                <w:highlight w:val="none"/>
              </w:rPr>
            </w:r>
            <w:r/>
          </w:p>
        </w:tc>
        <w:tc>
          <w:tcPr>
            <w:tcW w:w="2543" w:type="dxa"/>
            <w:vAlign w:val="center"/>
            <w:textDirection w:val="lrTb"/>
            <w:noWrap/>
          </w:tcPr>
          <w:p>
            <w:pPr>
              <w:pStyle w:val="706"/>
              <w:jc w:val="left"/>
              <w:spacing w:line="360" w:lineRule="auto"/>
              <w:widowControl/>
              <w:rPr>
                <w:rFonts w:ascii="宋体" w:cs="宋体"/>
                <w:color w:val="000000"/>
                <w:szCs w:val="21"/>
                <w:highlight w:val="none"/>
              </w:rPr>
            </w:pPr>
            <w:r>
              <w:rPr>
                <w:rFonts w:ascii="宋体" w:cs="宋体"/>
                <w:color w:val="000000"/>
                <w:szCs w:val="21"/>
                <w:highlight w:val="none"/>
              </w:rPr>
            </w:r>
            <w:r/>
          </w:p>
        </w:tc>
      </w:tr>
    </w:tbl>
    <w:p>
      <w:pPr>
        <w:pStyle w:val="706"/>
        <w:jc w:val="center"/>
        <w:spacing w:line="360" w:lineRule="auto"/>
        <w:widowControl/>
        <w:rPr>
          <w:rFonts w:ascii="宋体" w:cs="宋体"/>
          <w:color w:val="000000"/>
          <w:szCs w:val="21"/>
          <w:highlight w:val="none"/>
        </w:rPr>
      </w:pPr>
      <w:r>
        <w:rPr>
          <w:rFonts w:ascii="宋体" w:cs="宋体"/>
          <w:color w:val="000000"/>
          <w:szCs w:val="21"/>
          <w:highlight w:val="none"/>
        </w:rPr>
      </w:r>
      <w:r/>
    </w:p>
    <w:p>
      <w:pPr>
        <w:pStyle w:val="706"/>
        <w:contextualSpacing/>
        <w:spacing w:line="360" w:lineRule="auto"/>
        <w:rPr>
          <w:rFonts w:ascii="宋体" w:hAnsi="宋体"/>
          <w:color w:val="000000"/>
          <w:szCs w:val="21"/>
          <w:highlight w:val="none"/>
        </w:rPr>
      </w:pPr>
      <w:r>
        <w:rPr>
          <w:rFonts w:hint="eastAsia" w:ascii="宋体" w:hAnsi="宋体"/>
          <w:color w:val="000000"/>
          <w:szCs w:val="21"/>
          <w:highlight w:val="none"/>
        </w:rPr>
        <w:t xml:space="preserve">供应商名称：（加盖电子公章）</w:t>
      </w:r>
      <w:r>
        <w:rPr>
          <w:rFonts w:ascii="宋体" w:hAnsi="宋体"/>
          <w:color w:val="000000"/>
          <w:szCs w:val="21"/>
          <w:highlight w:val="none"/>
        </w:rPr>
      </w:r>
      <w:r/>
    </w:p>
    <w:p>
      <w:pPr>
        <w:pStyle w:val="706"/>
        <w:jc w:val="center"/>
        <w:spacing w:line="360" w:lineRule="auto"/>
        <w:widowControl/>
        <w:rPr>
          <w:rFonts w:ascii="宋体" w:cs="宋体"/>
          <w:color w:val="000000"/>
          <w:szCs w:val="21"/>
          <w:highlight w:val="none"/>
        </w:rPr>
      </w:pPr>
      <w:r>
        <w:rPr>
          <w:rFonts w:ascii="宋体" w:cs="宋体"/>
          <w:color w:val="000000"/>
          <w:szCs w:val="21"/>
          <w:highlight w:val="none"/>
        </w:rPr>
      </w:r>
      <w:r/>
    </w:p>
    <w:p>
      <w:pPr>
        <w:pStyle w:val="1208"/>
        <w:rPr>
          <w:rFonts w:ascii="宋体" w:cs="宋体"/>
          <w:color w:val="000000"/>
          <w:szCs w:val="21"/>
          <w:highlight w:val="none"/>
        </w:rPr>
      </w:pPr>
      <w:r>
        <w:rPr>
          <w:rFonts w:ascii="宋体" w:cs="宋体"/>
          <w:color w:val="000000"/>
          <w:szCs w:val="21"/>
          <w:highlight w:val="none"/>
        </w:rPr>
      </w:r>
      <w:r/>
    </w:p>
    <w:p>
      <w:pPr>
        <w:pStyle w:val="1111"/>
        <w:spacing w:before="120" w:after="120"/>
        <w:tabs>
          <w:tab w:val="left" w:pos="810" w:leader="none"/>
          <w:tab w:val="left" w:pos="907" w:leader="none"/>
          <w:tab w:val="left" w:pos="1265" w:leader="none"/>
        </w:tabs>
        <w:rPr>
          <w:rFonts w:ascii="宋体" w:cs="宋体"/>
          <w:color w:val="000000"/>
          <w:szCs w:val="21"/>
          <w:highlight w:val="none"/>
        </w:rPr>
      </w:pPr>
      <w:r>
        <w:rPr>
          <w:rFonts w:ascii="宋体" w:cs="宋体"/>
          <w:color w:val="000000"/>
          <w:szCs w:val="21"/>
          <w:highlight w:val="none"/>
        </w:rPr>
      </w:r>
      <w:r/>
    </w:p>
    <w:p>
      <w:pPr>
        <w:pStyle w:val="1112"/>
        <w:ind w:firstLine="420"/>
        <w:rPr>
          <w:rFonts w:cs="宋体"/>
          <w:color w:val="000000"/>
          <w:szCs w:val="21"/>
          <w:highlight w:val="none"/>
        </w:rPr>
      </w:pPr>
      <w:r>
        <w:rPr>
          <w:rFonts w:cs="宋体"/>
          <w:color w:val="000000"/>
          <w:szCs w:val="21"/>
          <w:highlight w:val="none"/>
        </w:rPr>
      </w:r>
      <w:r/>
    </w:p>
    <w:p>
      <w:pPr>
        <w:pStyle w:val="706"/>
        <w:rPr>
          <w:rFonts w:ascii="宋体" w:cs="宋体"/>
          <w:color w:val="000000"/>
          <w:szCs w:val="21"/>
          <w:highlight w:val="none"/>
        </w:rPr>
      </w:pPr>
      <w:r>
        <w:rPr>
          <w:rFonts w:ascii="宋体" w:cs="宋体"/>
          <w:color w:val="000000"/>
          <w:szCs w:val="21"/>
          <w:highlight w:val="none"/>
        </w:rPr>
      </w:r>
      <w:r/>
    </w:p>
    <w:p>
      <w:pPr>
        <w:pStyle w:val="1208"/>
        <w:rPr>
          <w:rFonts w:ascii="宋体" w:cs="宋体"/>
          <w:color w:val="000000"/>
          <w:szCs w:val="21"/>
          <w:highlight w:val="none"/>
        </w:rPr>
      </w:pPr>
      <w:r>
        <w:rPr>
          <w:rFonts w:ascii="宋体" w:cs="宋体"/>
          <w:color w:val="000000"/>
          <w:szCs w:val="21"/>
          <w:highlight w:val="none"/>
        </w:rPr>
      </w:r>
      <w:r/>
    </w:p>
    <w:p>
      <w:pPr>
        <w:pStyle w:val="1111"/>
        <w:spacing w:before="120" w:after="120"/>
        <w:tabs>
          <w:tab w:val="left" w:pos="810" w:leader="none"/>
          <w:tab w:val="left" w:pos="907" w:leader="none"/>
          <w:tab w:val="left" w:pos="1265" w:leader="none"/>
        </w:tabs>
        <w:rPr>
          <w:rFonts w:ascii="宋体" w:cs="宋体"/>
          <w:color w:val="000000"/>
          <w:szCs w:val="21"/>
          <w:highlight w:val="none"/>
        </w:rPr>
      </w:pPr>
      <w:r>
        <w:rPr>
          <w:rFonts w:ascii="宋体" w:cs="宋体"/>
          <w:color w:val="000000"/>
          <w:szCs w:val="21"/>
          <w:highlight w:val="none"/>
        </w:rPr>
      </w:r>
      <w:r/>
    </w:p>
    <w:p>
      <w:pPr>
        <w:pStyle w:val="1112"/>
        <w:ind w:firstLine="420"/>
        <w:rPr>
          <w:rFonts w:cs="宋体"/>
          <w:color w:val="000000"/>
          <w:szCs w:val="21"/>
          <w:highlight w:val="none"/>
        </w:rPr>
      </w:pPr>
      <w:r>
        <w:rPr>
          <w:rFonts w:cs="宋体"/>
          <w:color w:val="000000"/>
          <w:szCs w:val="21"/>
          <w:highlight w:val="none"/>
        </w:rPr>
      </w:r>
      <w:r/>
    </w:p>
    <w:p>
      <w:pPr>
        <w:pStyle w:val="706"/>
        <w:rPr>
          <w:rFonts w:ascii="宋体" w:cs="宋体"/>
          <w:color w:val="000000"/>
          <w:szCs w:val="21"/>
          <w:highlight w:val="none"/>
        </w:rPr>
      </w:pPr>
      <w:r>
        <w:rPr>
          <w:rFonts w:ascii="宋体" w:cs="宋体"/>
          <w:color w:val="000000"/>
          <w:szCs w:val="21"/>
          <w:highlight w:val="none"/>
        </w:rPr>
      </w:r>
      <w:r/>
    </w:p>
    <w:p>
      <w:pPr>
        <w:pStyle w:val="1208"/>
        <w:rPr>
          <w:rFonts w:ascii="宋体" w:cs="宋体"/>
          <w:color w:val="000000"/>
          <w:szCs w:val="21"/>
          <w:highlight w:val="none"/>
        </w:rPr>
      </w:pPr>
      <w:r>
        <w:rPr>
          <w:rFonts w:ascii="宋体" w:cs="宋体"/>
          <w:color w:val="000000"/>
          <w:szCs w:val="21"/>
          <w:highlight w:val="none"/>
        </w:rPr>
      </w:r>
      <w:r/>
    </w:p>
    <w:p>
      <w:pPr>
        <w:pStyle w:val="1111"/>
        <w:spacing w:before="120" w:after="120"/>
        <w:tabs>
          <w:tab w:val="left" w:pos="810" w:leader="none"/>
          <w:tab w:val="left" w:pos="907" w:leader="none"/>
          <w:tab w:val="left" w:pos="1265" w:leader="none"/>
        </w:tabs>
        <w:rPr>
          <w:rFonts w:ascii="宋体" w:cs="宋体"/>
          <w:color w:val="000000"/>
          <w:szCs w:val="21"/>
          <w:highlight w:val="none"/>
        </w:rPr>
      </w:pPr>
      <w:r>
        <w:rPr>
          <w:rFonts w:ascii="宋体" w:cs="宋体"/>
          <w:color w:val="000000"/>
          <w:szCs w:val="21"/>
          <w:highlight w:val="none"/>
        </w:rPr>
      </w:r>
      <w:r/>
    </w:p>
    <w:p>
      <w:pPr>
        <w:pStyle w:val="1112"/>
        <w:ind w:firstLine="420"/>
        <w:rPr>
          <w:rFonts w:cs="宋体"/>
          <w:color w:val="000000"/>
          <w:szCs w:val="21"/>
          <w:highlight w:val="none"/>
        </w:rPr>
      </w:pPr>
      <w:r>
        <w:rPr>
          <w:rFonts w:cs="宋体"/>
          <w:color w:val="000000"/>
          <w:szCs w:val="21"/>
          <w:highlight w:val="none"/>
        </w:rPr>
      </w:r>
      <w:r/>
    </w:p>
    <w:p>
      <w:pPr>
        <w:pStyle w:val="706"/>
        <w:rPr>
          <w:rFonts w:ascii="宋体" w:cs="宋体"/>
          <w:color w:val="000000"/>
          <w:szCs w:val="21"/>
          <w:highlight w:val="none"/>
        </w:rPr>
      </w:pPr>
      <w:r>
        <w:rPr>
          <w:rFonts w:ascii="宋体" w:cs="宋体"/>
          <w:color w:val="000000"/>
          <w:szCs w:val="21"/>
          <w:highlight w:val="none"/>
        </w:rPr>
      </w:r>
      <w:r/>
    </w:p>
    <w:p>
      <w:pPr>
        <w:pStyle w:val="1208"/>
        <w:rPr>
          <w:rFonts w:ascii="宋体" w:cs="宋体"/>
          <w:color w:val="000000"/>
          <w:szCs w:val="21"/>
          <w:highlight w:val="none"/>
        </w:rPr>
      </w:pPr>
      <w:r>
        <w:rPr>
          <w:rFonts w:ascii="宋体" w:cs="宋体"/>
          <w:color w:val="000000"/>
          <w:szCs w:val="21"/>
          <w:highlight w:val="none"/>
        </w:rPr>
      </w:r>
      <w:r/>
    </w:p>
    <w:p>
      <w:pPr>
        <w:pStyle w:val="1111"/>
        <w:spacing w:before="120" w:after="120"/>
        <w:tabs>
          <w:tab w:val="left" w:pos="810" w:leader="none"/>
          <w:tab w:val="left" w:pos="907" w:leader="none"/>
          <w:tab w:val="left" w:pos="1265" w:leader="none"/>
        </w:tabs>
        <w:rPr>
          <w:rFonts w:ascii="宋体" w:cs="宋体"/>
          <w:color w:val="000000"/>
          <w:szCs w:val="21"/>
          <w:highlight w:val="none"/>
        </w:rPr>
      </w:pPr>
      <w:r>
        <w:rPr>
          <w:rFonts w:ascii="宋体" w:cs="宋体"/>
          <w:color w:val="000000"/>
          <w:szCs w:val="21"/>
          <w:highlight w:val="none"/>
        </w:rPr>
      </w:r>
      <w:r/>
    </w:p>
    <w:p>
      <w:pPr>
        <w:pStyle w:val="1112"/>
        <w:ind w:firstLine="420"/>
        <w:rPr>
          <w:rFonts w:cs="宋体"/>
          <w:color w:val="000000"/>
          <w:szCs w:val="21"/>
          <w:highlight w:val="none"/>
        </w:rPr>
      </w:pPr>
      <w:r>
        <w:rPr>
          <w:rFonts w:cs="宋体"/>
          <w:color w:val="000000"/>
          <w:szCs w:val="21"/>
          <w:highlight w:val="none"/>
        </w:rPr>
      </w:r>
      <w:r/>
    </w:p>
    <w:p>
      <w:pPr>
        <w:pStyle w:val="706"/>
        <w:rPr>
          <w:rFonts w:ascii="宋体" w:cs="宋体"/>
          <w:color w:val="000000"/>
          <w:szCs w:val="21"/>
          <w:highlight w:val="none"/>
        </w:rPr>
      </w:pPr>
      <w:r>
        <w:rPr>
          <w:rFonts w:ascii="宋体" w:cs="宋体"/>
          <w:color w:val="000000"/>
          <w:szCs w:val="21"/>
          <w:highlight w:val="none"/>
        </w:rPr>
      </w:r>
      <w:r/>
    </w:p>
    <w:p>
      <w:pPr>
        <w:pStyle w:val="1208"/>
        <w:rPr>
          <w:rFonts w:ascii="宋体" w:cs="宋体"/>
          <w:color w:val="000000"/>
          <w:szCs w:val="21"/>
          <w:highlight w:val="none"/>
        </w:rPr>
      </w:pPr>
      <w:r>
        <w:rPr>
          <w:rFonts w:ascii="宋体" w:cs="宋体"/>
          <w:color w:val="000000"/>
          <w:szCs w:val="21"/>
          <w:highlight w:val="none"/>
        </w:rPr>
      </w:r>
      <w:r/>
    </w:p>
    <w:p>
      <w:pPr>
        <w:pStyle w:val="1111"/>
        <w:spacing w:before="120" w:after="120"/>
        <w:tabs>
          <w:tab w:val="left" w:pos="810" w:leader="none"/>
          <w:tab w:val="left" w:pos="907" w:leader="none"/>
          <w:tab w:val="left" w:pos="1265" w:leader="none"/>
        </w:tabs>
        <w:rPr>
          <w:rFonts w:ascii="宋体" w:cs="宋体"/>
          <w:color w:val="000000"/>
          <w:szCs w:val="21"/>
          <w:highlight w:val="none"/>
        </w:rPr>
      </w:pPr>
      <w:r>
        <w:rPr>
          <w:rFonts w:ascii="宋体" w:cs="宋体"/>
          <w:color w:val="000000"/>
          <w:szCs w:val="21"/>
          <w:highlight w:val="none"/>
        </w:rPr>
      </w:r>
      <w:r/>
    </w:p>
    <w:p>
      <w:pPr>
        <w:pStyle w:val="1112"/>
        <w:ind w:firstLine="420"/>
        <w:rPr>
          <w:rFonts w:cs="宋体"/>
          <w:color w:val="000000"/>
          <w:szCs w:val="21"/>
          <w:highlight w:val="none"/>
        </w:rPr>
      </w:pPr>
      <w:r>
        <w:rPr>
          <w:rFonts w:cs="宋体"/>
          <w:color w:val="000000"/>
          <w:szCs w:val="21"/>
          <w:highlight w:val="none"/>
        </w:rPr>
      </w:r>
      <w:r/>
    </w:p>
    <w:p>
      <w:pPr>
        <w:pStyle w:val="706"/>
        <w:contextualSpacing/>
        <w:spacing w:line="360" w:lineRule="auto"/>
        <w:rPr>
          <w:rFonts w:ascii="宋体" w:hAnsi="宋体" w:cs="宋体"/>
          <w:color w:val="000000"/>
          <w:szCs w:val="21"/>
          <w:highlight w:val="none"/>
          <w:lang w:val="zh-CN"/>
        </w:rPr>
      </w:pPr>
      <w:r>
        <w:rPr>
          <w:rFonts w:hint="eastAsia" w:ascii="宋体" w:hAnsi="宋体" w:cs="宋体"/>
          <w:color w:val="000000"/>
          <w:szCs w:val="21"/>
          <w:highlight w:val="none"/>
        </w:rPr>
        <w:t xml:space="preserve">十、企业近年以来承担类似项目汇总表</w:t>
      </w:r>
      <w:r>
        <w:rPr>
          <w:rFonts w:ascii="宋体" w:hAnsi="宋体" w:cs="宋体"/>
          <w:color w:val="000000"/>
          <w:szCs w:val="21"/>
          <w:highlight w:val="none"/>
          <w:lang w:val="zh-CN"/>
        </w:rPr>
      </w:r>
      <w:r/>
    </w:p>
    <w:p>
      <w:pPr>
        <w:pStyle w:val="706"/>
        <w:jc w:val="center"/>
        <w:spacing w:after="240" w:line="0" w:lineRule="atLeast"/>
        <w:rPr>
          <w:rFonts w:ascii="宋体" w:cs="宋体"/>
          <w:bCs/>
          <w:color w:val="000000"/>
          <w:sz w:val="24"/>
          <w:szCs w:val="24"/>
          <w:highlight w:val="none"/>
        </w:rPr>
      </w:pPr>
      <w:r>
        <w:rPr>
          <w:rFonts w:ascii="宋体" w:cs="宋体"/>
          <w:bCs/>
          <w:color w:val="000000"/>
          <w:sz w:val="24"/>
          <w:szCs w:val="24"/>
          <w:highlight w:val="none"/>
        </w:rPr>
      </w:r>
      <w:r/>
    </w:p>
    <w:p>
      <w:pPr>
        <w:pStyle w:val="706"/>
        <w:contextualSpacing/>
        <w:jc w:val="center"/>
        <w:spacing w:line="360" w:lineRule="auto"/>
        <w:rPr>
          <w:rFonts w:ascii="宋体" w:hAnsi="宋体" w:cs="方正小标宋简体"/>
          <w:color w:val="000000"/>
          <w:szCs w:val="21"/>
          <w:highlight w:val="none"/>
        </w:rPr>
        <w:outlineLvl w:val="0"/>
      </w:pPr>
      <w:r/>
      <w:bookmarkStart w:id="69" w:name="_Toc30"/>
      <w:r>
        <w:rPr>
          <w:rFonts w:hint="eastAsia" w:ascii="宋体" w:hAnsi="宋体" w:cs="方正小标宋简体"/>
          <w:color w:val="000000"/>
          <w:szCs w:val="21"/>
          <w:highlight w:val="none"/>
        </w:rPr>
        <w:t xml:space="preserve">企业近年以来承担类似项目汇总表</w:t>
      </w:r>
      <w:bookmarkEnd w:id="69"/>
      <w:r>
        <w:rPr>
          <w:rFonts w:ascii="宋体" w:hAnsi="宋体" w:cs="方正小标宋简体"/>
          <w:color w:val="000000"/>
          <w:szCs w:val="21"/>
          <w:highlight w:val="none"/>
        </w:rPr>
      </w:r>
      <w:r/>
    </w:p>
    <w:tbl>
      <w:tblPr>
        <w:tblW w:w="9980" w:type="dxa"/>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
        <w:gridCol w:w="1621"/>
        <w:gridCol w:w="1811"/>
        <w:gridCol w:w="1554"/>
        <w:gridCol w:w="1792"/>
        <w:gridCol w:w="2217"/>
      </w:tblGrid>
      <w:tr>
        <w:trPr>
          <w:trHeight w:val="656"/>
        </w:trPr>
        <w:tc>
          <w:tcPr>
            <w:tcW w:w="985" w:type="dxa"/>
            <w:vAlign w:val="center"/>
            <w:textDirection w:val="lrTb"/>
            <w:noWrap/>
          </w:tcPr>
          <w:p>
            <w:pPr>
              <w:pStyle w:val="706"/>
              <w:jc w:val="center"/>
              <w:rPr>
                <w:rFonts w:ascii="宋体" w:cs="宋体"/>
                <w:color w:val="000000"/>
                <w:highlight w:val="none"/>
              </w:rPr>
            </w:pPr>
            <w:r>
              <w:rPr>
                <w:rFonts w:hint="eastAsia" w:ascii="宋体" w:cs="宋体"/>
                <w:color w:val="000000"/>
                <w:highlight w:val="none"/>
              </w:rPr>
              <w:t xml:space="preserve">序号</w:t>
            </w:r>
            <w:r>
              <w:rPr>
                <w:rFonts w:ascii="宋体" w:cs="宋体"/>
                <w:color w:val="000000"/>
                <w:highlight w:val="none"/>
              </w:rPr>
            </w:r>
            <w:r/>
          </w:p>
        </w:tc>
        <w:tc>
          <w:tcPr>
            <w:tcW w:w="1621" w:type="dxa"/>
            <w:vAlign w:val="center"/>
            <w:textDirection w:val="lrTb"/>
            <w:noWrap/>
          </w:tcPr>
          <w:p>
            <w:pPr>
              <w:pStyle w:val="706"/>
              <w:jc w:val="center"/>
              <w:rPr>
                <w:rFonts w:ascii="宋体" w:cs="宋体"/>
                <w:color w:val="000000"/>
                <w:highlight w:val="none"/>
              </w:rPr>
            </w:pPr>
            <w:r>
              <w:rPr>
                <w:rFonts w:hint="eastAsia" w:ascii="宋体" w:cs="宋体"/>
                <w:color w:val="000000"/>
                <w:highlight w:val="none"/>
              </w:rPr>
              <w:t xml:space="preserve">采购人名称</w:t>
            </w:r>
            <w:r>
              <w:rPr>
                <w:rFonts w:ascii="宋体" w:cs="宋体"/>
                <w:color w:val="000000"/>
                <w:highlight w:val="none"/>
              </w:rPr>
            </w:r>
            <w:r/>
          </w:p>
        </w:tc>
        <w:tc>
          <w:tcPr>
            <w:tcW w:w="1811" w:type="dxa"/>
            <w:vAlign w:val="center"/>
            <w:textDirection w:val="lrTb"/>
            <w:noWrap/>
          </w:tcPr>
          <w:p>
            <w:pPr>
              <w:pStyle w:val="706"/>
              <w:jc w:val="center"/>
              <w:rPr>
                <w:rFonts w:ascii="宋体" w:cs="宋体"/>
                <w:color w:val="000000"/>
                <w:highlight w:val="none"/>
              </w:rPr>
            </w:pPr>
            <w:r>
              <w:rPr>
                <w:rFonts w:hint="eastAsia" w:ascii="宋体" w:cs="宋体"/>
                <w:color w:val="000000"/>
                <w:highlight w:val="none"/>
              </w:rPr>
              <w:t xml:space="preserve">项目名称</w:t>
            </w:r>
            <w:r>
              <w:rPr>
                <w:rFonts w:ascii="宋体" w:cs="宋体"/>
                <w:color w:val="000000"/>
                <w:highlight w:val="none"/>
              </w:rPr>
            </w:r>
            <w:r/>
          </w:p>
          <w:p>
            <w:pPr>
              <w:pStyle w:val="706"/>
              <w:jc w:val="center"/>
              <w:rPr>
                <w:rFonts w:ascii="宋体" w:cs="宋体"/>
                <w:color w:val="000000"/>
                <w:highlight w:val="none"/>
              </w:rPr>
            </w:pPr>
            <w:r>
              <w:rPr>
                <w:rFonts w:hint="eastAsia" w:ascii="宋体" w:cs="宋体"/>
                <w:color w:val="000000"/>
                <w:highlight w:val="none"/>
              </w:rPr>
              <w:t xml:space="preserve">及所在地</w:t>
            </w:r>
            <w:r>
              <w:rPr>
                <w:rFonts w:ascii="宋体" w:cs="宋体"/>
                <w:color w:val="000000"/>
                <w:highlight w:val="none"/>
              </w:rPr>
            </w:r>
            <w:r/>
          </w:p>
        </w:tc>
        <w:tc>
          <w:tcPr>
            <w:tcW w:w="1554" w:type="dxa"/>
            <w:vAlign w:val="center"/>
            <w:textDirection w:val="lrTb"/>
            <w:noWrap/>
          </w:tcPr>
          <w:p>
            <w:pPr>
              <w:pStyle w:val="706"/>
              <w:jc w:val="center"/>
              <w:rPr>
                <w:rFonts w:ascii="宋体" w:cs="宋体"/>
                <w:color w:val="000000"/>
                <w:highlight w:val="none"/>
              </w:rPr>
            </w:pPr>
            <w:r>
              <w:rPr>
                <w:rFonts w:hint="eastAsia" w:ascii="宋体" w:cs="宋体"/>
                <w:color w:val="000000"/>
                <w:highlight w:val="none"/>
              </w:rPr>
              <w:t xml:space="preserve">合同完成</w:t>
            </w:r>
            <w:r>
              <w:rPr>
                <w:rFonts w:ascii="宋体" w:cs="宋体"/>
                <w:color w:val="000000"/>
                <w:highlight w:val="none"/>
              </w:rPr>
            </w:r>
            <w:r/>
          </w:p>
          <w:p>
            <w:pPr>
              <w:pStyle w:val="706"/>
              <w:jc w:val="center"/>
              <w:rPr>
                <w:rFonts w:ascii="宋体" w:cs="宋体"/>
                <w:color w:val="000000"/>
                <w:highlight w:val="none"/>
              </w:rPr>
            </w:pPr>
            <w:r>
              <w:rPr>
                <w:rFonts w:hint="eastAsia" w:ascii="宋体" w:cs="宋体"/>
                <w:color w:val="000000"/>
                <w:highlight w:val="none"/>
              </w:rPr>
              <w:t xml:space="preserve">情况</w:t>
            </w:r>
            <w:r>
              <w:rPr>
                <w:rFonts w:ascii="宋体" w:cs="宋体"/>
                <w:color w:val="000000"/>
                <w:highlight w:val="none"/>
              </w:rPr>
            </w:r>
            <w:r/>
          </w:p>
        </w:tc>
        <w:tc>
          <w:tcPr>
            <w:tcW w:w="1792" w:type="dxa"/>
            <w:vAlign w:val="center"/>
            <w:textDirection w:val="lrTb"/>
            <w:noWrap/>
          </w:tcPr>
          <w:p>
            <w:pPr>
              <w:pStyle w:val="706"/>
              <w:jc w:val="center"/>
              <w:rPr>
                <w:rFonts w:ascii="宋体" w:cs="宋体"/>
                <w:color w:val="000000"/>
                <w:highlight w:val="none"/>
              </w:rPr>
            </w:pPr>
            <w:r>
              <w:rPr>
                <w:rFonts w:hint="eastAsia" w:ascii="宋体" w:cs="宋体"/>
                <w:color w:val="000000"/>
                <w:highlight w:val="none"/>
              </w:rPr>
              <w:t xml:space="preserve">项目负责人</w:t>
            </w:r>
            <w:r>
              <w:rPr>
                <w:rFonts w:ascii="宋体" w:cs="宋体"/>
                <w:color w:val="000000"/>
                <w:highlight w:val="none"/>
              </w:rPr>
            </w:r>
            <w:r/>
          </w:p>
        </w:tc>
        <w:tc>
          <w:tcPr>
            <w:tcW w:w="2217" w:type="dxa"/>
            <w:vAlign w:val="center"/>
            <w:textDirection w:val="lrTb"/>
            <w:noWrap/>
          </w:tcPr>
          <w:p>
            <w:pPr>
              <w:pStyle w:val="706"/>
              <w:jc w:val="center"/>
              <w:rPr>
                <w:rFonts w:ascii="宋体" w:cs="宋体"/>
                <w:color w:val="000000"/>
                <w:highlight w:val="none"/>
              </w:rPr>
            </w:pPr>
            <w:r>
              <w:rPr>
                <w:rFonts w:hint="eastAsia" w:ascii="宋体" w:cs="宋体"/>
                <w:color w:val="000000"/>
                <w:highlight w:val="none"/>
              </w:rPr>
              <w:t xml:space="preserve">采购人联系人、电话</w:t>
            </w:r>
            <w:r>
              <w:rPr>
                <w:rFonts w:ascii="宋体" w:cs="宋体"/>
                <w:color w:val="000000"/>
                <w:highlight w:val="none"/>
              </w:rPr>
            </w:r>
            <w:r/>
          </w:p>
        </w:tc>
      </w:tr>
      <w:tr>
        <w:trPr>
          <w:trHeight w:val="656"/>
        </w:trPr>
        <w:tc>
          <w:tcPr>
            <w:tcW w:w="985" w:type="dxa"/>
            <w:vAlign w:val="top"/>
            <w:textDirection w:val="lrTb"/>
            <w:noWrap/>
          </w:tcPr>
          <w:p>
            <w:pPr>
              <w:pStyle w:val="706"/>
              <w:jc w:val="center"/>
              <w:spacing w:line="300" w:lineRule="auto"/>
              <w:rPr>
                <w:rFonts w:ascii="宋体" w:cs="宋体"/>
                <w:bCs/>
                <w:color w:val="000000"/>
                <w:highlight w:val="none"/>
              </w:rPr>
            </w:pPr>
            <w:r>
              <w:rPr>
                <w:rFonts w:ascii="宋体" w:cs="宋体"/>
                <w:bCs/>
                <w:color w:val="000000"/>
                <w:highlight w:val="none"/>
              </w:rPr>
            </w:r>
            <w:r/>
          </w:p>
        </w:tc>
        <w:tc>
          <w:tcPr>
            <w:tcW w:w="1621" w:type="dxa"/>
            <w:vAlign w:val="top"/>
            <w:textDirection w:val="lrTb"/>
            <w:noWrap/>
          </w:tcPr>
          <w:p>
            <w:pPr>
              <w:pStyle w:val="706"/>
              <w:spacing w:line="300" w:lineRule="auto"/>
              <w:rPr>
                <w:rFonts w:ascii="宋体" w:cs="宋体"/>
                <w:bCs/>
                <w:color w:val="000000"/>
                <w:highlight w:val="none"/>
              </w:rPr>
            </w:pPr>
            <w:r>
              <w:rPr>
                <w:rFonts w:ascii="宋体" w:cs="宋体"/>
                <w:bCs/>
                <w:color w:val="000000"/>
                <w:highlight w:val="none"/>
              </w:rPr>
            </w:r>
            <w:r/>
          </w:p>
        </w:tc>
        <w:tc>
          <w:tcPr>
            <w:tcW w:w="1811" w:type="dxa"/>
            <w:vAlign w:val="top"/>
            <w:textDirection w:val="lrTb"/>
            <w:noWrap/>
          </w:tcPr>
          <w:p>
            <w:pPr>
              <w:pStyle w:val="706"/>
              <w:spacing w:line="300" w:lineRule="auto"/>
              <w:rPr>
                <w:rFonts w:ascii="宋体" w:cs="宋体"/>
                <w:bCs/>
                <w:color w:val="000000"/>
                <w:highlight w:val="none"/>
              </w:rPr>
            </w:pPr>
            <w:r>
              <w:rPr>
                <w:rFonts w:ascii="宋体" w:cs="宋体"/>
                <w:bCs/>
                <w:color w:val="000000"/>
                <w:highlight w:val="none"/>
              </w:rPr>
            </w:r>
            <w:r/>
          </w:p>
        </w:tc>
        <w:tc>
          <w:tcPr>
            <w:tcW w:w="1554" w:type="dxa"/>
            <w:vAlign w:val="top"/>
            <w:textDirection w:val="lrTb"/>
            <w:noWrap/>
          </w:tcPr>
          <w:p>
            <w:pPr>
              <w:pStyle w:val="706"/>
              <w:spacing w:line="300" w:lineRule="auto"/>
              <w:rPr>
                <w:rFonts w:ascii="宋体" w:cs="宋体"/>
                <w:bCs/>
                <w:color w:val="000000"/>
                <w:highlight w:val="none"/>
              </w:rPr>
            </w:pPr>
            <w:r>
              <w:rPr>
                <w:rFonts w:ascii="宋体" w:cs="宋体"/>
                <w:bCs/>
                <w:color w:val="000000"/>
                <w:highlight w:val="none"/>
              </w:rPr>
            </w:r>
            <w:r/>
          </w:p>
        </w:tc>
        <w:tc>
          <w:tcPr>
            <w:tcW w:w="1792" w:type="dxa"/>
            <w:vAlign w:val="top"/>
            <w:textDirection w:val="lrTb"/>
            <w:noWrap/>
          </w:tcPr>
          <w:p>
            <w:pPr>
              <w:pStyle w:val="706"/>
              <w:spacing w:line="300" w:lineRule="auto"/>
              <w:rPr>
                <w:rFonts w:ascii="宋体" w:cs="宋体"/>
                <w:bCs/>
                <w:color w:val="000000"/>
                <w:highlight w:val="none"/>
              </w:rPr>
            </w:pPr>
            <w:r>
              <w:rPr>
                <w:rFonts w:ascii="宋体" w:cs="宋体"/>
                <w:bCs/>
                <w:color w:val="000000"/>
                <w:highlight w:val="none"/>
              </w:rPr>
            </w:r>
            <w:r/>
          </w:p>
        </w:tc>
        <w:tc>
          <w:tcPr>
            <w:tcW w:w="2217" w:type="dxa"/>
            <w:vAlign w:val="top"/>
            <w:textDirection w:val="lrTb"/>
            <w:noWrap/>
          </w:tcPr>
          <w:p>
            <w:pPr>
              <w:pStyle w:val="706"/>
              <w:spacing w:line="300" w:lineRule="auto"/>
              <w:rPr>
                <w:rFonts w:ascii="宋体" w:cs="宋体"/>
                <w:bCs/>
                <w:color w:val="000000"/>
                <w:highlight w:val="none"/>
              </w:rPr>
            </w:pPr>
            <w:r>
              <w:rPr>
                <w:rFonts w:ascii="宋体" w:cs="宋体"/>
                <w:bCs/>
                <w:color w:val="000000"/>
                <w:highlight w:val="none"/>
              </w:rPr>
            </w:r>
            <w:r/>
          </w:p>
        </w:tc>
      </w:tr>
      <w:tr>
        <w:trPr>
          <w:trHeight w:val="656"/>
        </w:trPr>
        <w:tc>
          <w:tcPr>
            <w:tcW w:w="985" w:type="dxa"/>
            <w:vAlign w:val="top"/>
            <w:textDirection w:val="lrTb"/>
            <w:noWrap/>
          </w:tcPr>
          <w:p>
            <w:pPr>
              <w:pStyle w:val="706"/>
              <w:jc w:val="center"/>
              <w:spacing w:line="300" w:lineRule="auto"/>
              <w:rPr>
                <w:rFonts w:ascii="宋体" w:cs="宋体"/>
                <w:bCs/>
                <w:color w:val="000000"/>
                <w:highlight w:val="none"/>
              </w:rPr>
            </w:pPr>
            <w:r>
              <w:rPr>
                <w:rFonts w:ascii="宋体" w:cs="宋体"/>
                <w:bCs/>
                <w:color w:val="000000"/>
                <w:highlight w:val="none"/>
              </w:rPr>
            </w:r>
            <w:r/>
          </w:p>
        </w:tc>
        <w:tc>
          <w:tcPr>
            <w:tcW w:w="1621" w:type="dxa"/>
            <w:vAlign w:val="top"/>
            <w:textDirection w:val="lrTb"/>
            <w:noWrap/>
          </w:tcPr>
          <w:p>
            <w:pPr>
              <w:pStyle w:val="706"/>
              <w:spacing w:line="300" w:lineRule="auto"/>
              <w:rPr>
                <w:rFonts w:ascii="宋体" w:cs="宋体"/>
                <w:bCs/>
                <w:color w:val="000000"/>
                <w:highlight w:val="none"/>
              </w:rPr>
            </w:pPr>
            <w:r>
              <w:rPr>
                <w:rFonts w:ascii="宋体" w:cs="宋体"/>
                <w:bCs/>
                <w:color w:val="000000"/>
                <w:highlight w:val="none"/>
              </w:rPr>
            </w:r>
            <w:r/>
          </w:p>
        </w:tc>
        <w:tc>
          <w:tcPr>
            <w:tcW w:w="1811" w:type="dxa"/>
            <w:vAlign w:val="top"/>
            <w:textDirection w:val="lrTb"/>
            <w:noWrap/>
          </w:tcPr>
          <w:p>
            <w:pPr>
              <w:pStyle w:val="706"/>
              <w:spacing w:line="300" w:lineRule="auto"/>
              <w:rPr>
                <w:rFonts w:ascii="宋体" w:cs="宋体"/>
                <w:bCs/>
                <w:color w:val="000000"/>
                <w:highlight w:val="none"/>
              </w:rPr>
            </w:pPr>
            <w:r>
              <w:rPr>
                <w:rFonts w:ascii="宋体" w:cs="宋体"/>
                <w:bCs/>
                <w:color w:val="000000"/>
                <w:highlight w:val="none"/>
              </w:rPr>
            </w:r>
            <w:r/>
          </w:p>
        </w:tc>
        <w:tc>
          <w:tcPr>
            <w:tcW w:w="1554" w:type="dxa"/>
            <w:vAlign w:val="top"/>
            <w:textDirection w:val="lrTb"/>
            <w:noWrap/>
          </w:tcPr>
          <w:p>
            <w:pPr>
              <w:pStyle w:val="706"/>
              <w:spacing w:line="300" w:lineRule="auto"/>
              <w:rPr>
                <w:rFonts w:ascii="宋体" w:cs="宋体"/>
                <w:bCs/>
                <w:color w:val="000000"/>
                <w:highlight w:val="none"/>
              </w:rPr>
            </w:pPr>
            <w:r>
              <w:rPr>
                <w:rFonts w:ascii="宋体" w:cs="宋体"/>
                <w:bCs/>
                <w:color w:val="000000"/>
                <w:highlight w:val="none"/>
              </w:rPr>
            </w:r>
            <w:r/>
          </w:p>
        </w:tc>
        <w:tc>
          <w:tcPr>
            <w:tcW w:w="1792" w:type="dxa"/>
            <w:vAlign w:val="top"/>
            <w:textDirection w:val="lrTb"/>
            <w:noWrap/>
          </w:tcPr>
          <w:p>
            <w:pPr>
              <w:pStyle w:val="706"/>
              <w:spacing w:line="300" w:lineRule="auto"/>
              <w:rPr>
                <w:rFonts w:ascii="宋体" w:cs="宋体"/>
                <w:bCs/>
                <w:color w:val="000000"/>
                <w:highlight w:val="none"/>
              </w:rPr>
            </w:pPr>
            <w:r>
              <w:rPr>
                <w:rFonts w:ascii="宋体" w:cs="宋体"/>
                <w:bCs/>
                <w:color w:val="000000"/>
                <w:highlight w:val="none"/>
              </w:rPr>
            </w:r>
            <w:r/>
          </w:p>
        </w:tc>
        <w:tc>
          <w:tcPr>
            <w:tcW w:w="2217" w:type="dxa"/>
            <w:vAlign w:val="top"/>
            <w:textDirection w:val="lrTb"/>
            <w:noWrap/>
          </w:tcPr>
          <w:p>
            <w:pPr>
              <w:pStyle w:val="706"/>
              <w:spacing w:line="300" w:lineRule="auto"/>
              <w:rPr>
                <w:rFonts w:ascii="宋体" w:cs="宋体"/>
                <w:bCs/>
                <w:color w:val="000000"/>
                <w:highlight w:val="none"/>
              </w:rPr>
            </w:pPr>
            <w:r>
              <w:rPr>
                <w:rFonts w:ascii="宋体" w:cs="宋体"/>
                <w:bCs/>
                <w:color w:val="000000"/>
                <w:highlight w:val="none"/>
              </w:rPr>
            </w:r>
            <w:r/>
          </w:p>
        </w:tc>
      </w:tr>
      <w:tr>
        <w:trPr>
          <w:trHeight w:val="656"/>
        </w:trPr>
        <w:tc>
          <w:tcPr>
            <w:tcW w:w="985" w:type="dxa"/>
            <w:vAlign w:val="top"/>
            <w:textDirection w:val="lrTb"/>
            <w:noWrap/>
          </w:tcPr>
          <w:p>
            <w:pPr>
              <w:pStyle w:val="706"/>
              <w:jc w:val="center"/>
              <w:spacing w:line="300" w:lineRule="auto"/>
              <w:rPr>
                <w:rFonts w:ascii="宋体" w:cs="宋体"/>
                <w:bCs/>
                <w:color w:val="000000"/>
                <w:highlight w:val="none"/>
              </w:rPr>
            </w:pPr>
            <w:r>
              <w:rPr>
                <w:rFonts w:ascii="宋体" w:cs="宋体"/>
                <w:bCs/>
                <w:color w:val="000000"/>
                <w:highlight w:val="none"/>
              </w:rPr>
            </w:r>
            <w:r/>
          </w:p>
        </w:tc>
        <w:tc>
          <w:tcPr>
            <w:tcW w:w="1621" w:type="dxa"/>
            <w:vAlign w:val="top"/>
            <w:textDirection w:val="lrTb"/>
            <w:noWrap/>
          </w:tcPr>
          <w:p>
            <w:pPr>
              <w:pStyle w:val="706"/>
              <w:spacing w:line="300" w:lineRule="auto"/>
              <w:rPr>
                <w:rFonts w:ascii="宋体" w:cs="宋体"/>
                <w:bCs/>
                <w:color w:val="000000"/>
                <w:highlight w:val="none"/>
              </w:rPr>
            </w:pPr>
            <w:r>
              <w:rPr>
                <w:rFonts w:ascii="宋体" w:cs="宋体"/>
                <w:bCs/>
                <w:color w:val="000000"/>
                <w:highlight w:val="none"/>
              </w:rPr>
            </w:r>
            <w:r/>
          </w:p>
        </w:tc>
        <w:tc>
          <w:tcPr>
            <w:tcW w:w="1811" w:type="dxa"/>
            <w:vAlign w:val="top"/>
            <w:textDirection w:val="lrTb"/>
            <w:noWrap/>
          </w:tcPr>
          <w:p>
            <w:pPr>
              <w:pStyle w:val="706"/>
              <w:spacing w:line="300" w:lineRule="auto"/>
              <w:rPr>
                <w:rFonts w:ascii="宋体" w:cs="宋体"/>
                <w:bCs/>
                <w:color w:val="000000"/>
                <w:highlight w:val="none"/>
              </w:rPr>
            </w:pPr>
            <w:r>
              <w:rPr>
                <w:rFonts w:ascii="宋体" w:cs="宋体"/>
                <w:bCs/>
                <w:color w:val="000000"/>
                <w:highlight w:val="none"/>
              </w:rPr>
            </w:r>
            <w:r/>
          </w:p>
        </w:tc>
        <w:tc>
          <w:tcPr>
            <w:tcW w:w="1554" w:type="dxa"/>
            <w:vAlign w:val="top"/>
            <w:textDirection w:val="lrTb"/>
            <w:noWrap/>
          </w:tcPr>
          <w:p>
            <w:pPr>
              <w:pStyle w:val="706"/>
              <w:spacing w:line="300" w:lineRule="auto"/>
              <w:rPr>
                <w:rFonts w:ascii="宋体" w:cs="宋体"/>
                <w:bCs/>
                <w:color w:val="000000"/>
                <w:highlight w:val="none"/>
              </w:rPr>
            </w:pPr>
            <w:r>
              <w:rPr>
                <w:rFonts w:ascii="宋体" w:cs="宋体"/>
                <w:bCs/>
                <w:color w:val="000000"/>
                <w:highlight w:val="none"/>
              </w:rPr>
            </w:r>
            <w:r/>
          </w:p>
        </w:tc>
        <w:tc>
          <w:tcPr>
            <w:tcW w:w="1792" w:type="dxa"/>
            <w:vAlign w:val="top"/>
            <w:textDirection w:val="lrTb"/>
            <w:noWrap/>
          </w:tcPr>
          <w:p>
            <w:pPr>
              <w:pStyle w:val="706"/>
              <w:spacing w:line="300" w:lineRule="auto"/>
              <w:rPr>
                <w:rFonts w:ascii="宋体" w:cs="宋体"/>
                <w:bCs/>
                <w:color w:val="000000"/>
                <w:highlight w:val="none"/>
              </w:rPr>
            </w:pPr>
            <w:r>
              <w:rPr>
                <w:rFonts w:ascii="宋体" w:cs="宋体"/>
                <w:bCs/>
                <w:color w:val="000000"/>
                <w:highlight w:val="none"/>
              </w:rPr>
            </w:r>
            <w:r/>
          </w:p>
        </w:tc>
        <w:tc>
          <w:tcPr>
            <w:tcW w:w="2217" w:type="dxa"/>
            <w:vAlign w:val="top"/>
            <w:textDirection w:val="lrTb"/>
            <w:noWrap/>
          </w:tcPr>
          <w:p>
            <w:pPr>
              <w:pStyle w:val="706"/>
              <w:spacing w:line="300" w:lineRule="auto"/>
              <w:rPr>
                <w:rFonts w:ascii="宋体" w:cs="宋体"/>
                <w:bCs/>
                <w:color w:val="000000"/>
                <w:highlight w:val="none"/>
              </w:rPr>
            </w:pPr>
            <w:r>
              <w:rPr>
                <w:rFonts w:ascii="宋体" w:cs="宋体"/>
                <w:bCs/>
                <w:color w:val="000000"/>
                <w:highlight w:val="none"/>
              </w:rPr>
            </w:r>
            <w:r/>
          </w:p>
        </w:tc>
      </w:tr>
      <w:tr>
        <w:trPr>
          <w:trHeight w:val="656"/>
        </w:trPr>
        <w:tc>
          <w:tcPr>
            <w:tcW w:w="985" w:type="dxa"/>
            <w:vAlign w:val="top"/>
            <w:textDirection w:val="lrTb"/>
            <w:noWrap/>
          </w:tcPr>
          <w:p>
            <w:pPr>
              <w:pStyle w:val="706"/>
              <w:jc w:val="center"/>
              <w:spacing w:line="300" w:lineRule="auto"/>
              <w:rPr>
                <w:rFonts w:ascii="宋体" w:cs="宋体"/>
                <w:bCs/>
                <w:color w:val="000000"/>
                <w:highlight w:val="none"/>
              </w:rPr>
            </w:pPr>
            <w:r>
              <w:rPr>
                <w:rFonts w:ascii="宋体" w:cs="宋体"/>
                <w:bCs/>
                <w:color w:val="000000"/>
                <w:highlight w:val="none"/>
              </w:rPr>
            </w:r>
            <w:r/>
          </w:p>
        </w:tc>
        <w:tc>
          <w:tcPr>
            <w:tcW w:w="1621" w:type="dxa"/>
            <w:vAlign w:val="top"/>
            <w:textDirection w:val="lrTb"/>
            <w:noWrap/>
          </w:tcPr>
          <w:p>
            <w:pPr>
              <w:pStyle w:val="706"/>
              <w:spacing w:line="300" w:lineRule="auto"/>
              <w:rPr>
                <w:rFonts w:ascii="宋体" w:cs="宋体"/>
                <w:bCs/>
                <w:color w:val="000000"/>
                <w:highlight w:val="none"/>
              </w:rPr>
            </w:pPr>
            <w:r>
              <w:rPr>
                <w:rFonts w:ascii="宋体" w:cs="宋体"/>
                <w:bCs/>
                <w:color w:val="000000"/>
                <w:highlight w:val="none"/>
              </w:rPr>
            </w:r>
            <w:r/>
          </w:p>
        </w:tc>
        <w:tc>
          <w:tcPr>
            <w:tcW w:w="1811" w:type="dxa"/>
            <w:vAlign w:val="top"/>
            <w:textDirection w:val="lrTb"/>
            <w:noWrap/>
          </w:tcPr>
          <w:p>
            <w:pPr>
              <w:pStyle w:val="706"/>
              <w:spacing w:line="300" w:lineRule="auto"/>
              <w:rPr>
                <w:rFonts w:ascii="宋体" w:cs="宋体"/>
                <w:bCs/>
                <w:color w:val="000000"/>
                <w:highlight w:val="none"/>
              </w:rPr>
            </w:pPr>
            <w:r>
              <w:rPr>
                <w:rFonts w:ascii="宋体" w:cs="宋体"/>
                <w:bCs/>
                <w:color w:val="000000"/>
                <w:highlight w:val="none"/>
              </w:rPr>
            </w:r>
            <w:r/>
          </w:p>
        </w:tc>
        <w:tc>
          <w:tcPr>
            <w:tcW w:w="1554" w:type="dxa"/>
            <w:vAlign w:val="top"/>
            <w:textDirection w:val="lrTb"/>
            <w:noWrap/>
          </w:tcPr>
          <w:p>
            <w:pPr>
              <w:pStyle w:val="706"/>
              <w:spacing w:line="300" w:lineRule="auto"/>
              <w:rPr>
                <w:rFonts w:ascii="宋体" w:cs="宋体"/>
                <w:bCs/>
                <w:color w:val="000000"/>
                <w:highlight w:val="none"/>
              </w:rPr>
            </w:pPr>
            <w:r>
              <w:rPr>
                <w:rFonts w:ascii="宋体" w:cs="宋体"/>
                <w:bCs/>
                <w:color w:val="000000"/>
                <w:highlight w:val="none"/>
              </w:rPr>
            </w:r>
            <w:r/>
          </w:p>
        </w:tc>
        <w:tc>
          <w:tcPr>
            <w:tcW w:w="1792" w:type="dxa"/>
            <w:vAlign w:val="top"/>
            <w:textDirection w:val="lrTb"/>
            <w:noWrap/>
          </w:tcPr>
          <w:p>
            <w:pPr>
              <w:pStyle w:val="706"/>
              <w:spacing w:line="300" w:lineRule="auto"/>
              <w:rPr>
                <w:rFonts w:ascii="宋体" w:cs="宋体"/>
                <w:bCs/>
                <w:color w:val="000000"/>
                <w:highlight w:val="none"/>
              </w:rPr>
            </w:pPr>
            <w:r>
              <w:rPr>
                <w:rFonts w:ascii="宋体" w:cs="宋体"/>
                <w:bCs/>
                <w:color w:val="000000"/>
                <w:highlight w:val="none"/>
              </w:rPr>
            </w:r>
            <w:r/>
          </w:p>
        </w:tc>
        <w:tc>
          <w:tcPr>
            <w:tcW w:w="2217" w:type="dxa"/>
            <w:vAlign w:val="top"/>
            <w:textDirection w:val="lrTb"/>
            <w:noWrap/>
          </w:tcPr>
          <w:p>
            <w:pPr>
              <w:pStyle w:val="706"/>
              <w:spacing w:line="300" w:lineRule="auto"/>
              <w:rPr>
                <w:rFonts w:ascii="宋体" w:cs="宋体"/>
                <w:bCs/>
                <w:color w:val="000000"/>
                <w:highlight w:val="none"/>
              </w:rPr>
            </w:pPr>
            <w:r>
              <w:rPr>
                <w:rFonts w:ascii="宋体" w:cs="宋体"/>
                <w:bCs/>
                <w:color w:val="000000"/>
                <w:highlight w:val="none"/>
              </w:rPr>
            </w:r>
            <w:r/>
          </w:p>
        </w:tc>
      </w:tr>
    </w:tbl>
    <w:p>
      <w:pPr>
        <w:pStyle w:val="706"/>
        <w:jc w:val="left"/>
        <w:spacing w:before="100" w:beforeAutospacing="1" w:after="100" w:afterAutospacing="1"/>
        <w:rPr>
          <w:rFonts w:ascii="宋体" w:cs="宋体"/>
          <w:bCs/>
          <w:color w:val="000000"/>
          <w:highlight w:val="none"/>
        </w:rPr>
      </w:pPr>
      <w:r>
        <w:rPr>
          <w:rFonts w:hint="eastAsia" w:ascii="宋体" w:cs="宋体"/>
          <w:bCs/>
          <w:color w:val="000000"/>
          <w:highlight w:val="none"/>
        </w:rPr>
        <w:t xml:space="preserve">备注：此表后付相关业绩的证明材料</w:t>
      </w:r>
      <w:r>
        <w:rPr>
          <w:rFonts w:ascii="宋体" w:cs="宋体"/>
          <w:bCs/>
          <w:color w:val="000000"/>
          <w:highlight w:val="none"/>
        </w:rPr>
      </w:r>
      <w:r/>
    </w:p>
    <w:p>
      <w:pPr>
        <w:pStyle w:val="1216"/>
        <w:tabs>
          <w:tab w:val="right" w:pos="8720" w:leader="dot"/>
        </w:tabs>
        <w:rPr>
          <w:rFonts w:cs="宋体"/>
          <w:color w:val="000000"/>
          <w:highlight w:val="none"/>
        </w:rPr>
      </w:pPr>
      <w:r>
        <w:rPr>
          <w:rFonts w:cs="宋体"/>
          <w:color w:val="000000"/>
          <w:highlight w:val="none"/>
        </w:rPr>
      </w:r>
      <w:r/>
    </w:p>
    <w:p>
      <w:pPr>
        <w:pStyle w:val="706"/>
        <w:contextualSpacing/>
        <w:spacing w:line="360" w:lineRule="auto"/>
        <w:rPr>
          <w:rFonts w:ascii="宋体" w:hAnsi="宋体"/>
          <w:color w:val="000000"/>
          <w:szCs w:val="21"/>
          <w:highlight w:val="none"/>
        </w:rPr>
      </w:pPr>
      <w:r>
        <w:rPr>
          <w:rFonts w:hint="eastAsia" w:ascii="宋体" w:hAnsi="宋体"/>
          <w:color w:val="000000"/>
          <w:szCs w:val="21"/>
          <w:highlight w:val="none"/>
        </w:rPr>
        <w:t xml:space="preserve">供应商名称：（</w:t>
      </w:r>
      <w:bookmarkStart w:id="70" w:name="OLE_LINK11"/>
      <w:r/>
      <w:bookmarkStart w:id="71" w:name="OLE_LINK12"/>
      <w:r>
        <w:rPr>
          <w:rFonts w:hint="eastAsia" w:ascii="宋体" w:hAnsi="宋体"/>
          <w:color w:val="000000"/>
          <w:szCs w:val="21"/>
          <w:highlight w:val="none"/>
        </w:rPr>
        <w:t xml:space="preserve">加盖电子公章</w:t>
      </w:r>
      <w:bookmarkEnd w:id="70"/>
      <w:r/>
      <w:bookmarkEnd w:id="71"/>
      <w:r>
        <w:rPr>
          <w:rFonts w:hint="eastAsia" w:ascii="宋体" w:hAnsi="宋体"/>
          <w:color w:val="000000"/>
          <w:szCs w:val="21"/>
          <w:highlight w:val="none"/>
        </w:rPr>
        <w:t xml:space="preserve">）</w:t>
      </w:r>
      <w:r>
        <w:rPr>
          <w:rFonts w:ascii="宋体" w:hAnsi="宋体"/>
          <w:color w:val="000000"/>
          <w:szCs w:val="21"/>
          <w:highlight w:val="none"/>
        </w:rPr>
      </w:r>
      <w:r/>
    </w:p>
    <w:p>
      <w:pPr>
        <w:pStyle w:val="706"/>
        <w:contextualSpacing/>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706"/>
        <w:rPr>
          <w:color w:val="000000"/>
          <w:highlight w:val="none"/>
        </w:rPr>
      </w:pPr>
      <w:r>
        <w:rPr>
          <w:color w:val="000000"/>
          <w:highlight w:val="none"/>
        </w:rPr>
      </w:r>
      <w:r/>
    </w:p>
    <w:p>
      <w:pPr>
        <w:pStyle w:val="706"/>
        <w:rPr>
          <w:color w:val="000000"/>
          <w:highlight w:val="none"/>
        </w:rPr>
      </w:pPr>
      <w:r>
        <w:rPr>
          <w:color w:val="000000"/>
          <w:highlight w:val="none"/>
        </w:rPr>
      </w:r>
      <w:r/>
    </w:p>
    <w:p>
      <w:pPr>
        <w:pStyle w:val="706"/>
        <w:rPr>
          <w:color w:val="000000"/>
          <w:highlight w:val="none"/>
        </w:rPr>
      </w:pPr>
      <w:r>
        <w:rPr>
          <w:color w:val="000000"/>
          <w:highlight w:val="none"/>
        </w:rPr>
      </w:r>
      <w:r/>
    </w:p>
    <w:p>
      <w:pPr>
        <w:pStyle w:val="706"/>
        <w:rPr>
          <w:color w:val="000000"/>
          <w:highlight w:val="none"/>
        </w:rPr>
      </w:pPr>
      <w:r>
        <w:rPr>
          <w:color w:val="000000"/>
          <w:highlight w:val="none"/>
        </w:rPr>
      </w:r>
      <w:r/>
    </w:p>
    <w:p>
      <w:pPr>
        <w:pStyle w:val="706"/>
        <w:rPr>
          <w:color w:val="000000"/>
          <w:highlight w:val="none"/>
        </w:rPr>
      </w:pPr>
      <w:r>
        <w:rPr>
          <w:color w:val="000000"/>
          <w:highlight w:val="none"/>
        </w:rPr>
      </w:r>
      <w:r/>
    </w:p>
    <w:p>
      <w:pPr>
        <w:pStyle w:val="706"/>
        <w:rPr>
          <w:color w:val="000000"/>
          <w:highlight w:val="none"/>
        </w:rPr>
      </w:pPr>
      <w:r>
        <w:rPr>
          <w:color w:val="000000"/>
          <w:highlight w:val="none"/>
        </w:rPr>
      </w:r>
      <w:r/>
    </w:p>
    <w:p>
      <w:pPr>
        <w:pStyle w:val="706"/>
        <w:rPr>
          <w:color w:val="000000"/>
          <w:highlight w:val="none"/>
        </w:rPr>
      </w:pPr>
      <w:r>
        <w:rPr>
          <w:color w:val="000000"/>
          <w:highlight w:val="none"/>
        </w:rPr>
      </w:r>
      <w:r/>
    </w:p>
    <w:p>
      <w:pPr>
        <w:pStyle w:val="706"/>
        <w:rPr>
          <w:color w:val="000000"/>
          <w:highlight w:val="none"/>
        </w:rPr>
      </w:pPr>
      <w:r>
        <w:rPr>
          <w:color w:val="000000"/>
          <w:highlight w:val="none"/>
        </w:rPr>
      </w:r>
      <w:r/>
    </w:p>
    <w:p>
      <w:pPr>
        <w:pStyle w:val="706"/>
        <w:rPr>
          <w:color w:val="000000"/>
          <w:highlight w:val="none"/>
        </w:rPr>
      </w:pPr>
      <w:r>
        <w:rPr>
          <w:color w:val="000000"/>
          <w:highlight w:val="none"/>
        </w:rPr>
      </w:r>
      <w:r/>
    </w:p>
    <w:p>
      <w:pPr>
        <w:pStyle w:val="706"/>
        <w:rPr>
          <w:color w:val="000000"/>
          <w:highlight w:val="none"/>
        </w:rPr>
      </w:pPr>
      <w:r>
        <w:rPr>
          <w:color w:val="000000"/>
          <w:highlight w:val="none"/>
        </w:rPr>
      </w:r>
      <w:r/>
    </w:p>
    <w:p>
      <w:pPr>
        <w:pStyle w:val="706"/>
        <w:rPr>
          <w:color w:val="000000"/>
          <w:highlight w:val="none"/>
        </w:rPr>
      </w:pPr>
      <w:r>
        <w:rPr>
          <w:color w:val="000000"/>
          <w:highlight w:val="none"/>
        </w:rPr>
      </w:r>
      <w:r/>
    </w:p>
    <w:p>
      <w:pPr>
        <w:pStyle w:val="706"/>
        <w:rPr>
          <w:color w:val="000000"/>
          <w:highlight w:val="none"/>
        </w:rPr>
      </w:pPr>
      <w:r>
        <w:rPr>
          <w:color w:val="000000"/>
          <w:highlight w:val="none"/>
        </w:rPr>
      </w:r>
      <w:r/>
    </w:p>
    <w:p>
      <w:pPr>
        <w:pStyle w:val="706"/>
        <w:rPr>
          <w:color w:val="000000"/>
          <w:highlight w:val="none"/>
        </w:rPr>
      </w:pPr>
      <w:r>
        <w:rPr>
          <w:color w:val="000000"/>
          <w:highlight w:val="none"/>
        </w:rPr>
      </w:r>
      <w:r/>
    </w:p>
    <w:p>
      <w:pPr>
        <w:pStyle w:val="706"/>
        <w:rPr>
          <w:color w:val="000000"/>
          <w:highlight w:val="none"/>
        </w:rPr>
      </w:pPr>
      <w:r>
        <w:rPr>
          <w:color w:val="000000"/>
          <w:highlight w:val="none"/>
        </w:rPr>
      </w:r>
      <w:r/>
    </w:p>
    <w:p>
      <w:pPr>
        <w:pStyle w:val="706"/>
        <w:rPr>
          <w:color w:val="000000"/>
          <w:highlight w:val="none"/>
        </w:rPr>
      </w:pPr>
      <w:r>
        <w:rPr>
          <w:color w:val="000000"/>
          <w:highlight w:val="none"/>
        </w:rPr>
      </w:r>
      <w:r/>
    </w:p>
    <w:p>
      <w:pPr>
        <w:pStyle w:val="706"/>
        <w:rPr>
          <w:color w:val="000000"/>
          <w:highlight w:val="none"/>
        </w:rPr>
      </w:pPr>
      <w:r>
        <w:rPr>
          <w:color w:val="000000"/>
          <w:highlight w:val="none"/>
        </w:rPr>
      </w:r>
      <w:r/>
    </w:p>
    <w:p>
      <w:pPr>
        <w:pStyle w:val="706"/>
        <w:rPr>
          <w:color w:val="000000"/>
          <w:highlight w:val="none"/>
        </w:rPr>
      </w:pPr>
      <w:r>
        <w:rPr>
          <w:color w:val="000000"/>
          <w:highlight w:val="none"/>
        </w:rPr>
      </w:r>
      <w:r/>
    </w:p>
    <w:p>
      <w:pPr>
        <w:pStyle w:val="706"/>
        <w:rPr>
          <w:color w:val="000000"/>
          <w:highlight w:val="none"/>
        </w:rPr>
      </w:pPr>
      <w:r>
        <w:rPr>
          <w:color w:val="000000"/>
          <w:highlight w:val="none"/>
        </w:rPr>
      </w:r>
      <w:r/>
    </w:p>
    <w:p>
      <w:pPr>
        <w:pStyle w:val="706"/>
        <w:rPr>
          <w:color w:val="000000"/>
          <w:highlight w:val="none"/>
        </w:rPr>
      </w:pPr>
      <w:r>
        <w:rPr>
          <w:color w:val="000000"/>
          <w:highlight w:val="none"/>
        </w:rPr>
      </w:r>
      <w:r/>
    </w:p>
    <w:p>
      <w:pPr>
        <w:pStyle w:val="706"/>
        <w:rPr>
          <w:color w:val="000000"/>
          <w:highlight w:val="none"/>
        </w:rPr>
      </w:pPr>
      <w:r>
        <w:rPr>
          <w:color w:val="000000"/>
          <w:highlight w:val="none"/>
        </w:rPr>
      </w:r>
      <w:r/>
    </w:p>
    <w:p>
      <w:pPr>
        <w:pStyle w:val="706"/>
        <w:rPr>
          <w:color w:val="000000"/>
          <w:highlight w:val="none"/>
        </w:rPr>
      </w:pPr>
      <w:r>
        <w:rPr>
          <w:color w:val="000000"/>
          <w:highlight w:val="none"/>
        </w:rPr>
      </w:r>
      <w:r/>
    </w:p>
    <w:p>
      <w:pPr>
        <w:pStyle w:val="706"/>
        <w:rPr>
          <w:color w:val="000000"/>
          <w:highlight w:val="none"/>
        </w:rPr>
      </w:pPr>
      <w:r>
        <w:rPr>
          <w:color w:val="000000"/>
          <w:highlight w:val="none"/>
        </w:rPr>
      </w:r>
      <w:r/>
    </w:p>
    <w:p>
      <w:pPr>
        <w:pStyle w:val="706"/>
        <w:rPr>
          <w:color w:val="000000"/>
          <w:highlight w:val="none"/>
        </w:rPr>
      </w:pPr>
      <w:r>
        <w:rPr>
          <w:color w:val="000000"/>
          <w:highlight w:val="none"/>
        </w:rPr>
      </w:r>
      <w:r/>
    </w:p>
    <w:p>
      <w:pPr>
        <w:pStyle w:val="706"/>
        <w:rPr>
          <w:color w:val="000000"/>
          <w:highlight w:val="none"/>
        </w:rPr>
      </w:pPr>
      <w:r>
        <w:rPr>
          <w:color w:val="000000"/>
          <w:highlight w:val="none"/>
        </w:rPr>
      </w:r>
      <w:r/>
    </w:p>
    <w:p>
      <w:pPr>
        <w:pStyle w:val="706"/>
        <w:rPr>
          <w:color w:val="000000"/>
          <w:highlight w:val="none"/>
        </w:rPr>
      </w:pPr>
      <w:r>
        <w:rPr>
          <w:color w:val="000000"/>
          <w:highlight w:val="none"/>
        </w:rPr>
      </w:r>
      <w:r/>
    </w:p>
    <w:p>
      <w:pPr>
        <w:pStyle w:val="706"/>
        <w:rPr>
          <w:color w:val="000000"/>
          <w:highlight w:val="none"/>
        </w:rPr>
      </w:pPr>
      <w:r>
        <w:rPr>
          <w:color w:val="000000"/>
          <w:highlight w:val="none"/>
        </w:rPr>
      </w:r>
      <w:r/>
    </w:p>
    <w:p>
      <w:pPr>
        <w:pStyle w:val="706"/>
        <w:rPr>
          <w:color w:val="000000"/>
          <w:highlight w:val="none"/>
        </w:rPr>
      </w:pPr>
      <w:r>
        <w:rPr>
          <w:color w:val="000000"/>
          <w:highlight w:val="none"/>
        </w:rPr>
      </w:r>
      <w:r/>
    </w:p>
    <w:p>
      <w:pPr>
        <w:pStyle w:val="706"/>
        <w:rPr>
          <w:color w:val="000000"/>
          <w:highlight w:val="none"/>
        </w:rPr>
      </w:pPr>
      <w:r>
        <w:rPr>
          <w:color w:val="000000"/>
          <w:highlight w:val="none"/>
        </w:rPr>
      </w:r>
      <w:r/>
    </w:p>
    <w:p>
      <w:pPr>
        <w:pStyle w:val="706"/>
        <w:rPr>
          <w:color w:val="000000"/>
          <w:highlight w:val="none"/>
        </w:rPr>
      </w:pPr>
      <w:r>
        <w:rPr>
          <w:color w:val="000000"/>
          <w:highlight w:val="none"/>
        </w:rPr>
      </w:r>
      <w:r/>
    </w:p>
    <w:p>
      <w:pPr>
        <w:pStyle w:val="706"/>
        <w:rPr>
          <w:color w:val="000000"/>
          <w:highlight w:val="none"/>
        </w:rPr>
      </w:pPr>
      <w:r>
        <w:rPr>
          <w:color w:val="000000"/>
          <w:highlight w:val="none"/>
        </w:rPr>
      </w:r>
      <w:r/>
    </w:p>
    <w:p>
      <w:pPr>
        <w:pStyle w:val="706"/>
        <w:rPr>
          <w:color w:val="000000"/>
          <w:highlight w:val="none"/>
        </w:rPr>
      </w:pPr>
      <w:r>
        <w:rPr>
          <w:color w:val="000000"/>
          <w:highlight w:val="none"/>
        </w:rPr>
      </w:r>
      <w:r/>
    </w:p>
    <w:p>
      <w:pPr>
        <w:pStyle w:val="706"/>
        <w:contextualSpacing/>
        <w:spacing w:line="360" w:lineRule="auto"/>
        <w:rPr>
          <w:rFonts w:ascii="宋体" w:hAnsi="宋体" w:cs="宋体"/>
          <w:color w:val="000000"/>
          <w:szCs w:val="21"/>
          <w:highlight w:val="none"/>
          <w:lang w:val="zh-CN"/>
        </w:rPr>
      </w:pPr>
      <w:r>
        <w:rPr>
          <w:rFonts w:hint="eastAsia" w:ascii="宋体" w:hAnsi="宋体" w:cs="宋体"/>
          <w:color w:val="000000"/>
          <w:szCs w:val="21"/>
          <w:highlight w:val="none"/>
        </w:rPr>
        <w:t xml:space="preserve">十一、项目负责人近年以来承担类似项目汇总表</w:t>
      </w:r>
      <w:r>
        <w:rPr>
          <w:rFonts w:ascii="宋体" w:hAnsi="宋体" w:cs="宋体"/>
          <w:color w:val="000000"/>
          <w:szCs w:val="21"/>
          <w:highlight w:val="none"/>
          <w:lang w:val="zh-CN"/>
        </w:rPr>
      </w:r>
      <w:r/>
    </w:p>
    <w:p>
      <w:pPr>
        <w:pStyle w:val="706"/>
        <w:jc w:val="center"/>
        <w:spacing w:after="240" w:line="0" w:lineRule="atLeast"/>
        <w:rPr>
          <w:rFonts w:ascii="宋体" w:cs="宋体"/>
          <w:bCs/>
          <w:color w:val="000000"/>
          <w:sz w:val="24"/>
          <w:szCs w:val="24"/>
          <w:highlight w:val="none"/>
        </w:rPr>
      </w:pPr>
      <w:r>
        <w:rPr>
          <w:rFonts w:ascii="宋体" w:cs="宋体"/>
          <w:bCs/>
          <w:color w:val="000000"/>
          <w:sz w:val="24"/>
          <w:szCs w:val="24"/>
          <w:highlight w:val="none"/>
        </w:rPr>
      </w:r>
      <w:r/>
    </w:p>
    <w:p>
      <w:pPr>
        <w:pStyle w:val="706"/>
        <w:contextualSpacing/>
        <w:jc w:val="center"/>
        <w:spacing w:line="360" w:lineRule="auto"/>
        <w:rPr>
          <w:rFonts w:ascii="宋体" w:hAnsi="宋体" w:cs="方正小标宋简体"/>
          <w:color w:val="000000"/>
          <w:szCs w:val="21"/>
          <w:highlight w:val="none"/>
        </w:rPr>
        <w:outlineLvl w:val="0"/>
      </w:pPr>
      <w:r/>
      <w:bookmarkStart w:id="72" w:name="_Toc31"/>
      <w:r>
        <w:rPr>
          <w:rFonts w:hint="eastAsia" w:ascii="宋体" w:hAnsi="宋体" w:cs="方正小标宋简体"/>
          <w:color w:val="000000"/>
          <w:szCs w:val="21"/>
          <w:highlight w:val="none"/>
        </w:rPr>
        <w:t xml:space="preserve">项目负责人近年以来承担类似项目汇总表</w:t>
      </w:r>
      <w:bookmarkEnd w:id="72"/>
      <w:r>
        <w:rPr>
          <w:rFonts w:ascii="宋体" w:hAnsi="宋体" w:cs="方正小标宋简体"/>
          <w:color w:val="000000"/>
          <w:szCs w:val="21"/>
          <w:highlight w:val="none"/>
        </w:rPr>
      </w:r>
      <w:r/>
    </w:p>
    <w:tbl>
      <w:tblPr>
        <w:tblW w:w="9668"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8"/>
        <w:gridCol w:w="1922"/>
        <w:gridCol w:w="2147"/>
        <w:gridCol w:w="1842"/>
        <w:gridCol w:w="2629"/>
      </w:tblGrid>
      <w:tr>
        <w:trPr>
          <w:trHeight w:val="629"/>
        </w:trPr>
        <w:tc>
          <w:tcPr>
            <w:tcW w:w="1128" w:type="dxa"/>
            <w:vAlign w:val="center"/>
            <w:textDirection w:val="lrTb"/>
            <w:noWrap/>
          </w:tcPr>
          <w:p>
            <w:pPr>
              <w:pStyle w:val="706"/>
              <w:jc w:val="center"/>
              <w:rPr>
                <w:rFonts w:ascii="宋体" w:cs="宋体"/>
                <w:color w:val="000000"/>
                <w:highlight w:val="none"/>
              </w:rPr>
            </w:pPr>
            <w:r>
              <w:rPr>
                <w:rFonts w:hint="eastAsia" w:ascii="宋体" w:cs="宋体"/>
                <w:color w:val="000000"/>
                <w:highlight w:val="none"/>
              </w:rPr>
              <w:t xml:space="preserve">序号</w:t>
            </w:r>
            <w:r>
              <w:rPr>
                <w:rFonts w:ascii="宋体" w:cs="宋体"/>
                <w:color w:val="000000"/>
                <w:highlight w:val="none"/>
              </w:rPr>
            </w:r>
            <w:r/>
          </w:p>
        </w:tc>
        <w:tc>
          <w:tcPr>
            <w:tcW w:w="1922" w:type="dxa"/>
            <w:vAlign w:val="center"/>
            <w:textDirection w:val="lrTb"/>
            <w:noWrap/>
          </w:tcPr>
          <w:p>
            <w:pPr>
              <w:pStyle w:val="706"/>
              <w:jc w:val="center"/>
              <w:rPr>
                <w:rFonts w:ascii="宋体" w:cs="宋体"/>
                <w:color w:val="000000"/>
                <w:highlight w:val="none"/>
              </w:rPr>
            </w:pPr>
            <w:r>
              <w:rPr>
                <w:rFonts w:hint="eastAsia" w:ascii="宋体" w:cs="宋体"/>
                <w:color w:val="000000"/>
                <w:highlight w:val="none"/>
              </w:rPr>
              <w:t xml:space="preserve">采购人名称</w:t>
            </w:r>
            <w:r>
              <w:rPr>
                <w:rFonts w:ascii="宋体" w:cs="宋体"/>
                <w:color w:val="000000"/>
                <w:highlight w:val="none"/>
              </w:rPr>
            </w:r>
            <w:r/>
          </w:p>
        </w:tc>
        <w:tc>
          <w:tcPr>
            <w:tcW w:w="2147" w:type="dxa"/>
            <w:vAlign w:val="center"/>
            <w:textDirection w:val="lrTb"/>
            <w:noWrap/>
          </w:tcPr>
          <w:p>
            <w:pPr>
              <w:pStyle w:val="706"/>
              <w:jc w:val="center"/>
              <w:rPr>
                <w:rFonts w:ascii="宋体" w:cs="宋体"/>
                <w:color w:val="000000"/>
                <w:highlight w:val="none"/>
              </w:rPr>
            </w:pPr>
            <w:r>
              <w:rPr>
                <w:rFonts w:hint="eastAsia" w:ascii="宋体" w:cs="宋体"/>
                <w:color w:val="000000"/>
                <w:highlight w:val="none"/>
              </w:rPr>
              <w:t xml:space="preserve">项目名称</w:t>
            </w:r>
            <w:r>
              <w:rPr>
                <w:rFonts w:ascii="宋体" w:cs="宋体"/>
                <w:color w:val="000000"/>
                <w:highlight w:val="none"/>
              </w:rPr>
            </w:r>
            <w:r/>
          </w:p>
          <w:p>
            <w:pPr>
              <w:pStyle w:val="706"/>
              <w:jc w:val="center"/>
              <w:rPr>
                <w:rFonts w:ascii="宋体" w:cs="宋体"/>
                <w:color w:val="000000"/>
                <w:highlight w:val="none"/>
              </w:rPr>
            </w:pPr>
            <w:r>
              <w:rPr>
                <w:rFonts w:hint="eastAsia" w:ascii="宋体" w:cs="宋体"/>
                <w:color w:val="000000"/>
                <w:highlight w:val="none"/>
              </w:rPr>
              <w:t xml:space="preserve">及所在地</w:t>
            </w:r>
            <w:r>
              <w:rPr>
                <w:rFonts w:ascii="宋体" w:cs="宋体"/>
                <w:color w:val="000000"/>
                <w:highlight w:val="none"/>
              </w:rPr>
            </w:r>
            <w:r/>
          </w:p>
        </w:tc>
        <w:tc>
          <w:tcPr>
            <w:tcW w:w="1842" w:type="dxa"/>
            <w:vAlign w:val="center"/>
            <w:textDirection w:val="lrTb"/>
            <w:noWrap/>
          </w:tcPr>
          <w:p>
            <w:pPr>
              <w:pStyle w:val="706"/>
              <w:jc w:val="center"/>
              <w:rPr>
                <w:rFonts w:ascii="宋体" w:cs="宋体"/>
                <w:color w:val="000000"/>
                <w:highlight w:val="none"/>
              </w:rPr>
            </w:pPr>
            <w:r>
              <w:rPr>
                <w:rFonts w:hint="eastAsia" w:ascii="宋体" w:cs="宋体"/>
                <w:color w:val="000000"/>
                <w:highlight w:val="none"/>
              </w:rPr>
              <w:t xml:space="preserve">合同完成</w:t>
            </w:r>
            <w:r>
              <w:rPr>
                <w:rFonts w:ascii="宋体" w:cs="宋体"/>
                <w:color w:val="000000"/>
                <w:highlight w:val="none"/>
              </w:rPr>
            </w:r>
            <w:r/>
          </w:p>
          <w:p>
            <w:pPr>
              <w:pStyle w:val="706"/>
              <w:jc w:val="center"/>
              <w:rPr>
                <w:rFonts w:ascii="宋体" w:cs="宋体"/>
                <w:color w:val="000000"/>
                <w:highlight w:val="none"/>
              </w:rPr>
            </w:pPr>
            <w:r>
              <w:rPr>
                <w:rFonts w:hint="eastAsia" w:ascii="宋体" w:cs="宋体"/>
                <w:color w:val="000000"/>
                <w:highlight w:val="none"/>
              </w:rPr>
              <w:t xml:space="preserve">情况</w:t>
            </w:r>
            <w:r>
              <w:rPr>
                <w:rFonts w:ascii="宋体" w:cs="宋体"/>
                <w:color w:val="000000"/>
                <w:highlight w:val="none"/>
              </w:rPr>
            </w:r>
            <w:r/>
          </w:p>
        </w:tc>
        <w:tc>
          <w:tcPr>
            <w:tcW w:w="2629" w:type="dxa"/>
            <w:vAlign w:val="center"/>
            <w:textDirection w:val="lrTb"/>
            <w:noWrap/>
          </w:tcPr>
          <w:p>
            <w:pPr>
              <w:pStyle w:val="706"/>
              <w:jc w:val="center"/>
              <w:rPr>
                <w:rFonts w:ascii="宋体" w:cs="宋体"/>
                <w:color w:val="000000"/>
                <w:highlight w:val="none"/>
              </w:rPr>
            </w:pPr>
            <w:r>
              <w:rPr>
                <w:rFonts w:hint="eastAsia" w:ascii="宋体" w:cs="宋体"/>
                <w:color w:val="000000"/>
                <w:highlight w:val="none"/>
              </w:rPr>
              <w:t xml:space="preserve">采购人联系人、电话</w:t>
            </w:r>
            <w:r>
              <w:rPr>
                <w:rFonts w:ascii="宋体" w:cs="宋体"/>
                <w:color w:val="000000"/>
                <w:highlight w:val="none"/>
              </w:rPr>
            </w:r>
            <w:r/>
          </w:p>
        </w:tc>
      </w:tr>
      <w:tr>
        <w:trPr>
          <w:trHeight w:val="629"/>
        </w:trPr>
        <w:tc>
          <w:tcPr>
            <w:tcW w:w="1128" w:type="dxa"/>
            <w:vAlign w:val="top"/>
            <w:textDirection w:val="lrTb"/>
            <w:noWrap/>
          </w:tcPr>
          <w:p>
            <w:pPr>
              <w:pStyle w:val="706"/>
              <w:jc w:val="center"/>
              <w:spacing w:line="300" w:lineRule="auto"/>
              <w:rPr>
                <w:rFonts w:ascii="宋体" w:cs="宋体"/>
                <w:bCs/>
                <w:color w:val="000000"/>
                <w:highlight w:val="none"/>
              </w:rPr>
            </w:pPr>
            <w:r>
              <w:rPr>
                <w:rFonts w:ascii="宋体" w:cs="宋体"/>
                <w:bCs/>
                <w:color w:val="000000"/>
                <w:highlight w:val="none"/>
              </w:rPr>
            </w:r>
            <w:r/>
          </w:p>
        </w:tc>
        <w:tc>
          <w:tcPr>
            <w:tcW w:w="1922" w:type="dxa"/>
            <w:vAlign w:val="top"/>
            <w:textDirection w:val="lrTb"/>
            <w:noWrap/>
          </w:tcPr>
          <w:p>
            <w:pPr>
              <w:pStyle w:val="706"/>
              <w:spacing w:line="300" w:lineRule="auto"/>
              <w:rPr>
                <w:rFonts w:ascii="宋体" w:cs="宋体"/>
                <w:bCs/>
                <w:color w:val="000000"/>
                <w:highlight w:val="none"/>
              </w:rPr>
            </w:pPr>
            <w:r>
              <w:rPr>
                <w:rFonts w:ascii="宋体" w:cs="宋体"/>
                <w:bCs/>
                <w:color w:val="000000"/>
                <w:highlight w:val="none"/>
              </w:rPr>
            </w:r>
            <w:r/>
          </w:p>
        </w:tc>
        <w:tc>
          <w:tcPr>
            <w:tcW w:w="2147" w:type="dxa"/>
            <w:vAlign w:val="top"/>
            <w:textDirection w:val="lrTb"/>
            <w:noWrap/>
          </w:tcPr>
          <w:p>
            <w:pPr>
              <w:pStyle w:val="706"/>
              <w:spacing w:line="300" w:lineRule="auto"/>
              <w:rPr>
                <w:rFonts w:ascii="宋体" w:cs="宋体"/>
                <w:bCs/>
                <w:color w:val="000000"/>
                <w:highlight w:val="none"/>
              </w:rPr>
            </w:pPr>
            <w:r>
              <w:rPr>
                <w:rFonts w:ascii="宋体" w:cs="宋体"/>
                <w:bCs/>
                <w:color w:val="000000"/>
                <w:highlight w:val="none"/>
              </w:rPr>
            </w:r>
            <w:r/>
          </w:p>
        </w:tc>
        <w:tc>
          <w:tcPr>
            <w:tcW w:w="1842" w:type="dxa"/>
            <w:vAlign w:val="top"/>
            <w:textDirection w:val="lrTb"/>
            <w:noWrap/>
          </w:tcPr>
          <w:p>
            <w:pPr>
              <w:pStyle w:val="706"/>
              <w:spacing w:line="300" w:lineRule="auto"/>
              <w:rPr>
                <w:rFonts w:ascii="宋体" w:cs="宋体"/>
                <w:bCs/>
                <w:color w:val="000000"/>
                <w:highlight w:val="none"/>
              </w:rPr>
            </w:pPr>
            <w:r>
              <w:rPr>
                <w:rFonts w:ascii="宋体" w:cs="宋体"/>
                <w:bCs/>
                <w:color w:val="000000"/>
                <w:highlight w:val="none"/>
              </w:rPr>
            </w:r>
            <w:r/>
          </w:p>
        </w:tc>
        <w:tc>
          <w:tcPr>
            <w:tcW w:w="2629" w:type="dxa"/>
            <w:vAlign w:val="top"/>
            <w:textDirection w:val="lrTb"/>
            <w:noWrap/>
          </w:tcPr>
          <w:p>
            <w:pPr>
              <w:pStyle w:val="706"/>
              <w:spacing w:line="300" w:lineRule="auto"/>
              <w:rPr>
                <w:rFonts w:ascii="宋体" w:cs="宋体"/>
                <w:bCs/>
                <w:color w:val="000000"/>
                <w:highlight w:val="none"/>
              </w:rPr>
            </w:pPr>
            <w:r>
              <w:rPr>
                <w:rFonts w:ascii="宋体" w:cs="宋体"/>
                <w:bCs/>
                <w:color w:val="000000"/>
                <w:highlight w:val="none"/>
              </w:rPr>
            </w:r>
            <w:r/>
          </w:p>
        </w:tc>
      </w:tr>
      <w:tr>
        <w:trPr>
          <w:trHeight w:val="629"/>
        </w:trPr>
        <w:tc>
          <w:tcPr>
            <w:tcW w:w="1128" w:type="dxa"/>
            <w:vAlign w:val="top"/>
            <w:textDirection w:val="lrTb"/>
            <w:noWrap/>
          </w:tcPr>
          <w:p>
            <w:pPr>
              <w:pStyle w:val="706"/>
              <w:jc w:val="center"/>
              <w:spacing w:line="300" w:lineRule="auto"/>
              <w:rPr>
                <w:rFonts w:ascii="宋体" w:cs="宋体"/>
                <w:bCs/>
                <w:color w:val="000000"/>
                <w:highlight w:val="none"/>
              </w:rPr>
            </w:pPr>
            <w:r>
              <w:rPr>
                <w:rFonts w:ascii="宋体" w:cs="宋体"/>
                <w:bCs/>
                <w:color w:val="000000"/>
                <w:highlight w:val="none"/>
              </w:rPr>
            </w:r>
            <w:r/>
          </w:p>
        </w:tc>
        <w:tc>
          <w:tcPr>
            <w:tcW w:w="1922" w:type="dxa"/>
            <w:vAlign w:val="top"/>
            <w:textDirection w:val="lrTb"/>
            <w:noWrap/>
          </w:tcPr>
          <w:p>
            <w:pPr>
              <w:pStyle w:val="706"/>
              <w:spacing w:line="300" w:lineRule="auto"/>
              <w:rPr>
                <w:rFonts w:ascii="宋体" w:cs="宋体"/>
                <w:bCs/>
                <w:color w:val="000000"/>
                <w:highlight w:val="none"/>
              </w:rPr>
            </w:pPr>
            <w:r>
              <w:rPr>
                <w:rFonts w:ascii="宋体" w:cs="宋体"/>
                <w:bCs/>
                <w:color w:val="000000"/>
                <w:highlight w:val="none"/>
              </w:rPr>
            </w:r>
            <w:r/>
          </w:p>
        </w:tc>
        <w:tc>
          <w:tcPr>
            <w:tcW w:w="2147" w:type="dxa"/>
            <w:vAlign w:val="top"/>
            <w:textDirection w:val="lrTb"/>
            <w:noWrap/>
          </w:tcPr>
          <w:p>
            <w:pPr>
              <w:pStyle w:val="706"/>
              <w:spacing w:line="300" w:lineRule="auto"/>
              <w:rPr>
                <w:rFonts w:ascii="宋体" w:cs="宋体"/>
                <w:bCs/>
                <w:color w:val="000000"/>
                <w:highlight w:val="none"/>
              </w:rPr>
            </w:pPr>
            <w:r>
              <w:rPr>
                <w:rFonts w:ascii="宋体" w:cs="宋体"/>
                <w:bCs/>
                <w:color w:val="000000"/>
                <w:highlight w:val="none"/>
              </w:rPr>
            </w:r>
            <w:r/>
          </w:p>
        </w:tc>
        <w:tc>
          <w:tcPr>
            <w:tcW w:w="1842" w:type="dxa"/>
            <w:vAlign w:val="top"/>
            <w:textDirection w:val="lrTb"/>
            <w:noWrap/>
          </w:tcPr>
          <w:p>
            <w:pPr>
              <w:pStyle w:val="706"/>
              <w:spacing w:line="300" w:lineRule="auto"/>
              <w:rPr>
                <w:rFonts w:ascii="宋体" w:cs="宋体"/>
                <w:bCs/>
                <w:color w:val="000000"/>
                <w:highlight w:val="none"/>
              </w:rPr>
            </w:pPr>
            <w:r>
              <w:rPr>
                <w:rFonts w:ascii="宋体" w:cs="宋体"/>
                <w:bCs/>
                <w:color w:val="000000"/>
                <w:highlight w:val="none"/>
              </w:rPr>
            </w:r>
            <w:r/>
          </w:p>
        </w:tc>
        <w:tc>
          <w:tcPr>
            <w:tcW w:w="2629" w:type="dxa"/>
            <w:vAlign w:val="top"/>
            <w:textDirection w:val="lrTb"/>
            <w:noWrap/>
          </w:tcPr>
          <w:p>
            <w:pPr>
              <w:pStyle w:val="706"/>
              <w:spacing w:line="300" w:lineRule="auto"/>
              <w:rPr>
                <w:rFonts w:ascii="宋体" w:cs="宋体"/>
                <w:bCs/>
                <w:color w:val="000000"/>
                <w:highlight w:val="none"/>
              </w:rPr>
            </w:pPr>
            <w:r>
              <w:rPr>
                <w:rFonts w:ascii="宋体" w:cs="宋体"/>
                <w:bCs/>
                <w:color w:val="000000"/>
                <w:highlight w:val="none"/>
              </w:rPr>
            </w:r>
            <w:r/>
          </w:p>
        </w:tc>
      </w:tr>
      <w:tr>
        <w:trPr>
          <w:trHeight w:val="629"/>
        </w:trPr>
        <w:tc>
          <w:tcPr>
            <w:tcW w:w="1128" w:type="dxa"/>
            <w:vAlign w:val="top"/>
            <w:textDirection w:val="lrTb"/>
            <w:noWrap/>
          </w:tcPr>
          <w:p>
            <w:pPr>
              <w:pStyle w:val="706"/>
              <w:jc w:val="center"/>
              <w:spacing w:line="300" w:lineRule="auto"/>
              <w:rPr>
                <w:rFonts w:ascii="宋体" w:cs="宋体"/>
                <w:bCs/>
                <w:color w:val="000000"/>
                <w:highlight w:val="none"/>
              </w:rPr>
            </w:pPr>
            <w:r>
              <w:rPr>
                <w:rFonts w:ascii="宋体" w:cs="宋体"/>
                <w:bCs/>
                <w:color w:val="000000"/>
                <w:highlight w:val="none"/>
              </w:rPr>
            </w:r>
            <w:r/>
          </w:p>
        </w:tc>
        <w:tc>
          <w:tcPr>
            <w:tcW w:w="1922" w:type="dxa"/>
            <w:vAlign w:val="top"/>
            <w:textDirection w:val="lrTb"/>
            <w:noWrap/>
          </w:tcPr>
          <w:p>
            <w:pPr>
              <w:pStyle w:val="706"/>
              <w:spacing w:line="300" w:lineRule="auto"/>
              <w:rPr>
                <w:rFonts w:ascii="宋体" w:cs="宋体"/>
                <w:bCs/>
                <w:color w:val="000000"/>
                <w:highlight w:val="none"/>
              </w:rPr>
            </w:pPr>
            <w:r>
              <w:rPr>
                <w:rFonts w:ascii="宋体" w:cs="宋体"/>
                <w:bCs/>
                <w:color w:val="000000"/>
                <w:highlight w:val="none"/>
              </w:rPr>
            </w:r>
            <w:r/>
          </w:p>
        </w:tc>
        <w:tc>
          <w:tcPr>
            <w:tcW w:w="2147" w:type="dxa"/>
            <w:vAlign w:val="top"/>
            <w:textDirection w:val="lrTb"/>
            <w:noWrap/>
          </w:tcPr>
          <w:p>
            <w:pPr>
              <w:pStyle w:val="706"/>
              <w:spacing w:line="300" w:lineRule="auto"/>
              <w:rPr>
                <w:rFonts w:ascii="宋体" w:cs="宋体"/>
                <w:bCs/>
                <w:color w:val="000000"/>
                <w:highlight w:val="none"/>
              </w:rPr>
            </w:pPr>
            <w:r>
              <w:rPr>
                <w:rFonts w:ascii="宋体" w:cs="宋体"/>
                <w:bCs/>
                <w:color w:val="000000"/>
                <w:highlight w:val="none"/>
              </w:rPr>
            </w:r>
            <w:r/>
          </w:p>
        </w:tc>
        <w:tc>
          <w:tcPr>
            <w:tcW w:w="1842" w:type="dxa"/>
            <w:vAlign w:val="top"/>
            <w:textDirection w:val="lrTb"/>
            <w:noWrap/>
          </w:tcPr>
          <w:p>
            <w:pPr>
              <w:pStyle w:val="706"/>
              <w:spacing w:line="300" w:lineRule="auto"/>
              <w:rPr>
                <w:rFonts w:ascii="宋体" w:cs="宋体"/>
                <w:bCs/>
                <w:color w:val="000000"/>
                <w:highlight w:val="none"/>
              </w:rPr>
            </w:pPr>
            <w:r>
              <w:rPr>
                <w:rFonts w:ascii="宋体" w:cs="宋体"/>
                <w:bCs/>
                <w:color w:val="000000"/>
                <w:highlight w:val="none"/>
              </w:rPr>
            </w:r>
            <w:r/>
          </w:p>
        </w:tc>
        <w:tc>
          <w:tcPr>
            <w:tcW w:w="2629" w:type="dxa"/>
            <w:vAlign w:val="top"/>
            <w:textDirection w:val="lrTb"/>
            <w:noWrap/>
          </w:tcPr>
          <w:p>
            <w:pPr>
              <w:pStyle w:val="706"/>
              <w:spacing w:line="300" w:lineRule="auto"/>
              <w:rPr>
                <w:rFonts w:ascii="宋体" w:cs="宋体"/>
                <w:bCs/>
                <w:color w:val="000000"/>
                <w:highlight w:val="none"/>
              </w:rPr>
            </w:pPr>
            <w:r>
              <w:rPr>
                <w:rFonts w:ascii="宋体" w:cs="宋体"/>
                <w:bCs/>
                <w:color w:val="000000"/>
                <w:highlight w:val="none"/>
              </w:rPr>
            </w:r>
            <w:r/>
          </w:p>
        </w:tc>
      </w:tr>
      <w:tr>
        <w:trPr>
          <w:trHeight w:val="629"/>
        </w:trPr>
        <w:tc>
          <w:tcPr>
            <w:tcW w:w="1128" w:type="dxa"/>
            <w:vAlign w:val="top"/>
            <w:textDirection w:val="lrTb"/>
            <w:noWrap/>
          </w:tcPr>
          <w:p>
            <w:pPr>
              <w:pStyle w:val="706"/>
              <w:jc w:val="center"/>
              <w:spacing w:line="300" w:lineRule="auto"/>
              <w:rPr>
                <w:rFonts w:ascii="宋体" w:cs="宋体"/>
                <w:bCs/>
                <w:color w:val="000000"/>
                <w:highlight w:val="none"/>
              </w:rPr>
            </w:pPr>
            <w:r>
              <w:rPr>
                <w:rFonts w:ascii="宋体" w:cs="宋体"/>
                <w:bCs/>
                <w:color w:val="000000"/>
                <w:highlight w:val="none"/>
              </w:rPr>
            </w:r>
            <w:r/>
          </w:p>
        </w:tc>
        <w:tc>
          <w:tcPr>
            <w:tcW w:w="1922" w:type="dxa"/>
            <w:vAlign w:val="top"/>
            <w:textDirection w:val="lrTb"/>
            <w:noWrap/>
          </w:tcPr>
          <w:p>
            <w:pPr>
              <w:pStyle w:val="706"/>
              <w:spacing w:line="300" w:lineRule="auto"/>
              <w:rPr>
                <w:rFonts w:ascii="宋体" w:cs="宋体"/>
                <w:bCs/>
                <w:color w:val="000000"/>
                <w:highlight w:val="none"/>
              </w:rPr>
            </w:pPr>
            <w:r>
              <w:rPr>
                <w:rFonts w:ascii="宋体" w:cs="宋体"/>
                <w:bCs/>
                <w:color w:val="000000"/>
                <w:highlight w:val="none"/>
              </w:rPr>
            </w:r>
            <w:r/>
          </w:p>
        </w:tc>
        <w:tc>
          <w:tcPr>
            <w:tcW w:w="2147" w:type="dxa"/>
            <w:vAlign w:val="top"/>
            <w:textDirection w:val="lrTb"/>
            <w:noWrap/>
          </w:tcPr>
          <w:p>
            <w:pPr>
              <w:pStyle w:val="706"/>
              <w:spacing w:line="300" w:lineRule="auto"/>
              <w:rPr>
                <w:rFonts w:ascii="宋体" w:cs="宋体"/>
                <w:bCs/>
                <w:color w:val="000000"/>
                <w:highlight w:val="none"/>
              </w:rPr>
            </w:pPr>
            <w:r>
              <w:rPr>
                <w:rFonts w:ascii="宋体" w:cs="宋体"/>
                <w:bCs/>
                <w:color w:val="000000"/>
                <w:highlight w:val="none"/>
              </w:rPr>
            </w:r>
            <w:r/>
          </w:p>
        </w:tc>
        <w:tc>
          <w:tcPr>
            <w:tcW w:w="1842" w:type="dxa"/>
            <w:vAlign w:val="top"/>
            <w:textDirection w:val="lrTb"/>
            <w:noWrap/>
          </w:tcPr>
          <w:p>
            <w:pPr>
              <w:pStyle w:val="706"/>
              <w:spacing w:line="300" w:lineRule="auto"/>
              <w:rPr>
                <w:rFonts w:ascii="宋体" w:cs="宋体"/>
                <w:bCs/>
                <w:color w:val="000000"/>
                <w:highlight w:val="none"/>
              </w:rPr>
            </w:pPr>
            <w:r>
              <w:rPr>
                <w:rFonts w:ascii="宋体" w:cs="宋体"/>
                <w:bCs/>
                <w:color w:val="000000"/>
                <w:highlight w:val="none"/>
              </w:rPr>
            </w:r>
            <w:r/>
          </w:p>
        </w:tc>
        <w:tc>
          <w:tcPr>
            <w:tcW w:w="2629" w:type="dxa"/>
            <w:vAlign w:val="top"/>
            <w:textDirection w:val="lrTb"/>
            <w:noWrap/>
          </w:tcPr>
          <w:p>
            <w:pPr>
              <w:pStyle w:val="706"/>
              <w:spacing w:line="300" w:lineRule="auto"/>
              <w:rPr>
                <w:rFonts w:ascii="宋体" w:cs="宋体"/>
                <w:bCs/>
                <w:color w:val="000000"/>
                <w:highlight w:val="none"/>
              </w:rPr>
            </w:pPr>
            <w:r>
              <w:rPr>
                <w:rFonts w:ascii="宋体" w:cs="宋体"/>
                <w:bCs/>
                <w:color w:val="000000"/>
                <w:highlight w:val="none"/>
              </w:rPr>
            </w:r>
            <w:r/>
          </w:p>
        </w:tc>
      </w:tr>
    </w:tbl>
    <w:p>
      <w:pPr>
        <w:pStyle w:val="706"/>
        <w:jc w:val="left"/>
        <w:spacing w:before="100" w:beforeAutospacing="1" w:after="100" w:afterAutospacing="1"/>
        <w:rPr>
          <w:rFonts w:ascii="宋体" w:cs="宋体"/>
          <w:bCs/>
          <w:color w:val="000000"/>
          <w:highlight w:val="none"/>
        </w:rPr>
      </w:pPr>
      <w:r>
        <w:rPr>
          <w:rFonts w:hint="eastAsia" w:ascii="宋体" w:cs="宋体"/>
          <w:bCs/>
          <w:color w:val="000000"/>
          <w:highlight w:val="none"/>
        </w:rPr>
        <w:t xml:space="preserve">备注：此表后付相关业绩的证明材料</w:t>
      </w:r>
      <w:r>
        <w:rPr>
          <w:rFonts w:ascii="宋体" w:cs="宋体"/>
          <w:bCs/>
          <w:color w:val="000000"/>
          <w:highlight w:val="none"/>
        </w:rPr>
      </w:r>
      <w:r/>
    </w:p>
    <w:p>
      <w:pPr>
        <w:pStyle w:val="1216"/>
        <w:tabs>
          <w:tab w:val="right" w:pos="8720" w:leader="dot"/>
        </w:tabs>
        <w:rPr>
          <w:rFonts w:cs="宋体"/>
          <w:color w:val="000000"/>
          <w:highlight w:val="none"/>
        </w:rPr>
      </w:pPr>
      <w:r>
        <w:rPr>
          <w:rFonts w:cs="宋体"/>
          <w:color w:val="000000"/>
          <w:highlight w:val="none"/>
        </w:rPr>
      </w:r>
      <w:r/>
    </w:p>
    <w:p>
      <w:pPr>
        <w:pStyle w:val="706"/>
        <w:contextualSpacing/>
        <w:spacing w:line="360" w:lineRule="auto"/>
        <w:rPr>
          <w:rFonts w:ascii="宋体" w:hAnsi="宋体"/>
          <w:color w:val="000000"/>
          <w:szCs w:val="21"/>
          <w:highlight w:val="none"/>
        </w:rPr>
      </w:pPr>
      <w:r>
        <w:rPr>
          <w:rFonts w:hint="eastAsia" w:ascii="宋体" w:hAnsi="宋体"/>
          <w:color w:val="000000"/>
          <w:szCs w:val="21"/>
          <w:highlight w:val="none"/>
        </w:rPr>
        <w:t xml:space="preserve">供应商名称：（加盖电子公章）</w:t>
      </w:r>
      <w:r>
        <w:rPr>
          <w:rFonts w:ascii="宋体" w:hAnsi="宋体"/>
          <w:color w:val="000000"/>
          <w:szCs w:val="21"/>
          <w:highlight w:val="none"/>
        </w:rPr>
      </w:r>
      <w:r/>
    </w:p>
    <w:p>
      <w:pPr>
        <w:pStyle w:val="706"/>
        <w:rPr>
          <w:color w:val="000000"/>
          <w:highlight w:val="none"/>
        </w:rPr>
      </w:pPr>
      <w:r>
        <w:rPr>
          <w:color w:val="000000"/>
          <w:highlight w:val="none"/>
        </w:rPr>
      </w:r>
      <w:r/>
    </w:p>
    <w:p>
      <w:pPr>
        <w:pStyle w:val="706"/>
        <w:rPr>
          <w:color w:val="000000"/>
          <w:highlight w:val="none"/>
        </w:rPr>
      </w:pPr>
      <w:r>
        <w:rPr>
          <w:color w:val="000000"/>
          <w:highlight w:val="none"/>
        </w:rPr>
      </w:r>
      <w:r/>
    </w:p>
    <w:p>
      <w:pPr>
        <w:pStyle w:val="706"/>
        <w:jc w:val="center"/>
        <w:spacing w:line="360" w:lineRule="auto"/>
        <w:widowControl/>
        <w:rPr>
          <w:rFonts w:ascii="宋体" w:cs="宋体"/>
          <w:color w:val="000000"/>
          <w:szCs w:val="21"/>
          <w:highlight w:val="none"/>
        </w:rPr>
        <w:sectPr>
          <w:footnotePr/>
          <w:endnotePr/>
          <w:type w:val="nextPage"/>
          <w:pgSz w:w="11907" w:h="16839" w:orient="portrait"/>
          <w:pgMar w:top="1134" w:right="1134" w:bottom="1134" w:left="1134" w:header="720" w:footer="720" w:gutter="0"/>
          <w:pgNumType w:start="1"/>
          <w:cols w:num="1" w:sep="0" w:space="1701" w:equalWidth="1"/>
          <w:docGrid w:linePitch="360"/>
        </w:sectPr>
      </w:pPr>
      <w:r>
        <w:rPr>
          <w:rFonts w:ascii="宋体" w:cs="宋体"/>
          <w:color w:val="000000"/>
          <w:szCs w:val="21"/>
          <w:highlight w:val="none"/>
        </w:rPr>
      </w:r>
      <w:r/>
    </w:p>
    <w:p>
      <w:pPr>
        <w:pStyle w:val="706"/>
        <w:contextualSpacing/>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十二、其他资料</w:t>
      </w:r>
      <w:r>
        <w:rPr>
          <w:rFonts w:ascii="宋体" w:hAnsi="宋体" w:cs="宋体"/>
          <w:color w:val="000000"/>
          <w:szCs w:val="21"/>
          <w:highlight w:val="none"/>
        </w:rPr>
      </w:r>
      <w:r/>
    </w:p>
    <w:p>
      <w:pPr>
        <w:pStyle w:val="706"/>
        <w:contextualSpacing/>
        <w:jc w:val="center"/>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06"/>
        <w:contextualSpacing/>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1.承诺书</w:t>
      </w:r>
      <w:r>
        <w:rPr>
          <w:rFonts w:ascii="宋体" w:hAnsi="宋体" w:cs="宋体"/>
          <w:color w:val="000000"/>
          <w:szCs w:val="21"/>
          <w:highlight w:val="none"/>
        </w:rPr>
      </w:r>
      <w:r/>
    </w:p>
    <w:p>
      <w:pPr>
        <w:pStyle w:val="706"/>
        <w:spacing w:line="360" w:lineRule="auto"/>
        <w:rPr>
          <w:rFonts w:ascii="宋体" w:hAnsi="宋体" w:cs="宋体"/>
          <w:color w:val="000000"/>
          <w:szCs w:val="21"/>
          <w:highlight w:val="none"/>
        </w:rPr>
      </w:pPr>
      <w:r/>
      <w:bookmarkStart w:id="73" w:name="OLE_LINK16"/>
      <w:r/>
      <w:bookmarkStart w:id="74" w:name="OLE_LINK15"/>
      <w:r>
        <w:rPr>
          <w:rFonts w:hint="eastAsia" w:ascii="宋体" w:hAnsi="宋体" w:cs="宋体"/>
          <w:color w:val="000000"/>
          <w:szCs w:val="21"/>
          <w:highlight w:val="none"/>
        </w:rPr>
        <w:t xml:space="preserve">致采购人：</w:t>
      </w:r>
      <w:r>
        <w:rPr>
          <w:rFonts w:ascii="宋体" w:hAnsi="宋体" w:cs="宋体"/>
          <w:color w:val="000000"/>
          <w:szCs w:val="21"/>
          <w:highlight w:val="none"/>
        </w:rPr>
      </w:r>
      <w:r/>
    </w:p>
    <w:p>
      <w:pPr>
        <w:pStyle w:val="706"/>
        <w:contextualSpacing/>
        <w:spacing w:line="360" w:lineRule="auto"/>
        <w:rPr>
          <w:rFonts w:ascii="宋体" w:hAnsi="宋体" w:cs="宋体"/>
          <w:color w:val="000000"/>
          <w:szCs w:val="21"/>
          <w:highlight w:val="none"/>
        </w:rPr>
      </w:pPr>
      <w:r/>
      <w:bookmarkEnd w:id="73"/>
      <w:r/>
      <w:bookmarkEnd w:id="74"/>
      <w:r>
        <w:rPr>
          <w:rFonts w:hint="eastAsia" w:ascii="宋体" w:hAnsi="宋体" w:cs="宋体"/>
          <w:color w:val="000000"/>
          <w:szCs w:val="21"/>
          <w:highlight w:val="none"/>
        </w:rPr>
        <w:t xml:space="preserve">    我公司已充分了解</w:t>
      </w:r>
      <w:r>
        <w:rPr>
          <w:rFonts w:hint="eastAsia" w:ascii="宋体" w:hAnsi="宋体" w:cs="宋体"/>
          <w:color w:val="000000"/>
          <w:szCs w:val="21"/>
          <w:highlight w:val="none"/>
          <w:u w:val="single"/>
        </w:rPr>
        <w:t xml:space="preserve">               （项目名称）</w:t>
      </w:r>
      <w:r>
        <w:rPr>
          <w:rFonts w:hint="eastAsia" w:ascii="宋体" w:hAnsi="宋体" w:cs="宋体"/>
          <w:color w:val="000000"/>
          <w:szCs w:val="21"/>
          <w:highlight w:val="none"/>
        </w:rPr>
        <w:t xml:space="preserve">的磋商文件及现场情况，做出以下承诺：</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1.我公司承诺中标后不得有分包、转包行为。</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我公司承诺现场人员与投标人员一致，并承诺施工期间投标文件人员配置表中的全部人员每天在岗，施工过程中不得进行更换。采购人在施工过程中随时抽查人员在岗履职情况，如发现有人员不到岗情况，贵局可按照施工合同/采购合同的约定对我公司予以罚款。该罚款累计计算，上不封顶。</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3.我公司保证全力组织人力物力确保按期完成工程施工，因我公司原因导致工程进度晚于施工计划或工期延误的，我公司自愿按照合同约定承担违约金、赶工费等赔偿或补偿责任。</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4.我公司承诺投标所用品牌符合招标人推荐品牌表、或经招标人同意的同档次的品牌。禁止中标后以次充好损害工程质量，如有违反自愿按照合同约定承担罚款、处罚、违约金等责任。</w:t>
      </w:r>
      <w:r>
        <w:rPr>
          <w:rFonts w:ascii="宋体" w:hAnsi="宋体" w:cs="宋体"/>
          <w:color w:val="000000"/>
          <w:szCs w:val="21"/>
          <w:highlight w:val="none"/>
        </w:rPr>
      </w:r>
      <w:r/>
    </w:p>
    <w:p>
      <w:pPr>
        <w:pStyle w:val="706"/>
        <w:contextualSpacing/>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06"/>
        <w:contextualSpacing/>
        <w:spacing w:line="360" w:lineRule="auto"/>
        <w:rPr>
          <w:rFonts w:ascii="宋体" w:hAnsi="宋体" w:cs="宋体"/>
          <w:color w:val="000000"/>
          <w:szCs w:val="21"/>
          <w:highlight w:val="none"/>
        </w:rPr>
      </w:pPr>
      <w:r/>
      <w:bookmarkStart w:id="75" w:name="OLE_LINK18"/>
      <w:r/>
      <w:bookmarkStart w:id="76" w:name="OLE_LINK17"/>
      <w:r>
        <w:rPr>
          <w:rFonts w:hint="eastAsia" w:ascii="宋体" w:hAnsi="宋体" w:cs="宋体"/>
          <w:color w:val="000000"/>
          <w:szCs w:val="21"/>
          <w:highlight w:val="none"/>
        </w:rPr>
        <w:t xml:space="preserve">供应商（</w:t>
      </w:r>
      <w:r>
        <w:rPr>
          <w:rFonts w:hint="eastAsia" w:ascii="宋体" w:hAnsi="宋体"/>
          <w:color w:val="000000"/>
          <w:szCs w:val="21"/>
          <w:highlight w:val="none"/>
        </w:rPr>
        <w:t xml:space="preserve">加盖电子公章</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706"/>
        <w:contextualSpacing/>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法定代表人（签字）：</w:t>
      </w:r>
      <w:r>
        <w:rPr>
          <w:rFonts w:ascii="宋体" w:hAnsi="宋体" w:cs="宋体"/>
          <w:color w:val="000000"/>
          <w:szCs w:val="21"/>
          <w:highlight w:val="none"/>
        </w:rPr>
      </w:r>
      <w:r/>
    </w:p>
    <w:p>
      <w:pPr>
        <w:pStyle w:val="706"/>
        <w:contextualSpacing/>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项目负责人（签字）：                            </w:t>
      </w:r>
      <w:r>
        <w:rPr>
          <w:rFonts w:ascii="宋体" w:hAnsi="宋体" w:cs="宋体"/>
          <w:color w:val="000000"/>
          <w:szCs w:val="21"/>
          <w:highlight w:val="none"/>
        </w:rPr>
      </w:r>
      <w:r/>
    </w:p>
    <w:p>
      <w:pPr>
        <w:pStyle w:val="706"/>
        <w:contextualSpacing/>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日期：    年    月    日</w:t>
      </w:r>
      <w:r>
        <w:rPr>
          <w:rFonts w:ascii="宋体" w:hAnsi="宋体" w:cs="宋体"/>
          <w:color w:val="000000"/>
          <w:szCs w:val="21"/>
          <w:highlight w:val="none"/>
        </w:rPr>
      </w:r>
      <w:r/>
    </w:p>
    <w:p>
      <w:pPr>
        <w:pStyle w:val="706"/>
        <w:contextualSpacing/>
        <w:spacing w:line="360" w:lineRule="auto"/>
        <w:rPr>
          <w:rFonts w:ascii="宋体" w:hAnsi="宋体" w:cs="宋体"/>
          <w:color w:val="000000"/>
          <w:szCs w:val="21"/>
          <w:highlight w:val="none"/>
        </w:rPr>
      </w:pPr>
      <w:r/>
      <w:bookmarkEnd w:id="75"/>
      <w:r/>
      <w:bookmarkEnd w:id="76"/>
      <w:r>
        <w:rPr>
          <w:rFonts w:ascii="宋体" w:hAnsi="宋体" w:cs="宋体"/>
          <w:color w:val="000000"/>
          <w:szCs w:val="21"/>
          <w:highlight w:val="none"/>
        </w:rPr>
      </w:r>
      <w:r/>
    </w:p>
    <w:p>
      <w:pPr>
        <w:pStyle w:val="706"/>
        <w:rPr>
          <w:color w:val="000000"/>
          <w:highlight w:val="none"/>
        </w:rPr>
      </w:pPr>
      <w:r>
        <w:rPr>
          <w:color w:val="000000"/>
          <w:highlight w:val="none"/>
        </w:rPr>
      </w:r>
      <w:r/>
    </w:p>
    <w:p>
      <w:pPr>
        <w:pStyle w:val="706"/>
        <w:rPr>
          <w:color w:val="000000"/>
          <w:highlight w:val="none"/>
        </w:rPr>
      </w:pPr>
      <w:r>
        <w:rPr>
          <w:color w:val="000000"/>
          <w:highlight w:val="none"/>
        </w:rPr>
      </w:r>
      <w:r/>
    </w:p>
    <w:p>
      <w:pPr>
        <w:pStyle w:val="706"/>
        <w:rPr>
          <w:color w:val="000000"/>
          <w:highlight w:val="none"/>
        </w:rPr>
      </w:pPr>
      <w:r>
        <w:rPr>
          <w:color w:val="000000"/>
          <w:highlight w:val="none"/>
        </w:rPr>
      </w:r>
      <w:r/>
    </w:p>
    <w:p>
      <w:pPr>
        <w:pStyle w:val="706"/>
        <w:rPr>
          <w:color w:val="000000"/>
          <w:highlight w:val="none"/>
        </w:rPr>
      </w:pPr>
      <w:r>
        <w:rPr>
          <w:color w:val="000000"/>
          <w:highlight w:val="none"/>
        </w:rPr>
      </w:r>
      <w:r/>
    </w:p>
    <w:p>
      <w:pPr>
        <w:pStyle w:val="706"/>
        <w:rPr>
          <w:color w:val="000000"/>
          <w:highlight w:val="none"/>
        </w:rPr>
      </w:pPr>
      <w:r>
        <w:rPr>
          <w:color w:val="000000"/>
          <w:highlight w:val="none"/>
        </w:rPr>
      </w:r>
      <w:r/>
    </w:p>
    <w:p>
      <w:pPr>
        <w:pStyle w:val="706"/>
        <w:rPr>
          <w:color w:val="000000"/>
          <w:highlight w:val="none"/>
        </w:rPr>
      </w:pPr>
      <w:r>
        <w:rPr>
          <w:color w:val="000000"/>
          <w:highlight w:val="none"/>
        </w:rPr>
      </w:r>
      <w:r/>
    </w:p>
    <w:p>
      <w:pPr>
        <w:pStyle w:val="706"/>
        <w:rPr>
          <w:color w:val="000000"/>
          <w:highlight w:val="none"/>
        </w:rPr>
      </w:pPr>
      <w:r>
        <w:rPr>
          <w:color w:val="000000"/>
          <w:highlight w:val="none"/>
        </w:rPr>
      </w:r>
      <w:r/>
    </w:p>
    <w:p>
      <w:pPr>
        <w:pStyle w:val="706"/>
        <w:rPr>
          <w:color w:val="000000"/>
          <w:highlight w:val="none"/>
        </w:rPr>
      </w:pPr>
      <w:r>
        <w:rPr>
          <w:color w:val="000000"/>
          <w:highlight w:val="none"/>
        </w:rPr>
      </w:r>
      <w:r/>
    </w:p>
    <w:p>
      <w:pPr>
        <w:pStyle w:val="706"/>
        <w:rPr>
          <w:color w:val="000000"/>
          <w:highlight w:val="none"/>
        </w:rPr>
      </w:pPr>
      <w:r>
        <w:rPr>
          <w:color w:val="000000"/>
          <w:highlight w:val="none"/>
        </w:rPr>
      </w:r>
      <w:r/>
    </w:p>
    <w:p>
      <w:pPr>
        <w:pStyle w:val="706"/>
        <w:rPr>
          <w:color w:val="000000"/>
          <w:highlight w:val="none"/>
        </w:rPr>
      </w:pPr>
      <w:r>
        <w:rPr>
          <w:color w:val="000000"/>
          <w:highlight w:val="none"/>
        </w:rPr>
      </w:r>
      <w:r/>
    </w:p>
    <w:p>
      <w:pPr>
        <w:pStyle w:val="706"/>
        <w:rPr>
          <w:color w:val="000000"/>
          <w:highlight w:val="none"/>
        </w:rPr>
      </w:pPr>
      <w:r>
        <w:rPr>
          <w:color w:val="000000"/>
          <w:highlight w:val="none"/>
        </w:rPr>
      </w:r>
      <w:r/>
    </w:p>
    <w:p>
      <w:pPr>
        <w:pStyle w:val="706"/>
        <w:rPr>
          <w:color w:val="000000"/>
          <w:highlight w:val="none"/>
        </w:rPr>
      </w:pPr>
      <w:r>
        <w:rPr>
          <w:color w:val="000000"/>
          <w:highlight w:val="none"/>
        </w:rPr>
      </w:r>
      <w:r/>
    </w:p>
    <w:p>
      <w:pPr>
        <w:pStyle w:val="706"/>
        <w:rPr>
          <w:color w:val="000000"/>
          <w:highlight w:val="none"/>
        </w:rPr>
      </w:pPr>
      <w:r>
        <w:rPr>
          <w:color w:val="000000"/>
          <w:highlight w:val="none"/>
        </w:rPr>
      </w:r>
      <w:r/>
    </w:p>
    <w:p>
      <w:pPr>
        <w:pStyle w:val="706"/>
        <w:rPr>
          <w:color w:val="000000"/>
          <w:highlight w:val="none"/>
        </w:rPr>
      </w:pPr>
      <w:r>
        <w:rPr>
          <w:color w:val="000000"/>
          <w:highlight w:val="none"/>
        </w:rPr>
      </w:r>
      <w:r/>
    </w:p>
    <w:p>
      <w:pPr>
        <w:pStyle w:val="706"/>
        <w:rPr>
          <w:color w:val="000000"/>
          <w:highlight w:val="none"/>
        </w:rPr>
      </w:pPr>
      <w:r>
        <w:rPr>
          <w:color w:val="000000"/>
          <w:highlight w:val="none"/>
        </w:rPr>
      </w:r>
      <w:r/>
    </w:p>
    <w:p>
      <w:pPr>
        <w:pStyle w:val="706"/>
        <w:rPr>
          <w:color w:val="000000"/>
          <w:highlight w:val="none"/>
        </w:rPr>
      </w:pPr>
      <w:r>
        <w:rPr>
          <w:color w:val="000000"/>
          <w:highlight w:val="none"/>
        </w:rPr>
      </w:r>
      <w:r/>
    </w:p>
    <w:p>
      <w:pPr>
        <w:pStyle w:val="706"/>
        <w:rPr>
          <w:color w:val="000000"/>
          <w:highlight w:val="none"/>
        </w:rPr>
      </w:pPr>
      <w:r>
        <w:rPr>
          <w:color w:val="000000"/>
          <w:highlight w:val="none"/>
        </w:rPr>
      </w:r>
      <w:r/>
    </w:p>
    <w:p>
      <w:pPr>
        <w:pStyle w:val="706"/>
        <w:rPr>
          <w:color w:val="000000"/>
          <w:highlight w:val="none"/>
        </w:rPr>
      </w:pPr>
      <w:r>
        <w:rPr>
          <w:color w:val="000000"/>
          <w:highlight w:val="none"/>
        </w:rPr>
      </w:r>
      <w:r/>
    </w:p>
    <w:p>
      <w:pPr>
        <w:pStyle w:val="706"/>
        <w:jc w:val="center"/>
        <w:spacing w:line="360" w:lineRule="auto"/>
        <w:shd w:val="clear" w:color="auto" w:fill="ffffff"/>
        <w:widowControl/>
        <w:rPr>
          <w:rFonts w:ascii="宋体" w:hAnsi="宋体" w:cs="宋体"/>
          <w:b/>
          <w:bCs/>
          <w:color w:val="000000"/>
          <w:sz w:val="30"/>
          <w:szCs w:val="30"/>
          <w:highlight w:val="none"/>
        </w:rPr>
      </w:pPr>
      <w:r>
        <w:rPr>
          <w:rFonts w:ascii="宋体" w:hAnsi="宋体" w:cs="宋体"/>
          <w:b/>
          <w:bCs/>
          <w:color w:val="000000"/>
          <w:sz w:val="30"/>
          <w:szCs w:val="30"/>
          <w:highlight w:val="none"/>
        </w:rPr>
      </w:r>
      <w:r/>
    </w:p>
    <w:p>
      <w:pPr>
        <w:pStyle w:val="706"/>
        <w:jc w:val="center"/>
        <w:spacing w:line="360" w:lineRule="auto"/>
        <w:shd w:val="clear" w:color="auto" w:fill="ffffff"/>
        <w:widowControl/>
        <w:rPr>
          <w:rFonts w:ascii="宋体" w:hAnsi="宋体" w:cs="宋体"/>
          <w:b/>
          <w:bCs/>
          <w:color w:val="000000"/>
          <w:sz w:val="30"/>
          <w:szCs w:val="30"/>
          <w:highlight w:val="none"/>
        </w:rPr>
      </w:pPr>
      <w:r>
        <w:rPr>
          <w:rFonts w:ascii="宋体" w:hAnsi="宋体" w:cs="宋体"/>
          <w:b/>
          <w:bCs/>
          <w:color w:val="000000"/>
          <w:sz w:val="30"/>
          <w:szCs w:val="30"/>
          <w:highlight w:val="none"/>
        </w:rPr>
      </w:r>
      <w:r/>
    </w:p>
    <w:p>
      <w:pPr>
        <w:pStyle w:val="706"/>
        <w:jc w:val="center"/>
        <w:spacing w:line="360" w:lineRule="auto"/>
        <w:shd w:val="clear" w:color="auto" w:fill="ffffff"/>
        <w:widowControl/>
        <w:rPr>
          <w:rFonts w:ascii="宋体" w:hAnsi="宋体" w:cs="宋体"/>
          <w:b/>
          <w:bCs/>
          <w:color w:val="000000"/>
          <w:sz w:val="30"/>
          <w:szCs w:val="30"/>
          <w:highlight w:val="none"/>
        </w:rPr>
      </w:pPr>
      <w:r>
        <w:rPr>
          <w:rFonts w:ascii="宋体" w:hAnsi="宋体" w:cs="宋体"/>
          <w:b/>
          <w:bCs/>
          <w:color w:val="000000"/>
          <w:sz w:val="30"/>
          <w:szCs w:val="30"/>
          <w:highlight w:val="none"/>
        </w:rPr>
      </w:r>
      <w:r/>
    </w:p>
    <w:p>
      <w:pPr>
        <w:pStyle w:val="706"/>
        <w:jc w:val="center"/>
        <w:spacing w:line="360" w:lineRule="auto"/>
        <w:shd w:val="clear" w:color="auto" w:fill="ffffff"/>
        <w:widowControl/>
        <w:rPr>
          <w:rFonts w:ascii="宋体" w:hAnsi="宋体" w:cs="宋体"/>
          <w:b/>
          <w:bCs/>
          <w:color w:val="000000"/>
          <w:sz w:val="30"/>
          <w:szCs w:val="30"/>
          <w:highlight w:val="none"/>
        </w:rPr>
      </w:pPr>
      <w:r>
        <w:rPr>
          <w:rFonts w:ascii="宋体" w:hAnsi="宋体" w:cs="宋体"/>
          <w:b/>
          <w:bCs/>
          <w:color w:val="000000"/>
          <w:sz w:val="30"/>
          <w:szCs w:val="30"/>
          <w:highlight w:val="none"/>
        </w:rPr>
      </w:r>
      <w:r/>
    </w:p>
    <w:p>
      <w:pPr>
        <w:pStyle w:val="706"/>
        <w:contextualSpacing/>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2.投标承诺函</w:t>
      </w:r>
      <w:r>
        <w:rPr>
          <w:rFonts w:ascii="宋体" w:hAnsi="宋体" w:cs="宋体"/>
          <w:color w:val="000000"/>
          <w:szCs w:val="21"/>
          <w:highlight w:val="none"/>
        </w:rPr>
      </w:r>
      <w:r/>
    </w:p>
    <w:p>
      <w:pPr>
        <w:pStyle w:val="706"/>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致采购人：</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本公司参与贵方组织的项目采购活动，我司知悉本项目为财政资金拨款民生类项目，我公司承诺如下：</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1.我公司不在本项目中进行低价竞争，不低于成本报价，不恶意压价。</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2.我公司的报价是基于市场价的合理报价，报价能够涵盖我公司合理的成本、税金、利润，我公司能够确保按所报价格完成全部项目内容。</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我公司已完整详细阅读并理解磋商文件的全部内容，包含各附件内容、施工合同/采购合同文本、澄清和答疑文件等。若我公司中标，我公司保证按照施工合同/采购合同文本签署协议并保证按时保质保量完成各项工作，安全文明施工，服从招标人、总包单位、监理单位及行政管理部门的管理，配合审计。</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4.如我公司违反上述承诺，招标人有权依据合同约定追究我公司违约责任，并有权将我公司违约行为报送行政主管部门、“信用中国”等监管和征信管理部门。</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特此承诺。</w:t>
      </w:r>
      <w:r>
        <w:rPr>
          <w:rFonts w:ascii="宋体" w:hAnsi="宋体" w:cs="宋体"/>
          <w:color w:val="000000"/>
          <w:szCs w:val="21"/>
          <w:highlight w:val="none"/>
        </w:rPr>
      </w:r>
      <w:r/>
    </w:p>
    <w:p>
      <w:pPr>
        <w:pStyle w:val="706"/>
        <w:contextualSpacing/>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06"/>
        <w:contextualSpacing/>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供应商（</w:t>
      </w:r>
      <w:r>
        <w:rPr>
          <w:rFonts w:hint="eastAsia" w:ascii="宋体" w:hAnsi="宋体"/>
          <w:color w:val="000000"/>
          <w:szCs w:val="21"/>
          <w:highlight w:val="none"/>
        </w:rPr>
        <w:t xml:space="preserve">加盖电子公章</w:t>
      </w:r>
      <w:r>
        <w:rPr>
          <w:rFonts w:hint="eastAsia" w:ascii="宋体" w:hAnsi="宋体" w:cs="宋体"/>
          <w:color w:val="000000"/>
          <w:szCs w:val="21"/>
          <w:highlight w:val="none"/>
        </w:rPr>
        <w:t xml:space="preserve">）:                      </w:t>
      </w:r>
      <w:r>
        <w:rPr>
          <w:rFonts w:ascii="宋体" w:hAnsi="宋体" w:cs="宋体"/>
          <w:color w:val="000000"/>
          <w:szCs w:val="21"/>
          <w:highlight w:val="none"/>
        </w:rPr>
      </w:r>
      <w:r/>
    </w:p>
    <w:p>
      <w:pPr>
        <w:pStyle w:val="706"/>
        <w:contextualSpacing/>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日期：    年    月    日</w:t>
      </w:r>
      <w:r>
        <w:rPr>
          <w:rFonts w:ascii="宋体" w:hAnsi="宋体" w:cs="宋体"/>
          <w:color w:val="000000"/>
          <w:szCs w:val="21"/>
          <w:highlight w:val="none"/>
        </w:rPr>
      </w:r>
      <w:r/>
    </w:p>
    <w:p>
      <w:pPr>
        <w:pStyle w:val="706"/>
        <w:contextualSpacing/>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06"/>
        <w:contextualSpacing/>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06"/>
        <w:contextualSpacing/>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06"/>
        <w:contextualSpacing/>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06"/>
        <w:contextualSpacing/>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06"/>
        <w:contextualSpacing/>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06"/>
        <w:contextualSpacing/>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06"/>
        <w:contextualSpacing/>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06"/>
        <w:contextualSpacing/>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06"/>
        <w:contextualSpacing/>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06"/>
        <w:contextualSpacing/>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06"/>
        <w:contextualSpacing/>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06"/>
        <w:contextualSpacing/>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06"/>
        <w:contextualSpacing/>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06"/>
        <w:contextualSpacing/>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06"/>
        <w:contextualSpacing/>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06"/>
        <w:contextualSpacing/>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06"/>
        <w:contextualSpacing/>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06"/>
        <w:contextualSpacing/>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06"/>
        <w:contextualSpacing/>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十三、施工组织方案</w:t>
      </w:r>
      <w:r>
        <w:rPr>
          <w:rFonts w:ascii="宋体" w:hAnsi="宋体" w:cs="宋体"/>
          <w:color w:val="000000"/>
          <w:szCs w:val="21"/>
          <w:highlight w:val="none"/>
        </w:rPr>
      </w:r>
      <w:r/>
    </w:p>
    <w:p>
      <w:pPr>
        <w:pStyle w:val="706"/>
        <w:contextualSpacing/>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（格式自拟）</w:t>
      </w:r>
      <w:r>
        <w:rPr>
          <w:rFonts w:ascii="宋体" w:hAnsi="宋体" w:cs="宋体"/>
          <w:color w:val="000000"/>
          <w:szCs w:val="21"/>
          <w:highlight w:val="none"/>
        </w:rPr>
      </w:r>
      <w:r/>
    </w:p>
    <w:p>
      <w:pPr>
        <w:pStyle w:val="706"/>
        <w:contextualSpacing/>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06"/>
        <w:contextualSpacing/>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06"/>
        <w:contextualSpacing/>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06"/>
        <w:contextualSpacing/>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06"/>
        <w:contextualSpacing/>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十四、中小企业声明函</w:t>
      </w:r>
      <w:r>
        <w:rPr>
          <w:rFonts w:ascii="宋体" w:hAnsi="宋体" w:cs="宋体"/>
          <w:color w:val="000000"/>
          <w:szCs w:val="21"/>
          <w:highlight w:val="none"/>
        </w:rPr>
      </w:r>
      <w:r/>
    </w:p>
    <w:p>
      <w:pPr>
        <w:pStyle w:val="706"/>
        <w:contextualSpacing/>
        <w:jc w:val="center"/>
        <w:spacing w:line="360" w:lineRule="auto"/>
        <w:rPr>
          <w:rFonts w:ascii="宋体" w:hAnsi="宋体" w:cs="方正小标宋简体"/>
          <w:color w:val="000000"/>
          <w:szCs w:val="21"/>
          <w:highlight w:val="none"/>
        </w:rPr>
      </w:pPr>
      <w:r>
        <w:rPr>
          <w:rFonts w:hint="eastAsia" w:ascii="宋体" w:hAnsi="宋体" w:cs="方正小标宋简体"/>
          <w:color w:val="000000"/>
          <w:szCs w:val="21"/>
          <w:highlight w:val="none"/>
        </w:rPr>
        <w:t xml:space="preserve">中小企业声明函</w:t>
      </w:r>
      <w:r>
        <w:rPr>
          <w:rFonts w:ascii="宋体" w:hAnsi="宋体" w:cs="方正小标宋简体"/>
          <w:color w:val="000000"/>
          <w:szCs w:val="21"/>
          <w:highlight w:val="none"/>
        </w:rPr>
      </w:r>
      <w:r/>
    </w:p>
    <w:p>
      <w:pPr>
        <w:pStyle w:val="706"/>
        <w:contextualSpacing/>
        <w:ind w:firstLine="420"/>
        <w:spacing w:line="360" w:lineRule="auto"/>
        <w:rPr>
          <w:rFonts w:ascii="宋体" w:hAnsi="宋体"/>
          <w:color w:val="000000"/>
          <w:szCs w:val="21"/>
          <w:highlight w:val="none"/>
        </w:rPr>
      </w:pPr>
      <w:r/>
      <w:bookmarkStart w:id="77" w:name="OLE_LINK23"/>
      <w:r/>
      <w:bookmarkStart w:id="78" w:name="OLE_LINK24"/>
      <w:r/>
      <w:bookmarkStart w:id="79" w:name="OLE_LINK25"/>
      <w:r>
        <w:rPr>
          <w:rFonts w:hint="eastAsia" w:ascii="宋体" w:hAnsi="宋体"/>
          <w:color w:val="000000"/>
          <w:szCs w:val="21"/>
          <w:highlight w:val="none"/>
        </w:rPr>
        <w:t xml:space="preserve">本公司郑重声明，根据《政府采购促进中小企业发展管理办法》(财库〔2020〕46号)的规定，本公司参加（单位名称）采购编号为项目的采购活动，本项目全部由符合政策的中小企业承接。根据《工业和信息化部、国家统计局、国家发展和改革委员会、财政部关于印发中小企业划型标准规定的通知》(工信部联企业</w:t>
      </w:r>
      <w:r>
        <w:rPr>
          <w:rFonts w:hint="eastAsia" w:ascii="宋体" w:hAnsi="宋体" w:cs="仿宋_GB2312"/>
          <w:color w:val="000000"/>
          <w:szCs w:val="21"/>
          <w:highlight w:val="none"/>
        </w:rPr>
        <w:t xml:space="preserve">〔</w:t>
      </w:r>
      <w:r>
        <w:rPr>
          <w:rFonts w:hint="eastAsia" w:ascii="宋体" w:hAnsi="宋体"/>
          <w:color w:val="000000"/>
          <w:szCs w:val="21"/>
          <w:highlight w:val="none"/>
        </w:rPr>
        <w:t xml:space="preserve">2011</w:t>
      </w:r>
      <w:r>
        <w:rPr>
          <w:rFonts w:hint="eastAsia" w:ascii="宋体" w:hAnsi="宋体" w:cs="仿宋_GB2312"/>
          <w:color w:val="000000"/>
          <w:szCs w:val="21"/>
          <w:highlight w:val="none"/>
        </w:rPr>
        <w:t xml:space="preserve">〕</w:t>
      </w:r>
      <w:r>
        <w:rPr>
          <w:rFonts w:hint="eastAsia" w:ascii="宋体" w:hAnsi="宋体"/>
          <w:color w:val="000000"/>
          <w:szCs w:val="21"/>
          <w:highlight w:val="none"/>
        </w:rPr>
        <w:t xml:space="preserve">300号)的规定，相关企业（含联合体中的小微企业、签订分包意向协议的中小企业）的具体情况如下：</w:t>
      </w:r>
      <w:r>
        <w:rPr>
          <w:rFonts w:ascii="宋体" w:hAnsi="宋体"/>
          <w:color w:val="000000"/>
          <w:szCs w:val="21"/>
          <w:highlight w:val="none"/>
        </w:rPr>
      </w:r>
      <w:r/>
    </w:p>
    <w:p>
      <w:pPr>
        <w:pStyle w:val="706"/>
        <w:contextualSpacing/>
        <w:ind w:firstLine="420"/>
        <w:spacing w:line="360" w:lineRule="auto"/>
        <w:rPr>
          <w:rFonts w:ascii="宋体" w:hAnsi="宋体"/>
          <w:i/>
          <w:color w:val="000000"/>
          <w:szCs w:val="21"/>
          <w:highlight w:val="none"/>
          <w:u w:val="single"/>
        </w:rPr>
      </w:pPr>
      <w:r>
        <w:rPr>
          <w:rFonts w:hint="eastAsia" w:ascii="宋体" w:hAnsi="宋体"/>
          <w:color w:val="000000"/>
          <w:szCs w:val="21"/>
          <w:highlight w:val="none"/>
        </w:rPr>
        <w:t xml:space="preserve">1.（标的名称）属于</w:t>
      </w:r>
      <w:r>
        <w:rPr>
          <w:rFonts w:hint="eastAsia" w:ascii="宋体" w:hAnsi="宋体"/>
          <w:color w:val="000000"/>
          <w:szCs w:val="21"/>
          <w:highlight w:val="none"/>
          <w:u w:val="single"/>
        </w:rPr>
        <w:t xml:space="preserve"> 建筑业 </w:t>
      </w:r>
      <w:r>
        <w:rPr>
          <w:rFonts w:hint="eastAsia" w:ascii="宋体" w:hAnsi="宋体"/>
          <w:color w:val="000000"/>
          <w:szCs w:val="21"/>
          <w:highlight w:val="none"/>
        </w:rPr>
        <w:t xml:space="preserve">行业（磋商文件中明确的所属行业）；承接企业为</w:t>
      </w:r>
      <w:r>
        <w:rPr>
          <w:rFonts w:hint="eastAsia" w:ascii="宋体" w:hAnsi="宋体"/>
          <w:color w:val="000000"/>
          <w:szCs w:val="21"/>
          <w:highlight w:val="none"/>
          <w:u w:val="single"/>
        </w:rPr>
        <w:t xml:space="preserve">（企业名称）</w:t>
      </w:r>
      <w:r>
        <w:rPr>
          <w:rFonts w:hint="eastAsia" w:ascii="宋体" w:hAnsi="宋体"/>
          <w:color w:val="000000"/>
          <w:szCs w:val="21"/>
          <w:highlight w:val="none"/>
        </w:rPr>
        <w:t xml:space="preserve">，从业人员人，营业收入为万元，资产总额为万元</w:t>
      </w:r>
      <w:r>
        <w:rPr>
          <w:rFonts w:hint="eastAsia" w:ascii="宋体" w:hAnsi="宋体"/>
          <w:color w:val="000000"/>
          <w:szCs w:val="21"/>
          <w:highlight w:val="none"/>
          <w:vertAlign w:val="superscript"/>
        </w:rPr>
        <w:t xml:space="preserve">1</w:t>
      </w:r>
      <w:r>
        <w:rPr>
          <w:rFonts w:hint="eastAsia" w:ascii="宋体" w:hAnsi="宋体"/>
          <w:color w:val="000000"/>
          <w:szCs w:val="21"/>
          <w:highlight w:val="none"/>
        </w:rPr>
        <w:t xml:space="preserve">，属于</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中型企业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小型企业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微型企业。</w:t>
      </w:r>
      <w:r>
        <w:rPr>
          <w:rFonts w:ascii="宋体" w:hAnsi="宋体"/>
          <w:i/>
          <w:color w:val="000000"/>
          <w:szCs w:val="21"/>
          <w:highlight w:val="none"/>
          <w:u w:val="single"/>
        </w:rPr>
      </w:r>
      <w:r/>
    </w:p>
    <w:p>
      <w:pPr>
        <w:pStyle w:val="706"/>
        <w:contextualSpacing/>
        <w:spacing w:line="360" w:lineRule="auto"/>
        <w:rPr>
          <w:rFonts w:ascii="宋体" w:hAnsi="宋体"/>
          <w:color w:val="000000"/>
          <w:szCs w:val="21"/>
          <w:highlight w:val="none"/>
        </w:rPr>
      </w:pPr>
      <w:r>
        <w:rPr>
          <w:rFonts w:hint="eastAsia" w:ascii="宋体" w:hAnsi="宋体"/>
          <w:color w:val="000000"/>
          <w:szCs w:val="21"/>
          <w:highlight w:val="none"/>
        </w:rPr>
        <w:t xml:space="preserve">    ……</w:t>
      </w:r>
      <w:r>
        <w:rPr>
          <w:rFonts w:ascii="宋体" w:hAnsi="宋体"/>
          <w:color w:val="000000"/>
          <w:szCs w:val="21"/>
          <w:highlight w:val="none"/>
        </w:rPr>
      </w:r>
      <w:r/>
    </w:p>
    <w:p>
      <w:pPr>
        <w:pStyle w:val="706"/>
        <w:contextualSpacing/>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以上企业，不属于大企业的分支机构，不存在控股股东为大企业的情形，也不存在与大企业的负责人为同一人的情形。</w:t>
      </w:r>
      <w:r>
        <w:rPr>
          <w:rFonts w:ascii="宋体" w:hAnsi="宋体"/>
          <w:color w:val="000000"/>
          <w:szCs w:val="21"/>
          <w:highlight w:val="none"/>
        </w:rPr>
      </w:r>
      <w:r/>
    </w:p>
    <w:p>
      <w:pPr>
        <w:pStyle w:val="706"/>
        <w:contextualSpacing/>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本企业对上述声明内容的真实性负责，如有虚假，将依法承担相应责任。</w:t>
      </w:r>
      <w:bookmarkEnd w:id="77"/>
      <w:r>
        <w:rPr>
          <w:rFonts w:ascii="宋体" w:hAnsi="宋体"/>
          <w:color w:val="000000"/>
          <w:szCs w:val="21"/>
          <w:highlight w:val="none"/>
        </w:rPr>
      </w:r>
      <w:r/>
    </w:p>
    <w:p>
      <w:pPr>
        <w:pStyle w:val="1192"/>
        <w:contextualSpacing/>
        <w:ind w:left="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p>
      <w:pPr>
        <w:pStyle w:val="706"/>
        <w:contextualSpacing/>
        <w:spacing w:line="360" w:lineRule="auto"/>
        <w:rPr>
          <w:rFonts w:ascii="宋体" w:hAnsi="宋体"/>
          <w:color w:val="000000"/>
          <w:szCs w:val="21"/>
          <w:highlight w:val="none"/>
        </w:rPr>
      </w:pPr>
      <w:r>
        <w:rPr>
          <w:rFonts w:ascii="宋体" w:hAnsi="宋体"/>
          <w:color w:val="000000"/>
          <w:szCs w:val="21"/>
          <w:highlight w:val="none"/>
        </w:rPr>
      </w:r>
      <w:r/>
    </w:p>
    <w:p>
      <w:pPr>
        <w:pStyle w:val="706"/>
        <w:contextualSpacing/>
        <w:jc w:val="left"/>
        <w:spacing w:line="360" w:lineRule="auto"/>
        <w:rPr>
          <w:rFonts w:ascii="宋体" w:hAnsi="宋体"/>
          <w:color w:val="000000"/>
          <w:szCs w:val="21"/>
          <w:highlight w:val="none"/>
        </w:rPr>
      </w:pPr>
      <w:r>
        <w:rPr>
          <w:rFonts w:hint="eastAsia" w:ascii="宋体" w:hAnsi="宋体"/>
          <w:color w:val="000000"/>
          <w:szCs w:val="21"/>
          <w:highlight w:val="none"/>
        </w:rPr>
        <w:t xml:space="preserve">企业名称：（加盖电子公章）</w:t>
      </w:r>
      <w:r>
        <w:rPr>
          <w:rFonts w:ascii="宋体" w:hAnsi="宋体"/>
          <w:color w:val="000000"/>
          <w:szCs w:val="21"/>
          <w:highlight w:val="none"/>
        </w:rPr>
      </w:r>
      <w:r/>
    </w:p>
    <w:p>
      <w:pPr>
        <w:pStyle w:val="706"/>
        <w:contextualSpacing/>
        <w:jc w:val="left"/>
        <w:spacing w:line="360" w:lineRule="auto"/>
        <w:rPr>
          <w:rFonts w:ascii="宋体" w:hAnsi="宋体"/>
          <w:color w:val="000000"/>
          <w:szCs w:val="21"/>
          <w:highlight w:val="none"/>
        </w:rPr>
      </w:pPr>
      <w:r>
        <w:rPr>
          <w:rFonts w:ascii="宋体" w:hAnsi="宋体"/>
          <w:color w:val="000000"/>
          <w:szCs w:val="21"/>
          <w:highlight w:val="none"/>
        </w:rPr>
      </w:r>
      <w:r/>
    </w:p>
    <w:p>
      <w:pPr>
        <w:pStyle w:val="706"/>
        <w:contextualSpacing/>
        <w:jc w:val="left"/>
        <w:spacing w:line="360" w:lineRule="auto"/>
        <w:rPr>
          <w:rFonts w:ascii="宋体" w:hAnsi="宋体"/>
          <w:color w:val="000000"/>
          <w:szCs w:val="21"/>
          <w:highlight w:val="none"/>
        </w:rPr>
      </w:pPr>
      <w:r>
        <w:rPr>
          <w:rFonts w:hint="eastAsia" w:ascii="宋体" w:hAnsi="宋体"/>
          <w:color w:val="000000"/>
          <w:szCs w:val="21"/>
          <w:highlight w:val="none"/>
        </w:rPr>
        <w:t xml:space="preserve">日    期：</w:t>
      </w:r>
      <w:r>
        <w:rPr>
          <w:rFonts w:ascii="宋体" w:hAnsi="宋体"/>
          <w:color w:val="000000"/>
          <w:szCs w:val="21"/>
          <w:highlight w:val="none"/>
        </w:rPr>
      </w:r>
      <w:r/>
    </w:p>
    <w:p>
      <w:pPr>
        <w:pStyle w:val="706"/>
        <w:contextualSpacing/>
        <w:spacing w:line="360" w:lineRule="auto"/>
        <w:rPr>
          <w:rFonts w:ascii="宋体" w:hAnsi="宋体"/>
          <w:color w:val="000000"/>
          <w:szCs w:val="21"/>
          <w:highlight w:val="none"/>
        </w:rPr>
      </w:pPr>
      <w:r>
        <w:rPr>
          <w:rFonts w:ascii="宋体" w:hAnsi="宋体"/>
          <w:color w:val="000000"/>
          <w:szCs w:val="21"/>
          <w:highlight w:val="none"/>
        </w:rPr>
      </w:r>
      <w:r/>
    </w:p>
    <w:p>
      <w:pPr>
        <w:pStyle w:val="706"/>
        <w:contextualSpacing/>
        <w:spacing w:line="360" w:lineRule="auto"/>
        <w:rPr>
          <w:rFonts w:ascii="宋体" w:hAnsi="宋体"/>
          <w:color w:val="000000"/>
          <w:szCs w:val="21"/>
          <w:highlight w:val="none"/>
        </w:rPr>
      </w:pPr>
      <w:r>
        <w:rPr>
          <w:rFonts w:hint="eastAsia" w:ascii="宋体" w:hAnsi="宋体"/>
          <w:color w:val="000000"/>
          <w:szCs w:val="21"/>
          <w:highlight w:val="none"/>
        </w:rPr>
        <w:t xml:space="preserve">备注：</w:t>
      </w:r>
      <w:r>
        <w:rPr>
          <w:rFonts w:ascii="宋体" w:hAnsi="宋体"/>
          <w:color w:val="000000"/>
          <w:szCs w:val="21"/>
          <w:highlight w:val="none"/>
        </w:rPr>
      </w:r>
      <w:r/>
    </w:p>
    <w:p>
      <w:pPr>
        <w:pStyle w:val="706"/>
        <w:contextualSpacing/>
        <w:spacing w:line="360" w:lineRule="auto"/>
        <w:rPr>
          <w:rFonts w:ascii="宋体" w:hAnsi="宋体"/>
          <w:color w:val="000000"/>
          <w:szCs w:val="21"/>
          <w:highlight w:val="none"/>
        </w:rPr>
      </w:pPr>
      <w:r>
        <w:rPr>
          <w:rFonts w:hint="eastAsia" w:ascii="宋体" w:hAnsi="宋体"/>
          <w:color w:val="000000"/>
          <w:szCs w:val="21"/>
          <w:highlight w:val="none"/>
        </w:rPr>
        <w:t xml:space="preserve">1.从业人员、营业收入、资产总额填报上一年度数据，无上一年度数据的新成立企业可不填报。2.在所属企业类型前的</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内打“</w:t>
      </w:r>
      <w:r>
        <w:rPr>
          <w:rFonts w:ascii="宋体" w:hAnsi="宋体" w:cs="Arial"/>
          <w:color w:val="000000"/>
          <w:szCs w:val="21"/>
          <w:highlight w:val="none"/>
        </w:rPr>
        <w:t xml:space="preserve">√</w:t>
      </w:r>
      <w:r>
        <w:rPr>
          <w:rFonts w:hint="eastAsia" w:ascii="宋体" w:hAnsi="宋体"/>
          <w:color w:val="000000"/>
          <w:szCs w:val="21"/>
          <w:highlight w:val="none"/>
        </w:rPr>
        <w:t xml:space="preserve">”。3.供应商如不提供此声明函，不得参加专门面向中小企业采购项目或者不得享受小微企业价格扣除政策。此声明函将随成交结果同时公告，接受社会监督。</w:t>
      </w:r>
      <w:bookmarkEnd w:id="78"/>
      <w:r/>
      <w:bookmarkEnd w:id="79"/>
      <w:r>
        <w:rPr>
          <w:rFonts w:ascii="宋体" w:hAnsi="宋体"/>
          <w:color w:val="000000"/>
          <w:szCs w:val="21"/>
          <w:highlight w:val="none"/>
        </w:rPr>
      </w:r>
      <w:r/>
    </w:p>
    <w:p>
      <w:pPr>
        <w:pStyle w:val="706"/>
        <w:contextualSpacing/>
        <w:spacing w:line="360" w:lineRule="auto"/>
        <w:rPr>
          <w:rFonts w:ascii="宋体" w:hAnsi="宋体" w:cs="宋体"/>
          <w:color w:val="000000"/>
          <w:szCs w:val="21"/>
          <w:highlight w:val="none"/>
        </w:rPr>
      </w:pPr>
      <w:r>
        <w:rPr>
          <w:rFonts w:ascii="宋体" w:hAnsi="宋体"/>
          <w:b/>
          <w:color w:val="000000"/>
          <w:sz w:val="32"/>
          <w:szCs w:val="32"/>
          <w:highlight w:val="none"/>
        </w:rPr>
        <w:br w:type="page" w:clear="all"/>
      </w:r>
      <w:r>
        <w:rPr>
          <w:rFonts w:hint="eastAsia" w:ascii="宋体" w:hAnsi="宋体" w:cs="宋体"/>
          <w:color w:val="000000"/>
          <w:szCs w:val="21"/>
          <w:highlight w:val="none"/>
        </w:rPr>
        <w:t xml:space="preserve">十五、残疾人福利性单位声明函（如有）</w:t>
      </w:r>
      <w:r>
        <w:rPr>
          <w:rFonts w:ascii="宋体" w:hAnsi="宋体" w:cs="宋体"/>
          <w:color w:val="000000"/>
          <w:szCs w:val="21"/>
          <w:highlight w:val="none"/>
        </w:rPr>
      </w:r>
      <w:r/>
    </w:p>
    <w:p>
      <w:pPr>
        <w:pStyle w:val="1247"/>
        <w:ind w:firstLine="400"/>
        <w:rPr>
          <w:color w:val="000000"/>
          <w:highlight w:val="none"/>
        </w:rPr>
      </w:pPr>
      <w:r>
        <w:rPr>
          <w:color w:val="000000"/>
          <w:highlight w:val="none"/>
        </w:rPr>
      </w:r>
      <w:r/>
    </w:p>
    <w:p>
      <w:pPr>
        <w:pStyle w:val="706"/>
        <w:contextualSpacing/>
        <w:jc w:val="center"/>
        <w:spacing w:line="360" w:lineRule="auto"/>
        <w:rPr>
          <w:rFonts w:ascii="宋体" w:hAnsi="宋体" w:cs="方正小标宋简体"/>
          <w:color w:val="000000"/>
          <w:szCs w:val="21"/>
          <w:highlight w:val="none"/>
        </w:rPr>
      </w:pPr>
      <w:r>
        <w:rPr>
          <w:rFonts w:hint="eastAsia" w:ascii="宋体" w:hAnsi="宋体" w:cs="方正小标宋简体"/>
          <w:color w:val="000000"/>
          <w:szCs w:val="21"/>
          <w:highlight w:val="none"/>
        </w:rPr>
        <w:t xml:space="preserve">残疾人福利性单位声明函</w:t>
      </w:r>
      <w:r>
        <w:rPr>
          <w:rFonts w:ascii="宋体" w:hAnsi="宋体" w:cs="方正小标宋简体"/>
          <w:color w:val="000000"/>
          <w:szCs w:val="21"/>
          <w:highlight w:val="none"/>
        </w:rPr>
      </w:r>
      <w:r/>
    </w:p>
    <w:p>
      <w:pPr>
        <w:pStyle w:val="706"/>
        <w:contextualSpacing/>
        <w:spacing w:line="360" w:lineRule="auto"/>
        <w:rPr>
          <w:rFonts w:ascii="宋体" w:hAnsi="宋体"/>
          <w:color w:val="000000"/>
          <w:szCs w:val="21"/>
          <w:highlight w:val="none"/>
        </w:rPr>
      </w:pPr>
      <w:r>
        <w:rPr>
          <w:rFonts w:hint="eastAsia" w:ascii="宋体" w:hAnsi="宋体"/>
          <w:color w:val="000000"/>
          <w:szCs w:val="21"/>
          <w:highlight w:val="none"/>
        </w:rPr>
        <w:t xml:space="preserve">    本单位郑重声明，根据《财政部 民政部 中国残疾人联合会关于促进残疾人就业政府采购政策的通知》（财库〔2017〕141号）的规定，本单位为符合条件的残疾人福利性单位，参加（单位名称）采购编号为项目的采购活动，服务全部由本单位提供。</w:t>
      </w:r>
      <w:r>
        <w:rPr>
          <w:rFonts w:ascii="宋体" w:hAnsi="宋体"/>
          <w:color w:val="000000"/>
          <w:szCs w:val="21"/>
          <w:highlight w:val="none"/>
        </w:rPr>
      </w:r>
      <w:r/>
    </w:p>
    <w:p>
      <w:pPr>
        <w:pStyle w:val="706"/>
        <w:contextualSpacing/>
        <w:spacing w:line="360" w:lineRule="auto"/>
        <w:rPr>
          <w:rFonts w:ascii="宋体" w:hAnsi="宋体"/>
          <w:color w:val="000000"/>
          <w:szCs w:val="21"/>
          <w:highlight w:val="none"/>
        </w:rPr>
      </w:pPr>
      <w:r>
        <w:rPr>
          <w:rFonts w:hint="eastAsia" w:ascii="宋体" w:hAnsi="宋体"/>
          <w:color w:val="000000"/>
          <w:szCs w:val="21"/>
          <w:highlight w:val="none"/>
        </w:rPr>
        <w:t xml:space="preserve">    本单位对上述声明的真实性负责，如有虚假，将依法承担相应责任。</w:t>
      </w:r>
      <w:r>
        <w:rPr>
          <w:rFonts w:ascii="宋体" w:hAnsi="宋体"/>
          <w:color w:val="000000"/>
          <w:szCs w:val="21"/>
          <w:highlight w:val="none"/>
        </w:rPr>
      </w:r>
      <w:r/>
    </w:p>
    <w:p>
      <w:pPr>
        <w:pStyle w:val="1192"/>
        <w:contextualSpacing/>
        <w:ind w:left="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p>
      <w:pPr>
        <w:pStyle w:val="706"/>
        <w:contextualSpacing/>
        <w:spacing w:line="360" w:lineRule="auto"/>
        <w:rPr>
          <w:rFonts w:ascii="宋体" w:hAnsi="宋体"/>
          <w:color w:val="000000"/>
          <w:szCs w:val="21"/>
          <w:highlight w:val="none"/>
        </w:rPr>
      </w:pPr>
      <w:r>
        <w:rPr>
          <w:rFonts w:ascii="宋体" w:hAnsi="宋体"/>
          <w:color w:val="000000"/>
          <w:szCs w:val="21"/>
          <w:highlight w:val="none"/>
        </w:rPr>
      </w:r>
      <w:r/>
    </w:p>
    <w:p>
      <w:pPr>
        <w:pStyle w:val="706"/>
        <w:contextualSpacing/>
        <w:jc w:val="left"/>
        <w:spacing w:line="360" w:lineRule="auto"/>
        <w:rPr>
          <w:rFonts w:ascii="宋体" w:hAnsi="宋体"/>
          <w:color w:val="000000"/>
          <w:szCs w:val="21"/>
          <w:highlight w:val="none"/>
        </w:rPr>
      </w:pPr>
      <w:r>
        <w:rPr>
          <w:rFonts w:hint="eastAsia" w:ascii="宋体" w:hAnsi="宋体"/>
          <w:color w:val="000000"/>
          <w:szCs w:val="21"/>
          <w:highlight w:val="none"/>
        </w:rPr>
        <w:t xml:space="preserve">企业名称：（加盖电子公章）</w:t>
      </w:r>
      <w:r>
        <w:rPr>
          <w:rFonts w:ascii="宋体" w:hAnsi="宋体"/>
          <w:color w:val="000000"/>
          <w:szCs w:val="21"/>
          <w:highlight w:val="none"/>
        </w:rPr>
      </w:r>
      <w:r/>
    </w:p>
    <w:p>
      <w:pPr>
        <w:pStyle w:val="706"/>
        <w:contextualSpacing/>
        <w:spacing w:line="360" w:lineRule="auto"/>
        <w:rPr>
          <w:rFonts w:ascii="宋体" w:hAnsi="宋体"/>
          <w:color w:val="000000"/>
          <w:szCs w:val="21"/>
          <w:highlight w:val="none"/>
        </w:rPr>
      </w:pPr>
      <w:r>
        <w:rPr>
          <w:rFonts w:hint="eastAsia" w:ascii="宋体" w:hAnsi="宋体"/>
          <w:color w:val="000000"/>
          <w:szCs w:val="21"/>
          <w:highlight w:val="none"/>
        </w:rPr>
        <w:t xml:space="preserve">日    期：</w:t>
      </w:r>
      <w:r>
        <w:rPr>
          <w:rFonts w:ascii="宋体" w:hAnsi="宋体"/>
          <w:color w:val="000000"/>
          <w:szCs w:val="21"/>
          <w:highlight w:val="none"/>
        </w:rPr>
      </w:r>
      <w:r/>
    </w:p>
    <w:p>
      <w:pPr>
        <w:pStyle w:val="706"/>
        <w:contextualSpacing/>
        <w:ind w:firstLine="420"/>
        <w:spacing w:line="360" w:lineRule="auto"/>
        <w:rPr>
          <w:rFonts w:ascii="宋体" w:hAnsi="宋体"/>
          <w:color w:val="000000"/>
          <w:szCs w:val="21"/>
          <w:highlight w:val="none"/>
        </w:rPr>
      </w:pPr>
      <w:r>
        <w:rPr>
          <w:rFonts w:ascii="宋体" w:hAnsi="宋体"/>
          <w:color w:val="000000"/>
          <w:szCs w:val="21"/>
          <w:highlight w:val="none"/>
        </w:rPr>
      </w:r>
      <w:r/>
    </w:p>
    <w:p>
      <w:pPr>
        <w:pStyle w:val="706"/>
        <w:contextualSpacing/>
        <w:spacing w:line="360" w:lineRule="auto"/>
        <w:rPr>
          <w:rFonts w:ascii="宋体" w:hAnsi="宋体"/>
          <w:color w:val="000000"/>
          <w:szCs w:val="21"/>
          <w:highlight w:val="none"/>
        </w:rPr>
      </w:pPr>
      <w:r>
        <w:rPr>
          <w:rFonts w:hint="eastAsia" w:ascii="宋体" w:hAnsi="宋体"/>
          <w:color w:val="000000"/>
          <w:szCs w:val="21"/>
          <w:highlight w:val="none"/>
        </w:rPr>
        <w:t xml:space="preserve">备注：</w:t>
      </w:r>
      <w:r>
        <w:rPr>
          <w:rFonts w:ascii="宋体" w:hAnsi="宋体"/>
          <w:color w:val="000000"/>
          <w:szCs w:val="21"/>
          <w:highlight w:val="none"/>
        </w:rPr>
      </w:r>
      <w:r/>
    </w:p>
    <w:p>
      <w:pPr>
        <w:pStyle w:val="706"/>
        <w:contextualSpacing/>
        <w:spacing w:line="360" w:lineRule="auto"/>
        <w:rPr>
          <w:rFonts w:ascii="宋体" w:hAnsi="宋体"/>
          <w:color w:val="000000"/>
          <w:szCs w:val="21"/>
          <w:highlight w:val="none"/>
        </w:rPr>
      </w:pPr>
      <w:r>
        <w:rPr>
          <w:rFonts w:hint="eastAsia" w:ascii="宋体" w:hAnsi="宋体"/>
          <w:color w:val="000000"/>
          <w:szCs w:val="21"/>
          <w:highlight w:val="none"/>
        </w:rPr>
        <w:t xml:space="preserve">1.供应商如不提供此声明函，价格将不做相应扣除。</w:t>
      </w:r>
      <w:r>
        <w:rPr>
          <w:rFonts w:ascii="宋体" w:hAnsi="宋体"/>
          <w:color w:val="000000"/>
          <w:szCs w:val="21"/>
          <w:highlight w:val="none"/>
        </w:rPr>
      </w:r>
      <w:r/>
    </w:p>
    <w:p>
      <w:pPr>
        <w:pStyle w:val="706"/>
        <w:contextualSpacing/>
        <w:spacing w:line="360" w:lineRule="auto"/>
        <w:rPr>
          <w:rFonts w:ascii="宋体" w:hAnsi="宋体"/>
          <w:color w:val="000000"/>
          <w:szCs w:val="21"/>
          <w:highlight w:val="none"/>
        </w:rPr>
      </w:pPr>
      <w:r>
        <w:rPr>
          <w:rFonts w:hint="eastAsia" w:ascii="宋体" w:hAnsi="宋体"/>
          <w:color w:val="000000"/>
          <w:szCs w:val="21"/>
          <w:highlight w:val="none"/>
        </w:rPr>
        <w:t xml:space="preserve">2.成交供应商为残疾人福利性单位的，此声明函将随成交结果同时公告，接受社会监督。</w:t>
      </w:r>
      <w:r>
        <w:rPr>
          <w:rFonts w:ascii="宋体" w:hAnsi="宋体"/>
          <w:color w:val="000000"/>
          <w:szCs w:val="21"/>
          <w:highlight w:val="none"/>
        </w:rPr>
      </w:r>
      <w:r/>
    </w:p>
    <w:p>
      <w:pPr>
        <w:pStyle w:val="706"/>
        <w:ind w:firstLine="480"/>
        <w:spacing w:line="480" w:lineRule="exact"/>
        <w:rPr>
          <w:rFonts w:ascii="宋体" w:hAnsi="宋体"/>
          <w:color w:val="000000"/>
          <w:sz w:val="24"/>
          <w:highlight w:val="none"/>
        </w:rPr>
      </w:pPr>
      <w:r>
        <w:rPr>
          <w:rFonts w:ascii="宋体" w:hAnsi="宋体"/>
          <w:color w:val="000000"/>
          <w:sz w:val="24"/>
          <w:highlight w:val="none"/>
        </w:rPr>
      </w:r>
      <w:r/>
    </w:p>
    <w:p>
      <w:pPr>
        <w:pStyle w:val="706"/>
        <w:jc w:val="center"/>
        <w:spacing w:line="560" w:lineRule="exact"/>
        <w:rPr>
          <w:rFonts w:ascii="宋体" w:hAnsi="宋体"/>
          <w:b/>
          <w:color w:val="000000"/>
          <w:sz w:val="32"/>
          <w:szCs w:val="32"/>
          <w:highlight w:val="none"/>
        </w:rPr>
      </w:pPr>
      <w:r>
        <w:rPr>
          <w:rFonts w:ascii="宋体" w:hAnsi="宋体"/>
          <w:b/>
          <w:color w:val="000000"/>
          <w:sz w:val="32"/>
          <w:szCs w:val="32"/>
          <w:highlight w:val="none"/>
        </w:rPr>
      </w:r>
      <w:r/>
    </w:p>
    <w:p>
      <w:pPr>
        <w:pStyle w:val="706"/>
        <w:contextualSpacing/>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06"/>
        <w:contextualSpacing/>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十六、属于监狱企业的证明文件（如有）</w:t>
      </w:r>
      <w:r>
        <w:rPr>
          <w:rFonts w:ascii="宋体" w:hAnsi="宋体" w:cs="宋体"/>
          <w:color w:val="000000"/>
          <w:szCs w:val="21"/>
          <w:highlight w:val="none"/>
        </w:rPr>
      </w:r>
      <w:r/>
    </w:p>
    <w:p>
      <w:pPr>
        <w:pStyle w:val="706"/>
        <w:contextualSpacing/>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06"/>
        <w:contextualSpacing/>
        <w:jc w:val="center"/>
        <w:spacing w:line="360" w:lineRule="auto"/>
        <w:rPr>
          <w:rFonts w:ascii="宋体" w:hAnsi="宋体" w:cs="宋体"/>
          <w:color w:val="000000"/>
          <w:szCs w:val="21"/>
          <w:highlight w:val="none"/>
        </w:rPr>
      </w:pPr>
      <w:r>
        <w:rPr>
          <w:rFonts w:ascii="宋体" w:hAnsi="宋体" w:cs="宋体"/>
          <w:color w:val="000000"/>
          <w:szCs w:val="21"/>
          <w:highlight w:val="none"/>
        </w:rPr>
        <w:t xml:space="preserve">（若供应商为监狱企业须提供）</w:t>
      </w:r>
      <w:r>
        <w:rPr>
          <w:rFonts w:ascii="宋体" w:hAnsi="宋体" w:cs="宋体"/>
          <w:color w:val="000000"/>
          <w:szCs w:val="21"/>
          <w:highlight w:val="none"/>
        </w:rPr>
      </w:r>
      <w:r/>
    </w:p>
    <w:p>
      <w:pPr>
        <w:pStyle w:val="706"/>
        <w:contextualSpacing/>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（提供由省级以上监狱管理局、戒毒管理局</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含新疆生产建设兵团</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出具的属于监狱企业的证明文件）</w:t>
      </w:r>
      <w:r>
        <w:rPr>
          <w:rFonts w:ascii="宋体" w:hAnsi="宋体" w:cs="宋体"/>
          <w:color w:val="000000"/>
          <w:szCs w:val="21"/>
          <w:highlight w:val="none"/>
        </w:rPr>
      </w:r>
      <w:r/>
    </w:p>
    <w:p>
      <w:pPr>
        <w:pStyle w:val="706"/>
        <w:contextualSpacing/>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06"/>
        <w:jc w:val="center"/>
        <w:spacing w:line="560" w:lineRule="exact"/>
        <w:rPr>
          <w:rFonts w:ascii="宋体" w:hAnsi="宋体"/>
          <w:b/>
          <w:color w:val="000000"/>
          <w:sz w:val="32"/>
          <w:szCs w:val="32"/>
          <w:highlight w:val="none"/>
        </w:rPr>
      </w:pPr>
      <w:r>
        <w:rPr>
          <w:rFonts w:ascii="宋体" w:hAnsi="宋体"/>
          <w:b/>
          <w:color w:val="000000"/>
          <w:sz w:val="32"/>
          <w:szCs w:val="32"/>
          <w:highlight w:val="none"/>
        </w:rPr>
      </w:r>
      <w:r/>
    </w:p>
    <w:p>
      <w:pPr>
        <w:pStyle w:val="706"/>
        <w:jc w:val="center"/>
        <w:spacing w:line="560" w:lineRule="exact"/>
        <w:rPr>
          <w:rFonts w:ascii="宋体" w:hAnsi="宋体"/>
          <w:b/>
          <w:color w:val="000000"/>
          <w:sz w:val="32"/>
          <w:szCs w:val="32"/>
          <w:highlight w:val="none"/>
        </w:rPr>
      </w:pPr>
      <w:r>
        <w:rPr>
          <w:rFonts w:ascii="宋体" w:hAnsi="宋体"/>
          <w:b/>
          <w:color w:val="000000"/>
          <w:sz w:val="32"/>
          <w:szCs w:val="32"/>
          <w:highlight w:val="none"/>
        </w:rPr>
      </w:r>
      <w:r/>
    </w:p>
    <w:p>
      <w:pPr>
        <w:pStyle w:val="706"/>
        <w:jc w:val="center"/>
        <w:spacing w:line="560" w:lineRule="exact"/>
        <w:rPr>
          <w:rFonts w:ascii="宋体" w:hAnsi="宋体"/>
          <w:b/>
          <w:color w:val="000000"/>
          <w:sz w:val="32"/>
          <w:szCs w:val="32"/>
          <w:highlight w:val="none"/>
        </w:rPr>
      </w:pPr>
      <w:r>
        <w:rPr>
          <w:rFonts w:ascii="宋体" w:hAnsi="宋体"/>
          <w:b/>
          <w:color w:val="000000"/>
          <w:sz w:val="32"/>
          <w:szCs w:val="32"/>
          <w:highlight w:val="none"/>
        </w:rPr>
      </w:r>
      <w:r/>
    </w:p>
    <w:p>
      <w:pPr>
        <w:pStyle w:val="706"/>
        <w:jc w:val="center"/>
        <w:spacing w:line="560" w:lineRule="exact"/>
        <w:rPr>
          <w:rFonts w:ascii="宋体" w:hAnsi="宋体"/>
          <w:b/>
          <w:color w:val="000000"/>
          <w:sz w:val="32"/>
          <w:szCs w:val="32"/>
          <w:highlight w:val="none"/>
        </w:rPr>
      </w:pPr>
      <w:r>
        <w:rPr>
          <w:rFonts w:ascii="宋体" w:hAnsi="宋体"/>
          <w:b/>
          <w:color w:val="000000"/>
          <w:sz w:val="32"/>
          <w:szCs w:val="32"/>
          <w:highlight w:val="none"/>
        </w:rPr>
      </w:r>
      <w:r/>
    </w:p>
    <w:p>
      <w:pPr>
        <w:pStyle w:val="706"/>
        <w:jc w:val="center"/>
        <w:spacing w:line="560" w:lineRule="exact"/>
        <w:rPr>
          <w:rFonts w:ascii="宋体" w:hAnsi="宋体"/>
          <w:b/>
          <w:color w:val="000000"/>
          <w:sz w:val="32"/>
          <w:szCs w:val="32"/>
          <w:highlight w:val="none"/>
        </w:rPr>
      </w:pPr>
      <w:r>
        <w:rPr>
          <w:rFonts w:ascii="宋体" w:hAnsi="宋体"/>
          <w:b/>
          <w:color w:val="000000"/>
          <w:sz w:val="32"/>
          <w:szCs w:val="32"/>
          <w:highlight w:val="none"/>
        </w:rPr>
      </w:r>
      <w:r/>
    </w:p>
    <w:p>
      <w:pPr>
        <w:pStyle w:val="706"/>
        <w:jc w:val="center"/>
        <w:spacing w:line="560" w:lineRule="exact"/>
        <w:rPr>
          <w:rFonts w:ascii="宋体" w:hAnsi="宋体"/>
          <w:b/>
          <w:color w:val="000000"/>
          <w:sz w:val="32"/>
          <w:szCs w:val="32"/>
          <w:highlight w:val="none"/>
        </w:rPr>
      </w:pPr>
      <w:r>
        <w:rPr>
          <w:rFonts w:ascii="宋体" w:hAnsi="宋体"/>
          <w:b/>
          <w:color w:val="000000"/>
          <w:sz w:val="32"/>
          <w:szCs w:val="32"/>
          <w:highlight w:val="none"/>
        </w:rPr>
      </w:r>
      <w:r/>
    </w:p>
    <w:p>
      <w:pPr>
        <w:pStyle w:val="706"/>
        <w:jc w:val="center"/>
        <w:spacing w:line="560" w:lineRule="exact"/>
        <w:rPr>
          <w:rFonts w:ascii="宋体" w:hAnsi="宋体"/>
          <w:b/>
          <w:color w:val="000000"/>
          <w:sz w:val="32"/>
          <w:szCs w:val="32"/>
          <w:highlight w:val="none"/>
        </w:rPr>
      </w:pPr>
      <w:r>
        <w:rPr>
          <w:rFonts w:ascii="宋体" w:hAnsi="宋体"/>
          <w:b/>
          <w:color w:val="000000"/>
          <w:sz w:val="32"/>
          <w:szCs w:val="32"/>
          <w:highlight w:val="none"/>
        </w:rPr>
      </w:r>
      <w:r/>
    </w:p>
    <w:p>
      <w:pPr>
        <w:pStyle w:val="1247"/>
        <w:ind w:firstLine="400"/>
        <w:rPr>
          <w:color w:val="000000"/>
          <w:highlight w:val="none"/>
        </w:rPr>
      </w:pPr>
      <w:r>
        <w:rPr>
          <w:color w:val="000000"/>
          <w:highlight w:val="none"/>
        </w:rPr>
      </w:r>
      <w:r/>
    </w:p>
    <w:p>
      <w:pPr>
        <w:pStyle w:val="706"/>
        <w:rPr>
          <w:color w:val="000000"/>
          <w:highlight w:val="none"/>
        </w:rPr>
      </w:pPr>
      <w:r>
        <w:rPr>
          <w:color w:val="000000"/>
          <w:highlight w:val="none"/>
        </w:rPr>
      </w:r>
      <w:r/>
    </w:p>
    <w:p>
      <w:pPr>
        <w:pStyle w:val="1205"/>
        <w:ind w:firstLine="420"/>
        <w:rPr>
          <w:color w:val="000000"/>
          <w:highlight w:val="none"/>
          <w:lang w:val="en-US"/>
        </w:rPr>
      </w:pPr>
      <w:r>
        <w:rPr>
          <w:color w:val="000000"/>
          <w:highlight w:val="none"/>
          <w:lang w:val="en-US"/>
        </w:rPr>
      </w:r>
      <w:r/>
    </w:p>
    <w:p>
      <w:pPr>
        <w:pStyle w:val="706"/>
        <w:contextualSpacing/>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质疑函范本</w:t>
      </w:r>
      <w:r>
        <w:rPr>
          <w:rFonts w:ascii="宋体" w:hAnsi="宋体" w:cs="宋体"/>
          <w:color w:val="000000"/>
          <w:sz w:val="24"/>
          <w:szCs w:val="24"/>
          <w:highlight w:val="none"/>
        </w:rPr>
      </w:r>
      <w:r/>
    </w:p>
    <w:p>
      <w:pPr>
        <w:pStyle w:val="706"/>
        <w:contextualSpacing/>
        <w:spacing w:line="360" w:lineRule="auto"/>
        <w:rPr>
          <w:rFonts w:ascii="宋体" w:hAnsi="宋体" w:cs="方正黑体_GBK"/>
          <w:bCs/>
          <w:color w:val="000000"/>
          <w:szCs w:val="21"/>
          <w:highlight w:val="none"/>
        </w:rPr>
      </w:pPr>
      <w:r>
        <w:rPr>
          <w:rFonts w:hint="eastAsia" w:ascii="宋体" w:hAnsi="宋体" w:cs="方正黑体_GBK"/>
          <w:bCs/>
          <w:color w:val="000000"/>
          <w:szCs w:val="21"/>
          <w:highlight w:val="none"/>
        </w:rPr>
        <w:t xml:space="preserve">一、质疑供应商基本信息</w:t>
      </w:r>
      <w:r>
        <w:rPr>
          <w:rFonts w:ascii="宋体" w:hAnsi="宋体" w:cs="方正黑体_GBK"/>
          <w:bCs/>
          <w:color w:val="000000"/>
          <w:szCs w:val="21"/>
          <w:highlight w:val="none"/>
        </w:rPr>
      </w:r>
      <w:r/>
    </w:p>
    <w:p>
      <w:pPr>
        <w:pStyle w:val="706"/>
        <w:contextualSpacing/>
        <w:spacing w:line="360" w:lineRule="auto"/>
        <w:rPr>
          <w:rFonts w:ascii="宋体" w:hAnsi="宋体" w:cs="仿宋"/>
          <w:color w:val="000000"/>
          <w:szCs w:val="21"/>
          <w:highlight w:val="none"/>
          <w:u w:val="single"/>
        </w:rPr>
      </w:pPr>
      <w:r>
        <w:rPr>
          <w:rFonts w:hint="eastAsia" w:ascii="宋体" w:hAnsi="宋体" w:cs="仿宋"/>
          <w:color w:val="000000"/>
          <w:szCs w:val="21"/>
          <w:highlight w:val="none"/>
        </w:rPr>
        <w:t xml:space="preserve">供应商名称：</w:t>
      </w:r>
      <w:r>
        <w:rPr>
          <w:rFonts w:ascii="宋体" w:hAnsi="宋体" w:cs="仿宋"/>
          <w:color w:val="000000"/>
          <w:szCs w:val="21"/>
          <w:highlight w:val="none"/>
          <w:u w:val="single"/>
        </w:rPr>
      </w:r>
      <w:r/>
    </w:p>
    <w:p>
      <w:pPr>
        <w:pStyle w:val="706"/>
        <w:contextualSpacing/>
        <w:spacing w:line="360" w:lineRule="auto"/>
        <w:rPr>
          <w:rFonts w:ascii="宋体" w:hAnsi="宋体" w:cs="仿宋"/>
          <w:color w:val="000000"/>
          <w:szCs w:val="21"/>
          <w:highlight w:val="none"/>
        </w:rPr>
      </w:pPr>
      <w:r>
        <w:rPr>
          <w:rFonts w:hint="eastAsia" w:ascii="宋体" w:hAnsi="宋体" w:cs="仿宋"/>
          <w:color w:val="000000"/>
          <w:szCs w:val="21"/>
          <w:highlight w:val="none"/>
        </w:rPr>
        <w:t xml:space="preserve">地址：邮编：</w:t>
      </w:r>
      <w:r>
        <w:rPr>
          <w:rFonts w:ascii="宋体" w:hAnsi="宋体" w:cs="仿宋"/>
          <w:color w:val="000000"/>
          <w:szCs w:val="21"/>
          <w:highlight w:val="none"/>
        </w:rPr>
      </w:r>
      <w:r/>
    </w:p>
    <w:p>
      <w:pPr>
        <w:pStyle w:val="706"/>
        <w:contextualSpacing/>
        <w:spacing w:line="360" w:lineRule="auto"/>
        <w:rPr>
          <w:rFonts w:ascii="宋体" w:hAnsi="宋体" w:cs="仿宋"/>
          <w:color w:val="000000"/>
          <w:szCs w:val="21"/>
          <w:highlight w:val="none"/>
        </w:rPr>
      </w:pPr>
      <w:r>
        <w:rPr>
          <w:rFonts w:hint="eastAsia" w:ascii="宋体" w:hAnsi="宋体" w:cs="仿宋"/>
          <w:color w:val="000000"/>
          <w:szCs w:val="21"/>
          <w:highlight w:val="none"/>
        </w:rPr>
        <w:t xml:space="preserve">联系人：联系电话：</w:t>
      </w:r>
      <w:r>
        <w:rPr>
          <w:rFonts w:ascii="宋体" w:hAnsi="宋体" w:cs="仿宋"/>
          <w:color w:val="000000"/>
          <w:szCs w:val="21"/>
          <w:highlight w:val="none"/>
        </w:rPr>
      </w:r>
      <w:r/>
    </w:p>
    <w:p>
      <w:pPr>
        <w:pStyle w:val="706"/>
        <w:contextualSpacing/>
        <w:spacing w:line="360" w:lineRule="auto"/>
        <w:rPr>
          <w:rFonts w:ascii="宋体" w:hAnsi="宋体" w:cs="仿宋"/>
          <w:color w:val="000000"/>
          <w:szCs w:val="21"/>
          <w:highlight w:val="none"/>
          <w:u w:val="single"/>
        </w:rPr>
      </w:pPr>
      <w:r>
        <w:rPr>
          <w:rFonts w:hint="eastAsia" w:ascii="宋体" w:hAnsi="宋体" w:cs="仿宋"/>
          <w:color w:val="000000"/>
          <w:szCs w:val="21"/>
          <w:highlight w:val="none"/>
        </w:rPr>
        <w:t xml:space="preserve">授权代表：联系电话：</w:t>
      </w:r>
      <w:r>
        <w:rPr>
          <w:rFonts w:ascii="宋体" w:hAnsi="宋体" w:cs="仿宋"/>
          <w:color w:val="000000"/>
          <w:szCs w:val="21"/>
          <w:highlight w:val="none"/>
          <w:u w:val="single"/>
        </w:rPr>
      </w:r>
      <w:r/>
    </w:p>
    <w:p>
      <w:pPr>
        <w:pStyle w:val="706"/>
        <w:contextualSpacing/>
        <w:spacing w:line="360" w:lineRule="auto"/>
        <w:rPr>
          <w:rFonts w:ascii="宋体" w:hAnsi="宋体" w:cs="方正黑体_GBK"/>
          <w:bCs/>
          <w:color w:val="000000"/>
          <w:szCs w:val="21"/>
          <w:highlight w:val="none"/>
        </w:rPr>
      </w:pPr>
      <w:r>
        <w:rPr>
          <w:rFonts w:hint="eastAsia" w:ascii="宋体" w:hAnsi="宋体" w:cs="方正黑体_GBK"/>
          <w:bCs/>
          <w:color w:val="000000"/>
          <w:szCs w:val="21"/>
          <w:highlight w:val="none"/>
        </w:rPr>
        <w:t xml:space="preserve">二、质疑项目基本情况</w:t>
      </w:r>
      <w:r>
        <w:rPr>
          <w:rFonts w:ascii="宋体" w:hAnsi="宋体" w:cs="方正黑体_GBK"/>
          <w:bCs/>
          <w:color w:val="000000"/>
          <w:szCs w:val="21"/>
          <w:highlight w:val="none"/>
        </w:rPr>
      </w:r>
      <w:r/>
    </w:p>
    <w:p>
      <w:pPr>
        <w:pStyle w:val="706"/>
        <w:contextualSpacing/>
        <w:spacing w:line="360" w:lineRule="auto"/>
        <w:rPr>
          <w:rFonts w:ascii="宋体" w:hAnsi="宋体" w:cs="仿宋"/>
          <w:color w:val="000000"/>
          <w:szCs w:val="21"/>
          <w:highlight w:val="none"/>
        </w:rPr>
      </w:pPr>
      <w:r>
        <w:rPr>
          <w:rFonts w:hint="eastAsia" w:ascii="宋体" w:hAnsi="宋体" w:cs="仿宋"/>
          <w:color w:val="000000"/>
          <w:szCs w:val="21"/>
          <w:highlight w:val="none"/>
        </w:rPr>
        <w:t xml:space="preserve">项目名称：</w:t>
      </w:r>
      <w:r>
        <w:rPr>
          <w:rFonts w:ascii="宋体" w:hAnsi="宋体" w:cs="仿宋"/>
          <w:color w:val="000000"/>
          <w:szCs w:val="21"/>
          <w:highlight w:val="none"/>
        </w:rPr>
      </w:r>
      <w:r/>
    </w:p>
    <w:p>
      <w:pPr>
        <w:pStyle w:val="706"/>
        <w:contextualSpacing/>
        <w:spacing w:line="360" w:lineRule="auto"/>
        <w:rPr>
          <w:rFonts w:ascii="宋体" w:hAnsi="宋体" w:cs="仿宋"/>
          <w:color w:val="000000"/>
          <w:szCs w:val="21"/>
          <w:highlight w:val="none"/>
        </w:rPr>
      </w:pPr>
      <w:r>
        <w:rPr>
          <w:rFonts w:hint="eastAsia" w:ascii="宋体" w:hAnsi="宋体" w:cs="仿宋"/>
          <w:color w:val="000000"/>
          <w:szCs w:val="21"/>
          <w:highlight w:val="none"/>
        </w:rPr>
        <w:t xml:space="preserve">项目编号：分包号：</w:t>
      </w:r>
      <w:r>
        <w:rPr>
          <w:rFonts w:ascii="宋体" w:hAnsi="宋体" w:cs="仿宋"/>
          <w:color w:val="000000"/>
          <w:szCs w:val="21"/>
          <w:highlight w:val="none"/>
        </w:rPr>
      </w:r>
      <w:r/>
    </w:p>
    <w:p>
      <w:pPr>
        <w:pStyle w:val="706"/>
        <w:contextualSpacing/>
        <w:spacing w:line="360" w:lineRule="auto"/>
        <w:rPr>
          <w:rFonts w:ascii="宋体" w:hAnsi="宋体" w:cs="仿宋"/>
          <w:color w:val="000000"/>
          <w:szCs w:val="21"/>
          <w:highlight w:val="none"/>
          <w:u w:val="single"/>
        </w:rPr>
      </w:pPr>
      <w:r>
        <w:rPr>
          <w:rFonts w:hint="eastAsia" w:ascii="宋体" w:hAnsi="宋体" w:cs="仿宋"/>
          <w:color w:val="000000"/>
          <w:szCs w:val="21"/>
          <w:highlight w:val="none"/>
        </w:rPr>
        <w:t xml:space="preserve">采购人名称：</w:t>
      </w:r>
      <w:r>
        <w:rPr>
          <w:rFonts w:ascii="宋体" w:hAnsi="宋体" w:cs="仿宋"/>
          <w:color w:val="000000"/>
          <w:szCs w:val="21"/>
          <w:highlight w:val="none"/>
          <w:u w:val="single"/>
        </w:rPr>
      </w:r>
      <w:r/>
    </w:p>
    <w:p>
      <w:pPr>
        <w:pStyle w:val="706"/>
        <w:contextualSpacing/>
        <w:spacing w:line="360" w:lineRule="auto"/>
        <w:rPr>
          <w:rFonts w:ascii="宋体" w:hAnsi="宋体" w:cs="方正黑体_GBK"/>
          <w:bCs/>
          <w:color w:val="000000"/>
          <w:szCs w:val="21"/>
          <w:highlight w:val="none"/>
        </w:rPr>
      </w:pPr>
      <w:r>
        <w:rPr>
          <w:rFonts w:hint="eastAsia" w:ascii="宋体" w:hAnsi="宋体" w:cs="方正黑体_GBK"/>
          <w:bCs/>
          <w:color w:val="000000"/>
          <w:szCs w:val="21"/>
          <w:highlight w:val="none"/>
        </w:rPr>
        <w:t xml:space="preserve">三、质疑事项具体内容</w:t>
      </w:r>
      <w:r>
        <w:rPr>
          <w:rFonts w:ascii="宋体" w:hAnsi="宋体" w:cs="方正黑体_GBK"/>
          <w:bCs/>
          <w:color w:val="000000"/>
          <w:szCs w:val="21"/>
          <w:highlight w:val="none"/>
        </w:rPr>
      </w:r>
      <w:r/>
    </w:p>
    <w:p>
      <w:pPr>
        <w:pStyle w:val="706"/>
        <w:contextualSpacing/>
        <w:spacing w:line="360" w:lineRule="auto"/>
        <w:rPr>
          <w:rFonts w:ascii="宋体" w:hAnsi="宋体" w:cs="仿宋"/>
          <w:color w:val="000000"/>
          <w:szCs w:val="21"/>
          <w:highlight w:val="none"/>
          <w:u w:val="single"/>
        </w:rPr>
      </w:pPr>
      <w:r>
        <w:rPr>
          <w:rFonts w:hint="eastAsia" w:ascii="宋体" w:hAnsi="宋体" w:cs="仿宋"/>
          <w:color w:val="000000"/>
          <w:szCs w:val="21"/>
          <w:highlight w:val="none"/>
        </w:rPr>
        <w:t xml:space="preserve">质疑事项1：</w:t>
      </w:r>
      <w:r>
        <w:rPr>
          <w:rFonts w:ascii="宋体" w:hAnsi="宋体" w:cs="仿宋"/>
          <w:color w:val="000000"/>
          <w:szCs w:val="21"/>
          <w:highlight w:val="none"/>
          <w:u w:val="single"/>
        </w:rPr>
      </w:r>
      <w:r/>
    </w:p>
    <w:p>
      <w:pPr>
        <w:pStyle w:val="706"/>
        <w:contextualSpacing/>
        <w:spacing w:line="360" w:lineRule="auto"/>
        <w:rPr>
          <w:rFonts w:ascii="宋体" w:hAnsi="宋体" w:cs="仿宋"/>
          <w:color w:val="000000"/>
          <w:szCs w:val="21"/>
          <w:highlight w:val="none"/>
          <w:u w:val="single"/>
        </w:rPr>
      </w:pPr>
      <w:r>
        <w:rPr>
          <w:rFonts w:hint="eastAsia" w:ascii="宋体" w:hAnsi="宋体" w:cs="仿宋"/>
          <w:color w:val="000000"/>
          <w:szCs w:val="21"/>
          <w:highlight w:val="none"/>
        </w:rPr>
        <w:t xml:space="preserve">事实依据：</w:t>
      </w:r>
      <w:r>
        <w:rPr>
          <w:rFonts w:ascii="宋体" w:hAnsi="宋体" w:cs="仿宋"/>
          <w:color w:val="000000"/>
          <w:szCs w:val="21"/>
          <w:highlight w:val="none"/>
          <w:u w:val="single"/>
        </w:rPr>
      </w:r>
      <w:r/>
    </w:p>
    <w:p>
      <w:pPr>
        <w:pStyle w:val="706"/>
        <w:contextualSpacing/>
        <w:spacing w:line="360" w:lineRule="auto"/>
        <w:rPr>
          <w:rFonts w:ascii="宋体" w:hAnsi="宋体" w:cs="仿宋"/>
          <w:color w:val="000000"/>
          <w:szCs w:val="21"/>
          <w:highlight w:val="none"/>
          <w:u w:val="single"/>
        </w:rPr>
      </w:pPr>
      <w:r>
        <w:rPr>
          <w:rFonts w:hint="eastAsia" w:ascii="宋体" w:hAnsi="宋体" w:cs="仿宋"/>
          <w:color w:val="000000"/>
          <w:szCs w:val="21"/>
          <w:highlight w:val="none"/>
        </w:rPr>
        <w:t xml:space="preserve">法律依据：</w:t>
      </w:r>
      <w:r>
        <w:rPr>
          <w:rFonts w:ascii="宋体" w:hAnsi="宋体" w:cs="仿宋"/>
          <w:color w:val="000000"/>
          <w:szCs w:val="21"/>
          <w:highlight w:val="none"/>
          <w:u w:val="single"/>
        </w:rPr>
      </w:r>
      <w:r/>
    </w:p>
    <w:p>
      <w:pPr>
        <w:pStyle w:val="706"/>
        <w:contextualSpacing/>
        <w:spacing w:line="360" w:lineRule="auto"/>
        <w:rPr>
          <w:rFonts w:ascii="宋体" w:hAnsi="宋体" w:cs="仿宋"/>
          <w:color w:val="000000"/>
          <w:szCs w:val="21"/>
          <w:highlight w:val="none"/>
          <w:u w:val="single"/>
        </w:rPr>
      </w:pPr>
      <w:r>
        <w:rPr>
          <w:rFonts w:hint="eastAsia" w:ascii="宋体" w:hAnsi="宋体" w:cs="仿宋"/>
          <w:color w:val="000000"/>
          <w:szCs w:val="21"/>
          <w:highlight w:val="none"/>
        </w:rPr>
        <w:t xml:space="preserve">质疑事项2：</w:t>
      </w:r>
      <w:r>
        <w:rPr>
          <w:rFonts w:ascii="宋体" w:hAnsi="宋体" w:cs="仿宋"/>
          <w:color w:val="000000"/>
          <w:szCs w:val="21"/>
          <w:highlight w:val="none"/>
          <w:u w:val="single"/>
        </w:rPr>
      </w:r>
      <w:r/>
    </w:p>
    <w:p>
      <w:pPr>
        <w:pStyle w:val="706"/>
        <w:contextualSpacing/>
        <w:spacing w:line="360" w:lineRule="auto"/>
        <w:rPr>
          <w:rFonts w:ascii="宋体" w:hAnsi="宋体" w:cs="仿宋"/>
          <w:color w:val="000000"/>
          <w:szCs w:val="21"/>
          <w:highlight w:val="none"/>
        </w:rPr>
      </w:pPr>
      <w:r>
        <w:rPr>
          <w:rFonts w:hint="eastAsia" w:ascii="宋体" w:hAnsi="宋体" w:cs="仿宋"/>
          <w:color w:val="000000"/>
          <w:szCs w:val="21"/>
          <w:highlight w:val="none"/>
        </w:rPr>
        <w:t xml:space="preserve">……</w:t>
      </w:r>
      <w:r>
        <w:rPr>
          <w:rFonts w:ascii="宋体" w:hAnsi="宋体" w:cs="仿宋"/>
          <w:color w:val="000000"/>
          <w:szCs w:val="21"/>
          <w:highlight w:val="none"/>
        </w:rPr>
      </w:r>
      <w:r/>
    </w:p>
    <w:p>
      <w:pPr>
        <w:pStyle w:val="706"/>
        <w:contextualSpacing/>
        <w:spacing w:line="360" w:lineRule="auto"/>
        <w:rPr>
          <w:rFonts w:ascii="宋体" w:hAnsi="宋体" w:cs="方正黑体_GBK"/>
          <w:bCs/>
          <w:color w:val="000000"/>
          <w:szCs w:val="21"/>
          <w:highlight w:val="none"/>
        </w:rPr>
      </w:pPr>
      <w:r>
        <w:rPr>
          <w:rFonts w:hint="eastAsia" w:ascii="宋体" w:hAnsi="宋体" w:cs="方正黑体_GBK"/>
          <w:bCs/>
          <w:color w:val="000000"/>
          <w:szCs w:val="21"/>
          <w:highlight w:val="none"/>
        </w:rPr>
        <w:t xml:space="preserve">四、质疑事项相关请求</w:t>
      </w:r>
      <w:r>
        <w:rPr>
          <w:rFonts w:ascii="宋体" w:hAnsi="宋体" w:cs="方正黑体_GBK"/>
          <w:bCs/>
          <w:color w:val="000000"/>
          <w:szCs w:val="21"/>
          <w:highlight w:val="none"/>
        </w:rPr>
      </w:r>
      <w:r/>
    </w:p>
    <w:p>
      <w:pPr>
        <w:pStyle w:val="706"/>
        <w:contextualSpacing/>
        <w:spacing w:line="360" w:lineRule="auto"/>
        <w:rPr>
          <w:rFonts w:ascii="宋体" w:hAnsi="宋体" w:cs="仿宋"/>
          <w:color w:val="000000"/>
          <w:szCs w:val="21"/>
          <w:highlight w:val="none"/>
          <w:u w:val="single"/>
        </w:rPr>
      </w:pPr>
      <w:r>
        <w:rPr>
          <w:rFonts w:hint="eastAsia" w:ascii="宋体" w:hAnsi="宋体" w:cs="仿宋"/>
          <w:color w:val="000000"/>
          <w:szCs w:val="21"/>
          <w:highlight w:val="none"/>
        </w:rPr>
        <w:t xml:space="preserve">请求：</w:t>
      </w:r>
      <w:r>
        <w:rPr>
          <w:rFonts w:ascii="宋体" w:hAnsi="宋体" w:cs="仿宋"/>
          <w:color w:val="000000"/>
          <w:szCs w:val="21"/>
          <w:highlight w:val="none"/>
          <w:u w:val="single"/>
        </w:rPr>
      </w:r>
      <w:r/>
    </w:p>
    <w:p>
      <w:pPr>
        <w:pStyle w:val="706"/>
        <w:contextualSpacing/>
        <w:spacing w:line="360" w:lineRule="auto"/>
        <w:rPr>
          <w:rFonts w:ascii="宋体" w:hAnsi="宋体"/>
          <w:color w:val="000000"/>
          <w:szCs w:val="21"/>
          <w:highlight w:val="none"/>
        </w:rPr>
      </w:pPr>
      <w:r>
        <w:rPr>
          <w:rFonts w:ascii="宋体" w:hAnsi="宋体"/>
          <w:color w:val="000000"/>
          <w:szCs w:val="21"/>
          <w:highlight w:val="none"/>
        </w:rPr>
      </w:r>
      <w:r/>
    </w:p>
    <w:p>
      <w:pPr>
        <w:pStyle w:val="706"/>
        <w:contextualSpacing/>
        <w:spacing w:line="360" w:lineRule="auto"/>
        <w:rPr>
          <w:rFonts w:ascii="宋体" w:hAnsi="宋体"/>
          <w:color w:val="000000"/>
          <w:szCs w:val="21"/>
          <w:highlight w:val="none"/>
        </w:rPr>
      </w:pPr>
      <w:r>
        <w:rPr>
          <w:rFonts w:hint="eastAsia" w:ascii="宋体" w:hAnsi="宋体"/>
          <w:color w:val="000000"/>
          <w:szCs w:val="21"/>
          <w:highlight w:val="none"/>
        </w:rPr>
        <w:t xml:space="preserve">签  字(签章)：                                 公  章：                      </w:t>
      </w:r>
      <w:r>
        <w:rPr>
          <w:rFonts w:ascii="宋体" w:hAnsi="宋体"/>
          <w:color w:val="000000"/>
          <w:szCs w:val="21"/>
          <w:highlight w:val="none"/>
        </w:rPr>
      </w:r>
      <w:r/>
    </w:p>
    <w:p>
      <w:pPr>
        <w:pStyle w:val="706"/>
        <w:contextualSpacing/>
        <w:spacing w:line="360" w:lineRule="auto"/>
        <w:rPr>
          <w:rFonts w:ascii="宋体" w:hAnsi="宋体"/>
          <w:color w:val="000000"/>
          <w:szCs w:val="21"/>
          <w:highlight w:val="none"/>
        </w:rPr>
      </w:pPr>
      <w:r>
        <w:rPr>
          <w:rFonts w:hint="eastAsia" w:ascii="宋体" w:hAnsi="宋体"/>
          <w:color w:val="000000"/>
          <w:szCs w:val="21"/>
          <w:highlight w:val="none"/>
        </w:rPr>
        <w:t xml:space="preserve">日  期：    </w:t>
      </w:r>
      <w:r>
        <w:rPr>
          <w:rFonts w:ascii="宋体" w:hAnsi="宋体"/>
          <w:color w:val="000000"/>
          <w:szCs w:val="21"/>
          <w:highlight w:val="none"/>
        </w:rPr>
      </w:r>
      <w:r/>
    </w:p>
    <w:p>
      <w:pPr>
        <w:pStyle w:val="706"/>
        <w:contextualSpacing/>
        <w:spacing w:line="360" w:lineRule="auto"/>
        <w:rPr>
          <w:rFonts w:ascii="宋体" w:hAnsi="宋体"/>
          <w:bCs/>
          <w:color w:val="000000"/>
          <w:szCs w:val="21"/>
          <w:highlight w:val="none"/>
        </w:rPr>
      </w:pPr>
      <w:r>
        <w:rPr>
          <w:rFonts w:ascii="宋体" w:hAnsi="宋体"/>
          <w:bCs/>
          <w:color w:val="000000"/>
          <w:szCs w:val="21"/>
          <w:highlight w:val="none"/>
        </w:rPr>
      </w:r>
      <w:r/>
    </w:p>
    <w:p>
      <w:pPr>
        <w:pStyle w:val="706"/>
        <w:contextualSpacing/>
        <w:spacing w:line="360" w:lineRule="auto"/>
        <w:rPr>
          <w:rFonts w:ascii="宋体" w:hAnsi="宋体"/>
          <w:bCs/>
          <w:color w:val="000000"/>
          <w:szCs w:val="21"/>
          <w:highlight w:val="none"/>
        </w:rPr>
      </w:pPr>
      <w:r>
        <w:rPr>
          <w:rFonts w:hint="eastAsia" w:ascii="宋体" w:hAnsi="宋体"/>
          <w:bCs/>
          <w:color w:val="000000"/>
          <w:szCs w:val="21"/>
          <w:highlight w:val="none"/>
        </w:rPr>
        <w:t xml:space="preserve">相关说明：</w:t>
      </w:r>
      <w:r>
        <w:rPr>
          <w:rFonts w:ascii="宋体" w:hAnsi="宋体"/>
          <w:bCs/>
          <w:color w:val="000000"/>
          <w:szCs w:val="21"/>
          <w:highlight w:val="none"/>
        </w:rPr>
      </w:r>
      <w:r/>
    </w:p>
    <w:p>
      <w:pPr>
        <w:pStyle w:val="706"/>
        <w:contextualSpacing/>
        <w:spacing w:line="360" w:lineRule="auto"/>
        <w:rPr>
          <w:rFonts w:ascii="宋体" w:hAnsi="宋体" w:cs="仿宋"/>
          <w:color w:val="000000"/>
          <w:szCs w:val="21"/>
          <w:highlight w:val="none"/>
        </w:rPr>
      </w:pPr>
      <w:r>
        <w:rPr>
          <w:rFonts w:hint="eastAsia" w:ascii="宋体" w:hAnsi="宋体" w:cs="仿宋"/>
          <w:color w:val="000000"/>
          <w:szCs w:val="21"/>
          <w:highlight w:val="none"/>
        </w:rPr>
        <w:t xml:space="preserve">1.供应商提出质疑，应提交《质疑函》和必要的证明材料。</w:t>
      </w:r>
      <w:r>
        <w:rPr>
          <w:rFonts w:ascii="宋体" w:hAnsi="宋体" w:cs="仿宋"/>
          <w:color w:val="000000"/>
          <w:szCs w:val="21"/>
          <w:highlight w:val="none"/>
        </w:rPr>
      </w:r>
      <w:r/>
    </w:p>
    <w:p>
      <w:pPr>
        <w:pStyle w:val="706"/>
        <w:contextualSpacing/>
        <w:spacing w:line="360" w:lineRule="auto"/>
        <w:rPr>
          <w:rFonts w:ascii="宋体" w:hAnsi="宋体" w:cs="仿宋"/>
          <w:color w:val="000000"/>
          <w:szCs w:val="21"/>
          <w:highlight w:val="none"/>
        </w:rPr>
      </w:pPr>
      <w:r>
        <w:rPr>
          <w:rFonts w:hint="eastAsia" w:ascii="宋体" w:hAnsi="宋体" w:cs="仿宋"/>
          <w:color w:val="000000"/>
          <w:szCs w:val="21"/>
          <w:highlight w:val="none"/>
        </w:rPr>
        <w:t xml:space="preserve">2.由授权代表负责质疑事宜的，《质疑函》附件中应提交由质疑供应商法定代表人签署的《授权委托书》。</w:t>
      </w:r>
      <w:r>
        <w:rPr>
          <w:rFonts w:ascii="宋体" w:hAnsi="宋体" w:cs="仿宋"/>
          <w:color w:val="000000"/>
          <w:szCs w:val="21"/>
          <w:highlight w:val="none"/>
        </w:rPr>
      </w:r>
      <w:r/>
    </w:p>
    <w:p>
      <w:pPr>
        <w:pStyle w:val="706"/>
        <w:contextualSpacing/>
        <w:spacing w:line="360" w:lineRule="auto"/>
        <w:rPr>
          <w:rFonts w:ascii="宋体" w:hAnsi="宋体" w:cs="仿宋"/>
          <w:color w:val="000000"/>
          <w:szCs w:val="21"/>
          <w:highlight w:val="none"/>
        </w:rPr>
      </w:pPr>
      <w:r>
        <w:rPr>
          <w:rFonts w:hint="eastAsia" w:ascii="宋体" w:hAnsi="宋体" w:cs="仿宋"/>
          <w:color w:val="000000"/>
          <w:szCs w:val="21"/>
          <w:highlight w:val="none"/>
        </w:rPr>
        <w:t xml:space="preserve">3.质疑供应商针对项目的某一分包进行质疑的，《质疑函》中应明确分包号。</w:t>
      </w:r>
      <w:r>
        <w:rPr>
          <w:rFonts w:ascii="宋体" w:hAnsi="宋体" w:cs="仿宋"/>
          <w:color w:val="000000"/>
          <w:szCs w:val="21"/>
          <w:highlight w:val="none"/>
        </w:rPr>
      </w:r>
      <w:r/>
    </w:p>
    <w:p>
      <w:pPr>
        <w:pStyle w:val="706"/>
        <w:contextualSpacing/>
        <w:spacing w:line="360" w:lineRule="auto"/>
        <w:rPr>
          <w:rFonts w:ascii="宋体" w:hAnsi="宋体" w:cs="仿宋"/>
          <w:color w:val="000000"/>
          <w:szCs w:val="21"/>
          <w:highlight w:val="none"/>
        </w:rPr>
      </w:pPr>
      <w:r>
        <w:rPr>
          <w:rFonts w:hint="eastAsia" w:ascii="宋体" w:hAnsi="宋体" w:cs="仿宋"/>
          <w:color w:val="000000"/>
          <w:szCs w:val="21"/>
          <w:highlight w:val="none"/>
        </w:rPr>
        <w:t xml:space="preserve">4.《质疑函》的质疑事项应具体、明确，并有必要的事实依据和法律依据。</w:t>
      </w:r>
      <w:r>
        <w:rPr>
          <w:rFonts w:ascii="宋体" w:hAnsi="宋体" w:cs="仿宋"/>
          <w:color w:val="000000"/>
          <w:szCs w:val="21"/>
          <w:highlight w:val="none"/>
        </w:rPr>
      </w:r>
      <w:r/>
    </w:p>
    <w:p>
      <w:pPr>
        <w:pStyle w:val="706"/>
        <w:contextualSpacing/>
        <w:spacing w:line="360" w:lineRule="auto"/>
        <w:rPr>
          <w:rFonts w:ascii="宋体" w:hAnsi="宋体" w:cs="仿宋"/>
          <w:color w:val="000000"/>
          <w:szCs w:val="21"/>
          <w:highlight w:val="none"/>
        </w:rPr>
      </w:pPr>
      <w:r>
        <w:rPr>
          <w:rFonts w:hint="eastAsia" w:ascii="宋体" w:hAnsi="宋体" w:cs="仿宋"/>
          <w:color w:val="000000"/>
          <w:szCs w:val="21"/>
          <w:highlight w:val="none"/>
        </w:rPr>
        <w:t xml:space="preserve">5.《质疑函》的质疑请求应与质疑事项相关。</w:t>
      </w:r>
      <w:r>
        <w:rPr>
          <w:rFonts w:ascii="宋体" w:hAnsi="宋体" w:cs="仿宋"/>
          <w:color w:val="000000"/>
          <w:szCs w:val="21"/>
          <w:highlight w:val="none"/>
        </w:rPr>
      </w:r>
      <w:r/>
    </w:p>
    <w:p>
      <w:pPr>
        <w:pStyle w:val="706"/>
        <w:contextualSpacing/>
        <w:spacing w:line="360" w:lineRule="auto"/>
        <w:rPr>
          <w:rFonts w:ascii="宋体" w:hAnsi="宋体" w:cs="仿宋"/>
          <w:color w:val="000000"/>
          <w:szCs w:val="21"/>
          <w:highlight w:val="none"/>
        </w:rPr>
      </w:pPr>
      <w:r>
        <w:rPr>
          <w:rFonts w:hint="eastAsia" w:ascii="宋体" w:hAnsi="宋体" w:cs="仿宋"/>
          <w:color w:val="000000"/>
          <w:szCs w:val="21"/>
          <w:highlight w:val="none"/>
        </w:rPr>
        <w:t xml:space="preserve">6.质疑供应商为自然人的，《质疑函》应由本人签字；质疑供应商为法人或者其他组织的，《质疑函》应由法定代表人、主要负责人，或者其授权代表签字或者签章，并加盖公章。</w:t>
      </w:r>
      <w:r>
        <w:rPr>
          <w:rFonts w:ascii="宋体" w:hAnsi="宋体" w:cs="仿宋"/>
          <w:color w:val="000000"/>
          <w:szCs w:val="21"/>
          <w:highlight w:val="none"/>
        </w:rPr>
      </w:r>
      <w:r/>
    </w:p>
    <w:p>
      <w:pPr>
        <w:pStyle w:val="706"/>
        <w:contextualSpacing/>
        <w:jc w:val="both"/>
        <w:spacing w:line="360" w:lineRule="auto"/>
        <w:rPr>
          <w:rFonts w:hint="eastAsia" w:ascii="宋体" w:hAnsi="宋体" w:cs="仿宋"/>
          <w:color w:val="000000"/>
          <w:szCs w:val="21"/>
          <w:highlight w:val="none"/>
          <w:lang w:val="zh-CN"/>
        </w:rPr>
      </w:pPr>
      <w:r>
        <w:rPr>
          <w:rFonts w:hint="eastAsia" w:ascii="宋体" w:hAnsi="宋体" w:cs="仿宋"/>
          <w:color w:val="000000"/>
          <w:szCs w:val="21"/>
          <w:highlight w:val="none"/>
        </w:rPr>
        <w:t xml:space="preserve">7.质疑</w:t>
      </w:r>
      <w:r>
        <w:rPr>
          <w:rFonts w:hint="eastAsia" w:ascii="宋体" w:hAnsi="宋体" w:cs="仿宋"/>
          <w:color w:val="000000"/>
          <w:szCs w:val="21"/>
          <w:highlight w:val="none"/>
          <w:lang w:val="zh-CN"/>
        </w:rPr>
        <w:t xml:space="preserve">供应商</w:t>
      </w:r>
      <w:r>
        <w:rPr>
          <w:rFonts w:hint="eastAsia" w:ascii="宋体" w:hAnsi="宋体" w:cs="仿宋"/>
          <w:color w:val="000000"/>
          <w:szCs w:val="21"/>
          <w:highlight w:val="none"/>
        </w:rPr>
        <w:t xml:space="preserve">为</w:t>
      </w:r>
      <w:r>
        <w:rPr>
          <w:rFonts w:hint="eastAsia" w:ascii="宋体" w:hAnsi="宋体" w:cs="仿宋"/>
          <w:color w:val="000000"/>
          <w:szCs w:val="21"/>
          <w:highlight w:val="none"/>
          <w:lang w:val="zh-CN"/>
        </w:rPr>
        <w:t xml:space="preserve">联合体</w:t>
      </w:r>
      <w:r>
        <w:rPr>
          <w:rFonts w:hint="eastAsia" w:ascii="宋体" w:hAnsi="宋体" w:cs="仿宋"/>
          <w:color w:val="000000"/>
          <w:szCs w:val="21"/>
          <w:highlight w:val="none"/>
        </w:rPr>
        <w:t xml:space="preserve">的</w:t>
      </w:r>
      <w:r>
        <w:rPr>
          <w:rFonts w:hint="eastAsia" w:ascii="宋体" w:hAnsi="宋体" w:cs="仿宋"/>
          <w:color w:val="000000"/>
          <w:szCs w:val="21"/>
          <w:highlight w:val="none"/>
          <w:lang w:val="zh-CN"/>
        </w:rPr>
        <w:t xml:space="preserve">，则《质疑函》中要求加盖公章之处，联合体各方均须按要求加盖公章。</w:t>
      </w:r>
      <w:r/>
    </w:p>
    <w:sectPr>
      <w:headerReference w:type="default" r:id="rId9"/>
      <w:footerReference w:type="even" r:id="rId11"/>
      <w:footnotePr/>
      <w:endnotePr/>
      <w:type w:val="nextPage"/>
      <w:pgSz w:w="11907" w:h="16839" w:orient="portrait"/>
      <w:pgMar w:top="1134" w:right="1134" w:bottom="1134" w:left="1134" w:header="720" w:footer="72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ymbol">
    <w:panose1 w:val="05050102010706020507"/>
  </w:font>
  <w:font w:name="方正黑体_GBK">
    <w:panose1 w:val="020B0503020202020204"/>
  </w:font>
  <w:font w:name="方正小标宋_GBK">
    <w:panose1 w:val="020B0503020202020204"/>
  </w:font>
  <w:font w:name="Wingdings">
    <w:panose1 w:val="05000000000000000000"/>
  </w:font>
  <w:font w:name="华文楷体">
    <w:panose1 w:val="02010600040101010101"/>
  </w:font>
  <w:font w:name="华文细黑">
    <w:panose1 w:val="02010600040101010101"/>
  </w:font>
  <w:font w:name="Arial Unicode MS">
    <w:panose1 w:val="020B0604020202020204"/>
  </w:font>
  <w:font w:name="Tahoma">
    <w:panose1 w:val="020B0604030504040204"/>
  </w:font>
  <w:font w:name="KNLe">
    <w:panose1 w:val="020B0503020202020204"/>
  </w:font>
  <w:font w:name="仿宋">
    <w:panose1 w:val="02010609060101010101"/>
  </w:font>
  <w:font w:name="Calibri Light">
    <w:panose1 w:val="020F0302020204030204"/>
  </w:font>
  <w:font w:name="Cambria">
    <w:panose1 w:val="02040503050406030204"/>
  </w:font>
  <w:font w:name="Courier New">
    <w:panose1 w:val="02070309020205020404"/>
  </w:font>
  <w:font w:name="微软雅黑">
    <w:panose1 w:val="020B0503020204020204"/>
  </w:font>
  <w:font w:name="Calibri">
    <w:panose1 w:val="020F0502020204030204"/>
  </w:font>
  <w:font w:name="Verdana">
    <w:panose1 w:val="020B0604030504040204"/>
  </w:font>
  <w:font w:name="仿宋_GB2312">
    <w:panose1 w:val="02010609060101010101"/>
  </w:font>
  <w:font w:name="幼圆">
    <w:panose1 w:val="02010509060101010101"/>
  </w:font>
  <w:font w:name="黑体">
    <w:panose1 w:val="02010609060101010101"/>
  </w:font>
  <w:font w:name="Arial">
    <w:panose1 w:val="020B0604020202020204"/>
  </w:font>
  <w:font w:name="楷体_GB2312">
    <w:panose1 w:val="02010609060101010101"/>
  </w:font>
  <w:font w:name="ˎ̥">
    <w:panose1 w:val="020B0503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jc w:val="center"/>
      <w:tabs>
        <w:tab w:val="center" w:pos="7143" w:leader="none"/>
        <w:tab w:val="right"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tabs>
        <w:tab w:val="center" w:pos="4153" w:leader="none"/>
        <w:tab w:val="right" w:pos="8306" w:leader="none"/>
      </w:tabs>
      <w:rPr>
        <w:rStyle w:val="801"/>
      </w:rPr>
      <w:framePr w:wrap="around" w:vAnchor="text" w:hAnchor="margin" w:xAlign="center" w:y="1"/>
    </w:pPr>
    <w:r>
      <w:fldChar w:fldCharType="begin"/>
    </w:r>
    <w:r>
      <w:rPr>
        <w:rStyle w:val="801"/>
      </w:rPr>
      <w:instrText xml:space="preserve">PAGE  </w:instrText>
    </w:r>
    <w:r>
      <w:fldChar w:fldCharType="separate"/>
    </w:r>
    <w:r>
      <w:rPr>
        <w:rStyle w:val="801"/>
      </w:rPr>
      <w:t xml:space="preserve">1</w:t>
    </w:r>
    <w:r>
      <w:fldChar w:fldCharType="end"/>
    </w:r>
    <w:r>
      <w:rPr>
        <w:rStyle w:val="801"/>
      </w:rPr>
    </w:r>
    <w:r/>
  </w:p>
  <w:p>
    <w:pPr>
      <w:pStyle w:val="76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70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pStyle w:val="706"/>
      </w:pPr>
    </w:lvl>
    <w:lvl w:ilvl="1">
      <w:start w:val="1"/>
      <w:numFmt w:val="bullet"/>
      <w:isLgl w:val="false"/>
      <w:suff w:val="tab"/>
      <w:lvlText w:val="o"/>
      <w:lvlJc w:val="left"/>
      <w:pPr>
        <w:pStyle w:val="706"/>
        <w:ind w:left="1440" w:hanging="360"/>
      </w:pPr>
      <w:rPr>
        <w:rFonts w:ascii="Courier New" w:hAnsi="Courier New" w:eastAsia="Courier New" w:cs="Courier New"/>
      </w:rPr>
    </w:lvl>
    <w:lvl w:ilvl="2">
      <w:start w:val="1"/>
      <w:numFmt w:val="bullet"/>
      <w:isLgl w:val="false"/>
      <w:suff w:val="tab"/>
      <w:lvlText w:val="§"/>
      <w:lvlJc w:val="left"/>
      <w:pPr>
        <w:pStyle w:val="706"/>
        <w:ind w:left="2160" w:hanging="360"/>
      </w:pPr>
      <w:rPr>
        <w:rFonts w:ascii="Wingdings" w:hAnsi="Wingdings" w:eastAsia="Wingdings" w:cs="Wingdings"/>
      </w:rPr>
    </w:lvl>
    <w:lvl w:ilvl="3">
      <w:start w:val="1"/>
      <w:numFmt w:val="bullet"/>
      <w:isLgl w:val="false"/>
      <w:suff w:val="tab"/>
      <w:lvlText w:val="·"/>
      <w:lvlJc w:val="left"/>
      <w:pPr>
        <w:pStyle w:val="706"/>
        <w:ind w:left="2880" w:hanging="360"/>
      </w:pPr>
      <w:rPr>
        <w:rFonts w:ascii="Symbol" w:hAnsi="Symbol" w:eastAsia="Symbol" w:cs="Symbol"/>
      </w:rPr>
    </w:lvl>
    <w:lvl w:ilvl="4">
      <w:start w:val="1"/>
      <w:numFmt w:val="bullet"/>
      <w:isLgl w:val="false"/>
      <w:suff w:val="tab"/>
      <w:lvlText w:val="o"/>
      <w:lvlJc w:val="left"/>
      <w:pPr>
        <w:pStyle w:val="706"/>
        <w:ind w:left="3600" w:hanging="360"/>
      </w:pPr>
      <w:rPr>
        <w:rFonts w:ascii="Courier New" w:hAnsi="Courier New" w:eastAsia="Courier New" w:cs="Courier New"/>
      </w:rPr>
    </w:lvl>
    <w:lvl w:ilvl="5">
      <w:start w:val="1"/>
      <w:numFmt w:val="bullet"/>
      <w:isLgl w:val="false"/>
      <w:suff w:val="tab"/>
      <w:lvlText w:val="§"/>
      <w:lvlJc w:val="left"/>
      <w:pPr>
        <w:pStyle w:val="706"/>
        <w:ind w:left="4320" w:hanging="360"/>
      </w:pPr>
      <w:rPr>
        <w:rFonts w:ascii="Wingdings" w:hAnsi="Wingdings" w:eastAsia="Wingdings" w:cs="Wingdings"/>
      </w:rPr>
    </w:lvl>
    <w:lvl w:ilvl="6">
      <w:start w:val="1"/>
      <w:numFmt w:val="bullet"/>
      <w:isLgl w:val="false"/>
      <w:suff w:val="tab"/>
      <w:lvlText w:val="·"/>
      <w:lvlJc w:val="left"/>
      <w:pPr>
        <w:pStyle w:val="706"/>
        <w:ind w:left="5040" w:hanging="360"/>
      </w:pPr>
      <w:rPr>
        <w:rFonts w:ascii="Symbol" w:hAnsi="Symbol" w:eastAsia="Symbol" w:cs="Symbol"/>
      </w:rPr>
    </w:lvl>
    <w:lvl w:ilvl="7">
      <w:start w:val="1"/>
      <w:numFmt w:val="bullet"/>
      <w:isLgl w:val="false"/>
      <w:suff w:val="tab"/>
      <w:lvlText w:val="o"/>
      <w:lvlJc w:val="left"/>
      <w:pPr>
        <w:pStyle w:val="706"/>
        <w:ind w:left="5760" w:hanging="360"/>
      </w:pPr>
      <w:rPr>
        <w:rFonts w:ascii="Courier New" w:hAnsi="Courier New" w:eastAsia="Courier New" w:cs="Courier New"/>
      </w:rPr>
    </w:lvl>
    <w:lvl w:ilvl="8">
      <w:start w:val="1"/>
      <w:numFmt w:val="bullet"/>
      <w:isLgl w:val="false"/>
      <w:suff w:val="tab"/>
      <w:lvlText w:val="§"/>
      <w:lvlJc w:val="left"/>
      <w:pPr>
        <w:pStyle w:val="706"/>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pStyle w:val="706"/>
        <w:ind w:left="0" w:firstLine="0"/>
      </w:pPr>
      <w:rPr>
        <w:rFonts w:hint="eastAsia"/>
      </w:rPr>
    </w:lvl>
    <w:lvl w:ilvl="1">
      <w:start w:val="1"/>
      <w:numFmt w:val="decimal"/>
      <w:isLgl w:val="false"/>
      <w:suff w:val="nothing"/>
      <w:lvlText w:val="%2、"/>
      <w:lvlJc w:val="left"/>
      <w:pPr>
        <w:pStyle w:val="706"/>
        <w:ind w:left="0" w:firstLine="0"/>
      </w:pPr>
      <w:rPr>
        <w:rFonts w:hint="eastAsia"/>
      </w:rPr>
    </w:lvl>
    <w:lvl w:ilvl="2">
      <w:start w:val="0"/>
      <w:numFmt w:val="decimal"/>
      <w:isLgl w:val="false"/>
      <w:suff w:val="tab"/>
      <w:lvlText w:val=""/>
      <w:lvlJc w:val="left"/>
      <w:pPr>
        <w:pStyle w:val="706"/>
        <w:tabs>
          <w:tab w:val="num" w:pos="360" w:leader="none"/>
        </w:tabs>
      </w:pPr>
    </w:lvl>
    <w:lvl w:ilvl="3">
      <w:start w:val="0"/>
      <w:numFmt w:val="decimal"/>
      <w:isLgl w:val="false"/>
      <w:suff w:val="tab"/>
      <w:lvlText w:val=""/>
      <w:lvlJc w:val="left"/>
      <w:pPr>
        <w:pStyle w:val="706"/>
        <w:tabs>
          <w:tab w:val="num" w:pos="360" w:leader="none"/>
        </w:tabs>
      </w:pPr>
    </w:lvl>
    <w:lvl w:ilvl="4">
      <w:start w:val="0"/>
      <w:numFmt w:val="decimal"/>
      <w:isLgl w:val="false"/>
      <w:suff w:val="tab"/>
      <w:lvlText w:val=""/>
      <w:lvlJc w:val="left"/>
      <w:pPr>
        <w:pStyle w:val="706"/>
        <w:tabs>
          <w:tab w:val="num" w:pos="360" w:leader="none"/>
        </w:tabs>
      </w:pPr>
    </w:lvl>
    <w:lvl w:ilvl="5">
      <w:start w:val="1"/>
      <w:numFmt w:val="decimal"/>
      <w:pStyle w:val="712"/>
      <w:isLgl w:val="false"/>
      <w:suff w:val="nothing"/>
      <w:lvlText w:val=""/>
      <w:lvlJc w:val="left"/>
      <w:pPr>
        <w:pStyle w:val="706"/>
        <w:ind w:left="0" w:firstLine="0"/>
      </w:pPr>
      <w:rPr>
        <w:rFonts w:hint="eastAsia"/>
      </w:rPr>
    </w:lvl>
    <w:lvl w:ilvl="6">
      <w:start w:val="1"/>
      <w:numFmt w:val="decimal"/>
      <w:pStyle w:val="713"/>
      <w:isLgl w:val="false"/>
      <w:suff w:val="nothing"/>
      <w:lvlText w:val=""/>
      <w:lvlJc w:val="left"/>
      <w:pPr>
        <w:pStyle w:val="706"/>
        <w:ind w:left="0" w:firstLine="0"/>
      </w:pPr>
      <w:rPr>
        <w:rFonts w:hint="eastAsia"/>
      </w:rPr>
    </w:lvl>
    <w:lvl w:ilvl="7">
      <w:start w:val="1"/>
      <w:numFmt w:val="decimal"/>
      <w:pStyle w:val="714"/>
      <w:isLgl w:val="false"/>
      <w:suff w:val="nothing"/>
      <w:lvlText w:val=""/>
      <w:lvlJc w:val="left"/>
      <w:pPr>
        <w:pStyle w:val="706"/>
        <w:ind w:left="0" w:firstLine="0"/>
      </w:pPr>
      <w:rPr>
        <w:rFonts w:hint="eastAsia"/>
      </w:rPr>
    </w:lvl>
    <w:lvl w:ilvl="8">
      <w:start w:val="1"/>
      <w:numFmt w:val="decimal"/>
      <w:pStyle w:val="715"/>
      <w:isLgl w:val="false"/>
      <w:suff w:val="nothing"/>
      <w:lvlText w:val=""/>
      <w:lvlJc w:val="left"/>
      <w:pPr>
        <w:pStyle w:val="706"/>
        <w:ind w:left="0" w:firstLine="0"/>
      </w:pPr>
      <w:rPr>
        <w:rFonts w:hint="eastAsia"/>
      </w:rPr>
    </w:lvl>
  </w:abstractNum>
  <w:abstractNum w:abstractNumId="3">
    <w:multiLevelType w:val="hybridMultilevel"/>
    <w:lvl w:ilvl="0">
      <w:start w:val="1"/>
      <w:numFmt w:val="chineseCountingThousand"/>
      <w:isLgl w:val="false"/>
      <w:suff w:val="space"/>
      <w:lvlText w:val="%1. "/>
      <w:lvlJc w:val="left"/>
      <w:pPr>
        <w:pStyle w:val="706"/>
        <w:ind w:left="907" w:hanging="907"/>
      </w:pPr>
      <w:rPr>
        <w:rFonts w:hint="eastAsia"/>
      </w:rPr>
    </w:lvl>
    <w:lvl w:ilvl="1">
      <w:start w:val="0"/>
      <w:numFmt w:val="decimal"/>
      <w:isLgl w:val="false"/>
      <w:suff w:val="tab"/>
      <w:lvlText w:val=""/>
      <w:lvlJc w:val="left"/>
      <w:pPr>
        <w:pStyle w:val="706"/>
        <w:tabs>
          <w:tab w:val="num" w:pos="360" w:leader="none"/>
        </w:tabs>
      </w:pPr>
    </w:lvl>
    <w:lvl w:ilvl="2">
      <w:start w:val="1"/>
      <w:numFmt w:val="decimal"/>
      <w:isLgl w:val="false"/>
      <w:suff w:val="tab"/>
      <w:lvlText w:val=""/>
      <w:lvlJc w:val="left"/>
      <w:pPr>
        <w:pStyle w:val="706"/>
        <w:tabs>
          <w:tab w:val="num" w:pos="360" w:leader="none"/>
        </w:tabs>
      </w:pPr>
      <w:rPr>
        <w:rFonts w:cs="Times New Roman"/>
      </w:rPr>
    </w:lvl>
    <w:lvl w:ilvl="3">
      <w:start w:val="1"/>
      <w:numFmt w:val="decimal"/>
      <w:isLgl w:val="false"/>
      <w:suff w:val="tab"/>
      <w:lvlText w:val=""/>
      <w:lvlJc w:val="left"/>
      <w:pPr>
        <w:pStyle w:val="706"/>
        <w:tabs>
          <w:tab w:val="num" w:pos="360" w:leader="none"/>
        </w:tabs>
      </w:pPr>
      <w:rPr>
        <w:rFonts w:cs="Times New Roman"/>
      </w:rPr>
    </w:lvl>
    <w:lvl w:ilvl="4">
      <w:start w:val="1"/>
      <w:numFmt w:val="decimal"/>
      <w:pStyle w:val="1233"/>
      <w:isLgl w:val="false"/>
      <w:suff w:val="tab"/>
      <w:lvlText w:val=""/>
      <w:lvlJc w:val="left"/>
      <w:pPr>
        <w:pStyle w:val="706"/>
      </w:pPr>
      <w:rPr>
        <w:rFonts w:cs="Times New Roman"/>
      </w:rPr>
    </w:lvl>
    <w:lvl w:ilvl="5">
      <w:start w:val="1"/>
      <w:numFmt w:val="decimal"/>
      <w:isLgl w:val="false"/>
      <w:suff w:val="tab"/>
      <w:lvlText w:val=""/>
      <w:lvlJc w:val="left"/>
      <w:pPr>
        <w:pStyle w:val="706"/>
      </w:pPr>
      <w:rPr>
        <w:rFonts w:cs="Times New Roman"/>
      </w:rPr>
    </w:lvl>
    <w:lvl w:ilvl="6">
      <w:start w:val="1"/>
      <w:numFmt w:val="decimal"/>
      <w:isLgl w:val="false"/>
      <w:suff w:val="tab"/>
      <w:lvlText w:val=""/>
      <w:lvlJc w:val="left"/>
      <w:pPr>
        <w:pStyle w:val="706"/>
      </w:pPr>
      <w:rPr>
        <w:rFonts w:cs="Times New Roman"/>
      </w:rPr>
    </w:lvl>
    <w:lvl w:ilvl="7">
      <w:start w:val="1"/>
      <w:numFmt w:val="decimal"/>
      <w:isLgl w:val="false"/>
      <w:suff w:val="tab"/>
      <w:lvlText w:val=""/>
      <w:lvlJc w:val="left"/>
      <w:pPr>
        <w:pStyle w:val="706"/>
      </w:pPr>
      <w:rPr>
        <w:rFonts w:cs="Times New Roman"/>
      </w:rPr>
    </w:lvl>
    <w:lvl w:ilvl="8">
      <w:start w:val="1"/>
      <w:numFmt w:val="decimal"/>
      <w:isLgl w:val="false"/>
      <w:suff w:val="tab"/>
      <w:lvlText w:val=""/>
      <w:lvlJc w:val="left"/>
      <w:pPr>
        <w:pStyle w:val="706"/>
      </w:pPr>
      <w:rPr>
        <w:rFonts w:cs="Times New Roman"/>
      </w:rPr>
    </w:lvl>
  </w:abstractNum>
  <w:abstractNum w:abstractNumId="4">
    <w:multiLevelType w:val="hybridMultilevel"/>
    <w:lvl w:ilvl="0">
      <w:start w:val="1"/>
      <w:numFmt w:val="decimal"/>
      <w:pStyle w:val="748"/>
      <w:isLgl w:val="false"/>
      <w:suff w:val="tab"/>
      <w:lvlText w:val="%1."/>
      <w:lvlJc w:val="left"/>
      <w:pPr>
        <w:pStyle w:val="706"/>
        <w:ind w:left="709" w:hanging="709"/>
        <w:tabs>
          <w:tab w:val="num" w:pos="709" w:leader="none"/>
        </w:tabs>
      </w:pPr>
      <w:rPr>
        <w:rFonts w:hint="eastAsia"/>
      </w:rPr>
    </w:lvl>
    <w:lvl w:ilvl="1">
      <w:start w:val="0"/>
      <w:numFmt w:val="decimal"/>
      <w:isLgl w:val="false"/>
      <w:suff w:val="tab"/>
      <w:lvlText w:val=""/>
      <w:lvlJc w:val="left"/>
      <w:pPr>
        <w:pStyle w:val="706"/>
        <w:tabs>
          <w:tab w:val="num" w:pos="360" w:leader="none"/>
        </w:tabs>
      </w:pPr>
    </w:lvl>
    <w:lvl w:ilvl="2">
      <w:start w:val="0"/>
      <w:numFmt w:val="decimal"/>
      <w:isLgl w:val="false"/>
      <w:suff w:val="tab"/>
      <w:lvlText w:val=""/>
      <w:lvlJc w:val="left"/>
      <w:pPr>
        <w:pStyle w:val="706"/>
        <w:tabs>
          <w:tab w:val="num" w:pos="360" w:leader="none"/>
        </w:tabs>
      </w:pPr>
    </w:lvl>
    <w:lvl w:ilvl="3">
      <w:start w:val="0"/>
      <w:numFmt w:val="decimal"/>
      <w:isLgl w:val="false"/>
      <w:suff w:val="tab"/>
      <w:lvlText w:val=""/>
      <w:lvlJc w:val="left"/>
      <w:pPr>
        <w:pStyle w:val="706"/>
        <w:tabs>
          <w:tab w:val="num" w:pos="360" w:leader="none"/>
        </w:tabs>
      </w:pPr>
    </w:lvl>
    <w:lvl w:ilvl="4">
      <w:start w:val="0"/>
      <w:numFmt w:val="decimal"/>
      <w:isLgl w:val="false"/>
      <w:suff w:val="tab"/>
      <w:lvlText w:val=""/>
      <w:lvlJc w:val="left"/>
      <w:pPr>
        <w:pStyle w:val="706"/>
        <w:tabs>
          <w:tab w:val="num" w:pos="360" w:leader="none"/>
        </w:tabs>
      </w:pPr>
    </w:lvl>
    <w:lvl w:ilvl="5">
      <w:start w:val="0"/>
      <w:numFmt w:val="decimal"/>
      <w:isLgl w:val="false"/>
      <w:suff w:val="tab"/>
      <w:lvlText w:val=""/>
      <w:lvlJc w:val="left"/>
      <w:pPr>
        <w:pStyle w:val="706"/>
        <w:tabs>
          <w:tab w:val="num" w:pos="360" w:leader="none"/>
        </w:tabs>
      </w:pPr>
    </w:lvl>
    <w:lvl w:ilvl="6">
      <w:start w:val="0"/>
      <w:numFmt w:val="decimal"/>
      <w:isLgl w:val="false"/>
      <w:suff w:val="tab"/>
      <w:lvlText w:val=""/>
      <w:lvlJc w:val="left"/>
      <w:pPr>
        <w:pStyle w:val="706"/>
        <w:tabs>
          <w:tab w:val="num" w:pos="360" w:leader="none"/>
        </w:tabs>
      </w:pPr>
    </w:lvl>
    <w:lvl w:ilvl="7">
      <w:start w:val="0"/>
      <w:numFmt w:val="decimal"/>
      <w:isLgl w:val="false"/>
      <w:suff w:val="tab"/>
      <w:lvlText w:val=""/>
      <w:lvlJc w:val="left"/>
      <w:pPr>
        <w:pStyle w:val="706"/>
        <w:tabs>
          <w:tab w:val="num" w:pos="360" w:leader="none"/>
        </w:tabs>
      </w:pPr>
    </w:lvl>
    <w:lvl w:ilvl="8">
      <w:start w:val="0"/>
      <w:numFmt w:val="decimal"/>
      <w:isLgl w:val="false"/>
      <w:suff w:val="tab"/>
      <w:lvlText w:val=""/>
      <w:lvlJc w:val="left"/>
      <w:pPr>
        <w:pStyle w:val="706"/>
        <w:tabs>
          <w:tab w:val="num" w:pos="360" w:leader="none"/>
        </w:tabs>
      </w:pPr>
    </w:lvl>
  </w:abstractNum>
  <w:abstractNum w:abstractNumId="5">
    <w:multiLevelType w:val="hybridMultilevel"/>
    <w:lvl w:ilvl="0">
      <w:start w:val="1"/>
      <w:numFmt w:val="upperLetter"/>
      <w:pStyle w:val="985"/>
      <w:isLgl w:val="false"/>
      <w:suff w:val="tab"/>
      <w:lvlText w:val="附录%1."/>
      <w:lvlJc w:val="left"/>
      <w:pPr>
        <w:pStyle w:val="706"/>
        <w:ind w:left="907" w:hanging="907"/>
        <w:tabs>
          <w:tab w:val="num" w:pos="907" w:leader="none"/>
        </w:tabs>
      </w:pPr>
      <w:rPr>
        <w:rFonts w:hint="eastAsia"/>
      </w:rPr>
    </w:lvl>
    <w:lvl w:ilvl="1">
      <w:start w:val="1"/>
      <w:numFmt w:val="bullet"/>
      <w:isLgl w:val="false"/>
      <w:suff w:val="tab"/>
      <w:lvlText w:val="o"/>
      <w:lvlJc w:val="left"/>
      <w:pPr>
        <w:pStyle w:val="706"/>
        <w:ind w:left="1440" w:hanging="360"/>
      </w:pPr>
      <w:rPr>
        <w:rFonts w:ascii="Courier New" w:hAnsi="Courier New" w:eastAsia="Courier New" w:cs="Courier New"/>
      </w:rPr>
    </w:lvl>
    <w:lvl w:ilvl="2">
      <w:start w:val="1"/>
      <w:numFmt w:val="bullet"/>
      <w:isLgl w:val="false"/>
      <w:suff w:val="tab"/>
      <w:lvlText w:val="§"/>
      <w:lvlJc w:val="left"/>
      <w:pPr>
        <w:pStyle w:val="706"/>
        <w:ind w:left="2160" w:hanging="360"/>
      </w:pPr>
      <w:rPr>
        <w:rFonts w:ascii="Wingdings" w:hAnsi="Wingdings" w:eastAsia="Wingdings" w:cs="Wingdings"/>
      </w:rPr>
    </w:lvl>
    <w:lvl w:ilvl="3">
      <w:start w:val="1"/>
      <w:numFmt w:val="bullet"/>
      <w:isLgl w:val="false"/>
      <w:suff w:val="tab"/>
      <w:lvlText w:val="·"/>
      <w:lvlJc w:val="left"/>
      <w:pPr>
        <w:pStyle w:val="706"/>
        <w:ind w:left="2880" w:hanging="360"/>
      </w:pPr>
      <w:rPr>
        <w:rFonts w:ascii="Symbol" w:hAnsi="Symbol" w:eastAsia="Symbol" w:cs="Symbol"/>
      </w:rPr>
    </w:lvl>
    <w:lvl w:ilvl="4">
      <w:start w:val="1"/>
      <w:numFmt w:val="bullet"/>
      <w:isLgl w:val="false"/>
      <w:suff w:val="tab"/>
      <w:lvlText w:val="o"/>
      <w:lvlJc w:val="left"/>
      <w:pPr>
        <w:pStyle w:val="706"/>
        <w:ind w:left="3600" w:hanging="360"/>
      </w:pPr>
      <w:rPr>
        <w:rFonts w:ascii="Courier New" w:hAnsi="Courier New" w:eastAsia="Courier New" w:cs="Courier New"/>
      </w:rPr>
    </w:lvl>
    <w:lvl w:ilvl="5">
      <w:start w:val="1"/>
      <w:numFmt w:val="bullet"/>
      <w:isLgl w:val="false"/>
      <w:suff w:val="tab"/>
      <w:lvlText w:val="§"/>
      <w:lvlJc w:val="left"/>
      <w:pPr>
        <w:pStyle w:val="706"/>
        <w:ind w:left="4320" w:hanging="360"/>
      </w:pPr>
      <w:rPr>
        <w:rFonts w:ascii="Wingdings" w:hAnsi="Wingdings" w:eastAsia="Wingdings" w:cs="Wingdings"/>
      </w:rPr>
    </w:lvl>
    <w:lvl w:ilvl="6">
      <w:start w:val="1"/>
      <w:numFmt w:val="bullet"/>
      <w:isLgl w:val="false"/>
      <w:suff w:val="tab"/>
      <w:lvlText w:val="·"/>
      <w:lvlJc w:val="left"/>
      <w:pPr>
        <w:pStyle w:val="706"/>
        <w:ind w:left="5040" w:hanging="360"/>
      </w:pPr>
      <w:rPr>
        <w:rFonts w:ascii="Symbol" w:hAnsi="Symbol" w:eastAsia="Symbol" w:cs="Symbol"/>
      </w:rPr>
    </w:lvl>
    <w:lvl w:ilvl="7">
      <w:start w:val="1"/>
      <w:numFmt w:val="bullet"/>
      <w:isLgl w:val="false"/>
      <w:suff w:val="tab"/>
      <w:lvlText w:val="o"/>
      <w:lvlJc w:val="left"/>
      <w:pPr>
        <w:pStyle w:val="706"/>
        <w:ind w:left="5760" w:hanging="360"/>
      </w:pPr>
      <w:rPr>
        <w:rFonts w:ascii="Courier New" w:hAnsi="Courier New" w:eastAsia="Courier New" w:cs="Courier New"/>
      </w:rPr>
    </w:lvl>
    <w:lvl w:ilvl="8">
      <w:start w:val="1"/>
      <w:numFmt w:val="bullet"/>
      <w:isLgl w:val="false"/>
      <w:suff w:val="tab"/>
      <w:lvlText w:val="§"/>
      <w:lvlJc w:val="left"/>
      <w:pPr>
        <w:pStyle w:val="706"/>
        <w:ind w:left="6480" w:hanging="360"/>
      </w:pPr>
      <w:rPr>
        <w:rFonts w:ascii="Wingdings" w:hAnsi="Wingdings" w:eastAsia="Wingdings" w:cs="Wingdings"/>
      </w:rPr>
    </w:lvl>
  </w:abstractNum>
  <w:num w:numId="1">
    <w:abstractNumId w:val="2"/>
  </w:num>
  <w:num w:numId="2">
    <w:abstractNumId w:val="4"/>
  </w:num>
  <w:num w:numId="3">
    <w:abstractNumId w:val="5"/>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5">
    <w:name w:val="Title"/>
    <w:basedOn w:val="706"/>
    <w:next w:val="706"/>
    <w:link w:val="791"/>
    <w:uiPriority w:val="10"/>
    <w:qFormat/>
    <w:pPr>
      <w:contextualSpacing/>
      <w:spacing w:before="300" w:after="200"/>
    </w:pPr>
    <w:rPr>
      <w:sz w:val="48"/>
      <w:szCs w:val="48"/>
    </w:rPr>
  </w:style>
  <w:style w:type="paragraph" w:styleId="686">
    <w:name w:val="Subtitle"/>
    <w:basedOn w:val="706"/>
    <w:next w:val="706"/>
    <w:link w:val="775"/>
    <w:uiPriority w:val="11"/>
    <w:qFormat/>
    <w:pPr>
      <w:spacing w:before="200" w:after="200"/>
    </w:pPr>
    <w:rPr>
      <w:sz w:val="24"/>
      <w:szCs w:val="24"/>
    </w:rPr>
  </w:style>
  <w:style w:type="paragraph" w:styleId="687">
    <w:name w:val="Header"/>
    <w:basedOn w:val="706"/>
    <w:link w:val="835"/>
    <w:uiPriority w:val="99"/>
    <w:unhideWhenUsed/>
    <w:pPr>
      <w:spacing w:after="0" w:line="240" w:lineRule="auto"/>
      <w:tabs>
        <w:tab w:val="center" w:pos="7143" w:leader="none"/>
        <w:tab w:val="right" w:pos="14287" w:leader="none"/>
      </w:tabs>
    </w:pPr>
  </w:style>
  <w:style w:type="paragraph" w:styleId="688">
    <w:name w:val="Footer"/>
    <w:basedOn w:val="706"/>
    <w:link w:val="837"/>
    <w:uiPriority w:val="99"/>
    <w:unhideWhenUsed/>
    <w:pPr>
      <w:spacing w:after="0" w:line="240" w:lineRule="auto"/>
      <w:tabs>
        <w:tab w:val="center" w:pos="7143" w:leader="none"/>
        <w:tab w:val="right" w:pos="14287" w:leader="none"/>
      </w:tabs>
    </w:pPr>
  </w:style>
  <w:style w:type="paragraph" w:styleId="689">
    <w:name w:val="Caption"/>
    <w:basedOn w:val="706"/>
    <w:next w:val="706"/>
    <w:uiPriority w:val="35"/>
    <w:semiHidden/>
    <w:unhideWhenUsed/>
    <w:qFormat/>
    <w:pPr>
      <w:spacing w:line="276" w:lineRule="auto"/>
    </w:pPr>
    <w:rPr>
      <w:b/>
      <w:bCs/>
      <w:color w:val="4f81bd" w:themeColor="accent1"/>
      <w:sz w:val="18"/>
      <w:szCs w:val="18"/>
    </w:rPr>
  </w:style>
  <w:style w:type="table" w:styleId="69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1">
    <w:name w:val="Hyperlink"/>
    <w:uiPriority w:val="99"/>
    <w:unhideWhenUsed/>
    <w:rPr>
      <w:color w:val="0000ff" w:themeColor="hyperlink"/>
      <w:u w:val="single"/>
    </w:rPr>
  </w:style>
  <w:style w:type="paragraph" w:styleId="692">
    <w:name w:val="footnote text"/>
    <w:basedOn w:val="706"/>
    <w:link w:val="1017"/>
    <w:uiPriority w:val="99"/>
    <w:semiHidden/>
    <w:unhideWhenUsed/>
    <w:pPr>
      <w:spacing w:after="40" w:line="240" w:lineRule="auto"/>
    </w:pPr>
    <w:rPr>
      <w:sz w:val="18"/>
    </w:rPr>
  </w:style>
  <w:style w:type="character" w:styleId="693">
    <w:name w:val="footnote reference"/>
    <w:uiPriority w:val="99"/>
    <w:unhideWhenUsed/>
    <w:rPr>
      <w:vertAlign w:val="superscript"/>
    </w:rPr>
  </w:style>
  <w:style w:type="paragraph" w:styleId="694">
    <w:name w:val="endnote text"/>
    <w:basedOn w:val="706"/>
    <w:link w:val="964"/>
    <w:uiPriority w:val="99"/>
    <w:semiHidden/>
    <w:unhideWhenUsed/>
    <w:pPr>
      <w:spacing w:after="0" w:line="240" w:lineRule="auto"/>
    </w:pPr>
    <w:rPr>
      <w:sz w:val="20"/>
    </w:rPr>
  </w:style>
  <w:style w:type="character" w:styleId="695">
    <w:name w:val="endnote reference"/>
    <w:uiPriority w:val="99"/>
    <w:semiHidden/>
    <w:unhideWhenUsed/>
    <w:rPr>
      <w:vertAlign w:val="superscript"/>
    </w:rPr>
  </w:style>
  <w:style w:type="paragraph" w:styleId="696">
    <w:name w:val="toc 1"/>
    <w:basedOn w:val="706"/>
    <w:next w:val="706"/>
    <w:uiPriority w:val="39"/>
    <w:unhideWhenUsed/>
    <w:pPr>
      <w:ind w:left="0" w:right="0" w:firstLine="0"/>
      <w:spacing w:after="57"/>
    </w:pPr>
  </w:style>
  <w:style w:type="paragraph" w:styleId="697">
    <w:name w:val="toc 2"/>
    <w:basedOn w:val="706"/>
    <w:next w:val="706"/>
    <w:uiPriority w:val="39"/>
    <w:unhideWhenUsed/>
    <w:pPr>
      <w:ind w:left="283" w:right="0" w:firstLine="0"/>
      <w:spacing w:after="57"/>
    </w:pPr>
  </w:style>
  <w:style w:type="paragraph" w:styleId="698">
    <w:name w:val="toc 3"/>
    <w:basedOn w:val="706"/>
    <w:next w:val="706"/>
    <w:uiPriority w:val="39"/>
    <w:unhideWhenUsed/>
    <w:pPr>
      <w:ind w:left="567" w:right="0" w:firstLine="0"/>
      <w:spacing w:after="57"/>
    </w:pPr>
  </w:style>
  <w:style w:type="paragraph" w:styleId="699">
    <w:name w:val="toc 4"/>
    <w:basedOn w:val="706"/>
    <w:next w:val="706"/>
    <w:uiPriority w:val="39"/>
    <w:unhideWhenUsed/>
    <w:pPr>
      <w:ind w:left="850" w:right="0" w:firstLine="0"/>
      <w:spacing w:after="57"/>
    </w:pPr>
  </w:style>
  <w:style w:type="paragraph" w:styleId="700">
    <w:name w:val="toc 5"/>
    <w:basedOn w:val="706"/>
    <w:next w:val="706"/>
    <w:uiPriority w:val="39"/>
    <w:unhideWhenUsed/>
    <w:pPr>
      <w:ind w:left="1134" w:right="0" w:firstLine="0"/>
      <w:spacing w:after="57"/>
    </w:pPr>
  </w:style>
  <w:style w:type="paragraph" w:styleId="701">
    <w:name w:val="toc 6"/>
    <w:basedOn w:val="706"/>
    <w:next w:val="706"/>
    <w:uiPriority w:val="39"/>
    <w:unhideWhenUsed/>
    <w:pPr>
      <w:ind w:left="1417" w:right="0" w:firstLine="0"/>
      <w:spacing w:after="57"/>
    </w:pPr>
  </w:style>
  <w:style w:type="paragraph" w:styleId="702">
    <w:name w:val="toc 7"/>
    <w:basedOn w:val="706"/>
    <w:next w:val="706"/>
    <w:uiPriority w:val="39"/>
    <w:unhideWhenUsed/>
    <w:pPr>
      <w:ind w:left="1701" w:right="0" w:firstLine="0"/>
      <w:spacing w:after="57"/>
    </w:pPr>
  </w:style>
  <w:style w:type="paragraph" w:styleId="703">
    <w:name w:val="toc 8"/>
    <w:basedOn w:val="706"/>
    <w:next w:val="706"/>
    <w:uiPriority w:val="39"/>
    <w:unhideWhenUsed/>
    <w:pPr>
      <w:ind w:left="1984" w:right="0" w:firstLine="0"/>
      <w:spacing w:after="57"/>
    </w:pPr>
  </w:style>
  <w:style w:type="paragraph" w:styleId="704">
    <w:name w:val="toc 9"/>
    <w:basedOn w:val="706"/>
    <w:next w:val="706"/>
    <w:uiPriority w:val="39"/>
    <w:unhideWhenUsed/>
    <w:pPr>
      <w:ind w:left="2268" w:right="0" w:firstLine="0"/>
      <w:spacing w:after="57"/>
    </w:pPr>
  </w:style>
  <w:style w:type="paragraph" w:styleId="705">
    <w:name w:val="table of figures"/>
    <w:basedOn w:val="706"/>
    <w:next w:val="706"/>
    <w:uiPriority w:val="99"/>
    <w:unhideWhenUsed/>
    <w:pPr>
      <w:spacing w:after="0" w:afterAutospacing="0"/>
    </w:pPr>
  </w:style>
  <w:style w:type="paragraph" w:styleId="706" w:default="1">
    <w:name w:val="Normal"/>
    <w:next w:val="706"/>
    <w:link w:val="706"/>
    <w:qFormat/>
    <w:pPr>
      <w:jc w:val="both"/>
      <w:widowControl w:val="off"/>
    </w:pPr>
    <w:rPr>
      <w:rFonts w:ascii="Times New Roman" w:hAnsi="Times New Roman" w:eastAsia="宋体" w:cs="Times New Roman"/>
      <w:sz w:val="21"/>
      <w:szCs w:val="22"/>
      <w:lang w:val="en-US" w:eastAsia="zh-CN" w:bidi="ar-SA"/>
    </w:rPr>
  </w:style>
  <w:style w:type="paragraph" w:styleId="707">
    <w:name w:val="标题 1"/>
    <w:basedOn w:val="706"/>
    <w:next w:val="706"/>
    <w:link w:val="718"/>
    <w:qFormat/>
    <w:pPr>
      <w:jc w:val="center"/>
      <w:keepNext/>
      <w:outlineLvl w:val="0"/>
    </w:pPr>
    <w:rPr>
      <w:rFonts w:ascii="楷体_GB2312" w:eastAsia="楷体_GB2312"/>
      <w:sz w:val="28"/>
      <w:szCs w:val="28"/>
    </w:rPr>
  </w:style>
  <w:style w:type="paragraph" w:styleId="708">
    <w:name w:val="标题 2"/>
    <w:basedOn w:val="706"/>
    <w:next w:val="720"/>
    <w:link w:val="719"/>
    <w:qFormat/>
    <w:pPr>
      <w:jc w:val="center"/>
      <w:keepLines/>
      <w:keepNext/>
      <w:spacing w:before="260" w:after="260" w:line="416" w:lineRule="auto"/>
      <w:outlineLvl w:val="1"/>
    </w:pPr>
    <w:rPr>
      <w:rFonts w:ascii="Arial" w:hAnsi="Arial" w:eastAsia="幼圆"/>
      <w:b/>
      <w:bCs/>
      <w:sz w:val="44"/>
      <w:szCs w:val="44"/>
    </w:rPr>
  </w:style>
  <w:style w:type="paragraph" w:styleId="709">
    <w:name w:val="标题 3"/>
    <w:basedOn w:val="706"/>
    <w:next w:val="720"/>
    <w:link w:val="722"/>
    <w:qFormat/>
    <w:pPr>
      <w:keepLines/>
      <w:keepNext/>
      <w:spacing w:before="260" w:after="260" w:line="416" w:lineRule="auto"/>
      <w:outlineLvl w:val="2"/>
    </w:pPr>
    <w:rPr>
      <w:b/>
      <w:bCs/>
      <w:sz w:val="32"/>
      <w:szCs w:val="32"/>
    </w:rPr>
  </w:style>
  <w:style w:type="paragraph" w:styleId="710">
    <w:name w:val="标题 4"/>
    <w:basedOn w:val="706"/>
    <w:next w:val="720"/>
    <w:link w:val="723"/>
    <w:qFormat/>
    <w:pPr>
      <w:keepLines/>
      <w:keepNext/>
      <w:spacing w:before="280" w:after="290" w:line="376" w:lineRule="auto"/>
      <w:outlineLvl w:val="3"/>
    </w:pPr>
    <w:rPr>
      <w:rFonts w:ascii="Arial" w:hAnsi="Arial" w:eastAsia="黑体"/>
      <w:b/>
      <w:bCs/>
      <w:sz w:val="28"/>
      <w:szCs w:val="28"/>
    </w:rPr>
  </w:style>
  <w:style w:type="paragraph" w:styleId="711">
    <w:name w:val="标题 5"/>
    <w:basedOn w:val="706"/>
    <w:next w:val="720"/>
    <w:link w:val="724"/>
    <w:qFormat/>
    <w:pPr>
      <w:keepNext/>
      <w:outlineLvl w:val="4"/>
    </w:pPr>
    <w:rPr>
      <w:rFonts w:ascii="宋体"/>
      <w:color w:val="000000"/>
      <w:sz w:val="28"/>
      <w:szCs w:val="28"/>
    </w:rPr>
  </w:style>
  <w:style w:type="paragraph" w:styleId="712">
    <w:name w:val="标题 6"/>
    <w:basedOn w:val="706"/>
    <w:next w:val="706"/>
    <w:link w:val="725"/>
    <w:qFormat/>
    <w:pPr>
      <w:numPr>
        <w:ilvl w:val="5"/>
        <w:numId w:val="1"/>
      </w:numPr>
      <w:keepLines/>
      <w:keepNext/>
      <w:spacing w:before="240" w:after="64" w:line="320" w:lineRule="auto"/>
      <w:outlineLvl w:val="5"/>
    </w:pPr>
    <w:rPr>
      <w:rFonts w:ascii="Arial" w:hAnsi="Arial" w:eastAsia="黑体"/>
      <w:b/>
      <w:bCs/>
      <w:sz w:val="24"/>
      <w:szCs w:val="24"/>
    </w:rPr>
  </w:style>
  <w:style w:type="paragraph" w:styleId="713">
    <w:name w:val="标题 7"/>
    <w:basedOn w:val="706"/>
    <w:next w:val="706"/>
    <w:link w:val="726"/>
    <w:qFormat/>
    <w:pPr>
      <w:numPr>
        <w:ilvl w:val="6"/>
        <w:numId w:val="1"/>
      </w:numPr>
      <w:keepLines/>
      <w:keepNext/>
      <w:spacing w:before="240" w:after="64" w:line="320" w:lineRule="auto"/>
      <w:outlineLvl w:val="6"/>
    </w:pPr>
    <w:rPr>
      <w:b/>
      <w:bCs/>
      <w:sz w:val="24"/>
      <w:szCs w:val="24"/>
    </w:rPr>
  </w:style>
  <w:style w:type="paragraph" w:styleId="714">
    <w:name w:val="标题 8"/>
    <w:basedOn w:val="706"/>
    <w:next w:val="706"/>
    <w:link w:val="727"/>
    <w:qFormat/>
    <w:pPr>
      <w:numPr>
        <w:ilvl w:val="7"/>
        <w:numId w:val="1"/>
      </w:numPr>
      <w:keepLines/>
      <w:keepNext/>
      <w:spacing w:before="240" w:after="64" w:line="320" w:lineRule="auto"/>
      <w:outlineLvl w:val="7"/>
    </w:pPr>
    <w:rPr>
      <w:rFonts w:ascii="Arial" w:hAnsi="Arial" w:eastAsia="黑体"/>
      <w:sz w:val="24"/>
      <w:szCs w:val="24"/>
    </w:rPr>
  </w:style>
  <w:style w:type="paragraph" w:styleId="715">
    <w:name w:val="标题 9"/>
    <w:basedOn w:val="706"/>
    <w:next w:val="706"/>
    <w:link w:val="728"/>
    <w:qFormat/>
    <w:pPr>
      <w:numPr>
        <w:ilvl w:val="8"/>
        <w:numId w:val="1"/>
      </w:numPr>
      <w:keepLines/>
      <w:keepNext/>
      <w:spacing w:before="240" w:after="64" w:line="320" w:lineRule="auto"/>
      <w:outlineLvl w:val="8"/>
    </w:pPr>
    <w:rPr>
      <w:rFonts w:ascii="Arial" w:hAnsi="Arial" w:eastAsia="黑体"/>
      <w:sz w:val="20"/>
      <w:szCs w:val="21"/>
    </w:rPr>
  </w:style>
  <w:style w:type="character" w:styleId="716">
    <w:name w:val="默认段落字体"/>
    <w:next w:val="716"/>
    <w:link w:val="706"/>
    <w:uiPriority w:val="1"/>
    <w:unhideWhenUsed/>
    <w:qFormat/>
  </w:style>
  <w:style w:type="table" w:styleId="717">
    <w:name w:val="普通表格"/>
    <w:next w:val="717"/>
    <w:link w:val="706"/>
    <w:uiPriority w:val="99"/>
    <w:unhideWhenUsed/>
    <w:qFormat/>
    <w:tblPr/>
  </w:style>
  <w:style w:type="character" w:styleId="718">
    <w:name w:val="标题 1 Char"/>
    <w:next w:val="718"/>
    <w:link w:val="707"/>
    <w:qFormat/>
    <w:rPr>
      <w:rFonts w:ascii="楷体_GB2312" w:hAnsi="Times New Roman" w:eastAsia="楷体_GB2312" w:cs="Times New Roman"/>
      <w:sz w:val="28"/>
      <w:szCs w:val="28"/>
    </w:rPr>
  </w:style>
  <w:style w:type="character" w:styleId="719">
    <w:name w:val="标题 2 Char"/>
    <w:next w:val="719"/>
    <w:link w:val="708"/>
    <w:qFormat/>
    <w:rPr>
      <w:rFonts w:ascii="Arial" w:hAnsi="Arial" w:eastAsia="幼圆" w:cs="Arial"/>
      <w:b/>
      <w:bCs/>
      <w:sz w:val="44"/>
      <w:szCs w:val="44"/>
    </w:rPr>
  </w:style>
  <w:style w:type="paragraph" w:styleId="720">
    <w:name w:val="正文缩进"/>
    <w:basedOn w:val="706"/>
    <w:next w:val="720"/>
    <w:link w:val="721"/>
    <w:qFormat/>
    <w:pPr>
      <w:ind w:firstLine="420"/>
    </w:pPr>
    <w:rPr>
      <w:sz w:val="20"/>
      <w:szCs w:val="21"/>
    </w:rPr>
  </w:style>
  <w:style w:type="character" w:styleId="721">
    <w:name w:val="正文缩进 Char"/>
    <w:next w:val="721"/>
    <w:link w:val="720"/>
    <w:qFormat/>
    <w:rPr>
      <w:szCs w:val="21"/>
    </w:rPr>
  </w:style>
  <w:style w:type="character" w:styleId="722">
    <w:name w:val="标题 3 Char"/>
    <w:next w:val="722"/>
    <w:link w:val="709"/>
    <w:qFormat/>
    <w:rPr>
      <w:rFonts w:ascii="Times New Roman" w:hAnsi="Times New Roman" w:eastAsia="宋体" w:cs="Times New Roman"/>
      <w:b/>
      <w:bCs/>
      <w:sz w:val="32"/>
      <w:szCs w:val="32"/>
    </w:rPr>
  </w:style>
  <w:style w:type="character" w:styleId="723">
    <w:name w:val="标题 4 Char"/>
    <w:next w:val="723"/>
    <w:link w:val="710"/>
    <w:qFormat/>
    <w:rPr>
      <w:rFonts w:ascii="Arial" w:hAnsi="Arial" w:eastAsia="黑体" w:cs="Arial"/>
      <w:b/>
      <w:bCs/>
      <w:sz w:val="28"/>
      <w:szCs w:val="28"/>
    </w:rPr>
  </w:style>
  <w:style w:type="character" w:styleId="724">
    <w:name w:val="标题 5 Char"/>
    <w:next w:val="724"/>
    <w:link w:val="711"/>
    <w:qFormat/>
    <w:rPr>
      <w:rFonts w:ascii="宋体" w:hAnsi="Times New Roman" w:eastAsia="宋体" w:cs="Times New Roman"/>
      <w:color w:val="000000"/>
      <w:sz w:val="28"/>
      <w:szCs w:val="28"/>
    </w:rPr>
  </w:style>
  <w:style w:type="character" w:styleId="725">
    <w:name w:val="标题 6 Char"/>
    <w:next w:val="725"/>
    <w:link w:val="712"/>
    <w:qFormat/>
    <w:rPr>
      <w:rFonts w:ascii="Arial" w:hAnsi="Arial" w:eastAsia="黑体" w:cs="Times New Roman"/>
      <w:b/>
      <w:bCs/>
      <w:sz w:val="24"/>
      <w:szCs w:val="24"/>
    </w:rPr>
  </w:style>
  <w:style w:type="character" w:styleId="726">
    <w:name w:val="标题 7 Char"/>
    <w:next w:val="726"/>
    <w:link w:val="713"/>
    <w:qFormat/>
    <w:rPr>
      <w:rFonts w:ascii="Times New Roman" w:hAnsi="Times New Roman" w:eastAsia="宋体" w:cs="Times New Roman"/>
      <w:b/>
      <w:bCs/>
      <w:sz w:val="24"/>
      <w:szCs w:val="24"/>
    </w:rPr>
  </w:style>
  <w:style w:type="character" w:styleId="727">
    <w:name w:val="标题 8 Char"/>
    <w:next w:val="727"/>
    <w:link w:val="714"/>
    <w:qFormat/>
    <w:rPr>
      <w:rFonts w:ascii="Arial" w:hAnsi="Arial" w:eastAsia="黑体" w:cs="Times New Roman"/>
      <w:sz w:val="24"/>
      <w:szCs w:val="24"/>
    </w:rPr>
  </w:style>
  <w:style w:type="character" w:styleId="728">
    <w:name w:val="标题 9 Char"/>
    <w:next w:val="728"/>
    <w:link w:val="715"/>
    <w:qFormat/>
    <w:rPr>
      <w:rFonts w:ascii="Arial" w:hAnsi="Arial" w:eastAsia="黑体" w:cs="Times New Roman"/>
      <w:szCs w:val="21"/>
    </w:rPr>
  </w:style>
  <w:style w:type="paragraph" w:styleId="729">
    <w:name w:val="列表 3"/>
    <w:basedOn w:val="706"/>
    <w:next w:val="729"/>
    <w:link w:val="706"/>
    <w:qFormat/>
    <w:pPr>
      <w:ind w:left="100" w:hanging="200"/>
    </w:pPr>
    <w:rPr>
      <w:szCs w:val="21"/>
    </w:rPr>
  </w:style>
  <w:style w:type="paragraph" w:styleId="730">
    <w:name w:val="目录 7"/>
    <w:basedOn w:val="706"/>
    <w:next w:val="706"/>
    <w:link w:val="706"/>
    <w:uiPriority w:val="39"/>
    <w:qFormat/>
    <w:pPr>
      <w:ind w:left="1260"/>
      <w:jc w:val="left"/>
    </w:pPr>
    <w:rPr>
      <w:szCs w:val="21"/>
    </w:rPr>
  </w:style>
  <w:style w:type="paragraph" w:styleId="731">
    <w:name w:val="列表编号 2"/>
    <w:basedOn w:val="706"/>
    <w:next w:val="731"/>
    <w:link w:val="706"/>
    <w:qFormat/>
    <w:pPr>
      <w:ind w:left="1440" w:hanging="1440"/>
      <w:spacing w:line="360" w:lineRule="auto"/>
      <w:tabs>
        <w:tab w:val="left" w:pos="1440" w:leader="none"/>
      </w:tabs>
    </w:pPr>
    <w:rPr>
      <w:sz w:val="24"/>
      <w:szCs w:val="24"/>
    </w:rPr>
  </w:style>
  <w:style w:type="paragraph" w:styleId="732">
    <w:name w:val="列表编号"/>
    <w:basedOn w:val="706"/>
    <w:next w:val="732"/>
    <w:link w:val="706"/>
    <w:qFormat/>
    <w:pPr>
      <w:ind w:left="2952" w:hanging="432"/>
      <w:tabs>
        <w:tab w:val="left" w:pos="2952" w:leader="none"/>
      </w:tabs>
    </w:pPr>
    <w:rPr>
      <w:szCs w:val="24"/>
    </w:rPr>
  </w:style>
  <w:style w:type="paragraph" w:styleId="733">
    <w:name w:val="题注"/>
    <w:basedOn w:val="706"/>
    <w:next w:val="706"/>
    <w:link w:val="706"/>
    <w:qFormat/>
    <w:pPr>
      <w:jc w:val="left"/>
      <w:spacing w:after="200"/>
      <w:widowControl/>
    </w:pPr>
    <w:rPr>
      <w:rFonts w:ascii="Calibri" w:hAnsi="Calibri"/>
      <w:b/>
      <w:bCs/>
      <w:color w:val="4f81bd"/>
      <w:sz w:val="18"/>
      <w:szCs w:val="18"/>
      <w:lang w:eastAsia="en-US"/>
    </w:rPr>
  </w:style>
  <w:style w:type="paragraph" w:styleId="734">
    <w:name w:val="文档结构图"/>
    <w:basedOn w:val="706"/>
    <w:next w:val="734"/>
    <w:link w:val="735"/>
    <w:qFormat/>
    <w:pPr>
      <w:shd w:val="clear" w:color="auto" w:fill="000080"/>
    </w:pPr>
    <w:rPr>
      <w:sz w:val="20"/>
      <w:szCs w:val="21"/>
    </w:rPr>
  </w:style>
  <w:style w:type="character" w:styleId="735">
    <w:name w:val="文档结构图 Char"/>
    <w:next w:val="735"/>
    <w:link w:val="734"/>
    <w:qFormat/>
    <w:rPr>
      <w:rFonts w:ascii="Times New Roman" w:hAnsi="Times New Roman" w:eastAsia="宋体" w:cs="Times New Roman"/>
      <w:szCs w:val="21"/>
      <w:shd w:val="clear" w:color="auto" w:fill="000080"/>
    </w:rPr>
  </w:style>
  <w:style w:type="paragraph" w:styleId="736">
    <w:name w:val="批注文字"/>
    <w:basedOn w:val="706"/>
    <w:next w:val="736"/>
    <w:link w:val="737"/>
    <w:unhideWhenUsed/>
    <w:qFormat/>
    <w:pPr>
      <w:jc w:val="left"/>
    </w:pPr>
  </w:style>
  <w:style w:type="character" w:styleId="737">
    <w:name w:val="批注文字 Char"/>
    <w:basedOn w:val="716"/>
    <w:next w:val="737"/>
    <w:link w:val="736"/>
    <w:qFormat/>
  </w:style>
  <w:style w:type="paragraph" w:styleId="738">
    <w:name w:val="称呼"/>
    <w:basedOn w:val="706"/>
    <w:next w:val="706"/>
    <w:link w:val="739"/>
    <w:qFormat/>
    <w:rPr>
      <w:rFonts w:ascii="仿宋_GB2312" w:eastAsia="仿宋_GB2312"/>
      <w:sz w:val="28"/>
      <w:szCs w:val="20"/>
      <w:lang w:eastAsia="en-US"/>
    </w:rPr>
  </w:style>
  <w:style w:type="character" w:styleId="739">
    <w:name w:val="称呼 Char1"/>
    <w:next w:val="739"/>
    <w:link w:val="738"/>
    <w:qFormat/>
    <w:rPr>
      <w:rFonts w:ascii="仿宋_GB2312" w:eastAsia="仿宋_GB2312"/>
      <w:sz w:val="28"/>
      <w:lang w:eastAsia="en-US"/>
    </w:rPr>
  </w:style>
  <w:style w:type="paragraph" w:styleId="740">
    <w:name w:val="正文文本 3"/>
    <w:basedOn w:val="706"/>
    <w:next w:val="740"/>
    <w:link w:val="741"/>
    <w:qFormat/>
    <w:rPr>
      <w:rFonts w:ascii="仿宋_GB2312" w:hAnsi="Arial" w:eastAsia="仿宋_GB2312"/>
      <w:sz w:val="32"/>
      <w:szCs w:val="32"/>
    </w:rPr>
  </w:style>
  <w:style w:type="character" w:styleId="741">
    <w:name w:val="正文文本 3 Char"/>
    <w:next w:val="741"/>
    <w:link w:val="740"/>
    <w:qFormat/>
    <w:rPr>
      <w:rFonts w:ascii="仿宋_GB2312" w:hAnsi="Arial" w:eastAsia="仿宋_GB2312" w:cs="Times New Roman"/>
      <w:sz w:val="32"/>
      <w:szCs w:val="32"/>
    </w:rPr>
  </w:style>
  <w:style w:type="paragraph" w:styleId="742">
    <w:name w:val="正文文本"/>
    <w:basedOn w:val="706"/>
    <w:next w:val="742"/>
    <w:link w:val="743"/>
    <w:qFormat/>
    <w:rPr>
      <w:rFonts w:ascii="楷体_GB2312" w:hAnsi="Arial" w:eastAsia="楷体_GB2312"/>
      <w:sz w:val="28"/>
      <w:szCs w:val="28"/>
    </w:rPr>
  </w:style>
  <w:style w:type="character" w:styleId="743">
    <w:name w:val="正文文本 Char"/>
    <w:next w:val="743"/>
    <w:link w:val="742"/>
    <w:qFormat/>
    <w:rPr>
      <w:rFonts w:ascii="楷体_GB2312" w:hAnsi="Arial" w:eastAsia="楷体_GB2312" w:cs="Times New Roman"/>
      <w:sz w:val="28"/>
      <w:szCs w:val="28"/>
    </w:rPr>
  </w:style>
  <w:style w:type="paragraph" w:styleId="744">
    <w:name w:val="正文文本缩进"/>
    <w:basedOn w:val="706"/>
    <w:next w:val="746"/>
    <w:link w:val="745"/>
    <w:unhideWhenUsed/>
    <w:qFormat/>
    <w:pPr>
      <w:ind w:left="420"/>
      <w:spacing w:after="120"/>
    </w:pPr>
  </w:style>
  <w:style w:type="character" w:styleId="745">
    <w:name w:val="正文文本缩进 Char"/>
    <w:basedOn w:val="716"/>
    <w:next w:val="745"/>
    <w:link w:val="744"/>
    <w:qFormat/>
  </w:style>
  <w:style w:type="paragraph" w:styleId="746">
    <w:name w:val="寄信人地址"/>
    <w:basedOn w:val="706"/>
    <w:next w:val="746"/>
    <w:link w:val="706"/>
    <w:qFormat/>
    <w:rPr>
      <w:rFonts w:ascii="Arial" w:hAnsi="Arial" w:cs="宋体"/>
    </w:rPr>
  </w:style>
  <w:style w:type="paragraph" w:styleId="747">
    <w:name w:val="列表 2"/>
    <w:basedOn w:val="706"/>
    <w:next w:val="747"/>
    <w:link w:val="706"/>
    <w:qFormat/>
    <w:pPr>
      <w:ind w:left="100" w:hanging="200"/>
    </w:pPr>
    <w:rPr>
      <w:szCs w:val="21"/>
    </w:rPr>
  </w:style>
  <w:style w:type="paragraph" w:styleId="748">
    <w:name w:val="列表项目符号 2"/>
    <w:basedOn w:val="706"/>
    <w:next w:val="748"/>
    <w:link w:val="706"/>
    <w:unhideWhenUsed/>
    <w:qFormat/>
    <w:pPr>
      <w:numPr>
        <w:ilvl w:val="0"/>
        <w:numId w:val="2"/>
      </w:numPr>
      <w:tabs>
        <w:tab w:val="left" w:pos="709" w:leader="none"/>
        <w:tab w:val="left" w:pos="780" w:leader="none"/>
      </w:tabs>
    </w:pPr>
    <w:rPr>
      <w:rFonts w:cs="宋体"/>
      <w:szCs w:val="21"/>
    </w:rPr>
  </w:style>
  <w:style w:type="paragraph" w:styleId="749">
    <w:name w:val="索引 4"/>
    <w:basedOn w:val="706"/>
    <w:next w:val="706"/>
    <w:link w:val="706"/>
    <w:qFormat/>
    <w:pPr>
      <w:ind w:left="1260"/>
    </w:pPr>
    <w:rPr>
      <w:rFonts w:ascii="Calibri" w:hAnsi="Calibri" w:eastAsia="Calibri" w:cs="宋体"/>
      <w:sz w:val="20"/>
      <w:lang w:val="zh-CN"/>
    </w:rPr>
  </w:style>
  <w:style w:type="paragraph" w:styleId="750">
    <w:name w:val="目录 5"/>
    <w:basedOn w:val="706"/>
    <w:next w:val="706"/>
    <w:link w:val="706"/>
    <w:uiPriority w:val="39"/>
    <w:qFormat/>
    <w:pPr>
      <w:ind w:left="840"/>
      <w:jc w:val="left"/>
    </w:pPr>
    <w:rPr>
      <w:szCs w:val="21"/>
    </w:rPr>
  </w:style>
  <w:style w:type="paragraph" w:styleId="751">
    <w:name w:val="目录 3"/>
    <w:basedOn w:val="706"/>
    <w:next w:val="706"/>
    <w:link w:val="706"/>
    <w:qFormat/>
    <w:pPr>
      <w:ind w:left="420"/>
      <w:jc w:val="left"/>
    </w:pPr>
    <w:rPr>
      <w:i/>
      <w:iCs/>
      <w:szCs w:val="24"/>
    </w:rPr>
  </w:style>
  <w:style w:type="paragraph" w:styleId="752">
    <w:name w:val="纯文本"/>
    <w:basedOn w:val="706"/>
    <w:next w:val="752"/>
    <w:link w:val="753"/>
    <w:qFormat/>
    <w:rPr>
      <w:rFonts w:ascii="宋体" w:hAnsi="Courier New"/>
      <w:sz w:val="20"/>
      <w:szCs w:val="21"/>
    </w:rPr>
  </w:style>
  <w:style w:type="character" w:styleId="753">
    <w:name w:val="纯文本 Char"/>
    <w:next w:val="753"/>
    <w:link w:val="752"/>
    <w:qFormat/>
    <w:rPr>
      <w:rFonts w:ascii="宋体" w:hAnsi="Courier New" w:eastAsia="宋体" w:cs="Courier New"/>
      <w:szCs w:val="21"/>
    </w:rPr>
  </w:style>
  <w:style w:type="paragraph" w:styleId="754">
    <w:name w:val="目录 8"/>
    <w:basedOn w:val="706"/>
    <w:next w:val="706"/>
    <w:link w:val="706"/>
    <w:uiPriority w:val="39"/>
    <w:qFormat/>
    <w:pPr>
      <w:ind w:left="1470"/>
      <w:jc w:val="left"/>
    </w:pPr>
    <w:rPr>
      <w:szCs w:val="21"/>
    </w:rPr>
  </w:style>
  <w:style w:type="paragraph" w:styleId="755">
    <w:name w:val="索引 3"/>
    <w:basedOn w:val="706"/>
    <w:next w:val="706"/>
    <w:link w:val="706"/>
    <w:qFormat/>
    <w:pPr>
      <w:ind w:left="840"/>
    </w:pPr>
    <w:rPr>
      <w:szCs w:val="20"/>
    </w:rPr>
  </w:style>
  <w:style w:type="paragraph" w:styleId="756">
    <w:name w:val="日期"/>
    <w:basedOn w:val="706"/>
    <w:next w:val="706"/>
    <w:link w:val="757"/>
    <w:qFormat/>
    <w:rPr>
      <w:sz w:val="24"/>
      <w:szCs w:val="24"/>
    </w:rPr>
  </w:style>
  <w:style w:type="character" w:styleId="757">
    <w:name w:val="日期 Char"/>
    <w:next w:val="757"/>
    <w:link w:val="756"/>
    <w:qFormat/>
    <w:rPr>
      <w:rFonts w:ascii="Times New Roman" w:hAnsi="Times New Roman" w:eastAsia="宋体" w:cs="Times New Roman"/>
      <w:sz w:val="24"/>
      <w:szCs w:val="24"/>
    </w:rPr>
  </w:style>
  <w:style w:type="paragraph" w:styleId="758">
    <w:name w:val="正文文本缩进 2"/>
    <w:basedOn w:val="706"/>
    <w:next w:val="758"/>
    <w:link w:val="759"/>
    <w:qFormat/>
    <w:pPr>
      <w:ind w:left="630" w:firstLine="645"/>
    </w:pPr>
    <w:rPr>
      <w:rFonts w:ascii="Arial" w:hAnsi="Arial" w:eastAsia="仿宋_GB2312"/>
      <w:sz w:val="32"/>
      <w:szCs w:val="32"/>
    </w:rPr>
  </w:style>
  <w:style w:type="character" w:styleId="759">
    <w:name w:val="正文文本缩进 2 Char"/>
    <w:next w:val="759"/>
    <w:link w:val="758"/>
    <w:qFormat/>
    <w:rPr>
      <w:rFonts w:ascii="Arial" w:hAnsi="Arial" w:eastAsia="仿宋_GB2312" w:cs="Arial"/>
      <w:sz w:val="32"/>
      <w:szCs w:val="32"/>
    </w:rPr>
  </w:style>
  <w:style w:type="paragraph" w:styleId="760">
    <w:name w:val="尾注文本"/>
    <w:basedOn w:val="706"/>
    <w:next w:val="760"/>
    <w:link w:val="761"/>
    <w:uiPriority w:val="99"/>
    <w:unhideWhenUsed/>
    <w:qFormat/>
    <w:pPr>
      <w:jc w:val="left"/>
    </w:pPr>
    <w:rPr>
      <w:rFonts w:ascii="Calibri" w:hAnsi="Calibri" w:eastAsia="Calibri"/>
      <w:sz w:val="20"/>
      <w:lang w:eastAsia="en-US"/>
    </w:rPr>
  </w:style>
  <w:style w:type="character" w:styleId="761">
    <w:name w:val="尾注文本 Char"/>
    <w:basedOn w:val="716"/>
    <w:next w:val="761"/>
    <w:link w:val="760"/>
    <w:uiPriority w:val="99"/>
    <w:semiHidden/>
    <w:qFormat/>
    <w:rPr>
      <w:rFonts w:ascii="Calibri" w:hAnsi="Calibri" w:eastAsia="Calibri"/>
      <w:szCs w:val="22"/>
      <w:lang w:eastAsia="en-US"/>
    </w:rPr>
  </w:style>
  <w:style w:type="paragraph" w:styleId="762">
    <w:name w:val="批注框文本"/>
    <w:basedOn w:val="706"/>
    <w:next w:val="762"/>
    <w:link w:val="763"/>
    <w:qFormat/>
    <w:rPr>
      <w:sz w:val="18"/>
      <w:szCs w:val="18"/>
    </w:rPr>
  </w:style>
  <w:style w:type="character" w:styleId="763">
    <w:name w:val="批注框文本 Char"/>
    <w:next w:val="763"/>
    <w:link w:val="762"/>
    <w:qFormat/>
    <w:rPr>
      <w:rFonts w:ascii="Times New Roman" w:hAnsi="Times New Roman" w:eastAsia="宋体" w:cs="Times New Roman"/>
      <w:sz w:val="18"/>
      <w:szCs w:val="18"/>
    </w:rPr>
  </w:style>
  <w:style w:type="paragraph" w:styleId="764">
    <w:name w:val="页脚"/>
    <w:basedOn w:val="706"/>
    <w:next w:val="764"/>
    <w:link w:val="765"/>
    <w:qFormat/>
    <w:pPr>
      <w:jc w:val="left"/>
      <w:tabs>
        <w:tab w:val="center" w:pos="4153" w:leader="none"/>
        <w:tab w:val="right" w:pos="8306" w:leader="none"/>
      </w:tabs>
    </w:pPr>
    <w:rPr>
      <w:sz w:val="18"/>
      <w:szCs w:val="18"/>
    </w:rPr>
  </w:style>
  <w:style w:type="character" w:styleId="765">
    <w:name w:val="页脚 Char"/>
    <w:next w:val="765"/>
    <w:link w:val="764"/>
    <w:qFormat/>
    <w:rPr>
      <w:rFonts w:ascii="Times New Roman" w:hAnsi="Times New Roman" w:eastAsia="宋体" w:cs="Times New Roman"/>
      <w:sz w:val="18"/>
      <w:szCs w:val="18"/>
    </w:rPr>
  </w:style>
  <w:style w:type="paragraph" w:styleId="766">
    <w:name w:val="页眉"/>
    <w:basedOn w:val="706"/>
    <w:next w:val="766"/>
    <w:link w:val="767"/>
    <w:qFormat/>
    <w:pPr>
      <w:jc w:val="center"/>
      <w:tabs>
        <w:tab w:val="center" w:pos="4153" w:leader="none"/>
        <w:tab w:val="right" w:pos="8306" w:leader="none"/>
      </w:tabs>
      <w:pBdr>
        <w:bottom w:val="single" w:color="000000" w:sz="6" w:space="1"/>
      </w:pBdr>
    </w:pPr>
    <w:rPr>
      <w:sz w:val="18"/>
      <w:szCs w:val="18"/>
    </w:rPr>
  </w:style>
  <w:style w:type="character" w:styleId="767">
    <w:name w:val="页眉 Char"/>
    <w:next w:val="767"/>
    <w:link w:val="766"/>
    <w:qFormat/>
    <w:rPr>
      <w:rFonts w:ascii="Times New Roman" w:hAnsi="Times New Roman" w:eastAsia="宋体" w:cs="Times New Roman"/>
      <w:sz w:val="18"/>
      <w:szCs w:val="18"/>
    </w:rPr>
  </w:style>
  <w:style w:type="paragraph" w:styleId="768">
    <w:name w:val="签名"/>
    <w:basedOn w:val="706"/>
    <w:next w:val="768"/>
    <w:link w:val="769"/>
    <w:qFormat/>
    <w:pPr>
      <w:jc w:val="center"/>
      <w:spacing w:after="600" w:line="312" w:lineRule="atLeast"/>
    </w:pPr>
    <w:rPr>
      <w:rFonts w:eastAsia="仿宋_GB2312"/>
      <w:sz w:val="24"/>
      <w:szCs w:val="20"/>
      <w:lang w:eastAsia="en-US"/>
    </w:rPr>
  </w:style>
  <w:style w:type="character" w:styleId="769">
    <w:name w:val="签名 Char1"/>
    <w:next w:val="769"/>
    <w:link w:val="768"/>
    <w:qFormat/>
    <w:rPr>
      <w:rFonts w:eastAsia="仿宋_GB2312"/>
      <w:sz w:val="24"/>
      <w:lang w:eastAsia="en-US"/>
    </w:rPr>
  </w:style>
  <w:style w:type="paragraph" w:styleId="770">
    <w:name w:val="目录 1"/>
    <w:basedOn w:val="706"/>
    <w:next w:val="706"/>
    <w:link w:val="706"/>
    <w:qFormat/>
    <w:pPr>
      <w:jc w:val="left"/>
      <w:spacing w:before="120" w:after="120" w:line="400" w:lineRule="exact"/>
      <w:tabs>
        <w:tab w:val="right" w:pos="8720" w:leader="dot"/>
      </w:tabs>
    </w:pPr>
    <w:rPr>
      <w:rFonts w:ascii="宋体" w:hAnsi="宋体"/>
      <w:caps/>
      <w:sz w:val="24"/>
      <w:szCs w:val="24"/>
    </w:rPr>
  </w:style>
  <w:style w:type="paragraph" w:styleId="771">
    <w:name w:val="目录 4"/>
    <w:basedOn w:val="706"/>
    <w:next w:val="706"/>
    <w:link w:val="706"/>
    <w:uiPriority w:val="39"/>
    <w:qFormat/>
    <w:pPr>
      <w:ind w:left="630"/>
      <w:jc w:val="left"/>
    </w:pPr>
    <w:rPr>
      <w:szCs w:val="21"/>
    </w:rPr>
  </w:style>
  <w:style w:type="paragraph" w:styleId="772">
    <w:name w:val="索引标题"/>
    <w:basedOn w:val="706"/>
    <w:next w:val="773"/>
    <w:link w:val="706"/>
    <w:qFormat/>
    <w:rPr>
      <w:szCs w:val="20"/>
    </w:rPr>
  </w:style>
  <w:style w:type="paragraph" w:styleId="773">
    <w:name w:val="索引 1"/>
    <w:basedOn w:val="706"/>
    <w:next w:val="706"/>
    <w:link w:val="706"/>
    <w:qFormat/>
    <w:pPr>
      <w:spacing w:line="240" w:lineRule="atLeast"/>
    </w:pPr>
    <w:rPr>
      <w:b/>
      <w:bCs/>
      <w:szCs w:val="21"/>
    </w:rPr>
  </w:style>
  <w:style w:type="paragraph" w:styleId="774">
    <w:name w:val="副标题"/>
    <w:basedOn w:val="706"/>
    <w:next w:val="706"/>
    <w:link w:val="775"/>
    <w:uiPriority w:val="11"/>
    <w:qFormat/>
    <w:pPr>
      <w:jc w:val="center"/>
      <w:spacing w:before="240" w:after="60" w:line="312" w:lineRule="auto"/>
      <w:outlineLvl w:val="1"/>
    </w:pPr>
    <w:rPr>
      <w:rFonts w:ascii="Cambria" w:hAnsi="Cambria"/>
      <w:b/>
      <w:bCs/>
      <w:sz w:val="32"/>
      <w:szCs w:val="32"/>
      <w:lang w:eastAsia="en-US"/>
    </w:rPr>
  </w:style>
  <w:style w:type="character" w:styleId="775">
    <w:name w:val="Subtitle Char"/>
    <w:next w:val="775"/>
    <w:link w:val="774"/>
    <w:uiPriority w:val="11"/>
    <w:qFormat/>
    <w:rPr>
      <w:sz w:val="24"/>
      <w:szCs w:val="24"/>
    </w:rPr>
  </w:style>
  <w:style w:type="paragraph" w:styleId="776">
    <w:name w:val="列表"/>
    <w:basedOn w:val="706"/>
    <w:next w:val="776"/>
    <w:link w:val="706"/>
    <w:qFormat/>
    <w:pPr>
      <w:ind w:left="200" w:hanging="200"/>
    </w:pPr>
    <w:rPr>
      <w:szCs w:val="21"/>
    </w:rPr>
  </w:style>
  <w:style w:type="paragraph" w:styleId="777">
    <w:name w:val="脚注文本"/>
    <w:basedOn w:val="706"/>
    <w:next w:val="777"/>
    <w:link w:val="778"/>
    <w:qFormat/>
    <w:pPr>
      <w:jc w:val="left"/>
    </w:pPr>
    <w:rPr>
      <w:sz w:val="18"/>
      <w:szCs w:val="18"/>
      <w:lang w:eastAsia="en-US"/>
    </w:rPr>
  </w:style>
  <w:style w:type="character" w:styleId="778">
    <w:name w:val="脚注文本 Char"/>
    <w:basedOn w:val="716"/>
    <w:next w:val="778"/>
    <w:link w:val="777"/>
    <w:qFormat/>
    <w:rPr>
      <w:sz w:val="18"/>
      <w:szCs w:val="18"/>
    </w:rPr>
  </w:style>
  <w:style w:type="paragraph" w:styleId="779">
    <w:name w:val="目录 6"/>
    <w:basedOn w:val="706"/>
    <w:next w:val="706"/>
    <w:link w:val="706"/>
    <w:uiPriority w:val="39"/>
    <w:qFormat/>
    <w:pPr>
      <w:ind w:left="1050"/>
      <w:jc w:val="left"/>
    </w:pPr>
    <w:rPr>
      <w:szCs w:val="21"/>
    </w:rPr>
  </w:style>
  <w:style w:type="paragraph" w:styleId="780">
    <w:name w:val="正文文本缩进 3"/>
    <w:basedOn w:val="706"/>
    <w:next w:val="780"/>
    <w:link w:val="781"/>
    <w:qFormat/>
    <w:pPr>
      <w:ind w:left="645" w:firstLine="645"/>
    </w:pPr>
    <w:rPr>
      <w:rFonts w:ascii="Arial" w:hAnsi="Arial" w:eastAsia="仿宋_GB2312"/>
      <w:color w:val="ffff00"/>
      <w:sz w:val="32"/>
      <w:szCs w:val="32"/>
    </w:rPr>
  </w:style>
  <w:style w:type="character" w:styleId="781">
    <w:name w:val="正文文本缩进 3 Char"/>
    <w:next w:val="781"/>
    <w:link w:val="780"/>
    <w:qFormat/>
    <w:rPr>
      <w:rFonts w:ascii="Arial" w:hAnsi="Arial" w:eastAsia="仿宋_GB2312" w:cs="Arial"/>
      <w:color w:val="ffff00"/>
      <w:sz w:val="32"/>
      <w:szCs w:val="32"/>
    </w:rPr>
  </w:style>
  <w:style w:type="paragraph" w:styleId="782">
    <w:name w:val="图表目录"/>
    <w:basedOn w:val="706"/>
    <w:next w:val="706"/>
    <w:link w:val="706"/>
    <w:uiPriority w:val="99"/>
    <w:qFormat/>
    <w:pPr>
      <w:ind w:left="840" w:hanging="420"/>
    </w:pPr>
    <w:rPr>
      <w:szCs w:val="21"/>
    </w:rPr>
  </w:style>
  <w:style w:type="paragraph" w:styleId="783">
    <w:name w:val="目录 2"/>
    <w:basedOn w:val="706"/>
    <w:next w:val="706"/>
    <w:link w:val="706"/>
    <w:qFormat/>
    <w:pPr>
      <w:ind w:left="210"/>
      <w:jc w:val="left"/>
    </w:pPr>
    <w:rPr>
      <w:smallCaps/>
      <w:szCs w:val="24"/>
    </w:rPr>
  </w:style>
  <w:style w:type="paragraph" w:styleId="784">
    <w:name w:val="目录 9"/>
    <w:basedOn w:val="706"/>
    <w:next w:val="706"/>
    <w:link w:val="706"/>
    <w:uiPriority w:val="39"/>
    <w:qFormat/>
    <w:pPr>
      <w:ind w:left="1680"/>
      <w:jc w:val="left"/>
    </w:pPr>
    <w:rPr>
      <w:szCs w:val="21"/>
    </w:rPr>
  </w:style>
  <w:style w:type="paragraph" w:styleId="785">
    <w:name w:val="正文文本 2"/>
    <w:basedOn w:val="706"/>
    <w:next w:val="785"/>
    <w:link w:val="786"/>
    <w:qFormat/>
    <w:pPr>
      <w:jc w:val="center"/>
      <w:widowControl/>
    </w:pPr>
    <w:rPr>
      <w:rFonts w:ascii="楷体_GB2312" w:eastAsia="楷体_GB2312"/>
      <w:sz w:val="28"/>
      <w:szCs w:val="28"/>
    </w:rPr>
  </w:style>
  <w:style w:type="character" w:styleId="786">
    <w:name w:val="正文文本 2 Char"/>
    <w:next w:val="786"/>
    <w:link w:val="785"/>
    <w:qFormat/>
    <w:rPr>
      <w:rFonts w:ascii="楷体_GB2312" w:hAnsi="Times New Roman" w:eastAsia="楷体_GB2312" w:cs="Times New Roman"/>
      <w:sz w:val="28"/>
      <w:szCs w:val="28"/>
    </w:rPr>
  </w:style>
  <w:style w:type="paragraph" w:styleId="787">
    <w:name w:val="HTML 预设格式"/>
    <w:basedOn w:val="706"/>
    <w:next w:val="787"/>
    <w:link w:val="78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lang w:eastAsia="en-US"/>
    </w:rPr>
  </w:style>
  <w:style w:type="character" w:styleId="788">
    <w:name w:val="HTML 预设格式 Char1"/>
    <w:next w:val="788"/>
    <w:link w:val="787"/>
    <w:qFormat/>
    <w:rPr>
      <w:rFonts w:ascii="宋体" w:hAnsi="宋体"/>
      <w:sz w:val="24"/>
      <w:szCs w:val="24"/>
      <w:lang w:eastAsia="en-US"/>
    </w:rPr>
  </w:style>
  <w:style w:type="paragraph" w:styleId="789">
    <w:name w:val="普通(网站)"/>
    <w:basedOn w:val="706"/>
    <w:next w:val="789"/>
    <w:link w:val="706"/>
    <w:qFormat/>
    <w:pPr>
      <w:jc w:val="left"/>
      <w:spacing w:before="100" w:beforeAutospacing="1" w:after="100" w:afterAutospacing="1"/>
      <w:widowControl/>
    </w:pPr>
    <w:rPr>
      <w:rFonts w:ascii="宋体" w:hAnsi="宋体" w:cs="宋体"/>
      <w:sz w:val="24"/>
      <w:szCs w:val="24"/>
    </w:rPr>
  </w:style>
  <w:style w:type="paragraph" w:styleId="790">
    <w:name w:val="标题"/>
    <w:basedOn w:val="706"/>
    <w:next w:val="790"/>
    <w:link w:val="791"/>
    <w:uiPriority w:val="99"/>
    <w:qFormat/>
    <w:pPr>
      <w:jc w:val="center"/>
      <w:spacing w:before="240" w:after="60" w:line="420" w:lineRule="atLeast"/>
      <w:outlineLvl w:val="0"/>
    </w:pPr>
    <w:rPr>
      <w:rFonts w:ascii="Arial" w:hAnsi="Arial"/>
      <w:b/>
      <w:sz w:val="32"/>
      <w:szCs w:val="20"/>
      <w:lang w:eastAsia="en-US"/>
    </w:rPr>
  </w:style>
  <w:style w:type="character" w:styleId="791">
    <w:name w:val="Title Char"/>
    <w:next w:val="791"/>
    <w:link w:val="790"/>
    <w:uiPriority w:val="10"/>
    <w:qFormat/>
    <w:rPr>
      <w:sz w:val="48"/>
      <w:szCs w:val="48"/>
    </w:rPr>
  </w:style>
  <w:style w:type="paragraph" w:styleId="792">
    <w:name w:val="批注主题"/>
    <w:basedOn w:val="736"/>
    <w:next w:val="736"/>
    <w:link w:val="793"/>
    <w:qFormat/>
    <w:rPr>
      <w:b/>
      <w:bCs/>
      <w:sz w:val="20"/>
      <w:szCs w:val="21"/>
    </w:rPr>
  </w:style>
  <w:style w:type="character" w:styleId="793">
    <w:name w:val="批注主题 Char"/>
    <w:next w:val="793"/>
    <w:link w:val="792"/>
    <w:qFormat/>
    <w:rPr>
      <w:rFonts w:ascii="Times New Roman" w:hAnsi="Times New Roman" w:eastAsia="宋体" w:cs="Times New Roman"/>
      <w:b/>
      <w:bCs/>
      <w:szCs w:val="21"/>
    </w:rPr>
  </w:style>
  <w:style w:type="paragraph" w:styleId="794">
    <w:name w:val="正文首行缩进"/>
    <w:basedOn w:val="706"/>
    <w:next w:val="794"/>
    <w:link w:val="795"/>
    <w:qFormat/>
    <w:pPr>
      <w:ind w:firstLine="200"/>
      <w:spacing w:line="360" w:lineRule="auto"/>
    </w:pPr>
    <w:rPr>
      <w:rFonts w:ascii="仿宋_GB2312" w:eastAsia="仿宋_GB2312"/>
      <w:sz w:val="30"/>
      <w:szCs w:val="30"/>
    </w:rPr>
  </w:style>
  <w:style w:type="character" w:styleId="795">
    <w:name w:val="正文首行缩进 Char"/>
    <w:next w:val="795"/>
    <w:link w:val="794"/>
    <w:qFormat/>
    <w:rPr>
      <w:rFonts w:ascii="仿宋_GB2312" w:hAnsi="Times New Roman" w:eastAsia="仿宋_GB2312" w:cs="Times New Roman"/>
      <w:sz w:val="30"/>
      <w:szCs w:val="30"/>
    </w:rPr>
  </w:style>
  <w:style w:type="paragraph" w:styleId="796">
    <w:name w:val="正文首行缩进 2"/>
    <w:basedOn w:val="744"/>
    <w:next w:val="706"/>
    <w:link w:val="797"/>
    <w:qFormat/>
    <w:pPr>
      <w:ind w:left="0" w:firstLine="420"/>
      <w:spacing w:after="0" w:line="360" w:lineRule="auto"/>
    </w:pPr>
    <w:rPr>
      <w:rFonts w:ascii="宋体" w:hAnsi="宋体"/>
      <w:sz w:val="20"/>
      <w:szCs w:val="20"/>
    </w:rPr>
  </w:style>
  <w:style w:type="character" w:styleId="797">
    <w:name w:val="正文首行缩进 2 Char"/>
    <w:next w:val="797"/>
    <w:link w:val="796"/>
    <w:qFormat/>
    <w:rPr>
      <w:rFonts w:ascii="宋体" w:hAnsi="宋体" w:eastAsia="宋体" w:cs="Times New Roman"/>
      <w:szCs w:val="20"/>
    </w:rPr>
  </w:style>
  <w:style w:type="table" w:styleId="798">
    <w:name w:val="网格型"/>
    <w:basedOn w:val="717"/>
    <w:next w:val="798"/>
    <w:link w:val="706"/>
    <w:uiPriority w:val="59"/>
    <w:qFormat/>
    <w:pPr>
      <w:jc w:val="both"/>
      <w:widowControl w:val="off"/>
    </w:pPr>
    <w:tblPr/>
  </w:style>
  <w:style w:type="character" w:styleId="799">
    <w:name w:val="要点"/>
    <w:next w:val="799"/>
    <w:link w:val="706"/>
    <w:qFormat/>
    <w:rPr>
      <w:b/>
      <w:bCs/>
    </w:rPr>
  </w:style>
  <w:style w:type="character" w:styleId="800">
    <w:name w:val="尾注引用"/>
    <w:next w:val="800"/>
    <w:link w:val="706"/>
    <w:uiPriority w:val="99"/>
    <w:unhideWhenUsed/>
    <w:qFormat/>
    <w:rPr>
      <w:vertAlign w:val="superscript"/>
    </w:rPr>
  </w:style>
  <w:style w:type="character" w:styleId="801">
    <w:name w:val="页码"/>
    <w:next w:val="801"/>
    <w:link w:val="706"/>
    <w:qFormat/>
  </w:style>
  <w:style w:type="character" w:styleId="802">
    <w:name w:val="已访问的超链接"/>
    <w:next w:val="802"/>
    <w:link w:val="706"/>
    <w:qFormat/>
    <w:rPr>
      <w:color w:val="800080"/>
      <w:u w:val="single"/>
    </w:rPr>
  </w:style>
  <w:style w:type="character" w:styleId="803">
    <w:name w:val="强调"/>
    <w:next w:val="803"/>
    <w:link w:val="706"/>
    <w:qFormat/>
    <w:rPr>
      <w:i/>
      <w:iCs/>
    </w:rPr>
  </w:style>
  <w:style w:type="character" w:styleId="804">
    <w:name w:val="行号"/>
    <w:basedOn w:val="716"/>
    <w:next w:val="804"/>
    <w:link w:val="706"/>
    <w:qFormat/>
  </w:style>
  <w:style w:type="character" w:styleId="805">
    <w:name w:val="超链接"/>
    <w:next w:val="805"/>
    <w:link w:val="706"/>
    <w:qFormat/>
    <w:rPr>
      <w:color w:val="0000ff"/>
      <w:u w:val="single"/>
    </w:rPr>
  </w:style>
  <w:style w:type="character" w:styleId="806">
    <w:name w:val="批注引用"/>
    <w:next w:val="806"/>
    <w:link w:val="706"/>
    <w:qFormat/>
    <w:rPr>
      <w:sz w:val="21"/>
      <w:szCs w:val="21"/>
    </w:rPr>
  </w:style>
  <w:style w:type="character" w:styleId="807">
    <w:name w:val="脚注引用"/>
    <w:next w:val="807"/>
    <w:link w:val="706"/>
    <w:qFormat/>
    <w:rPr>
      <w:vertAlign w:val="superscript"/>
    </w:rPr>
  </w:style>
  <w:style w:type="paragraph" w:styleId="808">
    <w:name w:val="List Paragraph"/>
    <w:basedOn w:val="706"/>
    <w:next w:val="808"/>
    <w:link w:val="809"/>
    <w:qFormat/>
    <w:pPr>
      <w:contextualSpacing/>
      <w:ind w:left="720"/>
      <w:jc w:val="left"/>
      <w:widowControl/>
    </w:pPr>
    <w:rPr>
      <w:rFonts w:ascii="Arial" w:hAnsi="Arial" w:eastAsia="黑体" w:cs="宋体"/>
      <w:sz w:val="24"/>
      <w:szCs w:val="24"/>
    </w:rPr>
  </w:style>
  <w:style w:type="character" w:styleId="809">
    <w:name w:val="列出段落 Char1"/>
    <w:next w:val="809"/>
    <w:link w:val="808"/>
    <w:uiPriority w:val="34"/>
    <w:qFormat/>
    <w:rPr>
      <w:rFonts w:ascii="Calibri" w:hAnsi="Calibri"/>
      <w:sz w:val="24"/>
      <w:szCs w:val="24"/>
      <w:lang w:eastAsia="en-US" w:bidi="en-US"/>
    </w:rPr>
  </w:style>
  <w:style w:type="paragraph" w:styleId="810">
    <w:name w:val="Heading 1"/>
    <w:basedOn w:val="706"/>
    <w:next w:val="706"/>
    <w:link w:val="811"/>
    <w:uiPriority w:val="9"/>
    <w:qFormat/>
    <w:pPr>
      <w:keepLines/>
      <w:keepNext/>
      <w:spacing w:before="480" w:after="200"/>
      <w:outlineLvl w:val="0"/>
    </w:pPr>
    <w:rPr>
      <w:rFonts w:ascii="Arial" w:hAnsi="Arial" w:eastAsia="Arial" w:cs="Arial"/>
      <w:sz w:val="40"/>
      <w:szCs w:val="40"/>
    </w:rPr>
  </w:style>
  <w:style w:type="character" w:styleId="811">
    <w:name w:val="Heading 1 Char"/>
    <w:next w:val="811"/>
    <w:link w:val="810"/>
    <w:qFormat/>
    <w:rPr>
      <w:rFonts w:ascii="Times New Roman" w:hAnsi="Times New Roman" w:eastAsia="宋体" w:cs="Times New Roman"/>
      <w:b/>
      <w:bCs/>
      <w:sz w:val="44"/>
      <w:szCs w:val="44"/>
    </w:rPr>
  </w:style>
  <w:style w:type="paragraph" w:styleId="812">
    <w:name w:val="Heading 2"/>
    <w:basedOn w:val="706"/>
    <w:next w:val="706"/>
    <w:link w:val="813"/>
    <w:uiPriority w:val="9"/>
    <w:unhideWhenUsed/>
    <w:qFormat/>
    <w:pPr>
      <w:keepLines/>
      <w:keepNext/>
      <w:spacing w:before="360" w:after="200"/>
      <w:outlineLvl w:val="1"/>
    </w:pPr>
    <w:rPr>
      <w:rFonts w:ascii="Arial" w:hAnsi="Arial" w:eastAsia="Arial" w:cs="Arial"/>
      <w:sz w:val="34"/>
    </w:rPr>
  </w:style>
  <w:style w:type="character" w:styleId="813">
    <w:name w:val="Heading 2 Char"/>
    <w:next w:val="813"/>
    <w:link w:val="812"/>
    <w:qFormat/>
    <w:rPr>
      <w:rFonts w:ascii="Calibri Light" w:hAnsi="Calibri Light" w:eastAsia="宋体" w:cs="Times New Roman"/>
      <w:b/>
      <w:bCs/>
      <w:sz w:val="32"/>
      <w:szCs w:val="32"/>
    </w:rPr>
  </w:style>
  <w:style w:type="paragraph" w:styleId="814">
    <w:name w:val="Heading 3"/>
    <w:basedOn w:val="706"/>
    <w:next w:val="706"/>
    <w:link w:val="815"/>
    <w:uiPriority w:val="9"/>
    <w:unhideWhenUsed/>
    <w:qFormat/>
    <w:pPr>
      <w:keepLines/>
      <w:keepNext/>
      <w:spacing w:before="320" w:after="200"/>
      <w:outlineLvl w:val="2"/>
    </w:pPr>
    <w:rPr>
      <w:rFonts w:ascii="Arial" w:hAnsi="Arial" w:eastAsia="Arial" w:cs="Arial"/>
      <w:sz w:val="30"/>
      <w:szCs w:val="30"/>
    </w:rPr>
  </w:style>
  <w:style w:type="character" w:styleId="815">
    <w:name w:val="Heading 3 Char"/>
    <w:next w:val="815"/>
    <w:link w:val="814"/>
    <w:uiPriority w:val="9"/>
    <w:qFormat/>
    <w:rPr>
      <w:rFonts w:ascii="Arial" w:hAnsi="Arial" w:eastAsia="Arial" w:cs="Arial"/>
      <w:sz w:val="30"/>
      <w:szCs w:val="30"/>
    </w:rPr>
  </w:style>
  <w:style w:type="paragraph" w:styleId="816">
    <w:name w:val="Heading 4"/>
    <w:basedOn w:val="706"/>
    <w:next w:val="706"/>
    <w:link w:val="817"/>
    <w:uiPriority w:val="9"/>
    <w:unhideWhenUsed/>
    <w:qFormat/>
    <w:pPr>
      <w:keepLines/>
      <w:keepNext/>
      <w:spacing w:before="320" w:after="200"/>
      <w:outlineLvl w:val="3"/>
    </w:pPr>
    <w:rPr>
      <w:rFonts w:ascii="Arial" w:hAnsi="Arial" w:eastAsia="Arial" w:cs="Arial"/>
      <w:b/>
      <w:bCs/>
      <w:sz w:val="26"/>
      <w:szCs w:val="26"/>
    </w:rPr>
  </w:style>
  <w:style w:type="character" w:styleId="817">
    <w:name w:val="Heading 4 Char"/>
    <w:next w:val="817"/>
    <w:link w:val="816"/>
    <w:uiPriority w:val="9"/>
    <w:qFormat/>
    <w:rPr>
      <w:rFonts w:ascii="Arial" w:hAnsi="Arial" w:eastAsia="Arial" w:cs="Arial"/>
      <w:b/>
      <w:bCs/>
      <w:sz w:val="26"/>
      <w:szCs w:val="26"/>
    </w:rPr>
  </w:style>
  <w:style w:type="paragraph" w:styleId="818">
    <w:name w:val="Heading 5"/>
    <w:basedOn w:val="706"/>
    <w:next w:val="706"/>
    <w:link w:val="819"/>
    <w:uiPriority w:val="9"/>
    <w:unhideWhenUsed/>
    <w:qFormat/>
    <w:pPr>
      <w:keepLines/>
      <w:keepNext/>
      <w:spacing w:before="320" w:after="200"/>
      <w:outlineLvl w:val="4"/>
    </w:pPr>
    <w:rPr>
      <w:rFonts w:ascii="Arial" w:hAnsi="Arial" w:eastAsia="Arial" w:cs="Arial"/>
      <w:b/>
      <w:bCs/>
      <w:sz w:val="24"/>
      <w:szCs w:val="24"/>
    </w:rPr>
  </w:style>
  <w:style w:type="character" w:styleId="819">
    <w:name w:val="Heading 5 Char"/>
    <w:next w:val="819"/>
    <w:link w:val="818"/>
    <w:uiPriority w:val="9"/>
    <w:qFormat/>
    <w:rPr>
      <w:rFonts w:ascii="Arial" w:hAnsi="Arial" w:eastAsia="Arial" w:cs="Arial"/>
      <w:b/>
      <w:bCs/>
      <w:sz w:val="24"/>
      <w:szCs w:val="24"/>
    </w:rPr>
  </w:style>
  <w:style w:type="paragraph" w:styleId="820">
    <w:name w:val="Heading 6"/>
    <w:basedOn w:val="706"/>
    <w:next w:val="706"/>
    <w:link w:val="821"/>
    <w:uiPriority w:val="9"/>
    <w:unhideWhenUsed/>
    <w:qFormat/>
    <w:pPr>
      <w:keepLines/>
      <w:keepNext/>
      <w:spacing w:before="320" w:after="200"/>
      <w:outlineLvl w:val="5"/>
    </w:pPr>
    <w:rPr>
      <w:rFonts w:ascii="Arial" w:hAnsi="Arial" w:eastAsia="Arial" w:cs="Arial"/>
      <w:b/>
      <w:bCs/>
      <w:sz w:val="22"/>
    </w:rPr>
  </w:style>
  <w:style w:type="character" w:styleId="821">
    <w:name w:val="Heading 6 Char"/>
    <w:next w:val="821"/>
    <w:link w:val="820"/>
    <w:uiPriority w:val="9"/>
    <w:qFormat/>
    <w:rPr>
      <w:rFonts w:ascii="Arial" w:hAnsi="Arial" w:eastAsia="Arial" w:cs="Arial"/>
      <w:b/>
      <w:bCs/>
      <w:sz w:val="22"/>
      <w:szCs w:val="22"/>
    </w:rPr>
  </w:style>
  <w:style w:type="paragraph" w:styleId="822">
    <w:name w:val="Heading 7"/>
    <w:basedOn w:val="706"/>
    <w:next w:val="706"/>
    <w:link w:val="823"/>
    <w:uiPriority w:val="9"/>
    <w:unhideWhenUsed/>
    <w:qFormat/>
    <w:pPr>
      <w:keepLines/>
      <w:keepNext/>
      <w:spacing w:before="320" w:after="200"/>
      <w:outlineLvl w:val="6"/>
    </w:pPr>
    <w:rPr>
      <w:rFonts w:ascii="Arial" w:hAnsi="Arial" w:eastAsia="Arial" w:cs="Arial"/>
      <w:b/>
      <w:bCs/>
      <w:i/>
      <w:iCs/>
      <w:sz w:val="22"/>
    </w:rPr>
  </w:style>
  <w:style w:type="character" w:styleId="823">
    <w:name w:val="Heading 7 Char"/>
    <w:next w:val="823"/>
    <w:link w:val="822"/>
    <w:uiPriority w:val="9"/>
    <w:qFormat/>
    <w:rPr>
      <w:rFonts w:ascii="Arial" w:hAnsi="Arial" w:eastAsia="Arial" w:cs="Arial"/>
      <w:b/>
      <w:bCs/>
      <w:i/>
      <w:iCs/>
      <w:sz w:val="22"/>
      <w:szCs w:val="22"/>
    </w:rPr>
  </w:style>
  <w:style w:type="paragraph" w:styleId="824">
    <w:name w:val="Heading 8"/>
    <w:basedOn w:val="706"/>
    <w:next w:val="706"/>
    <w:link w:val="825"/>
    <w:uiPriority w:val="9"/>
    <w:unhideWhenUsed/>
    <w:qFormat/>
    <w:pPr>
      <w:keepLines/>
      <w:keepNext/>
      <w:spacing w:before="320" w:after="200"/>
      <w:outlineLvl w:val="7"/>
    </w:pPr>
    <w:rPr>
      <w:rFonts w:ascii="Arial" w:hAnsi="Arial" w:eastAsia="Arial" w:cs="Arial"/>
      <w:i/>
      <w:iCs/>
      <w:sz w:val="22"/>
    </w:rPr>
  </w:style>
  <w:style w:type="character" w:styleId="825">
    <w:name w:val="Heading 8 Char"/>
    <w:next w:val="825"/>
    <w:link w:val="824"/>
    <w:uiPriority w:val="9"/>
    <w:qFormat/>
    <w:rPr>
      <w:rFonts w:ascii="Arial" w:hAnsi="Arial" w:eastAsia="Arial" w:cs="Arial"/>
      <w:i/>
      <w:iCs/>
      <w:sz w:val="22"/>
      <w:szCs w:val="22"/>
    </w:rPr>
  </w:style>
  <w:style w:type="paragraph" w:styleId="826">
    <w:name w:val="Heading 9"/>
    <w:basedOn w:val="706"/>
    <w:next w:val="706"/>
    <w:link w:val="827"/>
    <w:uiPriority w:val="9"/>
    <w:unhideWhenUsed/>
    <w:qFormat/>
    <w:pPr>
      <w:keepLines/>
      <w:keepNext/>
      <w:spacing w:before="320" w:after="200"/>
      <w:outlineLvl w:val="8"/>
    </w:pPr>
    <w:rPr>
      <w:rFonts w:ascii="Arial" w:hAnsi="Arial" w:eastAsia="Arial" w:cs="Arial"/>
      <w:i/>
      <w:iCs/>
      <w:szCs w:val="21"/>
    </w:rPr>
  </w:style>
  <w:style w:type="character" w:styleId="827">
    <w:name w:val="Heading 9 Char"/>
    <w:next w:val="827"/>
    <w:link w:val="826"/>
    <w:uiPriority w:val="9"/>
    <w:qFormat/>
    <w:rPr>
      <w:rFonts w:ascii="Arial" w:hAnsi="Arial" w:eastAsia="Arial" w:cs="Arial"/>
      <w:i/>
      <w:iCs/>
      <w:sz w:val="21"/>
      <w:szCs w:val="21"/>
    </w:rPr>
  </w:style>
  <w:style w:type="paragraph" w:styleId="828">
    <w:name w:val="No Spacing"/>
    <w:next w:val="828"/>
    <w:link w:val="829"/>
    <w:uiPriority w:val="1"/>
    <w:qFormat/>
    <w:pPr>
      <w:jc w:val="both"/>
      <w:widowControl w:val="off"/>
    </w:pPr>
    <w:rPr>
      <w:rFonts w:ascii="Times New Roman" w:hAnsi="Times New Roman" w:eastAsia="宋体" w:cs="Times New Roman"/>
      <w:sz w:val="21"/>
      <w:szCs w:val="21"/>
      <w:lang w:val="en-US" w:eastAsia="zh-CN" w:bidi="ar-SA"/>
    </w:rPr>
  </w:style>
  <w:style w:type="character" w:styleId="829">
    <w:name w:val="无间隔 Char1"/>
    <w:next w:val="829"/>
    <w:link w:val="828"/>
    <w:uiPriority w:val="1"/>
    <w:qFormat/>
    <w:rPr>
      <w:sz w:val="21"/>
      <w:szCs w:val="21"/>
      <w:lang w:bidi="ar-SA"/>
    </w:rPr>
  </w:style>
  <w:style w:type="paragraph" w:styleId="830">
    <w:name w:val="Quote"/>
    <w:basedOn w:val="706"/>
    <w:next w:val="706"/>
    <w:link w:val="831"/>
    <w:uiPriority w:val="29"/>
    <w:qFormat/>
    <w:rPr>
      <w:rFonts w:ascii="Calibri" w:hAnsi="Calibri" w:eastAsia="Calibri"/>
      <w:i/>
      <w:iCs/>
      <w:color w:val="000000"/>
      <w:sz w:val="22"/>
      <w:lang w:eastAsia="en-US"/>
    </w:rPr>
  </w:style>
  <w:style w:type="character" w:styleId="831">
    <w:name w:val="引用 Char2"/>
    <w:next w:val="831"/>
    <w:link w:val="830"/>
    <w:uiPriority w:val="29"/>
    <w:qFormat/>
    <w:rPr>
      <w:rFonts w:ascii="Calibri" w:hAnsi="Calibri" w:eastAsia="Calibri"/>
      <w:i/>
      <w:iCs/>
      <w:color w:val="000000"/>
      <w:sz w:val="22"/>
      <w:szCs w:val="22"/>
      <w:lang w:eastAsia="en-US"/>
    </w:rPr>
  </w:style>
  <w:style w:type="paragraph" w:styleId="832">
    <w:name w:val="Intense Quote"/>
    <w:basedOn w:val="706"/>
    <w:next w:val="706"/>
    <w:link w:val="833"/>
    <w:uiPriority w:val="30"/>
    <w:qFormat/>
    <w:pPr>
      <w:ind w:left="936" w:right="936"/>
      <w:spacing w:before="200" w:after="280"/>
      <w:pBdr>
        <w:bottom w:val="single" w:color="4F81BD" w:sz="4" w:space="4"/>
      </w:pBdr>
    </w:pPr>
    <w:rPr>
      <w:rFonts w:ascii="Calibri" w:hAnsi="Calibri" w:eastAsia="Calibri"/>
      <w:b/>
      <w:bCs/>
      <w:i/>
      <w:iCs/>
      <w:color w:val="4f81bd"/>
      <w:sz w:val="22"/>
      <w:lang w:eastAsia="en-US"/>
    </w:rPr>
  </w:style>
  <w:style w:type="character" w:styleId="833">
    <w:name w:val="明显引用 Char3"/>
    <w:basedOn w:val="716"/>
    <w:next w:val="833"/>
    <w:link w:val="832"/>
    <w:uiPriority w:val="99"/>
    <w:qFormat/>
    <w:rPr>
      <w:b/>
      <w:bCs/>
      <w:i/>
      <w:iCs/>
      <w:color w:val="4f81bd"/>
      <w:sz w:val="21"/>
      <w:szCs w:val="22"/>
    </w:rPr>
  </w:style>
  <w:style w:type="paragraph" w:styleId="834">
    <w:name w:val="Header1"/>
    <w:basedOn w:val="706"/>
    <w:next w:val="834"/>
    <w:link w:val="835"/>
    <w:uiPriority w:val="99"/>
    <w:unhideWhenUsed/>
    <w:qFormat/>
    <w:pPr>
      <w:tabs>
        <w:tab w:val="center" w:pos="7143" w:leader="none"/>
        <w:tab w:val="right" w:pos="14287" w:leader="none"/>
      </w:tabs>
    </w:pPr>
  </w:style>
  <w:style w:type="character" w:styleId="835">
    <w:name w:val="Header Char"/>
    <w:next w:val="835"/>
    <w:link w:val="834"/>
    <w:qFormat/>
    <w:rPr>
      <w:rFonts w:cs="Times New Roman"/>
      <w:sz w:val="18"/>
      <w:szCs w:val="18"/>
    </w:rPr>
  </w:style>
  <w:style w:type="paragraph" w:styleId="836">
    <w:name w:val="Footer1"/>
    <w:basedOn w:val="706"/>
    <w:next w:val="836"/>
    <w:link w:val="837"/>
    <w:uiPriority w:val="99"/>
    <w:unhideWhenUsed/>
    <w:qFormat/>
    <w:pPr>
      <w:tabs>
        <w:tab w:val="center" w:pos="7143" w:leader="none"/>
        <w:tab w:val="right" w:pos="14287" w:leader="none"/>
      </w:tabs>
    </w:pPr>
  </w:style>
  <w:style w:type="character" w:styleId="837">
    <w:name w:val="Caption Char"/>
    <w:next w:val="837"/>
    <w:link w:val="836"/>
    <w:uiPriority w:val="99"/>
    <w:qFormat/>
  </w:style>
  <w:style w:type="paragraph" w:styleId="838">
    <w:name w:val="Caption1"/>
    <w:basedOn w:val="706"/>
    <w:next w:val="706"/>
    <w:link w:val="706"/>
    <w:uiPriority w:val="35"/>
    <w:unhideWhenUsed/>
    <w:qFormat/>
    <w:pPr>
      <w:spacing w:line="276" w:lineRule="auto"/>
    </w:pPr>
    <w:rPr>
      <w:b/>
      <w:bCs/>
      <w:color w:val="4f81bd"/>
      <w:sz w:val="18"/>
      <w:szCs w:val="18"/>
    </w:rPr>
  </w:style>
  <w:style w:type="table" w:styleId="839">
    <w:name w:val="Table Grid Light"/>
    <w:next w:val="839"/>
    <w:link w:val="706"/>
    <w:uiPriority w:val="59"/>
    <w:qFormat/>
    <w:tblPr/>
  </w:style>
  <w:style w:type="table" w:styleId="840">
    <w:name w:val="Plain Table 1"/>
    <w:next w:val="840"/>
    <w:link w:val="706"/>
    <w:uiPriority w:val="59"/>
    <w:qFormat/>
    <w:tblPr/>
  </w:style>
  <w:style w:type="table" w:styleId="841">
    <w:name w:val="Plain Table 2"/>
    <w:next w:val="841"/>
    <w:link w:val="706"/>
    <w:uiPriority w:val="59"/>
    <w:qFormat/>
    <w:tblPr/>
  </w:style>
  <w:style w:type="table" w:styleId="842">
    <w:name w:val="Plain Table 3"/>
    <w:next w:val="842"/>
    <w:link w:val="706"/>
    <w:uiPriority w:val="99"/>
    <w:qFormat/>
    <w:tblPr/>
  </w:style>
  <w:style w:type="table" w:styleId="843">
    <w:name w:val="Plain Table 4"/>
    <w:next w:val="843"/>
    <w:link w:val="706"/>
    <w:uiPriority w:val="99"/>
    <w:qFormat/>
    <w:tblPr/>
  </w:style>
  <w:style w:type="table" w:styleId="844">
    <w:name w:val="Plain Table 5"/>
    <w:next w:val="844"/>
    <w:link w:val="706"/>
    <w:uiPriority w:val="99"/>
    <w:qFormat/>
    <w:tblPr/>
  </w:style>
  <w:style w:type="table" w:styleId="845">
    <w:name w:val="Grid Table 1 Light"/>
    <w:next w:val="845"/>
    <w:link w:val="706"/>
    <w:uiPriority w:val="99"/>
    <w:qFormat/>
    <w:tblPr/>
  </w:style>
  <w:style w:type="table" w:styleId="846">
    <w:name w:val="Grid Table 1 Light - Accent 1"/>
    <w:next w:val="846"/>
    <w:link w:val="706"/>
    <w:uiPriority w:val="99"/>
    <w:qFormat/>
    <w:tblPr/>
  </w:style>
  <w:style w:type="table" w:styleId="847">
    <w:name w:val="Grid Table 1 Light - Accent 2"/>
    <w:next w:val="847"/>
    <w:link w:val="706"/>
    <w:uiPriority w:val="99"/>
    <w:qFormat/>
    <w:tblPr/>
  </w:style>
  <w:style w:type="table" w:styleId="848">
    <w:name w:val="Grid Table 1 Light - Accent 3"/>
    <w:next w:val="848"/>
    <w:link w:val="706"/>
    <w:uiPriority w:val="99"/>
    <w:qFormat/>
    <w:tblPr/>
  </w:style>
  <w:style w:type="table" w:styleId="849">
    <w:name w:val="Grid Table 1 Light - Accent 4"/>
    <w:next w:val="849"/>
    <w:link w:val="706"/>
    <w:uiPriority w:val="99"/>
    <w:qFormat/>
    <w:tblPr/>
  </w:style>
  <w:style w:type="table" w:styleId="850">
    <w:name w:val="Grid Table 1 Light - Accent 5"/>
    <w:next w:val="850"/>
    <w:link w:val="706"/>
    <w:uiPriority w:val="99"/>
    <w:qFormat/>
    <w:tblPr/>
  </w:style>
  <w:style w:type="table" w:styleId="851">
    <w:name w:val="Grid Table 1 Light - Accent 6"/>
    <w:next w:val="851"/>
    <w:link w:val="706"/>
    <w:uiPriority w:val="99"/>
    <w:qFormat/>
    <w:tblPr/>
  </w:style>
  <w:style w:type="table" w:styleId="852">
    <w:name w:val="Grid Table 2"/>
    <w:next w:val="852"/>
    <w:link w:val="706"/>
    <w:uiPriority w:val="99"/>
    <w:qFormat/>
    <w:tblPr/>
  </w:style>
  <w:style w:type="table" w:styleId="853">
    <w:name w:val="Grid Table 2 - Accent 1"/>
    <w:next w:val="853"/>
    <w:link w:val="706"/>
    <w:uiPriority w:val="99"/>
    <w:qFormat/>
    <w:tblPr/>
  </w:style>
  <w:style w:type="table" w:styleId="854">
    <w:name w:val="Grid Table 2 - Accent 2"/>
    <w:next w:val="854"/>
    <w:link w:val="706"/>
    <w:uiPriority w:val="99"/>
    <w:qFormat/>
    <w:tblPr/>
  </w:style>
  <w:style w:type="table" w:styleId="855">
    <w:name w:val="Grid Table 2 - Accent 3"/>
    <w:next w:val="855"/>
    <w:link w:val="706"/>
    <w:uiPriority w:val="99"/>
    <w:qFormat/>
    <w:tblPr/>
  </w:style>
  <w:style w:type="table" w:styleId="856">
    <w:name w:val="Grid Table 2 - Accent 4"/>
    <w:next w:val="856"/>
    <w:link w:val="706"/>
    <w:uiPriority w:val="99"/>
    <w:qFormat/>
    <w:tblPr/>
  </w:style>
  <w:style w:type="table" w:styleId="857">
    <w:name w:val="Grid Table 2 - Accent 5"/>
    <w:next w:val="857"/>
    <w:link w:val="706"/>
    <w:uiPriority w:val="99"/>
    <w:qFormat/>
    <w:tblPr/>
  </w:style>
  <w:style w:type="table" w:styleId="858">
    <w:name w:val="Grid Table 2 - Accent 6"/>
    <w:next w:val="858"/>
    <w:link w:val="706"/>
    <w:uiPriority w:val="99"/>
    <w:qFormat/>
    <w:tblPr/>
  </w:style>
  <w:style w:type="table" w:styleId="859">
    <w:name w:val="Grid Table 3"/>
    <w:next w:val="859"/>
    <w:link w:val="706"/>
    <w:uiPriority w:val="99"/>
    <w:qFormat/>
    <w:tblPr/>
  </w:style>
  <w:style w:type="table" w:styleId="860">
    <w:name w:val="Grid Table 3 - Accent 1"/>
    <w:next w:val="860"/>
    <w:link w:val="706"/>
    <w:uiPriority w:val="99"/>
    <w:qFormat/>
    <w:tblPr/>
  </w:style>
  <w:style w:type="table" w:styleId="861">
    <w:name w:val="Grid Table 3 - Accent 2"/>
    <w:next w:val="861"/>
    <w:link w:val="706"/>
    <w:uiPriority w:val="99"/>
    <w:qFormat/>
    <w:tblPr/>
  </w:style>
  <w:style w:type="table" w:styleId="862">
    <w:name w:val="Grid Table 3 - Accent 3"/>
    <w:next w:val="862"/>
    <w:link w:val="706"/>
    <w:uiPriority w:val="99"/>
    <w:qFormat/>
    <w:tblPr/>
  </w:style>
  <w:style w:type="table" w:styleId="863">
    <w:name w:val="Grid Table 3 - Accent 4"/>
    <w:next w:val="863"/>
    <w:link w:val="706"/>
    <w:uiPriority w:val="99"/>
    <w:qFormat/>
    <w:tblPr/>
  </w:style>
  <w:style w:type="table" w:styleId="864">
    <w:name w:val="Grid Table 3 - Accent 5"/>
    <w:next w:val="864"/>
    <w:link w:val="706"/>
    <w:uiPriority w:val="99"/>
    <w:qFormat/>
    <w:tblPr/>
  </w:style>
  <w:style w:type="table" w:styleId="865">
    <w:name w:val="Grid Table 3 - Accent 6"/>
    <w:next w:val="865"/>
    <w:link w:val="706"/>
    <w:uiPriority w:val="99"/>
    <w:qFormat/>
    <w:tblPr/>
  </w:style>
  <w:style w:type="table" w:styleId="866">
    <w:name w:val="Grid Table 4"/>
    <w:next w:val="866"/>
    <w:link w:val="706"/>
    <w:uiPriority w:val="59"/>
    <w:qFormat/>
    <w:tblPr/>
  </w:style>
  <w:style w:type="table" w:styleId="867">
    <w:name w:val="Grid Table 4 - Accent 1"/>
    <w:next w:val="867"/>
    <w:link w:val="706"/>
    <w:uiPriority w:val="59"/>
    <w:qFormat/>
    <w:tblPr/>
  </w:style>
  <w:style w:type="table" w:styleId="868">
    <w:name w:val="Grid Table 4 - Accent 2"/>
    <w:next w:val="868"/>
    <w:link w:val="706"/>
    <w:uiPriority w:val="59"/>
    <w:qFormat/>
    <w:tblPr/>
  </w:style>
  <w:style w:type="table" w:styleId="869">
    <w:name w:val="Grid Table 4 - Accent 3"/>
    <w:next w:val="869"/>
    <w:link w:val="706"/>
    <w:uiPriority w:val="59"/>
    <w:qFormat/>
    <w:tblPr/>
  </w:style>
  <w:style w:type="table" w:styleId="870">
    <w:name w:val="Grid Table 4 - Accent 4"/>
    <w:next w:val="870"/>
    <w:link w:val="706"/>
    <w:uiPriority w:val="59"/>
    <w:qFormat/>
    <w:tblPr/>
  </w:style>
  <w:style w:type="table" w:styleId="871">
    <w:name w:val="Grid Table 4 - Accent 5"/>
    <w:next w:val="871"/>
    <w:link w:val="706"/>
    <w:uiPriority w:val="59"/>
    <w:qFormat/>
    <w:tblPr/>
  </w:style>
  <w:style w:type="table" w:styleId="872">
    <w:name w:val="Grid Table 4 - Accent 6"/>
    <w:next w:val="872"/>
    <w:link w:val="706"/>
    <w:uiPriority w:val="59"/>
    <w:qFormat/>
    <w:tblPr/>
  </w:style>
  <w:style w:type="table" w:styleId="873">
    <w:name w:val="Grid Table 5 Dark"/>
    <w:next w:val="873"/>
    <w:link w:val="706"/>
    <w:uiPriority w:val="99"/>
    <w:qFormat/>
    <w:tblPr/>
  </w:style>
  <w:style w:type="table" w:styleId="874">
    <w:name w:val="Grid Table 5 Dark- Accent 1"/>
    <w:next w:val="874"/>
    <w:link w:val="706"/>
    <w:uiPriority w:val="99"/>
    <w:qFormat/>
    <w:tblPr/>
  </w:style>
  <w:style w:type="table" w:styleId="875">
    <w:name w:val="Grid Table 5 Dark - Accent 2"/>
    <w:next w:val="875"/>
    <w:link w:val="706"/>
    <w:uiPriority w:val="99"/>
    <w:qFormat/>
    <w:tblPr/>
  </w:style>
  <w:style w:type="table" w:styleId="876">
    <w:name w:val="Grid Table 5 Dark - Accent 3"/>
    <w:next w:val="876"/>
    <w:link w:val="706"/>
    <w:uiPriority w:val="99"/>
    <w:qFormat/>
    <w:tblPr/>
  </w:style>
  <w:style w:type="table" w:styleId="877">
    <w:name w:val="Grid Table 5 Dark- Accent 4"/>
    <w:next w:val="877"/>
    <w:link w:val="706"/>
    <w:uiPriority w:val="99"/>
    <w:qFormat/>
    <w:tblPr/>
  </w:style>
  <w:style w:type="table" w:styleId="878">
    <w:name w:val="Grid Table 5 Dark - Accent 5"/>
    <w:next w:val="878"/>
    <w:link w:val="706"/>
    <w:uiPriority w:val="99"/>
    <w:qFormat/>
    <w:tblPr/>
  </w:style>
  <w:style w:type="table" w:styleId="879">
    <w:name w:val="Grid Table 5 Dark - Accent 6"/>
    <w:next w:val="879"/>
    <w:link w:val="706"/>
    <w:uiPriority w:val="99"/>
    <w:qFormat/>
    <w:tblPr/>
  </w:style>
  <w:style w:type="table" w:styleId="880">
    <w:name w:val="Grid Table 6 Colorful"/>
    <w:next w:val="880"/>
    <w:link w:val="706"/>
    <w:uiPriority w:val="99"/>
    <w:qFormat/>
    <w:tblPr/>
  </w:style>
  <w:style w:type="table" w:styleId="881">
    <w:name w:val="Grid Table 6 Colorful - Accent 1"/>
    <w:next w:val="881"/>
    <w:link w:val="706"/>
    <w:uiPriority w:val="99"/>
    <w:qFormat/>
    <w:tblPr/>
  </w:style>
  <w:style w:type="table" w:styleId="882">
    <w:name w:val="Grid Table 6 Colorful - Accent 2"/>
    <w:next w:val="882"/>
    <w:link w:val="706"/>
    <w:uiPriority w:val="99"/>
    <w:qFormat/>
    <w:tblPr/>
  </w:style>
  <w:style w:type="table" w:styleId="883">
    <w:name w:val="Grid Table 6 Colorful - Accent 3"/>
    <w:next w:val="883"/>
    <w:link w:val="706"/>
    <w:uiPriority w:val="99"/>
    <w:qFormat/>
    <w:tblPr/>
  </w:style>
  <w:style w:type="table" w:styleId="884">
    <w:name w:val="Grid Table 6 Colorful - Accent 4"/>
    <w:next w:val="884"/>
    <w:link w:val="706"/>
    <w:uiPriority w:val="99"/>
    <w:qFormat/>
    <w:tblPr/>
  </w:style>
  <w:style w:type="table" w:styleId="885">
    <w:name w:val="Grid Table 6 Colorful - Accent 5"/>
    <w:next w:val="885"/>
    <w:link w:val="706"/>
    <w:uiPriority w:val="99"/>
    <w:qFormat/>
    <w:tblPr/>
  </w:style>
  <w:style w:type="table" w:styleId="886">
    <w:name w:val="Grid Table 6 Colorful - Accent 6"/>
    <w:next w:val="886"/>
    <w:link w:val="706"/>
    <w:uiPriority w:val="99"/>
    <w:qFormat/>
    <w:tblPr/>
  </w:style>
  <w:style w:type="table" w:styleId="887">
    <w:name w:val="Grid Table 7 Colorful"/>
    <w:next w:val="887"/>
    <w:link w:val="706"/>
    <w:uiPriority w:val="99"/>
    <w:qFormat/>
    <w:tblPr/>
  </w:style>
  <w:style w:type="table" w:styleId="888">
    <w:name w:val="Grid Table 7 Colorful - Accent 1"/>
    <w:next w:val="888"/>
    <w:link w:val="706"/>
    <w:uiPriority w:val="99"/>
    <w:qFormat/>
    <w:tblPr/>
  </w:style>
  <w:style w:type="table" w:styleId="889">
    <w:name w:val="Grid Table 7 Colorful - Accent 2"/>
    <w:next w:val="889"/>
    <w:link w:val="706"/>
    <w:uiPriority w:val="99"/>
    <w:qFormat/>
    <w:tblPr/>
  </w:style>
  <w:style w:type="table" w:styleId="890">
    <w:name w:val="Grid Table 7 Colorful - Accent 3"/>
    <w:next w:val="890"/>
    <w:link w:val="706"/>
    <w:uiPriority w:val="99"/>
    <w:qFormat/>
    <w:tblPr/>
  </w:style>
  <w:style w:type="table" w:styleId="891">
    <w:name w:val="Grid Table 7 Colorful - Accent 4"/>
    <w:next w:val="891"/>
    <w:link w:val="706"/>
    <w:uiPriority w:val="99"/>
    <w:qFormat/>
    <w:tblPr/>
  </w:style>
  <w:style w:type="table" w:styleId="892">
    <w:name w:val="Grid Table 7 Colorful - Accent 5"/>
    <w:next w:val="892"/>
    <w:link w:val="706"/>
    <w:uiPriority w:val="99"/>
    <w:qFormat/>
    <w:tblPr/>
  </w:style>
  <w:style w:type="table" w:styleId="893">
    <w:name w:val="Grid Table 7 Colorful - Accent 6"/>
    <w:next w:val="893"/>
    <w:link w:val="706"/>
    <w:uiPriority w:val="99"/>
    <w:qFormat/>
    <w:tblPr/>
  </w:style>
  <w:style w:type="table" w:styleId="894">
    <w:name w:val="List Table 1 Light"/>
    <w:next w:val="894"/>
    <w:link w:val="706"/>
    <w:uiPriority w:val="99"/>
    <w:qFormat/>
    <w:tblPr/>
  </w:style>
  <w:style w:type="table" w:styleId="895">
    <w:name w:val="List Table 1 Light - Accent 1"/>
    <w:next w:val="895"/>
    <w:link w:val="706"/>
    <w:uiPriority w:val="99"/>
    <w:qFormat/>
    <w:tblPr/>
  </w:style>
  <w:style w:type="table" w:styleId="896">
    <w:name w:val="List Table 1 Light - Accent 2"/>
    <w:next w:val="896"/>
    <w:link w:val="706"/>
    <w:uiPriority w:val="99"/>
    <w:qFormat/>
    <w:tblPr/>
  </w:style>
  <w:style w:type="table" w:styleId="897">
    <w:name w:val="List Table 1 Light - Accent 3"/>
    <w:next w:val="897"/>
    <w:link w:val="706"/>
    <w:uiPriority w:val="99"/>
    <w:qFormat/>
    <w:tblPr/>
  </w:style>
  <w:style w:type="table" w:styleId="898">
    <w:name w:val="List Table 1 Light - Accent 4"/>
    <w:next w:val="898"/>
    <w:link w:val="706"/>
    <w:uiPriority w:val="99"/>
    <w:qFormat/>
    <w:tblPr/>
  </w:style>
  <w:style w:type="table" w:styleId="899">
    <w:name w:val="List Table 1 Light - Accent 5"/>
    <w:next w:val="899"/>
    <w:link w:val="706"/>
    <w:uiPriority w:val="99"/>
    <w:qFormat/>
    <w:tblPr/>
  </w:style>
  <w:style w:type="table" w:styleId="900">
    <w:name w:val="List Table 1 Light - Accent 6"/>
    <w:next w:val="900"/>
    <w:link w:val="706"/>
    <w:uiPriority w:val="99"/>
    <w:qFormat/>
    <w:tblPr/>
  </w:style>
  <w:style w:type="table" w:styleId="901">
    <w:name w:val="List Table 2"/>
    <w:next w:val="901"/>
    <w:link w:val="706"/>
    <w:uiPriority w:val="99"/>
    <w:qFormat/>
    <w:tblPr/>
  </w:style>
  <w:style w:type="table" w:styleId="902">
    <w:name w:val="List Table 2 - Accent 1"/>
    <w:next w:val="902"/>
    <w:link w:val="706"/>
    <w:uiPriority w:val="99"/>
    <w:qFormat/>
    <w:tblPr/>
  </w:style>
  <w:style w:type="table" w:styleId="903">
    <w:name w:val="List Table 2 - Accent 2"/>
    <w:next w:val="903"/>
    <w:link w:val="706"/>
    <w:uiPriority w:val="99"/>
    <w:qFormat/>
    <w:tblPr/>
  </w:style>
  <w:style w:type="table" w:styleId="904">
    <w:name w:val="List Table 2 - Accent 3"/>
    <w:next w:val="904"/>
    <w:link w:val="706"/>
    <w:uiPriority w:val="99"/>
    <w:qFormat/>
    <w:tblPr/>
  </w:style>
  <w:style w:type="table" w:styleId="905">
    <w:name w:val="List Table 2 - Accent 4"/>
    <w:next w:val="905"/>
    <w:link w:val="706"/>
    <w:uiPriority w:val="99"/>
    <w:qFormat/>
    <w:tblPr/>
  </w:style>
  <w:style w:type="table" w:styleId="906">
    <w:name w:val="List Table 2 - Accent 5"/>
    <w:next w:val="906"/>
    <w:link w:val="706"/>
    <w:uiPriority w:val="99"/>
    <w:qFormat/>
    <w:tblPr/>
  </w:style>
  <w:style w:type="table" w:styleId="907">
    <w:name w:val="List Table 2 - Accent 6"/>
    <w:next w:val="907"/>
    <w:link w:val="706"/>
    <w:uiPriority w:val="99"/>
    <w:qFormat/>
    <w:tblPr/>
  </w:style>
  <w:style w:type="table" w:styleId="908">
    <w:name w:val="List Table 3"/>
    <w:next w:val="908"/>
    <w:link w:val="706"/>
    <w:uiPriority w:val="99"/>
    <w:qFormat/>
    <w:tblPr/>
  </w:style>
  <w:style w:type="table" w:styleId="909">
    <w:name w:val="List Table 3 - Accent 1"/>
    <w:next w:val="909"/>
    <w:link w:val="706"/>
    <w:uiPriority w:val="99"/>
    <w:qFormat/>
    <w:tblPr/>
  </w:style>
  <w:style w:type="table" w:styleId="910">
    <w:name w:val="List Table 3 - Accent 2"/>
    <w:next w:val="910"/>
    <w:link w:val="706"/>
    <w:uiPriority w:val="99"/>
    <w:qFormat/>
    <w:tblPr/>
  </w:style>
  <w:style w:type="table" w:styleId="911">
    <w:name w:val="List Table 3 - Accent 3"/>
    <w:next w:val="911"/>
    <w:link w:val="706"/>
    <w:uiPriority w:val="99"/>
    <w:qFormat/>
    <w:tblPr/>
  </w:style>
  <w:style w:type="table" w:styleId="912">
    <w:name w:val="List Table 3 - Accent 4"/>
    <w:next w:val="912"/>
    <w:link w:val="706"/>
    <w:uiPriority w:val="99"/>
    <w:qFormat/>
    <w:tblPr/>
  </w:style>
  <w:style w:type="table" w:styleId="913">
    <w:name w:val="List Table 3 - Accent 5"/>
    <w:next w:val="913"/>
    <w:link w:val="706"/>
    <w:uiPriority w:val="99"/>
    <w:qFormat/>
    <w:tblPr/>
  </w:style>
  <w:style w:type="table" w:styleId="914">
    <w:name w:val="List Table 3 - Accent 6"/>
    <w:next w:val="914"/>
    <w:link w:val="706"/>
    <w:uiPriority w:val="99"/>
    <w:qFormat/>
    <w:tblPr/>
  </w:style>
  <w:style w:type="table" w:styleId="915">
    <w:name w:val="List Table 4"/>
    <w:next w:val="915"/>
    <w:link w:val="706"/>
    <w:uiPriority w:val="99"/>
    <w:qFormat/>
    <w:tblPr/>
  </w:style>
  <w:style w:type="table" w:styleId="916">
    <w:name w:val="List Table 4 - Accent 1"/>
    <w:next w:val="916"/>
    <w:link w:val="706"/>
    <w:uiPriority w:val="99"/>
    <w:qFormat/>
    <w:tblPr/>
  </w:style>
  <w:style w:type="table" w:styleId="917">
    <w:name w:val="List Table 4 - Accent 2"/>
    <w:next w:val="917"/>
    <w:link w:val="706"/>
    <w:uiPriority w:val="99"/>
    <w:qFormat/>
    <w:tblPr/>
  </w:style>
  <w:style w:type="table" w:styleId="918">
    <w:name w:val="List Table 4 - Accent 3"/>
    <w:next w:val="918"/>
    <w:link w:val="706"/>
    <w:uiPriority w:val="99"/>
    <w:qFormat/>
    <w:tblPr/>
  </w:style>
  <w:style w:type="table" w:styleId="919">
    <w:name w:val="List Table 4 - Accent 4"/>
    <w:next w:val="919"/>
    <w:link w:val="706"/>
    <w:uiPriority w:val="99"/>
    <w:qFormat/>
    <w:tblPr/>
  </w:style>
  <w:style w:type="table" w:styleId="920">
    <w:name w:val="List Table 4 - Accent 5"/>
    <w:next w:val="920"/>
    <w:link w:val="706"/>
    <w:uiPriority w:val="99"/>
    <w:qFormat/>
    <w:tblPr/>
  </w:style>
  <w:style w:type="table" w:styleId="921">
    <w:name w:val="List Table 4 - Accent 6"/>
    <w:next w:val="921"/>
    <w:link w:val="706"/>
    <w:uiPriority w:val="99"/>
    <w:qFormat/>
    <w:tblPr/>
  </w:style>
  <w:style w:type="table" w:styleId="922">
    <w:name w:val="List Table 5 Dark"/>
    <w:next w:val="922"/>
    <w:link w:val="706"/>
    <w:uiPriority w:val="99"/>
    <w:qFormat/>
    <w:tblPr/>
  </w:style>
  <w:style w:type="table" w:styleId="923">
    <w:name w:val="List Table 5 Dark - Accent 1"/>
    <w:next w:val="923"/>
    <w:link w:val="706"/>
    <w:uiPriority w:val="99"/>
    <w:qFormat/>
    <w:tblPr/>
  </w:style>
  <w:style w:type="table" w:styleId="924">
    <w:name w:val="List Table 5 Dark - Accent 2"/>
    <w:next w:val="924"/>
    <w:link w:val="706"/>
    <w:uiPriority w:val="99"/>
    <w:qFormat/>
    <w:tblPr/>
  </w:style>
  <w:style w:type="table" w:styleId="925">
    <w:name w:val="List Table 5 Dark - Accent 3"/>
    <w:next w:val="925"/>
    <w:link w:val="706"/>
    <w:uiPriority w:val="99"/>
    <w:qFormat/>
    <w:tblPr/>
  </w:style>
  <w:style w:type="table" w:styleId="926">
    <w:name w:val="List Table 5 Dark - Accent 4"/>
    <w:next w:val="926"/>
    <w:link w:val="706"/>
    <w:uiPriority w:val="99"/>
    <w:qFormat/>
    <w:tblPr/>
  </w:style>
  <w:style w:type="table" w:styleId="927">
    <w:name w:val="List Table 5 Dark - Accent 5"/>
    <w:next w:val="927"/>
    <w:link w:val="706"/>
    <w:uiPriority w:val="99"/>
    <w:qFormat/>
    <w:tblPr/>
  </w:style>
  <w:style w:type="table" w:styleId="928">
    <w:name w:val="List Table 5 Dark - Accent 6"/>
    <w:next w:val="928"/>
    <w:link w:val="706"/>
    <w:uiPriority w:val="99"/>
    <w:qFormat/>
    <w:tblPr/>
  </w:style>
  <w:style w:type="table" w:styleId="929">
    <w:name w:val="List Table 6 Colorful"/>
    <w:next w:val="929"/>
    <w:link w:val="706"/>
    <w:uiPriority w:val="99"/>
    <w:qFormat/>
    <w:tblPr/>
  </w:style>
  <w:style w:type="table" w:styleId="930">
    <w:name w:val="List Table 6 Colorful - Accent 1"/>
    <w:next w:val="930"/>
    <w:link w:val="706"/>
    <w:uiPriority w:val="99"/>
    <w:qFormat/>
    <w:tblPr/>
  </w:style>
  <w:style w:type="table" w:styleId="931">
    <w:name w:val="List Table 6 Colorful - Accent 2"/>
    <w:next w:val="931"/>
    <w:link w:val="706"/>
    <w:uiPriority w:val="99"/>
    <w:qFormat/>
    <w:tblPr/>
  </w:style>
  <w:style w:type="table" w:styleId="932">
    <w:name w:val="List Table 6 Colorful - Accent 3"/>
    <w:next w:val="932"/>
    <w:link w:val="706"/>
    <w:uiPriority w:val="99"/>
    <w:qFormat/>
    <w:tblPr/>
  </w:style>
  <w:style w:type="table" w:styleId="933">
    <w:name w:val="List Table 6 Colorful - Accent 4"/>
    <w:next w:val="933"/>
    <w:link w:val="706"/>
    <w:uiPriority w:val="99"/>
    <w:qFormat/>
    <w:tblPr/>
  </w:style>
  <w:style w:type="table" w:styleId="934">
    <w:name w:val="List Table 6 Colorful - Accent 5"/>
    <w:next w:val="934"/>
    <w:link w:val="706"/>
    <w:uiPriority w:val="99"/>
    <w:qFormat/>
    <w:tblPr/>
  </w:style>
  <w:style w:type="table" w:styleId="935">
    <w:name w:val="List Table 6 Colorful - Accent 6"/>
    <w:next w:val="935"/>
    <w:link w:val="706"/>
    <w:uiPriority w:val="99"/>
    <w:qFormat/>
    <w:tblPr/>
  </w:style>
  <w:style w:type="table" w:styleId="936">
    <w:name w:val="List Table 7 Colorful"/>
    <w:next w:val="936"/>
    <w:link w:val="706"/>
    <w:uiPriority w:val="99"/>
    <w:qFormat/>
    <w:tblPr/>
  </w:style>
  <w:style w:type="table" w:styleId="937">
    <w:name w:val="List Table 7 Colorful - Accent 1"/>
    <w:next w:val="937"/>
    <w:link w:val="706"/>
    <w:uiPriority w:val="99"/>
    <w:qFormat/>
    <w:tblPr/>
  </w:style>
  <w:style w:type="table" w:styleId="938">
    <w:name w:val="List Table 7 Colorful - Accent 2"/>
    <w:next w:val="938"/>
    <w:link w:val="706"/>
    <w:uiPriority w:val="99"/>
    <w:qFormat/>
    <w:tblPr/>
  </w:style>
  <w:style w:type="table" w:styleId="939">
    <w:name w:val="List Table 7 Colorful - Accent 3"/>
    <w:next w:val="939"/>
    <w:link w:val="706"/>
    <w:uiPriority w:val="99"/>
    <w:qFormat/>
    <w:tblPr/>
  </w:style>
  <w:style w:type="table" w:styleId="940">
    <w:name w:val="List Table 7 Colorful - Accent 4"/>
    <w:next w:val="940"/>
    <w:link w:val="706"/>
    <w:uiPriority w:val="99"/>
    <w:qFormat/>
    <w:tblPr/>
  </w:style>
  <w:style w:type="table" w:styleId="941">
    <w:name w:val="List Table 7 Colorful - Accent 5"/>
    <w:next w:val="941"/>
    <w:link w:val="706"/>
    <w:uiPriority w:val="99"/>
    <w:qFormat/>
    <w:tblPr/>
  </w:style>
  <w:style w:type="table" w:styleId="942">
    <w:name w:val="List Table 7 Colorful - Accent 6"/>
    <w:next w:val="942"/>
    <w:link w:val="706"/>
    <w:uiPriority w:val="99"/>
    <w:qFormat/>
    <w:tblPr/>
  </w:style>
  <w:style w:type="table" w:styleId="943">
    <w:name w:val="Lined - Accent"/>
    <w:next w:val="943"/>
    <w:link w:val="706"/>
    <w:uiPriority w:val="99"/>
    <w:qFormat/>
    <w:rPr>
      <w:color w:val="404040"/>
    </w:rPr>
    <w:tblPr/>
  </w:style>
  <w:style w:type="table" w:styleId="944">
    <w:name w:val="Lined - Accent 1"/>
    <w:next w:val="944"/>
    <w:link w:val="706"/>
    <w:uiPriority w:val="99"/>
    <w:qFormat/>
    <w:rPr>
      <w:color w:val="404040"/>
    </w:rPr>
    <w:tblPr/>
  </w:style>
  <w:style w:type="table" w:styleId="945">
    <w:name w:val="Lined - Accent 2"/>
    <w:next w:val="945"/>
    <w:link w:val="706"/>
    <w:uiPriority w:val="99"/>
    <w:qFormat/>
    <w:rPr>
      <w:color w:val="404040"/>
    </w:rPr>
    <w:tblPr/>
  </w:style>
  <w:style w:type="table" w:styleId="946">
    <w:name w:val="Lined - Accent 3"/>
    <w:next w:val="946"/>
    <w:link w:val="706"/>
    <w:uiPriority w:val="99"/>
    <w:qFormat/>
    <w:rPr>
      <w:color w:val="404040"/>
    </w:rPr>
    <w:tblPr/>
  </w:style>
  <w:style w:type="table" w:styleId="947">
    <w:name w:val="Lined - Accent 4"/>
    <w:next w:val="947"/>
    <w:link w:val="706"/>
    <w:uiPriority w:val="99"/>
    <w:qFormat/>
    <w:rPr>
      <w:color w:val="404040"/>
    </w:rPr>
    <w:tblPr/>
  </w:style>
  <w:style w:type="table" w:styleId="948">
    <w:name w:val="Lined - Accent 5"/>
    <w:next w:val="948"/>
    <w:link w:val="706"/>
    <w:uiPriority w:val="99"/>
    <w:qFormat/>
    <w:rPr>
      <w:color w:val="404040"/>
    </w:rPr>
    <w:tblPr/>
  </w:style>
  <w:style w:type="table" w:styleId="949">
    <w:name w:val="Lined - Accent 6"/>
    <w:next w:val="949"/>
    <w:link w:val="706"/>
    <w:uiPriority w:val="99"/>
    <w:qFormat/>
    <w:rPr>
      <w:color w:val="404040"/>
    </w:rPr>
    <w:tblPr/>
  </w:style>
  <w:style w:type="table" w:styleId="950">
    <w:name w:val="Bordered &amp; Lined - Accent"/>
    <w:next w:val="950"/>
    <w:link w:val="706"/>
    <w:uiPriority w:val="99"/>
    <w:qFormat/>
    <w:rPr>
      <w:color w:val="404040"/>
    </w:rPr>
    <w:tblPr/>
  </w:style>
  <w:style w:type="table" w:styleId="951">
    <w:name w:val="Bordered &amp; Lined - Accent 1"/>
    <w:next w:val="951"/>
    <w:link w:val="706"/>
    <w:uiPriority w:val="99"/>
    <w:qFormat/>
    <w:rPr>
      <w:color w:val="404040"/>
    </w:rPr>
    <w:tblPr/>
  </w:style>
  <w:style w:type="table" w:styleId="952">
    <w:name w:val="Bordered &amp; Lined - Accent 2"/>
    <w:next w:val="952"/>
    <w:link w:val="706"/>
    <w:uiPriority w:val="99"/>
    <w:qFormat/>
    <w:rPr>
      <w:color w:val="404040"/>
    </w:rPr>
    <w:tblPr/>
  </w:style>
  <w:style w:type="table" w:styleId="953">
    <w:name w:val="Bordered &amp; Lined - Accent 3"/>
    <w:next w:val="953"/>
    <w:link w:val="706"/>
    <w:uiPriority w:val="99"/>
    <w:qFormat/>
    <w:rPr>
      <w:color w:val="404040"/>
    </w:rPr>
    <w:tblPr/>
  </w:style>
  <w:style w:type="table" w:styleId="954">
    <w:name w:val="Bordered &amp; Lined - Accent 4"/>
    <w:next w:val="954"/>
    <w:link w:val="706"/>
    <w:uiPriority w:val="99"/>
    <w:qFormat/>
    <w:rPr>
      <w:color w:val="404040"/>
    </w:rPr>
    <w:tblPr/>
  </w:style>
  <w:style w:type="table" w:styleId="955">
    <w:name w:val="Bordered &amp; Lined - Accent 5"/>
    <w:next w:val="955"/>
    <w:link w:val="706"/>
    <w:uiPriority w:val="99"/>
    <w:qFormat/>
    <w:rPr>
      <w:color w:val="404040"/>
    </w:rPr>
    <w:tblPr/>
  </w:style>
  <w:style w:type="table" w:styleId="956">
    <w:name w:val="Bordered &amp; Lined - Accent 6"/>
    <w:next w:val="956"/>
    <w:link w:val="706"/>
    <w:uiPriority w:val="99"/>
    <w:qFormat/>
    <w:rPr>
      <w:color w:val="404040"/>
    </w:rPr>
    <w:tblPr/>
  </w:style>
  <w:style w:type="table" w:styleId="957">
    <w:name w:val="Bordered"/>
    <w:next w:val="957"/>
    <w:link w:val="706"/>
    <w:uiPriority w:val="99"/>
    <w:qFormat/>
    <w:tblPr/>
  </w:style>
  <w:style w:type="table" w:styleId="958">
    <w:name w:val="Bordered - Accent 1"/>
    <w:next w:val="958"/>
    <w:link w:val="706"/>
    <w:uiPriority w:val="99"/>
    <w:qFormat/>
    <w:tblPr/>
  </w:style>
  <w:style w:type="table" w:styleId="959">
    <w:name w:val="Bordered - Accent 2"/>
    <w:next w:val="959"/>
    <w:link w:val="706"/>
    <w:uiPriority w:val="99"/>
    <w:qFormat/>
    <w:tblPr/>
  </w:style>
  <w:style w:type="table" w:styleId="960">
    <w:name w:val="Bordered - Accent 3"/>
    <w:next w:val="960"/>
    <w:link w:val="706"/>
    <w:uiPriority w:val="99"/>
    <w:qFormat/>
    <w:tblPr/>
  </w:style>
  <w:style w:type="table" w:styleId="961">
    <w:name w:val="Bordered - Accent 4"/>
    <w:next w:val="961"/>
    <w:link w:val="706"/>
    <w:uiPriority w:val="99"/>
    <w:qFormat/>
    <w:tblPr/>
  </w:style>
  <w:style w:type="table" w:styleId="962">
    <w:name w:val="Bordered - Accent 5"/>
    <w:next w:val="962"/>
    <w:link w:val="706"/>
    <w:uiPriority w:val="99"/>
    <w:qFormat/>
    <w:tblPr/>
  </w:style>
  <w:style w:type="table" w:styleId="963">
    <w:name w:val="Bordered - Accent 6"/>
    <w:next w:val="963"/>
    <w:link w:val="706"/>
    <w:uiPriority w:val="99"/>
    <w:qFormat/>
    <w:tblPr/>
  </w:style>
  <w:style w:type="character" w:styleId="964">
    <w:name w:val="Endnote Text Char"/>
    <w:next w:val="964"/>
    <w:link w:val="760"/>
    <w:uiPriority w:val="99"/>
    <w:qFormat/>
    <w:rPr>
      <w:sz w:val="20"/>
    </w:rPr>
  </w:style>
  <w:style w:type="paragraph" w:styleId="965">
    <w:name w:val="TOC Heading"/>
    <w:basedOn w:val="707"/>
    <w:next w:val="706"/>
    <w:link w:val="706"/>
    <w:uiPriority w:val="39"/>
    <w:qFormat/>
    <w:pPr>
      <w:jc w:val="left"/>
      <w:keepLines/>
      <w:spacing w:before="480" w:line="276" w:lineRule="auto"/>
      <w:widowControl/>
      <w:outlineLvl w:val="9"/>
    </w:pPr>
    <w:rPr>
      <w:rFonts w:ascii="Cambria" w:hAnsi="Cambria" w:eastAsia="宋体"/>
      <w:b/>
      <w:bCs/>
      <w:color w:val="365f91"/>
    </w:rPr>
  </w:style>
  <w:style w:type="character" w:styleId="966">
    <w:name w:val="标题 3 Char2"/>
    <w:next w:val="966"/>
    <w:link w:val="706"/>
    <w:qFormat/>
    <w:rPr>
      <w:rFonts w:ascii="仿宋" w:hAnsi="仿宋" w:eastAsia="仿宋" w:cs="Times New Roman"/>
      <w:b/>
      <w:bCs/>
      <w:sz w:val="24"/>
      <w:szCs w:val="24"/>
      <w:lang w:eastAsia="en-US"/>
    </w:rPr>
  </w:style>
  <w:style w:type="character" w:styleId="967">
    <w:name w:val="正文文本缩进 3 Char1"/>
    <w:next w:val="967"/>
    <w:link w:val="706"/>
    <w:qFormat/>
    <w:rPr>
      <w:sz w:val="16"/>
    </w:rPr>
  </w:style>
  <w:style w:type="character" w:styleId="968">
    <w:name w:val="签名 Char"/>
    <w:basedOn w:val="716"/>
    <w:next w:val="968"/>
    <w:link w:val="706"/>
    <w:qFormat/>
    <w:rPr>
      <w:sz w:val="21"/>
      <w:szCs w:val="22"/>
    </w:rPr>
  </w:style>
  <w:style w:type="character" w:styleId="969">
    <w:name w:val="批注主题 Char2"/>
    <w:next w:val="969"/>
    <w:link w:val="706"/>
    <w:qFormat/>
    <w:rPr>
      <w:rFonts w:ascii="Calibri" w:hAnsi="Calibri" w:eastAsia="Calibri" w:cs="Times New Roman"/>
      <w:b/>
      <w:bCs/>
      <w:sz w:val="22"/>
      <w:szCs w:val="22"/>
      <w:lang w:eastAsia="en-US"/>
    </w:rPr>
  </w:style>
  <w:style w:type="character" w:styleId="970">
    <w:name w:val="副标题 Char2"/>
    <w:next w:val="970"/>
    <w:link w:val="774"/>
    <w:uiPriority w:val="11"/>
    <w:qFormat/>
    <w:rPr>
      <w:rFonts w:ascii="Cambria" w:hAnsi="Cambria"/>
      <w:b/>
      <w:bCs/>
      <w:sz w:val="32"/>
      <w:szCs w:val="32"/>
      <w:lang w:eastAsia="en-US"/>
    </w:rPr>
  </w:style>
  <w:style w:type="character" w:styleId="971">
    <w:name w:val="标题 Char"/>
    <w:basedOn w:val="716"/>
    <w:next w:val="971"/>
    <w:link w:val="790"/>
    <w:uiPriority w:val="99"/>
    <w:qFormat/>
    <w:rPr>
      <w:rFonts w:ascii="Cambria" w:hAnsi="Cambria" w:cs="Times New Roman"/>
      <w:b/>
      <w:bCs/>
      <w:sz w:val="32"/>
      <w:szCs w:val="32"/>
    </w:rPr>
  </w:style>
  <w:style w:type="character" w:styleId="972">
    <w:name w:val="批注框文本 Char2"/>
    <w:next w:val="972"/>
    <w:link w:val="706"/>
    <w:qFormat/>
    <w:rPr>
      <w:sz w:val="18"/>
    </w:rPr>
  </w:style>
  <w:style w:type="character" w:styleId="973">
    <w:name w:val="小四 段落 宋体 Char Char Char1"/>
    <w:next w:val="973"/>
    <w:link w:val="706"/>
    <w:qFormat/>
    <w:rPr>
      <w:rFonts w:ascii="宋体" w:hAnsi="宋体" w:eastAsia="宋体"/>
      <w:sz w:val="24"/>
      <w:szCs w:val="24"/>
      <w:lang w:val="en-US" w:eastAsia="zh-CN" w:bidi="ar-SA"/>
    </w:rPr>
  </w:style>
  <w:style w:type="character" w:styleId="974">
    <w:name w:val="华宇段落1 Char Char Char"/>
    <w:next w:val="974"/>
    <w:link w:val="706"/>
    <w:qFormat/>
    <w:rPr>
      <w:rFonts w:eastAsia="宋体"/>
      <w:bCs/>
      <w:sz w:val="24"/>
      <w:szCs w:val="24"/>
      <w:lang w:val="en-US" w:eastAsia="zh-CN" w:bidi="ar-SA"/>
    </w:rPr>
  </w:style>
  <w:style w:type="character" w:styleId="975">
    <w:name w:val="H2 Char1"/>
    <w:next w:val="975"/>
    <w:link w:val="706"/>
    <w:qFormat/>
    <w:rPr>
      <w:rFonts w:ascii="Arial" w:hAnsi="Arial" w:eastAsia="黑体"/>
      <w:b/>
      <w:bCs/>
      <w:sz w:val="32"/>
      <w:szCs w:val="32"/>
      <w:lang w:val="en-US" w:eastAsia="zh-CN" w:bidi="ar-SA"/>
    </w:rPr>
  </w:style>
  <w:style w:type="character" w:styleId="976">
    <w:name w:val="明显引用 Char1"/>
    <w:next w:val="976"/>
    <w:link w:val="706"/>
    <w:uiPriority w:val="30"/>
    <w:qFormat/>
    <w:rPr>
      <w:rFonts w:ascii="Calibri" w:hAnsi="Calibri" w:eastAsia="Calibri" w:cs="Times New Roman"/>
      <w:b/>
      <w:bCs/>
      <w:i/>
      <w:iCs/>
      <w:color w:val="4f81bd"/>
      <w:sz w:val="22"/>
      <w:szCs w:val="22"/>
      <w:lang w:eastAsia="en-US"/>
    </w:rPr>
  </w:style>
  <w:style w:type="character" w:styleId="977">
    <w:name w:val="日期 Char2"/>
    <w:next w:val="977"/>
    <w:link w:val="706"/>
    <w:qFormat/>
    <w:rPr>
      <w:sz w:val="24"/>
    </w:rPr>
  </w:style>
  <w:style w:type="character" w:styleId="978">
    <w:name w:val="rvts12"/>
    <w:next w:val="978"/>
    <w:link w:val="706"/>
    <w:qFormat/>
    <w:rPr>
      <w:rFonts w:ascii="KNLe" w:hAnsi="KNLe"/>
      <w:color w:val="000000"/>
      <w:sz w:val="24"/>
      <w:szCs w:val="24"/>
    </w:rPr>
  </w:style>
  <w:style w:type="character" w:styleId="979">
    <w:name w:val="称呼 Char"/>
    <w:basedOn w:val="716"/>
    <w:next w:val="979"/>
    <w:link w:val="706"/>
    <w:qFormat/>
    <w:rPr>
      <w:sz w:val="21"/>
      <w:szCs w:val="22"/>
    </w:rPr>
  </w:style>
  <w:style w:type="character" w:styleId="980">
    <w:name w:val="标题 7 Char1"/>
    <w:next w:val="980"/>
    <w:link w:val="706"/>
    <w:qFormat/>
    <w:rPr>
      <w:b/>
      <w:sz w:val="24"/>
    </w:rPr>
  </w:style>
  <w:style w:type="character" w:styleId="981">
    <w:name w:val="小四 段落 宋体 Char Char Char Char Char Char Char Char"/>
    <w:next w:val="981"/>
    <w:link w:val="706"/>
    <w:qFormat/>
    <w:rPr>
      <w:rFonts w:eastAsia="宋体"/>
      <w:sz w:val="24"/>
      <w:szCs w:val="24"/>
      <w:lang w:val="en-US" w:eastAsia="zh-CN" w:bidi="ar-SA"/>
    </w:rPr>
  </w:style>
  <w:style w:type="character" w:styleId="982">
    <w:name w:val="3zw"/>
    <w:basedOn w:val="716"/>
    <w:next w:val="982"/>
    <w:link w:val="706"/>
    <w:qFormat/>
  </w:style>
  <w:style w:type="character" w:styleId="983">
    <w:name w:val="已访问的超链接1"/>
    <w:next w:val="983"/>
    <w:link w:val="706"/>
    <w:qFormat/>
    <w:rPr>
      <w:sz w:val="21"/>
      <w:lang w:val="en-US" w:eastAsia="zh-CN" w:bidi="ar-SA"/>
    </w:rPr>
  </w:style>
  <w:style w:type="character" w:styleId="984">
    <w:name w:val="二级目录 Char"/>
    <w:next w:val="984"/>
    <w:link w:val="985"/>
    <w:qFormat/>
    <w:rPr>
      <w:b/>
      <w:sz w:val="30"/>
      <w:szCs w:val="28"/>
      <w:lang w:val="en-US" w:eastAsia="zh-CN" w:bidi="ar-SA"/>
    </w:rPr>
  </w:style>
  <w:style w:type="paragraph" w:styleId="985">
    <w:name w:val="二级目录"/>
    <w:next w:val="706"/>
    <w:link w:val="984"/>
    <w:qFormat/>
    <w:pPr>
      <w:numPr>
        <w:ilvl w:val="0"/>
        <w:numId w:val="3"/>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86">
    <w:name w:val="Title1 Char"/>
    <w:next w:val="986"/>
    <w:link w:val="706"/>
    <w:qFormat/>
    <w:rPr>
      <w:rFonts w:eastAsia="宋体"/>
      <w:b/>
      <w:bCs/>
      <w:sz w:val="44"/>
      <w:szCs w:val="44"/>
      <w:lang w:val="en-US" w:eastAsia="zh-CN" w:bidi="ar-SA"/>
    </w:rPr>
  </w:style>
  <w:style w:type="character" w:styleId="987">
    <w:name w:val="2nd level Char"/>
    <w:next w:val="987"/>
    <w:link w:val="706"/>
    <w:qFormat/>
    <w:rPr>
      <w:rFonts w:ascii="Arial" w:hAnsi="Arial" w:eastAsia="黑体"/>
      <w:b/>
      <w:bCs/>
      <w:sz w:val="32"/>
      <w:szCs w:val="32"/>
      <w:lang w:val="en-US" w:eastAsia="zh-CN" w:bidi="ar-SA"/>
    </w:rPr>
  </w:style>
  <w:style w:type="character" w:styleId="988">
    <w:name w:val="文档结构图 Char2"/>
    <w:next w:val="988"/>
    <w:link w:val="706"/>
    <w:qFormat/>
    <w:rPr>
      <w:sz w:val="21"/>
      <w:shd w:val="clear" w:color="auto" w:fill="000080"/>
    </w:rPr>
  </w:style>
  <w:style w:type="character" w:styleId="989">
    <w:name w:val="fontstyle01"/>
    <w:next w:val="989"/>
    <w:link w:val="706"/>
    <w:qFormat/>
    <w:rPr>
      <w:rFonts w:hint="eastAsia" w:ascii="宋体" w:hAnsi="宋体" w:eastAsia="宋体"/>
      <w:color w:val="000000"/>
      <w:sz w:val="18"/>
      <w:szCs w:val="18"/>
    </w:rPr>
  </w:style>
  <w:style w:type="character" w:styleId="990">
    <w:name w:val="标题 Char1"/>
    <w:next w:val="990"/>
    <w:link w:val="790"/>
    <w:uiPriority w:val="99"/>
    <w:qFormat/>
    <w:rPr>
      <w:rFonts w:ascii="Arial" w:hAnsi="Arial"/>
      <w:b/>
      <w:sz w:val="32"/>
      <w:lang w:eastAsia="en-US"/>
    </w:rPr>
  </w:style>
  <w:style w:type="character" w:styleId="991">
    <w:name w:val="content_lineheight1"/>
    <w:basedOn w:val="716"/>
    <w:next w:val="991"/>
    <w:link w:val="706"/>
    <w:qFormat/>
  </w:style>
  <w:style w:type="character" w:styleId="992">
    <w:name w:val="font11"/>
    <w:next w:val="992"/>
    <w:link w:val="706"/>
    <w:qFormat/>
    <w:rPr>
      <w:rFonts w:hint="eastAsia" w:ascii="宋体" w:hAnsi="宋体" w:eastAsia="宋体" w:cs="宋体"/>
      <w:color w:val="000000"/>
      <w:sz w:val="22"/>
      <w:szCs w:val="22"/>
      <w:u w:val="none"/>
    </w:rPr>
  </w:style>
  <w:style w:type="character" w:styleId="993">
    <w:name w:val="正文 + 宋体 Char"/>
    <w:next w:val="993"/>
    <w:link w:val="706"/>
    <w:qFormat/>
    <w:rPr>
      <w:rFonts w:eastAsia="宋体"/>
      <w:sz w:val="21"/>
      <w:szCs w:val="24"/>
      <w:lang w:val="en-US" w:eastAsia="zh-CN" w:bidi="ar-SA"/>
    </w:rPr>
  </w:style>
  <w:style w:type="character" w:styleId="994">
    <w:name w:val="批注框文本 Char1"/>
    <w:next w:val="994"/>
    <w:link w:val="706"/>
    <w:qFormat/>
    <w:rPr>
      <w:sz w:val="18"/>
      <w:szCs w:val="18"/>
    </w:rPr>
  </w:style>
  <w:style w:type="character" w:styleId="995">
    <w:name w:val="Quote Char"/>
    <w:next w:val="995"/>
    <w:link w:val="830"/>
    <w:uiPriority w:val="29"/>
    <w:qFormat/>
    <w:rPr>
      <w:i/>
    </w:rPr>
  </w:style>
  <w:style w:type="character" w:styleId="996">
    <w:name w:val="标准文本 Char Char"/>
    <w:next w:val="996"/>
    <w:link w:val="706"/>
    <w:qFormat/>
    <w:rPr>
      <w:rFonts w:eastAsia="宋体" w:cs="宋体"/>
      <w:sz w:val="24"/>
      <w:szCs w:val="24"/>
      <w:lang w:val="en-US" w:eastAsia="zh-CN" w:bidi="ar-SA"/>
    </w:rPr>
  </w:style>
  <w:style w:type="character" w:styleId="997">
    <w:name w:val="批注主题 Char3"/>
    <w:next w:val="997"/>
    <w:link w:val="706"/>
    <w:qFormat/>
    <w:rPr>
      <w:rFonts w:ascii="Calibri" w:hAnsi="Calibri" w:eastAsia="Calibri" w:cs="Times New Roman"/>
      <w:b/>
      <w:bCs/>
      <w:sz w:val="22"/>
      <w:szCs w:val="22"/>
      <w:lang w:eastAsia="en-US"/>
    </w:rPr>
  </w:style>
  <w:style w:type="character" w:styleId="998">
    <w:name w:val="subtitle1"/>
    <w:next w:val="998"/>
    <w:link w:val="706"/>
    <w:qFormat/>
    <w:rPr>
      <w:rFonts w:ascii="Georgia" w:hAnsi="Georgia"/>
      <w:b/>
      <w:bCs/>
      <w:color w:val="666666"/>
      <w:sz w:val="18"/>
      <w:szCs w:val="18"/>
    </w:rPr>
  </w:style>
  <w:style w:type="character" w:styleId="999">
    <w:name w:val="NormalCharacter1"/>
    <w:next w:val="999"/>
    <w:link w:val="706"/>
    <w:qFormat/>
  </w:style>
  <w:style w:type="character" w:styleId="1000">
    <w:name w:val="批注文字 Char1"/>
    <w:next w:val="1000"/>
    <w:link w:val="706"/>
    <w:qFormat/>
    <w:rPr>
      <w:sz w:val="21"/>
    </w:rPr>
  </w:style>
  <w:style w:type="character" w:styleId="1001">
    <w:name w:val="批注文字 Char2"/>
    <w:next w:val="1001"/>
    <w:link w:val="706"/>
    <w:qFormat/>
    <w:rPr>
      <w:rFonts w:ascii="Calibri" w:hAnsi="Calibri" w:eastAsia="Calibri" w:cs="Times New Roman"/>
      <w:sz w:val="22"/>
      <w:szCs w:val="22"/>
      <w:lang w:eastAsia="en-US"/>
    </w:rPr>
  </w:style>
  <w:style w:type="character" w:styleId="1002">
    <w:name w:val="批注主题 Char1"/>
    <w:next w:val="1002"/>
    <w:link w:val="706"/>
    <w:qFormat/>
    <w:rPr>
      <w:b/>
      <w:bCs/>
      <w:sz w:val="21"/>
      <w:szCs w:val="22"/>
    </w:rPr>
  </w:style>
  <w:style w:type="character" w:styleId="1003">
    <w:name w:val="normalfont1"/>
    <w:next w:val="1003"/>
    <w:link w:val="706"/>
    <w:qFormat/>
    <w:rPr>
      <w:rFonts w:ascii="ˎ̥" w:hAnsi="ˎ̥"/>
      <w:sz w:val="18"/>
      <w:szCs w:val="18"/>
      <w:u w:val="none"/>
    </w:rPr>
  </w:style>
  <w:style w:type="character" w:styleId="1004">
    <w:name w:val="font01"/>
    <w:next w:val="1004"/>
    <w:link w:val="706"/>
    <w:qFormat/>
    <w:rPr>
      <w:rFonts w:hint="eastAsia" w:ascii="宋体" w:hAnsi="宋体" w:eastAsia="宋体" w:cs="宋体"/>
      <w:color w:val="000000"/>
      <w:sz w:val="21"/>
      <w:szCs w:val="21"/>
      <w:u w:val="none"/>
    </w:rPr>
  </w:style>
  <w:style w:type="character" w:styleId="1005">
    <w:name w:val="样式 宋体 小四"/>
    <w:next w:val="1005"/>
    <w:link w:val="706"/>
    <w:qFormat/>
    <w:rPr>
      <w:rFonts w:ascii="宋体" w:hAnsi="宋体"/>
      <w:sz w:val="24"/>
    </w:rPr>
  </w:style>
  <w:style w:type="character" w:styleId="1006">
    <w:name w:val="列出段落 Char"/>
    <w:next w:val="1006"/>
    <w:link w:val="1007"/>
    <w:uiPriority w:val="34"/>
    <w:qFormat/>
    <w:rPr>
      <w:rFonts w:ascii="Calibri" w:hAnsi="Calibri"/>
      <w:sz w:val="24"/>
      <w:szCs w:val="24"/>
      <w:lang w:eastAsia="en-US" w:bidi="en-US"/>
    </w:rPr>
  </w:style>
  <w:style w:type="paragraph" w:styleId="1007">
    <w:name w:val="列出段落1"/>
    <w:basedOn w:val="706"/>
    <w:next w:val="1007"/>
    <w:link w:val="1006"/>
    <w:uiPriority w:val="34"/>
    <w:qFormat/>
    <w:pPr>
      <w:contextualSpacing/>
      <w:ind w:left="720"/>
      <w:jc w:val="left"/>
      <w:widowControl/>
    </w:pPr>
    <w:rPr>
      <w:rFonts w:ascii="Calibri" w:hAnsi="Calibri"/>
      <w:sz w:val="24"/>
      <w:szCs w:val="24"/>
      <w:lang w:eastAsia="en-US" w:bidi="en-US"/>
    </w:rPr>
  </w:style>
  <w:style w:type="character" w:styleId="1008">
    <w:name w:val="样式 宋体"/>
    <w:next w:val="1008"/>
    <w:link w:val="706"/>
    <w:qFormat/>
    <w:rPr>
      <w:rFonts w:ascii="宋体" w:hAnsi="宋体" w:eastAsia="宋体"/>
      <w:sz w:val="24"/>
      <w:szCs w:val="24"/>
    </w:rPr>
  </w:style>
  <w:style w:type="character" w:styleId="1009">
    <w:name w:val="正文文本 Char1"/>
    <w:next w:val="1009"/>
    <w:link w:val="706"/>
    <w:qFormat/>
    <w:rPr>
      <w:sz w:val="21"/>
      <w:szCs w:val="22"/>
    </w:rPr>
  </w:style>
  <w:style w:type="character" w:styleId="1010">
    <w:name w:val="明显强调1"/>
    <w:next w:val="1010"/>
    <w:link w:val="706"/>
    <w:qFormat/>
    <w:rPr>
      <w:b/>
      <w:bCs/>
      <w:i/>
      <w:iCs/>
      <w:color w:val="4f81bd"/>
    </w:rPr>
  </w:style>
  <w:style w:type="character" w:styleId="1011">
    <w:name w:val="sect1.2.3 Char1"/>
    <w:next w:val="1011"/>
    <w:link w:val="706"/>
    <w:qFormat/>
    <w:rPr>
      <w:rFonts w:eastAsia="宋体"/>
      <w:b/>
      <w:bCs/>
      <w:sz w:val="32"/>
      <w:szCs w:val="32"/>
      <w:lang w:val="en-US" w:eastAsia="zh-CN" w:bidi="ar-SA"/>
    </w:rPr>
  </w:style>
  <w:style w:type="character" w:styleId="1012">
    <w:name w:val="无间隔 Char"/>
    <w:next w:val="1012"/>
    <w:link w:val="706"/>
    <w:qFormat/>
    <w:rPr>
      <w:sz w:val="21"/>
      <w:szCs w:val="22"/>
      <w:lang w:val="en-US" w:eastAsia="zh-CN" w:bidi="ar-SA"/>
    </w:rPr>
  </w:style>
  <w:style w:type="character" w:styleId="1013">
    <w:name w:val="不明显参考1"/>
    <w:next w:val="1013"/>
    <w:link w:val="706"/>
    <w:qFormat/>
    <w:rPr>
      <w:smallCaps/>
      <w:color w:val="c0504d"/>
      <w:u w:val="single"/>
    </w:rPr>
  </w:style>
  <w:style w:type="character" w:styleId="1014">
    <w:name w:val="Intense Quote Char"/>
    <w:next w:val="1014"/>
    <w:link w:val="832"/>
    <w:uiPriority w:val="30"/>
    <w:qFormat/>
    <w:rPr>
      <w:i/>
    </w:rPr>
  </w:style>
  <w:style w:type="character" w:styleId="1015">
    <w:name w:val="正文文本 3 Char1"/>
    <w:next w:val="1015"/>
    <w:link w:val="706"/>
    <w:uiPriority w:val="99"/>
    <w:qFormat/>
    <w:rPr>
      <w:rFonts w:ascii="Calibri" w:hAnsi="Calibri" w:eastAsia="Calibri" w:cs="Times New Roman"/>
      <w:sz w:val="16"/>
      <w:szCs w:val="16"/>
      <w:lang w:eastAsia="en-US"/>
    </w:rPr>
  </w:style>
  <w:style w:type="character" w:styleId="1016">
    <w:name w:val="HTML 预设格式 Char"/>
    <w:basedOn w:val="716"/>
    <w:next w:val="1016"/>
    <w:link w:val="706"/>
    <w:qFormat/>
    <w:rPr>
      <w:rFonts w:ascii="Courier New" w:hAnsi="Courier New" w:cs="Courier New"/>
    </w:rPr>
  </w:style>
  <w:style w:type="character" w:styleId="1017">
    <w:name w:val="Footnote Text Char"/>
    <w:next w:val="1017"/>
    <w:link w:val="777"/>
    <w:uiPriority w:val="99"/>
    <w:qFormat/>
    <w:rPr>
      <w:sz w:val="18"/>
    </w:rPr>
  </w:style>
  <w:style w:type="character" w:styleId="1018">
    <w:name w:val="副标题 Char"/>
    <w:basedOn w:val="716"/>
    <w:next w:val="1018"/>
    <w:link w:val="774"/>
    <w:qFormat/>
    <w:rPr>
      <w:rFonts w:ascii="Cambria" w:hAnsi="Cambria" w:cs="Times New Roman"/>
      <w:b/>
      <w:bCs/>
      <w:sz w:val="32"/>
      <w:szCs w:val="32"/>
    </w:rPr>
  </w:style>
  <w:style w:type="character" w:styleId="1019">
    <w:name w:val="t1"/>
    <w:next w:val="1019"/>
    <w:link w:val="706"/>
    <w:qFormat/>
  </w:style>
  <w:style w:type="character" w:styleId="1020">
    <w:name w:val="明显引用 Char2"/>
    <w:next w:val="1020"/>
    <w:link w:val="832"/>
    <w:uiPriority w:val="30"/>
    <w:qFormat/>
    <w:rPr>
      <w:rFonts w:ascii="Calibri" w:hAnsi="Calibri" w:eastAsia="Calibri"/>
      <w:b/>
      <w:bCs/>
      <w:i/>
      <w:iCs/>
      <w:color w:val="4f81bd"/>
      <w:sz w:val="22"/>
      <w:szCs w:val="22"/>
      <w:lang w:eastAsia="en-US"/>
    </w:rPr>
  </w:style>
  <w:style w:type="character" w:styleId="1021">
    <w:name w:val="脚注文本 Char1"/>
    <w:next w:val="1021"/>
    <w:link w:val="777"/>
    <w:qFormat/>
    <w:rPr>
      <w:sz w:val="18"/>
      <w:szCs w:val="18"/>
      <w:lang w:eastAsia="en-US"/>
    </w:rPr>
  </w:style>
  <w:style w:type="character" w:styleId="1022">
    <w:name w:val="书籍标题1"/>
    <w:next w:val="1022"/>
    <w:link w:val="706"/>
    <w:qFormat/>
    <w:rPr>
      <w:b/>
      <w:bCs/>
      <w:smallCaps/>
      <w:spacing w:val="5"/>
    </w:rPr>
  </w:style>
  <w:style w:type="character" w:styleId="1023">
    <w:name w:val="font5 Char"/>
    <w:next w:val="1023"/>
    <w:link w:val="706"/>
    <w:qFormat/>
    <w:rPr>
      <w:rFonts w:ascii="宋体" w:hAnsi="宋体" w:eastAsia="宋体"/>
      <w:sz w:val="28"/>
      <w:szCs w:val="28"/>
      <w:lang w:val="en-US" w:eastAsia="zh-CN" w:bidi="ar-SA"/>
    </w:rPr>
  </w:style>
  <w:style w:type="character" w:styleId="1024">
    <w:name w:val="正文文本 Char3"/>
    <w:next w:val="1024"/>
    <w:link w:val="706"/>
    <w:qFormat/>
    <w:rPr>
      <w:rFonts w:ascii="宋体" w:hAnsi="宋体" w:cs="Times New Roman"/>
      <w:sz w:val="21"/>
      <w:szCs w:val="21"/>
      <w:lang w:eastAsia="en-US"/>
    </w:rPr>
  </w:style>
  <w:style w:type="character" w:styleId="1025">
    <w:name w:val="正文文本 3 Char2"/>
    <w:next w:val="1025"/>
    <w:link w:val="706"/>
    <w:uiPriority w:val="99"/>
    <w:qFormat/>
    <w:rPr>
      <w:rFonts w:ascii="Calibri" w:hAnsi="Calibri" w:eastAsia="Calibri" w:cs="Times New Roman"/>
      <w:sz w:val="16"/>
      <w:szCs w:val="16"/>
      <w:lang w:eastAsia="en-US"/>
    </w:rPr>
  </w:style>
  <w:style w:type="character" w:styleId="1026">
    <w:name w:val="日期 Char1"/>
    <w:next w:val="1026"/>
    <w:link w:val="706"/>
    <w:qFormat/>
    <w:rPr>
      <w:sz w:val="21"/>
      <w:szCs w:val="22"/>
    </w:rPr>
  </w:style>
  <w:style w:type="character" w:styleId="1027">
    <w:name w:val="样式 首行缩进:  2 字符 Char Char"/>
    <w:next w:val="1027"/>
    <w:link w:val="1028"/>
    <w:qFormat/>
    <w:rPr>
      <w:rFonts w:cs="宋体"/>
      <w:sz w:val="24"/>
    </w:rPr>
  </w:style>
  <w:style w:type="paragraph" w:styleId="1028">
    <w:name w:val="样式 首行缩进:  2 字符"/>
    <w:basedOn w:val="706"/>
    <w:next w:val="1028"/>
    <w:link w:val="1027"/>
    <w:qFormat/>
    <w:pPr>
      <w:ind w:firstLine="480"/>
      <w:spacing w:line="360" w:lineRule="auto"/>
    </w:pPr>
    <w:rPr>
      <w:sz w:val="24"/>
      <w:szCs w:val="20"/>
    </w:rPr>
  </w:style>
  <w:style w:type="character" w:styleId="1029">
    <w:name w:val="正文文本缩进 Char1"/>
    <w:next w:val="1029"/>
    <w:link w:val="706"/>
    <w:qFormat/>
    <w:rPr>
      <w:sz w:val="21"/>
    </w:rPr>
  </w:style>
  <w:style w:type="character" w:styleId="1030">
    <w:name w:val="Footer Char"/>
    <w:next w:val="1030"/>
    <w:link w:val="706"/>
    <w:qFormat/>
    <w:rPr>
      <w:rFonts w:cs="Times New Roman"/>
      <w:sz w:val="18"/>
      <w:szCs w:val="18"/>
    </w:rPr>
  </w:style>
  <w:style w:type="character" w:styleId="1031">
    <w:name w:val="1page sec3 Char"/>
    <w:next w:val="1031"/>
    <w:link w:val="706"/>
    <w:qFormat/>
    <w:rPr>
      <w:rFonts w:eastAsia="宋体"/>
      <w:sz w:val="18"/>
      <w:lang w:val="en-US" w:eastAsia="zh-CN"/>
    </w:rPr>
  </w:style>
  <w:style w:type="character" w:styleId="1032">
    <w:name w:val="正文首行缩进 Char1"/>
    <w:next w:val="1032"/>
    <w:link w:val="706"/>
    <w:qFormat/>
    <w:rPr>
      <w:rFonts w:ascii="宋体" w:hAnsi="宋体" w:cs="Times New Roman"/>
      <w:sz w:val="21"/>
      <w:szCs w:val="24"/>
      <w:lang w:eastAsia="en-US"/>
    </w:rPr>
  </w:style>
  <w:style w:type="character" w:styleId="1033">
    <w:name w:val="副标题 Char1"/>
    <w:next w:val="1033"/>
    <w:link w:val="706"/>
    <w:uiPriority w:val="11"/>
    <w:qFormat/>
    <w:rPr>
      <w:rFonts w:ascii="Cambria" w:hAnsi="Cambria" w:cs="Times New Roman"/>
      <w:b/>
      <w:bCs/>
      <w:sz w:val="32"/>
      <w:szCs w:val="32"/>
      <w:lang w:eastAsia="en-US"/>
    </w:rPr>
  </w:style>
  <w:style w:type="character" w:styleId="1034">
    <w:name w:val="纯文本 Char1"/>
    <w:next w:val="1034"/>
    <w:link w:val="706"/>
    <w:qFormat/>
    <w:rPr>
      <w:rFonts w:ascii="宋体" w:hAnsi="Courier New"/>
      <w:sz w:val="21"/>
      <w:szCs w:val="21"/>
    </w:rPr>
  </w:style>
  <w:style w:type="character" w:styleId="1035">
    <w:name w:val="引用 Char"/>
    <w:basedOn w:val="716"/>
    <w:next w:val="1035"/>
    <w:link w:val="830"/>
    <w:qFormat/>
    <w:rPr>
      <w:i/>
      <w:iCs/>
      <w:color w:val="000000"/>
      <w:sz w:val="21"/>
      <w:szCs w:val="22"/>
    </w:rPr>
  </w:style>
  <w:style w:type="character" w:styleId="1036">
    <w:name w:val="正文文本 2 Char1"/>
    <w:next w:val="1036"/>
    <w:link w:val="706"/>
    <w:qFormat/>
    <w:rPr>
      <w:b/>
      <w:bCs/>
      <w:sz w:val="72"/>
    </w:rPr>
  </w:style>
  <w:style w:type="character" w:styleId="1037">
    <w:name w:val="标题 4 Char1"/>
    <w:next w:val="1037"/>
    <w:link w:val="706"/>
    <w:qFormat/>
    <w:rPr>
      <w:rFonts w:ascii="宋体" w:hAnsi="宋体" w:cs="Times New Roman"/>
      <w:b/>
      <w:bCs/>
      <w:sz w:val="21"/>
      <w:szCs w:val="21"/>
      <w:lang w:eastAsia="en-US"/>
    </w:rPr>
  </w:style>
  <w:style w:type="character" w:styleId="1038">
    <w:name w:val="font161"/>
    <w:next w:val="1038"/>
    <w:link w:val="706"/>
    <w:qFormat/>
    <w:rPr>
      <w:b/>
      <w:sz w:val="32"/>
    </w:rPr>
  </w:style>
  <w:style w:type="character" w:styleId="1039">
    <w:name w:val="标题4 Char Char"/>
    <w:next w:val="1039"/>
    <w:link w:val="1040"/>
    <w:qFormat/>
    <w:rPr>
      <w:rFonts w:ascii="Arial" w:hAnsi="Arial"/>
      <w:b/>
      <w:bCs/>
      <w:sz w:val="24"/>
      <w:szCs w:val="32"/>
    </w:rPr>
  </w:style>
  <w:style w:type="paragraph" w:styleId="1040">
    <w:name w:val="标题4"/>
    <w:basedOn w:val="708"/>
    <w:next w:val="749"/>
    <w:link w:val="1039"/>
    <w:qFormat/>
    <w:pPr>
      <w:jc w:val="both"/>
      <w:spacing w:line="413" w:lineRule="auto"/>
    </w:pPr>
    <w:rPr>
      <w:rFonts w:eastAsia="宋体"/>
      <w:sz w:val="24"/>
      <w:szCs w:val="32"/>
    </w:rPr>
  </w:style>
  <w:style w:type="character" w:styleId="1041">
    <w:name w:val="标题 9 Char1"/>
    <w:next w:val="1041"/>
    <w:link w:val="706"/>
    <w:qFormat/>
    <w:rPr>
      <w:rFonts w:ascii="Arial" w:hAnsi="Arial" w:eastAsia="黑体"/>
      <w:sz w:val="21"/>
    </w:rPr>
  </w:style>
  <w:style w:type="character" w:styleId="1042">
    <w:name w:val="文档结构图 Char1"/>
    <w:next w:val="1042"/>
    <w:link w:val="706"/>
    <w:qFormat/>
    <w:rPr>
      <w:rFonts w:ascii="宋体"/>
      <w:sz w:val="18"/>
      <w:szCs w:val="18"/>
    </w:rPr>
  </w:style>
  <w:style w:type="character" w:styleId="1043">
    <w:name w:val="明显参考1"/>
    <w:next w:val="1043"/>
    <w:link w:val="706"/>
    <w:qFormat/>
    <w:rPr>
      <w:b/>
      <w:bCs/>
      <w:smallCaps/>
      <w:color w:val="c0504d"/>
      <w:spacing w:val="5"/>
      <w:u w:val="single"/>
    </w:rPr>
  </w:style>
  <w:style w:type="character" w:styleId="1044">
    <w:name w:val="标准小四 Char Char"/>
    <w:next w:val="1044"/>
    <w:link w:val="706"/>
    <w:qFormat/>
    <w:rPr>
      <w:rFonts w:ascii="Arial" w:hAnsi="Arial" w:eastAsia="宋体"/>
      <w:sz w:val="24"/>
      <w:szCs w:val="21"/>
      <w:lang w:val="en-US" w:eastAsia="zh-CN" w:bidi="ar-SA"/>
    </w:rPr>
  </w:style>
  <w:style w:type="character" w:styleId="1045">
    <w:name w:val="标题5 Char Char"/>
    <w:next w:val="1045"/>
    <w:link w:val="1046"/>
    <w:qFormat/>
    <w:rPr>
      <w:rFonts w:ascii="Arial" w:hAnsi="Arial"/>
      <w:b/>
      <w:bCs/>
      <w:sz w:val="24"/>
      <w:szCs w:val="32"/>
    </w:rPr>
  </w:style>
  <w:style w:type="paragraph" w:styleId="1046">
    <w:name w:val="标题5"/>
    <w:basedOn w:val="709"/>
    <w:next w:val="1046"/>
    <w:link w:val="1045"/>
    <w:qFormat/>
    <w:pPr>
      <w:spacing w:line="413" w:lineRule="auto"/>
    </w:pPr>
    <w:rPr>
      <w:rFonts w:ascii="Arial" w:hAnsi="Arial"/>
      <w:sz w:val="24"/>
    </w:rPr>
  </w:style>
  <w:style w:type="character" w:styleId="1047">
    <w:name w:val="标题 2 Char1"/>
    <w:next w:val="1047"/>
    <w:link w:val="706"/>
    <w:qFormat/>
    <w:rPr>
      <w:rFonts w:ascii="黑体" w:hAnsi="黑体" w:eastAsia="黑体" w:cs="Times New Roman"/>
      <w:sz w:val="36"/>
      <w:szCs w:val="36"/>
      <w:lang w:eastAsia="en-US"/>
    </w:rPr>
  </w:style>
  <w:style w:type="character" w:styleId="1048">
    <w:name w:val="引用 Char1"/>
    <w:next w:val="1048"/>
    <w:link w:val="706"/>
    <w:uiPriority w:val="29"/>
    <w:qFormat/>
    <w:rPr>
      <w:rFonts w:ascii="Calibri" w:hAnsi="Calibri" w:eastAsia="Calibri" w:cs="Times New Roman"/>
      <w:i/>
      <w:iCs/>
      <w:color w:val="000000"/>
      <w:sz w:val="22"/>
      <w:szCs w:val="22"/>
      <w:lang w:eastAsia="en-US"/>
    </w:rPr>
  </w:style>
  <w:style w:type="character" w:styleId="1049">
    <w:name w:val="不明显强调1"/>
    <w:next w:val="1049"/>
    <w:link w:val="706"/>
    <w:qFormat/>
    <w:rPr>
      <w:i/>
      <w:iCs/>
      <w:color w:val="808080"/>
    </w:rPr>
  </w:style>
  <w:style w:type="character" w:styleId="1050">
    <w:name w:val="标题 6 Char1"/>
    <w:next w:val="1050"/>
    <w:link w:val="706"/>
    <w:qFormat/>
    <w:rPr>
      <w:rFonts w:ascii="Arial" w:hAnsi="Arial" w:eastAsia="黑体"/>
      <w:b/>
      <w:sz w:val="24"/>
    </w:rPr>
  </w:style>
  <w:style w:type="character" w:styleId="1051">
    <w:name w:val="页脚 Char1"/>
    <w:next w:val="1051"/>
    <w:link w:val="706"/>
    <w:uiPriority w:val="99"/>
    <w:qFormat/>
    <w:rPr>
      <w:rFonts w:ascii="Calibri" w:hAnsi="Calibri" w:eastAsia="Calibri" w:cs="Times New Roman"/>
      <w:sz w:val="18"/>
      <w:szCs w:val="18"/>
      <w:lang w:eastAsia="en-US"/>
    </w:rPr>
  </w:style>
  <w:style w:type="character" w:styleId="1052">
    <w:name w:val="h Char Char"/>
    <w:next w:val="1052"/>
    <w:link w:val="706"/>
    <w:qFormat/>
    <w:rPr>
      <w:sz w:val="18"/>
      <w:szCs w:val="18"/>
    </w:rPr>
  </w:style>
  <w:style w:type="character" w:styleId="1053">
    <w:name w:val="标题 1 Char1"/>
    <w:next w:val="1053"/>
    <w:link w:val="706"/>
    <w:qFormat/>
    <w:rPr>
      <w:rFonts w:ascii="黑体" w:hAnsi="黑体" w:eastAsia="黑体" w:cs="Times New Roman"/>
      <w:b/>
      <w:bCs/>
      <w:sz w:val="36"/>
      <w:szCs w:val="36"/>
      <w:lang w:eastAsia="en-US"/>
    </w:rPr>
  </w:style>
  <w:style w:type="character" w:styleId="1054">
    <w:name w:val="apple-style-span"/>
    <w:basedOn w:val="716"/>
    <w:next w:val="1054"/>
    <w:link w:val="706"/>
    <w:qFormat/>
  </w:style>
  <w:style w:type="character" w:styleId="1055">
    <w:name w:val="页脚 Char2"/>
    <w:next w:val="1055"/>
    <w:link w:val="706"/>
    <w:uiPriority w:val="99"/>
    <w:qFormat/>
    <w:rPr>
      <w:rFonts w:ascii="Calibri" w:hAnsi="Calibri" w:eastAsia="Calibri" w:cs="Times New Roman"/>
      <w:sz w:val="18"/>
      <w:szCs w:val="18"/>
      <w:lang w:eastAsia="en-US"/>
    </w:rPr>
  </w:style>
  <w:style w:type="character" w:styleId="1056">
    <w:name w:val="1page sec3 Char2"/>
    <w:next w:val="1056"/>
    <w:link w:val="706"/>
    <w:qFormat/>
    <w:rPr>
      <w:rFonts w:eastAsia="宋体"/>
      <w:sz w:val="18"/>
      <w:szCs w:val="18"/>
      <w:lang w:val="en-US" w:eastAsia="zh-CN" w:bidi="ar-SA"/>
    </w:rPr>
  </w:style>
  <w:style w:type="character" w:styleId="1057">
    <w:name w:val="标题 5 Char1"/>
    <w:next w:val="1057"/>
    <w:link w:val="706"/>
    <w:qFormat/>
    <w:rPr>
      <w:rFonts w:ascii="Calibri" w:hAnsi="Calibri" w:eastAsia="Calibri" w:cs="Times New Roman"/>
      <w:b/>
      <w:bCs/>
      <w:sz w:val="28"/>
      <w:szCs w:val="28"/>
      <w:lang w:eastAsia="en-US"/>
    </w:rPr>
  </w:style>
  <w:style w:type="character" w:styleId="1058">
    <w:name w:val="textcontents"/>
    <w:next w:val="1058"/>
    <w:link w:val="706"/>
    <w:qFormat/>
    <w:rPr>
      <w:rFonts w:cs="Times New Roman"/>
    </w:rPr>
  </w:style>
  <w:style w:type="character" w:styleId="1059">
    <w:name w:val="明显引用 Char"/>
    <w:next w:val="1059"/>
    <w:link w:val="706"/>
    <w:qFormat/>
    <w:rPr>
      <w:b/>
      <w:bCs/>
      <w:i/>
      <w:iCs/>
      <w:color w:val="4f81bd"/>
    </w:rPr>
  </w:style>
  <w:style w:type="character" w:styleId="1060">
    <w:name w:val="特点 Char1"/>
    <w:next w:val="1060"/>
    <w:link w:val="706"/>
    <w:qFormat/>
    <w:rPr>
      <w:rFonts w:eastAsia="宋体"/>
      <w:sz w:val="21"/>
      <w:lang w:val="en-US" w:eastAsia="zh-CN" w:bidi="ar-SA"/>
    </w:rPr>
  </w:style>
  <w:style w:type="character" w:styleId="1061">
    <w:name w:val="Char Char2"/>
    <w:next w:val="1061"/>
    <w:link w:val="706"/>
    <w:qFormat/>
    <w:rPr>
      <w:rFonts w:ascii="宋体" w:hAnsi="Courier New" w:eastAsia="宋体"/>
      <w:sz w:val="21"/>
      <w:szCs w:val="21"/>
      <w:lang w:val="en-US" w:eastAsia="zh-CN" w:bidi="ar-SA"/>
    </w:rPr>
  </w:style>
  <w:style w:type="character" w:styleId="1062">
    <w:name w:val="未处理的提及1"/>
    <w:next w:val="1062"/>
    <w:link w:val="706"/>
    <w:uiPriority w:val="99"/>
    <w:unhideWhenUsed/>
    <w:qFormat/>
    <w:rPr>
      <w:color w:val="605e5c"/>
      <w:shd w:val="clear" w:color="auto" w:fill="e1dfdd"/>
    </w:rPr>
  </w:style>
  <w:style w:type="character" w:styleId="1063">
    <w:name w:val="小四 段落 宋体 Char Char Char Char1"/>
    <w:next w:val="1063"/>
    <w:link w:val="706"/>
    <w:qFormat/>
    <w:rPr>
      <w:rFonts w:eastAsia="宋体"/>
      <w:sz w:val="24"/>
      <w:szCs w:val="24"/>
      <w:lang w:val="en-US" w:eastAsia="zh-CN" w:bidi="ar-SA"/>
    </w:rPr>
  </w:style>
  <w:style w:type="character" w:styleId="1064">
    <w:name w:val="标题 8 Char1"/>
    <w:next w:val="1064"/>
    <w:link w:val="706"/>
    <w:qFormat/>
    <w:rPr>
      <w:rFonts w:ascii="Arial" w:hAnsi="Arial" w:eastAsia="黑体"/>
      <w:sz w:val="24"/>
    </w:rPr>
  </w:style>
  <w:style w:type="character" w:styleId="1065">
    <w:name w:val="页眉 Char1"/>
    <w:next w:val="1065"/>
    <w:link w:val="706"/>
    <w:uiPriority w:val="99"/>
    <w:qFormat/>
    <w:rPr>
      <w:rFonts w:ascii="Calibri" w:hAnsi="Calibri" w:eastAsia="Calibri" w:cs="Times New Roman"/>
      <w:sz w:val="18"/>
      <w:szCs w:val="18"/>
      <w:lang w:eastAsia="en-US"/>
    </w:rPr>
  </w:style>
  <w:style w:type="character" w:styleId="1066">
    <w:name w:val="正文缩进 Char1"/>
    <w:next w:val="1066"/>
    <w:link w:val="1067"/>
    <w:qFormat/>
  </w:style>
  <w:style w:type="paragraph" w:styleId="1067">
    <w:name w:val="正文缩进1"/>
    <w:basedOn w:val="706"/>
    <w:next w:val="1067"/>
    <w:link w:val="1066"/>
    <w:qFormat/>
    <w:pPr>
      <w:ind w:firstLine="420"/>
    </w:pPr>
    <w:rPr>
      <w:sz w:val="20"/>
      <w:szCs w:val="20"/>
    </w:rPr>
  </w:style>
  <w:style w:type="character" w:styleId="1068">
    <w:name w:val="ih151"/>
    <w:next w:val="1068"/>
    <w:link w:val="706"/>
    <w:qFormat/>
    <w:rPr>
      <w:color w:val="666666"/>
      <w:sz w:val="18"/>
      <w:szCs w:val="18"/>
      <w:u w:val="none"/>
    </w:rPr>
  </w:style>
  <w:style w:type="character" w:styleId="1069">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069"/>
    <w:link w:val="706"/>
    <w:qFormat/>
    <w:rPr>
      <w:rFonts w:eastAsia="宋体"/>
      <w:b/>
      <w:bCs/>
      <w:sz w:val="32"/>
      <w:szCs w:val="32"/>
      <w:lang w:val="en-US" w:eastAsia="zh-CN" w:bidi="ar-SA"/>
    </w:rPr>
  </w:style>
  <w:style w:type="character" w:styleId="1070">
    <w:name w:val="正文文本缩进 2 Char1"/>
    <w:next w:val="1070"/>
    <w:link w:val="706"/>
    <w:qFormat/>
    <w:rPr>
      <w:rFonts w:ascii="宋体" w:hAnsi="宋体"/>
      <w:sz w:val="24"/>
      <w:szCs w:val="24"/>
    </w:rPr>
  </w:style>
  <w:style w:type="character" w:styleId="1071">
    <w:name w:val="1page sec3 Char1"/>
    <w:next w:val="1071"/>
    <w:link w:val="706"/>
    <w:qFormat/>
    <w:rPr>
      <w:sz w:val="18"/>
      <w:szCs w:val="18"/>
    </w:rPr>
  </w:style>
  <w:style w:type="character" w:styleId="1072">
    <w:name w:val="小四 段落 宋体 Char1"/>
    <w:next w:val="1072"/>
    <w:link w:val="706"/>
    <w:qFormat/>
    <w:rPr>
      <w:rFonts w:eastAsia="宋体"/>
      <w:sz w:val="24"/>
      <w:szCs w:val="24"/>
      <w:lang w:val="en-US" w:eastAsia="zh-CN" w:bidi="ar-SA"/>
    </w:rPr>
  </w:style>
  <w:style w:type="character" w:styleId="1073">
    <w:name w:val="批注文字 Char Char"/>
    <w:next w:val="1073"/>
    <w:link w:val="706"/>
    <w:qFormat/>
    <w:rPr>
      <w:rFonts w:ascii="宋体" w:hAnsi="Times New Roman" w:eastAsia="宋体" w:cs="Times New Roman"/>
      <w:sz w:val="28"/>
      <w:szCs w:val="20"/>
    </w:rPr>
  </w:style>
  <w:style w:type="character" w:styleId="1074">
    <w:name w:val="标题 3 Char1"/>
    <w:next w:val="1074"/>
    <w:link w:val="706"/>
    <w:qFormat/>
    <w:rPr>
      <w:rFonts w:eastAsia="宋体"/>
      <w:b/>
      <w:bCs/>
      <w:sz w:val="32"/>
      <w:szCs w:val="32"/>
      <w:lang w:val="en-US" w:eastAsia="zh-CN" w:bidi="ar-SA"/>
    </w:rPr>
  </w:style>
  <w:style w:type="character" w:styleId="1075">
    <w:name w:val="style131"/>
    <w:next w:val="1075"/>
    <w:link w:val="706"/>
    <w:qFormat/>
    <w:rPr>
      <w:rFonts w:cs="Times New Roman"/>
      <w:sz w:val="18"/>
      <w:szCs w:val="18"/>
    </w:rPr>
  </w:style>
  <w:style w:type="paragraph" w:styleId="1076">
    <w:name w:val="华宇段落1 Char"/>
    <w:basedOn w:val="706"/>
    <w:next w:val="1076"/>
    <w:link w:val="706"/>
    <w:qFormat/>
    <w:pPr>
      <w:ind w:firstLine="200"/>
      <w:spacing w:line="360" w:lineRule="auto"/>
    </w:pPr>
    <w:rPr>
      <w:bCs/>
      <w:sz w:val="24"/>
      <w:szCs w:val="24"/>
    </w:rPr>
  </w:style>
  <w:style w:type="paragraph" w:styleId="1077">
    <w:name w:val="Test2"/>
    <w:basedOn w:val="708"/>
    <w:next w:val="1077"/>
    <w:link w:val="706"/>
    <w:qFormat/>
    <w:pPr>
      <w:spacing w:before="0" w:after="0" w:line="480" w:lineRule="exact"/>
      <w:widowControl/>
    </w:pPr>
    <w:rPr>
      <w:rFonts w:ascii="黑体" w:eastAsia="黑体"/>
      <w:sz w:val="24"/>
      <w:szCs w:val="24"/>
    </w:rPr>
  </w:style>
  <w:style w:type="paragraph" w:styleId="1078">
    <w:name w:val="Char Char Char Char"/>
    <w:basedOn w:val="734"/>
    <w:next w:val="1078"/>
    <w:link w:val="706"/>
    <w:qFormat/>
    <w:pPr>
      <w:spacing w:line="360" w:lineRule="auto"/>
    </w:pPr>
    <w:rPr>
      <w:rFonts w:ascii="Tahoma" w:hAnsi="Tahoma"/>
      <w:sz w:val="24"/>
      <w:szCs w:val="24"/>
    </w:rPr>
  </w:style>
  <w:style w:type="paragraph" w:styleId="1079">
    <w:name w:val="章标题"/>
    <w:next w:val="706"/>
    <w:link w:val="706"/>
    <w:qFormat/>
    <w:pPr>
      <w:jc w:val="both"/>
      <w:spacing w:before="50" w:after="50"/>
      <w:outlineLvl w:val="1"/>
    </w:pPr>
    <w:rPr>
      <w:rFonts w:ascii="Times New Roman" w:hAnsi="Times New Roman" w:eastAsia="黑体" w:cs="Times New Roman"/>
      <w:sz w:val="21"/>
      <w:lang w:val="en-US" w:eastAsia="zh-CN" w:bidi="ar-SA"/>
    </w:rPr>
  </w:style>
  <w:style w:type="paragraph" w:styleId="1080">
    <w:name w:val="小四 段落 宋体 Char Char Char"/>
    <w:basedOn w:val="732"/>
    <w:next w:val="1080"/>
    <w:link w:val="706"/>
    <w:qFormat/>
    <w:pPr>
      <w:ind w:left="0" w:right="-33" w:firstLine="545"/>
      <w:jc w:val="left"/>
      <w:spacing w:line="360" w:lineRule="auto"/>
      <w:tabs>
        <w:tab w:val="clear" w:pos="2952" w:leader="none"/>
      </w:tabs>
    </w:pPr>
    <w:rPr>
      <w:sz w:val="24"/>
    </w:rPr>
  </w:style>
  <w:style w:type="paragraph" w:styleId="1081">
    <w:name w:val="content_lineheight"/>
    <w:basedOn w:val="706"/>
    <w:next w:val="1081"/>
    <w:link w:val="706"/>
    <w:qFormat/>
    <w:pPr>
      <w:jc w:val="left"/>
      <w:spacing w:before="100" w:beforeAutospacing="1" w:after="100" w:afterAutospacing="1"/>
      <w:widowControl/>
    </w:pPr>
    <w:rPr>
      <w:rFonts w:ascii="宋体" w:hAnsi="宋体"/>
      <w:sz w:val="24"/>
      <w:szCs w:val="24"/>
    </w:rPr>
  </w:style>
  <w:style w:type="paragraph" w:styleId="1082">
    <w:name w:val="样式1"/>
    <w:basedOn w:val="706"/>
    <w:next w:val="1082"/>
    <w:link w:val="706"/>
    <w:qFormat/>
    <w:pPr>
      <w:ind w:left="709" w:hanging="709"/>
      <w:tabs>
        <w:tab w:val="left" w:pos="709" w:leader="none"/>
      </w:tabs>
    </w:pPr>
    <w:rPr>
      <w:rFonts w:ascii="宋体" w:hAnsi="宋体"/>
      <w:szCs w:val="21"/>
    </w:rPr>
  </w:style>
  <w:style w:type="paragraph" w:styleId="1083">
    <w:name w:val="样式 标题 3H32nd Subheadl3CTh3Level 3 Headlevel_3PIM 3Headi...2"/>
    <w:basedOn w:val="709"/>
    <w:next w:val="1083"/>
    <w:link w:val="706"/>
    <w:qFormat/>
    <w:pPr>
      <w:ind w:left="709" w:hanging="709"/>
      <w:jc w:val="left"/>
      <w:spacing w:after="120" w:line="360" w:lineRule="auto"/>
      <w:tabs>
        <w:tab w:val="left" w:pos="709" w:leader="none"/>
      </w:tabs>
    </w:pPr>
    <w:rPr>
      <w:rFonts w:cs="宋体"/>
      <w:sz w:val="30"/>
      <w:szCs w:val="20"/>
    </w:rPr>
  </w:style>
  <w:style w:type="paragraph" w:styleId="1084">
    <w:name w:val="正文lzq"/>
    <w:basedOn w:val="706"/>
    <w:next w:val="1084"/>
    <w:link w:val="706"/>
    <w:qFormat/>
    <w:pPr>
      <w:ind w:firstLine="480"/>
      <w:spacing w:line="360" w:lineRule="auto"/>
    </w:pPr>
    <w:rPr>
      <w:sz w:val="24"/>
      <w:szCs w:val="20"/>
    </w:rPr>
  </w:style>
  <w:style w:type="paragraph" w:styleId="1085">
    <w:name w:val="空半行"/>
    <w:basedOn w:val="706"/>
    <w:next w:val="1085"/>
    <w:link w:val="706"/>
    <w:qFormat/>
    <w:pPr>
      <w:spacing w:line="120" w:lineRule="exact"/>
    </w:pPr>
    <w:rPr>
      <w:rFonts w:eastAsia="仿宋_GB2312"/>
      <w:color w:val="ffffff"/>
      <w:sz w:val="30"/>
      <w:szCs w:val="20"/>
    </w:rPr>
  </w:style>
  <w:style w:type="paragraph" w:styleId="1086">
    <w:name w:val="默认段落字体 Para Char"/>
    <w:basedOn w:val="706"/>
    <w:next w:val="1086"/>
    <w:link w:val="706"/>
    <w:qFormat/>
    <w:pPr>
      <w:spacing w:line="360" w:lineRule="auto"/>
    </w:pPr>
    <w:rPr>
      <w:sz w:val="24"/>
      <w:szCs w:val="24"/>
    </w:rPr>
  </w:style>
  <w:style w:type="paragraph" w:styleId="1087">
    <w:name w:val="样式 模板正文 + 左侧:  2 字符 段前: 0 磅 行距: 单倍行距"/>
    <w:basedOn w:val="706"/>
    <w:next w:val="1087"/>
    <w:link w:val="706"/>
    <w:qFormat/>
    <w:pPr>
      <w:ind w:firstLine="200"/>
      <w:spacing w:before="120" w:line="320" w:lineRule="exact"/>
    </w:pPr>
    <w:rPr>
      <w:rFonts w:ascii="Arial" w:hAnsi="Arial" w:cs="宋体"/>
      <w:szCs w:val="20"/>
    </w:rPr>
  </w:style>
  <w:style w:type="paragraph" w:styleId="1088">
    <w:name w:val="马刚标题4"/>
    <w:basedOn w:val="1089"/>
    <w:next w:val="706"/>
    <w:link w:val="706"/>
    <w:qFormat/>
    <w:pPr>
      <w:spacing w:before="100" w:after="40"/>
      <w:tabs>
        <w:tab w:val="left" w:pos="567" w:leader="none"/>
        <w:tab w:val="left" w:pos="735" w:leader="none"/>
        <w:tab w:val="left" w:pos="1050" w:leader="none"/>
      </w:tabs>
      <w:outlineLvl w:val="3"/>
    </w:pPr>
    <w:rPr>
      <w:b w:val="0"/>
    </w:rPr>
  </w:style>
  <w:style w:type="paragraph" w:styleId="1089">
    <w:name w:val="马刚标题3"/>
    <w:basedOn w:val="706"/>
    <w:next w:val="706"/>
    <w:link w:val="706"/>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090">
    <w:name w:val="正文文本缩进1"/>
    <w:basedOn w:val="706"/>
    <w:next w:val="1091"/>
    <w:link w:val="706"/>
    <w:unhideWhenUsed/>
    <w:qFormat/>
    <w:pPr>
      <w:ind w:left="420"/>
      <w:spacing w:after="120"/>
    </w:pPr>
  </w:style>
  <w:style w:type="paragraph" w:styleId="1091">
    <w:name w:val="正文文本首行缩进 2"/>
    <w:basedOn w:val="1090"/>
    <w:next w:val="1091"/>
    <w:link w:val="706"/>
    <w:qFormat/>
    <w:pPr>
      <w:ind w:left="0" w:firstLine="420"/>
      <w:spacing w:after="0" w:line="360" w:lineRule="auto"/>
    </w:pPr>
    <w:rPr>
      <w:rFonts w:ascii="宋体" w:hAnsi="宋体"/>
      <w:sz w:val="20"/>
      <w:szCs w:val="20"/>
      <w:lang w:eastAsia="en-US"/>
    </w:rPr>
  </w:style>
  <w:style w:type="paragraph" w:styleId="1092">
    <w:name w:val="Char Char Char Char Char Char Char Char"/>
    <w:basedOn w:val="706"/>
    <w:next w:val="1092"/>
    <w:link w:val="706"/>
    <w:qFormat/>
    <w:pPr>
      <w:jc w:val="left"/>
      <w:spacing w:after="160" w:line="240" w:lineRule="exact"/>
      <w:widowControl/>
    </w:pPr>
    <w:rPr>
      <w:rFonts w:ascii="Verdana" w:hAnsi="Verdana"/>
      <w:sz w:val="20"/>
      <w:szCs w:val="20"/>
      <w:lang w:eastAsia="en-US"/>
    </w:rPr>
  </w:style>
  <w:style w:type="paragraph" w:styleId="1093">
    <w:name w:val="样式 标题 1 + 黑体 三号 非加粗 居中 段前: 6 磅 段后: 6 磅 行距: 固定值 20 磅"/>
    <w:basedOn w:val="707"/>
    <w:next w:val="1093"/>
    <w:link w:val="706"/>
    <w:qFormat/>
    <w:pPr>
      <w:keepLines/>
      <w:spacing w:before="120" w:after="120" w:line="400" w:lineRule="exact"/>
    </w:pPr>
    <w:rPr>
      <w:rFonts w:ascii="黑体" w:hAnsi="黑体" w:eastAsia="黑体"/>
      <w:sz w:val="32"/>
      <w:szCs w:val="20"/>
    </w:rPr>
  </w:style>
  <w:style w:type="paragraph" w:styleId="1094">
    <w:name w:val="普通 (Web)"/>
    <w:basedOn w:val="706"/>
    <w:next w:val="1094"/>
    <w:link w:val="706"/>
    <w:qFormat/>
    <w:pPr>
      <w:jc w:val="left"/>
      <w:spacing w:before="100" w:beforeAutospacing="1" w:after="100" w:afterAutospacing="1"/>
      <w:widowControl/>
    </w:pPr>
    <w:rPr>
      <w:rFonts w:ascii="宋体" w:hAnsi="宋体"/>
      <w:sz w:val="24"/>
      <w:szCs w:val="24"/>
    </w:rPr>
  </w:style>
  <w:style w:type="paragraph" w:styleId="1095">
    <w:name w:val="方案文档"/>
    <w:basedOn w:val="706"/>
    <w:next w:val="1095"/>
    <w:link w:val="706"/>
    <w:qFormat/>
    <w:pPr>
      <w:ind w:firstLine="225"/>
      <w:spacing w:before="60" w:after="60" w:line="360" w:lineRule="auto"/>
    </w:pPr>
    <w:rPr>
      <w:rFonts w:ascii="宋体"/>
      <w:color w:val="000000"/>
      <w:sz w:val="24"/>
      <w:szCs w:val="20"/>
    </w:rPr>
  </w:style>
  <w:style w:type="paragraph" w:styleId="1096">
    <w:name w:val="xl34"/>
    <w:basedOn w:val="706"/>
    <w:next w:val="1096"/>
    <w:link w:val="706"/>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7">
    <w:name w:val="xl35"/>
    <w:basedOn w:val="706"/>
    <w:next w:val="1097"/>
    <w:link w:val="706"/>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8">
    <w:name w:val="Char2"/>
    <w:basedOn w:val="734"/>
    <w:next w:val="1098"/>
    <w:link w:val="706"/>
    <w:qFormat/>
    <w:rPr>
      <w:rFonts w:ascii="Tahoma" w:hAnsi="Tahoma"/>
      <w:sz w:val="24"/>
      <w:szCs w:val="24"/>
      <w:lang w:eastAsia="en-US"/>
    </w:rPr>
  </w:style>
  <w:style w:type="paragraph" w:styleId="1099">
    <w:name w:val="正文 居中"/>
    <w:basedOn w:val="706"/>
    <w:next w:val="1099"/>
    <w:link w:val="706"/>
    <w:qFormat/>
    <w:pPr>
      <w:jc w:val="center"/>
      <w:spacing w:line="360" w:lineRule="auto"/>
    </w:pPr>
    <w:rPr>
      <w:sz w:val="24"/>
      <w:szCs w:val="20"/>
    </w:rPr>
  </w:style>
  <w:style w:type="paragraph" w:styleId="1100">
    <w:name w:val="正文 + 宋体"/>
    <w:basedOn w:val="706"/>
    <w:next w:val="1100"/>
    <w:link w:val="706"/>
    <w:qFormat/>
    <w:pPr>
      <w:ind w:firstLine="420"/>
      <w:spacing w:line="360" w:lineRule="auto"/>
    </w:pPr>
    <w:rPr>
      <w:szCs w:val="24"/>
    </w:rPr>
  </w:style>
  <w:style w:type="paragraph" w:styleId="1101">
    <w:name w:val="xl25"/>
    <w:basedOn w:val="706"/>
    <w:next w:val="1101"/>
    <w:link w:val="706"/>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02">
    <w:name w:val="正文缩进2字符"/>
    <w:basedOn w:val="706"/>
    <w:next w:val="1102"/>
    <w:link w:val="706"/>
    <w:qFormat/>
    <w:pPr>
      <w:ind w:firstLine="200"/>
      <w:spacing w:line="300" w:lineRule="auto"/>
    </w:pPr>
    <w:rPr>
      <w:rFonts w:ascii="仿宋_GB2312" w:eastAsia="仿宋_GB2312"/>
      <w:sz w:val="32"/>
      <w:szCs w:val="32"/>
    </w:rPr>
  </w:style>
  <w:style w:type="paragraph" w:styleId="1103">
    <w:name w:val="Char Char Char"/>
    <w:basedOn w:val="734"/>
    <w:next w:val="1103"/>
    <w:link w:val="706"/>
    <w:qFormat/>
    <w:pPr>
      <w:spacing w:line="436" w:lineRule="exact"/>
    </w:pPr>
    <w:rPr>
      <w:sz w:val="21"/>
      <w:szCs w:val="24"/>
      <w:lang w:eastAsia="en-US"/>
    </w:rPr>
  </w:style>
  <w:style w:type="paragraph" w:styleId="1104">
    <w:name w:val="列出段落2"/>
    <w:basedOn w:val="706"/>
    <w:next w:val="1104"/>
    <w:link w:val="706"/>
    <w:qFormat/>
    <w:pPr>
      <w:contextualSpacing/>
      <w:ind w:left="720"/>
      <w:jc w:val="left"/>
      <w:widowControl/>
    </w:pPr>
    <w:rPr>
      <w:rFonts w:ascii="Arial" w:hAnsi="Arial" w:eastAsia="黑体"/>
      <w:sz w:val="24"/>
      <w:szCs w:val="24"/>
      <w:lang w:eastAsia="en-US"/>
    </w:rPr>
  </w:style>
  <w:style w:type="paragraph" w:styleId="1105">
    <w:name w:val="马刚标题1"/>
    <w:basedOn w:val="707"/>
    <w:next w:val="706"/>
    <w:link w:val="706"/>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106">
    <w:name w:val="项目符号，一级"/>
    <w:basedOn w:val="1107"/>
    <w:next w:val="1107"/>
    <w:link w:val="706"/>
    <w:qFormat/>
    <w:pPr>
      <w:ind w:left="376" w:firstLine="0"/>
      <w:spacing w:line="240" w:lineRule="atLeast"/>
      <w:tabs>
        <w:tab w:val="left" w:pos="1320" w:leader="none"/>
      </w:tabs>
    </w:pPr>
    <w:rPr>
      <w:bCs w:val="0"/>
      <w:color w:val="000000"/>
      <w:szCs w:val="24"/>
    </w:rPr>
  </w:style>
  <w:style w:type="paragraph" w:styleId="1107">
    <w:name w:val="正文格式"/>
    <w:basedOn w:val="706"/>
    <w:next w:val="1107"/>
    <w:link w:val="706"/>
    <w:qFormat/>
    <w:pPr>
      <w:ind w:left="178" w:right="44" w:hanging="178"/>
      <w:jc w:val="left"/>
      <w:spacing w:line="360" w:lineRule="auto"/>
      <w:widowControl/>
    </w:pPr>
    <w:rPr>
      <w:rFonts w:ascii="宋体" w:hAnsi="宋体"/>
      <w:bCs/>
      <w:szCs w:val="21"/>
    </w:rPr>
  </w:style>
  <w:style w:type="paragraph" w:styleId="1108">
    <w:name w:val="p0"/>
    <w:basedOn w:val="706"/>
    <w:next w:val="1108"/>
    <w:link w:val="706"/>
    <w:qFormat/>
    <w:pPr>
      <w:widowControl/>
    </w:pPr>
    <w:rPr>
      <w:szCs w:val="21"/>
    </w:rPr>
  </w:style>
  <w:style w:type="paragraph" w:styleId="1109">
    <w:name w:val="tableau"/>
    <w:basedOn w:val="706"/>
    <w:next w:val="1109"/>
    <w:link w:val="706"/>
    <w:qFormat/>
    <w:pPr>
      <w:jc w:val="center"/>
      <w:spacing w:before="20" w:after="20"/>
      <w:widowControl/>
    </w:pPr>
    <w:rPr>
      <w:rFonts w:ascii="Arial" w:hAnsi="Arial"/>
      <w:sz w:val="16"/>
      <w:szCs w:val="20"/>
      <w:lang w:val="en-GB" w:eastAsia="en-US"/>
    </w:rPr>
  </w:style>
  <w:style w:type="paragraph" w:styleId="1110">
    <w:name w:val="样式2"/>
    <w:basedOn w:val="706"/>
    <w:next w:val="1110"/>
    <w:link w:val="706"/>
    <w:qFormat/>
    <w:pPr>
      <w:ind w:left="200"/>
      <w:spacing w:line="360" w:lineRule="auto"/>
    </w:pPr>
    <w:rPr>
      <w:rFonts w:ascii="宋体" w:hAnsi="宋体"/>
      <w:b/>
      <w:sz w:val="24"/>
      <w:szCs w:val="24"/>
    </w:rPr>
  </w:style>
  <w:style w:type="paragraph" w:styleId="1111">
    <w:name w:val="一级条标题"/>
    <w:basedOn w:val="1079"/>
    <w:next w:val="1112"/>
    <w:link w:val="706"/>
    <w:qFormat/>
    <w:pPr>
      <w:ind w:left="907" w:hanging="907"/>
      <w:spacing w:before="0" w:after="0"/>
      <w:tabs>
        <w:tab w:val="left" w:pos="810" w:leader="none"/>
        <w:tab w:val="left" w:pos="907" w:leader="none"/>
        <w:tab w:val="left" w:pos="1265" w:leader="none"/>
      </w:tabs>
      <w:outlineLvl w:val="2"/>
    </w:pPr>
    <w:rPr>
      <w:rFonts w:hAnsi="宋体"/>
      <w:sz w:val="20"/>
    </w:rPr>
  </w:style>
  <w:style w:type="paragraph" w:styleId="1112">
    <w:name w:val="段"/>
    <w:next w:val="706"/>
    <w:link w:val="706"/>
    <w:qFormat/>
    <w:pPr>
      <w:ind w:firstLine="200"/>
      <w:jc w:val="both"/>
    </w:pPr>
    <w:rPr>
      <w:rFonts w:ascii="宋体" w:hAnsi="Times New Roman" w:eastAsia="宋体" w:cs="Times New Roman"/>
      <w:sz w:val="21"/>
      <w:lang w:val="en-US" w:eastAsia="zh-CN" w:bidi="ar-SA"/>
    </w:rPr>
  </w:style>
  <w:style w:type="paragraph" w:styleId="1113">
    <w:name w:val="表蕊"/>
    <w:basedOn w:val="706"/>
    <w:next w:val="1113"/>
    <w:link w:val="706"/>
    <w:qFormat/>
    <w:pPr>
      <w:jc w:val="left"/>
      <w:spacing w:line="320" w:lineRule="atLeast"/>
    </w:pPr>
    <w:rPr>
      <w:rFonts w:eastAsia="楷体_GB2312"/>
      <w:spacing w:val="-10"/>
      <w:szCs w:val="20"/>
    </w:rPr>
  </w:style>
  <w:style w:type="paragraph" w:styleId="1114">
    <w:name w:val="标准小四"/>
    <w:basedOn w:val="706"/>
    <w:next w:val="1114"/>
    <w:link w:val="706"/>
    <w:qFormat/>
    <w:pPr>
      <w:ind w:firstLine="480"/>
      <w:spacing w:line="360" w:lineRule="auto"/>
    </w:pPr>
    <w:rPr>
      <w:rFonts w:ascii="Arial" w:hAnsi="Arial"/>
      <w:sz w:val="24"/>
      <w:szCs w:val="21"/>
    </w:rPr>
  </w:style>
  <w:style w:type="paragraph" w:styleId="1115">
    <w:name w:val="Char Char Char Char Char"/>
    <w:basedOn w:val="706"/>
    <w:next w:val="1115"/>
    <w:link w:val="706"/>
    <w:qFormat/>
    <w:rPr>
      <w:rFonts w:ascii="Tahoma" w:hAnsi="Tahoma"/>
      <w:sz w:val="24"/>
      <w:szCs w:val="20"/>
    </w:rPr>
  </w:style>
  <w:style w:type="paragraph" w:styleId="1116">
    <w:name w:val="样式 小四 段前: 3 磅 段后: 3 磅 行距: 1.5 倍行距"/>
    <w:basedOn w:val="706"/>
    <w:next w:val="1116"/>
    <w:link w:val="706"/>
    <w:qFormat/>
    <w:pPr>
      <w:ind w:firstLine="540"/>
      <w:spacing w:before="60" w:after="60" w:line="360" w:lineRule="auto"/>
    </w:pPr>
    <w:rPr>
      <w:rFonts w:cs="宋体"/>
      <w:sz w:val="24"/>
      <w:szCs w:val="24"/>
    </w:rPr>
  </w:style>
  <w:style w:type="paragraph" w:styleId="1117">
    <w:name w:val="Char1 Char Char Char"/>
    <w:basedOn w:val="706"/>
    <w:next w:val="1117"/>
    <w:link w:val="706"/>
    <w:qFormat/>
    <w:rPr>
      <w:rFonts w:ascii="Tahoma" w:hAnsi="Tahoma"/>
      <w:sz w:val="24"/>
      <w:szCs w:val="20"/>
    </w:rPr>
  </w:style>
  <w:style w:type="paragraph" w:styleId="1118">
    <w:name w:val="xl29"/>
    <w:basedOn w:val="706"/>
    <w:next w:val="1118"/>
    <w:link w:val="706"/>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19">
    <w:name w:val="正文1"/>
    <w:basedOn w:val="706"/>
    <w:next w:val="706"/>
    <w:link w:val="706"/>
    <w:qFormat/>
    <w:pPr>
      <w:ind w:firstLine="510"/>
      <w:spacing w:before="156" w:line="360" w:lineRule="auto"/>
    </w:pPr>
    <w:rPr>
      <w:sz w:val="24"/>
      <w:szCs w:val="20"/>
    </w:rPr>
  </w:style>
  <w:style w:type="paragraph" w:styleId="1120">
    <w:name w:val="flNote"/>
    <w:basedOn w:val="706"/>
    <w:next w:val="1120"/>
    <w:link w:val="706"/>
    <w:qFormat/>
    <w:pPr>
      <w:jc w:val="center"/>
      <w:spacing w:before="567" w:line="360" w:lineRule="atLeast"/>
    </w:pPr>
    <w:rPr>
      <w:rFonts w:eastAsia="黑体"/>
      <w:b/>
      <w:sz w:val="24"/>
      <w:szCs w:val="20"/>
    </w:rPr>
  </w:style>
  <w:style w:type="paragraph" w:styleId="1121">
    <w:name w:val="普通(网站)1"/>
    <w:basedOn w:val="706"/>
    <w:next w:val="1121"/>
    <w:link w:val="706"/>
    <w:qFormat/>
    <w:pPr>
      <w:jc w:val="left"/>
      <w:spacing w:before="100" w:beforeAutospacing="1" w:after="100" w:afterAutospacing="1"/>
      <w:widowControl/>
    </w:pPr>
    <w:rPr>
      <w:rFonts w:ascii="宋体" w:hAnsi="宋体" w:cs="宋体"/>
      <w:sz w:val="24"/>
      <w:szCs w:val="24"/>
    </w:rPr>
  </w:style>
  <w:style w:type="paragraph" w:styleId="1122">
    <w:name w:val="表格内容"/>
    <w:basedOn w:val="706"/>
    <w:next w:val="1122"/>
    <w:link w:val="706"/>
    <w:qFormat/>
    <w:pPr>
      <w:jc w:val="center"/>
      <w:spacing w:before="60" w:line="300" w:lineRule="auto"/>
      <w:widowControl/>
    </w:pPr>
    <w:rPr>
      <w:szCs w:val="20"/>
    </w:rPr>
  </w:style>
  <w:style w:type="paragraph" w:styleId="1123">
    <w:name w:val="1"/>
    <w:basedOn w:val="706"/>
    <w:next w:val="706"/>
    <w:link w:val="706"/>
    <w:qFormat/>
    <w:rPr>
      <w:szCs w:val="20"/>
    </w:rPr>
  </w:style>
  <w:style w:type="paragraph" w:styleId="1124">
    <w:name w:val="z-窗体底端1"/>
    <w:basedOn w:val="706"/>
    <w:next w:val="706"/>
    <w:link w:val="706"/>
    <w:qFormat/>
    <w:pPr>
      <w:jc w:val="center"/>
      <w:widowControl/>
      <w:pBdr>
        <w:top w:val="single" w:color="000000" w:sz="6" w:space="1"/>
      </w:pBdr>
    </w:pPr>
    <w:rPr>
      <w:rFonts w:ascii="Arial" w:hAnsi="Arial" w:cs="Arial"/>
      <w:vanish/>
      <w:sz w:val="16"/>
      <w:szCs w:val="16"/>
    </w:rPr>
  </w:style>
  <w:style w:type="paragraph" w:styleId="1125">
    <w:name w:val="Char Char Char Char1"/>
    <w:basedOn w:val="734"/>
    <w:next w:val="1125"/>
    <w:link w:val="706"/>
    <w:qFormat/>
    <w:pPr>
      <w:spacing w:line="360" w:lineRule="auto"/>
    </w:pPr>
    <w:rPr>
      <w:rFonts w:ascii="Tahoma" w:hAnsi="Tahoma"/>
      <w:sz w:val="24"/>
      <w:szCs w:val="24"/>
    </w:rPr>
  </w:style>
  <w:style w:type="paragraph" w:styleId="1126">
    <w:name w:val="Body Text(ch)"/>
    <w:basedOn w:val="706"/>
    <w:next w:val="742"/>
    <w:link w:val="706"/>
    <w:qFormat/>
    <w:pPr>
      <w:spacing w:after="120"/>
    </w:pPr>
    <w:rPr>
      <w:rFonts w:ascii="宋体" w:hAnsi="Arial"/>
      <w:bCs/>
      <w:iCs/>
      <w:szCs w:val="24"/>
    </w:rPr>
  </w:style>
  <w:style w:type="paragraph" w:styleId="1127">
    <w:name w:val="标题5，章节第五层"/>
    <w:basedOn w:val="706"/>
    <w:next w:val="706"/>
    <w:link w:val="706"/>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128">
    <w:name w:val="xl24"/>
    <w:basedOn w:val="706"/>
    <w:next w:val="1128"/>
    <w:link w:val="70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29">
    <w:name w:val="样式3"/>
    <w:basedOn w:val="706"/>
    <w:next w:val="706"/>
    <w:link w:val="706"/>
    <w:qFormat/>
    <w:pPr>
      <w:spacing w:line="360" w:lineRule="auto"/>
    </w:pPr>
    <w:rPr>
      <w:szCs w:val="20"/>
    </w:rPr>
  </w:style>
  <w:style w:type="paragraph" w:styleId="1130">
    <w:name w:val="符号与编号"/>
    <w:basedOn w:val="706"/>
    <w:next w:val="1130"/>
    <w:link w:val="706"/>
    <w:qFormat/>
    <w:pPr>
      <w:ind w:left="900" w:hanging="420"/>
      <w:spacing w:line="400" w:lineRule="atLeast"/>
      <w:tabs>
        <w:tab w:val="left" w:pos="900" w:leader="none"/>
      </w:tabs>
    </w:pPr>
    <w:rPr>
      <w:sz w:val="24"/>
      <w:szCs w:val="24"/>
    </w:rPr>
  </w:style>
  <w:style w:type="paragraph" w:styleId="1131">
    <w:name w:val="qw"/>
    <w:next w:val="1131"/>
    <w:link w:val="706"/>
    <w:qFormat/>
    <w:pPr>
      <w:jc w:val="both"/>
      <w:spacing w:line="312" w:lineRule="atLeast"/>
      <w:widowControl w:val="off"/>
    </w:pPr>
    <w:rPr>
      <w:rFonts w:ascii="宋体" w:hAnsi="Times New Roman" w:eastAsia="宋体" w:cs="Times New Roman"/>
      <w:sz w:val="24"/>
      <w:lang w:val="en-US" w:eastAsia="zh-CN" w:bidi="ar-SA"/>
    </w:rPr>
  </w:style>
  <w:style w:type="paragraph" w:styleId="1132">
    <w:name w:val="丁华标题2"/>
    <w:basedOn w:val="708"/>
    <w:next w:val="1133"/>
    <w:link w:val="706"/>
    <w:qFormat/>
    <w:pPr>
      <w:ind w:left="567" w:hanging="567"/>
      <w:jc w:val="left"/>
      <w:spacing w:before="120" w:after="120" w:line="413" w:lineRule="auto"/>
      <w:tabs>
        <w:tab w:val="left" w:pos="567" w:leader="none"/>
      </w:tabs>
    </w:pPr>
    <w:rPr>
      <w:rFonts w:eastAsia="黑体"/>
      <w:color w:val="000000"/>
      <w:sz w:val="28"/>
      <w:szCs w:val="20"/>
    </w:rPr>
  </w:style>
  <w:style w:type="paragraph" w:styleId="1133">
    <w:name w:val="丁华正文"/>
    <w:basedOn w:val="780"/>
    <w:next w:val="1133"/>
    <w:link w:val="706"/>
    <w:qFormat/>
    <w:pPr>
      <w:ind w:left="0" w:firstLine="510"/>
      <w:spacing w:line="360" w:lineRule="auto"/>
    </w:pPr>
    <w:rPr>
      <w:rFonts w:ascii="宋体" w:eastAsia="宋体"/>
      <w:b/>
      <w:color w:val="000000"/>
      <w:sz w:val="24"/>
      <w:szCs w:val="16"/>
      <w:lang w:eastAsia="en-US"/>
    </w:rPr>
  </w:style>
  <w:style w:type="paragraph" w:styleId="1134">
    <w:name w:val="宏图高科"/>
    <w:basedOn w:val="706"/>
    <w:next w:val="1134"/>
    <w:link w:val="706"/>
    <w:qFormat/>
    <w:pPr>
      <w:ind w:firstLine="480"/>
      <w:spacing w:line="360" w:lineRule="auto"/>
    </w:pPr>
    <w:rPr>
      <w:rFonts w:eastAsia="楷体_GB2312"/>
      <w:sz w:val="24"/>
      <w:szCs w:val="20"/>
    </w:rPr>
  </w:style>
  <w:style w:type="paragraph" w:styleId="1135">
    <w:name w:val="部分1"/>
    <w:basedOn w:val="706"/>
    <w:next w:val="1135"/>
    <w:link w:val="706"/>
    <w:qFormat/>
    <w:pPr>
      <w:jc w:val="center"/>
      <w:keepNext/>
      <w:pageBreakBefore/>
      <w:spacing w:line="360" w:lineRule="auto"/>
      <w:tabs>
        <w:tab w:val="left" w:pos="360" w:leader="none"/>
      </w:tabs>
      <w:outlineLvl w:val="0"/>
    </w:pPr>
    <w:rPr>
      <w:rFonts w:eastAsia="黑体"/>
      <w:b/>
      <w:sz w:val="36"/>
      <w:szCs w:val="20"/>
    </w:rPr>
  </w:style>
  <w:style w:type="paragraph" w:styleId="1136">
    <w:name w:val="xl40"/>
    <w:basedOn w:val="706"/>
    <w:next w:val="1136"/>
    <w:link w:val="706"/>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37">
    <w:name w:val="正文 首行缩进:  2 字符 Char"/>
    <w:basedOn w:val="706"/>
    <w:next w:val="1137"/>
    <w:link w:val="706"/>
    <w:qFormat/>
    <w:pPr>
      <w:ind w:firstLine="480"/>
      <w:spacing w:line="360" w:lineRule="auto"/>
    </w:pPr>
    <w:rPr>
      <w:rFonts w:cs="宋体"/>
      <w:sz w:val="24"/>
      <w:szCs w:val="20"/>
    </w:rPr>
  </w:style>
  <w:style w:type="paragraph" w:styleId="1138">
    <w:name w:val="公文正文"/>
    <w:basedOn w:val="744"/>
    <w:next w:val="1138"/>
    <w:link w:val="706"/>
    <w:qFormat/>
    <w:pPr>
      <w:ind w:left="0" w:firstLine="200"/>
      <w:spacing w:after="0"/>
    </w:pPr>
    <w:rPr>
      <w:rFonts w:ascii="仿宋_GB2312" w:hAnsi="宋体" w:eastAsia="仿宋_GB2312"/>
      <w:sz w:val="28"/>
      <w:szCs w:val="24"/>
      <w:lang w:eastAsia="en-US"/>
    </w:rPr>
  </w:style>
  <w:style w:type="paragraph" w:styleId="1139">
    <w:name w:val="Char Char1"/>
    <w:basedOn w:val="706"/>
    <w:next w:val="1139"/>
    <w:link w:val="706"/>
    <w:qFormat/>
    <w:pPr>
      <w:jc w:val="left"/>
      <w:spacing w:after="160" w:line="240" w:lineRule="exact"/>
      <w:widowControl/>
    </w:pPr>
    <w:rPr>
      <w:rFonts w:eastAsia="仿宋_GB2312"/>
      <w:sz w:val="28"/>
      <w:szCs w:val="24"/>
    </w:rPr>
  </w:style>
  <w:style w:type="paragraph" w:styleId="1140">
    <w:name w:val="table_1stline"/>
    <w:basedOn w:val="706"/>
    <w:next w:val="1140"/>
    <w:link w:val="706"/>
    <w:qFormat/>
    <w:pPr>
      <w:jc w:val="left"/>
      <w:spacing w:before="120"/>
      <w:widowControl/>
    </w:pPr>
    <w:rPr>
      <w:bCs/>
      <w:sz w:val="20"/>
      <w:szCs w:val="20"/>
      <w:lang w:val="de-DE" w:eastAsia="de-DE"/>
    </w:rPr>
  </w:style>
  <w:style w:type="paragraph" w:styleId="1141">
    <w:name w:val="样式 加点正文 + 段前: 0.5 行 段后: 0.5 行1"/>
    <w:basedOn w:val="706"/>
    <w:next w:val="1141"/>
    <w:link w:val="706"/>
    <w:qFormat/>
    <w:pPr>
      <w:ind w:left="1268" w:hanging="420"/>
      <w:spacing w:line="300" w:lineRule="auto"/>
      <w:tabs>
        <w:tab w:val="left" w:pos="1268" w:leader="none"/>
      </w:tabs>
    </w:pPr>
    <w:rPr>
      <w:sz w:val="24"/>
      <w:szCs w:val="20"/>
    </w:rPr>
  </w:style>
  <w:style w:type="paragraph" w:styleId="1142">
    <w:name w:val="flName"/>
    <w:basedOn w:val="1120"/>
    <w:next w:val="1142"/>
    <w:link w:val="706"/>
    <w:qFormat/>
    <w:pPr>
      <w:spacing w:before="0" w:line="113" w:lineRule="atLeast"/>
    </w:pPr>
  </w:style>
  <w:style w:type="paragraph" w:styleId="1143">
    <w:name w:val="xl27"/>
    <w:basedOn w:val="706"/>
    <w:next w:val="1143"/>
    <w:link w:val="70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44">
    <w:name w:val="xl28"/>
    <w:basedOn w:val="706"/>
    <w:next w:val="1144"/>
    <w:link w:val="706"/>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45">
    <w:name w:val="Char"/>
    <w:basedOn w:val="734"/>
    <w:next w:val="1145"/>
    <w:link w:val="706"/>
    <w:qFormat/>
    <w:rPr>
      <w:rFonts w:ascii="Tahoma" w:hAnsi="Tahoma"/>
      <w:sz w:val="24"/>
      <w:szCs w:val="24"/>
    </w:rPr>
  </w:style>
  <w:style w:type="paragraph" w:styleId="1146">
    <w:name w:val="a"/>
    <w:basedOn w:val="706"/>
    <w:next w:val="1146"/>
    <w:link w:val="706"/>
    <w:qFormat/>
    <w:pPr>
      <w:spacing w:before="100" w:beforeAutospacing="1" w:after="100" w:afterAutospacing="1"/>
      <w:widowControl/>
    </w:pPr>
    <w:rPr>
      <w:rFonts w:ascii="宋体" w:hAnsi="宋体" w:cs="宋体"/>
      <w:sz w:val="24"/>
      <w:szCs w:val="24"/>
    </w:rPr>
  </w:style>
  <w:style w:type="paragraph" w:styleId="1147">
    <w:name w:val="Char Char1 Char Char Char Char1 Char Char Char Char Char Char"/>
    <w:basedOn w:val="706"/>
    <w:next w:val="1147"/>
    <w:link w:val="706"/>
    <w:qFormat/>
    <w:rPr>
      <w:rFonts w:ascii="Tahoma" w:hAnsi="Tahoma"/>
      <w:sz w:val="24"/>
      <w:szCs w:val="20"/>
    </w:rPr>
  </w:style>
  <w:style w:type="paragraph" w:styleId="1148">
    <w:name w:val="Char Char Char Char Char Char Char Char1"/>
    <w:basedOn w:val="706"/>
    <w:next w:val="1148"/>
    <w:link w:val="706"/>
    <w:qFormat/>
    <w:pPr>
      <w:jc w:val="left"/>
      <w:spacing w:after="160" w:line="240" w:lineRule="exact"/>
      <w:widowControl/>
    </w:pPr>
    <w:rPr>
      <w:rFonts w:ascii="Verdana" w:hAnsi="Verdana"/>
      <w:sz w:val="20"/>
      <w:szCs w:val="20"/>
      <w:lang w:eastAsia="en-US"/>
    </w:rPr>
  </w:style>
  <w:style w:type="paragraph" w:styleId="1149">
    <w:name w:val="xl42"/>
    <w:basedOn w:val="706"/>
    <w:next w:val="1149"/>
    <w:link w:val="706"/>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150">
    <w:name w:val="Revision"/>
    <w:next w:val="1150"/>
    <w:link w:val="706"/>
    <w:uiPriority w:val="99"/>
    <w:semiHidden/>
    <w:qFormat/>
    <w:rPr>
      <w:rFonts w:ascii="Times New Roman" w:hAnsi="Times New Roman" w:eastAsia="宋体" w:cs="Times New Roman"/>
      <w:sz w:val="21"/>
      <w:szCs w:val="21"/>
      <w:lang w:val="en-US" w:eastAsia="zh-CN" w:bidi="ar-SA"/>
    </w:rPr>
  </w:style>
  <w:style w:type="paragraph" w:styleId="1151">
    <w:name w:val="项目符号，二级"/>
    <w:basedOn w:val="1107"/>
    <w:next w:val="1107"/>
    <w:link w:val="706"/>
    <w:qFormat/>
    <w:pPr>
      <w:ind w:left="1337" w:right="-27" w:firstLine="480"/>
      <w:tabs>
        <w:tab w:val="left" w:pos="1211" w:leader="none"/>
        <w:tab w:val="left" w:pos="1337" w:leader="none"/>
      </w:tabs>
    </w:pPr>
    <w:rPr>
      <w:bCs w:val="0"/>
      <w:color w:val="000000"/>
      <w:sz w:val="24"/>
      <w:szCs w:val="24"/>
    </w:rPr>
  </w:style>
  <w:style w:type="paragraph" w:styleId="1152">
    <w:name w:val="列表段落1"/>
    <w:basedOn w:val="706"/>
    <w:next w:val="1152"/>
    <w:link w:val="706"/>
    <w:qFormat/>
    <w:pPr>
      <w:contextualSpacing/>
      <w:ind w:left="720"/>
      <w:jc w:val="left"/>
      <w:spacing w:after="200" w:line="276" w:lineRule="auto"/>
      <w:widowControl/>
    </w:pPr>
    <w:rPr>
      <w:rFonts w:ascii="Calibri" w:hAnsi="Calibri"/>
      <w:sz w:val="22"/>
      <w:lang w:eastAsia="en-US"/>
    </w:rPr>
  </w:style>
  <w:style w:type="paragraph" w:styleId="1153">
    <w:name w:val="xl41"/>
    <w:basedOn w:val="706"/>
    <w:next w:val="1153"/>
    <w:link w:val="706"/>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154">
    <w:name w:val="项目符号：一级"/>
    <w:basedOn w:val="1107"/>
    <w:next w:val="1107"/>
    <w:link w:val="706"/>
    <w:qFormat/>
    <w:pPr>
      <w:ind w:right="-134"/>
    </w:pPr>
    <w:rPr>
      <w:bCs w:val="0"/>
    </w:rPr>
  </w:style>
  <w:style w:type="paragraph" w:styleId="1155">
    <w:name w:val="Char Char Char Char Char Char Char Char Char Char Char Char Char Char Char Char Char Char Char Char Char Char Char"/>
    <w:basedOn w:val="706"/>
    <w:next w:val="1155"/>
    <w:link w:val="706"/>
    <w:qFormat/>
    <w:rPr>
      <w:rFonts w:ascii="Tahoma" w:hAnsi="Tahoma"/>
      <w:sz w:val="24"/>
      <w:szCs w:val="20"/>
    </w:rPr>
  </w:style>
  <w:style w:type="paragraph" w:styleId="1156">
    <w:name w:val="正文表标题"/>
    <w:next w:val="1112"/>
    <w:link w:val="706"/>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157">
    <w:name w:val="xl33"/>
    <w:basedOn w:val="706"/>
    <w:next w:val="1157"/>
    <w:link w:val="706"/>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158">
    <w:name w:val="Char Char11"/>
    <w:basedOn w:val="706"/>
    <w:next w:val="1158"/>
    <w:link w:val="706"/>
    <w:qFormat/>
    <w:rPr>
      <w:rFonts w:ascii="Tahoma" w:hAnsi="Tahoma"/>
      <w:sz w:val="24"/>
      <w:szCs w:val="20"/>
    </w:rPr>
  </w:style>
  <w:style w:type="paragraph" w:styleId="1159">
    <w:name w:val="正文_0_0"/>
    <w:next w:val="1159"/>
    <w:link w:val="706"/>
    <w:qFormat/>
    <w:pPr>
      <w:jc w:val="both"/>
      <w:widowControl w:val="off"/>
    </w:pPr>
    <w:rPr>
      <w:rFonts w:ascii="Times New Roman" w:hAnsi="Times New Roman" w:eastAsia="宋体" w:cs="Times New Roman"/>
      <w:sz w:val="21"/>
      <w:szCs w:val="24"/>
      <w:lang w:val="en-US" w:eastAsia="zh-CN" w:bidi="ar-SA"/>
    </w:rPr>
  </w:style>
  <w:style w:type="paragraph" w:styleId="1160">
    <w:name w:val="标题 4宋体"/>
    <w:basedOn w:val="710"/>
    <w:next w:val="1160"/>
    <w:link w:val="706"/>
    <w:qFormat/>
    <w:pPr>
      <w:jc w:val="left"/>
      <w:keepLines w:val="0"/>
      <w:spacing w:before="0" w:after="0" w:line="360" w:lineRule="auto"/>
    </w:pPr>
    <w:rPr>
      <w:rFonts w:ascii="宋体" w:hAnsi="宋体" w:eastAsia="宋体"/>
      <w:color w:val="000000"/>
      <w:sz w:val="24"/>
      <w:szCs w:val="20"/>
    </w:rPr>
  </w:style>
  <w:style w:type="paragraph" w:styleId="1161">
    <w:name w:val="Char Char Char Char Char Char Char1"/>
    <w:basedOn w:val="706"/>
    <w:next w:val="1161"/>
    <w:link w:val="706"/>
    <w:qFormat/>
    <w:pPr>
      <w:jc w:val="left"/>
    </w:pPr>
    <w:rPr>
      <w:rFonts w:ascii="Tahoma" w:hAnsi="Tahoma"/>
      <w:sz w:val="24"/>
      <w:szCs w:val="20"/>
    </w:rPr>
  </w:style>
  <w:style w:type="paragraph" w:styleId="1162">
    <w:name w:val="图标"/>
    <w:basedOn w:val="706"/>
    <w:next w:val="706"/>
    <w:link w:val="706"/>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63">
    <w:name w:val="Char Char Char Char Char Char Char Char Char Char"/>
    <w:basedOn w:val="706"/>
    <w:next w:val="1163"/>
    <w:link w:val="706"/>
    <w:qFormat/>
    <w:pPr>
      <w:spacing w:line="360" w:lineRule="auto"/>
    </w:pPr>
    <w:rPr>
      <w:sz w:val="24"/>
      <w:szCs w:val="20"/>
    </w:rPr>
  </w:style>
  <w:style w:type="paragraph" w:styleId="1164">
    <w:name w:val="zw"/>
    <w:basedOn w:val="706"/>
    <w:next w:val="1164"/>
    <w:link w:val="706"/>
    <w:qFormat/>
    <w:pPr>
      <w:ind w:firstLine="480"/>
      <w:jc w:val="left"/>
      <w:spacing w:line="360" w:lineRule="auto"/>
      <w:widowControl/>
    </w:pPr>
    <w:rPr>
      <w:rFonts w:ascii="宋体" w:hAnsi="宋体"/>
      <w:bCs/>
      <w:sz w:val="24"/>
      <w:szCs w:val="20"/>
    </w:rPr>
  </w:style>
  <w:style w:type="paragraph" w:styleId="1165">
    <w:name w:val="正文文本 New New"/>
    <w:basedOn w:val="706"/>
    <w:next w:val="1165"/>
    <w:link w:val="706"/>
    <w:qFormat/>
    <w:pPr>
      <w:ind w:firstLine="200"/>
      <w:spacing w:before="60" w:after="60" w:line="360" w:lineRule="auto"/>
      <w:widowControl/>
    </w:pPr>
    <w:rPr>
      <w:rFonts w:eastAsia="华文楷体"/>
      <w:sz w:val="24"/>
      <w:szCs w:val="24"/>
    </w:rPr>
  </w:style>
  <w:style w:type="paragraph" w:styleId="1166">
    <w:name w:val="Char Char Char Char Char Char Char Char Char Char Char"/>
    <w:basedOn w:val="706"/>
    <w:next w:val="1166"/>
    <w:link w:val="706"/>
    <w:qFormat/>
    <w:rPr>
      <w:rFonts w:ascii="Tahoma" w:hAnsi="Tahoma"/>
      <w:sz w:val="24"/>
      <w:szCs w:val="20"/>
    </w:rPr>
  </w:style>
  <w:style w:type="paragraph" w:styleId="1167">
    <w:name w:val="正文2"/>
    <w:basedOn w:val="706"/>
    <w:next w:val="1167"/>
    <w:link w:val="706"/>
    <w:qFormat/>
    <w:pPr>
      <w:ind w:firstLine="510"/>
      <w:spacing w:before="156" w:line="360" w:lineRule="auto"/>
    </w:pPr>
    <w:rPr>
      <w:sz w:val="24"/>
      <w:szCs w:val="20"/>
    </w:rPr>
  </w:style>
  <w:style w:type="paragraph" w:styleId="1168">
    <w:name w:val="文档正文"/>
    <w:basedOn w:val="706"/>
    <w:next w:val="1168"/>
    <w:link w:val="706"/>
    <w:qFormat/>
    <w:pPr>
      <w:spacing w:line="360" w:lineRule="auto"/>
    </w:pPr>
    <w:rPr>
      <w:rFonts w:ascii="宋体" w:hAnsi="宋体"/>
      <w:b/>
      <w:bCs/>
      <w:szCs w:val="24"/>
    </w:rPr>
  </w:style>
  <w:style w:type="paragraph" w:styleId="1169">
    <w:name w:val="Char Char Char1"/>
    <w:basedOn w:val="706"/>
    <w:next w:val="1169"/>
    <w:link w:val="706"/>
    <w:qFormat/>
    <w:rPr>
      <w:rFonts w:ascii="Tahoma" w:hAnsi="Tahoma"/>
      <w:sz w:val="24"/>
      <w:szCs w:val="20"/>
    </w:rPr>
  </w:style>
  <w:style w:type="paragraph" w:styleId="1170">
    <w:name w:val="af17cgridlangnp1033langf"/>
    <w:next w:val="1170"/>
    <w:link w:val="706"/>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171">
    <w:name w:val="正文（绿盟科技）"/>
    <w:next w:val="1171"/>
    <w:link w:val="706"/>
    <w:qFormat/>
    <w:pPr>
      <w:spacing w:line="300" w:lineRule="auto"/>
    </w:pPr>
    <w:rPr>
      <w:rFonts w:ascii="Arial" w:hAnsi="Arial" w:eastAsia="宋体" w:cs="黑体"/>
      <w:sz w:val="21"/>
      <w:szCs w:val="21"/>
      <w:lang w:val="en-US" w:eastAsia="zh-CN" w:bidi="ar-SA"/>
    </w:rPr>
  </w:style>
  <w:style w:type="paragraph" w:styleId="1172">
    <w:name w:val="正文 首行缩进:  2 字符 Char Char"/>
    <w:basedOn w:val="706"/>
    <w:next w:val="1172"/>
    <w:link w:val="706"/>
    <w:qFormat/>
    <w:pPr>
      <w:ind w:firstLine="480"/>
      <w:spacing w:line="360" w:lineRule="auto"/>
    </w:pPr>
    <w:rPr>
      <w:rFonts w:ascii="楷体_GB2312" w:eastAsia="楷体_GB2312"/>
      <w:bCs/>
      <w:sz w:val="24"/>
      <w:szCs w:val="24"/>
    </w:rPr>
  </w:style>
  <w:style w:type="paragraph" w:styleId="1173">
    <w:name w:val="表格文字"/>
    <w:basedOn w:val="706"/>
    <w:next w:val="1173"/>
    <w:link w:val="706"/>
    <w:qFormat/>
    <w:pPr>
      <w:jc w:val="left"/>
      <w:spacing w:line="420" w:lineRule="atLeast"/>
    </w:pPr>
    <w:rPr>
      <w:szCs w:val="20"/>
    </w:rPr>
  </w:style>
  <w:style w:type="paragraph" w:styleId="1174">
    <w:name w:val="标题1"/>
    <w:basedOn w:val="706"/>
    <w:next w:val="706"/>
    <w:link w:val="706"/>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75">
    <w:name w:val="4"/>
    <w:basedOn w:val="706"/>
    <w:next w:val="780"/>
    <w:link w:val="706"/>
    <w:qFormat/>
    <w:pPr>
      <w:ind w:firstLine="420"/>
      <w:spacing w:line="360" w:lineRule="auto"/>
    </w:pPr>
    <w:rPr>
      <w:color w:val="ff0000"/>
      <w:sz w:val="24"/>
      <w:szCs w:val="24"/>
    </w:rPr>
  </w:style>
  <w:style w:type="paragraph" w:styleId="1176">
    <w:name w:val="样式 标题 3 + (中文) 黑体 小四 非加粗 段前: 7.8 磅 段后: 0 磅 行距: 固定值 20 磅"/>
    <w:basedOn w:val="709"/>
    <w:next w:val="1176"/>
    <w:link w:val="706"/>
    <w:qFormat/>
    <w:pPr>
      <w:spacing w:before="0" w:after="0" w:line="400" w:lineRule="exact"/>
    </w:pPr>
    <w:rPr>
      <w:rFonts w:eastAsia="黑体"/>
      <w:b w:val="0"/>
      <w:bCs w:val="0"/>
      <w:sz w:val="24"/>
      <w:szCs w:val="20"/>
    </w:rPr>
  </w:style>
  <w:style w:type="paragraph" w:styleId="1177">
    <w:name w:val="table_lines"/>
    <w:basedOn w:val="706"/>
    <w:next w:val="1177"/>
    <w:link w:val="706"/>
    <w:qFormat/>
    <w:pPr>
      <w:jc w:val="left"/>
      <w:widowControl/>
    </w:pPr>
    <w:rPr>
      <w:sz w:val="20"/>
      <w:szCs w:val="20"/>
      <w:lang w:val="de-DE" w:eastAsia="de-DE"/>
    </w:rPr>
  </w:style>
  <w:style w:type="paragraph" w:styleId="1178">
    <w:name w:val="小四 段落 宋体"/>
    <w:basedOn w:val="732"/>
    <w:next w:val="1178"/>
    <w:link w:val="706"/>
    <w:qFormat/>
    <w:pPr>
      <w:ind w:left="113" w:right="113" w:firstLine="425"/>
      <w:jc w:val="left"/>
      <w:spacing w:line="360" w:lineRule="auto"/>
      <w:tabs>
        <w:tab w:val="clear" w:pos="2952" w:leader="none"/>
      </w:tabs>
    </w:pPr>
    <w:rPr>
      <w:sz w:val="24"/>
    </w:rPr>
  </w:style>
  <w:style w:type="paragraph" w:styleId="1179">
    <w:name w:val="样式 段后: 0.5 行 左  0.75 字符"/>
    <w:basedOn w:val="706"/>
    <w:next w:val="1179"/>
    <w:link w:val="706"/>
    <w:qFormat/>
    <w:pPr>
      <w:ind w:firstLine="420"/>
      <w:spacing w:line="360" w:lineRule="auto"/>
      <w:widowControl/>
    </w:pPr>
    <w:rPr>
      <w:rFonts w:hAnsi="Arial" w:cs="Arial"/>
      <w:szCs w:val="21"/>
    </w:rPr>
  </w:style>
  <w:style w:type="paragraph" w:styleId="1180">
    <w:name w:val="Char Char1 Char1"/>
    <w:basedOn w:val="706"/>
    <w:next w:val="1180"/>
    <w:link w:val="706"/>
    <w:qFormat/>
    <w:pPr>
      <w:jc w:val="left"/>
      <w:spacing w:after="160" w:line="240" w:lineRule="exact"/>
      <w:widowControl/>
    </w:pPr>
    <w:rPr>
      <w:rFonts w:ascii="Verdana" w:hAnsi="Verdana"/>
      <w:sz w:val="20"/>
      <w:szCs w:val="20"/>
      <w:lang w:eastAsia="en-US"/>
    </w:rPr>
  </w:style>
  <w:style w:type="paragraph" w:styleId="1181">
    <w:name w:val="普通正文"/>
    <w:basedOn w:val="706"/>
    <w:next w:val="1181"/>
    <w:link w:val="706"/>
    <w:qFormat/>
    <w:pPr>
      <w:ind w:firstLine="480"/>
      <w:jc w:val="left"/>
      <w:spacing w:before="120" w:after="120" w:line="360" w:lineRule="auto"/>
    </w:pPr>
    <w:rPr>
      <w:rFonts w:ascii="Arial" w:hAnsi="Arial"/>
      <w:sz w:val="24"/>
      <w:szCs w:val="24"/>
    </w:rPr>
  </w:style>
  <w:style w:type="paragraph" w:styleId="1182">
    <w:name w:val="Char Char2 Char"/>
    <w:basedOn w:val="706"/>
    <w:next w:val="1182"/>
    <w:link w:val="706"/>
    <w:qFormat/>
    <w:pPr>
      <w:ind w:left="390" w:hanging="390"/>
      <w:keepLines/>
      <w:keepNext/>
      <w:pageBreakBefore/>
      <w:tabs>
        <w:tab w:val="left" w:pos="390" w:leader="none"/>
      </w:tabs>
    </w:pPr>
    <w:rPr>
      <w:rFonts w:ascii="Tahoma" w:hAnsi="Tahoma"/>
      <w:sz w:val="24"/>
      <w:szCs w:val="20"/>
    </w:rPr>
  </w:style>
  <w:style w:type="paragraph" w:styleId="1183">
    <w:name w:val="xl38"/>
    <w:basedOn w:val="706"/>
    <w:next w:val="1183"/>
    <w:link w:val="706"/>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84">
    <w:name w:val="Char11"/>
    <w:basedOn w:val="706"/>
    <w:next w:val="1184"/>
    <w:link w:val="706"/>
    <w:qFormat/>
    <w:pPr>
      <w:ind w:firstLine="200"/>
      <w:tabs>
        <w:tab w:val="left" w:pos="360" w:leader="none"/>
      </w:tabs>
    </w:pPr>
    <w:rPr>
      <w:sz w:val="28"/>
      <w:szCs w:val="30"/>
    </w:rPr>
  </w:style>
  <w:style w:type="paragraph" w:styleId="1185">
    <w:name w:val="样式 样式 标题 3H3sect1.2.3BOD 0Heading 3 - oldh3l3CTLevel 3 Head... +..."/>
    <w:basedOn w:val="706"/>
    <w:next w:val="1185"/>
    <w:link w:val="706"/>
    <w:qFormat/>
    <w:pPr>
      <w:jc w:val="left"/>
      <w:keepLines/>
      <w:keepNext/>
      <w:outlineLvl w:val="2"/>
    </w:pPr>
    <w:rPr>
      <w:rFonts w:cs="宋体"/>
      <w:b/>
      <w:bCs/>
      <w:sz w:val="24"/>
      <w:szCs w:val="20"/>
    </w:rPr>
  </w:style>
  <w:style w:type="paragraph" w:styleId="1186">
    <w:name w:val="xl45"/>
    <w:basedOn w:val="706"/>
    <w:next w:val="1186"/>
    <w:link w:val="706"/>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87">
    <w:name w:val="样式5"/>
    <w:basedOn w:val="706"/>
    <w:next w:val="1187"/>
    <w:link w:val="706"/>
    <w:qFormat/>
    <w:pPr>
      <w:ind w:firstLine="482"/>
      <w:spacing w:line="360" w:lineRule="auto"/>
      <w:widowControl/>
    </w:pPr>
    <w:rPr>
      <w:rFonts w:ascii="仿宋" w:hAnsi="仿宋" w:eastAsia="仿宋" w:cs="仿宋"/>
      <w:sz w:val="24"/>
      <w:szCs w:val="21"/>
      <w:lang w:val="zh-CN"/>
    </w:rPr>
  </w:style>
  <w:style w:type="paragraph" w:styleId="1188">
    <w:name w:val="小四 段落 宋体 Char"/>
    <w:basedOn w:val="732"/>
    <w:next w:val="1188"/>
    <w:link w:val="706"/>
    <w:qFormat/>
    <w:pPr>
      <w:ind w:left="0" w:right="-33" w:firstLine="600"/>
      <w:jc w:val="left"/>
      <w:tabs>
        <w:tab w:val="clear" w:pos="2952" w:leader="none"/>
      </w:tabs>
    </w:pPr>
    <w:rPr>
      <w:rFonts w:ascii="仿宋_GB2312" w:eastAsia="仿宋_GB2312"/>
      <w:sz w:val="30"/>
      <w:szCs w:val="30"/>
    </w:rPr>
  </w:style>
  <w:style w:type="paragraph" w:styleId="1189">
    <w:name w:val="flType"/>
    <w:basedOn w:val="1142"/>
    <w:next w:val="1189"/>
    <w:link w:val="706"/>
    <w:qFormat/>
    <w:pPr>
      <w:spacing w:after="284"/>
    </w:pPr>
    <w:rPr>
      <w:rFonts w:eastAsia="宋体"/>
    </w:rPr>
  </w:style>
  <w:style w:type="paragraph" w:styleId="1190">
    <w:name w:val="正文文本 211"/>
    <w:basedOn w:val="706"/>
    <w:next w:val="1190"/>
    <w:link w:val="706"/>
    <w:uiPriority w:val="99"/>
    <w:qFormat/>
    <w:pPr>
      <w:jc w:val="center"/>
    </w:pPr>
    <w:rPr>
      <w:b/>
      <w:bCs/>
      <w:sz w:val="20"/>
      <w:szCs w:val="20"/>
    </w:rPr>
  </w:style>
  <w:style w:type="paragraph" w:styleId="1191">
    <w:name w:val="样式 样式 首行缩进:  0.74 厘米 行距: 1.5 倍行距 + 段后: 0.5 行"/>
    <w:basedOn w:val="706"/>
    <w:next w:val="1191"/>
    <w:link w:val="706"/>
    <w:qFormat/>
    <w:pPr>
      <w:ind w:firstLine="420"/>
      <w:spacing w:line="360" w:lineRule="auto"/>
    </w:pPr>
    <w:rPr>
      <w:rFonts w:ascii="楷体_GB2312" w:eastAsia="楷体_GB2312"/>
      <w:bCs/>
      <w:sz w:val="24"/>
      <w:szCs w:val="20"/>
    </w:rPr>
  </w:style>
  <w:style w:type="paragraph" w:styleId="1192">
    <w:name w:val="索引 41"/>
    <w:basedOn w:val="706"/>
    <w:next w:val="706"/>
    <w:link w:val="706"/>
    <w:qFormat/>
    <w:pPr>
      <w:ind w:left="1260"/>
    </w:pPr>
    <w:rPr>
      <w:rFonts w:ascii="Calibri" w:hAnsi="Calibri" w:eastAsia="Calibri" w:cs="宋体"/>
      <w:sz w:val="20"/>
      <w:lang w:val="zh-CN"/>
    </w:rPr>
  </w:style>
  <w:style w:type="paragraph" w:styleId="1193">
    <w:name w:val="z-窗体顶端1"/>
    <w:basedOn w:val="706"/>
    <w:next w:val="706"/>
    <w:link w:val="706"/>
    <w:qFormat/>
    <w:pPr>
      <w:jc w:val="center"/>
      <w:widowControl/>
      <w:pBdr>
        <w:bottom w:val="single" w:color="000000" w:sz="6" w:space="1"/>
      </w:pBdr>
    </w:pPr>
    <w:rPr>
      <w:rFonts w:ascii="Arial" w:hAnsi="Arial" w:cs="Arial"/>
      <w:vanish/>
      <w:sz w:val="16"/>
      <w:szCs w:val="16"/>
    </w:rPr>
  </w:style>
  <w:style w:type="paragraph" w:styleId="1194">
    <w:name w:val="7"/>
    <w:basedOn w:val="706"/>
    <w:next w:val="789"/>
    <w:link w:val="706"/>
    <w:qFormat/>
    <w:pPr>
      <w:jc w:val="left"/>
      <w:spacing w:before="100" w:beforeAutospacing="1" w:after="100" w:afterAutospacing="1"/>
      <w:widowControl/>
    </w:pPr>
    <w:rPr>
      <w:rFonts w:ascii="宋体" w:hAnsi="宋体"/>
      <w:sz w:val="24"/>
      <w:szCs w:val="20"/>
    </w:rPr>
  </w:style>
  <w:style w:type="paragraph" w:styleId="1195">
    <w:name w:val="a0"/>
    <w:basedOn w:val="706"/>
    <w:next w:val="1195"/>
    <w:link w:val="706"/>
    <w:qFormat/>
    <w:pPr>
      <w:spacing w:before="100" w:beforeAutospacing="1" w:after="100" w:afterAutospacing="1"/>
      <w:widowControl/>
    </w:pPr>
    <w:rPr>
      <w:rFonts w:ascii="宋体" w:hAnsi="宋体" w:cs="宋体"/>
      <w:sz w:val="24"/>
      <w:szCs w:val="24"/>
    </w:rPr>
  </w:style>
  <w:style w:type="paragraph" w:styleId="1196">
    <w:name w:val="标题4，章节第四层"/>
    <w:basedOn w:val="706"/>
    <w:next w:val="706"/>
    <w:link w:val="706"/>
    <w:qFormat/>
    <w:pPr>
      <w:spacing w:line="360" w:lineRule="auto"/>
      <w:tabs>
        <w:tab w:val="left" w:pos="0" w:leader="none"/>
      </w:tabs>
      <w:outlineLvl w:val="3"/>
    </w:pPr>
    <w:rPr>
      <w:rFonts w:ascii="宋体" w:hAnsi="宋体"/>
      <w:b/>
      <w:sz w:val="24"/>
      <w:szCs w:val="24"/>
    </w:rPr>
  </w:style>
  <w:style w:type="paragraph" w:styleId="1197">
    <w:name w:val="段落"/>
    <w:next w:val="1197"/>
    <w:link w:val="706"/>
    <w:qFormat/>
    <w:pPr>
      <w:ind w:firstLine="480"/>
      <w:jc w:val="both"/>
      <w:spacing w:before="120" w:after="120" w:line="360" w:lineRule="auto"/>
    </w:pPr>
    <w:rPr>
      <w:rFonts w:ascii="Times New Roman" w:hAnsi="Times New Roman" w:eastAsia="仿宋_GB2312" w:cs="Times New Roman"/>
      <w:sz w:val="24"/>
      <w:szCs w:val="24"/>
      <w:lang w:val="en-US" w:eastAsia="zh-CN" w:bidi="ar-SA"/>
    </w:rPr>
  </w:style>
  <w:style w:type="paragraph" w:styleId="1198">
    <w:name w:val="xl37"/>
    <w:basedOn w:val="706"/>
    <w:next w:val="1198"/>
    <w:link w:val="706"/>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sz w:val="20"/>
      <w:szCs w:val="20"/>
    </w:rPr>
  </w:style>
  <w:style w:type="paragraph" w:styleId="1199">
    <w:name w:val="小四 段落 宋体 Char Char Char Char"/>
    <w:basedOn w:val="706"/>
    <w:next w:val="1199"/>
    <w:link w:val="706"/>
    <w:qFormat/>
    <w:pPr>
      <w:ind w:right="-33" w:firstLine="480"/>
      <w:jc w:val="left"/>
      <w:spacing w:line="360" w:lineRule="auto"/>
    </w:pPr>
    <w:rPr>
      <w:sz w:val="24"/>
      <w:szCs w:val="24"/>
    </w:rPr>
  </w:style>
  <w:style w:type="paragraph" w:styleId="1200">
    <w:name w:val="xl36"/>
    <w:basedOn w:val="706"/>
    <w:next w:val="1200"/>
    <w:link w:val="706"/>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01">
    <w:name w:val="Char Char Char Char Char Char Char"/>
    <w:basedOn w:val="706"/>
    <w:next w:val="1201"/>
    <w:link w:val="706"/>
    <w:qFormat/>
    <w:rPr>
      <w:rFonts w:ascii="Tahoma" w:hAnsi="Tahoma"/>
      <w:sz w:val="24"/>
      <w:szCs w:val="20"/>
    </w:rPr>
  </w:style>
  <w:style w:type="paragraph" w:styleId="1202">
    <w:name w:val="修订2"/>
    <w:next w:val="1202"/>
    <w:link w:val="706"/>
    <w:uiPriority w:val="99"/>
    <w:unhideWhenUsed/>
    <w:qFormat/>
    <w:rPr>
      <w:rFonts w:ascii="Calibri" w:hAnsi="Calibri" w:eastAsia="Calibri" w:cs="Times New Roman"/>
      <w:sz w:val="22"/>
      <w:szCs w:val="22"/>
      <w:lang w:val="en-US" w:eastAsia="en-US" w:bidi="ar-SA"/>
    </w:rPr>
  </w:style>
  <w:style w:type="paragraph" w:styleId="1203">
    <w:name w:val="修订1"/>
    <w:next w:val="1203"/>
    <w:link w:val="706"/>
    <w:qFormat/>
    <w:rPr>
      <w:rFonts w:ascii="Times New Roman" w:hAnsi="Times New Roman" w:eastAsia="宋体" w:cs="Times New Roman"/>
      <w:sz w:val="21"/>
      <w:szCs w:val="24"/>
      <w:lang w:val="en-US" w:eastAsia="zh-CN" w:bidi="ar-SA"/>
    </w:rPr>
  </w:style>
  <w:style w:type="paragraph" w:styleId="1204">
    <w:name w:val="font5"/>
    <w:basedOn w:val="706"/>
    <w:next w:val="1204"/>
    <w:link w:val="706"/>
    <w:qFormat/>
    <w:pPr>
      <w:jc w:val="left"/>
      <w:spacing w:before="100" w:beforeAutospacing="1" w:after="100" w:afterAutospacing="1"/>
      <w:widowControl/>
    </w:pPr>
    <w:rPr>
      <w:rFonts w:hint="eastAsia" w:ascii="宋体" w:hAnsi="宋体"/>
      <w:sz w:val="28"/>
      <w:szCs w:val="28"/>
    </w:rPr>
  </w:style>
  <w:style w:type="paragraph" w:styleId="1205">
    <w:name w:val="首行缩进"/>
    <w:basedOn w:val="706"/>
    <w:next w:val="1205"/>
    <w:link w:val="706"/>
    <w:qFormat/>
    <w:pPr>
      <w:ind w:left="420" w:firstLine="200"/>
      <w:spacing w:line="400" w:lineRule="exact"/>
    </w:pPr>
    <w:rPr>
      <w:rFonts w:cs="宋体"/>
      <w:szCs w:val="21"/>
      <w:lang w:val="zh-CN"/>
    </w:rPr>
  </w:style>
  <w:style w:type="paragraph" w:styleId="1206">
    <w:name w:val="xl39"/>
    <w:basedOn w:val="706"/>
    <w:next w:val="1206"/>
    <w:link w:val="706"/>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07">
    <w:name w:val="默认段落字体 Para Char Char Char Char Char Char Char"/>
    <w:basedOn w:val="706"/>
    <w:next w:val="1207"/>
    <w:link w:val="706"/>
    <w:qFormat/>
    <w:rPr>
      <w:rFonts w:ascii="Tahoma" w:hAnsi="Tahoma"/>
      <w:sz w:val="24"/>
      <w:szCs w:val="20"/>
    </w:rPr>
  </w:style>
  <w:style w:type="paragraph" w:styleId="1208">
    <w:name w:val="正文文本11"/>
    <w:basedOn w:val="706"/>
    <w:next w:val="1111"/>
    <w:link w:val="706"/>
    <w:uiPriority w:val="99"/>
    <w:qFormat/>
    <w:rPr>
      <w:sz w:val="20"/>
    </w:rPr>
  </w:style>
  <w:style w:type="paragraph" w:styleId="1209">
    <w:name w:val="样式 样式 首行缩进:  2 字符 + 行距: 1.5 倍行距"/>
    <w:basedOn w:val="706"/>
    <w:next w:val="1209"/>
    <w:link w:val="706"/>
    <w:qFormat/>
    <w:pPr>
      <w:ind w:firstLine="470"/>
      <w:spacing w:line="360" w:lineRule="auto"/>
    </w:pPr>
    <w:rPr>
      <w:sz w:val="24"/>
      <w:szCs w:val="20"/>
    </w:rPr>
  </w:style>
  <w:style w:type="paragraph" w:styleId="1210">
    <w:name w:val="条1"/>
    <w:basedOn w:val="706"/>
    <w:next w:val="1210"/>
    <w:link w:val="706"/>
    <w:qFormat/>
    <w:pPr>
      <w:ind w:left="780" w:hanging="360"/>
      <w:spacing w:before="156" w:line="360" w:lineRule="auto"/>
      <w:tabs>
        <w:tab w:val="left" w:pos="780" w:leader="none"/>
      </w:tabs>
    </w:pPr>
    <w:rPr>
      <w:rFonts w:eastAsia="黑体"/>
      <w:sz w:val="24"/>
      <w:szCs w:val="20"/>
    </w:rPr>
  </w:style>
  <w:style w:type="paragraph" w:styleId="1211">
    <w:name w:val="Table Paragraph"/>
    <w:basedOn w:val="706"/>
    <w:next w:val="1211"/>
    <w:link w:val="706"/>
    <w:uiPriority w:val="1"/>
    <w:qFormat/>
    <w:pPr>
      <w:jc w:val="left"/>
    </w:pPr>
    <w:rPr>
      <w:rFonts w:ascii="Calibri" w:hAnsi="Calibri" w:eastAsia="Calibri"/>
      <w:sz w:val="22"/>
      <w:lang w:eastAsia="en-US"/>
    </w:rPr>
  </w:style>
  <w:style w:type="paragraph" w:styleId="1212">
    <w:name w:val="附录1"/>
    <w:next w:val="1212"/>
    <w:link w:val="706"/>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213">
    <w:name w:val="表头_5"/>
    <w:basedOn w:val="706"/>
    <w:next w:val="1213"/>
    <w:link w:val="706"/>
    <w:qFormat/>
    <w:pPr>
      <w:spacing w:line="360" w:lineRule="auto"/>
    </w:pPr>
    <w:rPr>
      <w:b/>
      <w:bCs/>
      <w:sz w:val="28"/>
      <w:szCs w:val="21"/>
    </w:rPr>
  </w:style>
  <w:style w:type="paragraph" w:styleId="1214">
    <w:name w:val="正文文本1"/>
    <w:basedOn w:val="706"/>
    <w:next w:val="706"/>
    <w:link w:val="706"/>
    <w:semiHidden/>
    <w:qFormat/>
    <w:rPr>
      <w:rFonts w:ascii="Arial" w:hAnsi="Arial" w:eastAsia="Arial" w:cs="Arial"/>
      <w:szCs w:val="21"/>
      <w:lang w:eastAsia="en-US"/>
    </w:rPr>
  </w:style>
  <w:style w:type="paragraph" w:styleId="1215">
    <w:name w:val="Char Char Char Char Char Char Char Char Char1"/>
    <w:basedOn w:val="706"/>
    <w:next w:val="1215"/>
    <w:link w:val="706"/>
    <w:qFormat/>
    <w:pPr>
      <w:ind w:left="360" w:hanging="360"/>
      <w:tabs>
        <w:tab w:val="left" w:pos="360" w:leader="none"/>
      </w:tabs>
    </w:pPr>
    <w:rPr>
      <w:sz w:val="24"/>
      <w:szCs w:val="24"/>
    </w:rPr>
  </w:style>
  <w:style w:type="paragraph" w:styleId="1216">
    <w:name w:val="目录 11"/>
    <w:basedOn w:val="706"/>
    <w:next w:val="706"/>
    <w:link w:val="706"/>
    <w:uiPriority w:val="39"/>
    <w:qFormat/>
    <w:pPr>
      <w:jc w:val="left"/>
      <w:spacing w:before="120" w:after="120" w:line="400" w:lineRule="exact"/>
      <w:tabs>
        <w:tab w:val="right" w:pos="8720" w:leader="dot"/>
      </w:tabs>
    </w:pPr>
    <w:rPr>
      <w:rFonts w:ascii="宋体" w:hAnsi="宋体"/>
      <w:caps/>
      <w:sz w:val="24"/>
      <w:szCs w:val="24"/>
    </w:rPr>
  </w:style>
  <w:style w:type="paragraph" w:styleId="1217">
    <w:name w:val="Blockquote"/>
    <w:basedOn w:val="706"/>
    <w:next w:val="1217"/>
    <w:link w:val="706"/>
    <w:qFormat/>
    <w:pPr>
      <w:ind w:left="360" w:right="360"/>
      <w:jc w:val="left"/>
      <w:spacing w:before="100" w:after="100"/>
    </w:pPr>
    <w:rPr>
      <w:sz w:val="24"/>
      <w:szCs w:val="20"/>
    </w:rPr>
  </w:style>
  <w:style w:type="paragraph" w:styleId="1218">
    <w:name w:val="样式4 Char"/>
    <w:basedOn w:val="706"/>
    <w:next w:val="1218"/>
    <w:link w:val="706"/>
    <w:qFormat/>
    <w:pPr>
      <w:ind w:firstLine="480"/>
      <w:jc w:val="left"/>
      <w:spacing w:line="360" w:lineRule="auto"/>
      <w:widowControl/>
    </w:pPr>
    <w:rPr>
      <w:rFonts w:cs="宋体"/>
      <w:color w:val="000000"/>
      <w:sz w:val="24"/>
      <w:szCs w:val="24"/>
    </w:rPr>
  </w:style>
  <w:style w:type="paragraph" w:styleId="1219">
    <w:name w:val="p16"/>
    <w:basedOn w:val="706"/>
    <w:next w:val="1219"/>
    <w:link w:val="706"/>
    <w:qFormat/>
    <w:pPr>
      <w:ind w:left="720"/>
      <w:jc w:val="left"/>
      <w:widowControl/>
    </w:pPr>
    <w:rPr>
      <w:rFonts w:ascii="Arial" w:hAnsi="Arial" w:cs="Arial"/>
      <w:sz w:val="24"/>
      <w:szCs w:val="24"/>
    </w:rPr>
  </w:style>
  <w:style w:type="paragraph" w:styleId="1220">
    <w:name w:val="Char1"/>
    <w:basedOn w:val="706"/>
    <w:next w:val="1220"/>
    <w:link w:val="706"/>
    <w:qFormat/>
    <w:rPr>
      <w:rFonts w:ascii="仿宋_GB2312" w:eastAsia="仿宋_GB2312"/>
      <w:b/>
      <w:sz w:val="32"/>
      <w:szCs w:val="32"/>
    </w:rPr>
  </w:style>
  <w:style w:type="paragraph" w:styleId="1221">
    <w:name w:val="CD 正文"/>
    <w:basedOn w:val="706"/>
    <w:next w:val="1221"/>
    <w:link w:val="706"/>
    <w:qFormat/>
    <w:pPr>
      <w:jc w:val="left"/>
    </w:pPr>
    <w:rPr>
      <w:rFonts w:ascii="Arial" w:hAnsi="Arial" w:eastAsia="微软雅黑"/>
      <w:szCs w:val="24"/>
    </w:rPr>
  </w:style>
  <w:style w:type="paragraph" w:styleId="1222">
    <w:name w:val="xl32"/>
    <w:basedOn w:val="706"/>
    <w:next w:val="1222"/>
    <w:link w:val="706"/>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23">
    <w:name w:val="xl44"/>
    <w:basedOn w:val="706"/>
    <w:next w:val="1223"/>
    <w:link w:val="706"/>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24">
    <w:name w:val="样式 标题 3H3sect1.2.3BOD 0Heading 3 - oldh3l3CTLevel 3 Head..."/>
    <w:basedOn w:val="709"/>
    <w:next w:val="1224"/>
    <w:link w:val="706"/>
    <w:qFormat/>
    <w:pPr>
      <w:jc w:val="left"/>
      <w:spacing w:before="0" w:after="0" w:line="240" w:lineRule="auto"/>
    </w:pPr>
    <w:rPr>
      <w:rFonts w:cs="宋体"/>
      <w:sz w:val="30"/>
      <w:szCs w:val="20"/>
    </w:rPr>
  </w:style>
  <w:style w:type="paragraph" w:styleId="1225">
    <w:name w:val="大标题"/>
    <w:basedOn w:val="706"/>
    <w:next w:val="706"/>
    <w:link w:val="706"/>
    <w:qFormat/>
    <w:pPr>
      <w:ind w:hanging="420"/>
      <w:pageBreakBefore/>
      <w:spacing w:line="360" w:lineRule="auto"/>
      <w:tabs>
        <w:tab w:val="left" w:pos="420" w:leader="none"/>
      </w:tabs>
      <w:outlineLvl w:val="0"/>
    </w:pPr>
    <w:rPr>
      <w:b/>
      <w:iCs/>
      <w:sz w:val="44"/>
      <w:szCs w:val="24"/>
    </w:rPr>
  </w:style>
  <w:style w:type="paragraph" w:styleId="1226">
    <w:name w:val="公文标题 2"/>
    <w:basedOn w:val="706"/>
    <w:next w:val="1138"/>
    <w:link w:val="706"/>
    <w:qFormat/>
    <w:pPr>
      <w:outlineLvl w:val="1"/>
    </w:pPr>
    <w:rPr>
      <w:rFonts w:ascii="仿宋_GB2312" w:hAnsi="宋体" w:eastAsia="仿宋_GB2312"/>
      <w:sz w:val="28"/>
      <w:szCs w:val="24"/>
    </w:rPr>
  </w:style>
  <w:style w:type="paragraph" w:styleId="1227">
    <w:name w:val="Char Char Char Char Char Char Char Char Char Char Char1 Char Char Char1"/>
    <w:basedOn w:val="706"/>
    <w:next w:val="1227"/>
    <w:link w:val="706"/>
    <w:qFormat/>
    <w:pPr>
      <w:ind w:firstLine="200"/>
      <w:jc w:val="left"/>
    </w:pPr>
    <w:rPr>
      <w:rFonts w:ascii="Tahoma" w:hAnsi="Tahoma"/>
      <w:sz w:val="24"/>
      <w:szCs w:val="24"/>
    </w:rPr>
  </w:style>
  <w:style w:type="paragraph" w:styleId="1228">
    <w:name w:val="font6"/>
    <w:basedOn w:val="706"/>
    <w:next w:val="1228"/>
    <w:link w:val="706"/>
    <w:qFormat/>
    <w:pPr>
      <w:jc w:val="left"/>
      <w:spacing w:before="100" w:beforeAutospacing="1" w:after="100" w:afterAutospacing="1"/>
      <w:widowControl/>
    </w:pPr>
    <w:rPr>
      <w:rFonts w:hint="eastAsia" w:ascii="宋体" w:hAnsi="宋体"/>
      <w:sz w:val="28"/>
      <w:szCs w:val="28"/>
      <w:u w:val="single"/>
    </w:rPr>
  </w:style>
  <w:style w:type="paragraph" w:styleId="1229">
    <w:name w:val="默认段落字体 Para Char Char Char Char Char Char Char Char Char1 Char Char Char Char Char Char Char"/>
    <w:basedOn w:val="734"/>
    <w:next w:val="1229"/>
    <w:link w:val="706"/>
    <w:qFormat/>
    <w:rPr>
      <w:sz w:val="21"/>
      <w:szCs w:val="20"/>
      <w:lang w:eastAsia="en-US"/>
    </w:rPr>
  </w:style>
  <w:style w:type="paragraph" w:styleId="1230">
    <w:name w:val="Char Char Char Char Char Char Char Char Char"/>
    <w:basedOn w:val="706"/>
    <w:next w:val="1230"/>
    <w:link w:val="706"/>
    <w:qFormat/>
    <w:rPr>
      <w:szCs w:val="21"/>
    </w:rPr>
  </w:style>
  <w:style w:type="paragraph" w:styleId="1231">
    <w:name w:val="xl26"/>
    <w:basedOn w:val="706"/>
    <w:next w:val="1231"/>
    <w:link w:val="7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32">
    <w:name w:val="Default"/>
    <w:next w:val="1232"/>
    <w:link w:val="706"/>
    <w:qFormat/>
    <w:pPr>
      <w:widowControl w:val="off"/>
    </w:pPr>
    <w:rPr>
      <w:rFonts w:ascii="宋体" w:hAnsi="Times New Roman" w:eastAsia="宋体" w:cs="宋体"/>
      <w:color w:val="000000"/>
      <w:sz w:val="24"/>
      <w:szCs w:val="24"/>
      <w:lang w:val="en-US" w:eastAsia="zh-CN" w:bidi="ar-SA"/>
    </w:rPr>
  </w:style>
  <w:style w:type="paragraph" w:styleId="1233">
    <w:name w:val="标题 5（有编号）（绿盟科技）"/>
    <w:basedOn w:val="706"/>
    <w:next w:val="1171"/>
    <w:link w:val="706"/>
    <w:qFormat/>
    <w:pPr>
      <w:numPr>
        <w:ilvl w:val="4"/>
        <w:numId w:val="4"/>
      </w:numPr>
      <w:jc w:val="left"/>
      <w:keepLines/>
      <w:keepNext/>
      <w:spacing w:before="280" w:after="156" w:line="377" w:lineRule="auto"/>
      <w:outlineLvl w:val="4"/>
    </w:pPr>
    <w:rPr>
      <w:rFonts w:ascii="Arial" w:hAnsi="Arial" w:eastAsia="黑体"/>
      <w:b/>
      <w:sz w:val="24"/>
      <w:szCs w:val="28"/>
      <w:lang w:eastAsia="en-US"/>
    </w:rPr>
  </w:style>
  <w:style w:type="paragraph" w:styleId="1234">
    <w:name w:val="font7"/>
    <w:basedOn w:val="706"/>
    <w:next w:val="1234"/>
    <w:link w:val="706"/>
    <w:qFormat/>
    <w:pPr>
      <w:jc w:val="left"/>
      <w:spacing w:before="100" w:beforeAutospacing="1" w:after="100" w:afterAutospacing="1"/>
      <w:widowControl/>
    </w:pPr>
    <w:rPr>
      <w:rFonts w:hint="eastAsia" w:ascii="宋体" w:hAnsi="宋体"/>
      <w:sz w:val="18"/>
      <w:szCs w:val="18"/>
    </w:rPr>
  </w:style>
  <w:style w:type="paragraph" w:styleId="1235">
    <w:name w:val="正文文本 21"/>
    <w:basedOn w:val="706"/>
    <w:next w:val="1235"/>
    <w:link w:val="706"/>
    <w:qFormat/>
    <w:pPr>
      <w:ind w:left="720" w:hanging="720"/>
      <w:widowControl/>
    </w:pPr>
    <w:rPr>
      <w:sz w:val="24"/>
      <w:szCs w:val="20"/>
      <w:lang w:val="en-GB"/>
    </w:rPr>
  </w:style>
  <w:style w:type="paragraph" w:styleId="1236">
    <w:name w:val="标题1，章节第一层"/>
    <w:basedOn w:val="1107"/>
    <w:next w:val="1107"/>
    <w:link w:val="706"/>
    <w:qFormat/>
    <w:pPr>
      <w:ind w:left="482"/>
      <w:tabs>
        <w:tab w:val="left" w:pos="693" w:leader="none"/>
      </w:tabs>
      <w:outlineLvl w:val="0"/>
    </w:pPr>
    <w:rPr>
      <w:color w:val="000000"/>
      <w:sz w:val="24"/>
      <w:szCs w:val="24"/>
    </w:rPr>
  </w:style>
  <w:style w:type="paragraph" w:styleId="1237">
    <w:name w:val="Char Char Char Char Char Char Char Char Char Char Char Char Char Char Char Char Char Char Char Char Char"/>
    <w:basedOn w:val="706"/>
    <w:next w:val="1237"/>
    <w:link w:val="706"/>
    <w:qFormat/>
    <w:rPr>
      <w:rFonts w:ascii="Tahoma" w:hAnsi="Tahoma"/>
      <w:sz w:val="24"/>
      <w:szCs w:val="20"/>
    </w:rPr>
  </w:style>
  <w:style w:type="paragraph" w:styleId="1238">
    <w:name w:val="xl43"/>
    <w:basedOn w:val="706"/>
    <w:next w:val="1238"/>
    <w:link w:val="706"/>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39">
    <w:name w:val="样式"/>
    <w:basedOn w:val="706"/>
    <w:next w:val="1239"/>
    <w:link w:val="706"/>
    <w:qFormat/>
    <w:pPr>
      <w:spacing w:before="120" w:after="120" w:line="360" w:lineRule="auto"/>
    </w:pPr>
    <w:rPr>
      <w:rFonts w:ascii="宋体"/>
      <w:sz w:val="24"/>
      <w:szCs w:val="20"/>
    </w:rPr>
  </w:style>
  <w:style w:type="paragraph" w:styleId="1240">
    <w:name w:val="符号与编号 Char Char"/>
    <w:basedOn w:val="706"/>
    <w:next w:val="1240"/>
    <w:link w:val="706"/>
    <w:qFormat/>
    <w:pPr>
      <w:ind w:left="839" w:hanging="419"/>
      <w:spacing w:line="400" w:lineRule="atLeast"/>
      <w:tabs>
        <w:tab w:val="left" w:pos="840" w:leader="none"/>
      </w:tabs>
    </w:pPr>
    <w:rPr>
      <w:sz w:val="24"/>
      <w:szCs w:val="24"/>
    </w:rPr>
  </w:style>
  <w:style w:type="paragraph" w:styleId="1241">
    <w:name w:val="retrait3"/>
    <w:basedOn w:val="706"/>
    <w:next w:val="1241"/>
    <w:link w:val="706"/>
    <w:qFormat/>
    <w:pPr>
      <w:ind w:left="851"/>
      <w:jc w:val="left"/>
      <w:spacing w:before="20" w:after="20"/>
      <w:widowControl/>
    </w:pPr>
    <w:rPr>
      <w:rFonts w:ascii="Arial" w:hAnsi="Arial"/>
      <w:sz w:val="24"/>
      <w:szCs w:val="20"/>
      <w:lang w:val="en-GB"/>
    </w:rPr>
  </w:style>
  <w:style w:type="paragraph" w:styleId="1242">
    <w:name w:val="Char Char1 Char"/>
    <w:basedOn w:val="706"/>
    <w:next w:val="1242"/>
    <w:link w:val="706"/>
    <w:qFormat/>
    <w:pPr>
      <w:jc w:val="left"/>
      <w:spacing w:after="160" w:line="240" w:lineRule="exact"/>
      <w:widowControl/>
    </w:pPr>
    <w:rPr>
      <w:rFonts w:ascii="Verdana" w:hAnsi="Verdana"/>
      <w:sz w:val="20"/>
      <w:szCs w:val="20"/>
      <w:lang w:eastAsia="en-US"/>
    </w:rPr>
  </w:style>
  <w:style w:type="paragraph" w:styleId="1243">
    <w:name w:val="Char Char Char Char Char Char Char Char Char Char Char Char Char Char"/>
    <w:basedOn w:val="706"/>
    <w:next w:val="1243"/>
    <w:link w:val="706"/>
    <w:qFormat/>
    <w:rPr>
      <w:rFonts w:ascii="Tahoma" w:hAnsi="Tahoma"/>
      <w:sz w:val="24"/>
      <w:szCs w:val="20"/>
    </w:rPr>
  </w:style>
  <w:style w:type="paragraph" w:styleId="1244">
    <w:name w:val="标题3，章节第三层"/>
    <w:basedOn w:val="706"/>
    <w:next w:val="1107"/>
    <w:link w:val="706"/>
    <w:qFormat/>
    <w:pPr>
      <w:spacing w:before="78" w:line="300" w:lineRule="auto"/>
      <w:outlineLvl w:val="2"/>
    </w:pPr>
    <w:rPr>
      <w:rFonts w:ascii="Arial" w:hAnsi="Arial" w:eastAsia="华文细黑"/>
      <w:sz w:val="30"/>
      <w:szCs w:val="24"/>
    </w:rPr>
  </w:style>
  <w:style w:type="paragraph" w:styleId="1245">
    <w:name w:val="_Style 37"/>
    <w:basedOn w:val="706"/>
    <w:next w:val="808"/>
    <w:link w:val="706"/>
    <w:uiPriority w:val="34"/>
    <w:qFormat/>
    <w:pPr>
      <w:ind w:firstLine="420"/>
    </w:pPr>
    <w:rPr>
      <w:rFonts w:ascii="Calibri" w:hAnsi="Calibri"/>
    </w:rPr>
  </w:style>
  <w:style w:type="paragraph" w:styleId="1246">
    <w:name w:val="样式 标题 2 + Times New Roman 四号 非加粗 段前: 5 磅 段后: 0 磅 行距: 固定值 20..."/>
    <w:basedOn w:val="708"/>
    <w:next w:val="1246"/>
    <w:link w:val="706"/>
    <w:qFormat/>
    <w:pPr>
      <w:jc w:val="both"/>
      <w:spacing w:before="100" w:after="0" w:line="400" w:lineRule="exact"/>
    </w:pPr>
    <w:rPr>
      <w:rFonts w:ascii="Times New Roman" w:hAnsi="Times New Roman" w:eastAsia="黑体"/>
      <w:b w:val="0"/>
      <w:bCs w:val="0"/>
      <w:sz w:val="28"/>
      <w:szCs w:val="20"/>
    </w:rPr>
  </w:style>
  <w:style w:type="paragraph" w:styleId="1247">
    <w:name w:val="正文首行缩进 21"/>
    <w:basedOn w:val="706"/>
    <w:next w:val="706"/>
    <w:link w:val="706"/>
    <w:qFormat/>
    <w:pPr>
      <w:ind w:firstLine="420"/>
      <w:spacing w:line="360" w:lineRule="auto"/>
    </w:pPr>
    <w:rPr>
      <w:rFonts w:ascii="宋体" w:hAnsi="宋体"/>
      <w:sz w:val="20"/>
      <w:szCs w:val="20"/>
    </w:rPr>
  </w:style>
  <w:style w:type="paragraph" w:styleId="1248">
    <w:name w:val="方案正文"/>
    <w:basedOn w:val="706"/>
    <w:next w:val="1248"/>
    <w:link w:val="706"/>
    <w:qFormat/>
    <w:pPr>
      <w:ind w:firstLine="359"/>
      <w:jc w:val="left"/>
      <w:spacing w:before="156" w:line="360" w:lineRule="auto"/>
    </w:pPr>
    <w:rPr>
      <w:rFonts w:ascii="Arial" w:hAnsi="Arial" w:cs="宋体"/>
      <w:sz w:val="24"/>
      <w:szCs w:val="21"/>
    </w:rPr>
  </w:style>
  <w:style w:type="paragraph" w:styleId="1249">
    <w:name w:val="二级条标题"/>
    <w:basedOn w:val="706"/>
    <w:next w:val="1112"/>
    <w:link w:val="706"/>
    <w:qFormat/>
    <w:pPr>
      <w:ind w:hanging="420"/>
      <w:widowControl/>
      <w:tabs>
        <w:tab w:val="left" w:pos="2240" w:leader="none"/>
      </w:tabs>
      <w:outlineLvl w:val="3"/>
    </w:pPr>
    <w:rPr>
      <w:rFonts w:eastAsia="黑体"/>
      <w:szCs w:val="20"/>
    </w:rPr>
  </w:style>
  <w:style w:type="paragraph" w:styleId="1250">
    <w:name w:val="6'"/>
    <w:basedOn w:val="706"/>
    <w:next w:val="1250"/>
    <w:link w:val="706"/>
    <w:qFormat/>
    <w:pPr>
      <w:jc w:val="center"/>
      <w:spacing w:line="320" w:lineRule="exact"/>
    </w:pPr>
    <w:rPr>
      <w:spacing w:val="20"/>
      <w:szCs w:val="20"/>
    </w:rPr>
  </w:style>
  <w:style w:type="paragraph" w:styleId="1251">
    <w:name w:val="样式 标题 2第一章 标题 2Heading 2 HiddenHeading 2 CCBSheading 2H2h2..."/>
    <w:basedOn w:val="708"/>
    <w:next w:val="1251"/>
    <w:link w:val="706"/>
    <w:qFormat/>
    <w:pPr>
      <w:ind w:left="360" w:hanging="360"/>
      <w:keepLines w:val="0"/>
      <w:spacing w:before="0" w:after="0" w:line="240" w:lineRule="auto"/>
      <w:tabs>
        <w:tab w:val="left" w:pos="360" w:leader="none"/>
      </w:tabs>
    </w:pPr>
    <w:rPr>
      <w:rFonts w:ascii="黑体" w:hAnsi="Times New Roman" w:eastAsia="黑体" w:cs="宋体"/>
      <w:b w:val="0"/>
      <w:bCs w:val="0"/>
      <w:sz w:val="32"/>
      <w:szCs w:val="20"/>
    </w:rPr>
  </w:style>
  <w:style w:type="paragraph" w:styleId="1252">
    <w:name w:val="标题2，章节第二层"/>
    <w:basedOn w:val="706"/>
    <w:next w:val="1107"/>
    <w:link w:val="706"/>
    <w:qFormat/>
    <w:pPr>
      <w:ind w:left="992" w:hanging="567"/>
      <w:spacing w:line="300" w:lineRule="auto"/>
      <w:tabs>
        <w:tab w:val="left" w:pos="630" w:leader="none"/>
        <w:tab w:val="left" w:pos="992" w:leader="none"/>
      </w:tabs>
      <w:outlineLvl w:val="1"/>
    </w:pPr>
    <w:rPr>
      <w:rFonts w:ascii="Arial" w:hAnsi="Arial" w:eastAsia="黑体"/>
      <w:sz w:val="32"/>
      <w:szCs w:val="24"/>
    </w:rPr>
  </w:style>
  <w:style w:type="paragraph" w:styleId="1253">
    <w:name w:val="插图"/>
    <w:basedOn w:val="706"/>
    <w:next w:val="1253"/>
    <w:link w:val="706"/>
    <w:qFormat/>
    <w:pPr>
      <w:jc w:val="center"/>
      <w:tabs>
        <w:tab w:val="left" w:pos="1620" w:leader="none"/>
      </w:tabs>
    </w:pPr>
    <w:rPr>
      <w:bCs/>
      <w:color w:val="000000"/>
    </w:rPr>
  </w:style>
  <w:style w:type="paragraph" w:styleId="1254">
    <w:name w:val="表格"/>
    <w:basedOn w:val="706"/>
    <w:next w:val="1254"/>
    <w:link w:val="706"/>
    <w:qFormat/>
    <w:pPr>
      <w:jc w:val="center"/>
    </w:pPr>
    <w:rPr>
      <w:rFonts w:ascii="华文细黑" w:hAnsi="华文细黑"/>
      <w:szCs w:val="20"/>
    </w:rPr>
  </w:style>
  <w:style w:type="paragraph" w:styleId="1255">
    <w:name w:val="（RZM政采）正文-首行缩进2"/>
    <w:basedOn w:val="706"/>
    <w:next w:val="1255"/>
    <w:link w:val="706"/>
    <w:qFormat/>
    <w:pPr>
      <w:ind w:firstLine="200"/>
      <w:spacing w:line="360" w:lineRule="auto"/>
    </w:pPr>
    <w:rPr>
      <w:rFonts w:ascii="宋体" w:cs="宋体"/>
      <w:szCs w:val="21"/>
      <w:lang w:val="zh-CN"/>
    </w:rPr>
  </w:style>
  <w:style w:type="paragraph" w:styleId="1256">
    <w:name w:val="标题3"/>
    <w:basedOn w:val="706"/>
    <w:next w:val="706"/>
    <w:link w:val="706"/>
    <w:qFormat/>
    <w:pPr>
      <w:ind w:firstLine="624"/>
      <w:spacing w:line="590" w:lineRule="atLeast"/>
    </w:pPr>
    <w:rPr>
      <w:rFonts w:ascii="方正黑体_GBK" w:eastAsia="方正黑体_GBK"/>
      <w:sz w:val="32"/>
      <w:szCs w:val="32"/>
    </w:rPr>
  </w:style>
  <w:style w:type="paragraph" w:styleId="1257">
    <w:name w:val="xl30"/>
    <w:basedOn w:val="706"/>
    <w:next w:val="1257"/>
    <w:link w:val="706"/>
    <w:qFormat/>
    <w:pPr>
      <w:jc w:val="center"/>
      <w:spacing w:before="100" w:beforeAutospacing="1" w:after="100" w:afterAutospacing="1"/>
      <w:widowControl/>
    </w:pPr>
    <w:rPr>
      <w:rFonts w:ascii="宋体" w:hAnsi="宋体"/>
      <w:b/>
      <w:bCs/>
      <w:sz w:val="36"/>
      <w:szCs w:val="36"/>
    </w:rPr>
  </w:style>
  <w:style w:type="paragraph" w:styleId="1258">
    <w:name w:val="正文--表格内正文"/>
    <w:basedOn w:val="706"/>
    <w:next w:val="1258"/>
    <w:link w:val="706"/>
    <w:qFormat/>
    <w:pPr>
      <w:jc w:val="center"/>
      <w:spacing w:line="0" w:lineRule="atLeast"/>
    </w:pPr>
    <w:rPr>
      <w:rFonts w:ascii="宋体" w:hAnsi="宋体"/>
      <w:color w:val="000000"/>
      <w:sz w:val="24"/>
      <w:szCs w:val="24"/>
    </w:rPr>
  </w:style>
  <w:style w:type="paragraph" w:styleId="1259">
    <w:name w:val="表格内文字"/>
    <w:basedOn w:val="706"/>
    <w:next w:val="1259"/>
    <w:link w:val="706"/>
    <w:qFormat/>
    <w:pPr>
      <w:spacing w:line="300" w:lineRule="atLeast"/>
    </w:pPr>
    <w:rPr>
      <w:sz w:val="18"/>
      <w:szCs w:val="24"/>
    </w:rPr>
  </w:style>
  <w:style w:type="paragraph" w:styleId="1260">
    <w:name w:val="标准文本"/>
    <w:basedOn w:val="706"/>
    <w:next w:val="1260"/>
    <w:link w:val="706"/>
    <w:qFormat/>
    <w:pPr>
      <w:ind w:firstLine="480"/>
      <w:spacing w:line="360" w:lineRule="auto"/>
    </w:pPr>
    <w:rPr>
      <w:rFonts w:cs="宋体"/>
      <w:sz w:val="24"/>
      <w:szCs w:val="24"/>
    </w:rPr>
  </w:style>
  <w:style w:type="paragraph" w:styleId="1261">
    <w:name w:val="纯文本1"/>
    <w:basedOn w:val="706"/>
    <w:next w:val="1261"/>
    <w:link w:val="706"/>
    <w:qFormat/>
    <w:rPr>
      <w:rFonts w:ascii="宋体" w:hAnsi="Courier New" w:cs="Courier New"/>
    </w:rPr>
  </w:style>
  <w:style w:type="paragraph" w:styleId="1262">
    <w:name w:val="正文文本12"/>
    <w:basedOn w:val="706"/>
    <w:next w:val="1262"/>
    <w:link w:val="706"/>
    <w:uiPriority w:val="1"/>
    <w:qFormat/>
    <w:pPr>
      <w:ind w:left="120"/>
    </w:pPr>
    <w:rPr>
      <w:rFonts w:ascii="宋体" w:hAnsi="宋体" w:cs="宋体"/>
      <w:szCs w:val="21"/>
      <w:lang w:val="zh-CN" w:bidi="zh-CN"/>
    </w:rPr>
  </w:style>
  <w:style w:type="table" w:styleId="1263">
    <w:name w:val="普通表格1"/>
    <w:next w:val="1263"/>
    <w:link w:val="706"/>
    <w:uiPriority w:val="99"/>
    <w:unhideWhenUsed/>
    <w:qFormat/>
    <w:tblPr/>
  </w:style>
  <w:style w:type="table" w:styleId="1264">
    <w:name w:val="Table Normal"/>
    <w:next w:val="1264"/>
    <w:link w:val="706"/>
    <w:uiPriority w:val="2"/>
    <w:qFormat/>
    <w:tblPr/>
  </w:style>
  <w:style w:type="table" w:styleId="1265">
    <w:name w:val="网格型1"/>
    <w:basedOn w:val="1263"/>
    <w:next w:val="1265"/>
    <w:link w:val="706"/>
    <w:qFormat/>
    <w:pPr>
      <w:jc w:val="both"/>
      <w:widowControl w:val="off"/>
    </w:pPr>
    <w:tblPr/>
  </w:style>
  <w:style w:type="character" w:styleId="1266" w:default="1">
    <w:name w:val="Default Paragraph Font"/>
    <w:uiPriority w:val="1"/>
    <w:semiHidden/>
    <w:unhideWhenUsed/>
  </w:style>
  <w:style w:type="numbering" w:styleId="1267" w:default="1">
    <w:name w:val="No List"/>
    <w:uiPriority w:val="99"/>
    <w:semiHidden/>
    <w:unhideWhenUsed/>
  </w:style>
  <w:style w:type="table" w:styleId="126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张杨</cp:lastModifiedBy>
  <cp:revision>9</cp:revision>
  <dcterms:created xsi:type="dcterms:W3CDTF">2025-07-17T09:04:00Z</dcterms:created>
  <dcterms:modified xsi:type="dcterms:W3CDTF">2026-06-23T11:23:33Z</dcterms:modified>
</cp:coreProperties>
</file>