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9"/>
        <w:pageBreakBefore w:val="0"/>
        <w:spacing w:line="360" w:lineRule="auto"/>
        <w:rPr>
          <w:rFonts w:hint="eastAsia" w:ascii="宋体" w:hAnsi="宋体" w:eastAsia="宋体" w:cs="宋体"/>
          <w:b/>
          <w:color w:val="000000"/>
          <w:sz w:val="52"/>
          <w:szCs w:val="52"/>
          <w:highlight w:val="none"/>
        </w:rPr>
        <w:outlineLvl w:val="9"/>
      </w:pPr>
      <w:r>
        <w:rPr>
          <w:rFonts w:hint="eastAsia" w:ascii="宋体" w:hAnsi="宋体" w:eastAsia="宋体" w:cs="宋体"/>
          <w:b/>
          <w:color w:val="000000"/>
          <w:sz w:val="52"/>
          <w:szCs w:val="52"/>
          <w:highlight w:val="none"/>
        </w:rPr>
      </w:r>
      <w:r/>
    </w:p>
    <w:p>
      <w:pPr>
        <w:pStyle w:val="1399"/>
        <w:jc w:val="center"/>
        <w:pageBreakBefore w:val="0"/>
        <w:spacing w:line="360" w:lineRule="auto"/>
        <w:rPr>
          <w:rFonts w:hint="eastAsia" w:ascii="宋体" w:hAnsi="宋体" w:eastAsia="宋体" w:cs="宋体"/>
          <w:bCs/>
          <w:color w:val="000000"/>
          <w:spacing w:val="20"/>
          <w:sz w:val="72"/>
          <w:szCs w:val="72"/>
          <w:highlight w:val="none"/>
        </w:rPr>
        <w:outlineLvl w:val="9"/>
      </w:pPr>
      <w:r>
        <w:rPr>
          <w:rFonts w:hint="eastAsia" w:ascii="宋体" w:hAnsi="宋体" w:eastAsia="宋体" w:cs="宋体"/>
          <w:bCs/>
          <w:color w:val="000000"/>
          <w:spacing w:val="20"/>
          <w:sz w:val="72"/>
          <w:szCs w:val="72"/>
          <w:highlight w:val="none"/>
        </w:rPr>
        <w:t xml:space="preserve">无锡市政府采购项目</w:t>
      </w:r>
      <w:r>
        <w:rPr>
          <w:rFonts w:hint="eastAsia" w:ascii="宋体" w:hAnsi="宋体" w:eastAsia="宋体" w:cs="宋体"/>
          <w:bCs/>
          <w:color w:val="000000"/>
          <w:spacing w:val="20"/>
          <w:sz w:val="72"/>
          <w:szCs w:val="72"/>
          <w:highlight w:val="none"/>
        </w:rPr>
      </w:r>
      <w:r/>
    </w:p>
    <w:p>
      <w:pPr>
        <w:pStyle w:val="1399"/>
        <w:pageBreakBefore w:val="0"/>
        <w:spacing w:line="360" w:lineRule="auto"/>
        <w:rPr>
          <w:rFonts w:hint="eastAsia" w:ascii="宋体" w:hAnsi="宋体" w:eastAsia="宋体" w:cs="宋体"/>
          <w:bCs/>
          <w:color w:val="000000"/>
          <w:sz w:val="30"/>
          <w:highlight w:val="none"/>
        </w:rPr>
        <w:outlineLvl w:val="9"/>
      </w:pPr>
      <w:r>
        <w:rPr>
          <w:rFonts w:hint="eastAsia" w:ascii="宋体" w:hAnsi="宋体" w:eastAsia="宋体" w:cs="宋体"/>
          <w:bCs/>
          <w:color w:val="000000"/>
          <w:sz w:val="30"/>
          <w:highlight w:val="none"/>
        </w:rPr>
      </w:r>
      <w:r/>
    </w:p>
    <w:p>
      <w:pPr>
        <w:pStyle w:val="1399"/>
        <w:pageBreakBefore w:val="0"/>
        <w:spacing w:line="360" w:lineRule="auto"/>
        <w:rPr>
          <w:rFonts w:hint="eastAsia" w:ascii="宋体" w:hAnsi="宋体" w:eastAsia="宋体" w:cs="宋体"/>
          <w:bCs/>
          <w:color w:val="000000"/>
          <w:sz w:val="30"/>
          <w:highlight w:val="none"/>
        </w:rPr>
        <w:outlineLvl w:val="9"/>
      </w:pPr>
      <w:r>
        <w:rPr>
          <w:rFonts w:hint="eastAsia" w:ascii="宋体" w:hAnsi="宋体" w:eastAsia="宋体" w:cs="宋体"/>
          <w:bCs/>
          <w:color w:val="000000"/>
          <w:sz w:val="30"/>
          <w:highlight w:val="none"/>
        </w:rPr>
      </w:r>
      <w:r/>
    </w:p>
    <w:p>
      <w:pPr>
        <w:pStyle w:val="1399"/>
        <w:jc w:val="center"/>
        <w:pageBreakBefore w:val="0"/>
        <w:spacing w:line="360" w:lineRule="auto"/>
        <w:rPr>
          <w:rFonts w:hint="eastAsia" w:ascii="宋体" w:hAnsi="宋体" w:eastAsia="宋体" w:cs="宋体"/>
          <w:b/>
          <w:color w:val="000000"/>
          <w:spacing w:val="20"/>
          <w:sz w:val="72"/>
          <w:szCs w:val="72"/>
          <w:highlight w:val="none"/>
        </w:rPr>
        <w:outlineLvl w:val="9"/>
      </w:pPr>
      <w:r>
        <w:rPr>
          <w:rFonts w:hint="eastAsia" w:ascii="宋体" w:hAnsi="宋体" w:eastAsia="宋体" w:cs="宋体"/>
          <w:b/>
          <w:color w:val="000000"/>
          <w:spacing w:val="20"/>
          <w:sz w:val="72"/>
          <w:szCs w:val="72"/>
          <w:highlight w:val="none"/>
        </w:rPr>
        <w:t xml:space="preserve">竞 争 性 磋 商</w:t>
      </w:r>
      <w:r>
        <w:rPr>
          <w:rFonts w:hint="eastAsia" w:ascii="宋体" w:hAnsi="宋体" w:eastAsia="宋体" w:cs="宋体"/>
          <w:b/>
          <w:color w:val="000000"/>
          <w:spacing w:val="20"/>
          <w:sz w:val="72"/>
          <w:szCs w:val="72"/>
          <w:highlight w:val="none"/>
        </w:rPr>
      </w:r>
      <w:r/>
    </w:p>
    <w:p>
      <w:pPr>
        <w:pStyle w:val="1399"/>
        <w:jc w:val="center"/>
        <w:pageBreakBefore w:val="0"/>
        <w:spacing w:line="360" w:lineRule="auto"/>
        <w:rPr>
          <w:rFonts w:hint="eastAsia" w:ascii="宋体" w:hAnsi="宋体" w:eastAsia="宋体" w:cs="宋体"/>
          <w:b/>
          <w:color w:val="000000"/>
          <w:spacing w:val="20"/>
          <w:sz w:val="72"/>
          <w:szCs w:val="72"/>
          <w:highlight w:val="none"/>
        </w:rPr>
        <w:outlineLvl w:val="9"/>
      </w:pPr>
      <w:r>
        <w:rPr>
          <w:rFonts w:hint="eastAsia" w:ascii="宋体" w:hAnsi="宋体" w:eastAsia="宋体" w:cs="宋体"/>
          <w:b/>
          <w:color w:val="000000"/>
          <w:spacing w:val="20"/>
          <w:sz w:val="72"/>
          <w:szCs w:val="72"/>
          <w:highlight w:val="none"/>
        </w:rPr>
        <w:t xml:space="preserve">采  购  文  件</w:t>
      </w:r>
      <w:r>
        <w:rPr>
          <w:rFonts w:hint="eastAsia" w:ascii="宋体" w:hAnsi="宋体" w:eastAsia="宋体" w:cs="宋体"/>
          <w:b/>
          <w:color w:val="000000"/>
          <w:spacing w:val="20"/>
          <w:sz w:val="72"/>
          <w:szCs w:val="72"/>
          <w:highlight w:val="none"/>
        </w:rPr>
      </w:r>
      <w:r/>
    </w:p>
    <w:p>
      <w:pPr>
        <w:pStyle w:val="1399"/>
        <w:jc w:val="center"/>
        <w:pageBreakBefore w:val="0"/>
        <w:spacing w:line="360" w:lineRule="auto"/>
        <w:tabs>
          <w:tab w:val="left" w:pos="9921" w:leader="none"/>
        </w:tabs>
        <w:rPr>
          <w:rFonts w:hint="eastAsia" w:ascii="宋体" w:hAnsi="宋体" w:eastAsia="宋体" w:cs="宋体"/>
          <w:bCs/>
          <w:color w:val="000000"/>
          <w:sz w:val="30"/>
          <w:highlight w:val="none"/>
        </w:rPr>
        <w:outlineLvl w:val="9"/>
      </w:pPr>
      <w:r>
        <w:rPr>
          <w:rFonts w:hint="eastAsia" w:ascii="宋体" w:hAnsi="宋体" w:eastAsia="宋体" w:cs="宋体"/>
          <w:bCs/>
          <w:color w:val="000000"/>
          <w:sz w:val="30"/>
          <w:highlight w:val="none"/>
        </w:rPr>
        <w:t xml:space="preserve">（全流程电子化）</w:t>
      </w:r>
      <w:r>
        <w:rPr>
          <w:rFonts w:hint="eastAsia" w:ascii="宋体" w:hAnsi="宋体" w:eastAsia="宋体" w:cs="宋体"/>
          <w:bCs/>
          <w:color w:val="000000"/>
          <w:sz w:val="30"/>
          <w:highlight w:val="none"/>
        </w:rPr>
      </w:r>
      <w:r/>
    </w:p>
    <w:p>
      <w:pPr>
        <w:pStyle w:val="1825"/>
        <w:ind w:firstLine="0"/>
        <w:jc w:val="center"/>
        <w:shd w:val="clear" w:color="auto" w:fill="auto"/>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（暗标）</w:t>
      </w:r>
      <w:r>
        <w:rPr>
          <w:rFonts w:hint="eastAsia" w:ascii="黑体" w:hAnsi="华文中宋" w:eastAsia="黑体"/>
          <w:bCs/>
          <w:color w:val="000000"/>
          <w:spacing w:val="20"/>
          <w:sz w:val="52"/>
          <w:szCs w:val="52"/>
          <w:highlight w:val="none"/>
        </w:rPr>
      </w:r>
      <w:r/>
    </w:p>
    <w:p>
      <w:pPr>
        <w:pStyle w:val="1399"/>
        <w:jc w:val="center"/>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1399"/>
        <w:jc w:val="center"/>
        <w:pageBreakBefore w:val="0"/>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1399"/>
        <w:pageBreakBefore w:val="0"/>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1399"/>
        <w:pageBreakBefore w:val="0"/>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1399"/>
        <w:keepLines w:val="0"/>
        <w:keepNext w:val="0"/>
        <w:pageBreakBefore w:val="0"/>
        <w:spacing w:before="95" w:after="95" w:line="360" w:lineRule="auto"/>
        <w:widowControl w:val="off"/>
        <w:rPr>
          <w:rFonts w:hint="eastAsia" w:ascii="宋体" w:hAnsi="宋体" w:eastAsia="宋体" w:cs="宋体"/>
          <w:b w:val="0"/>
          <w:bCs/>
          <w:color w:val="000000"/>
          <w:sz w:val="30"/>
          <w:szCs w:val="30"/>
          <w:highlight w:val="none"/>
          <w:lang w:eastAsia="zh-CN"/>
        </w:rPr>
        <w:outlineLvl w:val="9"/>
      </w:pPr>
      <w:r>
        <w:rPr>
          <w:rFonts w:hint="eastAsia" w:ascii="宋体" w:hAnsi="宋体" w:eastAsia="宋体" w:cs="宋体"/>
          <w:b w:val="0"/>
          <w:bCs/>
          <w:color w:val="000000"/>
          <w:sz w:val="30"/>
          <w:szCs w:val="30"/>
          <w:highlight w:val="none"/>
        </w:rPr>
        <w:t xml:space="preserve">政府采购编号：JSZC-320200-JDGS-C2026-0036</w:t>
      </w:r>
      <w:r>
        <w:rPr>
          <w:rFonts w:hint="eastAsia" w:ascii="宋体" w:hAnsi="宋体" w:eastAsia="宋体" w:cs="宋体"/>
          <w:b w:val="0"/>
          <w:bCs/>
          <w:color w:val="000000"/>
          <w:sz w:val="30"/>
          <w:szCs w:val="30"/>
          <w:highlight w:val="none"/>
          <w:lang w:eastAsia="zh-CN"/>
        </w:rPr>
      </w:r>
      <w:r/>
    </w:p>
    <w:p>
      <w:pPr>
        <w:pStyle w:val="1399"/>
        <w:keepLines w:val="0"/>
        <w:keepNext w:val="0"/>
        <w:pageBreakBefore w:val="0"/>
        <w:spacing w:before="95" w:after="95" w:line="360" w:lineRule="auto"/>
        <w:widowControl w:val="off"/>
        <w:rPr>
          <w:rFonts w:hint="eastAsia" w:ascii="宋体" w:hAnsi="宋体" w:eastAsia="宋体" w:cs="宋体"/>
          <w:b w:val="0"/>
          <w:bCs/>
          <w:color w:val="000000"/>
          <w:sz w:val="30"/>
          <w:szCs w:val="30"/>
          <w:highlight w:val="none"/>
          <w:lang w:eastAsia="zh-CN"/>
        </w:rPr>
        <w:outlineLvl w:val="9"/>
      </w:pPr>
      <w:r>
        <w:rPr>
          <w:rFonts w:hint="eastAsia" w:ascii="宋体" w:hAnsi="宋体" w:eastAsia="宋体" w:cs="宋体"/>
          <w:b w:val="0"/>
          <w:bCs/>
          <w:color w:val="000000"/>
          <w:sz w:val="30"/>
          <w:szCs w:val="30"/>
          <w:highlight w:val="none"/>
        </w:rPr>
        <w:t xml:space="preserve">采购项目名称：</w:t>
      </w:r>
      <w:r>
        <w:rPr>
          <w:rFonts w:hint="eastAsia" w:ascii="宋体" w:hAnsi="宋体" w:cs="宋体"/>
          <w:b w:val="0"/>
          <w:bCs/>
          <w:color w:val="000000"/>
          <w:sz w:val="30"/>
          <w:szCs w:val="30"/>
          <w:highlight w:val="none"/>
          <w:lang w:eastAsia="zh-CN"/>
        </w:rPr>
        <w:t xml:space="preserve">师专校舍改造（一期）项目</w:t>
      </w:r>
      <w:r>
        <w:rPr>
          <w:rFonts w:hint="eastAsia" w:ascii="宋体" w:hAnsi="宋体" w:eastAsia="宋体" w:cs="宋体"/>
          <w:b w:val="0"/>
          <w:bCs/>
          <w:color w:val="000000"/>
          <w:sz w:val="30"/>
          <w:szCs w:val="30"/>
          <w:highlight w:val="none"/>
          <w:lang w:eastAsia="zh-CN"/>
        </w:rPr>
      </w:r>
      <w:r/>
    </w:p>
    <w:p>
      <w:pPr>
        <w:pStyle w:val="1399"/>
        <w:keepLines w:val="0"/>
        <w:keepNext w:val="0"/>
        <w:pageBreakBefore w:val="0"/>
        <w:spacing w:before="95" w:after="95" w:line="360" w:lineRule="auto"/>
        <w:widowControl w:val="off"/>
        <w:rPr>
          <w:rFonts w:hint="eastAsia" w:ascii="宋体" w:hAnsi="宋体" w:eastAsia="宋体" w:cs="宋体"/>
          <w:b w:val="0"/>
          <w:bCs/>
          <w:color w:val="000000"/>
          <w:sz w:val="30"/>
          <w:szCs w:val="30"/>
          <w:highlight w:val="none"/>
          <w:lang w:eastAsia="zh-CN"/>
        </w:rPr>
        <w:outlineLvl w:val="9"/>
      </w:pPr>
      <w:r>
        <w:rPr>
          <w:rFonts w:hint="eastAsia" w:ascii="宋体" w:hAnsi="宋体" w:eastAsia="宋体" w:cs="宋体"/>
          <w:b w:val="0"/>
          <w:bCs/>
          <w:color w:val="000000"/>
          <w:sz w:val="30"/>
          <w:szCs w:val="30"/>
          <w:highlight w:val="none"/>
        </w:rPr>
        <w:t xml:space="preserve">采购人：</w:t>
      </w:r>
      <w:r>
        <w:rPr>
          <w:rFonts w:hint="eastAsia" w:ascii="宋体" w:hAnsi="宋体" w:cs="宋体"/>
          <w:b w:val="0"/>
          <w:bCs/>
          <w:color w:val="000000"/>
          <w:sz w:val="30"/>
          <w:szCs w:val="30"/>
          <w:highlight w:val="none"/>
          <w:lang w:eastAsia="zh-CN"/>
        </w:rPr>
        <w:t xml:space="preserve">无锡师范高等专科学校</w:t>
      </w:r>
      <w:r>
        <w:rPr>
          <w:rFonts w:hint="eastAsia" w:ascii="宋体" w:hAnsi="宋体" w:eastAsia="宋体" w:cs="宋体"/>
          <w:b w:val="0"/>
          <w:bCs/>
          <w:color w:val="000000"/>
          <w:sz w:val="30"/>
          <w:szCs w:val="30"/>
          <w:highlight w:val="none"/>
          <w:lang w:eastAsia="zh-CN"/>
        </w:rPr>
      </w:r>
      <w:r/>
    </w:p>
    <w:p>
      <w:pPr>
        <w:pStyle w:val="1399"/>
        <w:keepLines w:val="0"/>
        <w:keepNext w:val="0"/>
        <w:pageBreakBefore w:val="0"/>
        <w:spacing w:before="95" w:after="95" w:line="360" w:lineRule="auto"/>
        <w:widowControl w:val="off"/>
        <w:rPr>
          <w:rFonts w:hint="eastAsia" w:ascii="宋体" w:hAnsi="宋体" w:eastAsia="宋体" w:cs="宋体"/>
          <w:b w:val="0"/>
          <w:bCs/>
          <w:color w:val="000000"/>
          <w:sz w:val="30"/>
          <w:szCs w:val="30"/>
          <w:highlight w:val="none"/>
          <w:lang w:eastAsia="zh-CN"/>
        </w:rPr>
        <w:outlineLvl w:val="9"/>
      </w:pPr>
      <w:r>
        <w:rPr>
          <w:rFonts w:hint="eastAsia" w:ascii="宋体" w:hAnsi="宋体" w:eastAsia="宋体" w:cs="宋体"/>
          <w:b w:val="0"/>
          <w:bCs/>
          <w:color w:val="000000"/>
          <w:sz w:val="30"/>
          <w:szCs w:val="30"/>
          <w:highlight w:val="none"/>
        </w:rPr>
        <w:t xml:space="preserve">采购代理机构：</w:t>
      </w:r>
      <w:r>
        <w:rPr>
          <w:rFonts w:hint="eastAsia" w:ascii="宋体" w:hAnsi="宋体" w:cs="宋体"/>
          <w:b w:val="0"/>
          <w:bCs/>
          <w:color w:val="000000"/>
          <w:sz w:val="30"/>
          <w:szCs w:val="30"/>
          <w:highlight w:val="none"/>
          <w:lang w:eastAsia="zh-CN"/>
        </w:rPr>
        <w:t xml:space="preserve">江苏建达全过程工程咨询有限公司</w:t>
      </w:r>
      <w:r>
        <w:rPr>
          <w:rFonts w:hint="eastAsia" w:ascii="宋体" w:hAnsi="宋体" w:eastAsia="宋体" w:cs="宋体"/>
          <w:b w:val="0"/>
          <w:bCs/>
          <w:color w:val="000000"/>
          <w:sz w:val="30"/>
          <w:szCs w:val="30"/>
          <w:highlight w:val="none"/>
          <w:lang w:eastAsia="zh-CN"/>
        </w:rPr>
      </w:r>
      <w:r/>
    </w:p>
    <w:p>
      <w:pPr>
        <w:pStyle w:val="1399"/>
        <w:jc w:val="center"/>
        <w:pageBreakBefore w:val="0"/>
        <w:spacing w:line="360" w:lineRule="auto"/>
        <w:rPr>
          <w:rFonts w:hint="eastAsia" w:ascii="宋体" w:hAnsi="宋体" w:eastAsia="宋体" w:cs="宋体"/>
          <w:b w:val="0"/>
          <w:bCs/>
          <w:color w:val="000000"/>
          <w:sz w:val="30"/>
          <w:szCs w:val="30"/>
          <w:highlight w:val="none"/>
        </w:rPr>
        <w:outlineLvl w:val="9"/>
      </w:pPr>
      <w:r>
        <w:rPr>
          <w:rFonts w:hint="eastAsia" w:ascii="宋体" w:hAnsi="宋体" w:cs="宋体"/>
          <w:b w:val="0"/>
          <w:bCs/>
          <w:color w:val="000000"/>
          <w:sz w:val="30"/>
          <w:szCs w:val="30"/>
          <w:highlight w:val="none"/>
          <w:lang w:eastAsia="zh-CN"/>
        </w:rPr>
        <w:t xml:space="preserve">二〇二</w:t>
      </w:r>
      <w:r>
        <w:rPr>
          <w:rFonts w:hint="eastAsia" w:ascii="宋体" w:hAnsi="宋体" w:cs="宋体"/>
          <w:b w:val="0"/>
          <w:bCs/>
          <w:color w:val="000000"/>
          <w:sz w:val="30"/>
          <w:szCs w:val="30"/>
          <w:highlight w:val="none"/>
          <w:lang w:val="en-US" w:eastAsia="zh-CN"/>
        </w:rPr>
        <w:t xml:space="preserve">六</w:t>
      </w:r>
      <w:r>
        <w:rPr>
          <w:rFonts w:hint="eastAsia" w:ascii="宋体" w:hAnsi="宋体" w:eastAsia="宋体" w:cs="宋体"/>
          <w:b w:val="0"/>
          <w:bCs/>
          <w:color w:val="000000"/>
          <w:sz w:val="30"/>
          <w:szCs w:val="30"/>
          <w:highlight w:val="none"/>
          <w:lang w:val="en-US" w:eastAsia="zh-CN"/>
        </w:rPr>
        <w:t xml:space="preserve">年</w:t>
      </w:r>
      <w:r>
        <w:rPr>
          <w:rFonts w:hint="eastAsia" w:ascii="宋体" w:hAnsi="宋体" w:cs="宋体"/>
          <w:b w:val="0"/>
          <w:bCs/>
          <w:color w:val="000000"/>
          <w:sz w:val="30"/>
          <w:szCs w:val="30"/>
          <w:highlight w:val="none"/>
          <w:lang w:val="en-US" w:eastAsia="zh-CN"/>
        </w:rPr>
        <w:t xml:space="preserve">七</w:t>
      </w:r>
      <w:r>
        <w:rPr>
          <w:rFonts w:hint="eastAsia" w:ascii="宋体" w:hAnsi="宋体" w:eastAsia="宋体" w:cs="宋体"/>
          <w:b w:val="0"/>
          <w:bCs/>
          <w:color w:val="000000"/>
          <w:sz w:val="30"/>
          <w:szCs w:val="30"/>
          <w:highlight w:val="none"/>
        </w:rPr>
        <w:t xml:space="preserve">月</w:t>
      </w:r>
      <w:r>
        <w:rPr>
          <w:rFonts w:hint="eastAsia" w:ascii="宋体" w:hAnsi="宋体" w:eastAsia="宋体" w:cs="宋体"/>
          <w:b w:val="0"/>
          <w:bCs/>
          <w:color w:val="000000"/>
          <w:sz w:val="30"/>
          <w:szCs w:val="30"/>
          <w:highlight w:val="none"/>
        </w:rPr>
      </w:r>
      <w:r/>
    </w:p>
    <w:p>
      <w:pPr>
        <w:pStyle w:val="1399"/>
        <w:jc w:val="both"/>
        <w:rPr>
          <w:rFonts w:hint="eastAsia" w:ascii="宋体" w:hAnsi="宋体" w:eastAsia="宋体" w:cs="宋体"/>
          <w:b w:val="0"/>
          <w:bCs/>
          <w:color w:val="000000"/>
          <w:sz w:val="44"/>
          <w:szCs w:val="44"/>
          <w:highlight w:val="none"/>
          <w:lang w:eastAsia="zh-CN"/>
        </w:rPr>
      </w:pPr>
      <w:r>
        <w:rPr>
          <w:rFonts w:hint="eastAsia" w:ascii="宋体" w:hAnsi="宋体" w:eastAsia="宋体" w:cs="宋体"/>
          <w:b w:val="0"/>
          <w:bCs/>
          <w:color w:val="000000"/>
          <w:sz w:val="44"/>
          <w:szCs w:val="44"/>
          <w:highlight w:val="none"/>
          <w:lang w:eastAsia="zh-CN"/>
        </w:rPr>
      </w:r>
      <w:r/>
    </w:p>
    <w:p>
      <w:pPr>
        <w:pStyle w:val="1399"/>
        <w:jc w:val="center"/>
        <w:rPr>
          <w:rFonts w:hint="eastAsia" w:ascii="宋体" w:hAnsi="宋体" w:eastAsia="宋体" w:cs="宋体"/>
          <w:b w:val="0"/>
          <w:bCs/>
          <w:color w:val="000000"/>
          <w:sz w:val="44"/>
          <w:szCs w:val="44"/>
          <w:highlight w:val="none"/>
        </w:rPr>
      </w:pPr>
      <w:r>
        <w:rPr>
          <w:rFonts w:hint="eastAsia" w:ascii="宋体" w:hAnsi="宋体" w:eastAsia="宋体" w:cs="宋体"/>
          <w:b w:val="0"/>
          <w:bCs/>
          <w:color w:val="000000"/>
          <w:sz w:val="44"/>
          <w:szCs w:val="44"/>
          <w:highlight w:val="none"/>
        </w:rPr>
        <w:t xml:space="preserve">目录</w:t>
      </w:r>
      <w:r>
        <w:rPr>
          <w:rFonts w:hint="eastAsia" w:ascii="宋体" w:hAnsi="宋体" w:eastAsia="宋体" w:cs="宋体"/>
          <w:b w:val="0"/>
          <w:bCs/>
          <w:color w:val="000000"/>
          <w:sz w:val="44"/>
          <w:szCs w:val="44"/>
          <w:highlight w:val="none"/>
        </w:rPr>
      </w:r>
      <w:r/>
    </w:p>
    <w:p>
      <w:pPr>
        <w:pStyle w:val="1399"/>
        <w:pageBreakBefore w:val="0"/>
        <w:spacing w:line="600" w:lineRule="auto"/>
        <w:tabs>
          <w:tab w:val="left" w:pos="8000" w:leader="none"/>
        </w:tabs>
        <w:rPr>
          <w:rFonts w:hint="eastAsia" w:ascii="宋体" w:hAnsi="宋体" w:eastAsia="宋体" w:cs="宋体"/>
          <w:b w:val="0"/>
          <w:bCs/>
          <w:color w:val="000000"/>
          <w:sz w:val="30"/>
          <w:szCs w:val="30"/>
          <w:highlight w:val="none"/>
        </w:rPr>
        <w:outlineLvl w:val="9"/>
      </w:pPr>
      <w:r>
        <w:rPr>
          <w:rFonts w:hint="eastAsia" w:ascii="宋体" w:hAnsi="宋体" w:eastAsia="宋体" w:cs="宋体"/>
          <w:b w:val="0"/>
          <w:bCs/>
          <w:color w:val="000000"/>
          <w:sz w:val="30"/>
          <w:szCs w:val="30"/>
          <w:highlight w:val="none"/>
        </w:rPr>
      </w:r>
      <w:r/>
    </w:p>
    <w:p>
      <w:pPr>
        <w:pStyle w:val="1399"/>
        <w:pageBreakBefore w:val="0"/>
        <w:spacing w:line="600" w:lineRule="auto"/>
        <w:tabs>
          <w:tab w:val="left" w:pos="8000" w:leader="none"/>
        </w:tabs>
        <w:rPr>
          <w:rFonts w:hint="eastAsia" w:ascii="宋体" w:hAnsi="宋体" w:eastAsia="宋体" w:cs="宋体"/>
          <w:b w:val="0"/>
          <w:bCs/>
          <w:color w:val="000000"/>
          <w:sz w:val="30"/>
          <w:szCs w:val="30"/>
          <w:highlight w:val="none"/>
          <w:lang w:eastAsia="zh-CN"/>
        </w:rPr>
        <w:outlineLvl w:val="9"/>
      </w:pPr>
      <w:r>
        <w:rPr>
          <w:rFonts w:hint="eastAsia" w:ascii="宋体" w:hAnsi="宋体" w:eastAsia="宋体" w:cs="宋体"/>
          <w:b w:val="0"/>
          <w:bCs/>
          <w:color w:val="000000"/>
          <w:sz w:val="30"/>
          <w:szCs w:val="30"/>
          <w:highlight w:val="none"/>
        </w:rPr>
        <w:t xml:space="preserve">第一部分    </w:t>
      </w:r>
      <w:r>
        <w:rPr>
          <w:rFonts w:hint="eastAsia" w:ascii="宋体" w:hAnsi="宋体" w:cs="宋体"/>
          <w:b w:val="0"/>
          <w:bCs/>
          <w:color w:val="000000"/>
          <w:sz w:val="30"/>
          <w:szCs w:val="30"/>
          <w:highlight w:val="none"/>
          <w:lang w:eastAsia="zh-CN"/>
        </w:rPr>
        <w:t xml:space="preserve">磋商邀请</w:t>
      </w:r>
      <w:r>
        <w:rPr>
          <w:rFonts w:hint="eastAsia" w:ascii="宋体" w:hAnsi="宋体" w:eastAsia="宋体" w:cs="宋体"/>
          <w:b w:val="0"/>
          <w:bCs/>
          <w:color w:val="000000"/>
          <w:sz w:val="30"/>
          <w:szCs w:val="30"/>
          <w:highlight w:val="none"/>
          <w:lang w:eastAsia="zh-CN"/>
        </w:rPr>
      </w:r>
      <w:r/>
    </w:p>
    <w:p>
      <w:pPr>
        <w:pStyle w:val="1399"/>
        <w:pageBreakBefore w:val="0"/>
        <w:spacing w:line="600" w:lineRule="auto"/>
        <w:rPr>
          <w:rFonts w:hint="eastAsia" w:ascii="宋体" w:hAnsi="宋体" w:eastAsia="宋体" w:cs="宋体"/>
          <w:b w:val="0"/>
          <w:bCs/>
          <w:color w:val="000000"/>
          <w:sz w:val="30"/>
          <w:szCs w:val="30"/>
          <w:highlight w:val="none"/>
          <w:lang w:eastAsia="zh-CN"/>
        </w:rPr>
        <w:outlineLvl w:val="9"/>
      </w:pPr>
      <w:r>
        <w:rPr>
          <w:rFonts w:hint="eastAsia" w:ascii="宋体" w:hAnsi="宋体" w:eastAsia="宋体" w:cs="宋体"/>
          <w:b w:val="0"/>
          <w:bCs/>
          <w:color w:val="000000"/>
          <w:sz w:val="30"/>
          <w:szCs w:val="30"/>
          <w:highlight w:val="none"/>
        </w:rPr>
        <w:t xml:space="preserve">第二部分    供应商须知</w:t>
      </w:r>
      <w:r>
        <w:rPr>
          <w:rFonts w:hint="eastAsia" w:ascii="宋体" w:hAnsi="宋体" w:eastAsia="宋体" w:cs="宋体"/>
          <w:b w:val="0"/>
          <w:bCs/>
          <w:color w:val="000000"/>
          <w:sz w:val="30"/>
          <w:szCs w:val="30"/>
          <w:highlight w:val="none"/>
          <w:lang w:eastAsia="zh-CN"/>
        </w:rPr>
      </w:r>
      <w:r/>
    </w:p>
    <w:p>
      <w:pPr>
        <w:pStyle w:val="1399"/>
        <w:pageBreakBefore w:val="0"/>
        <w:spacing w:line="600" w:lineRule="auto"/>
        <w:rPr>
          <w:rFonts w:hint="eastAsia" w:ascii="宋体" w:hAnsi="宋体" w:eastAsia="宋体" w:cs="宋体"/>
          <w:b w:val="0"/>
          <w:bCs/>
          <w:color w:val="000000"/>
          <w:sz w:val="30"/>
          <w:szCs w:val="30"/>
          <w:highlight w:val="none"/>
          <w:lang w:val="en-US" w:eastAsia="zh-CN"/>
        </w:rPr>
        <w:outlineLvl w:val="9"/>
      </w:pPr>
      <w:r>
        <w:rPr>
          <w:rFonts w:hint="eastAsia" w:ascii="宋体" w:hAnsi="宋体" w:eastAsia="宋体" w:cs="宋体"/>
          <w:b w:val="0"/>
          <w:bCs/>
          <w:color w:val="000000"/>
          <w:sz w:val="30"/>
          <w:szCs w:val="30"/>
          <w:highlight w:val="none"/>
        </w:rPr>
        <w:t xml:space="preserve">第三部分    </w:t>
      </w:r>
      <w:r>
        <w:rPr>
          <w:rFonts w:hint="eastAsia" w:ascii="宋体" w:hAnsi="宋体" w:cs="宋体"/>
          <w:b w:val="0"/>
          <w:bCs/>
          <w:color w:val="000000"/>
          <w:sz w:val="30"/>
          <w:szCs w:val="30"/>
          <w:highlight w:val="none"/>
          <w:lang w:eastAsia="zh-CN"/>
        </w:rPr>
        <w:t xml:space="preserve">采购需求</w:t>
      </w:r>
      <w:r>
        <w:rPr>
          <w:rFonts w:hint="eastAsia" w:ascii="宋体" w:hAnsi="宋体" w:eastAsia="宋体" w:cs="宋体"/>
          <w:b w:val="0"/>
          <w:bCs/>
          <w:color w:val="000000"/>
          <w:sz w:val="30"/>
          <w:szCs w:val="30"/>
          <w:highlight w:val="none"/>
          <w:lang w:val="en-US" w:eastAsia="zh-CN"/>
        </w:rPr>
      </w:r>
      <w:r/>
    </w:p>
    <w:p>
      <w:pPr>
        <w:pStyle w:val="1399"/>
        <w:pageBreakBefore w:val="0"/>
        <w:spacing w:line="600" w:lineRule="auto"/>
        <w:rPr>
          <w:rFonts w:hint="eastAsia" w:ascii="宋体" w:hAnsi="宋体" w:eastAsia="宋体" w:cs="宋体"/>
          <w:b w:val="0"/>
          <w:bCs/>
          <w:color w:val="000000"/>
          <w:sz w:val="30"/>
          <w:szCs w:val="30"/>
          <w:highlight w:val="none"/>
          <w:lang w:val="en-US" w:eastAsia="zh-CN"/>
        </w:rPr>
        <w:outlineLvl w:val="9"/>
      </w:pPr>
      <w:r>
        <w:rPr>
          <w:rFonts w:hint="eastAsia" w:ascii="宋体" w:hAnsi="宋体" w:eastAsia="宋体" w:cs="宋体"/>
          <w:b w:val="0"/>
          <w:bCs/>
          <w:color w:val="000000"/>
          <w:sz w:val="30"/>
          <w:szCs w:val="30"/>
          <w:highlight w:val="none"/>
        </w:rPr>
        <w:t xml:space="preserve">第四部分    合同</w:t>
      </w:r>
      <w:r>
        <w:rPr>
          <w:rFonts w:hint="eastAsia" w:ascii="宋体" w:hAnsi="宋体" w:cs="宋体"/>
          <w:b w:val="0"/>
          <w:bCs/>
          <w:color w:val="000000"/>
          <w:sz w:val="30"/>
          <w:szCs w:val="30"/>
          <w:highlight w:val="none"/>
          <w:lang w:val="en-US" w:eastAsia="zh-CN"/>
        </w:rPr>
        <w:t xml:space="preserve">条款</w:t>
      </w:r>
      <w:r>
        <w:rPr>
          <w:rFonts w:hint="eastAsia" w:ascii="宋体" w:hAnsi="宋体" w:eastAsia="宋体" w:cs="宋体"/>
          <w:b w:val="0"/>
          <w:bCs/>
          <w:color w:val="000000"/>
          <w:sz w:val="30"/>
          <w:szCs w:val="30"/>
          <w:highlight w:val="none"/>
          <w:lang w:val="en-US" w:eastAsia="zh-CN"/>
        </w:rPr>
      </w:r>
      <w:r/>
    </w:p>
    <w:p>
      <w:pPr>
        <w:pStyle w:val="1399"/>
        <w:pageBreakBefore w:val="0"/>
        <w:spacing w:line="600" w:lineRule="auto"/>
        <w:rPr>
          <w:rFonts w:hint="eastAsia" w:ascii="宋体" w:hAnsi="宋体" w:eastAsia="宋体" w:cs="宋体"/>
          <w:b w:val="0"/>
          <w:bCs/>
          <w:color w:val="000000"/>
          <w:sz w:val="30"/>
          <w:szCs w:val="30"/>
          <w:highlight w:val="none"/>
          <w:lang w:val="en-US" w:eastAsia="zh-CN"/>
        </w:rPr>
        <w:outlineLvl w:val="9"/>
      </w:pPr>
      <w:r>
        <w:rPr>
          <w:rFonts w:hint="eastAsia" w:ascii="宋体" w:hAnsi="宋体" w:eastAsia="宋体" w:cs="宋体"/>
          <w:b w:val="0"/>
          <w:bCs/>
          <w:color w:val="000000"/>
          <w:sz w:val="30"/>
          <w:szCs w:val="30"/>
          <w:highlight w:val="none"/>
        </w:rPr>
        <w:t xml:space="preserve">第五部分    附件</w:t>
      </w:r>
      <w:r>
        <w:rPr>
          <w:rFonts w:hint="eastAsia" w:ascii="宋体" w:hAnsi="宋体" w:eastAsia="宋体" w:cs="宋体"/>
          <w:b w:val="0"/>
          <w:bCs/>
          <w:color w:val="000000"/>
          <w:sz w:val="30"/>
          <w:szCs w:val="30"/>
          <w:highlight w:val="none"/>
          <w:lang w:val="en-US" w:eastAsia="zh-CN"/>
        </w:rPr>
      </w:r>
      <w:r/>
    </w:p>
    <w:p>
      <w:pPr>
        <w:pStyle w:val="1399"/>
        <w:pageBreakBefore w:val="0"/>
        <w:spacing w:line="360" w:lineRule="auto"/>
        <w:widowControl/>
        <w:rPr>
          <w:rFonts w:hint="eastAsia" w:ascii="宋体" w:hAnsi="宋体" w:eastAsia="宋体" w:cs="宋体"/>
          <w:b/>
          <w:color w:val="000000"/>
          <w:sz w:val="30"/>
          <w:szCs w:val="30"/>
          <w:highlight w:val="none"/>
        </w:rPr>
        <w:outlineLvl w:val="9"/>
      </w:pPr>
      <w:r>
        <w:rPr>
          <w:rFonts w:hint="eastAsia" w:ascii="宋体" w:hAnsi="宋体" w:eastAsia="宋体" w:cs="宋体"/>
          <w:b/>
          <w:color w:val="000000"/>
          <w:sz w:val="30"/>
          <w:szCs w:val="30"/>
          <w:highlight w:val="none"/>
        </w:rPr>
      </w:r>
      <w:r/>
    </w:p>
    <w:p>
      <w:pPr>
        <w:pStyle w:val="1399"/>
        <w:pageBreakBefore w:val="0"/>
        <w:spacing w:line="360" w:lineRule="auto"/>
        <w:widowControl/>
        <w:rPr>
          <w:rFonts w:hint="eastAsia" w:ascii="宋体" w:hAnsi="宋体" w:eastAsia="宋体" w:cs="宋体"/>
          <w:b/>
          <w:color w:val="000000"/>
          <w:sz w:val="30"/>
          <w:szCs w:val="30"/>
          <w:highlight w:val="none"/>
        </w:rPr>
        <w:outlineLvl w:val="9"/>
      </w:pPr>
      <w:r>
        <w:rPr>
          <w:rFonts w:hint="eastAsia" w:ascii="宋体" w:hAnsi="宋体" w:eastAsia="宋体" w:cs="宋体"/>
          <w:b/>
          <w:color w:val="000000"/>
          <w:sz w:val="30"/>
          <w:szCs w:val="30"/>
          <w:highlight w:val="none"/>
        </w:rPr>
      </w:r>
      <w:r/>
    </w:p>
    <w:p>
      <w:pPr>
        <w:pStyle w:val="1399"/>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1399"/>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1399"/>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1399"/>
        <w:pageBreakBefore w:val="0"/>
        <w:spacing w:before="470"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139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1399"/>
        <w:numPr>
          <w:ilvl w:val="0"/>
          <w:numId w:val="0"/>
        </w:numPr>
        <w:jc w:val="center"/>
        <w:keepLines w:val="0"/>
        <w:keepNext w:val="0"/>
        <w:pageBreakBefore w:val="0"/>
        <w:spacing w:line="360" w:lineRule="auto"/>
        <w:widowControl/>
        <w:rPr>
          <w:rFonts w:hint="eastAsia" w:ascii="宋体" w:hAnsi="宋体" w:eastAsia="宋体" w:cs="宋体"/>
          <w:b/>
          <w:color w:val="000000"/>
          <w:sz w:val="44"/>
          <w:szCs w:val="44"/>
          <w:highlight w:val="none"/>
          <w:lang w:eastAsia="zh-CN"/>
        </w:rPr>
        <w:outlineLvl w:val="0"/>
      </w:pPr>
      <w:r>
        <w:rPr>
          <w:rFonts w:hint="eastAsia" w:ascii="宋体" w:hAnsi="宋体" w:eastAsia="宋体" w:cs="宋体"/>
          <w:b/>
          <w:color w:val="000000"/>
          <w:sz w:val="44"/>
          <w:szCs w:val="44"/>
          <w:highlight w:val="none"/>
          <w:lang w:val="en-US" w:eastAsia="zh-CN"/>
        </w:rPr>
        <w:t xml:space="preserve">第一部分 </w:t>
      </w:r>
      <w:r>
        <w:rPr>
          <w:rFonts w:hint="eastAsia" w:ascii="宋体" w:hAnsi="宋体" w:cs="宋体"/>
          <w:b/>
          <w:color w:val="000000"/>
          <w:sz w:val="44"/>
          <w:szCs w:val="44"/>
          <w:highlight w:val="none"/>
          <w:lang w:eastAsia="zh-CN"/>
        </w:rPr>
        <w:t xml:space="preserve">磋商邀请</w:t>
      </w:r>
      <w:r>
        <w:rPr>
          <w:rFonts w:hint="eastAsia" w:ascii="宋体" w:hAnsi="宋体" w:eastAsia="宋体" w:cs="宋体"/>
          <w:b/>
          <w:color w:val="000000"/>
          <w:sz w:val="44"/>
          <w:szCs w:val="44"/>
          <w:highlight w:val="none"/>
          <w:lang w:eastAsia="zh-CN"/>
        </w:rPr>
      </w:r>
      <w:r/>
    </w:p>
    <w:p>
      <w:pPr>
        <w:pStyle w:val="1399"/>
        <w:ind w:firstLine="48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江苏建达全过程工程咨询有限公司</w:t>
      </w:r>
      <w:r>
        <w:rPr>
          <w:rFonts w:hint="eastAsia" w:ascii="宋体" w:hAnsi="宋体" w:eastAsia="宋体" w:cs="宋体"/>
          <w:color w:val="000000"/>
          <w:sz w:val="24"/>
          <w:highlight w:val="none"/>
        </w:rPr>
        <w:t xml:space="preserve">受</w:t>
      </w:r>
      <w:r>
        <w:rPr>
          <w:rFonts w:hint="eastAsia" w:ascii="宋体" w:hAnsi="宋体" w:cs="宋体"/>
          <w:color w:val="000000"/>
          <w:sz w:val="24"/>
          <w:highlight w:val="none"/>
          <w:lang w:eastAsia="zh-CN"/>
        </w:rPr>
        <w:t xml:space="preserve">无锡师范高等专科学校</w:t>
      </w:r>
      <w:r>
        <w:rPr>
          <w:rFonts w:hint="eastAsia" w:ascii="宋体" w:hAnsi="宋体" w:eastAsia="宋体" w:cs="宋体"/>
          <w:color w:val="000000"/>
          <w:sz w:val="24"/>
          <w:highlight w:val="none"/>
        </w:rPr>
        <w:t xml:space="preserve">的委托，对</w:t>
      </w:r>
      <w:r>
        <w:rPr>
          <w:rFonts w:hint="eastAsia" w:ascii="宋体" w:hAnsi="宋体" w:cs="宋体"/>
          <w:color w:val="000000"/>
          <w:sz w:val="24"/>
          <w:highlight w:val="none"/>
          <w:lang w:eastAsia="zh-CN"/>
        </w:rPr>
        <w:t xml:space="preserve">师专校舍改造（一期）项目</w:t>
      </w:r>
      <w:r>
        <w:rPr>
          <w:rFonts w:hint="eastAsia" w:ascii="宋体" w:hAnsi="宋体" w:eastAsia="宋体" w:cs="宋体"/>
          <w:color w:val="000000"/>
          <w:sz w:val="24"/>
          <w:highlight w:val="none"/>
        </w:rPr>
        <w:t xml:space="preserve">进行竞争性磋商，欢迎你单位参加</w:t>
      </w:r>
      <w:r>
        <w:rPr>
          <w:rFonts w:hint="eastAsia" w:ascii="宋体" w:hAnsi="宋体" w:cs="宋体"/>
          <w:color w:val="000000"/>
          <w:sz w:val="24"/>
          <w:highlight w:val="none"/>
          <w:lang w:val="en-US" w:eastAsia="zh-CN"/>
        </w:rPr>
        <w:t xml:space="preserve">报价</w:t>
      </w:r>
      <w:r>
        <w:rPr>
          <w:rFonts w:hint="eastAsia" w:ascii="宋体" w:hAnsi="宋体" w:eastAsia="宋体" w:cs="宋体"/>
          <w:color w:val="000000"/>
          <w:sz w:val="24"/>
          <w:highlight w:val="none"/>
        </w:rPr>
        <w:t xml:space="preserve">并提请注意下列附表中的相关事项：</w:t>
      </w:r>
      <w:r>
        <w:rPr>
          <w:rFonts w:hint="eastAsia" w:ascii="宋体" w:hAnsi="宋体" w:eastAsia="宋体" w:cs="宋体"/>
          <w:color w:val="000000"/>
          <w:sz w:val="24"/>
          <w:highlight w:val="none"/>
        </w:rPr>
      </w:r>
      <w:r/>
    </w:p>
    <w:tbl>
      <w:tblPr>
        <w:tblW w:w="9900" w:type="dxa"/>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trHeight w:val="90"/>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内容</w:t>
            </w:r>
            <w:r>
              <w:rPr>
                <w:rFonts w:hint="eastAsia" w:ascii="宋体" w:hAnsi="宋体" w:eastAsia="宋体" w:cs="宋体"/>
                <w:color w:val="000000"/>
                <w:sz w:val="24"/>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t xml:space="preserve">师专校舍改造（一期）项目</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政府采购编号：</w:t>
            </w:r>
            <w:r>
              <w:rPr>
                <w:rFonts w:hint="eastAsia" w:ascii="宋体" w:hAnsi="宋体" w:eastAsia="宋体" w:cs="宋体"/>
                <w:b w:val="0"/>
                <w:bCs w:val="0"/>
                <w:color w:val="000000"/>
                <w:sz w:val="24"/>
                <w:szCs w:val="24"/>
                <w:highlight w:val="none"/>
                <w:lang w:val="en-US" w:eastAsia="zh-CN" w:bidi="ar-SA"/>
              </w:rPr>
              <w:t xml:space="preserve">JSZC-320200-JDGS-C2026-0036</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采购方式：</w:t>
            </w:r>
            <w:r>
              <w:rPr>
                <w:rFonts w:hint="eastAsia" w:ascii="宋体" w:hAnsi="宋体" w:eastAsia="宋体" w:cs="宋体"/>
                <w:color w:val="000000"/>
                <w:sz w:val="24"/>
                <w:szCs w:val="24"/>
                <w:highlight w:val="none"/>
                <w:lang w:val="en-US" w:eastAsia="zh-CN" w:bidi="ar-SA"/>
              </w:rPr>
              <w:t xml:space="preserve">竞争性磋商</w:t>
            </w:r>
            <w:r>
              <w:rPr>
                <w:rFonts w:hint="eastAsia" w:ascii="宋体" w:hAnsi="宋体" w:eastAsia="宋体" w:cs="宋体"/>
                <w:color w:val="000000"/>
                <w:sz w:val="24"/>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采购项目概况、要求：</w:t>
            </w:r>
            <w:r>
              <w:rPr>
                <w:rFonts w:hint="eastAsia" w:ascii="宋体" w:hAnsi="宋体" w:eastAsia="宋体" w:cs="宋体"/>
                <w:b/>
                <w:bCs w:val="0"/>
                <w:color w:val="000000"/>
                <w:sz w:val="24"/>
                <w:szCs w:val="24"/>
                <w:highlight w:val="none"/>
                <w:lang w:val="en-US" w:eastAsia="zh-CN" w:bidi="ar-SA"/>
              </w:rPr>
            </w:r>
            <w:r/>
          </w:p>
          <w:p>
            <w:pPr>
              <w:pStyle w:val="1399"/>
              <w:numPr>
                <w:ilvl w:val="0"/>
                <w:numId w:val="0"/>
              </w:numPr>
              <w:ind w:left="0" w:firstLine="0"/>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1.项目概况：师专校舍改造（一期）项目位于无锡市惠山区无锡师范高等专科学校。本工程主要包含</w:t>
            </w:r>
            <w:r>
              <w:rPr>
                <w:rFonts w:hint="eastAsia" w:ascii="宋体" w:cs="宋体"/>
                <w:sz w:val="24"/>
                <w:lang w:val="en-US" w:eastAsia="zh-CN"/>
              </w:rPr>
              <w:t xml:space="preserve"> </w:t>
            </w:r>
            <w:r>
              <w:rPr>
                <w:rFonts w:ascii="宋体" w:hAnsi="宋体" w:eastAsia="宋体" w:cs="宋体"/>
                <w:sz w:val="24"/>
                <w:szCs w:val="24"/>
              </w:rPr>
              <w:t xml:space="preserve">1、2、10 号宿舍楼修缮</w:t>
            </w:r>
            <w:r>
              <w:rPr>
                <w:rFonts w:hint="eastAsia" w:ascii="宋体" w:hAnsi="宋体" w:eastAsia="宋体" w:cs="宋体"/>
                <w:sz w:val="24"/>
                <w:szCs w:val="24"/>
                <w:lang w:val="en-US" w:eastAsia="zh-CN"/>
              </w:rPr>
              <w:t xml:space="preserve">及</w:t>
            </w:r>
            <w:r>
              <w:rPr>
                <w:rFonts w:ascii="宋体" w:hAnsi="宋体" w:eastAsia="宋体" w:cs="宋体"/>
                <w:sz w:val="24"/>
                <w:szCs w:val="24"/>
              </w:rPr>
              <w:t xml:space="preserve">“一站式” 服务中心大厅建设</w:t>
            </w:r>
            <w:r>
              <w:rPr>
                <w:rFonts w:hint="eastAsia" w:ascii="宋体" w:hAnsi="宋体" w:eastAsia="宋体" w:cs="宋体"/>
                <w:bCs/>
                <w:color w:val="000000"/>
                <w:sz w:val="24"/>
                <w:szCs w:val="24"/>
                <w:highlight w:val="none"/>
                <w:lang w:val="en-US" w:eastAsia="zh-CN" w:bidi="ar-SA"/>
              </w:rPr>
              <w:t xml:space="preserve">等。</w:t>
            </w:r>
            <w:r>
              <w:rPr>
                <w:rFonts w:hint="eastAsia" w:ascii="宋体" w:hAnsi="宋体" w:eastAsia="宋体" w:cs="宋体"/>
                <w:bCs/>
                <w:color w:val="000000"/>
                <w:sz w:val="24"/>
                <w:szCs w:val="24"/>
                <w:highlight w:val="none"/>
                <w:lang w:val="en-US" w:eastAsia="zh-CN" w:bidi="ar-SA"/>
              </w:rPr>
            </w:r>
            <w:r/>
          </w:p>
          <w:p>
            <w:pPr>
              <w:pStyle w:val="1399"/>
              <w:numPr>
                <w:ilvl w:val="0"/>
                <w:numId w:val="0"/>
              </w:numPr>
              <w:ind w:left="0" w:firstLine="0"/>
              <w:jc w:val="both"/>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2.招标范围：</w:t>
            </w:r>
            <w:r>
              <w:rPr>
                <w:rFonts w:hint="eastAsia" w:ascii="宋体" w:cs="宋体"/>
                <w:sz w:val="24"/>
                <w:lang w:val="en-US" w:eastAsia="zh-CN"/>
              </w:rPr>
              <w:t xml:space="preserve">① </w:t>
            </w:r>
            <w:r>
              <w:rPr>
                <w:rFonts w:ascii="宋体" w:hAnsi="宋体" w:eastAsia="宋体" w:cs="宋体"/>
                <w:sz w:val="24"/>
                <w:szCs w:val="24"/>
              </w:rPr>
              <w:t xml:space="preserve">1、2、10 号宿舍楼修缮</w:t>
            </w:r>
            <w:r>
              <w:rPr>
                <w:rFonts w:hint="eastAsia" w:ascii="宋体" w:hAnsi="宋体" w:eastAsia="宋体" w:cs="宋体"/>
                <w:sz w:val="24"/>
                <w:szCs w:val="24"/>
                <w:lang w:eastAsia="zh-CN"/>
              </w:rPr>
              <w:t xml:space="preserve">：</w:t>
            </w:r>
            <w:r>
              <w:rPr>
                <w:rFonts w:ascii="宋体" w:hAnsi="宋体" w:eastAsia="宋体" w:cs="宋体"/>
                <w:sz w:val="24"/>
                <w:szCs w:val="24"/>
              </w:rPr>
              <w:t xml:space="preserve">合计 220 间宿舍，改造总面积约 8250㎡，含卫生间整体翻修、入户门 / 淋浴门更换、区域墙面粉刷</w:t>
            </w:r>
            <w:r>
              <w:rPr>
                <w:rFonts w:hint="eastAsia" w:ascii="宋体" w:hAnsi="宋体" w:eastAsia="宋体" w:cs="宋体"/>
                <w:sz w:val="24"/>
                <w:szCs w:val="24"/>
                <w:lang w:val="en-US" w:eastAsia="zh-CN"/>
              </w:rPr>
              <w:t xml:space="preserve">②</w:t>
            </w:r>
            <w:r>
              <w:rPr>
                <w:rFonts w:ascii="宋体" w:hAnsi="宋体" w:eastAsia="宋体" w:cs="宋体"/>
                <w:sz w:val="24"/>
                <w:szCs w:val="24"/>
              </w:rPr>
              <w:t xml:space="preserve">“一站式” 服务中心大厅建设：拆除清运、隔墙、PVC地胶、墙面装饰、消防、中央空调、智能化系统等配套工程</w:t>
            </w:r>
            <w:r>
              <w:rPr>
                <w:rFonts w:hint="eastAsia" w:ascii="宋体" w:cs="宋体"/>
                <w:sz w:val="24"/>
                <w:lang w:eastAsia="zh-CN"/>
              </w:rPr>
              <w:t xml:space="preserve">等。</w:t>
            </w:r>
            <w:r>
              <w:rPr>
                <w:rFonts w:hint="eastAsia" w:ascii="宋体" w:hAnsi="宋体" w:eastAsia="宋体" w:cs="宋体"/>
                <w:color w:val="000000"/>
                <w:sz w:val="24"/>
                <w:szCs w:val="24"/>
                <w:highlight w:val="none"/>
                <w:lang w:val="en-US" w:eastAsia="zh-CN" w:bidi="ar-SA"/>
              </w:rPr>
            </w:r>
            <w:r/>
          </w:p>
          <w:p>
            <w:pPr>
              <w:pStyle w:val="1399"/>
              <w:numPr>
                <w:ilvl w:val="0"/>
                <w:numId w:val="0"/>
              </w:numPr>
              <w:ind w:left="0" w:firstLine="0"/>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3.工期：40日历天；误期违约金：2000元/天。</w:t>
            </w:r>
            <w:r>
              <w:rPr>
                <w:rFonts w:hint="eastAsia" w:ascii="宋体" w:hAnsi="宋体" w:eastAsia="宋体" w:cs="宋体"/>
                <w:bCs/>
                <w:color w:val="000000"/>
                <w:sz w:val="24"/>
                <w:szCs w:val="24"/>
                <w:highlight w:val="none"/>
                <w:lang w:val="en-US" w:eastAsia="zh-CN" w:bidi="ar-SA"/>
              </w:rPr>
            </w:r>
            <w:r/>
          </w:p>
          <w:p>
            <w:pPr>
              <w:pStyle w:val="1399"/>
              <w:numPr>
                <w:ilvl w:val="0"/>
                <w:numId w:val="0"/>
              </w:numPr>
              <w:ind w:left="0" w:firstLine="0"/>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bookmarkStart w:id="0" w:name="_Hlk54768372"/>
            <w:r/>
            <w:bookmarkStart w:id="1" w:name="_Hlk64821267"/>
            <w:r/>
            <w:bookmarkStart w:id="2" w:name="_Hlk67916433"/>
            <w:r>
              <w:rPr>
                <w:rFonts w:hint="eastAsia" w:ascii="宋体" w:hAnsi="宋体" w:eastAsia="宋体" w:cs="宋体"/>
                <w:bCs/>
                <w:color w:val="000000"/>
                <w:sz w:val="24"/>
                <w:szCs w:val="24"/>
                <w:highlight w:val="none"/>
                <w:lang w:val="en-US" w:eastAsia="zh-CN" w:bidi="ar-SA"/>
              </w:rPr>
              <w:t xml:space="preserve">4.质量标准：一次性验收合格。质量违约金：合同价的3%。</w:t>
            </w:r>
            <w:r>
              <w:rPr>
                <w:rFonts w:hint="eastAsia" w:ascii="宋体" w:hAnsi="宋体" w:eastAsia="宋体" w:cs="宋体"/>
                <w:bCs/>
                <w:color w:val="000000"/>
                <w:sz w:val="24"/>
                <w:szCs w:val="24"/>
                <w:highlight w:val="none"/>
                <w:lang w:val="en-US" w:eastAsia="zh-CN" w:bidi="ar-SA"/>
              </w:rPr>
            </w:r>
            <w:r/>
          </w:p>
          <w:p>
            <w:pPr>
              <w:pStyle w:val="1399"/>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5.质保期：</w:t>
            </w:r>
            <w:r>
              <w:rPr>
                <w:rFonts w:hint="eastAsia" w:ascii="宋体" w:hAnsi="宋体" w:eastAsia="宋体" w:cs="Times New Roman"/>
                <w:bCs/>
                <w:color w:val="000000"/>
                <w:sz w:val="24"/>
                <w:szCs w:val="24"/>
                <w:highlight w:val="none"/>
                <w:lang w:val="en-US" w:eastAsia="zh-CN" w:bidi="ar-SA"/>
              </w:rPr>
              <w:t xml:space="preserve">工程验收合格后两年。</w:t>
            </w:r>
            <w:r>
              <w:rPr>
                <w:rFonts w:hint="eastAsia" w:ascii="宋体" w:hAnsi="宋体" w:eastAsia="宋体" w:cs="宋体"/>
                <w:bCs/>
                <w:color w:val="000000"/>
                <w:sz w:val="24"/>
                <w:szCs w:val="24"/>
                <w:highlight w:val="none"/>
                <w:lang w:val="en-US" w:eastAsia="zh-CN" w:bidi="ar-SA"/>
              </w:rPr>
            </w:r>
            <w:r/>
          </w:p>
          <w:p>
            <w:pPr>
              <w:pStyle w:val="1399"/>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6.本项目采购预算价：345.46万元。</w:t>
            </w:r>
            <w:r>
              <w:rPr>
                <w:rFonts w:hint="eastAsia" w:ascii="宋体" w:hAnsi="宋体" w:eastAsia="宋体" w:cs="宋体"/>
                <w:bCs/>
                <w:color w:val="000000"/>
                <w:sz w:val="24"/>
                <w:szCs w:val="24"/>
                <w:highlight w:val="none"/>
                <w:lang w:val="en-US" w:eastAsia="zh-CN" w:bidi="ar-SA"/>
              </w:rPr>
            </w:r>
            <w:r/>
          </w:p>
          <w:p>
            <w:pPr>
              <w:pStyle w:val="1399"/>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7.本项目最高限价：</w:t>
            </w:r>
            <w:r>
              <w:rPr>
                <w:rFonts w:hint="eastAsia" w:ascii="宋体" w:hAnsi="宋体" w:eastAsia="宋体" w:cs="宋体"/>
                <w:bCs/>
                <w:color w:val="000000"/>
                <w:sz w:val="24"/>
                <w:szCs w:val="24"/>
                <w:highlight w:val="none"/>
                <w:lang w:val="en-US" w:eastAsia="zh-CN" w:bidi="ar-SA"/>
              </w:rPr>
              <w:t xml:space="preserve">345.46万</w:t>
            </w:r>
            <w:r>
              <w:rPr>
                <w:rFonts w:hint="eastAsia" w:ascii="宋体" w:hAnsi="宋体" w:eastAsia="宋体" w:cs="宋体"/>
                <w:bCs/>
                <w:color w:val="000000"/>
                <w:sz w:val="24"/>
                <w:szCs w:val="24"/>
                <w:highlight w:val="none"/>
                <w:lang w:val="en-US" w:eastAsia="zh-CN" w:bidi="ar-SA"/>
              </w:rPr>
              <w:t xml:space="preserve">元（报价不得超过最高限价，否则作为无效投标处理）。</w:t>
            </w:r>
            <w:r>
              <w:rPr>
                <w:rFonts w:hint="eastAsia" w:ascii="宋体" w:hAnsi="宋体" w:eastAsia="宋体" w:cs="宋体"/>
                <w:bCs/>
                <w:color w:val="000000"/>
                <w:sz w:val="24"/>
                <w:szCs w:val="24"/>
                <w:highlight w:val="none"/>
                <w:lang w:val="en-US" w:eastAsia="zh-CN" w:bidi="ar-SA"/>
              </w:rPr>
            </w:r>
            <w:r/>
          </w:p>
          <w:p>
            <w:pPr>
              <w:pStyle w:val="1399"/>
              <w:jc w:val="both"/>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8.标段划分：本项目共1个标段。</w:t>
            </w:r>
            <w:bookmarkEnd w:id="0"/>
            <w:r/>
            <w:bookmarkEnd w:id="1"/>
            <w:r/>
            <w:bookmarkEnd w:id="2"/>
            <w:r>
              <w:rPr>
                <w:rFonts w:hint="eastAsia" w:ascii="宋体" w:hAnsi="宋体" w:eastAsia="宋体" w:cs="宋体"/>
                <w:bCs/>
                <w:color w:val="000000"/>
                <w:sz w:val="24"/>
                <w:szCs w:val="24"/>
                <w:highlight w:val="none"/>
                <w:lang w:val="en-US" w:eastAsia="zh-CN" w:bidi="ar-SA"/>
              </w:rPr>
            </w:r>
            <w:r/>
          </w:p>
          <w:p>
            <w:pPr>
              <w:pStyle w:val="1399"/>
              <w:numPr>
                <w:ilvl w:val="0"/>
                <w:numId w:val="0"/>
              </w:numPr>
              <w:ind w:left="0" w:firstLine="0"/>
              <w:jc w:val="both"/>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9.本项目（是/否）接受联合体投标：否。</w:t>
            </w:r>
            <w:r>
              <w:rPr>
                <w:rFonts w:hint="eastAsia" w:ascii="Times New Roman" w:hAnsi="Times New Roman" w:eastAsia="宋体" w:cs="Times New Roman"/>
                <w:color w:val="000000"/>
                <w:sz w:val="21"/>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428"/>
              <w:ind w:firstLine="0"/>
              <w:jc w:val="both"/>
              <w:pageBreakBefore w:val="0"/>
              <w:spacing w:before="0" w:beforeAutospacing="0" w:after="0" w:afterAutospacing="0" w:line="360" w:lineRule="auto"/>
              <w:widowControl/>
              <w:tabs>
                <w:tab w:val="left" w:pos="0"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报价供应商资格要求：</w:t>
            </w:r>
            <w:r>
              <w:rPr>
                <w:rFonts w:hint="eastAsia" w:ascii="宋体" w:hAnsi="宋体" w:eastAsia="宋体" w:cs="宋体"/>
                <w:b/>
                <w:bCs/>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1.基本资格要求：符合政府采购法第二十二条第一款规定的条件</w:t>
            </w:r>
            <w:r>
              <w:rPr>
                <w:rFonts w:hint="eastAsia" w:ascii="宋体" w:hAnsi="宋体" w:eastAsia="宋体" w:cs="宋体"/>
                <w:b/>
                <w:bCs/>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（1）具有独立承担民事责任能力的法人、其他组织或自然人；</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（2）具有良好的商业信誉和健全的财务会计制度；</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（3）具有依法缴纳税收和社会保障资金的良好记录；</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（4）具有履行合同所必需的设备和专业技术能力；</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（5）参加政府采购活动前三年内，在经营活动中没有重大违法记录；</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（6）法律、行政法规规定的其他条件。</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2.落实政府采购政策需满足的资格要求</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（1）本项目是否专门面向中小企业：是。</w:t>
            </w:r>
            <w:r>
              <w:rPr>
                <w:rFonts w:hint="eastAsia" w:ascii="宋体" w:hAnsi="宋体" w:eastAsia="宋体" w:cs="宋体"/>
                <w:color w:val="000000"/>
                <w:sz w:val="24"/>
                <w:szCs w:val="24"/>
                <w:highlight w:val="none"/>
                <w:lang w:val="en-US" w:eastAsia="zh-CN" w:bidi="ar-SA"/>
              </w:rPr>
            </w:r>
            <w:r/>
          </w:p>
          <w:p>
            <w:pPr>
              <w:pStyle w:val="1399"/>
              <w:ind w:firstLine="240"/>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所属行业：建筑业。根据《关于印发中小企业划型标准规定的通知》工信部联企业〔2011〕300号，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3.特定资格要求：</w:t>
            </w:r>
            <w:r>
              <w:rPr>
                <w:rFonts w:hint="eastAsia" w:ascii="宋体" w:hAnsi="宋体" w:eastAsia="宋体" w:cs="宋体"/>
                <w:b/>
                <w:bCs/>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（1）未被“信用中国”（www.creditchina.gov.cn）、中国政府采购网（www.ccgp.gov.cn）列入失信被执行人、重大税收违法失信主体、政府采购严重违法失信行为记录名单；</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s="宋体"/>
                <w:color w:val="000000"/>
                <w:sz w:val="24"/>
                <w:szCs w:val="24"/>
                <w:highlight w:val="none"/>
                <w:lang w:val="en-US" w:eastAsia="zh-CN" w:bidi="ar-SA"/>
              </w:rPr>
            </w:r>
            <w:r/>
          </w:p>
          <w:p>
            <w:pPr>
              <w:pStyle w:val="14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（3）报价供应商必须具备</w:t>
            </w:r>
            <w:bookmarkStart w:id="3" w:name="_Hlk5878523"/>
            <w:r>
              <w:rPr>
                <w:rFonts w:hint="eastAsia" w:ascii="宋体" w:hAnsi="宋体" w:eastAsia="宋体" w:cs="宋体"/>
                <w:color w:val="000000"/>
                <w:sz w:val="24"/>
                <w:szCs w:val="24"/>
                <w:highlight w:val="none"/>
                <w:lang w:val="en-US" w:eastAsia="zh-CN" w:bidi="ar-SA"/>
              </w:rPr>
              <w:t xml:space="preserve">【建筑工程（2015新标准）三级】（含）以上资质和有效期内的企业安全生产许可证</w:t>
            </w:r>
            <w:bookmarkEnd w:id="3"/>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4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（4）项目负责人（项目经理）必须具备房屋建筑工程注册建造师二级（含）以上资格和有效期内的《建筑施工企业项目负责人安全生产考核合格证书》（B证）；</w:t>
            </w:r>
            <w:r>
              <w:rPr>
                <w:rFonts w:hint="eastAsia" w:ascii="宋体" w:hAnsi="宋体" w:eastAsia="宋体" w:cs="宋体"/>
                <w:color w:val="000000"/>
                <w:sz w:val="24"/>
                <w:szCs w:val="24"/>
                <w:highlight w:val="none"/>
                <w:lang w:val="en-US" w:eastAsia="zh-CN" w:bidi="ar-SA"/>
              </w:rPr>
            </w:r>
            <w:r/>
          </w:p>
          <w:p>
            <w:pPr>
              <w:pStyle w:val="14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（5）本项目不接受联合体招标。</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 购和签订合同。</w:t>
            </w:r>
            <w:r>
              <w:rPr>
                <w:rFonts w:hint="eastAsia" w:ascii="宋体" w:hAnsi="宋体" w:eastAsia="宋体" w:cs="宋体"/>
                <w:color w:val="000000"/>
                <w:sz w:val="24"/>
                <w:szCs w:val="24"/>
                <w:highlight w:val="none"/>
                <w:lang w:val="en-US" w:eastAsia="zh-CN" w:bidi="ar-SA"/>
              </w:rPr>
            </w:r>
            <w:r/>
          </w:p>
          <w:p>
            <w:pPr>
              <w:pStyle w:val="1399"/>
              <w:numPr>
                <w:ilvl w:val="0"/>
                <w:numId w:val="0"/>
              </w:numPr>
              <w:ind w:left="0" w:firstLine="240"/>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lang w:val="en-US" w:eastAsia="zh-CN" w:bidi="ar-SA"/>
              </w:rPr>
            </w:r>
            <w:r/>
          </w:p>
          <w:p>
            <w:pPr>
              <w:pStyle w:val="1399"/>
              <w:numPr>
                <w:ilvl w:val="0"/>
                <w:numId w:val="0"/>
              </w:numPr>
              <w:ind w:left="0" w:firstLine="240"/>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3）项目负责人不得同时在两个或者两个以上单位受聘或者执业。 </w:t>
            </w:r>
            <w:r>
              <w:rPr>
                <w:rFonts w:hint="eastAsia" w:ascii="宋体" w:hAnsi="宋体" w:eastAsia="宋体" w:cs="宋体"/>
                <w:color w:val="000000"/>
                <w:sz w:val="24"/>
                <w:szCs w:val="24"/>
                <w:highlight w:val="none"/>
                <w:lang w:val="en-US" w:eastAsia="zh-CN" w:bidi="ar-SA"/>
              </w:rPr>
            </w:r>
            <w:r/>
          </w:p>
          <w:p>
            <w:pPr>
              <w:pStyle w:val="1399"/>
              <w:numPr>
                <w:ilvl w:val="0"/>
                <w:numId w:val="0"/>
              </w:numPr>
              <w:ind w:left="0" w:firstLine="0"/>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a.同时在两个及以上单位签订劳动合同或缴纳社会保险； </w:t>
            </w:r>
            <w:r>
              <w:rPr>
                <w:rFonts w:hint="eastAsia" w:ascii="宋体" w:hAnsi="宋体" w:eastAsia="宋体" w:cs="宋体"/>
                <w:color w:val="000000"/>
                <w:sz w:val="24"/>
                <w:szCs w:val="24"/>
                <w:highlight w:val="none"/>
                <w:lang w:val="en-US" w:eastAsia="zh-CN" w:bidi="ar-SA"/>
              </w:rPr>
            </w:r>
            <w:r/>
          </w:p>
          <w:p>
            <w:pPr>
              <w:pStyle w:val="1399"/>
              <w:numPr>
                <w:ilvl w:val="0"/>
                <w:numId w:val="0"/>
              </w:numPr>
              <w:ind w:left="0" w:firstLine="0"/>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b.将本人执（职）业资格证书同时注册在两个及以上单位。 </w:t>
            </w:r>
            <w:r>
              <w:rPr>
                <w:rFonts w:hint="eastAsia" w:ascii="宋体" w:hAnsi="宋体" w:eastAsia="宋体" w:cs="宋体"/>
                <w:color w:val="000000"/>
                <w:sz w:val="24"/>
                <w:szCs w:val="24"/>
                <w:highlight w:val="none"/>
                <w:lang w:val="en-US" w:eastAsia="zh-CN" w:bidi="ar-SA"/>
              </w:rPr>
            </w:r>
            <w:r/>
          </w:p>
          <w:p>
            <w:pPr>
              <w:pStyle w:val="1399"/>
              <w:numPr>
                <w:ilvl w:val="0"/>
                <w:numId w:val="0"/>
              </w:numPr>
              <w:ind w:left="0" w:firstLine="480"/>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rPr>
                <w:rFonts w:hint="eastAsia" w:ascii="宋体" w:hAnsi="宋体" w:eastAsia="宋体" w:cs="宋体"/>
                <w:color w:val="000000"/>
                <w:sz w:val="24"/>
                <w:szCs w:val="24"/>
                <w:highlight w:val="none"/>
                <w:lang w:val="en-US" w:eastAsia="zh-CN" w:bidi="ar-SA"/>
              </w:rPr>
            </w:r>
            <w:r/>
          </w:p>
          <w:p>
            <w:pPr>
              <w:pStyle w:val="1399"/>
              <w:numPr>
                <w:ilvl w:val="0"/>
                <w:numId w:val="0"/>
              </w:numPr>
              <w:ind w:left="0" w:firstLine="480"/>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以上在建工程是指在其他项目担任项目负责人职务。</w:t>
            </w:r>
            <w:r>
              <w:rPr>
                <w:rFonts w:hint="eastAsia" w:ascii="宋体" w:hAnsi="宋体" w:eastAsia="宋体" w:cs="宋体"/>
                <w:color w:val="000000"/>
                <w:sz w:val="24"/>
                <w:szCs w:val="24"/>
                <w:highlight w:val="none"/>
                <w:lang w:val="en-US" w:eastAsia="zh-CN" w:bidi="ar-SA"/>
              </w:rPr>
            </w:r>
            <w:r/>
          </w:p>
          <w:p>
            <w:pPr>
              <w:pStyle w:val="1399"/>
              <w:ind w:firstLine="482"/>
              <w:spacing w:line="360" w:lineRule="auto"/>
              <w:shd w:val="clear" w:color="auto" w:fill="ffffff"/>
              <w:widowControl/>
              <w:rPr>
                <w:rFonts w:hint="eastAsia" w:ascii="宋体" w:cs="宋体"/>
                <w:b w:val="0"/>
                <w:bCs w:val="0"/>
                <w:sz w:val="24"/>
              </w:rPr>
            </w:pPr>
            <w:r>
              <w:rPr>
                <w:rFonts w:hint="eastAsia" w:ascii="宋体" w:cs="宋体"/>
                <w:b w:val="0"/>
                <w:bCs w:val="0"/>
                <w:sz w:val="24"/>
                <w:lang w:val="en-US" w:eastAsia="zh-CN"/>
              </w:rPr>
              <w:t xml:space="preserve">4）</w:t>
            </w:r>
            <w:r>
              <w:rPr>
                <w:rFonts w:hint="eastAsia" w:ascii="宋体" w:cs="宋体"/>
                <w:b w:val="0"/>
                <w:bCs w:val="0"/>
                <w:sz w:val="24"/>
              </w:rPr>
              <w:t xml:space="preserve">为进一步规范我省建筑市场，根据〔2018〕6号文《省住</w:t>
            </w:r>
            <w:r>
              <w:rPr>
                <w:rFonts w:hint="eastAsia" w:ascii="宋体" w:cs="宋体"/>
                <w:b w:val="0"/>
                <w:bCs w:val="0"/>
                <w:sz w:val="24"/>
                <w:lang w:eastAsia="zh-CN"/>
              </w:rPr>
              <w:t xml:space="preserve">房和</w:t>
            </w:r>
            <w:r>
              <w:rPr>
                <w:rFonts w:hint="eastAsia" w:ascii="宋体" w:cs="宋体"/>
                <w:b w:val="0"/>
                <w:bCs w:val="0"/>
                <w:sz w:val="24"/>
              </w:rPr>
              <w:t xml:space="preserve">城乡建设厅关于开展建筑业企业资质动态监管工作的公告》，现对我省国有资金投资工程建设项目招标投标活动中应用建筑业</w:t>
            </w:r>
            <w:bookmarkStart w:id="4" w:name="OLE_LINK3"/>
            <w:r>
              <w:rPr>
                <w:rFonts w:hint="eastAsia" w:ascii="宋体" w:cs="宋体"/>
                <w:b w:val="0"/>
                <w:bCs w:val="0"/>
                <w:sz w:val="24"/>
              </w:rPr>
              <w:t xml:space="preserve">企业资质动态监管结果提出如下要求：1）磋商当日，需要的建筑业企业资质动态监管结果不处于不合格状态。2）磋商当日，登录“江苏省建筑市场监管与诚信信息一体化平台”，检查各供应商的建筑业企业资质动态监管状态，对本次采购中需要的建筑业企业资质动态监管处于不合格状态的供应商进行截图保存，提供给评标委员会。查询网址：</w:t>
            </w:r>
            <w:bookmarkEnd w:id="4"/>
            <w:r>
              <w:rPr>
                <w:rFonts w:hint="eastAsia" w:ascii="宋体" w:cs="宋体"/>
                <w:b w:val="0"/>
                <w:bCs w:val="0"/>
                <w:sz w:val="24"/>
              </w:rPr>
            </w:r>
            <w:r/>
          </w:p>
          <w:p>
            <w:pPr>
              <w:pStyle w:val="1399"/>
              <w:ind w:firstLine="482"/>
              <w:spacing w:line="360" w:lineRule="auto"/>
              <w:shd w:val="clear" w:color="auto" w:fill="ffffff"/>
              <w:widowControl/>
              <w:rPr>
                <w:rFonts w:hint="eastAsia"/>
                <w:lang w:val="en-US" w:eastAsia="zh-CN"/>
              </w:rPr>
            </w:pPr>
            <w:r>
              <w:rPr>
                <w:rFonts w:hint="eastAsia" w:ascii="宋体" w:cs="宋体"/>
                <w:b w:val="0"/>
                <w:bCs w:val="0"/>
                <w:sz w:val="24"/>
              </w:rPr>
              <w:t xml:space="preserve">https://zhfwpt.jsszfhcxjst.jiangsu.gov.cn:12443/ms/admin/#/open/dthc-list</w:t>
            </w:r>
            <w:r>
              <w:rPr>
                <w:rFonts w:hint="eastAsia"/>
                <w:lang w:val="en-US" w:eastAsia="zh-CN"/>
              </w:rPr>
            </w:r>
            <w:r/>
          </w:p>
        </w:tc>
      </w:tr>
      <w:tr>
        <w:trPr>
          <w:trHeight w:val="1007"/>
        </w:trPr>
        <w:tc>
          <w:tcPr>
            <w:tcW w:w="816" w:type="dxa"/>
            <w:vAlign w:val="center"/>
            <w:textDirection w:val="lrTb"/>
            <w:noWrap w:val="false"/>
          </w:tcPr>
          <w:p>
            <w:pPr>
              <w:pStyle w:val="1399"/>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left"/>
              <w:pageBreakBefore w:val="0"/>
              <w:spacing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采购文件获取信息：</w:t>
            </w:r>
            <w:r>
              <w:rPr>
                <w:rFonts w:hint="eastAsia" w:ascii="宋体" w:hAnsi="宋体" w:eastAsia="宋体" w:cs="宋体"/>
                <w:b/>
                <w:bCs/>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1.采购文件获取时间： </w:t>
            </w:r>
            <w:r>
              <w:rPr>
                <w:rFonts w:hint="eastAsia" w:ascii="宋体" w:cs="宋体"/>
                <w:sz w:val="24"/>
                <w:lang w:val="zh-CN"/>
              </w:rPr>
              <w:t xml:space="preserve">自本公告发布之日起五个工作日内（法定假日除外）</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获取采购文件的方式和地点：供应商登录苏采云http://jszfcg.jsczt.cn/，磋商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供应商应承担其编制响应文件以及递交响应文件所涉及的一切费用。无论投标结果如何，采购人对上述费用不负任何责任。</w:t>
            </w:r>
            <w:r>
              <w:rPr>
                <w:rFonts w:hint="eastAsia" w:ascii="宋体" w:hAnsi="宋体" w:eastAsia="宋体" w:cs="宋体"/>
                <w:color w:val="000000"/>
                <w:sz w:val="24"/>
                <w:szCs w:val="24"/>
                <w:highlight w:val="none"/>
                <w:lang w:val="en-US" w:eastAsia="zh-CN" w:bidi="ar-SA"/>
              </w:rPr>
            </w:r>
            <w:r/>
          </w:p>
        </w:tc>
      </w:tr>
      <w:tr>
        <w:trPr>
          <w:trHeight w:val="896"/>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现场踏勘、提疑（答疑）、澄清、修改：</w:t>
            </w:r>
            <w:r>
              <w:rPr>
                <w:rFonts w:hint="eastAsia" w:ascii="宋体" w:hAnsi="宋体" w:eastAsia="宋体" w:cs="宋体"/>
                <w:b/>
                <w:bCs/>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报价供应商要求澄清磋商文件的截止时间：2026年7月10日10:00时前，以书面（含电子邮件）形式发送给采购代理机构。</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采购人对磋商文件答疑、澄清、修改的时间：采购人或者采购代理机构在报价截止时间五日前以书面（含电子邮件）形式发送给提疑供应商。如涉及澄清或者修改，在原磋商公告媒体上发布。</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现场踏勘：本次磋商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1"/>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本项目不收取磋商保证金</w:t>
            </w:r>
            <w:r>
              <w:rPr>
                <w:rFonts w:hint="eastAsia" w:ascii="宋体" w:hAnsi="宋体" w:eastAsia="宋体" w:cs="宋体"/>
                <w:color w:val="000000"/>
                <w:sz w:val="24"/>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投标有效期：</w:t>
            </w:r>
            <w:r>
              <w:rPr>
                <w:rFonts w:hint="eastAsia" w:ascii="宋体" w:hAnsi="宋体" w:eastAsia="宋体" w:cs="宋体"/>
                <w:color w:val="000000"/>
                <w:sz w:val="24"/>
                <w:szCs w:val="24"/>
                <w:highlight w:val="none"/>
                <w:lang w:val="en-US" w:eastAsia="zh-CN" w:bidi="ar-SA"/>
              </w:rPr>
              <w:t xml:space="preserve">磋商截止之日起90天</w:t>
            </w:r>
            <w:r>
              <w:rPr>
                <w:rFonts w:hint="eastAsia" w:ascii="宋体" w:hAnsi="宋体" w:eastAsia="宋体" w:cs="宋体"/>
                <w:color w:val="000000"/>
                <w:sz w:val="24"/>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响应文件接收信息：</w:t>
            </w:r>
            <w:r>
              <w:rPr>
                <w:rFonts w:hint="eastAsia" w:ascii="宋体" w:hAnsi="宋体" w:eastAsia="宋体" w:cs="宋体"/>
                <w:b/>
                <w:bCs/>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1.网上投标截止时间：</w:t>
            </w:r>
            <w:r>
              <w:rPr>
                <w:rFonts w:hint="eastAsia" w:ascii="宋体" w:hAnsi="宋体" w:eastAsia="宋体" w:cs="宋体"/>
                <w:color w:val="000000"/>
                <w:sz w:val="24"/>
                <w:szCs w:val="24"/>
                <w:highlight w:val="none"/>
                <w:lang w:val="en-US" w:eastAsia="zh-CN" w:bidi="ar-SA"/>
              </w:rPr>
              <w:t xml:space="preserve">2026年7月15日</w:t>
            </w:r>
            <w:r>
              <w:rPr>
                <w:rFonts w:hint="eastAsia" w:ascii="宋体" w:hAnsi="宋体" w:eastAsia="宋体" w:cs="宋体"/>
                <w:color w:val="000000"/>
                <w:sz w:val="24"/>
                <w:szCs w:val="24"/>
                <w:highlight w:val="none"/>
                <w:lang w:val="en-US" w:eastAsia="zh-CN" w:bidi="ar-SA"/>
              </w:rPr>
              <w:t xml:space="preserve">9:30，投标截止时间后的磋商文件恕不接受。</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2.网上投标解密时间：</w:t>
            </w:r>
            <w:r>
              <w:rPr>
                <w:rFonts w:hint="eastAsia" w:ascii="宋体" w:hAnsi="宋体" w:eastAsia="宋体" w:cs="宋体"/>
                <w:color w:val="000000"/>
                <w:sz w:val="24"/>
                <w:szCs w:val="24"/>
                <w:highlight w:val="none"/>
                <w:lang w:val="en-US" w:eastAsia="zh-CN" w:bidi="ar-SA"/>
              </w:rPr>
              <w:t xml:space="preserve">2026年7月15日</w:t>
            </w:r>
            <w:r>
              <w:rPr>
                <w:rFonts w:hint="eastAsia" w:ascii="宋体" w:hAnsi="宋体" w:eastAsia="宋体" w:cs="宋体"/>
                <w:color w:val="000000"/>
                <w:sz w:val="24"/>
                <w:szCs w:val="24"/>
                <w:highlight w:val="none"/>
                <w:lang w:val="en-US" w:eastAsia="zh-CN" w:bidi="ar-SA"/>
              </w:rPr>
              <w:t xml:space="preserve">9:30，</w:t>
            </w:r>
            <w:r>
              <w:rPr>
                <w:rFonts w:hint="eastAsia" w:ascii="宋体" w:hAnsi="宋体" w:eastAsia="宋体" w:cs="宋体"/>
                <w:b/>
                <w:color w:val="000000"/>
                <w:sz w:val="24"/>
                <w:szCs w:val="24"/>
                <w:highlight w:val="none"/>
                <w:lang w:val="en-US" w:eastAsia="zh-CN" w:bidi="ar-SA"/>
              </w:rPr>
              <w:t xml:space="preserve">解密时限：开启解密后30分钟。</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3.磋商文件提交地点：</w:t>
            </w: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江苏省政府采购（苏采云）平台投标，线上不见面开标。</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en-US" w:eastAsia="zh-CN" w:bidi="ar-SA"/>
              </w:rPr>
              <w:t xml:space="preserve">特别提醒：</w:t>
            </w:r>
            <w:r>
              <w:rPr>
                <w:rFonts w:hint="eastAsia" w:ascii="宋体" w:hAnsi="宋体" w:eastAsia="宋体" w:cs="宋体"/>
                <w:b/>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en-US" w:eastAsia="zh-CN" w:bidi="ar-SA"/>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color w:val="000000"/>
                <w:sz w:val="24"/>
                <w:szCs w:val="24"/>
                <w:highlight w:val="none"/>
                <w:lang w:val="en-US" w:eastAsia="zh-CN" w:bidi="ar-SA"/>
              </w:rPr>
              <w:t xml:space="preserve">具体操作流程详见《“苏采云”系统供应商操作手册》。</w:t>
            </w:r>
            <w:r>
              <w:rPr>
                <w:rFonts w:hint="eastAsia" w:ascii="宋体" w:hAnsi="宋体" w:eastAsia="宋体" w:cs="宋体"/>
                <w:b/>
                <w:color w:val="000000"/>
                <w:sz w:val="24"/>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评审有关信息：</w:t>
            </w:r>
            <w:r>
              <w:rPr>
                <w:rFonts w:hint="eastAsia" w:ascii="宋体" w:hAnsi="宋体" w:eastAsia="宋体" w:cs="宋体"/>
                <w:b/>
                <w:bCs/>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评审时间：</w:t>
            </w:r>
            <w:r>
              <w:rPr>
                <w:rFonts w:hint="eastAsia" w:ascii="宋体" w:hAnsi="宋体" w:eastAsia="宋体" w:cs="宋体"/>
                <w:color w:val="000000"/>
                <w:sz w:val="24"/>
                <w:szCs w:val="24"/>
                <w:highlight w:val="none"/>
                <w:lang w:val="en-US" w:eastAsia="zh-CN" w:bidi="ar-SA"/>
              </w:rPr>
              <w:t xml:space="preserve">2026年7月15日</w:t>
            </w:r>
            <w:r>
              <w:rPr>
                <w:rFonts w:hint="eastAsia" w:ascii="宋体" w:hAnsi="宋体" w:eastAsia="宋体" w:cs="宋体"/>
                <w:color w:val="000000"/>
                <w:sz w:val="24"/>
                <w:szCs w:val="24"/>
                <w:highlight w:val="none"/>
                <w:lang w:val="en-US" w:eastAsia="zh-CN" w:bidi="ar-SA"/>
              </w:rPr>
              <w:t xml:space="preserve">9:30</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评审地点：</w:t>
            </w:r>
            <w:r>
              <w:rPr>
                <w:rStyle w:val="1803"/>
                <w:rFonts w:hint="eastAsia" w:ascii="宋体" w:hAnsi="宋体" w:eastAsia="宋体" w:cs="宋体"/>
                <w:color w:val="000000"/>
                <w:sz w:val="24"/>
                <w:szCs w:val="20"/>
                <w:lang w:val="en-US" w:eastAsia="zh-CN" w:bidi="ar-SA"/>
              </w:rPr>
              <w:t xml:space="preserve">无锡市学前街27号（原高等师范大楼）</w:t>
            </w:r>
            <w:r>
              <w:rPr>
                <w:rFonts w:hint="eastAsia" w:ascii="宋体" w:hAnsi="宋体" w:eastAsia="宋体" w:cs="宋体"/>
                <w:color w:val="000000"/>
                <w:sz w:val="24"/>
                <w:szCs w:val="24"/>
                <w:highlight w:val="none"/>
                <w:lang w:val="en-US" w:eastAsia="zh-CN" w:bidi="ar-SA"/>
              </w:rPr>
            </w:r>
            <w:r/>
          </w:p>
        </w:tc>
      </w:tr>
      <w:tr>
        <w:trPr>
          <w:trHeight w:val="1480"/>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确定成交有关信息：</w:t>
            </w:r>
            <w:r>
              <w:rPr>
                <w:rFonts w:hint="eastAsia" w:ascii="宋体" w:hAnsi="宋体" w:eastAsia="宋体" w:cs="宋体"/>
                <w:b/>
                <w:bCs/>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b/>
                <w:color w:val="000000"/>
                <w:sz w:val="24"/>
                <w:szCs w:val="24"/>
                <w:highlight w:val="none"/>
                <w:u w:val="single"/>
                <w:lang w:val="en-US" w:eastAsia="zh-CN" w:bidi="ar-SA"/>
              </w:rPr>
              <w:outlineLvl w:val="9"/>
            </w:pPr>
            <w:r>
              <w:rPr>
                <w:rFonts w:hint="eastAsia" w:ascii="宋体" w:hAnsi="宋体" w:eastAsia="宋体" w:cs="宋体"/>
                <w:color w:val="000000"/>
                <w:sz w:val="24"/>
                <w:szCs w:val="24"/>
                <w:highlight w:val="none"/>
                <w:lang w:val="en-US" w:eastAsia="zh-CN" w:bidi="ar-SA"/>
              </w:rPr>
              <w:t xml:space="preserve">确定成交单位时间：</w:t>
            </w:r>
            <w:r>
              <w:rPr>
                <w:rFonts w:hint="eastAsia" w:ascii="宋体" w:hAnsi="宋体" w:eastAsia="宋体" w:cs="宋体"/>
                <w:color w:val="000000"/>
                <w:sz w:val="24"/>
                <w:szCs w:val="24"/>
                <w:highlight w:val="none"/>
                <w:lang w:val="en-US" w:eastAsia="zh-CN" w:bidi="ar-SA"/>
              </w:rPr>
              <w:t xml:space="preserve">2026年7月15日</w:t>
            </w:r>
            <w:r>
              <w:rPr>
                <w:rFonts w:hint="eastAsia" w:ascii="宋体" w:hAnsi="宋体" w:eastAsia="宋体" w:cs="宋体"/>
                <w:b/>
                <w:color w:val="000000"/>
                <w:sz w:val="24"/>
                <w:szCs w:val="24"/>
                <w:highlight w:val="none"/>
                <w:u w:val="singl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确定成交单位地点：</w:t>
            </w:r>
            <w:r>
              <w:rPr>
                <w:rStyle w:val="1803"/>
                <w:rFonts w:hint="eastAsia" w:ascii="宋体" w:hAnsi="宋体" w:eastAsia="宋体" w:cs="宋体"/>
                <w:color w:val="000000"/>
                <w:sz w:val="24"/>
                <w:szCs w:val="20"/>
                <w:lang w:val="en-US" w:eastAsia="zh-CN" w:bidi="ar-SA"/>
              </w:rPr>
              <w:t xml:space="preserve">无锡市学前街27号（原高等师范大楼）</w:t>
            </w:r>
            <w:r>
              <w:rPr>
                <w:rFonts w:hint="eastAsia" w:ascii="宋体" w:hAnsi="宋体" w:eastAsia="宋体" w:cs="宋体"/>
                <w:color w:val="000000"/>
                <w:sz w:val="24"/>
                <w:szCs w:val="24"/>
                <w:highlight w:val="none"/>
                <w:lang w:val="en-US" w:eastAsia="zh-CN" w:bidi="ar-SA"/>
              </w:rPr>
            </w:r>
            <w:r/>
          </w:p>
        </w:tc>
      </w:tr>
      <w:tr>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本次采购采用江苏省政府采购（苏采云）平台进行招标投标活动，招标、投标、评标和中标结果发布全程电子化。</w:t>
            </w:r>
            <w:r>
              <w:rPr>
                <w:rFonts w:hint="eastAsia" w:ascii="宋体" w:hAnsi="宋体" w:eastAsia="宋体" w:cs="宋体"/>
                <w:color w:val="000000"/>
                <w:sz w:val="24"/>
                <w:szCs w:val="24"/>
                <w:highlight w:val="none"/>
                <w:lang w:val="en-US" w:eastAsia="zh-CN" w:bidi="ar-SA"/>
              </w:rPr>
            </w:r>
            <w:r/>
          </w:p>
          <w:p>
            <w:pPr>
              <w:pStyle w:val="1399"/>
              <w:jc w:val="both"/>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本项目为线上不见面采购，报价供应商无需到开标现场及递交纸质文件。成交供应商在收到成交通知书后与采购人签订合同前，必须提供与系统中电子磋商文件一致的纸质响应文件正本一份，副本二份。</w:t>
            </w:r>
            <w:r>
              <w:rPr>
                <w:rFonts w:hint="eastAsia" w:ascii="宋体" w:hAnsi="宋体" w:eastAsia="宋体" w:cs="宋体"/>
                <w:color w:val="000000"/>
                <w:sz w:val="24"/>
                <w:szCs w:val="24"/>
                <w:highlight w:val="none"/>
                <w:lang w:val="en-US" w:eastAsia="zh-CN" w:bidi="ar-SA"/>
              </w:rPr>
            </w:r>
            <w:r/>
          </w:p>
        </w:tc>
      </w:tr>
      <w:tr>
        <w:trPr>
          <w:trHeight w:val="558"/>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有关本次采购活动程序方面的问题，可来人、来函或电话联系。</w:t>
            </w:r>
            <w:r>
              <w:rPr>
                <w:rFonts w:hint="eastAsia" w:ascii="宋体" w:hAnsi="宋体" w:eastAsia="宋体" w:cs="宋体"/>
                <w:b/>
                <w:bCs/>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采购人：无锡师范高等专科学校</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采购人统一社会信用代码：12320200MB1W19968X </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联系地址：江苏省无锡市惠山区钱桥街道文良路45号 </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联系人：杨老师 </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联系电话：0510-66006628 </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采购代理机构：江苏建达全过程工程咨询有限公司</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统一社会信用代码：9132062175507995XE</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联系人： </w:t>
            </w:r>
            <w:r>
              <w:rPr>
                <w:rFonts w:hint="eastAsia" w:ascii="宋体" w:hAnsi="宋体" w:eastAsia="宋体" w:cs="宋体"/>
                <w:bCs/>
                <w:color w:val="000000"/>
                <w:sz w:val="24"/>
                <w:szCs w:val="24"/>
                <w:highlight w:val="none"/>
                <w:lang w:val="en-US" w:eastAsia="zh-CN" w:bidi="ar-SA"/>
              </w:rPr>
              <w:t xml:space="preserve">王工、徐工（经办人）</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2"/>
                <w:highlight w:val="non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15262003357</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zh-CN" w:eastAsia="zh-CN" w:bidi="ar-SA"/>
              </w:rPr>
              <w:t xml:space="preserve">电子邮件地址</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627859845@qq.com</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联系地址：</w:t>
            </w:r>
            <w:r>
              <w:rPr>
                <w:rFonts w:hint="eastAsia" w:ascii="宋体" w:hAnsi="宋体" w:eastAsia="宋体" w:cs="宋体"/>
                <w:bCs/>
                <w:color w:val="000000"/>
                <w:sz w:val="24"/>
                <w:szCs w:val="24"/>
                <w:highlight w:val="none"/>
                <w:lang w:val="en-US" w:eastAsia="zh-CN" w:bidi="ar-SA"/>
              </w:rPr>
              <w:t xml:space="preserve">无锡市梁溪区锡澄路260-1号圆融发展中心801室</w:t>
            </w:r>
            <w:r>
              <w:rPr>
                <w:rFonts w:hint="eastAsia" w:ascii="宋体" w:hAnsi="宋体" w:eastAsia="宋体" w:cs="宋体"/>
                <w:color w:val="000000"/>
                <w:sz w:val="24"/>
                <w:szCs w:val="24"/>
                <w:highlight w:val="none"/>
                <w:lang w:val="en-US" w:eastAsia="zh-CN" w:bidi="ar-SA"/>
              </w:rPr>
            </w:r>
            <w:r/>
          </w:p>
          <w:p>
            <w:pPr>
              <w:pStyle w:val="1399"/>
              <w:jc w:val="left"/>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邮政编码：214000</w:t>
            </w:r>
            <w:r>
              <w:rPr>
                <w:rFonts w:hint="eastAsia" w:ascii="宋体" w:hAnsi="宋体" w:eastAsia="宋体" w:cs="宋体"/>
                <w:color w:val="000000"/>
                <w:sz w:val="24"/>
                <w:szCs w:val="24"/>
                <w:highlight w:val="none"/>
                <w:lang w:val="en-US" w:eastAsia="zh-CN" w:bidi="ar-SA"/>
              </w:rPr>
            </w:r>
            <w:r/>
          </w:p>
        </w:tc>
      </w:tr>
      <w:tr>
        <w:trPr>
          <w:trHeight w:val="558"/>
        </w:trPr>
        <w:tc>
          <w:tcPr>
            <w:tcW w:w="816" w:type="dxa"/>
            <w:vAlign w:val="center"/>
            <w:textDirection w:val="lrTb"/>
            <w:noWrap w:val="false"/>
          </w:tcPr>
          <w:p>
            <w:pPr>
              <w:pStyle w:val="1399"/>
              <w:jc w:val="center"/>
              <w:pageBreakBefore w:val="0"/>
              <w:spacing w:line="36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r>
            <w:r/>
          </w:p>
        </w:tc>
        <w:tc>
          <w:tcPr>
            <w:tcW w:w="9084" w:type="dxa"/>
            <w:vAlign w:val="center"/>
            <w:textDirection w:val="lrTb"/>
            <w:noWrap w:val="false"/>
          </w:tcPr>
          <w:p>
            <w:pPr>
              <w:pStyle w:val="1399"/>
              <w:jc w:val="both"/>
              <w:pageBreakBefore w:val="0"/>
              <w:spacing w:line="360" w:lineRule="auto"/>
              <w:widowControl w:val="off"/>
              <w:tabs>
                <w:tab w:val="left" w:pos="840" w:leader="none"/>
                <w:tab w:val="left" w:pos="1050"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1.潜在报价供应商访问江苏省政府采购（苏采云）平台的网络地址和方法</w:t>
            </w:r>
            <w:r>
              <w:rPr>
                <w:rFonts w:hint="eastAsia" w:ascii="宋体" w:hAnsi="宋体" w:eastAsia="宋体" w:cs="宋体"/>
                <w:b/>
                <w:bCs/>
                <w:color w:val="000000"/>
                <w:sz w:val="24"/>
                <w:szCs w:val="24"/>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供应商访问江苏省政府采购（苏采云）平台的方法：</w:t>
            </w:r>
            <w:r>
              <w:rPr>
                <w:rFonts w:hint="eastAsia" w:ascii="宋体" w:hAnsi="宋体" w:eastAsia="宋体" w:cs="宋体"/>
                <w:bCs/>
                <w:color w:val="000000"/>
                <w:sz w:val="24"/>
                <w:szCs w:val="20"/>
                <w:highlight w:val="none"/>
                <w:lang w:val="en-US" w:eastAsia="zh-CN" w:bidi="ar-SA"/>
              </w:rPr>
              <w:t xml:space="preserve">“苏采云”系统用户注册－－获取“CA数字证书”--CA绑定与登录--网上报名－－下载采购文件－－将采购文件导入政府采购客户端工具－－制作响应文件－－导出加密的响应文件（后缀名为zip）--通过“苏采云”系统上传响应文件。具体见《</w:t>
            </w: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“苏采云”系统供应商操作手册</w:t>
            </w:r>
            <w:r>
              <w:rPr>
                <w:rFonts w:hint="eastAsia" w:ascii="宋体" w:hAnsi="宋体" w:eastAsia="宋体" w:cs="宋体"/>
                <w:bCs/>
                <w:color w:val="000000"/>
                <w:sz w:val="24"/>
                <w:szCs w:val="20"/>
                <w:highlight w:val="none"/>
                <w:lang w:val="en-US" w:eastAsia="zh-CN" w:bidi="ar-SA"/>
              </w:rPr>
              <w:t xml:space="preserve">》。</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（2）可以直接通过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lang w:val="en-US" w:eastAsia="zh-CN" w:bidi="ar-SA"/>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bidi="ar-SA"/>
              </w:rPr>
              <w:t xml:space="preserve">苏采云 （http://jszfcg.jsczt.cn/）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lang w:val="en-US" w:eastAsia="zh-CN" w:bidi="ar-SA"/>
              </w:rPr>
              <w:t xml:space="preserve">进入注册界面。</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报价供应商应及时办理江苏省电子政务证书认证中心CA证书与电子签章，政府采购交易系统原CA须更换为江苏省电子政务证书认证中心CA，以确保全流程电子化政府采购活动的顺利进行。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lang w:val="en-US" w:eastAsia="zh-CN" w:bidi="ar-SA"/>
              </w:rPr>
              <w:t xml:space="preserve">领取CA和办理电子签章详见“江苏省政府采购数字证书CA及电子签章办理指南”（http://jsxcmm.com/help/help.html）</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（5）采购文件、供应商操作手册及政府采购客户端工具可通过“苏采云”系统－－已报名项目－－报名详情页面内相应链接进行下载。</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（6）政府采购客户端工具及“苏采云”系统供应商操作手册可访问江苏政府采购网-－办事指南--“资料下载”进行下载《“苏采云”系统供应商操作手册及政府采购客户端工具》。</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（7）采购代理机构将数据电文形式的采购文件加载至“苏采云”系统，供潜在供应商下载或者查阅。</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0"/>
                <w:highlight w:val="none"/>
                <w:lang w:val="en-US" w:eastAsia="zh-CN" w:bidi="ar-SA"/>
              </w:rPr>
              <w:outlineLvl w:val="9"/>
            </w:pPr>
            <w:r>
              <w:rPr>
                <w:rFonts w:hint="eastAsia" w:ascii="宋体" w:hAnsi="宋体" w:eastAsia="宋体" w:cs="宋体"/>
                <w:bCs/>
                <w:color w:val="000000"/>
                <w:sz w:val="24"/>
                <w:szCs w:val="20"/>
                <w:highlight w:val="none"/>
                <w:lang w:val="en-US" w:eastAsia="zh-CN" w:bidi="ar-SA"/>
              </w:rPr>
              <w:t xml:space="preserve">（8）苏采云系统应使用谷歌浏览器参与不见面开标。</w:t>
            </w:r>
            <w:r>
              <w:rPr>
                <w:rFonts w:hint="eastAsia" w:ascii="宋体" w:hAnsi="宋体" w:eastAsia="宋体" w:cs="宋体"/>
                <w:bCs/>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
                <w:bCs w:val="0"/>
                <w:color w:val="000000"/>
                <w:sz w:val="24"/>
                <w:szCs w:val="20"/>
                <w:highlight w:val="none"/>
                <w:lang w:val="en-US" w:eastAsia="zh-CN" w:bidi="ar-SA"/>
              </w:rPr>
              <w:outlineLvl w:val="9"/>
            </w:pPr>
            <w:r>
              <w:rPr>
                <w:rFonts w:hint="eastAsia" w:ascii="宋体" w:hAnsi="宋体" w:eastAsia="宋体" w:cs="宋体"/>
                <w:b/>
                <w:bCs w:val="0"/>
                <w:color w:val="000000"/>
                <w:sz w:val="24"/>
                <w:szCs w:val="20"/>
                <w:highlight w:val="none"/>
                <w:lang w:val="en-US" w:eastAsia="zh-CN" w:bidi="ar-SA"/>
              </w:rPr>
              <w:t xml:space="preserve">2.有关本次招标的事项若存在变动或修改，敬请及时关注“中国政府采购网”“江苏政府采购网”发布的信息。</w:t>
            </w:r>
            <w:r>
              <w:rPr>
                <w:rFonts w:hint="eastAsia" w:ascii="宋体" w:hAnsi="宋体" w:eastAsia="宋体" w:cs="宋体"/>
                <w:b/>
                <w:bCs w:val="0"/>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hint="eastAsia" w:ascii="宋体" w:hAnsi="宋体" w:eastAsia="宋体" w:cs="宋体"/>
                <w:b/>
                <w:bCs w:val="0"/>
                <w:color w:val="000000"/>
                <w:sz w:val="24"/>
                <w:szCs w:val="20"/>
                <w:highlight w:val="none"/>
                <w:lang w:val="en-US" w:eastAsia="zh-CN" w:bidi="ar-SA"/>
              </w:rPr>
              <w:outlineLvl w:val="9"/>
            </w:pPr>
            <w:r>
              <w:rPr>
                <w:rFonts w:hint="eastAsia" w:ascii="宋体" w:hAnsi="宋体" w:eastAsia="宋体" w:cs="宋体"/>
                <w:b/>
                <w:bCs w:val="0"/>
                <w:color w:val="000000"/>
                <w:sz w:val="24"/>
                <w:szCs w:val="20"/>
                <w:highlight w:val="none"/>
                <w:lang w:val="en-US" w:eastAsia="zh-CN" w:bidi="ar-SA"/>
              </w:rPr>
              <w:t xml:space="preserve">3.特别提醒：</w:t>
            </w:r>
            <w:r>
              <w:rPr>
                <w:rFonts w:hint="eastAsia" w:ascii="宋体" w:hAnsi="宋体" w:eastAsia="宋体" w:cs="宋体"/>
                <w:b/>
                <w:bCs w:val="0"/>
                <w:color w:val="000000"/>
                <w:sz w:val="24"/>
                <w:szCs w:val="20"/>
                <w:highlight w:val="none"/>
                <w:lang w:val="en-US" w:eastAsia="zh-CN" w:bidi="ar-SA"/>
              </w:rPr>
            </w:r>
            <w:r/>
          </w:p>
          <w:p>
            <w:pPr>
              <w:pStyle w:val="1399"/>
              <w:jc w:val="both"/>
              <w:pageBreakBefore w:val="0"/>
              <w:spacing w:line="360" w:lineRule="auto"/>
              <w:widowControl w:val="off"/>
              <w:tabs>
                <w:tab w:val="left" w:pos="840" w:leader="none"/>
                <w:tab w:val="left" w:pos="1050" w:leader="none"/>
              </w:tabs>
              <w:rPr>
                <w:rFonts w:ascii="宋体" w:hAnsi="宋体" w:eastAsia="宋体" w:cs="宋体"/>
                <w:b/>
                <w:bCs w:val="0"/>
                <w:color w:val="000000"/>
                <w:sz w:val="24"/>
                <w:szCs w:val="20"/>
                <w:highlight w:val="none"/>
                <w:lang w:val="en-US" w:eastAsia="zh-CN" w:bidi="ar-SA"/>
              </w:rPr>
              <w:outlineLvl w:val="9"/>
            </w:pPr>
            <w:r>
              <w:rPr>
                <w:rFonts w:hint="eastAsia" w:ascii="宋体" w:hAnsi="宋体" w:eastAsia="宋体" w:cs="宋体"/>
                <w:b/>
                <w:bCs w:val="0"/>
                <w:color w:val="000000"/>
                <w:sz w:val="24"/>
                <w:szCs w:val="20"/>
                <w:highlight w:val="none"/>
                <w:lang w:val="en-US" w:eastAsia="zh-CN" w:bidi="ar-SA"/>
              </w:rPr>
              <w:t xml:space="preserve">若资格审查中或评审过程中，采购人/代理机构/磋商小组对响应文件存在疑问，报价供应商被授权代表须在接到在线询标函后30分钟内，在开标界面在线以澄清函回复并加盖公章或签电子公章；若报价供应商被授权代表未在规定时间内按上述要求作出回复，则视为报价供应商默认资审结果或评审结果。</w:t>
            </w:r>
            <w:r>
              <w:rPr>
                <w:rFonts w:ascii="宋体" w:hAnsi="宋体" w:eastAsia="宋体" w:cs="宋体"/>
                <w:b/>
                <w:bCs w:val="0"/>
                <w:color w:val="000000"/>
                <w:sz w:val="24"/>
                <w:szCs w:val="20"/>
                <w:highlight w:val="none"/>
                <w:lang w:val="en-US" w:eastAsia="zh-CN" w:bidi="ar-SA"/>
              </w:rPr>
            </w:r>
            <w:r/>
          </w:p>
        </w:tc>
      </w:tr>
    </w:tbl>
    <w:p>
      <w:pPr>
        <w:pStyle w:val="139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1399"/>
        <w:jc w:val="center"/>
        <w:pageBreakBefore w:val="0"/>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第二部分</w:t>
      </w:r>
      <w:r>
        <w:rPr>
          <w:rFonts w:hint="eastAsia" w:ascii="宋体" w:hAnsi="宋体" w:eastAsia="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供应商须知</w:t>
      </w:r>
      <w:r>
        <w:rPr>
          <w:rFonts w:hint="eastAsia" w:ascii="宋体" w:hAnsi="宋体" w:eastAsia="宋体" w:cs="宋体"/>
          <w:b/>
          <w:color w:val="000000"/>
          <w:sz w:val="44"/>
          <w:szCs w:val="44"/>
          <w:highlight w:val="none"/>
        </w:rPr>
      </w:r>
      <w:r/>
    </w:p>
    <w:p>
      <w:pPr>
        <w:pStyle w:val="1399"/>
        <w:ind w:firstLine="24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（一）遵循原则</w:t>
      </w:r>
      <w:r>
        <w:rPr>
          <w:rFonts w:hint="eastAsia" w:ascii="宋体" w:hAnsi="宋体" w:eastAsia="宋体" w:cs="宋体"/>
          <w:b/>
          <w:bCs/>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（二）采购文件</w:t>
      </w:r>
      <w:r>
        <w:rPr>
          <w:rFonts w:hint="eastAsia" w:ascii="宋体" w:hAnsi="宋体" w:eastAsia="宋体" w:cs="宋体"/>
          <w:b/>
          <w:bCs/>
          <w:color w:val="000000"/>
          <w:sz w:val="24"/>
          <w:highlight w:val="none"/>
        </w:rPr>
      </w:r>
      <w:r/>
    </w:p>
    <w:p>
      <w:pPr>
        <w:pStyle w:val="1399"/>
        <w:ind w:firstLine="36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文件包括文件目录所列全部内容，供应商应仔细阅读，并在</w:t>
      </w:r>
      <w:r>
        <w:rPr>
          <w:rFonts w:hint="eastAsia" w:ascii="宋体" w:hAnsi="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文件中充分响应</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文件的所有要求。</w:t>
      </w:r>
      <w:r>
        <w:rPr>
          <w:rFonts w:hint="eastAsia" w:ascii="宋体" w:hAnsi="宋体" w:eastAsia="宋体" w:cs="宋体"/>
          <w:color w:val="000000"/>
          <w:sz w:val="24"/>
          <w:highlight w:val="none"/>
        </w:rPr>
      </w:r>
      <w:r/>
    </w:p>
    <w:p>
      <w:pPr>
        <w:pStyle w:val="1399"/>
        <w:ind w:firstLine="36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报价</w:t>
      </w:r>
      <w:r>
        <w:rPr>
          <w:rFonts w:hint="eastAsia" w:ascii="宋体" w:hAnsi="宋体" w:eastAsia="宋体" w:cs="宋体"/>
          <w:color w:val="000000"/>
          <w:sz w:val="24"/>
          <w:highlight w:val="none"/>
          <w:lang w:val="zh-CN"/>
        </w:rPr>
        <w:t xml:space="preserve">供应商登录</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"http://jszfcg.jscz.gov.cn/jszc/login"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lang w:eastAsia="zh-CN"/>
        </w:rPr>
        <w:t xml:space="preserve">江苏省政府采购（苏采云）平台</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lang w:val="zh-CN"/>
        </w:rPr>
        <w:t xml:space="preserve">在线申请获取</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lang w:val="zh-CN"/>
        </w:rPr>
        <w:t xml:space="preserve">文件</w:t>
      </w:r>
      <w:r>
        <w:rPr>
          <w:rFonts w:hint="eastAsia" w:ascii="宋体" w:hAnsi="宋体" w:eastAsia="宋体" w:cs="宋体"/>
          <w:color w:val="000000"/>
          <w:sz w:val="24"/>
          <w:highlight w:val="none"/>
        </w:rPr>
        <w:t xml:space="preserve">及有关资料，按</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文件要求提交全部资料并对</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文件各项内容做出实质性响应，否则投标无效</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r>
      <w:r/>
    </w:p>
    <w:p>
      <w:pPr>
        <w:pStyle w:val="1399"/>
        <w:ind w:firstLine="36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报价</w:t>
      </w:r>
      <w:r>
        <w:rPr>
          <w:rFonts w:hint="eastAsia" w:ascii="宋体" w:hAnsi="宋体" w:eastAsia="宋体" w:cs="宋体"/>
          <w:color w:val="000000"/>
          <w:sz w:val="24"/>
          <w:highlight w:val="none"/>
        </w:rPr>
        <w:t xml:space="preserve">供应商一旦参加本项目投标，即表明承诺接受了本</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文件中所有条件和规定。</w:t>
      </w:r>
      <w:r>
        <w:rPr>
          <w:rFonts w:hint="eastAsia" w:ascii="宋体" w:hAnsi="宋体" w:eastAsia="宋体" w:cs="宋体"/>
          <w:color w:val="000000"/>
          <w:sz w:val="24"/>
          <w:highlight w:val="none"/>
        </w:rPr>
      </w:r>
      <w:r/>
    </w:p>
    <w:p>
      <w:pPr>
        <w:pStyle w:val="1399"/>
        <w:ind w:firstLine="36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文件仅作为本次采购招标使用。</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（三）采购文件的解释</w:t>
      </w:r>
      <w:r>
        <w:rPr>
          <w:rFonts w:hint="eastAsia" w:ascii="宋体" w:hAnsi="宋体" w:eastAsia="宋体" w:cs="宋体"/>
          <w:b/>
          <w:bCs/>
          <w:color w:val="000000"/>
          <w:sz w:val="24"/>
          <w:highlight w:val="none"/>
        </w:rPr>
      </w:r>
      <w:r/>
    </w:p>
    <w:p>
      <w:pPr>
        <w:pStyle w:val="1399"/>
        <w:ind w:firstLine="36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1.供应商如有需要对</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文件要求澄清的问题，请以书面提出，并按“</w:t>
      </w:r>
      <w:r>
        <w:rPr>
          <w:rFonts w:hint="eastAsia" w:ascii="宋体" w:hAnsi="宋体" w:cs="宋体"/>
          <w:color w:val="000000"/>
          <w:sz w:val="24"/>
          <w:highlight w:val="none"/>
          <w:lang w:eastAsia="zh-CN"/>
        </w:rPr>
        <w:t xml:space="preserve">磋商邀请</w:t>
      </w:r>
      <w:r>
        <w:rPr>
          <w:rFonts w:hint="eastAsia" w:ascii="宋体" w:hAnsi="宋体" w:eastAsia="宋体" w:cs="宋体"/>
          <w:color w:val="000000"/>
          <w:sz w:val="24"/>
          <w:highlight w:val="none"/>
        </w:rPr>
        <w:t xml:space="preserve">”规定的时间将书面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含</w:t>
      </w:r>
      <w:r>
        <w:rPr>
          <w:rFonts w:hint="eastAsia" w:ascii="宋体" w:hAnsi="宋体" w:eastAsia="宋体" w:cs="宋体"/>
          <w:color w:val="000000"/>
          <w:sz w:val="24"/>
          <w:highlight w:val="none"/>
        </w:rPr>
        <w:t xml:space="preserve">电子邮件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形式送</w:t>
      </w:r>
      <w:r>
        <w:rPr>
          <w:rFonts w:hint="eastAsia" w:ascii="宋体" w:hAnsi="宋体" w:eastAsia="宋体" w:cs="宋体"/>
          <w:color w:val="000000"/>
          <w:sz w:val="24"/>
          <w:highlight w:val="none"/>
        </w:rPr>
        <w:t xml:space="preserve">至</w:t>
      </w:r>
      <w:r>
        <w:rPr>
          <w:rFonts w:hint="eastAsia" w:ascii="宋体" w:hAnsi="宋体" w:cs="宋体"/>
          <w:color w:val="000000"/>
          <w:sz w:val="24"/>
          <w:highlight w:val="none"/>
          <w:lang w:eastAsia="zh-CN"/>
        </w:rPr>
        <w:t xml:space="preserve">江苏建达全过程工程咨询有限公司</w:t>
      </w:r>
      <w:r>
        <w:rPr>
          <w:rFonts w:hint="eastAsia" w:ascii="宋体" w:hAnsi="宋体" w:eastAsia="宋体" w:cs="宋体"/>
          <w:color w:val="000000"/>
          <w:sz w:val="24"/>
          <w:highlight w:val="none"/>
        </w:rPr>
        <w:t xml:space="preserve">，联系方式详见</w:t>
      </w:r>
      <w:r>
        <w:rPr>
          <w:rFonts w:hint="eastAsia" w:ascii="宋体" w:hAnsi="宋体" w:cs="宋体"/>
          <w:color w:val="000000"/>
          <w:sz w:val="24"/>
          <w:highlight w:val="none"/>
          <w:lang w:eastAsia="zh-CN"/>
        </w:rPr>
        <w:t xml:space="preserve">磋商邀请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99"/>
        <w:ind w:firstLine="36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2.采购人、</w:t>
      </w:r>
      <w:r>
        <w:rPr>
          <w:rFonts w:hint="eastAsia" w:ascii="宋体" w:hAnsi="宋体" w:cs="宋体"/>
          <w:color w:val="000000"/>
          <w:sz w:val="24"/>
          <w:highlight w:val="none"/>
          <w:lang w:eastAsia="zh-CN"/>
        </w:rPr>
        <w:t xml:space="preserve">江苏建达全过程工程咨询有限公司</w:t>
      </w:r>
      <w:r>
        <w:rPr>
          <w:rFonts w:hint="eastAsia" w:ascii="宋体" w:hAnsi="宋体" w:eastAsia="宋体" w:cs="宋体"/>
          <w:color w:val="000000"/>
          <w:sz w:val="24"/>
          <w:highlight w:val="none"/>
        </w:rPr>
        <w:t xml:space="preserve">将按“</w:t>
      </w:r>
      <w:r>
        <w:rPr>
          <w:rFonts w:hint="eastAsia" w:ascii="宋体" w:hAnsi="宋体" w:cs="宋体"/>
          <w:color w:val="000000"/>
          <w:sz w:val="24"/>
          <w:highlight w:val="none"/>
          <w:lang w:eastAsia="zh-CN"/>
        </w:rPr>
        <w:t xml:space="preserve">磋商邀请</w:t>
      </w:r>
      <w:r>
        <w:rPr>
          <w:rFonts w:hint="eastAsia" w:ascii="宋体" w:hAnsi="宋体" w:eastAsia="宋体" w:cs="宋体"/>
          <w:color w:val="000000"/>
          <w:sz w:val="24"/>
          <w:highlight w:val="none"/>
        </w:rPr>
        <w:t xml:space="preserve">”规定的时间对供应商针对</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文件书面提出的要求澄清的问题进行答疑。</w:t>
      </w:r>
      <w:r>
        <w:rPr>
          <w:rFonts w:hint="eastAsia" w:ascii="宋体" w:hAnsi="宋体" w:eastAsia="宋体" w:cs="宋体"/>
          <w:color w:val="000000"/>
          <w:sz w:val="24"/>
          <w:highlight w:val="none"/>
        </w:rPr>
      </w:r>
      <w:r/>
    </w:p>
    <w:p>
      <w:pPr>
        <w:pStyle w:val="1399"/>
        <w:ind w:firstLine="36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（四）采购文件的补充或修正</w:t>
      </w:r>
      <w:r>
        <w:rPr>
          <w:rFonts w:hint="eastAsia" w:ascii="宋体" w:hAnsi="宋体" w:eastAsia="宋体" w:cs="宋体"/>
          <w:b/>
          <w:bCs/>
          <w:color w:val="000000"/>
          <w:sz w:val="24"/>
          <w:highlight w:val="none"/>
        </w:rPr>
      </w:r>
      <w:r/>
    </w:p>
    <w:p>
      <w:pPr>
        <w:pStyle w:val="1399"/>
        <w:ind w:left="0" w:firstLine="42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采购人或者采购代理机构可在投标截止时间五日前对</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文件进行必要的澄清或者修改，但不得改变采购标的和资格条件。不足五日的，将顺延提交</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文件的截止时间和开标日期。</w:t>
      </w:r>
      <w:r>
        <w:rPr>
          <w:rFonts w:hint="eastAsia" w:ascii="宋体" w:hAnsi="宋体" w:eastAsia="宋体" w:cs="宋体"/>
          <w:color w:val="000000"/>
          <w:sz w:val="24"/>
          <w:highlight w:val="none"/>
        </w:rPr>
      </w:r>
      <w:r/>
    </w:p>
    <w:p>
      <w:pPr>
        <w:pStyle w:val="1399"/>
        <w:ind w:left="0" w:firstLine="42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 </w:t>
      </w:r>
      <w:r>
        <w:rPr>
          <w:rFonts w:hint="eastAsia" w:ascii="宋体" w:hAnsi="宋体" w:eastAsia="宋体" w:cs="宋体"/>
          <w:color w:val="000000"/>
          <w:sz w:val="24"/>
          <w:highlight w:val="none"/>
        </w:rPr>
        <w:t xml:space="preserve">澄清或者修改应当在江苏省政府采购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中国政府采购</w:t>
      </w:r>
      <w:r>
        <w:rPr>
          <w:rFonts w:hint="eastAsia" w:ascii="宋体" w:hAnsi="宋体" w:eastAsia="宋体" w:cs="宋体"/>
          <w:color w:val="000000"/>
          <w:sz w:val="24"/>
          <w:highlight w:val="none"/>
        </w:rPr>
        <w:t xml:space="preserve">网站上发布澄清公告。澄清或者修改的内容为</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文件的组成部分，供应商应在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截止时间前登录投标客户端或关注原</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公告媒体上发布的相关更正公告。因供应商未尽注意义务，未及时全面地关注更正公告导致其提交的报价材料不符合采购人要求，而造成的损失及风险（包括但不限于未中标）由供应商自行承担。</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b/>
          <w:bCs/>
          <w:color w:val="000000"/>
          <w:sz w:val="24"/>
          <w:highlight w:val="none"/>
        </w:rPr>
        <w:outlineLvl w:val="1"/>
      </w:pPr>
      <w:r/>
      <w:bookmarkStart w:id="5" w:name="_Toc116946292"/>
      <w:r/>
      <w:bookmarkStart w:id="6" w:name="_Toc98277328"/>
      <w:r>
        <w:rPr>
          <w:rFonts w:hint="eastAsia" w:ascii="宋体" w:hAnsi="宋体" w:eastAsia="宋体" w:cs="宋体"/>
          <w:b/>
          <w:bCs/>
          <w:color w:val="000000"/>
          <w:sz w:val="24"/>
          <w:highlight w:val="none"/>
        </w:rPr>
        <w:t xml:space="preserve">（五）质疑与投诉</w:t>
      </w:r>
      <w:bookmarkEnd w:id="5"/>
      <w:r/>
      <w:bookmarkEnd w:id="6"/>
      <w:r>
        <w:rPr>
          <w:rFonts w:hint="eastAsia" w:ascii="宋体" w:hAnsi="宋体" w:eastAsia="宋体" w:cs="宋体"/>
          <w:b/>
          <w:bCs/>
          <w:color w:val="000000"/>
          <w:sz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1.质疑的提出和答复、投诉的提起和处理须按《政府采购质疑和投诉办法》（中华人民共和国财政部令第94号）相关规定执行。 </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2.质疑的提出</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2.1提出质疑的供应商应当是参与所质疑项目采购活动的供应商。</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2.2潜在供应商已依法获取其可质疑的</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文件的，可以对该文件提出质疑。</w:t>
      </w:r>
      <w:r>
        <w:rPr>
          <w:rFonts w:hint="eastAsia" w:ascii="宋体" w:hAnsi="宋体" w:eastAsia="宋体" w:cs="宋体"/>
          <w:bCs/>
          <w:color w:val="000000"/>
          <w:sz w:val="24"/>
          <w:szCs w:val="24"/>
          <w:highlight w:val="none"/>
          <w:lang w:val="en-US" w:eastAsia="zh-CN"/>
        </w:rPr>
        <w:t xml:space="preserve">潜在</w:t>
      </w:r>
      <w:r>
        <w:rPr>
          <w:rFonts w:hint="eastAsia" w:ascii="宋体" w:hAnsi="宋体" w:eastAsia="宋体" w:cs="宋体"/>
          <w:bCs/>
          <w:color w:val="000000"/>
          <w:sz w:val="24"/>
          <w:szCs w:val="24"/>
          <w:highlight w:val="none"/>
        </w:rPr>
        <w:t xml:space="preserve">供应商针对</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文件提出书面质疑的，须同时提供对可质疑的</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文件已进行依法获取的证明，且采购人或交易中心有权向“苏采云”系统平台方进行核实。供应商对可质疑的</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文件已进行依法获取的证明是指：本项目的《</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确认函》和已在“苏采云”系统中对本项目</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文件进行有效获取的界面截图（截图上显示供应商名称以及在供应商的界面操作一栏处能够显示“上传文件”按钮的，代表该供应商在本文件有效获取期限内已从“苏采云”系统中进行了获取）。对</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文件提出质疑的，应当在获取</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文件或者</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文件公告期限届满之日起7个工作日内以书面形式提出。</w:t>
      </w:r>
      <w:r>
        <w:rPr>
          <w:rFonts w:hint="eastAsia" w:ascii="宋体" w:hAnsi="宋体" w:cs="宋体"/>
          <w:bCs/>
          <w:color w:val="000000"/>
          <w:sz w:val="24"/>
          <w:szCs w:val="24"/>
          <w:highlight w:val="none"/>
          <w:lang w:eastAsia="zh-CN"/>
        </w:rPr>
        <w:t xml:space="preserve">（联系人：</w:t>
      </w:r>
      <w:r>
        <w:rPr>
          <w:rFonts w:hint="eastAsia" w:ascii="宋体" w:hAnsi="宋体" w:cs="宋体"/>
          <w:bCs/>
          <w:color w:val="000000"/>
          <w:sz w:val="24"/>
          <w:highlight w:val="none"/>
          <w:lang w:eastAsia="zh-CN"/>
        </w:rPr>
        <w:t xml:space="preserve">王工、徐工（经办人）</w:t>
      </w:r>
      <w:r>
        <w:rPr>
          <w:rFonts w:hint="eastAsia" w:ascii="宋体" w:hAnsi="宋体" w:cs="宋体"/>
          <w:bCs/>
          <w:color w:val="000000"/>
          <w:sz w:val="24"/>
          <w:szCs w:val="24"/>
          <w:highlight w:val="none"/>
          <w:lang w:eastAsia="zh-CN"/>
        </w:rPr>
        <w:t xml:space="preserve">；联系电话</w:t>
      </w:r>
      <w:r>
        <w:rPr>
          <w:rFonts w:hint="eastAsia" w:ascii="宋体" w:hAnsi="宋体" w:cs="宋体"/>
          <w:bCs/>
          <w:color w:val="000000"/>
          <w:sz w:val="24"/>
          <w:highlight w:val="none"/>
          <w:lang w:eastAsia="zh-CN"/>
        </w:rPr>
        <w:t xml:space="preserve">15262003357</w:t>
      </w:r>
      <w:r>
        <w:rPr>
          <w:rFonts w:hint="eastAsia" w:ascii="宋体" w:hAnsi="宋体" w:cs="宋体"/>
          <w:bCs/>
          <w:color w:val="000000"/>
          <w:sz w:val="24"/>
          <w:szCs w:val="24"/>
          <w:highlight w:val="none"/>
          <w:lang w:eastAsia="zh-CN"/>
        </w:rPr>
        <w:t xml:space="preserve">；电子邮件地址：</w:t>
      </w:r>
      <w:r>
        <w:rPr>
          <w:rFonts w:hint="eastAsia" w:ascii="宋体" w:hAnsi="宋体" w:cs="宋体"/>
          <w:bCs/>
          <w:color w:val="000000"/>
          <w:sz w:val="24"/>
          <w:highlight w:val="none"/>
          <w:lang w:eastAsia="zh-CN"/>
        </w:rPr>
        <w:t xml:space="preserve">627859845@qq.com</w:t>
      </w:r>
      <w:r>
        <w:rPr>
          <w:rFonts w:hint="eastAsia" w:ascii="宋体" w:hAnsi="宋体" w:cs="宋体"/>
          <w:bCs/>
          <w:color w:val="000000"/>
          <w:sz w:val="24"/>
          <w:szCs w:val="24"/>
          <w:highlight w:val="none"/>
          <w:lang w:eastAsia="zh-CN"/>
        </w:rPr>
        <w:t xml:space="preserve">；联系地址：无锡市梁溪区锡澄路260-1号圆融发展中心801室）</w:t>
      </w:r>
      <w:r>
        <w:rPr>
          <w:rFonts w:hint="eastAsia" w:ascii="宋体" w:hAnsi="宋体" w:eastAsia="宋体" w:cs="宋体"/>
          <w:bCs/>
          <w:color w:val="000000"/>
          <w:sz w:val="24"/>
          <w:szCs w:val="24"/>
          <w:highlight w:val="none"/>
          <w:lang w:eastAsia="zh-CN"/>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2.3供应商认为</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rPr>
        <w:t xml:space="preserve">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2.4 上述应知其权益受到损害之日，是指：</w:t>
      </w:r>
      <w:r>
        <w:rPr>
          <w:rFonts w:hint="eastAsia" w:ascii="宋体" w:hAnsi="宋体" w:eastAsia="宋体" w:cs="宋体"/>
          <w:bCs/>
          <w:color w:val="000000"/>
          <w:sz w:val="24"/>
          <w:szCs w:val="24"/>
          <w:highlight w:val="none"/>
          <w:lang w:val="en-US" w:eastAsia="zh-CN"/>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2.4.1对可以质疑的</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lang w:val="en-US" w:eastAsia="zh-CN"/>
        </w:rPr>
        <w:t xml:space="preserve">文件提出质疑的，为收到</w:t>
      </w:r>
      <w:r>
        <w:rPr>
          <w:rFonts w:hint="eastAsia" w:ascii="宋体" w:hAnsi="宋体" w:cs="宋体"/>
          <w:color w:val="000000"/>
          <w:sz w:val="24"/>
          <w:highlight w:val="none"/>
          <w:lang w:val="en-US" w:eastAsia="zh-CN"/>
        </w:rPr>
        <w:t xml:space="preserve">磋商</w:t>
      </w:r>
      <w:r>
        <w:rPr>
          <w:rFonts w:hint="eastAsia" w:ascii="宋体" w:hAnsi="宋体" w:eastAsia="宋体" w:cs="宋体"/>
          <w:bCs/>
          <w:color w:val="000000"/>
          <w:sz w:val="24"/>
          <w:szCs w:val="24"/>
          <w:highlight w:val="none"/>
          <w:lang w:val="en-US" w:eastAsia="zh-CN"/>
        </w:rPr>
        <w:t xml:space="preserve">文件之日或者采购文件公告期限届满之日；</w:t>
      </w:r>
      <w:r>
        <w:rPr>
          <w:rFonts w:hint="eastAsia" w:ascii="宋体" w:hAnsi="宋体" w:eastAsia="宋体" w:cs="宋体"/>
          <w:bCs/>
          <w:color w:val="000000"/>
          <w:sz w:val="24"/>
          <w:szCs w:val="24"/>
          <w:highlight w:val="none"/>
          <w:lang w:val="en-US" w:eastAsia="zh-CN"/>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2.4.2对采购过程提出质疑的，为各采购程序环节结束之日；</w:t>
      </w:r>
      <w:r>
        <w:rPr>
          <w:rFonts w:hint="eastAsia" w:ascii="宋体" w:hAnsi="宋体" w:eastAsia="宋体" w:cs="宋体"/>
          <w:bCs/>
          <w:color w:val="000000"/>
          <w:sz w:val="24"/>
          <w:szCs w:val="24"/>
          <w:highlight w:val="none"/>
          <w:lang w:val="en-US" w:eastAsia="zh-CN"/>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2.4.3对中标或者成交结果提出质疑的，为中标或者成交结果公告期限届满之日。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供应商提出质疑应当提交质疑函和必要的证明材料。质疑函应当包括下列内容：</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（1）供应商的姓名或者名称、地址、邮编、联系人及联系电话；</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（2）质疑项目的名称、编号；</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（3）具体、明确的质疑事项和与质疑事项相关的请求；</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（4）事实依据；</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（5）必要的法律依据；</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（6）提出质疑的日期。</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供应商为自然人的，质疑函应当由本人签字；供应商为法人或者其他组织的，应当由法定代表人、主要负责人，或者其授权代表签字或者盖章，并加盖公章。质疑函须原件递交。</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eastAsia="宋体" w:cs="宋体"/>
          <w:bCs/>
          <w:color w:val="000000"/>
          <w:sz w:val="24"/>
          <w:szCs w:val="24"/>
          <w:highlight w:val="none"/>
        </w:rPr>
      </w:r>
      <w:r/>
    </w:p>
    <w:p>
      <w:pPr>
        <w:pStyle w:val="1399"/>
        <w:ind w:firstLine="480"/>
        <w:pageBreakBefore w:val="0"/>
        <w:spacing w:line="360" w:lineRule="auto"/>
        <w:tabs>
          <w:tab w:val="left" w:pos="0"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以联合体形式参加政府采购活动的，其投诉应当由组成联合体的所有供应商共同提出。</w:t>
      </w:r>
      <w:r>
        <w:rPr>
          <w:rFonts w:hint="eastAsia" w:ascii="宋体" w:hAnsi="宋体" w:eastAsia="宋体" w:cs="宋体"/>
          <w:bCs/>
          <w:color w:val="000000"/>
          <w:sz w:val="24"/>
          <w:szCs w:val="24"/>
          <w:highlight w:val="none"/>
        </w:rPr>
      </w:r>
      <w:r/>
    </w:p>
    <w:p>
      <w:pPr>
        <w:pStyle w:val="1399"/>
        <w:ind w:firstLine="482"/>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文件的组成（</w:t>
      </w:r>
      <w:r>
        <w:rPr>
          <w:rFonts w:hint="eastAsia" w:ascii="宋体" w:hAnsi="宋体" w:cs="宋体"/>
          <w:b/>
          <w:bCs/>
          <w:color w:val="000000"/>
          <w:sz w:val="24"/>
          <w:highlight w:val="none"/>
          <w:lang w:val="en-US" w:eastAsia="zh-CN"/>
        </w:rPr>
        <w:t xml:space="preserve">磋商文件中要求的资料，有目录的上传至“苏采云”响应文件制作系统对应目录中，无对应目录的可上传至“商务”模块中）</w:t>
      </w:r>
      <w:r>
        <w:rPr>
          <w:rFonts w:hint="eastAsia" w:ascii="宋体" w:hAnsi="宋体" w:eastAsia="宋体" w:cs="宋体"/>
          <w:b/>
          <w:bCs/>
          <w:color w:val="000000"/>
          <w:sz w:val="24"/>
          <w:highlight w:val="none"/>
        </w:rPr>
      </w:r>
      <w:r/>
    </w:p>
    <w:p>
      <w:pPr>
        <w:pStyle w:val="1399"/>
        <w:ind w:firstLine="480"/>
        <w:pageBreakBefore w:val="0"/>
        <w:spacing w:line="360" w:lineRule="auto"/>
        <w:tabs>
          <w:tab w:val="left" w:pos="525" w:leader="none"/>
        </w:tabs>
        <w:rPr>
          <w:rFonts w:hint="eastAsia" w:ascii="宋体" w:hAnsi="宋体" w:eastAsia="宋体" w:cs="宋体"/>
          <w:b/>
          <w:color w:val="000000"/>
          <w:sz w:val="24"/>
          <w:highlight w:val="none"/>
          <w:lang w:val="en-US" w:eastAsia="zh-CN"/>
        </w:rPr>
        <w:outlineLvl w:val="9"/>
      </w:pPr>
      <w:r>
        <w:rPr>
          <w:rFonts w:hint="eastAsia" w:ascii="宋体" w:hAnsi="宋体" w:eastAsia="宋体" w:cs="宋体"/>
          <w:b/>
          <w:color w:val="000000"/>
          <w:sz w:val="24"/>
          <w:highlight w:val="none"/>
          <w:lang w:val="en-US" w:eastAsia="zh-CN"/>
        </w:rPr>
        <w:t xml:space="preserve">第一部分 商务标</w:t>
      </w:r>
      <w:r>
        <w:rPr>
          <w:rFonts w:hint="eastAsia" w:ascii="宋体" w:hAnsi="宋体" w:eastAsia="宋体" w:cs="宋体"/>
          <w:b/>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1.</w:t>
      </w:r>
      <w:r>
        <w:rPr>
          <w:rFonts w:hint="eastAsia" w:ascii="宋体" w:hAnsi="宋体" w:cs="宋体"/>
          <w:b w:val="0"/>
          <w:bCs/>
          <w:color w:val="000000"/>
          <w:sz w:val="24"/>
          <w:highlight w:val="none"/>
          <w:lang w:val="en-US" w:eastAsia="zh-CN"/>
        </w:rPr>
        <w:t xml:space="preserve">响应</w:t>
      </w:r>
      <w:r>
        <w:rPr>
          <w:rFonts w:hint="eastAsia" w:ascii="宋体" w:hAnsi="宋体" w:eastAsia="宋体" w:cs="宋体"/>
          <w:b w:val="0"/>
          <w:bCs/>
          <w:color w:val="000000"/>
          <w:sz w:val="24"/>
          <w:highlight w:val="none"/>
          <w:lang w:val="en-US" w:eastAsia="zh-CN"/>
        </w:rPr>
        <w:t xml:space="preserve">函</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2.证明文件：</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（1）资格、资信证明文件</w:t>
      </w:r>
      <w:r>
        <w:rPr>
          <w:rFonts w:hint="eastAsia" w:ascii="宋体" w:hAnsi="宋体" w:eastAsia="宋体" w:cs="宋体"/>
          <w:b w:val="0"/>
          <w:bCs/>
          <w:color w:val="000000"/>
          <w:sz w:val="24"/>
          <w:highlight w:val="none"/>
          <w:lang w:val="en-US" w:eastAsia="zh-CN"/>
        </w:rPr>
      </w:r>
      <w:r/>
    </w:p>
    <w:p>
      <w:pPr>
        <w:pStyle w:val="1399"/>
        <w:ind w:firstLine="241"/>
        <w:pageBreakBefore w:val="0"/>
        <w:spacing w:line="360" w:lineRule="auto"/>
        <w:tabs>
          <w:tab w:val="left" w:pos="525" w:leader="none"/>
        </w:tabs>
        <w:rPr>
          <w:rFonts w:hint="eastAsia" w:ascii="宋体" w:hAnsi="宋体" w:eastAsia="宋体" w:cs="宋体"/>
          <w:b/>
          <w:bCs w:val="0"/>
          <w:color w:val="000000"/>
          <w:sz w:val="24"/>
          <w:highlight w:val="none"/>
          <w:lang w:val="en-US" w:eastAsia="zh-CN"/>
        </w:rPr>
        <w:outlineLvl w:val="9"/>
      </w:pPr>
      <w:r>
        <w:rPr>
          <w:rFonts w:hint="eastAsia" w:ascii="宋体" w:hAnsi="宋体" w:eastAsia="宋体" w:cs="宋体"/>
          <w:b/>
          <w:bCs w:val="0"/>
          <w:color w:val="000000"/>
          <w:sz w:val="24"/>
          <w:highlight w:val="none"/>
          <w:lang w:val="en-US" w:eastAsia="zh-CN"/>
        </w:rPr>
        <w:t xml:space="preserve">（一）满足《中华人民共和国政府采购法》第二十二条规定：</w:t>
      </w:r>
      <w:r>
        <w:rPr>
          <w:rFonts w:hint="eastAsia" w:ascii="宋体" w:hAnsi="宋体" w:eastAsia="宋体" w:cs="宋体"/>
          <w:b/>
          <w:bCs w:val="0"/>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①关于资格的声明函</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②具有独立承担民事责任能力的</w:t>
      </w:r>
      <w:r>
        <w:rPr>
          <w:rFonts w:hint="eastAsia" w:ascii="宋体" w:hAnsi="宋体" w:cs="宋体"/>
          <w:b w:val="0"/>
          <w:bCs/>
          <w:color w:val="000000"/>
          <w:sz w:val="24"/>
          <w:highlight w:val="none"/>
          <w:lang w:val="en-US" w:eastAsia="zh-CN"/>
        </w:rPr>
        <w:t xml:space="preserve">报价</w:t>
      </w:r>
      <w:r>
        <w:rPr>
          <w:rFonts w:hint="eastAsia" w:ascii="宋体" w:hAnsi="宋体" w:eastAsia="宋体" w:cs="宋体"/>
          <w:b w:val="0"/>
          <w:bCs/>
          <w:color w:val="000000"/>
          <w:sz w:val="24"/>
          <w:highlight w:val="none"/>
          <w:lang w:val="en-US" w:eastAsia="zh-CN"/>
        </w:rPr>
        <w:t xml:space="preserve">供应商营业执照副本或事业单位法人证书或民办非企业单位登记证书或社会团体法人登记证书或基金会法人登记证书或其他组织的营业执照等证明文件原件扫描件</w:t>
      </w:r>
      <w:r>
        <w:rPr>
          <w:rFonts w:hint="eastAsia" w:ascii="宋体" w:hAnsi="宋体" w:eastAsia="宋体" w:cs="宋体"/>
          <w:b/>
          <w:bCs w:val="0"/>
          <w:color w:val="000000"/>
          <w:sz w:val="24"/>
          <w:highlight w:val="none"/>
          <w:lang w:val="en-US" w:eastAsia="zh-CN"/>
        </w:rPr>
        <w:t xml:space="preserve">（报价供应商</w:t>
      </w:r>
      <w:r>
        <w:rPr>
          <w:rFonts w:hint="eastAsia" w:ascii="宋体" w:hAnsi="宋体" w:cs="宋体"/>
          <w:b/>
          <w:bCs w:val="0"/>
          <w:color w:val="000000"/>
          <w:sz w:val="24"/>
          <w:highlight w:val="none"/>
          <w:lang w:val="en-US" w:eastAsia="zh-CN"/>
        </w:rPr>
        <w:t xml:space="preserve">如</w:t>
      </w:r>
      <w:r>
        <w:rPr>
          <w:rFonts w:hint="eastAsia" w:ascii="宋体" w:hAnsi="宋体" w:eastAsia="宋体" w:cs="宋体"/>
          <w:b/>
          <w:bCs w:val="0"/>
          <w:color w:val="000000"/>
          <w:sz w:val="24"/>
          <w:highlight w:val="none"/>
          <w:lang w:val="en-US" w:eastAsia="zh-CN"/>
        </w:rPr>
        <w:t xml:space="preserve">允许以分支机构身份参加投标的，提供报价供应商分支机构的营业执照原件扫描件）</w:t>
      </w:r>
      <w:r>
        <w:rPr>
          <w:rFonts w:hint="eastAsia" w:ascii="宋体" w:hAnsi="宋体" w:eastAsia="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③报价供应商法定代表人授权委托书</w:t>
      </w:r>
      <w:r>
        <w:rPr>
          <w:rFonts w:hint="eastAsia" w:ascii="宋体" w:hAnsi="宋体" w:eastAsia="宋体" w:cs="宋体"/>
          <w:b/>
          <w:bCs w:val="0"/>
          <w:color w:val="000000"/>
          <w:sz w:val="24"/>
          <w:highlight w:val="none"/>
          <w:lang w:val="en-US" w:eastAsia="zh-CN"/>
        </w:rPr>
        <w:t xml:space="preserve">（格式见附件，法定代表人亲自参加投标的除外）（报价供应商</w:t>
      </w:r>
      <w:r>
        <w:rPr>
          <w:rFonts w:hint="eastAsia" w:ascii="宋体" w:hAnsi="宋体" w:cs="宋体"/>
          <w:b/>
          <w:bCs w:val="0"/>
          <w:color w:val="000000"/>
          <w:sz w:val="24"/>
          <w:highlight w:val="none"/>
          <w:lang w:val="en-US" w:eastAsia="zh-CN"/>
        </w:rPr>
        <w:t xml:space="preserve">如</w:t>
      </w:r>
      <w:r>
        <w:rPr>
          <w:rFonts w:hint="eastAsia" w:ascii="宋体" w:hAnsi="宋体" w:eastAsia="宋体" w:cs="宋体"/>
          <w:b/>
          <w:bCs w:val="0"/>
          <w:color w:val="000000"/>
          <w:sz w:val="24"/>
          <w:highlight w:val="none"/>
          <w:lang w:val="en-US" w:eastAsia="zh-CN"/>
        </w:rPr>
        <w:t xml:space="preserve">允许以分支机构身份参加投标的，请自行将“法定代表人”更改为“负责人”，分支机构投标时涉及</w:t>
      </w:r>
      <w:r>
        <w:rPr>
          <w:rFonts w:hint="eastAsia" w:ascii="宋体" w:hAnsi="宋体" w:cs="宋体"/>
          <w:b/>
          <w:bCs w:val="0"/>
          <w:color w:val="000000"/>
          <w:sz w:val="24"/>
          <w:highlight w:val="none"/>
          <w:lang w:val="en-US" w:eastAsia="zh-CN"/>
        </w:rPr>
        <w:t xml:space="preserve">磋商文件</w:t>
      </w:r>
      <w:r>
        <w:rPr>
          <w:rFonts w:hint="eastAsia" w:ascii="宋体" w:hAnsi="宋体" w:eastAsia="宋体" w:cs="宋体"/>
          <w:b/>
          <w:bCs w:val="0"/>
          <w:color w:val="000000"/>
          <w:sz w:val="24"/>
          <w:highlight w:val="none"/>
          <w:lang w:val="en-US" w:eastAsia="zh-CN"/>
        </w:rPr>
        <w:t xml:space="preserve">“法定代表人”要求的部分，其具体要求视同本条规定）</w:t>
      </w:r>
      <w:r>
        <w:rPr>
          <w:rFonts w:hint="eastAsia" w:ascii="宋体" w:hAnsi="宋体" w:eastAsia="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④报价供应商法定代表人身份证原件扫描件</w:t>
      </w:r>
      <w:r>
        <w:rPr>
          <w:rFonts w:hint="eastAsia" w:ascii="宋体" w:hAnsi="宋体" w:eastAsia="宋体" w:cs="宋体"/>
          <w:b/>
          <w:bCs w:val="0"/>
          <w:color w:val="000000"/>
          <w:sz w:val="24"/>
          <w:highlight w:val="none"/>
          <w:lang w:val="en-US" w:eastAsia="zh-CN"/>
        </w:rPr>
        <w:t xml:space="preserve">（身份证应为正、反面）</w:t>
      </w:r>
      <w:r>
        <w:rPr>
          <w:rFonts w:hint="eastAsia" w:ascii="宋体" w:hAnsi="宋体" w:eastAsia="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⑤报价供应商法定代表人授权代表身份证原件扫描件</w:t>
      </w:r>
      <w:r>
        <w:rPr>
          <w:rFonts w:hint="eastAsia" w:ascii="宋体" w:hAnsi="宋体" w:eastAsia="宋体" w:cs="宋体"/>
          <w:b/>
          <w:bCs w:val="0"/>
          <w:color w:val="000000"/>
          <w:sz w:val="24"/>
          <w:highlight w:val="none"/>
          <w:lang w:val="en-US" w:eastAsia="zh-CN"/>
        </w:rPr>
        <w:t xml:space="preserve">（身份证应为正、反面，法定代表人亲自参加投标的除外）</w:t>
      </w:r>
      <w:r>
        <w:rPr>
          <w:rFonts w:hint="eastAsia" w:ascii="宋体" w:hAnsi="宋体" w:eastAsia="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⑥报价供应商提供</w:t>
      </w:r>
      <w:r>
        <w:rPr>
          <w:rFonts w:hint="eastAsia" w:ascii="宋体" w:hAnsi="宋体"/>
          <w:color w:val="000000"/>
          <w:sz w:val="24"/>
          <w:highlight w:val="none"/>
        </w:rPr>
        <w:t xml:space="preserve">近一年中</w:t>
      </w:r>
      <w:r>
        <w:rPr>
          <w:rFonts w:hint="eastAsia" w:ascii="宋体" w:hAnsi="宋体" w:eastAsia="宋体" w:cs="宋体"/>
          <w:b w:val="0"/>
          <w:bCs/>
          <w:color w:val="000000"/>
          <w:sz w:val="24"/>
          <w:highlight w:val="none"/>
          <w:lang w:val="en-US" w:eastAsia="zh-CN"/>
        </w:rPr>
        <w:t xml:space="preserve">任意一个月份（不含投标当月</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的财务状况报告（资产负债表和利润表）或由会计师事务所出具的2024</w:t>
      </w:r>
      <w:r>
        <w:rPr>
          <w:rFonts w:hint="eastAsia" w:ascii="宋体" w:hAnsi="宋体" w:cs="宋体"/>
          <w:b w:val="0"/>
          <w:bCs/>
          <w:color w:val="000000"/>
          <w:sz w:val="24"/>
          <w:highlight w:val="none"/>
          <w:lang w:val="en-US" w:eastAsia="zh-CN"/>
        </w:rPr>
        <w:t xml:space="preserve">或2025</w:t>
      </w:r>
      <w:r>
        <w:rPr>
          <w:rFonts w:hint="eastAsia" w:ascii="宋体" w:hAnsi="宋体" w:eastAsia="宋体" w:cs="宋体"/>
          <w:b w:val="0"/>
          <w:bCs/>
          <w:color w:val="000000"/>
          <w:sz w:val="24"/>
          <w:highlight w:val="none"/>
          <w:lang w:val="en-US" w:eastAsia="zh-CN"/>
        </w:rPr>
        <w:t xml:space="preserve">年度的财务审计报告原件扫描件；</w:t>
      </w:r>
      <w:r>
        <w:rPr>
          <w:rFonts w:hint="eastAsia" w:ascii="宋体" w:hAnsi="宋体" w:eastAsia="宋体" w:cs="宋体"/>
          <w:b w:val="0"/>
          <w:bCs/>
          <w:color w:val="000000"/>
          <w:sz w:val="24"/>
          <w:highlight w:val="none"/>
          <w:lang w:val="en-US" w:eastAsia="zh-CN"/>
        </w:rPr>
      </w:r>
      <w:r/>
    </w:p>
    <w:p>
      <w:pPr>
        <w:pStyle w:val="1399"/>
        <w:ind w:firstLine="480"/>
        <w:pageBreakBefore w:val="0"/>
        <w:spacing w:line="360" w:lineRule="auto"/>
        <w:tabs>
          <w:tab w:val="left" w:pos="52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⑦报价供应商</w:t>
      </w:r>
      <w:r>
        <w:rPr>
          <w:rFonts w:hint="eastAsia" w:ascii="宋体" w:hAnsi="宋体"/>
          <w:color w:val="000000"/>
          <w:sz w:val="24"/>
          <w:highlight w:val="none"/>
        </w:rPr>
        <w:t xml:space="preserve">近一年中</w:t>
      </w:r>
      <w:r>
        <w:rPr>
          <w:rFonts w:hint="eastAsia" w:ascii="宋体" w:hAnsi="宋体" w:eastAsia="宋体" w:cs="宋体"/>
          <w:b w:val="0"/>
          <w:bCs/>
          <w:color w:val="000000"/>
          <w:sz w:val="24"/>
          <w:highlight w:val="none"/>
          <w:lang w:val="en-US" w:eastAsia="zh-CN"/>
        </w:rPr>
        <w:t xml:space="preserve">任意一个月份（不含投标当月</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的依法缴纳税收的相关材料（提供相关主管部门证明或银行代扣证明，或者提供依法免税的主管部门出具的相应证明材料）扫描件；</w:t>
      </w:r>
      <w:r>
        <w:rPr>
          <w:rFonts w:hint="eastAsia" w:ascii="宋体" w:hAnsi="宋体" w:eastAsia="宋体" w:cs="宋体"/>
          <w:b w:val="0"/>
          <w:bCs/>
          <w:color w:val="000000"/>
          <w:sz w:val="24"/>
          <w:highlight w:val="none"/>
          <w:lang w:val="en-US" w:eastAsia="zh-CN"/>
        </w:rPr>
      </w:r>
      <w:r/>
    </w:p>
    <w:p>
      <w:pPr>
        <w:pStyle w:val="1399"/>
        <w:numPr>
          <w:ilvl w:val="0"/>
          <w:numId w:val="0"/>
        </w:numPr>
        <w:ind w:firstLine="480"/>
        <w:spacing w:line="360" w:lineRule="auto"/>
        <w:tabs>
          <w:tab w:val="left" w:pos="420" w:leader="none"/>
          <w:tab w:val="left" w:pos="945" w:leader="none"/>
          <w:tab w:val="left" w:pos="1155" w:leader="none"/>
        </w:tabs>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⑧报价供应商</w:t>
      </w:r>
      <w:r>
        <w:rPr>
          <w:rFonts w:hint="eastAsia" w:ascii="宋体" w:hAnsi="宋体"/>
          <w:color w:val="000000"/>
          <w:sz w:val="24"/>
          <w:highlight w:val="none"/>
        </w:rPr>
        <w:t xml:space="preserve">近一年中</w:t>
      </w:r>
      <w:r>
        <w:rPr>
          <w:rFonts w:hint="eastAsia" w:ascii="宋体" w:hAnsi="宋体" w:eastAsia="宋体" w:cs="宋体"/>
          <w:b w:val="0"/>
          <w:bCs/>
          <w:color w:val="000000"/>
          <w:sz w:val="24"/>
          <w:highlight w:val="none"/>
          <w:lang w:val="en-US" w:eastAsia="zh-CN"/>
        </w:rPr>
        <w:t xml:space="preserve">任意一个月份（不含投标当月</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的依法缴纳社会保障资金的相关材料（提供相关主管部门证明或银行代扣证明，或者提供依法不需要缴纳社会保障资金的主管部门出具的证明材料）扫描件；</w:t>
      </w:r>
      <w:r>
        <w:rPr>
          <w:rFonts w:hint="eastAsia" w:ascii="宋体" w:hAnsi="宋体" w:eastAsia="宋体" w:cs="宋体"/>
          <w:b w:val="0"/>
          <w:bCs/>
          <w:color w:val="000000"/>
          <w:sz w:val="24"/>
          <w:highlight w:val="none"/>
          <w:lang w:val="en-US" w:eastAsia="zh-CN"/>
        </w:rPr>
      </w:r>
      <w:r/>
    </w:p>
    <w:p>
      <w:pPr>
        <w:pStyle w:val="1399"/>
        <w:numPr>
          <w:ilvl w:val="0"/>
          <w:numId w:val="0"/>
        </w:numPr>
        <w:ind w:firstLine="480"/>
        <w:spacing w:line="360" w:lineRule="auto"/>
        <w:tabs>
          <w:tab w:val="left" w:pos="420" w:leader="none"/>
          <w:tab w:val="left" w:pos="945" w:leader="none"/>
          <w:tab w:val="left" w:pos="1155" w:leader="none"/>
        </w:tabs>
        <w:rPr>
          <w:rFonts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⑨政府采购投标及履约承诺函</w:t>
      </w:r>
      <w:r>
        <w:rPr>
          <w:rFonts w:hint="eastAsia" w:ascii="宋体" w:hAnsi="宋体" w:eastAsia="宋体" w:cs="宋体"/>
          <w:b/>
          <w:bCs w:val="0"/>
          <w:color w:val="000000"/>
          <w:sz w:val="24"/>
          <w:highlight w:val="none"/>
          <w:lang w:val="en-US" w:eastAsia="zh-CN"/>
        </w:rPr>
        <w:t xml:space="preserve">（格式见附件）</w:t>
      </w:r>
      <w:r>
        <w:rPr>
          <w:rFonts w:ascii="宋体" w:hAnsi="宋体" w:eastAsia="宋体" w:cs="宋体"/>
          <w:b w:val="0"/>
          <w:bCs/>
          <w:color w:val="000000"/>
          <w:sz w:val="24"/>
          <w:highlight w:val="none"/>
          <w:lang w:val="en-US" w:eastAsia="zh-CN"/>
        </w:rPr>
      </w:r>
      <w:r/>
    </w:p>
    <w:p>
      <w:pPr>
        <w:pStyle w:val="1399"/>
        <w:numPr>
          <w:ilvl w:val="0"/>
          <w:numId w:val="7"/>
        </w:numPr>
        <w:ind w:firstLine="241"/>
        <w:pageBreakBefore w:val="0"/>
        <w:spacing w:line="360" w:lineRule="auto"/>
        <w:tabs>
          <w:tab w:val="left" w:pos="525" w:leader="none"/>
        </w:tabs>
        <w:rPr>
          <w:rFonts w:hint="eastAsia" w:ascii="宋体" w:hAnsi="宋体" w:eastAsia="宋体" w:cs="宋体"/>
          <w:b/>
          <w:bCs w:val="0"/>
          <w:color w:val="000000"/>
          <w:sz w:val="24"/>
          <w:highlight w:val="none"/>
          <w:lang w:val="en-US" w:eastAsia="zh-CN"/>
        </w:rPr>
        <w:outlineLvl w:val="9"/>
      </w:pPr>
      <w:r>
        <w:rPr>
          <w:rFonts w:hint="eastAsia" w:ascii="宋体" w:hAnsi="宋体" w:eastAsia="宋体" w:cs="宋体"/>
          <w:b/>
          <w:bCs w:val="0"/>
          <w:color w:val="000000"/>
          <w:sz w:val="24"/>
          <w:highlight w:val="none"/>
          <w:lang w:val="en-US" w:eastAsia="zh-CN"/>
        </w:rPr>
        <w:t xml:space="preserve">落实政府采购政策需满足的资格要求：</w:t>
      </w:r>
      <w:r>
        <w:rPr>
          <w:rFonts w:hint="eastAsia" w:ascii="宋体" w:hAnsi="宋体" w:eastAsia="宋体" w:cs="宋体"/>
          <w:b/>
          <w:bCs w:val="0"/>
          <w:color w:val="000000"/>
          <w:sz w:val="24"/>
          <w:highlight w:val="none"/>
          <w:lang w:val="en-US" w:eastAsia="zh-CN"/>
        </w:rPr>
      </w:r>
      <w:r/>
    </w:p>
    <w:p>
      <w:pPr>
        <w:pStyle w:val="1399"/>
        <w:numPr>
          <w:ilvl w:val="0"/>
          <w:numId w:val="0"/>
        </w:numPr>
        <w:ind w:firstLine="480"/>
        <w:pageBreakBefore w:val="0"/>
        <w:spacing w:line="360" w:lineRule="auto"/>
        <w:tabs>
          <w:tab w:val="left" w:pos="525" w:leader="none"/>
        </w:tabs>
        <w:rPr>
          <w:rFonts w:hint="eastAsia" w:ascii="宋体" w:hAnsi="宋体" w:eastAsia="宋体" w:cs="宋体"/>
          <w:bCs/>
          <w:color w:val="000000"/>
          <w:sz w:val="24"/>
          <w:szCs w:val="24"/>
          <w:highlight w:val="none"/>
        </w:rPr>
        <w:outlineLvl w:val="9"/>
      </w:pPr>
      <w:r>
        <w:rPr>
          <w:rFonts w:hint="eastAsia" w:ascii="宋体" w:hAnsi="宋体" w:eastAsia="宋体" w:cs="宋体"/>
          <w:b w:val="0"/>
          <w:bCs/>
          <w:color w:val="000000"/>
          <w:sz w:val="24"/>
          <w:highlight w:val="none"/>
          <w:lang w:val="en-US" w:eastAsia="zh-CN"/>
        </w:rPr>
        <w:t xml:space="preserve">①</w:t>
      </w:r>
      <w:r>
        <w:rPr>
          <w:rFonts w:hint="eastAsia" w:ascii="宋体" w:hAnsi="宋体" w:cs="宋体"/>
          <w:b w:val="0"/>
          <w:bCs/>
          <w:color w:val="000000"/>
          <w:sz w:val="24"/>
          <w:highlight w:val="none"/>
          <w:lang w:val="en-US" w:eastAsia="zh-CN"/>
        </w:rPr>
        <w:t xml:space="preserve">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r>
        <w:rPr>
          <w:rFonts w:hint="eastAsia" w:ascii="宋体" w:hAnsi="宋体" w:eastAsia="宋体" w:cs="宋体"/>
          <w:b w:val="0"/>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99"/>
        <w:numPr>
          <w:ilvl w:val="0"/>
          <w:numId w:val="0"/>
        </w:numPr>
        <w:ind w:firstLine="241"/>
        <w:spacing w:line="360" w:lineRule="auto"/>
        <w:tabs>
          <w:tab w:val="left" w:pos="420" w:leader="none"/>
          <w:tab w:val="left" w:pos="945" w:leader="none"/>
          <w:tab w:val="left" w:pos="1155" w:leader="none"/>
        </w:tabs>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bidi="ar-SA"/>
        </w:rPr>
        <w:t xml:space="preserve">本项目的特定资格要求：</w:t>
      </w:r>
      <w:r>
        <w:rPr>
          <w:rFonts w:hint="eastAsia" w:ascii="宋体" w:hAnsi="宋体" w:eastAsia="宋体" w:cs="宋体"/>
          <w:b/>
          <w:bCs w:val="0"/>
          <w:color w:val="000000"/>
          <w:sz w:val="24"/>
          <w:szCs w:val="24"/>
          <w:highlight w:val="none"/>
          <w:lang w:val="en-US" w:eastAsia="zh-CN" w:bidi="ar-SA"/>
        </w:rPr>
      </w:r>
      <w:r/>
    </w:p>
    <w:p>
      <w:pPr>
        <w:pStyle w:val="1399"/>
        <w:numPr>
          <w:ilvl w:val="0"/>
          <w:numId w:val="0"/>
        </w:numPr>
        <w:spacing w:line="360" w:lineRule="auto"/>
        <w:tabs>
          <w:tab w:val="left" w:pos="420" w:leader="none"/>
          <w:tab w:val="left" w:pos="945" w:leader="none"/>
          <w:tab w:val="left" w:pos="1155" w:leader="none"/>
        </w:tabs>
        <w:rPr>
          <w:rFonts w:hint="eastAsia" w:ascii="宋体" w:hAnsi="宋体" w:eastAsia="宋体" w:cs="宋体"/>
          <w:b w:val="0"/>
          <w:bCs/>
          <w:color w:val="000000"/>
          <w:sz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cs="宋体"/>
          <w:b/>
          <w:bCs w:val="0"/>
          <w:color w:val="000000"/>
          <w:sz w:val="24"/>
          <w:szCs w:val="24"/>
          <w:highlight w:val="none"/>
          <w:lang w:val="en-US" w:eastAsia="zh-CN" w:bidi="ar-SA"/>
        </w:rPr>
        <w:t xml:space="preserve">  </w:t>
      </w:r>
      <w:r>
        <w:rPr>
          <w:rFonts w:hint="eastAsia" w:ascii="宋体" w:hAnsi="宋体" w:eastAsia="宋体" w:cs="宋体"/>
          <w:b w:val="0"/>
          <w:bCs/>
          <w:color w:val="000000"/>
          <w:sz w:val="24"/>
          <w:highlight w:val="none"/>
          <w:lang w:val="en-US" w:eastAsia="zh-CN"/>
        </w:rPr>
        <w:t xml:space="preserve">①</w:t>
      </w:r>
      <w:r>
        <w:rPr>
          <w:rFonts w:hint="eastAsia" w:ascii="宋体" w:hAnsi="宋体" w:cs="宋体"/>
          <w:b w:val="0"/>
          <w:bCs/>
          <w:color w:val="000000"/>
          <w:sz w:val="24"/>
          <w:highlight w:val="none"/>
          <w:lang w:val="en-US" w:eastAsia="zh-CN"/>
        </w:rPr>
        <w:t xml:space="preserve">报价供应商必须具备建筑工程施工总承包三级及以上资质且有效的企业安全生产许可证</w:t>
      </w:r>
      <w:r>
        <w:rPr>
          <w:rFonts w:hint="eastAsia" w:ascii="宋体" w:hAnsi="宋体" w:eastAsia="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r>
      <w:r/>
    </w:p>
    <w:p>
      <w:pPr>
        <w:pStyle w:val="1399"/>
        <w:numPr>
          <w:ilvl w:val="0"/>
          <w:numId w:val="0"/>
        </w:numPr>
        <w:ind w:firstLine="480"/>
        <w:spacing w:line="360" w:lineRule="auto"/>
        <w:tabs>
          <w:tab w:val="left" w:pos="420" w:leader="none"/>
          <w:tab w:val="left" w:pos="945" w:leader="none"/>
          <w:tab w:val="left" w:pos="1155" w:leader="none"/>
        </w:tabs>
        <w:rPr>
          <w:rFonts w:hint="eastAsia"/>
          <w:color w:val="000000"/>
          <w:highlight w:val="none"/>
          <w:lang w:val="en-US" w:eastAsia="zh-CN"/>
        </w:rPr>
      </w:pPr>
      <w:r>
        <w:rPr>
          <w:rFonts w:hint="eastAsia" w:ascii="宋体" w:hAnsi="宋体" w:eastAsia="宋体" w:cs="宋体"/>
          <w:b w:val="0"/>
          <w:bCs/>
          <w:color w:val="000000"/>
          <w:sz w:val="24"/>
          <w:highlight w:val="none"/>
          <w:lang w:val="en-US" w:eastAsia="zh-CN"/>
        </w:rPr>
        <w:t xml:space="preserve">②项目负责人必须具备</w:t>
      </w:r>
      <w:r>
        <w:rPr>
          <w:rFonts w:hint="eastAsia" w:ascii="宋体" w:hAnsi="宋体" w:cs="宋体"/>
          <w:b w:val="0"/>
          <w:bCs/>
          <w:color w:val="000000"/>
          <w:sz w:val="24"/>
          <w:highlight w:val="none"/>
          <w:lang w:val="en-US" w:eastAsia="zh-CN"/>
        </w:rPr>
        <w:t xml:space="preserve">二</w:t>
      </w:r>
      <w:r>
        <w:rPr>
          <w:rFonts w:hint="eastAsia" w:ascii="宋体" w:hAnsi="宋体" w:eastAsia="宋体" w:cs="宋体"/>
          <w:b w:val="0"/>
          <w:bCs/>
          <w:color w:val="000000"/>
          <w:sz w:val="24"/>
          <w:highlight w:val="none"/>
          <w:lang w:val="en-US" w:eastAsia="zh-CN"/>
        </w:rPr>
        <w:t xml:space="preserve">级及以上注册建造师资质（</w:t>
      </w:r>
      <w:r>
        <w:rPr>
          <w:rFonts w:hint="eastAsia" w:ascii="宋体" w:hAnsi="宋体" w:cs="宋体"/>
          <w:b w:val="0"/>
          <w:bCs/>
          <w:color w:val="000000"/>
          <w:sz w:val="24"/>
          <w:highlight w:val="none"/>
          <w:lang w:val="en-US" w:eastAsia="zh-CN"/>
        </w:rPr>
        <w:t xml:space="preserve">房屋建筑工程</w:t>
      </w:r>
      <w:r>
        <w:rPr>
          <w:rFonts w:hint="eastAsia" w:ascii="宋体" w:hAnsi="宋体" w:eastAsia="宋体" w:cs="宋体"/>
          <w:b w:val="0"/>
          <w:bCs/>
          <w:color w:val="000000"/>
          <w:sz w:val="24"/>
          <w:highlight w:val="none"/>
          <w:lang w:val="en-US" w:eastAsia="zh-CN"/>
        </w:rPr>
        <w:t xml:space="preserve">专业）并具备项目负责人安全生产考核合格证书</w:t>
      </w:r>
      <w:r>
        <w:rPr>
          <w:rFonts w:hint="eastAsia" w:ascii="宋体" w:hAnsi="宋体" w:cs="宋体"/>
          <w:b w:val="0"/>
          <w:bCs/>
          <w:color w:val="000000"/>
          <w:sz w:val="24"/>
          <w:highlight w:val="none"/>
          <w:lang w:val="en-US" w:eastAsia="zh-CN"/>
        </w:rPr>
        <w:t xml:space="preserve">；</w:t>
      </w:r>
      <w:r>
        <w:rPr>
          <w:rFonts w:hint="eastAsia"/>
          <w:color w:val="000000"/>
          <w:highlight w:val="none"/>
          <w:lang w:val="en-US" w:eastAsia="zh-CN"/>
        </w:rPr>
      </w:r>
      <w:r/>
    </w:p>
    <w:p>
      <w:pPr>
        <w:pStyle w:val="1399"/>
        <w:numPr>
          <w:ilvl w:val="0"/>
          <w:numId w:val="0"/>
        </w:numPr>
        <w:ind w:firstLine="480"/>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highlight w:val="none"/>
          <w:lang w:val="en-US" w:eastAsia="zh-CN"/>
        </w:rPr>
        <w:t xml:space="preserve">③</w:t>
      </w:r>
      <w:r>
        <w:rPr>
          <w:rFonts w:hint="eastAsia" w:ascii="宋体" w:hAnsi="宋体" w:eastAsia="宋体" w:cs="宋体"/>
          <w:bCs/>
          <w:color w:val="000000"/>
          <w:sz w:val="24"/>
          <w:szCs w:val="24"/>
          <w:highlight w:val="none"/>
          <w:lang w:val="en-US" w:eastAsia="zh-CN"/>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b/>
          <w:bCs/>
          <w:i w:val="0"/>
          <w:iCs w:val="0"/>
          <w:caps w:val="0"/>
          <w:color w:val="000000"/>
          <w:spacing w:val="0"/>
          <w:sz w:val="24"/>
          <w:szCs w:val="24"/>
          <w:highlight w:val="none"/>
        </w:rPr>
        <w:t xml:space="preserve">提供信用报告及查询截图</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399"/>
        <w:numPr>
          <w:ilvl w:val="0"/>
          <w:numId w:val="0"/>
        </w:numPr>
        <w:ind w:firstLine="480"/>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highlight w:val="none"/>
          <w:lang w:val="en-US" w:eastAsia="zh-CN"/>
        </w:rPr>
        <w:t xml:space="preserve">④</w:t>
      </w:r>
      <w:r>
        <w:rPr>
          <w:rFonts w:hint="eastAsia" w:ascii="宋体" w:hAnsi="宋体" w:eastAsia="宋体" w:cs="宋体"/>
          <w:bCs/>
          <w:color w:val="000000"/>
          <w:sz w:val="24"/>
          <w:szCs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（提供承诺书，格式自拟）</w:t>
      </w:r>
      <w:r>
        <w:rPr>
          <w:rFonts w:hint="eastAsia" w:ascii="宋体" w:hAnsi="宋体" w:eastAsia="宋体" w:cs="宋体"/>
          <w:bCs/>
          <w:color w:val="000000"/>
          <w:sz w:val="24"/>
          <w:szCs w:val="24"/>
          <w:highlight w:val="none"/>
          <w:lang w:val="en-US" w:eastAsia="zh-CN"/>
        </w:rPr>
      </w:r>
      <w:r/>
    </w:p>
    <w:p>
      <w:pPr>
        <w:pStyle w:val="1399"/>
        <w:ind w:firstLine="482"/>
        <w:spacing w:line="360" w:lineRule="auto"/>
        <w:tabs>
          <w:tab w:val="left" w:pos="420" w:leader="none"/>
          <w:tab w:val="left" w:pos="945" w:leader="none"/>
          <w:tab w:val="left" w:pos="1155" w:leader="none"/>
          <w:tab w:val="left" w:pos="1378" w:leader="none"/>
        </w:tabs>
        <w:rPr>
          <w:rFonts w:hint="eastAsia" w:ascii="宋体" w:hAnsi="宋体" w:cs="宋体"/>
          <w:color w:val="000000"/>
          <w:sz w:val="24"/>
          <w:highlight w:val="none"/>
        </w:rPr>
      </w:pPr>
      <w:r>
        <w:rPr>
          <w:rFonts w:hint="eastAsia" w:ascii="宋体" w:hAnsi="宋体" w:eastAsia="宋体" w:cs="宋体"/>
          <w:b/>
          <w:bCs/>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color w:val="000000"/>
          <w:sz w:val="24"/>
          <w:highlight w:val="none"/>
        </w:rPr>
      </w:r>
      <w:r/>
    </w:p>
    <w:p>
      <w:pPr>
        <w:pStyle w:val="1399"/>
        <w:ind w:firstLine="480"/>
        <w:pageBreakBefore w:val="0"/>
        <w:spacing w:line="360" w:lineRule="auto"/>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rPr>
        <w:t xml:space="preserve">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eastAsia="宋体" w:cs="宋体"/>
          <w:b/>
          <w:bCs/>
          <w:color w:val="000000"/>
          <w:sz w:val="24"/>
          <w:highlight w:val="none"/>
        </w:rPr>
        <w:t xml:space="preserve">⑥、⑦、⑧</w:t>
      </w:r>
      <w:r>
        <w:rPr>
          <w:rFonts w:hint="eastAsia" w:ascii="宋体" w:hAnsi="宋体" w:cs="宋体"/>
          <w:b w:val="0"/>
          <w:bCs w:val="0"/>
          <w:color w:val="000000"/>
          <w:sz w:val="24"/>
          <w:highlight w:val="none"/>
          <w:lang w:eastAsia="zh-CN"/>
        </w:rPr>
        <w:t xml:space="preserve">三</w:t>
      </w:r>
      <w:r>
        <w:rPr>
          <w:rFonts w:hint="eastAsia" w:ascii="宋体" w:hAnsi="宋体" w:eastAsia="宋体" w:cs="宋体"/>
          <w:b w:val="0"/>
          <w:bCs w:val="0"/>
          <w:color w:val="000000"/>
          <w:sz w:val="24"/>
          <w:highlight w:val="none"/>
        </w:rPr>
        <w:t xml:space="preserve">项遇有国家相关政策规定可不具备的，必须提供相关政策规定或相关单位出具的有效证明或情况说明。</w:t>
      </w:r>
      <w:r>
        <w:rPr>
          <w:rFonts w:hint="eastAsia" w:ascii="宋体" w:hAnsi="宋体" w:cs="宋体"/>
          <w:b w:val="0"/>
          <w:bCs w:val="0"/>
          <w:color w:val="000000"/>
          <w:sz w:val="24"/>
          <w:highlight w:val="none"/>
          <w:lang w:eastAsia="zh-CN"/>
        </w:rPr>
        <w:t xml:space="preserve">报价供应商</w:t>
      </w:r>
      <w:r>
        <w:rPr>
          <w:rFonts w:hint="eastAsia" w:ascii="宋体" w:hAnsi="宋体" w:eastAsia="宋体" w:cs="宋体"/>
          <w:b w:val="0"/>
          <w:bCs w:val="0"/>
          <w:color w:val="000000"/>
          <w:sz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 w:val="0"/>
          <w:bCs w:val="0"/>
          <w:color w:val="000000"/>
          <w:sz w:val="24"/>
          <w:highlight w:val="none"/>
          <w:lang w:eastAsia="zh-CN"/>
        </w:rPr>
        <w:t xml:space="preserve">报价供应商</w:t>
      </w:r>
      <w:r>
        <w:rPr>
          <w:rFonts w:hint="eastAsia" w:ascii="宋体" w:hAnsi="宋体" w:eastAsia="宋体" w:cs="宋体"/>
          <w:b w:val="0"/>
          <w:bCs w:val="0"/>
          <w:color w:val="000000"/>
          <w:sz w:val="24"/>
          <w:highlight w:val="none"/>
        </w:rPr>
        <w:t xml:space="preserve">所提交的证明文件的完整、清晰与否，将直接影响其</w:t>
      </w:r>
      <w:r>
        <w:rPr>
          <w:rFonts w:hint="eastAsia" w:ascii="宋体" w:hAnsi="宋体" w:cs="宋体"/>
          <w:b w:val="0"/>
          <w:bCs w:val="0"/>
          <w:color w:val="000000"/>
          <w:sz w:val="24"/>
          <w:highlight w:val="none"/>
          <w:lang w:eastAsia="zh-CN"/>
        </w:rPr>
        <w:t xml:space="preserve">响应文件</w:t>
      </w:r>
      <w:r>
        <w:rPr>
          <w:rFonts w:hint="eastAsia" w:ascii="宋体" w:hAnsi="宋体" w:eastAsia="宋体" w:cs="宋体"/>
          <w:b w:val="0"/>
          <w:bCs w:val="0"/>
          <w:color w:val="000000"/>
          <w:sz w:val="24"/>
          <w:highlight w:val="none"/>
        </w:rPr>
        <w:t xml:space="preserve">的审核和评分结果。</w:t>
      </w:r>
      <w:r>
        <w:rPr>
          <w:rFonts w:hint="eastAsia" w:ascii="宋体" w:hAnsi="宋体" w:eastAsia="宋体" w:cs="宋体"/>
          <w:b w:val="0"/>
          <w:bCs w:val="0"/>
          <w:color w:val="000000"/>
          <w:sz w:val="24"/>
          <w:highlight w:val="none"/>
        </w:rPr>
      </w:r>
      <w:r/>
    </w:p>
    <w:p>
      <w:pPr>
        <w:pStyle w:val="1399"/>
        <w:ind w:firstLine="426"/>
        <w:jc w:val="left"/>
        <w:spacing w:line="360" w:lineRule="auto"/>
        <w:widowControl/>
        <w:tabs>
          <w:tab w:val="left" w:pos="0" w:leader="none"/>
        </w:tabs>
        <w:rPr>
          <w:rFonts w:hint="eastAsia" w:ascii="宋体" w:hAnsi="宋体"/>
          <w:color w:val="000000"/>
          <w:sz w:val="24"/>
          <w:highlight w:val="none"/>
        </w:rPr>
      </w:pPr>
      <w:r>
        <w:rPr>
          <w:rFonts w:hint="eastAsia" w:ascii="宋体" w:hAnsi="宋体" w:eastAsia="宋体" w:cs="宋体"/>
          <w:b/>
          <w:color w:val="000000"/>
          <w:sz w:val="24"/>
          <w:highlight w:val="none"/>
          <w:lang w:val="en-US" w:eastAsia="zh-CN"/>
        </w:rPr>
        <w:t xml:space="preserve">第</w:t>
      </w:r>
      <w:r>
        <w:rPr>
          <w:rFonts w:hint="eastAsia" w:ascii="宋体" w:hAnsi="宋体" w:cs="宋体"/>
          <w:b/>
          <w:color w:val="000000"/>
          <w:sz w:val="24"/>
          <w:highlight w:val="none"/>
          <w:lang w:val="en-US" w:eastAsia="zh-CN"/>
        </w:rPr>
        <w:t xml:space="preserve">二</w:t>
      </w:r>
      <w:r>
        <w:rPr>
          <w:rFonts w:hint="eastAsia" w:ascii="宋体" w:hAnsi="宋体" w:eastAsia="宋体" w:cs="宋体"/>
          <w:b/>
          <w:color w:val="000000"/>
          <w:sz w:val="24"/>
          <w:highlight w:val="none"/>
          <w:lang w:val="en-US" w:eastAsia="zh-CN"/>
        </w:rPr>
        <w:t xml:space="preserve">部分 补充证明文件</w:t>
      </w:r>
      <w:r>
        <w:rPr>
          <w:rFonts w:hint="eastAsia" w:ascii="宋体" w:hAnsi="宋体"/>
          <w:color w:val="000000"/>
          <w:sz w:val="24"/>
          <w:highlight w:val="none"/>
        </w:rPr>
      </w:r>
      <w:r/>
    </w:p>
    <w:p>
      <w:pPr>
        <w:pStyle w:val="1399"/>
        <w:numPr>
          <w:ilvl w:val="0"/>
          <w:numId w:val="0"/>
        </w:numPr>
        <w:ind w:left="0" w:firstLine="424"/>
        <w:jc w:val="left"/>
        <w:spacing w:line="360" w:lineRule="auto"/>
        <w:widowControl/>
        <w:tabs>
          <w:tab w:val="left" w:pos="0" w:leader="none"/>
        </w:tabs>
        <w:rPr>
          <w:rFonts w:ascii="宋体" w:hAnsi="宋体"/>
          <w:color w:val="000000"/>
          <w:sz w:val="24"/>
          <w:highlight w:val="none"/>
        </w:rPr>
      </w:pPr>
      <w:r>
        <w:rPr>
          <w:rFonts w:hint="eastAsia" w:ascii="宋体" w:hAnsi="宋体"/>
          <w:color w:val="000000"/>
          <w:sz w:val="24"/>
          <w:szCs w:val="24"/>
          <w:highlight w:val="none"/>
          <w:lang w:val="en-US" w:eastAsia="zh-CN" w:bidi="ar-SA"/>
        </w:rPr>
        <w:t xml:space="preserve">（1）</w:t>
      </w:r>
      <w:r>
        <w:rPr>
          <w:rFonts w:hint="eastAsia" w:ascii="宋体" w:hAnsi="宋体"/>
          <w:color w:val="000000"/>
          <w:sz w:val="24"/>
          <w:highlight w:val="none"/>
        </w:rPr>
        <w:t xml:space="preserve">报价供应商简介和经营情况说明。</w:t>
      </w:r>
      <w:r>
        <w:rPr>
          <w:rFonts w:ascii="宋体" w:hAnsi="宋体"/>
          <w:color w:val="000000"/>
          <w:sz w:val="24"/>
          <w:highlight w:val="none"/>
        </w:rPr>
      </w:r>
      <w:r/>
    </w:p>
    <w:p>
      <w:pPr>
        <w:pStyle w:val="1399"/>
        <w:numPr>
          <w:ilvl w:val="0"/>
          <w:numId w:val="0"/>
        </w:numPr>
        <w:ind w:left="0" w:firstLine="424"/>
        <w:jc w:val="left"/>
        <w:spacing w:line="360" w:lineRule="auto"/>
        <w:widowControl/>
        <w:tabs>
          <w:tab w:val="left" w:pos="0" w:leader="none"/>
        </w:tabs>
        <w:rPr>
          <w:rFonts w:hint="eastAsia" w:ascii="宋体" w:hAnsi="宋体" w:eastAsia="宋体"/>
          <w:color w:val="000000"/>
          <w:sz w:val="24"/>
          <w:highlight w:val="none"/>
          <w:lang w:eastAsia="zh-CN"/>
        </w:rPr>
      </w:pPr>
      <w:r>
        <w:rPr>
          <w:rFonts w:hint="eastAsia" w:ascii="宋体" w:hAnsi="宋体"/>
          <w:color w:val="000000"/>
          <w:sz w:val="24"/>
          <w:szCs w:val="24"/>
          <w:highlight w:val="none"/>
          <w:lang w:val="en-US" w:eastAsia="zh-CN" w:bidi="ar-SA"/>
        </w:rPr>
        <w:t xml:space="preserve">（2）</w:t>
      </w:r>
      <w:r>
        <w:rPr>
          <w:rFonts w:ascii="宋体" w:hAnsi="宋体"/>
          <w:color w:val="000000"/>
          <w:sz w:val="24"/>
          <w:highlight w:val="none"/>
        </w:rPr>
        <w:t xml:space="preserve">《投标（响应）承诺书》（格式见附件）</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399"/>
        <w:numPr>
          <w:ilvl w:val="0"/>
          <w:numId w:val="0"/>
        </w:numPr>
        <w:ind w:left="0" w:firstLine="424"/>
        <w:jc w:val="left"/>
        <w:spacing w:line="360" w:lineRule="auto"/>
        <w:widowControl/>
        <w:tabs>
          <w:tab w:val="left" w:pos="0" w:leader="none"/>
        </w:tabs>
        <w:rPr>
          <w:rFonts w:hint="eastAsia" w:ascii="宋体" w:hAnsi="宋体" w:eastAsia="宋体"/>
          <w:color w:val="000000"/>
          <w:sz w:val="24"/>
          <w:highlight w:val="none"/>
          <w:lang w:eastAsia="zh-CN"/>
        </w:rPr>
      </w:pPr>
      <w:r>
        <w:rPr>
          <w:rFonts w:hint="eastAsia" w:ascii="宋体" w:hAnsi="宋体"/>
          <w:color w:val="000000"/>
          <w:sz w:val="24"/>
          <w:szCs w:val="24"/>
          <w:highlight w:val="none"/>
          <w:lang w:val="en-US" w:eastAsia="zh-CN" w:bidi="ar-SA"/>
        </w:rPr>
        <w:t xml:space="preserve">（3）</w:t>
      </w:r>
      <w:r>
        <w:rPr>
          <w:rFonts w:hint="eastAsia" w:ascii="宋体" w:hAnsi="宋体"/>
          <w:color w:val="000000"/>
          <w:sz w:val="24"/>
          <w:highlight w:val="none"/>
        </w:rPr>
        <w:t xml:space="preserve">报价供应商认为必须提供的其他证明材料</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399"/>
        <w:numPr>
          <w:ilvl w:val="0"/>
          <w:numId w:val="0"/>
        </w:numPr>
        <w:ind w:left="0" w:firstLine="424"/>
        <w:jc w:val="left"/>
        <w:spacing w:line="360" w:lineRule="auto"/>
        <w:widowControl/>
        <w:tabs>
          <w:tab w:val="left" w:pos="0" w:leader="none"/>
        </w:tabs>
        <w:rPr>
          <w:rFonts w:ascii="宋体" w:hAnsi="宋体"/>
          <w:color w:val="000000"/>
          <w:sz w:val="24"/>
          <w:highlight w:val="none"/>
        </w:rPr>
      </w:pPr>
      <w:r>
        <w:rPr>
          <w:rFonts w:hint="eastAsia" w:ascii="宋体" w:hAnsi="宋体"/>
          <w:color w:val="000000"/>
          <w:sz w:val="24"/>
          <w:szCs w:val="24"/>
          <w:highlight w:val="none"/>
          <w:lang w:val="en-US" w:eastAsia="zh-CN" w:bidi="ar-SA"/>
        </w:rPr>
        <w:t xml:space="preserve">（4）</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供应商与采购人及其他供应商无利害关系声明（格式见附件）。</w:t>
      </w:r>
      <w:r>
        <w:rPr>
          <w:rFonts w:ascii="宋体" w:hAnsi="宋体"/>
          <w:color w:val="000000"/>
          <w:sz w:val="24"/>
          <w:highlight w:val="none"/>
        </w:rPr>
      </w:r>
      <w:r/>
    </w:p>
    <w:p>
      <w:pPr>
        <w:pStyle w:val="1399"/>
        <w:ind w:firstLine="426"/>
        <w:jc w:val="left"/>
        <w:spacing w:line="360" w:lineRule="auto"/>
        <w:widowControl/>
        <w:tabs>
          <w:tab w:val="left" w:pos="0" w:leader="none"/>
        </w:tabs>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第三部分 响应函部分</w:t>
      </w:r>
      <w:r>
        <w:rPr>
          <w:rFonts w:hint="eastAsia" w:ascii="宋体" w:hAnsi="宋体" w:eastAsia="宋体" w:cs="宋体"/>
          <w:b/>
          <w:color w:val="000000"/>
          <w:sz w:val="24"/>
          <w:highlight w:val="none"/>
          <w:lang w:val="en-US" w:eastAsia="zh-CN"/>
        </w:rPr>
      </w:r>
      <w:r/>
    </w:p>
    <w:p>
      <w:pPr>
        <w:pStyle w:val="1399"/>
        <w:numPr>
          <w:ilvl w:val="0"/>
          <w:numId w:val="0"/>
        </w:numPr>
        <w:ind w:left="840" w:hanging="420"/>
        <w:spacing w:line="360" w:lineRule="auto"/>
        <w:rPr>
          <w:rFonts w:hint="eastAsia" w:ascii="宋体" w:hAnsi="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color w:val="000000"/>
          <w:sz w:val="24"/>
          <w:highlight w:val="none"/>
          <w:lang w:val="en-US" w:eastAsia="zh-CN"/>
        </w:rPr>
        <w:t xml:space="preserve">开标</w:t>
      </w:r>
      <w:r>
        <w:rPr>
          <w:rFonts w:hint="eastAsia" w:ascii="宋体" w:hAnsi="宋体"/>
          <w:color w:val="000000"/>
          <w:sz w:val="24"/>
          <w:highlight w:val="none"/>
        </w:rPr>
        <w:t xml:space="preserve">一览表（格式见附件）；</w:t>
      </w:r>
      <w:r>
        <w:rPr>
          <w:rFonts w:hint="eastAsia" w:ascii="宋体" w:hAnsi="宋体"/>
          <w:color w:val="000000"/>
          <w:sz w:val="24"/>
          <w:highlight w:val="none"/>
        </w:rPr>
      </w:r>
      <w:r/>
    </w:p>
    <w:p>
      <w:pPr>
        <w:pStyle w:val="1399"/>
        <w:numPr>
          <w:ilvl w:val="0"/>
          <w:numId w:val="0"/>
        </w:numPr>
        <w:ind w:left="840" w:right="-210" w:hanging="420"/>
        <w:spacing w:line="360" w:lineRule="auto"/>
        <w:tabs>
          <w:tab w:val="left" w:pos="0" w:leader="none"/>
        </w:tabs>
        <w:rPr>
          <w:rFonts w:hint="eastAsia" w:ascii="宋体" w:hAnsi="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color w:val="000000"/>
          <w:sz w:val="24"/>
          <w:highlight w:val="none"/>
        </w:rPr>
        <w:t xml:space="preserve">项目管理机构配备情况表（格式见附件）               </w:t>
      </w:r>
      <w:r>
        <w:rPr>
          <w:rFonts w:hint="eastAsia" w:ascii="宋体" w:hAnsi="宋体"/>
          <w:color w:val="000000"/>
          <w:sz w:val="24"/>
          <w:highlight w:val="none"/>
        </w:rPr>
      </w:r>
      <w:r/>
    </w:p>
    <w:p>
      <w:pPr>
        <w:pStyle w:val="1399"/>
        <w:numPr>
          <w:ilvl w:val="0"/>
          <w:numId w:val="0"/>
        </w:numPr>
        <w:ind w:left="840" w:right="-212" w:hanging="420"/>
        <w:spacing w:line="360" w:lineRule="auto"/>
        <w:tabs>
          <w:tab w:val="left" w:pos="0" w:leader="none"/>
        </w:tabs>
        <w:rPr>
          <w:rFonts w:hint="eastAsia" w:ascii="宋体" w:hAnsi="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color w:val="000000"/>
          <w:sz w:val="24"/>
          <w:highlight w:val="none"/>
        </w:rPr>
        <w:t xml:space="preserve">项目负责人简历表（格式见附件）                     </w:t>
      </w:r>
      <w:r>
        <w:rPr>
          <w:rFonts w:hint="eastAsia" w:ascii="宋体" w:hAnsi="宋体"/>
          <w:color w:val="000000"/>
          <w:sz w:val="24"/>
          <w:highlight w:val="none"/>
        </w:rPr>
      </w:r>
      <w:r/>
    </w:p>
    <w:p>
      <w:pPr>
        <w:pStyle w:val="1399"/>
        <w:numPr>
          <w:ilvl w:val="0"/>
          <w:numId w:val="0"/>
        </w:numPr>
        <w:ind w:left="840" w:right="-212" w:hanging="420"/>
        <w:spacing w:line="360" w:lineRule="auto"/>
        <w:tabs>
          <w:tab w:val="left" w:pos="0" w:leader="none"/>
        </w:tabs>
        <w:rPr>
          <w:rFonts w:hint="eastAsia" w:ascii="宋体" w:hAnsi="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color w:val="000000"/>
          <w:sz w:val="24"/>
          <w:highlight w:val="none"/>
        </w:rPr>
        <w:t xml:space="preserve">项目技术负责人简历表（格式见附件）                 </w:t>
      </w:r>
      <w:r>
        <w:rPr>
          <w:rFonts w:hint="eastAsia" w:ascii="宋体" w:hAnsi="宋体"/>
          <w:color w:val="000000"/>
          <w:sz w:val="24"/>
          <w:highlight w:val="none"/>
        </w:rPr>
      </w:r>
      <w:r/>
    </w:p>
    <w:p>
      <w:pPr>
        <w:pStyle w:val="1399"/>
        <w:numPr>
          <w:ilvl w:val="0"/>
          <w:numId w:val="0"/>
        </w:numPr>
        <w:ind w:left="840" w:hanging="420"/>
        <w:spacing w:line="360" w:lineRule="auto"/>
        <w:tabs>
          <w:tab w:val="left" w:pos="0" w:leader="none"/>
        </w:tabs>
        <w:rPr>
          <w:rFonts w:hint="eastAsia" w:ascii="宋体" w:hAnsi="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（5）</w:t>
      </w:r>
      <w:r>
        <w:rPr>
          <w:rFonts w:hint="eastAsia" w:ascii="宋体" w:hAnsi="宋体"/>
          <w:color w:val="000000"/>
          <w:sz w:val="24"/>
          <w:highlight w:val="none"/>
        </w:rPr>
        <w:t xml:space="preserve">项目管理机构配备情况辅助说明资料（格式见附件）     </w:t>
      </w:r>
      <w:r>
        <w:rPr>
          <w:rFonts w:hint="eastAsia" w:ascii="宋体" w:hAnsi="宋体"/>
          <w:color w:val="000000"/>
          <w:sz w:val="24"/>
          <w:highlight w:val="none"/>
        </w:rPr>
      </w:r>
      <w:r/>
    </w:p>
    <w:p>
      <w:pPr>
        <w:pStyle w:val="1399"/>
        <w:numPr>
          <w:ilvl w:val="0"/>
          <w:numId w:val="0"/>
        </w:numPr>
        <w:ind w:left="840" w:hanging="420"/>
        <w:spacing w:line="360" w:lineRule="auto"/>
        <w:rPr>
          <w:rFonts w:ascii="宋体" w:hAnsi="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（6）</w:t>
      </w:r>
      <w:r>
        <w:rPr>
          <w:rFonts w:hint="eastAsia" w:ascii="宋体" w:hAnsi="宋体"/>
          <w:color w:val="000000"/>
          <w:sz w:val="24"/>
          <w:highlight w:val="none"/>
        </w:rPr>
        <w:t xml:space="preserve">报价供应商认为有必要提供的承诺、声明和资料。</w:t>
      </w:r>
      <w:r>
        <w:rPr>
          <w:rFonts w:ascii="宋体" w:hAnsi="宋体"/>
          <w:color w:val="000000"/>
          <w:sz w:val="24"/>
          <w:highlight w:val="none"/>
        </w:rPr>
      </w:r>
      <w:r/>
    </w:p>
    <w:p>
      <w:pPr>
        <w:pStyle w:val="1399"/>
        <w:ind w:firstLine="480"/>
        <w:spacing w:line="360" w:lineRule="auto"/>
        <w:rPr>
          <w:rFonts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第四部分 技术</w:t>
      </w:r>
      <w:r>
        <w:rPr>
          <w:rFonts w:hint="eastAsia" w:ascii="宋体" w:hAnsi="宋体" w:cs="宋体"/>
          <w:b/>
          <w:color w:val="000000"/>
          <w:sz w:val="24"/>
          <w:highlight w:val="none"/>
          <w:lang w:val="en-US" w:eastAsia="zh-CN"/>
        </w:rPr>
        <w:t xml:space="preserve">文件</w:t>
      </w:r>
      <w:r>
        <w:rPr>
          <w:rFonts w:hint="eastAsia" w:hAnsi="宋体" w:cs="宋体"/>
          <w:b/>
          <w:color w:val="000000"/>
          <w:sz w:val="24"/>
        </w:rPr>
        <w:t xml:space="preserve">（暗标，详见评分标准及暗标编制要求）</w:t>
      </w:r>
      <w:r>
        <w:rPr>
          <w:rFonts w:ascii="宋体" w:hAnsi="宋体" w:eastAsia="宋体" w:cs="宋体"/>
          <w:b/>
          <w:color w:val="000000"/>
          <w:sz w:val="24"/>
          <w:highlight w:val="none"/>
          <w:lang w:val="en-US" w:eastAsia="zh-CN"/>
        </w:rPr>
      </w:r>
      <w:r/>
    </w:p>
    <w:p>
      <w:pPr>
        <w:pStyle w:val="1399"/>
        <w:ind w:firstLine="513"/>
        <w:spacing w:line="360" w:lineRule="auto"/>
        <w:rPr>
          <w:rFonts w:ascii="宋体" w:hAnsi="宋体"/>
          <w:bCs/>
          <w:color w:val="000000"/>
          <w:sz w:val="24"/>
          <w:highlight w:val="none"/>
        </w:rPr>
      </w:pPr>
      <w:r>
        <w:rPr>
          <w:rFonts w:hint="eastAsia" w:ascii="宋体" w:hAnsi="宋体" w:eastAsia="宋体" w:cs="宋体"/>
          <w:b/>
          <w:color w:val="000000"/>
          <w:sz w:val="24"/>
          <w:highlight w:val="none"/>
          <w:lang w:val="en-US" w:eastAsia="zh-CN"/>
        </w:rPr>
        <w:t xml:space="preserve">注：本项目采用暗标形式，投标人须参照评标办法的相关要求对商务部分和技术文件部分分别进行制作。其中技术文件部分属于暗标，投标人在制作技术文件部分相关内容时不得有体现投标人身份的内容，否则投标无效。   </w:t>
      </w:r>
      <w:r>
        <w:rPr>
          <w:rFonts w:hint="eastAsia" w:ascii="宋体" w:hAnsi="宋体"/>
          <w:bCs/>
          <w:color w:val="000000"/>
          <w:sz w:val="24"/>
          <w:highlight w:val="none"/>
        </w:rPr>
        <w:t xml:space="preserve">            </w:t>
      </w:r>
      <w:r>
        <w:rPr>
          <w:rFonts w:ascii="宋体" w:hAnsi="宋体"/>
          <w:bCs/>
          <w:color w:val="000000"/>
          <w:sz w:val="24"/>
          <w:highlight w:val="none"/>
        </w:rPr>
      </w:r>
      <w:r/>
    </w:p>
    <w:p>
      <w:pPr>
        <w:pStyle w:val="1399"/>
        <w:spacing w:line="360" w:lineRule="auto"/>
        <w:rPr>
          <w:rFonts w:hint="eastAsia" w:ascii="宋体" w:hAnsi="宋体"/>
          <w:color w:val="000000"/>
          <w:sz w:val="24"/>
          <w:highlight w:val="none"/>
        </w:rPr>
        <w:outlineLvl w:val="0"/>
      </w:pP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七</w:t>
      </w:r>
      <w:r>
        <w:rPr>
          <w:rFonts w:hint="eastAsia" w:ascii="宋体" w:hAnsi="宋体"/>
          <w:color w:val="000000"/>
          <w:sz w:val="24"/>
          <w:highlight w:val="none"/>
        </w:rPr>
        <w:t xml:space="preserve">）</w:t>
      </w:r>
      <w:r>
        <w:rPr>
          <w:rFonts w:ascii="宋体" w:hAnsi="宋体"/>
          <w:color w:val="000000"/>
          <w:sz w:val="24"/>
          <w:highlight w:val="none"/>
        </w:rPr>
        <w:t xml:space="preserve">投标报价</w:t>
      </w:r>
      <w:r>
        <w:rPr>
          <w:rFonts w:hint="eastAsia" w:ascii="宋体" w:hAnsi="宋体"/>
          <w:color w:val="000000"/>
          <w:sz w:val="24"/>
          <w:highlight w:val="none"/>
        </w:rPr>
        <w:t xml:space="preserve">说明：</w:t>
      </w:r>
      <w:r>
        <w:rPr>
          <w:rFonts w:ascii="宋体" w:hAnsi="宋体"/>
          <w:color w:val="000000"/>
          <w:sz w:val="24"/>
          <w:highlight w:val="none"/>
        </w:rPr>
        <w:t xml:space="preserve">  </w:t>
      </w:r>
      <w:r>
        <w:rPr>
          <w:rFonts w:hint="eastAsia" w:ascii="宋体" w:hAnsi="宋体"/>
          <w:color w:val="000000"/>
          <w:sz w:val="24"/>
          <w:highlight w:val="none"/>
        </w:rPr>
      </w:r>
      <w:r/>
    </w:p>
    <w:p>
      <w:pPr>
        <w:pStyle w:val="1399"/>
        <w:numPr>
          <w:ilvl w:val="0"/>
          <w:numId w:val="0"/>
        </w:numPr>
        <w:ind w:left="0" w:firstLine="420"/>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（1）</w:t>
      </w:r>
      <w:r>
        <w:rPr>
          <w:rFonts w:hint="eastAsia" w:ascii="宋体" w:hAnsi="宋体"/>
          <w:color w:val="000000"/>
          <w:sz w:val="24"/>
          <w:highlight w:val="none"/>
        </w:rPr>
        <w:t xml:space="preserve">本工程的</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报价应采用《建设工程工程量清单计价标准》GB/T50500—2024规定的工程量清单计价格式。</w:t>
      </w:r>
      <w:r>
        <w:rPr>
          <w:rFonts w:hint="eastAsia" w:ascii="宋体" w:hAnsi="宋体"/>
          <w:color w:val="000000"/>
          <w:sz w:val="24"/>
          <w:highlight w:val="non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（2）</w:t>
      </w:r>
      <w:r>
        <w:rPr>
          <w:rFonts w:hint="eastAsia" w:ascii="宋体" w:hAnsi="宋体"/>
          <w:color w:val="000000"/>
          <w:sz w:val="24"/>
          <w:highlight w:val="none"/>
        </w:rPr>
        <w:t xml:space="preserve">报价供应商的投标报价的总额应是报价供应商在响应文件中提出的各项支付金额的总和，也应是完成竞争性磋商文件工程量清单计价所列项目的全部费用。包括分部分项工程费、措施项目费、</w:t>
      </w:r>
      <w:r>
        <w:rPr>
          <w:rFonts w:hint="eastAsia" w:ascii="宋体" w:hAnsi="宋体"/>
          <w:color w:val="000000"/>
          <w:sz w:val="24"/>
          <w:highlight w:val="none"/>
          <w:lang w:eastAsia="zh-CN"/>
        </w:rPr>
        <w:t xml:space="preserve">其他</w:t>
      </w:r>
      <w:r>
        <w:rPr>
          <w:rFonts w:hint="eastAsia" w:ascii="宋体" w:hAnsi="宋体"/>
          <w:color w:val="000000"/>
          <w:sz w:val="24"/>
          <w:highlight w:val="none"/>
        </w:rPr>
        <w:t xml:space="preserve">项目费、规费和税金。综合单价包括完成工程量清单中一个</w:t>
      </w:r>
      <w:r>
        <w:rPr>
          <w:rFonts w:hint="eastAsia" w:ascii="宋体" w:hAnsi="宋体"/>
          <w:color w:val="000000"/>
          <w:sz w:val="24"/>
          <w:highlight w:val="none"/>
          <w:lang w:eastAsia="zh-CN"/>
        </w:rPr>
        <w:t xml:space="preserve">法定计量单位</w:t>
      </w:r>
      <w:r>
        <w:rPr>
          <w:rFonts w:hint="eastAsia" w:ascii="宋体" w:hAnsi="宋体"/>
          <w:color w:val="000000"/>
          <w:sz w:val="24"/>
          <w:highlight w:val="none"/>
        </w:rPr>
        <w:t xml:space="preserve">项目所需的人工、材料费、机械使用费、管理费和利润，并考虑风险因素。总之</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报价应为完成该项目的全部费用。包括达到</w:t>
      </w:r>
      <w:r>
        <w:rPr>
          <w:rFonts w:hint="eastAsia" w:ascii="宋体" w:hAnsi="宋体"/>
          <w:color w:val="000000"/>
          <w:sz w:val="24"/>
          <w:highlight w:val="none"/>
          <w:lang w:eastAsia="zh-CN"/>
        </w:rPr>
        <w:t xml:space="preserve">完工</w:t>
      </w:r>
      <w:r>
        <w:rPr>
          <w:rFonts w:hint="eastAsia" w:ascii="宋体" w:hAnsi="宋体"/>
          <w:color w:val="000000"/>
          <w:sz w:val="24"/>
          <w:highlight w:val="none"/>
        </w:rPr>
        <w:t xml:space="preserve">清场、移交竣工验收、保修期满。</w:t>
      </w:r>
      <w:r>
        <w:rPr>
          <w:rFonts w:hint="eastAsia" w:ascii="宋体" w:hAnsi="宋体"/>
          <w:color w:val="000000"/>
          <w:sz w:val="24"/>
          <w:highlight w:val="none"/>
        </w:rPr>
      </w:r>
      <w:r/>
    </w:p>
    <w:p>
      <w:pPr>
        <w:pStyle w:val="1399"/>
        <w:numPr>
          <w:ilvl w:val="0"/>
          <w:numId w:val="0"/>
        </w:numPr>
        <w:ind w:left="0" w:firstLine="424"/>
        <w:spacing w:line="360" w:lineRule="auto"/>
        <w:rPr>
          <w:rFonts w:ascii="宋体" w:hAnsi="宋体"/>
          <w:color w:val="000000"/>
          <w:sz w:val="24"/>
          <w:highlight w:val="none"/>
          <w:u w:val="single"/>
        </w:rPr>
      </w:pPr>
      <w:r>
        <w:rPr>
          <w:rFonts w:hint="eastAsia" w:ascii="宋体" w:hAnsi="宋体"/>
          <w:color w:val="000000"/>
          <w:sz w:val="24"/>
          <w:szCs w:val="24"/>
          <w:highlight w:val="none"/>
          <w:lang w:val="en-US" w:eastAsia="zh-CN" w:bidi="ar-SA"/>
        </w:rPr>
        <w:t xml:space="preserve">（3）</w:t>
      </w:r>
      <w:r>
        <w:rPr>
          <w:rFonts w:hint="eastAsia" w:ascii="宋体" w:hAnsi="宋体"/>
          <w:color w:val="000000"/>
          <w:sz w:val="24"/>
          <w:highlight w:val="none"/>
        </w:rPr>
        <w:t xml:space="preserve">本工程竞争性磋商文件所提供的工程量清单是按照《建设工程工程量清单计价标准》GB/T50500—2024和施工图设计计算确定。</w:t>
      </w:r>
      <w:r>
        <w:rPr>
          <w:rFonts w:ascii="宋体" w:hAnsi="宋体"/>
          <w:color w:val="000000"/>
          <w:sz w:val="24"/>
          <w:highlight w:val="none"/>
          <w:u w:val="singl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（4）</w:t>
      </w:r>
      <w:r>
        <w:rPr>
          <w:rFonts w:ascii="宋体" w:hAnsi="宋体"/>
          <w:color w:val="000000"/>
          <w:sz w:val="24"/>
          <w:highlight w:val="none"/>
        </w:rPr>
        <w:t xml:space="preserve">除非采购人对竞争性磋商文件予以修改，报价供应商应按采购人提供的工程量清单</w:t>
      </w:r>
      <w:r>
        <w:rPr>
          <w:rFonts w:hint="eastAsia" w:ascii="宋体" w:hAnsi="宋体"/>
          <w:color w:val="000000"/>
          <w:sz w:val="24"/>
          <w:highlight w:val="none"/>
        </w:rPr>
        <w:t xml:space="preserve">及其计价格式，填报单价</w:t>
      </w:r>
      <w:r>
        <w:rPr>
          <w:rFonts w:ascii="宋体" w:hAnsi="宋体"/>
          <w:color w:val="000000"/>
          <w:sz w:val="24"/>
          <w:highlight w:val="none"/>
        </w:rPr>
        <w:t xml:space="preserve">和合价。</w:t>
      </w:r>
      <w:r>
        <w:rPr>
          <w:rFonts w:hint="eastAsia" w:ascii="宋体" w:hAnsi="宋体"/>
          <w:color w:val="000000"/>
          <w:sz w:val="24"/>
          <w:highlight w:val="none"/>
        </w:rPr>
        <w:t xml:space="preserve">报价供应商未填单价或合价的工程项目，视为该项目费用已包括在其他有价款的单价或合价内，</w:t>
      </w:r>
      <w:r>
        <w:rPr>
          <w:rFonts w:ascii="宋体" w:hAnsi="宋体"/>
          <w:color w:val="000000"/>
          <w:sz w:val="24"/>
          <w:highlight w:val="none"/>
        </w:rPr>
        <w:t xml:space="preserve">在实施后，采购人将不</w:t>
      </w:r>
      <w:r>
        <w:rPr>
          <w:rFonts w:hint="eastAsia" w:ascii="宋体" w:hAnsi="宋体"/>
          <w:color w:val="000000"/>
          <w:sz w:val="24"/>
          <w:highlight w:val="none"/>
        </w:rPr>
        <w:t xml:space="preserve">另行</w:t>
      </w:r>
      <w:r>
        <w:rPr>
          <w:rFonts w:ascii="宋体" w:hAnsi="宋体"/>
          <w:color w:val="000000"/>
          <w:sz w:val="24"/>
          <w:highlight w:val="none"/>
        </w:rPr>
        <w:t xml:space="preserve">支付</w:t>
      </w:r>
      <w:r>
        <w:rPr>
          <w:rFonts w:hint="eastAsia" w:ascii="宋体" w:hAnsi="宋体"/>
          <w:color w:val="000000"/>
          <w:sz w:val="24"/>
          <w:highlight w:val="none"/>
        </w:rPr>
        <w:t xml:space="preserve">。如实际施工的工程量与采购人提供的工程量清单中的数量不一致时，量差部分结算时可按实调整，每一项目只允许有一个报价。任何有选择的报价将不予接受。</w:t>
      </w:r>
      <w:r>
        <w:rPr>
          <w:rFonts w:hint="eastAsia" w:ascii="宋体" w:hAnsi="宋体"/>
          <w:color w:val="000000"/>
          <w:sz w:val="24"/>
          <w:highlight w:val="non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（5）</w:t>
      </w:r>
      <w:r>
        <w:rPr>
          <w:rFonts w:hint="eastAsia" w:ascii="宋体" w:hAnsi="宋体"/>
          <w:color w:val="000000"/>
          <w:sz w:val="24"/>
          <w:highlight w:val="none"/>
        </w:rPr>
        <w:t xml:space="preserve">报价供应商可先到工地踏勘以充分了解工地位置、情况、道路、储存空间、装卸限制及任何其他足以影响承包价的情况，任何因忽视或误解工地情况而导致的索赔或工期延长申请将不被批准。</w:t>
      </w:r>
      <w:r>
        <w:rPr>
          <w:rFonts w:hint="eastAsia" w:ascii="宋体" w:hAnsi="宋体"/>
          <w:color w:val="000000"/>
          <w:sz w:val="24"/>
          <w:highlight w:val="non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（6）</w:t>
      </w:r>
      <w:r>
        <w:rPr>
          <w:rFonts w:hint="eastAsia" w:ascii="宋体" w:hAnsi="宋体"/>
          <w:color w:val="000000"/>
          <w:sz w:val="24"/>
          <w:highlight w:val="none"/>
        </w:rPr>
        <w:t xml:space="preserve">所有的施工方案的费用以及按国家标准或施工验收规范要求对材料、构件进行质量检测或检测</w:t>
      </w:r>
      <w:r>
        <w:rPr>
          <w:rFonts w:hint="eastAsia" w:ascii="宋体" w:hAnsi="宋体"/>
          <w:color w:val="000000"/>
          <w:sz w:val="24"/>
          <w:highlight w:val="none"/>
          <w:lang w:eastAsia="zh-CN"/>
        </w:rPr>
        <w:t xml:space="preserve">（防雷检测、消防材料检测、室内空气检测等）</w:t>
      </w:r>
      <w:r>
        <w:rPr>
          <w:rFonts w:hint="eastAsia" w:ascii="宋体" w:hAnsi="宋体"/>
          <w:color w:val="000000"/>
          <w:sz w:val="24"/>
          <w:highlight w:val="none"/>
        </w:rPr>
        <w:t xml:space="preserve">所需的试验、检测费用应列入报价供应商认为合适的细目中，在工程量清单分析中反映出来。工程量清单分析中未列细目的，其施工方案费用及试验、检测费用应被视为已分摊在报价供应商认为合适的细目报价中。</w:t>
      </w:r>
      <w:r>
        <w:rPr>
          <w:rFonts w:hint="eastAsia" w:ascii="宋体" w:hAnsi="宋体"/>
          <w:color w:val="000000"/>
          <w:sz w:val="24"/>
          <w:highlight w:val="non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（7）</w:t>
      </w:r>
      <w:r>
        <w:rPr>
          <w:rFonts w:hint="eastAsia" w:ascii="宋体" w:hAnsi="宋体"/>
          <w:color w:val="000000"/>
          <w:sz w:val="24"/>
          <w:highlight w:val="none"/>
        </w:rPr>
        <w:t xml:space="preserve">报价供应商不得将下列不可竞争费用改变标准收取：1）现场安全、文明施工措施费</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基本费、省级标化增加费、扬尘污染防治增加费；2）社会保障费；3）公积金；4）税金。</w:t>
      </w:r>
      <w:r>
        <w:rPr>
          <w:rFonts w:hint="eastAsia" w:ascii="宋体" w:hAnsi="宋体"/>
          <w:color w:val="000000"/>
          <w:sz w:val="24"/>
          <w:highlight w:val="non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（8）</w:t>
      </w:r>
      <w:r>
        <w:rPr>
          <w:rFonts w:hint="eastAsia" w:ascii="宋体" w:hAnsi="宋体"/>
          <w:color w:val="000000"/>
          <w:sz w:val="24"/>
          <w:highlight w:val="none"/>
        </w:rPr>
        <w:t xml:space="preserve">报价供应商对不可竞争费用不得改变标准计取，费率详见工程量清单。</w:t>
      </w:r>
      <w:r>
        <w:rPr>
          <w:rFonts w:ascii="宋体" w:hAnsi="宋体"/>
          <w:color w:val="000000"/>
          <w:sz w:val="24"/>
          <w:highlight w:val="none"/>
        </w:rPr>
        <w:t xml:space="preserve">如</w:t>
      </w:r>
      <w:r>
        <w:rPr>
          <w:rFonts w:hint="eastAsia" w:ascii="宋体" w:hAnsi="宋体"/>
          <w:color w:val="000000"/>
          <w:sz w:val="24"/>
          <w:highlight w:val="none"/>
        </w:rPr>
        <w:t xml:space="preserve">改变不可竞争费费率的</w:t>
      </w:r>
      <w:r>
        <w:rPr>
          <w:rFonts w:ascii="宋体" w:hAnsi="宋体"/>
          <w:color w:val="000000"/>
          <w:sz w:val="24"/>
          <w:highlight w:val="none"/>
        </w:rPr>
        <w:t xml:space="preserve">，</w:t>
      </w:r>
      <w:r>
        <w:rPr>
          <w:rFonts w:hint="eastAsia" w:ascii="宋体" w:hAnsi="宋体"/>
          <w:color w:val="000000"/>
          <w:sz w:val="24"/>
          <w:highlight w:val="none"/>
        </w:rPr>
        <w:t xml:space="preserve">按无效</w:t>
      </w:r>
      <w:r>
        <w:rPr>
          <w:rFonts w:ascii="宋体" w:hAnsi="宋体"/>
          <w:color w:val="000000"/>
          <w:sz w:val="24"/>
          <w:highlight w:val="none"/>
        </w:rPr>
        <w:t xml:space="preserve">响应文件处理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399"/>
        <w:numPr>
          <w:ilvl w:val="0"/>
          <w:numId w:val="0"/>
        </w:numPr>
        <w:ind w:left="0" w:firstLine="424"/>
        <w:spacing w:line="360" w:lineRule="auto"/>
        <w:rPr>
          <w:rFonts w:ascii="宋体" w:hAnsi="宋体"/>
          <w:b w:val="0"/>
          <w:bCs w:val="0"/>
          <w:color w:val="000000"/>
          <w:sz w:val="24"/>
          <w:highlight w:val="none"/>
        </w:rPr>
      </w:pPr>
      <w:r>
        <w:rPr>
          <w:rFonts w:hint="eastAsia" w:ascii="宋体" w:hAnsi="宋体"/>
          <w:b w:val="0"/>
          <w:bCs w:val="0"/>
          <w:color w:val="000000"/>
          <w:sz w:val="24"/>
          <w:szCs w:val="24"/>
          <w:highlight w:val="none"/>
          <w:lang w:val="en-US" w:eastAsia="zh-CN" w:bidi="ar-SA"/>
        </w:rPr>
        <w:t xml:space="preserve">（9）</w:t>
      </w:r>
      <w:r>
        <w:rPr>
          <w:rFonts w:hint="eastAsia" w:ascii="宋体" w:hAnsi="宋体"/>
          <w:b w:val="0"/>
          <w:bCs w:val="0"/>
          <w:color w:val="000000"/>
          <w:sz w:val="24"/>
          <w:highlight w:val="none"/>
        </w:rPr>
        <w:t xml:space="preserve">不可竞争费</w:t>
      </w:r>
      <w:r>
        <w:rPr>
          <w:rFonts w:ascii="宋体" w:hAnsi="宋体"/>
          <w:b w:val="0"/>
          <w:bCs w:val="0"/>
          <w:color w:val="000000"/>
          <w:sz w:val="24"/>
          <w:highlight w:val="none"/>
        </w:rPr>
        <w:t xml:space="preserve">是按</w:t>
      </w:r>
      <w:r>
        <w:rPr>
          <w:rFonts w:hint="eastAsia" w:ascii="宋体" w:hAnsi="宋体"/>
          <w:b w:val="0"/>
          <w:bCs w:val="0"/>
          <w:color w:val="000000"/>
          <w:sz w:val="24"/>
          <w:highlight w:val="none"/>
        </w:rPr>
        <w:t xml:space="preserve">苏建价</w:t>
      </w:r>
      <w:r>
        <w:rPr>
          <w:rFonts w:hint="eastAsia" w:ascii="宋体" w:hAnsi="宋体"/>
          <w:b w:val="0"/>
          <w:bCs w:val="0"/>
          <w:color w:val="000000"/>
          <w:sz w:val="24"/>
          <w:highlight w:val="none"/>
          <w:lang w:eastAsia="zh-CN"/>
        </w:rPr>
        <w:t xml:space="preserve">〔2016〕154号</w:t>
      </w:r>
      <w:r>
        <w:rPr>
          <w:rFonts w:hint="eastAsia" w:ascii="宋体" w:hAnsi="宋体"/>
          <w:b w:val="0"/>
          <w:bCs w:val="0"/>
          <w:color w:val="000000"/>
          <w:sz w:val="24"/>
          <w:highlight w:val="none"/>
        </w:rPr>
        <w:t xml:space="preserve">《省住房城乡建设厅关于建筑业实施营改增后江苏省建设工程计价依据调整的通知》、</w:t>
      </w:r>
      <w:r>
        <w:rPr>
          <w:rFonts w:ascii="宋体" w:hAnsi="宋体"/>
          <w:b w:val="0"/>
          <w:bCs w:val="0"/>
          <w:color w:val="000000"/>
          <w:sz w:val="24"/>
          <w:highlight w:val="none"/>
        </w:rPr>
        <w:t xml:space="preserve">省</w:t>
      </w:r>
      <w:r>
        <w:rPr>
          <w:rFonts w:hint="eastAsia" w:ascii="宋体" w:hAnsi="宋体"/>
          <w:b w:val="0"/>
          <w:bCs w:val="0"/>
          <w:color w:val="000000"/>
          <w:sz w:val="24"/>
          <w:highlight w:val="none"/>
          <w:lang w:eastAsia="zh-CN"/>
        </w:rPr>
        <w:t xml:space="preserve">住房和城乡建设厅〔2018〕24号</w:t>
      </w:r>
      <w:r>
        <w:rPr>
          <w:rFonts w:ascii="宋体" w:hAnsi="宋体"/>
          <w:b w:val="0"/>
          <w:bCs w:val="0"/>
          <w:color w:val="000000"/>
          <w:sz w:val="24"/>
          <w:highlight w:val="none"/>
        </w:rPr>
        <w:t xml:space="preserve">《关于调整建设工程按质论价等费用计取方法的公告》</w:t>
      </w:r>
      <w:r>
        <w:rPr>
          <w:rFonts w:hint="eastAsia" w:ascii="宋体" w:hAnsi="宋体"/>
          <w:b w:val="0"/>
          <w:bCs w:val="0"/>
          <w:color w:val="000000"/>
          <w:sz w:val="24"/>
          <w:highlight w:val="none"/>
        </w:rPr>
        <w:t xml:space="preserve">、苏建函价【2</w:t>
      </w:r>
      <w:r>
        <w:rPr>
          <w:rFonts w:ascii="宋体" w:hAnsi="宋体"/>
          <w:b w:val="0"/>
          <w:bCs w:val="0"/>
          <w:color w:val="000000"/>
          <w:sz w:val="24"/>
          <w:highlight w:val="none"/>
        </w:rPr>
        <w:t xml:space="preserve">19</w:t>
      </w:r>
      <w:r>
        <w:rPr>
          <w:rFonts w:hint="eastAsia" w:ascii="宋体" w:hAnsi="宋体"/>
          <w:b w:val="0"/>
          <w:bCs w:val="0"/>
          <w:color w:val="000000"/>
          <w:sz w:val="24"/>
          <w:highlight w:val="none"/>
        </w:rPr>
        <w:t xml:space="preserve">】1</w:t>
      </w:r>
      <w:r>
        <w:rPr>
          <w:rFonts w:ascii="宋体" w:hAnsi="宋体"/>
          <w:b w:val="0"/>
          <w:bCs w:val="0"/>
          <w:color w:val="000000"/>
          <w:sz w:val="24"/>
          <w:highlight w:val="none"/>
        </w:rPr>
        <w:t xml:space="preserve">78</w:t>
      </w:r>
      <w:r>
        <w:rPr>
          <w:rFonts w:hint="eastAsia" w:ascii="宋体" w:hAnsi="宋体"/>
          <w:b w:val="0"/>
          <w:bCs w:val="0"/>
          <w:color w:val="000000"/>
          <w:sz w:val="24"/>
          <w:highlight w:val="none"/>
        </w:rPr>
        <w:t xml:space="preserve">号《省住房城乡建设厅关于调整建设工程计价增值税税率的通知》</w:t>
      </w:r>
      <w:r>
        <w:rPr>
          <w:rFonts w:ascii="宋体" w:hAnsi="宋体"/>
          <w:b w:val="0"/>
          <w:bCs w:val="0"/>
          <w:color w:val="000000"/>
          <w:sz w:val="24"/>
          <w:highlight w:val="none"/>
        </w:rPr>
        <w:t xml:space="preserve">规定的标准计列的。</w:t>
      </w:r>
      <w:r>
        <w:rPr>
          <w:rFonts w:ascii="宋体" w:hAnsi="宋体"/>
          <w:b w:val="0"/>
          <w:bCs w:val="0"/>
          <w:color w:val="000000"/>
          <w:sz w:val="24"/>
          <w:highlight w:val="non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（10）</w:t>
      </w:r>
      <w:r>
        <w:rPr>
          <w:rFonts w:hint="eastAsia" w:ascii="宋体" w:hAnsi="宋体"/>
          <w:color w:val="000000"/>
          <w:sz w:val="24"/>
          <w:highlight w:val="none"/>
        </w:rPr>
        <w:t xml:space="preserve">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作调整。</w:t>
      </w:r>
      <w:r>
        <w:rPr>
          <w:rFonts w:hint="eastAsia" w:ascii="宋体" w:hAnsi="宋体"/>
          <w:color w:val="000000"/>
          <w:sz w:val="24"/>
          <w:highlight w:val="none"/>
        </w:rPr>
      </w:r>
      <w:r/>
    </w:p>
    <w:p>
      <w:pPr>
        <w:pStyle w:val="1399"/>
        <w:numPr>
          <w:ilvl w:val="0"/>
          <w:numId w:val="0"/>
        </w:numPr>
        <w:ind w:left="0" w:firstLine="424"/>
        <w:spacing w:line="360" w:lineRule="auto"/>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（11）</w:t>
      </w:r>
      <w:r>
        <w:rPr>
          <w:rFonts w:hint="eastAsia" w:ascii="宋体" w:hAnsi="宋体"/>
          <w:color w:val="000000"/>
          <w:sz w:val="24"/>
          <w:highlight w:val="none"/>
        </w:rPr>
        <w:t xml:space="preserve">设计单位在设计文件中所介绍的施工方案仅作参考，报价供应商应根据施工现场的实际情况、本竞争性磋商文件中载明的施工组织要求、现场的交通管制条件、文明施工要求和各自的施工经验确定合理的施工组织方案，自主合理报价。各报价供应商应认真踏勘现场，充分考虑临时通道、临时排水、临时路灯、居民、村民和沿线企事业单位出入临时通道、来自周围居</w:t>
      </w:r>
      <w:r>
        <w:rPr>
          <w:rFonts w:hint="eastAsia" w:ascii="宋体" w:hAnsi="宋体"/>
          <w:color w:val="000000"/>
          <w:sz w:val="24"/>
          <w:highlight w:val="none"/>
          <w:lang w:eastAsia="zh-CN"/>
        </w:rPr>
        <w:t xml:space="preserve">民和</w:t>
      </w:r>
      <w:r>
        <w:rPr>
          <w:rFonts w:hint="eastAsia" w:ascii="宋体" w:hAnsi="宋体"/>
          <w:color w:val="000000"/>
          <w:sz w:val="24"/>
          <w:highlight w:val="none"/>
        </w:rPr>
        <w:t xml:space="preserve">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olor w:val="000000"/>
          <w:sz w:val="24"/>
          <w:highlight w:val="none"/>
          <w:lang w:eastAsia="zh-CN"/>
        </w:rPr>
        <w:t xml:space="preserve">列入</w:t>
      </w:r>
      <w:r>
        <w:rPr>
          <w:rFonts w:hint="eastAsia" w:ascii="宋体" w:hAnsi="宋体"/>
          <w:color w:val="000000"/>
          <w:sz w:val="24"/>
          <w:highlight w:val="none"/>
        </w:rPr>
        <w:t xml:space="preserve">的一旦发生，将视为由报价供应商自理。</w:t>
      </w:r>
      <w:r>
        <w:rPr>
          <w:rFonts w:hint="eastAsia" w:ascii="宋体" w:hAnsi="宋体"/>
          <w:color w:val="000000"/>
          <w:sz w:val="24"/>
          <w:highlight w:val="none"/>
        </w:rPr>
      </w:r>
      <w:r/>
    </w:p>
    <w:p>
      <w:pPr>
        <w:pStyle w:val="1399"/>
        <w:ind w:firstLine="480"/>
        <w:spacing w:line="360" w:lineRule="auto"/>
        <w:rPr>
          <w:rFonts w:hint="eastAsia" w:ascii="宋体" w:hAnsi="宋体"/>
          <w:b w:val="0"/>
          <w:bCs/>
          <w:color w:val="000000"/>
          <w:sz w:val="24"/>
          <w:highlight w:val="none"/>
        </w:rPr>
        <w:outlineLvl w:val="0"/>
      </w:pPr>
      <w:r>
        <w:rPr>
          <w:rFonts w:hint="eastAsia" w:ascii="宋体" w:hAnsi="宋体"/>
          <w:b w:val="0"/>
          <w:bCs/>
          <w:color w:val="000000"/>
          <w:sz w:val="24"/>
          <w:highlight w:val="none"/>
        </w:rPr>
        <w:t xml:space="preserve">（12）本项目计税方法为营改增后的一般计税方法。</w:t>
      </w:r>
      <w:r>
        <w:rPr>
          <w:rFonts w:hint="eastAsia" w:ascii="宋体" w:hAnsi="宋体"/>
          <w:b w:val="0"/>
          <w:bCs/>
          <w:color w:val="000000"/>
          <w:sz w:val="24"/>
          <w:highlight w:val="none"/>
        </w:rPr>
      </w:r>
      <w:r/>
    </w:p>
    <w:p>
      <w:pPr>
        <w:pStyle w:val="1399"/>
        <w:ind w:firstLine="480"/>
        <w:spacing w:line="360" w:lineRule="auto"/>
        <w:rPr>
          <w:rFonts w:hint="eastAsia" w:ascii="宋体" w:hAnsi="宋体"/>
          <w:b/>
          <w:color w:val="000000"/>
          <w:sz w:val="24"/>
          <w:highlight w:val="none"/>
        </w:rPr>
        <w:outlineLvl w:val="0"/>
      </w:pPr>
      <w:r>
        <w:rPr>
          <w:rFonts w:hint="eastAsia" w:ascii="宋体" w:hAnsi="宋体" w:cs="宋体"/>
          <w:b w:val="0"/>
          <w:bCs/>
          <w:color w:val="000000"/>
          <w:sz w:val="24"/>
          <w:highlight w:val="none"/>
          <w:lang w:bidi="ar"/>
        </w:rPr>
        <w:t xml:space="preserve">（13）经</w:t>
      </w:r>
      <w:r>
        <w:rPr>
          <w:rFonts w:hint="eastAsia" w:ascii="宋体" w:hAnsi="宋体" w:cs="宋体"/>
          <w:b w:val="0"/>
          <w:bCs/>
          <w:color w:val="000000"/>
          <w:sz w:val="24"/>
          <w:highlight w:val="none"/>
          <w:lang w:eastAsia="zh-CN" w:bidi="ar"/>
        </w:rPr>
        <w:t xml:space="preserve">磋商小组</w:t>
      </w:r>
      <w:r>
        <w:rPr>
          <w:rFonts w:hint="eastAsia" w:ascii="宋体" w:hAnsi="宋体" w:cs="宋体"/>
          <w:b w:val="0"/>
          <w:bCs/>
          <w:color w:val="000000"/>
          <w:sz w:val="24"/>
          <w:highlight w:val="none"/>
          <w:lang w:bidi="ar"/>
        </w:rPr>
        <w:t xml:space="preserve">认定报价供应商的报价明显低于其他通过符合性审查报价供应商的报价，有可能影响</w:t>
      </w:r>
      <w:r>
        <w:rPr>
          <w:rFonts w:hint="eastAsia" w:ascii="宋体" w:hAnsi="宋体" w:cs="宋体"/>
          <w:b w:val="0"/>
          <w:bCs/>
          <w:color w:val="000000"/>
          <w:sz w:val="24"/>
          <w:highlight w:val="none"/>
          <w:lang w:eastAsia="zh-CN" w:bidi="ar"/>
        </w:rPr>
        <w:t xml:space="preserve">工程</w:t>
      </w:r>
      <w:r>
        <w:rPr>
          <w:rFonts w:hint="eastAsia" w:ascii="宋体" w:hAnsi="宋体" w:cs="宋体"/>
          <w:b w:val="0"/>
          <w:bCs/>
          <w:color w:val="000000"/>
          <w:sz w:val="24"/>
          <w:highlight w:val="none"/>
          <w:lang w:bidi="ar"/>
        </w:rPr>
        <w:t xml:space="preserve">质量或者不能诚信履约的，报价供应商必须提供书面说明，必要时提交相关证明材料以证明其报价合理性。报价供应商不能证明其报价合理性的，经</w:t>
      </w:r>
      <w:r>
        <w:rPr>
          <w:rFonts w:hint="eastAsia" w:ascii="宋体" w:hAnsi="宋体" w:cs="宋体"/>
          <w:b w:val="0"/>
          <w:bCs/>
          <w:color w:val="000000"/>
          <w:sz w:val="24"/>
          <w:highlight w:val="none"/>
          <w:lang w:eastAsia="zh-CN" w:bidi="ar"/>
        </w:rPr>
        <w:t xml:space="preserve">磋商小组</w:t>
      </w:r>
      <w:r>
        <w:rPr>
          <w:rFonts w:hint="eastAsia" w:ascii="宋体" w:hAnsi="宋体" w:cs="宋体"/>
          <w:b w:val="0"/>
          <w:bCs/>
          <w:color w:val="000000"/>
          <w:sz w:val="24"/>
          <w:highlight w:val="none"/>
          <w:lang w:bidi="ar"/>
        </w:rPr>
        <w:t xml:space="preserve">应当将其作为无效投标处理。</w:t>
      </w:r>
      <w:r>
        <w:rPr>
          <w:rFonts w:hint="eastAsia" w:ascii="宋体" w:hAnsi="宋体"/>
          <w:b/>
          <w:color w:val="000000"/>
          <w:sz w:val="24"/>
          <w:highlight w:val="none"/>
        </w:rPr>
      </w:r>
      <w:r/>
    </w:p>
    <w:p>
      <w:pPr>
        <w:pStyle w:val="1399"/>
        <w:ind w:firstLine="24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eastAsia="zh-CN"/>
        </w:rPr>
        <w:t xml:space="preserve">八</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eastAsia="zh-CN"/>
        </w:rPr>
        <w:t xml:space="preserve">响应</w:t>
      </w:r>
      <w:r>
        <w:rPr>
          <w:rFonts w:hint="eastAsia" w:ascii="宋体" w:hAnsi="宋体" w:eastAsia="宋体" w:cs="宋体"/>
          <w:b/>
          <w:bCs/>
          <w:color w:val="000000"/>
          <w:sz w:val="24"/>
          <w:highlight w:val="none"/>
        </w:rPr>
        <w:t xml:space="preserve">文件的制作</w:t>
      </w:r>
      <w:r>
        <w:rPr>
          <w:rFonts w:hint="eastAsia" w:ascii="宋体" w:hAnsi="宋体" w:eastAsia="宋体" w:cs="宋体"/>
          <w:b/>
          <w:bCs/>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1.所有文件、往来函件均应使用简体中文（规格、型号辅助符号除外）。</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2.响应文件由</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供应商报价一律以人民币为报价结算货币，结算单位为“元”。</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lang w:eastAsia="zh-CN"/>
        </w:rPr>
        <w:t xml:space="preserve">响应</w:t>
      </w:r>
      <w:r>
        <w:rPr>
          <w:rFonts w:hint="eastAsia" w:ascii="宋体" w:hAnsi="宋体" w:eastAsia="宋体" w:cs="宋体"/>
          <w:color w:val="000000"/>
          <w:sz w:val="24"/>
          <w:highlight w:val="none"/>
        </w:rPr>
        <w:t xml:space="preserve">文件格式部分，应由</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供应商按给定格式提供，不得更改。</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lang w:eastAsia="zh-CN"/>
        </w:rPr>
        <w:t xml:space="preserve">响应</w:t>
      </w:r>
      <w:r>
        <w:rPr>
          <w:rFonts w:hint="eastAsia" w:ascii="宋体" w:hAnsi="宋体" w:eastAsia="宋体" w:cs="宋体"/>
          <w:color w:val="000000"/>
          <w:sz w:val="24"/>
          <w:highlight w:val="none"/>
        </w:rPr>
        <w:t xml:space="preserve">文件应用不褪色的黑色墨水书写或打印。</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eastAsia="zh-CN"/>
        </w:rPr>
        <w:t xml:space="preserve">响应</w:t>
      </w:r>
      <w:r>
        <w:rPr>
          <w:rFonts w:hint="eastAsia" w:ascii="宋体" w:hAnsi="宋体" w:eastAsia="宋体" w:cs="宋体"/>
          <w:color w:val="000000"/>
          <w:sz w:val="24"/>
          <w:highlight w:val="none"/>
        </w:rPr>
        <w:t xml:space="preserve">文件应按“</w:t>
      </w:r>
      <w:r>
        <w:rPr>
          <w:rFonts w:hint="eastAsia" w:ascii="宋体" w:hAnsi="宋体" w:cs="宋体"/>
          <w:color w:val="000000"/>
          <w:sz w:val="24"/>
          <w:highlight w:val="none"/>
          <w:lang w:eastAsia="zh-CN"/>
        </w:rPr>
        <w:t xml:space="preserve">响应</w:t>
      </w:r>
      <w:r>
        <w:rPr>
          <w:rFonts w:hint="eastAsia" w:ascii="宋体" w:hAnsi="宋体" w:eastAsia="宋体" w:cs="宋体"/>
          <w:color w:val="000000"/>
          <w:sz w:val="24"/>
          <w:highlight w:val="none"/>
        </w:rPr>
        <w:t xml:space="preserve">文件的组成”的顺序制作。</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费用自理。</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供应商应由其法定代表人或法定代表人授权代表在规定的网上报价时间内，凭CA数字证书</w:t>
      </w:r>
      <w:r>
        <w:rPr>
          <w:rFonts w:hint="eastAsia" w:ascii="宋体" w:hAnsi="宋体" w:cs="宋体"/>
          <w:color w:val="000000"/>
          <w:sz w:val="24"/>
          <w:highlight w:val="none"/>
          <w:lang w:eastAsia="zh-CN"/>
        </w:rPr>
        <w:t xml:space="preserve">登录</w:t>
      </w:r>
      <w:r>
        <w:rPr>
          <w:rFonts w:hint="eastAsia" w:ascii="宋体" w:hAnsi="宋体" w:eastAsia="宋体" w:cs="宋体"/>
          <w:color w:val="000000"/>
          <w:sz w:val="24"/>
          <w:highlight w:val="none"/>
        </w:rPr>
        <w:t xml:space="preserve">“江苏省政府采购（苏采云）平台”获取</w:t>
      </w:r>
      <w:r>
        <w:rPr>
          <w:rFonts w:hint="eastAsia" w:ascii="宋体" w:hAnsi="宋体" w:cs="宋体"/>
          <w:color w:val="000000"/>
          <w:sz w:val="24"/>
          <w:highlight w:val="none"/>
          <w:lang w:eastAsia="zh-CN"/>
        </w:rPr>
        <w:t xml:space="preserve">磋商</w:t>
      </w:r>
      <w:r>
        <w:rPr>
          <w:rFonts w:hint="eastAsia" w:ascii="宋体" w:hAnsi="宋体" w:eastAsia="宋体" w:cs="宋体"/>
          <w:color w:val="000000"/>
          <w:sz w:val="24"/>
          <w:highlight w:val="none"/>
        </w:rPr>
        <w:t xml:space="preserve">标文件，在投标客户端制作</w:t>
      </w:r>
      <w:r>
        <w:rPr>
          <w:rFonts w:hint="eastAsia" w:ascii="宋体" w:hAnsi="宋体" w:cs="宋体"/>
          <w:color w:val="000000"/>
          <w:sz w:val="24"/>
          <w:highlight w:val="none"/>
          <w:lang w:eastAsia="zh-CN"/>
        </w:rPr>
        <w:t xml:space="preserve">响应</w:t>
      </w:r>
      <w:r>
        <w:rPr>
          <w:rFonts w:hint="eastAsia" w:ascii="宋体" w:hAnsi="宋体" w:eastAsia="宋体" w:cs="宋体"/>
          <w:color w:val="000000"/>
          <w:sz w:val="24"/>
          <w:highlight w:val="none"/>
        </w:rPr>
        <w:t xml:space="preserve">文件（电子数据），并在报价截止时间之前上传</w:t>
      </w:r>
      <w:r>
        <w:rPr>
          <w:rFonts w:hint="eastAsia" w:ascii="宋体" w:hAnsi="宋体" w:cs="宋体"/>
          <w:color w:val="000000"/>
          <w:sz w:val="24"/>
          <w:highlight w:val="none"/>
          <w:lang w:eastAsia="zh-CN"/>
        </w:rPr>
        <w:t xml:space="preserve">响应</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供应商应对CA数字证书妥善保管，如被他人盗用投标，后果自负。</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供应商按</w:t>
      </w:r>
      <w:r>
        <w:rPr>
          <w:rFonts w:hint="eastAsia" w:ascii="宋体" w:hAnsi="宋体" w:cs="宋体"/>
          <w:color w:val="000000"/>
          <w:sz w:val="24"/>
          <w:highlight w:val="none"/>
          <w:lang w:eastAsia="zh-CN"/>
        </w:rPr>
        <w:t xml:space="preserve">磋商</w:t>
      </w:r>
      <w:r>
        <w:rPr>
          <w:rFonts w:hint="eastAsia" w:ascii="宋体" w:hAnsi="宋体" w:eastAsia="宋体" w:cs="宋体"/>
          <w:color w:val="000000"/>
          <w:sz w:val="24"/>
          <w:highlight w:val="none"/>
        </w:rPr>
        <w:t xml:space="preserve">文件规定的网上解密时间进行解密，如未按时解密后果自负。</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供应商应当对</w:t>
      </w:r>
      <w:r>
        <w:rPr>
          <w:rFonts w:hint="eastAsia" w:ascii="宋体" w:hAnsi="宋体" w:cs="宋体"/>
          <w:color w:val="000000"/>
          <w:sz w:val="24"/>
          <w:highlight w:val="none"/>
          <w:lang w:eastAsia="zh-CN"/>
        </w:rPr>
        <w:t xml:space="preserve">磋商</w:t>
      </w:r>
      <w:r>
        <w:rPr>
          <w:rFonts w:hint="eastAsia" w:ascii="宋体" w:hAnsi="宋体" w:eastAsia="宋体" w:cs="宋体"/>
          <w:color w:val="000000"/>
          <w:sz w:val="24"/>
          <w:highlight w:val="none"/>
        </w:rPr>
        <w:t xml:space="preserve">文件提出的要求和条件</w:t>
      </w:r>
      <w:r>
        <w:rPr>
          <w:rFonts w:hint="eastAsia" w:ascii="宋体" w:hAnsi="宋体" w:cs="宋体"/>
          <w:color w:val="000000"/>
          <w:sz w:val="24"/>
          <w:highlight w:val="none"/>
          <w:lang w:eastAsia="zh-CN"/>
        </w:rPr>
        <w:t xml:space="preserve">作出</w:t>
      </w:r>
      <w:r>
        <w:rPr>
          <w:rFonts w:hint="eastAsia" w:ascii="宋体" w:hAnsi="宋体" w:eastAsia="宋体" w:cs="宋体"/>
          <w:color w:val="000000"/>
          <w:sz w:val="24"/>
          <w:highlight w:val="none"/>
        </w:rPr>
        <w:t xml:space="preserve">实质性响应，并在电子投标系统逐条应答。</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399"/>
        <w:ind w:firstLine="24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报价</w:t>
      </w:r>
      <w:r>
        <w:rPr>
          <w:rFonts w:hint="eastAsia" w:ascii="宋体" w:hAnsi="宋体" w:eastAsia="宋体" w:cs="宋体"/>
          <w:color w:val="000000"/>
          <w:sz w:val="24"/>
          <w:highlight w:val="none"/>
        </w:rPr>
        <w:t xml:space="preserve">供应商进行网上报价请参照《江苏省政府采购管理交易系统（苏采云）供应商操作指南》（网址http://cz.wuxi.gov.cn/doc/2023/10/11/4080287.shtml）。</w:t>
      </w:r>
      <w:r>
        <w:rPr>
          <w:rFonts w:hint="eastAsia" w:ascii="宋体" w:hAnsi="宋体" w:eastAsia="宋体" w:cs="宋体"/>
          <w:color w:val="000000"/>
          <w:sz w:val="24"/>
          <w:highlight w:val="none"/>
        </w:rPr>
      </w:r>
      <w:r/>
    </w:p>
    <w:p>
      <w:pPr>
        <w:pStyle w:val="1399"/>
        <w:ind w:firstLine="241"/>
        <w:pageBreakBefore w:val="0"/>
        <w:spacing w:line="360" w:lineRule="auto"/>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无效</w:t>
      </w:r>
      <w:r>
        <w:rPr>
          <w:rFonts w:hint="eastAsia" w:ascii="宋体" w:hAnsi="宋体" w:cs="宋体"/>
          <w:b/>
          <w:bCs/>
          <w:color w:val="000000"/>
          <w:sz w:val="24"/>
          <w:highlight w:val="none"/>
          <w:lang w:val="en-US" w:eastAsia="zh-CN"/>
        </w:rPr>
        <w:t xml:space="preserve">响应</w:t>
      </w:r>
      <w:r>
        <w:rPr>
          <w:rFonts w:hint="eastAsia" w:ascii="宋体" w:hAnsi="宋体" w:eastAsia="宋体" w:cs="宋体"/>
          <w:b/>
          <w:bCs/>
          <w:color w:val="000000"/>
          <w:sz w:val="24"/>
          <w:highlight w:val="none"/>
          <w:lang w:val="en-US" w:eastAsia="zh-CN"/>
        </w:rPr>
        <w:t xml:space="preserve">文件的确认</w:t>
      </w:r>
      <w:r>
        <w:rPr>
          <w:rFonts w:hint="eastAsia" w:ascii="宋体" w:hAnsi="宋体" w:eastAsia="宋体" w:cs="宋体"/>
          <w:b/>
          <w:bCs/>
          <w:color w:val="000000"/>
          <w:sz w:val="24"/>
          <w:highlight w:val="none"/>
          <w:lang w:val="en-US" w:eastAsia="zh-CN"/>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报价供应商有下列情况之一者，</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文件无效：</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1.电子</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文件未按规定期限报价的，纸质</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文件（如有）未按规定的期限、地点送达的；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2.电子</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文件未按</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文件要求加盖公章或签电子公章的；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供应商在苏采云系统规定的时间内未成功解密电子</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供应商的法定代表人授权代表无法定代表人授权委托书的；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5.不具备</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文件中规定的资格要求及未按</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文件规定的要求提供资格证明文件的；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文件含有采购人不能接受的附加条件的；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文件未按</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文件规定的格式、内容和要求填写；没有在投标系统指定位置上传对应文件、材料的；暗标未按</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文件要求编制</w:t>
      </w:r>
      <w:r>
        <w:rPr>
          <w:rFonts w:hint="eastAsia" w:ascii="宋体" w:hAnsi="宋体" w:cs="宋体"/>
          <w:color w:val="000000"/>
          <w:sz w:val="24"/>
          <w:szCs w:val="24"/>
          <w:highlight w:val="none"/>
          <w:lang w:eastAsia="zh-CN"/>
        </w:rPr>
        <w:t xml:space="preserve">或上传</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8.电子</w:t>
      </w:r>
      <w:r>
        <w:rPr>
          <w:rFonts w:hint="eastAsia" w:ascii="宋体" w:hAnsi="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图片、字迹模糊不清、无法辨认的；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文件中有</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文件未允许提供的选择性内容的；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10.恶意串通其他</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供应商，故意哄抬价格或压价的；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11.提供虚假材料的（包括工商营业执照、财务报表、资格证明文件等）；</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文件未加盖</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供应商公章及法定代表人或授权代表签字和盖章的；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13.不同</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供应商委托同一单位或者个人办理投标事宜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不同</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供应商聘请同一人为其投标提供技术或经济咨询服务的；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不同</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文件载明的项目管理成员或者联系人为同一人的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399"/>
        <w:ind w:left="-2" w:firstLine="42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16.同一</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en-US" w:eastAsia="zh-CN"/>
        </w:rPr>
        <w:t xml:space="preserve">文件中单位名称落款与公章不是同一单位的；</w:t>
      </w:r>
      <w:r>
        <w:rPr>
          <w:rFonts w:hint="eastAsia" w:ascii="宋体" w:hAnsi="宋体" w:eastAsia="宋体" w:cs="宋体"/>
          <w:color w:val="000000"/>
          <w:sz w:val="24"/>
          <w:szCs w:val="24"/>
          <w:highlight w:val="none"/>
          <w:lang w:val="en-US" w:eastAsia="zh-CN"/>
        </w:rPr>
      </w:r>
      <w:r/>
    </w:p>
    <w:p>
      <w:pPr>
        <w:pStyle w:val="1399"/>
        <w:ind w:left="-2" w:firstLine="42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17.</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en-US" w:eastAsia="zh-CN"/>
        </w:rPr>
        <w:t xml:space="preserve">文件中含有采购人不能接受的附加条件的；</w:t>
      </w:r>
      <w:r>
        <w:rPr>
          <w:rFonts w:hint="eastAsia" w:ascii="宋体" w:hAnsi="宋体" w:eastAsia="宋体" w:cs="宋体"/>
          <w:color w:val="000000"/>
          <w:sz w:val="24"/>
          <w:szCs w:val="24"/>
          <w:highlight w:val="none"/>
          <w:lang w:val="en-US" w:eastAsia="zh-CN"/>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.不同</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文件异常一致或者投标报价呈规律性差异；</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.商务标和技术标，其中某一标被本项目评委确认为无效</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.改变</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文件规定的暂定价格或不可竞争费用的；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.改变</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文件提供的工程量清单中的名称、计量单位、采购数量及采购需求的；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.未按要求提供技术文件的</w:t>
      </w:r>
      <w:r>
        <w:rPr>
          <w:rFonts w:hint="eastAsia" w:ascii="宋体" w:hAnsi="宋体" w:cs="宋体"/>
          <w:color w:val="000000"/>
          <w:sz w:val="24"/>
          <w:szCs w:val="24"/>
          <w:highlight w:val="none"/>
          <w:lang w:eastAsia="zh-CN"/>
        </w:rPr>
        <w:t xml:space="preserve">或技术标暗标不符合磋商文件要求的；</w:t>
      </w:r>
      <w:r>
        <w:rPr>
          <w:rFonts w:hint="eastAsia" w:ascii="宋体" w:hAnsi="宋体" w:eastAsia="宋体" w:cs="宋体"/>
          <w:color w:val="000000"/>
          <w:sz w:val="24"/>
          <w:szCs w:val="24"/>
          <w:highlight w:val="none"/>
          <w:lang w:eastAsia="zh-CN"/>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文件商务标中同一方案有选择性投标报价且未声明以哪一个为准的；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.超过</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文件规定的最高限价的；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认为</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供应商的投标总报价或者分项报价明显低于其他通过符合性审查</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供应商的报价的，有可能影响</w:t>
      </w:r>
      <w:r>
        <w:rPr>
          <w:rFonts w:hint="eastAsia" w:ascii="宋体" w:hAnsi="宋体" w:cs="宋体"/>
          <w:color w:val="000000"/>
          <w:sz w:val="24"/>
          <w:szCs w:val="24"/>
          <w:highlight w:val="none"/>
          <w:lang w:eastAsia="zh-CN"/>
        </w:rPr>
        <w:t xml:space="preserve">工程</w:t>
      </w:r>
      <w:r>
        <w:rPr>
          <w:rFonts w:hint="eastAsia" w:ascii="宋体" w:hAnsi="宋体" w:eastAsia="宋体" w:cs="宋体"/>
          <w:color w:val="000000"/>
          <w:sz w:val="24"/>
          <w:szCs w:val="24"/>
          <w:highlight w:val="none"/>
        </w:rPr>
        <w:t xml:space="preserve">质量或者不能诚信履约的，将要求其在评标现场合理的时间内提供书面说明，必要时提交相关证明材料；</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供应商不能证明其报价合理性的，</w:t>
      </w:r>
      <w:r>
        <w:rPr>
          <w:rFonts w:hint="eastAsia" w:ascii="宋体" w:hAnsi="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将其作为无效投标处理；</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供应商的投标总报价或者分项报价为0元的，</w:t>
      </w:r>
      <w:r>
        <w:rPr>
          <w:rFonts w:hint="eastAsia" w:ascii="宋体" w:hAnsi="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应当将其作为无效投标处理；</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.未通过初步资格性审查、</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文件资格性检查、</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文件符合性审查的；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.列入失信被执行人、重大税收违法失信主体、政府采购严重违法失信行为记录名单及其他不符合《中华人民共和国政府采购法》第二十二条规定条件的；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.不同</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文件的目录序号、排版格式、文字风格等存在明显的相似性或一致性，特征显示由同一单位或者同一个人编制的；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.不同报价供应商</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文件内容存在非正常一致、项目组成员或者联系人员出现同一人、</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文件中错误（或异常）一致或雷同、电子文档信息一致或雷同的；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.不同</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供应商的委托代理人、项目负责人以及其他相关人员有在同一个单位缴纳社会保险的；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32.不同</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w:t>
      </w:r>
      <w:r>
        <w:rPr>
          <w:rFonts w:hint="eastAsia" w:ascii="宋体" w:hAnsi="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由同一台电脑编制或者同一把数字证书加密锁加密或者同一台附属设备打印的；</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33.各</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供应商的</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文件上传使用的MAC地址和IP地址一致的，不同</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文件留有相同标记标识、存在两处以上一致性错误或雷同等情况，视为</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供应商相互围标、串标，其投标无效；</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34.单位负责人为同一人或者存在直接控股、管理关系的不同供应商；</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35.电子</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文件与</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文件要求格式不一致而无法导入计算机评标系统；</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36.启用</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文件电子文本的项目，</w:t>
      </w:r>
      <w:r>
        <w:rPr>
          <w:rFonts w:hint="eastAsia" w:ascii="宋体" w:hAnsi="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供应商因自身原因造成</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文件电子文本无法导入应急开评标系统的，视为放弃其投标；</w:t>
      </w:r>
      <w:r>
        <w:rPr>
          <w:rFonts w:hint="eastAsia" w:ascii="宋体" w:hAnsi="宋体" w:eastAsia="宋体" w:cs="宋体"/>
          <w:color w:val="000000"/>
          <w:sz w:val="24"/>
          <w:szCs w:val="24"/>
          <w:highlight w:val="none"/>
        </w:rPr>
      </w:r>
      <w:r/>
    </w:p>
    <w:p>
      <w:pPr>
        <w:pStyle w:val="1399"/>
        <w:ind w:left="-2" w:firstLine="420"/>
        <w:pageBreakBefore w:val="0"/>
        <w:spacing w:line="360" w:lineRule="auto"/>
        <w:rPr>
          <w:rFonts w:hint="eastAsia" w:ascii="宋体" w:hAnsi="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37.</w:t>
      </w:r>
      <w:r>
        <w:rPr>
          <w:rFonts w:hint="eastAsia" w:ascii="宋体" w:hAnsi="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文件内容不全或不符合法律法规和</w:t>
      </w:r>
      <w:r>
        <w:rPr>
          <w:rFonts w:hint="eastAsia" w:ascii="宋体" w:hAnsi="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文件中规定的其他实质性要求的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399"/>
        <w:ind w:left="-2" w:firstLine="420"/>
        <w:pageBreakBefore w:val="0"/>
        <w:spacing w:line="360" w:lineRule="auto"/>
        <w:rPr>
          <w:rFonts w:hint="eastAsia" w:ascii="宋体" w:hAnsi="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38.</w:t>
      </w:r>
      <w:r>
        <w:rPr>
          <w:rFonts w:hint="eastAsia" w:ascii="宋体" w:hAnsi="宋体" w:cs="宋体"/>
          <w:color w:val="000000"/>
          <w:sz w:val="24"/>
          <w:szCs w:val="24"/>
          <w:highlight w:val="none"/>
          <w:lang w:eastAsia="zh-CN"/>
        </w:rPr>
        <w:t xml:space="preserve">拟派项目负责人有在建工程的（以投标截止前在江苏省建筑市场监管与诚信信息一体化平台查询的信息为准）。</w:t>
      </w:r>
      <w:r>
        <w:rPr>
          <w:rFonts w:hint="eastAsia" w:ascii="宋体" w:hAnsi="宋体" w:cs="宋体"/>
          <w:color w:val="000000"/>
          <w:sz w:val="24"/>
          <w:szCs w:val="24"/>
          <w:highlight w:val="none"/>
          <w:lang w:eastAsia="zh-CN"/>
        </w:rPr>
      </w:r>
      <w:r/>
    </w:p>
    <w:p>
      <w:pPr>
        <w:pStyle w:val="1399"/>
        <w:ind w:left="-2" w:firstLine="42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rPr>
        <w:t xml:space="preserve">）磋商、评审</w:t>
      </w:r>
      <w:r>
        <w:rPr>
          <w:rFonts w:hint="eastAsia" w:ascii="宋体" w:hAnsi="宋体" w:eastAsia="宋体" w:cs="宋体"/>
          <w:bCs/>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1.开标工作程序</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1.1代理机构将在招标公告中规定的时间和地点组织公开开标。</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供应商应当按照《“苏采云”系统供应商操作手册》规定，参加开标活动和在苏采云系统规定的时间内对</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文件进行解密。</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1.2开标仪式由代理机构组织。苏采云系统将自动对项目进行开标，并宣布各</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供应商名称和</w:t>
      </w:r>
      <w:r>
        <w:rPr>
          <w:rFonts w:hint="eastAsia" w:ascii="宋体" w:hAnsi="宋体" w:eastAsia="宋体" w:cs="宋体"/>
          <w:color w:val="000000"/>
          <w:sz w:val="24"/>
          <w:szCs w:val="24"/>
          <w:highlight w:val="none"/>
          <w:lang w:val="en-US" w:eastAsia="zh-CN"/>
        </w:rPr>
        <w:t xml:space="preserve">开标信息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报价供应商</w:t>
      </w:r>
      <w:r>
        <w:rPr>
          <w:rFonts w:hint="eastAsia" w:ascii="宋体" w:hAnsi="宋体" w:eastAsia="宋体" w:cs="宋体"/>
          <w:color w:val="000000"/>
          <w:sz w:val="24"/>
          <w:szCs w:val="24"/>
          <w:highlight w:val="none"/>
        </w:rPr>
        <w:t xml:space="preserve">在开标过程中涉及的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文件解密、</w:t>
      </w:r>
      <w:r>
        <w:rPr>
          <w:rFonts w:hint="eastAsia" w:ascii="宋体" w:hAnsi="宋体" w:eastAsia="宋体" w:cs="宋体"/>
          <w:color w:val="000000"/>
          <w:sz w:val="24"/>
          <w:szCs w:val="24"/>
          <w:highlight w:val="none"/>
          <w:lang w:val="en-US" w:eastAsia="zh-CN"/>
        </w:rPr>
        <w:t xml:space="preserve">唱标</w:t>
      </w:r>
      <w:r>
        <w:rPr>
          <w:rFonts w:hint="eastAsia" w:ascii="宋体" w:hAnsi="宋体" w:eastAsia="宋体" w:cs="宋体"/>
          <w:color w:val="000000"/>
          <w:sz w:val="24"/>
          <w:szCs w:val="24"/>
          <w:highlight w:val="none"/>
        </w:rPr>
        <w:t xml:space="preserve">结果确认等工作，应按照《“苏采云”系统供应商操作手册》规定执行。</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1.5解密时，供应商须自行准备设备（包括但不限于笔记本电脑、无线网络）登录“江苏省政府采购（苏采云）平台”，按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规定时间解密，在评审过程中保持在线，等待</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的询问，并等待评审结果。如未按要求应答，由此所产生的损失及风险由供应商自行承担。</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截止时间后参加</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的供应商或解密</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文件的供应商不足三家的，不进行评审。</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文件报价出现前后不一致的，按照下列规定修正：</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文件中开标一览表（报价表）内容与</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文件中相应内容不一致的，以开标一览表（报价表）为准；</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（二）大写金额和小写金额不一致的，以大写金额为准；</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（四）总价金额与按单价汇总金额不一致的，以单价金额计算结果为准。</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同时出现两种以上不一致的，按照上述（</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）款规定的顺序修正。修正后的报价按照《中华人民共和国财政部令第87号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政府采购货物和服务招标投标管理办法》第五十一条第二款的规定经</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供应商书面澄清、说明或者补正，并加盖公章，或者</w:t>
      </w:r>
      <w:r>
        <w:rPr>
          <w:rFonts w:hint="eastAsia" w:ascii="宋体" w:hAnsi="宋体" w:eastAsia="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法定代表人或其授权的代表签字作为确认后产生约束力，</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供应商不确认的，其</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供应商资格审查</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采购项目开标结束后，</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文件资格性检查由磋商小组负责。</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2.2依据法律法规和</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文件的规定，对</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文件中的法定代表人授权代表是否提供有效的身份证明和法定代表人授权委托书等资格、资信证明等进行审查，以确定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供应商提供资格证明的合法性、真实性，是否具备投标资格。</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2.3关于对参与供应商信用记录的政府采购要求：</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供应商未被列入“信用中国”网站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供应商，禁止参加政府采购活动的时间按处罚结果执行，但不受区域限制（财库</w:t>
      </w:r>
      <w:r>
        <w:rPr>
          <w:rFonts w:hint="eastAsia" w:ascii="宋体" w:hAnsi="宋体" w:eastAsia="宋体" w:cs="宋体"/>
          <w:color w:val="000000"/>
          <w:sz w:val="24"/>
          <w:szCs w:val="24"/>
          <w:highlight w:val="none"/>
          <w:lang w:eastAsia="zh-CN"/>
        </w:rPr>
        <w:t xml:space="preserve">〔2015〕150号</w:t>
      </w:r>
      <w:r>
        <w:rPr>
          <w:rFonts w:hint="eastAsia" w:ascii="宋体" w:hAnsi="宋体" w:eastAsia="宋体" w:cs="宋体"/>
          <w:color w:val="000000"/>
          <w:sz w:val="24"/>
          <w:szCs w:val="24"/>
          <w:highlight w:val="none"/>
        </w:rPr>
        <w:t xml:space="preserve">《关于规范政府采购行政处罚有关问题的通知》，相关行政处罚决定在全国范围内生效）。</w:t>
      </w:r>
      <w:r>
        <w:rPr>
          <w:rFonts w:hint="eastAsia" w:ascii="宋体" w:hAnsi="宋体" w:eastAsia="宋体" w:cs="宋体"/>
          <w:color w:val="000000"/>
          <w:sz w:val="24"/>
          <w:szCs w:val="24"/>
          <w:highlight w:val="none"/>
        </w:rPr>
      </w:r>
      <w:r/>
    </w:p>
    <w:p>
      <w:pPr>
        <w:pStyle w:val="1399"/>
        <w:ind w:firstLine="482"/>
        <w:spacing w:line="360" w:lineRule="auto"/>
        <w:tabs>
          <w:tab w:val="left" w:pos="4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2.4查询证据留存方式：对存在失信信息的供应商，采购代理机构工作人员应</w:t>
      </w:r>
      <w:bookmarkStart w:id="7" w:name="_Toc116946313"/>
      <w:r>
        <w:rPr>
          <w:rFonts w:hint="eastAsia" w:ascii="宋体" w:hAnsi="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来源网站页面进行复核并打印，作为证据留存。</w:t>
      </w:r>
      <w:bookmarkEnd w:id="7"/>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资格审查不合格的</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供应商的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不进入后续评审。</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工作程序</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3.1由专家组成磋商小组，并实行回避制度。</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文件符合性检查</w:t>
      </w:r>
      <w:r>
        <w:rPr>
          <w:rFonts w:hint="eastAsia" w:ascii="宋体" w:hAnsi="宋体" w:eastAsia="宋体" w:cs="宋体"/>
          <w:color w:val="000000"/>
          <w:sz w:val="24"/>
          <w:szCs w:val="24"/>
          <w:highlight w:val="none"/>
        </w:rPr>
      </w:r>
      <w:r/>
    </w:p>
    <w:p>
      <w:pPr>
        <w:pStyle w:val="1619"/>
        <w:ind w:firstLine="48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3.2.1磋商小组将对资格符合的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文件进行评审，以确定是否对</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文件的实质性要求做出响应。</w:t>
      </w:r>
      <w:r>
        <w:rPr>
          <w:rFonts w:hint="eastAsia" w:ascii="宋体" w:hAnsi="宋体" w:eastAsia="宋体" w:cs="宋体"/>
          <w:color w:val="000000"/>
          <w:sz w:val="24"/>
          <w:szCs w:val="24"/>
          <w:highlight w:val="none"/>
        </w:rPr>
      </w:r>
      <w:r/>
    </w:p>
    <w:p>
      <w:pPr>
        <w:pStyle w:val="1399"/>
        <w:rPr>
          <w:rFonts w:hint="eastAsia" w:ascii="宋体" w:hAnsi="宋体" w:eastAsia="宋体" w:cs="宋体"/>
          <w:b/>
          <w:color w:val="000000"/>
          <w:sz w:val="24"/>
          <w:highlight w:val="none"/>
        </w:rPr>
      </w:pPr>
      <w:r/>
      <w:bookmarkStart w:id="8" w:name="_Toc116946315"/>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1399"/>
        <w:jc w:val="center"/>
        <w:spacing w:line="360" w:lineRule="auto"/>
        <w:tabs>
          <w:tab w:val="left" w:pos="4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符合性审查表</w:t>
      </w:r>
      <w:bookmarkEnd w:id="8"/>
      <w:r>
        <w:rPr>
          <w:rFonts w:hint="eastAsia" w:ascii="宋体" w:hAnsi="宋体" w:eastAsia="宋体" w:cs="宋体"/>
          <w:b/>
          <w:color w:val="000000"/>
          <w:sz w:val="24"/>
          <w:highlight w:val="none"/>
        </w:rPr>
      </w:r>
      <w:r/>
    </w:p>
    <w:tbl>
      <w:tblPr>
        <w:tblW w:w="1005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pStyle w:val="1399"/>
              <w:jc w:val="center"/>
              <w:spacing w:line="360" w:lineRule="auto"/>
              <w:widowControl w:val="off"/>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序号</w:t>
            </w:r>
            <w:r>
              <w:rPr>
                <w:rFonts w:hint="eastAsia" w:ascii="宋体" w:hAnsi="宋体" w:eastAsia="宋体" w:cs="宋体"/>
                <w:b/>
                <w:bCs/>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评审点要求概况</w:t>
            </w:r>
            <w:r>
              <w:rPr>
                <w:rFonts w:hint="eastAsia" w:ascii="宋体" w:hAnsi="宋体" w:eastAsia="宋体" w:cs="宋体"/>
                <w:b/>
                <w:bCs/>
                <w:color w:val="000000"/>
                <w:sz w:val="21"/>
                <w:szCs w:val="24"/>
                <w:highlight w:val="none"/>
                <w:lang w:val="en-US" w:eastAsia="zh-CN" w:bidi="ar-SA"/>
              </w:rPr>
            </w:r>
            <w:r/>
          </w:p>
        </w:tc>
        <w:tc>
          <w:tcPr>
            <w:tcW w:w="7691" w:type="dxa"/>
            <w:vAlign w:val="center"/>
            <w:textDirection w:val="lrTb"/>
            <w:noWrap w:val="false"/>
          </w:tcPr>
          <w:p>
            <w:pPr>
              <w:pStyle w:val="1399"/>
              <w:jc w:val="center"/>
              <w:spacing w:line="360" w:lineRule="auto"/>
              <w:widowControl w:val="off"/>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评审点具体描述</w:t>
            </w:r>
            <w:r>
              <w:rPr>
                <w:rFonts w:hint="eastAsia" w:ascii="宋体" w:hAnsi="宋体" w:eastAsia="宋体" w:cs="宋体"/>
                <w:b/>
                <w:bCs/>
                <w:color w:val="000000"/>
                <w:sz w:val="21"/>
                <w:szCs w:val="24"/>
                <w:highlight w:val="none"/>
                <w:lang w:val="en-US" w:eastAsia="zh-CN" w:bidi="ar-SA"/>
              </w:rPr>
            </w:r>
            <w:r/>
          </w:p>
        </w:tc>
      </w:tr>
      <w:tr>
        <w:trPr>
          <w:trHeight w:val="281"/>
        </w:trPr>
        <w:tc>
          <w:tcPr>
            <w:gridSpan w:val="3"/>
            <w:tcW w:w="10059" w:type="dxa"/>
            <w:vAlign w:val="center"/>
            <w:textDirection w:val="lrTb"/>
            <w:noWrap w:val="false"/>
          </w:tcPr>
          <w:p>
            <w:pPr>
              <w:pStyle w:val="1399"/>
              <w:jc w:val="center"/>
              <w:spacing w:line="360" w:lineRule="auto"/>
              <w:widowControl w:val="off"/>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（一）报价要求</w:t>
            </w:r>
            <w:r>
              <w:rPr>
                <w:rFonts w:hint="eastAsia" w:ascii="宋体" w:hAnsi="宋体" w:eastAsia="宋体" w:cs="宋体"/>
                <w:b/>
                <w:bCs/>
                <w:color w:val="000000"/>
                <w:sz w:val="21"/>
                <w:szCs w:val="24"/>
                <w:highlight w:val="none"/>
                <w:lang w:val="en-US" w:eastAsia="zh-CN" w:bidi="ar-SA"/>
              </w:rPr>
            </w:r>
            <w:r/>
          </w:p>
        </w:tc>
      </w:tr>
      <w:tr>
        <w:trPr>
          <w:trHeight w:val="454"/>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1</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投标报价</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投标报价是固定唯一价，且没有超过本项目预算金额或最高限价。</w:t>
            </w:r>
            <w:r>
              <w:rPr>
                <w:rFonts w:hint="eastAsia" w:ascii="宋体" w:hAnsi="宋体" w:eastAsia="宋体" w:cs="宋体"/>
                <w:color w:val="000000"/>
                <w:sz w:val="21"/>
                <w:szCs w:val="24"/>
                <w:highlight w:val="none"/>
                <w:lang w:val="en-US" w:eastAsia="zh-CN" w:bidi="ar-SA"/>
              </w:rPr>
            </w:r>
            <w:r/>
          </w:p>
        </w:tc>
      </w:tr>
      <w:tr>
        <w:trPr>
          <w:trHeight w:val="454"/>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2</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报价修正</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如出现投标报价错误的，按照处理原则修正后的报价，报价供应商须按规定进行在线确认。</w:t>
            </w:r>
            <w:r>
              <w:rPr>
                <w:rFonts w:hint="eastAsia" w:ascii="宋体" w:hAnsi="宋体" w:eastAsia="宋体" w:cs="宋体"/>
                <w:color w:val="000000"/>
                <w:sz w:val="21"/>
                <w:szCs w:val="24"/>
                <w:highlight w:val="none"/>
                <w:lang w:val="en-US" w:eastAsia="zh-CN" w:bidi="ar-SA"/>
              </w:rPr>
            </w:r>
            <w:r/>
          </w:p>
        </w:tc>
      </w:tr>
      <w:tr>
        <w:trPr>
          <w:trHeight w:val="454"/>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3</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报价合理性</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磋商小组认为报价供应商的投标总报价或者分项报价明显低于其他通过符合性审查报价供应商的报价的，有可能影响工程质量或者不能诚信履约的，将要求其在评标现场合理的时间内提供书面说明，必要时提交相关证明材料；报价供应商不能证明其报价合理性的，磋商小组将其作为无效报价处理；报价供应商的投标总报价或者分项报价为0元的，磋商小组应当将其作为无效投标处理。</w:t>
            </w:r>
            <w:r>
              <w:rPr>
                <w:rFonts w:hint="eastAsia" w:ascii="宋体" w:hAnsi="宋体" w:eastAsia="宋体" w:cs="宋体"/>
                <w:color w:val="000000"/>
                <w:sz w:val="21"/>
                <w:szCs w:val="24"/>
                <w:highlight w:val="none"/>
                <w:lang w:val="en-US" w:eastAsia="zh-CN" w:bidi="ar-SA"/>
              </w:rPr>
            </w:r>
            <w:r/>
          </w:p>
        </w:tc>
      </w:tr>
      <w:tr>
        <w:trPr>
          <w:trHeight w:val="454"/>
        </w:trPr>
        <w:tc>
          <w:tcPr>
            <w:gridSpan w:val="3"/>
            <w:tcW w:w="10059" w:type="dxa"/>
            <w:vAlign w:val="center"/>
            <w:textDirection w:val="lrTb"/>
            <w:noWrap w:val="false"/>
          </w:tcPr>
          <w:p>
            <w:pPr>
              <w:pStyle w:val="1399"/>
              <w:jc w:val="center"/>
              <w:spacing w:line="360" w:lineRule="auto"/>
              <w:widowControl w:val="off"/>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（二）商务要求</w:t>
            </w:r>
            <w:r>
              <w:rPr>
                <w:rFonts w:hint="eastAsia" w:ascii="宋体" w:hAnsi="宋体" w:eastAsia="宋体" w:cs="宋体"/>
                <w:b/>
                <w:bCs/>
                <w:color w:val="000000"/>
                <w:sz w:val="21"/>
                <w:szCs w:val="24"/>
                <w:highlight w:val="none"/>
                <w:lang w:val="en-US" w:eastAsia="zh-CN" w:bidi="ar-SA"/>
              </w:rPr>
            </w:r>
            <w:r/>
          </w:p>
        </w:tc>
      </w:tr>
      <w:tr>
        <w:trPr>
          <w:trHeight w:val="454"/>
        </w:trPr>
        <w:tc>
          <w:tcPr>
            <w:tcW w:w="661" w:type="dxa"/>
            <w:vAlign w:val="center"/>
            <w:textDirection w:val="lrTb"/>
            <w:noWrap w:val="false"/>
          </w:tcPr>
          <w:p>
            <w:pPr>
              <w:pStyle w:val="1399"/>
              <w:jc w:val="center"/>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4</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widowControl w:val="off"/>
              <w:rPr>
                <w:rFonts w:hint="eastAsia" w:ascii="宋体" w:hAnsi="宋体" w:eastAsia="宋体" w:cs="宋体"/>
                <w:color w:val="000000"/>
                <w:sz w:val="21"/>
                <w:szCs w:val="24"/>
                <w:highlight w:val="none"/>
                <w:lang w:val="en-US" w:eastAsia="zh-CN" w:bidi="ar-SA"/>
              </w:rPr>
            </w:pPr>
            <w:r>
              <w:rPr>
                <w:rFonts w:hint="eastAsia" w:ascii="Arial" w:hAnsi="Arial" w:eastAsia="Arial" w:cs="Times New Roman"/>
                <w:color w:val="000000"/>
                <w:sz w:val="21"/>
                <w:szCs w:val="24"/>
                <w:highlight w:val="none"/>
                <w:lang w:val="en-US" w:eastAsia="zh-CN" w:bidi="ar-SA"/>
              </w:rPr>
              <w:t xml:space="preserve">投标</w:t>
            </w:r>
            <w:r>
              <w:rPr>
                <w:rFonts w:ascii="Arial" w:hAnsi="Arial" w:eastAsia="Arial" w:cs="Times New Roman"/>
                <w:color w:val="000000"/>
                <w:sz w:val="21"/>
                <w:szCs w:val="24"/>
                <w:highlight w:val="none"/>
                <w:lang w:val="en-US" w:eastAsia="zh-CN" w:bidi="ar-SA"/>
              </w:rPr>
              <w:t xml:space="preserve">有效期</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widowControl w:val="off"/>
              <w:rPr>
                <w:rFonts w:hint="eastAsia" w:ascii="宋体" w:hAnsi="宋体" w:eastAsia="宋体" w:cs="宋体"/>
                <w:color w:val="000000"/>
                <w:sz w:val="21"/>
                <w:szCs w:val="24"/>
                <w:highlight w:val="none"/>
                <w:lang w:val="en-US" w:eastAsia="zh-CN" w:bidi="ar-SA"/>
              </w:rPr>
            </w:pPr>
            <w:r>
              <w:rPr>
                <w:rFonts w:hint="eastAsia" w:ascii="Arial" w:hAnsi="Arial" w:eastAsia="Arial" w:cs="Times New Roman"/>
                <w:color w:val="000000"/>
                <w:sz w:val="21"/>
                <w:szCs w:val="24"/>
                <w:highlight w:val="none"/>
                <w:lang w:val="en-US" w:eastAsia="zh-CN" w:bidi="ar-SA"/>
              </w:rPr>
              <w:t xml:space="preserve">投标</w:t>
            </w:r>
            <w:r>
              <w:rPr>
                <w:rFonts w:ascii="Arial" w:hAnsi="Arial" w:eastAsia="Arial" w:cs="Times New Roman"/>
                <w:color w:val="000000"/>
                <w:sz w:val="21"/>
                <w:szCs w:val="24"/>
                <w:highlight w:val="none"/>
                <w:lang w:val="en-US" w:eastAsia="zh-CN" w:bidi="ar-SA"/>
              </w:rPr>
              <w:t xml:space="preserve">有效期满足</w:t>
            </w:r>
            <w:r>
              <w:rPr>
                <w:rFonts w:hint="eastAsia" w:ascii="Arial" w:hAnsi="Arial" w:eastAsia="宋体" w:cs="Times New Roman"/>
                <w:color w:val="000000"/>
                <w:sz w:val="21"/>
                <w:szCs w:val="24"/>
                <w:highlight w:val="none"/>
                <w:lang w:val="en-US" w:eastAsia="zh-CN" w:bidi="ar-SA"/>
              </w:rPr>
              <w:t xml:space="preserve">磋商</w:t>
            </w:r>
            <w:r>
              <w:rPr>
                <w:rFonts w:hint="eastAsia" w:ascii="Arial" w:hAnsi="Arial" w:eastAsia="Arial" w:cs="Times New Roman"/>
                <w:color w:val="000000"/>
                <w:sz w:val="21"/>
                <w:szCs w:val="24"/>
                <w:highlight w:val="none"/>
                <w:lang w:val="en-US" w:eastAsia="zh-CN" w:bidi="ar-SA"/>
              </w:rPr>
              <w:t xml:space="preserve">文件</w:t>
            </w:r>
            <w:r>
              <w:rPr>
                <w:rFonts w:ascii="Arial" w:hAnsi="Arial" w:eastAsia="Arial" w:cs="Times New Roman"/>
                <w:color w:val="000000"/>
                <w:sz w:val="21"/>
                <w:szCs w:val="24"/>
                <w:highlight w:val="none"/>
                <w:lang w:val="en-US" w:eastAsia="zh-CN" w:bidi="ar-SA"/>
              </w:rPr>
              <w:t xml:space="preserve">要求（90天）</w:t>
            </w:r>
            <w:r>
              <w:rPr>
                <w:rFonts w:hint="eastAsia" w:ascii="Arial" w:hAnsi="Arial" w:eastAsia="Arial" w:cs="Times New Roman"/>
                <w:color w:val="000000"/>
                <w:sz w:val="21"/>
                <w:szCs w:val="24"/>
                <w:highlight w:val="none"/>
                <w:lang w:val="en-US" w:eastAsia="zh-CN" w:bidi="ar-SA"/>
              </w:rPr>
              <w:t xml:space="preserve">。</w:t>
            </w:r>
            <w:r>
              <w:rPr>
                <w:rFonts w:hint="eastAsia" w:ascii="宋体" w:hAnsi="宋体" w:eastAsia="宋体" w:cs="宋体"/>
                <w:color w:val="000000"/>
                <w:sz w:val="21"/>
                <w:szCs w:val="24"/>
                <w:highlight w:val="none"/>
                <w:lang w:val="en-US" w:eastAsia="zh-CN" w:bidi="ar-SA"/>
              </w:rPr>
            </w:r>
            <w:r/>
          </w:p>
        </w:tc>
      </w:tr>
      <w:tr>
        <w:trPr>
          <w:trHeight w:val="454"/>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5</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响应文件的签署和盖章</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响应文件符合磋商文件的签署和签章要求。</w:t>
            </w:r>
            <w:r>
              <w:rPr>
                <w:rFonts w:hint="eastAsia" w:ascii="宋体" w:hAnsi="宋体" w:eastAsia="宋体" w:cs="宋体"/>
                <w:color w:val="000000"/>
                <w:sz w:val="21"/>
                <w:szCs w:val="24"/>
                <w:highlight w:val="none"/>
                <w:lang w:val="en-US" w:eastAsia="zh-CN" w:bidi="ar-SA"/>
              </w:rPr>
            </w:r>
            <w:r/>
          </w:p>
        </w:tc>
      </w:tr>
      <w:tr>
        <w:trPr>
          <w:trHeight w:val="454"/>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6</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响应文件内容</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满足磋商文件实质性要求。</w:t>
            </w:r>
            <w:r>
              <w:rPr>
                <w:rFonts w:ascii="宋体" w:hAnsi="宋体" w:eastAsia="宋体" w:cs="宋体"/>
                <w:color w:val="000000"/>
                <w:sz w:val="21"/>
                <w:szCs w:val="24"/>
                <w:highlight w:val="none"/>
                <w:lang w:val="en-US" w:eastAsia="zh-CN" w:bidi="ar-SA"/>
              </w:rPr>
            </w:r>
            <w:r/>
          </w:p>
        </w:tc>
      </w:tr>
      <w:tr>
        <w:trPr>
          <w:trHeight w:val="353"/>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7</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附加条件</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响应文件未含有采购人不能接受的附加条件。</w:t>
            </w:r>
            <w:r>
              <w:rPr>
                <w:rFonts w:hint="eastAsia" w:ascii="宋体" w:hAnsi="宋体" w:eastAsia="宋体" w:cs="宋体"/>
                <w:color w:val="000000"/>
                <w:sz w:val="21"/>
                <w:szCs w:val="24"/>
                <w:highlight w:val="none"/>
                <w:lang w:val="en-US" w:eastAsia="zh-CN" w:bidi="ar-SA"/>
              </w:rPr>
            </w:r>
            <w:r/>
          </w:p>
        </w:tc>
      </w:tr>
      <w:tr>
        <w:trPr>
          <w:trHeight w:val="337"/>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8</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无效情形</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响应文件中未有法律法规和磋商文件规定的其他无效情形。</w:t>
            </w:r>
            <w:r>
              <w:rPr>
                <w:rFonts w:hint="eastAsia" w:ascii="宋体" w:hAnsi="宋体" w:eastAsia="宋体" w:cs="宋体"/>
                <w:color w:val="000000"/>
                <w:sz w:val="21"/>
                <w:szCs w:val="24"/>
                <w:highlight w:val="none"/>
                <w:lang w:val="en-US" w:eastAsia="zh-CN" w:bidi="ar-SA"/>
              </w:rPr>
            </w:r>
            <w:r/>
          </w:p>
        </w:tc>
      </w:tr>
      <w:tr>
        <w:trPr>
          <w:trHeight w:val="337"/>
        </w:trPr>
        <w:tc>
          <w:tcPr>
            <w:gridSpan w:val="3"/>
            <w:tcW w:w="10059"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（三）技术要求</w:t>
            </w:r>
            <w:r>
              <w:rPr>
                <w:rFonts w:hint="eastAsia" w:ascii="宋体" w:hAnsi="宋体" w:eastAsia="宋体" w:cs="宋体"/>
                <w:color w:val="000000"/>
                <w:sz w:val="21"/>
                <w:szCs w:val="24"/>
                <w:highlight w:val="none"/>
                <w:lang w:val="en-US" w:eastAsia="zh-CN" w:bidi="ar-SA"/>
              </w:rPr>
            </w:r>
            <w:r/>
          </w:p>
        </w:tc>
      </w:tr>
      <w:tr>
        <w:trPr>
          <w:trHeight w:val="327"/>
        </w:trPr>
        <w:tc>
          <w:tcPr>
            <w:tcW w:w="661"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9</w:t>
            </w:r>
            <w:r>
              <w:rPr>
                <w:rFonts w:hint="eastAsia" w:ascii="宋体" w:hAnsi="宋体" w:eastAsia="宋体" w:cs="宋体"/>
                <w:color w:val="000000"/>
                <w:sz w:val="21"/>
                <w:szCs w:val="24"/>
                <w:highlight w:val="none"/>
                <w:lang w:val="en-US" w:eastAsia="zh-CN" w:bidi="ar-SA"/>
              </w:rPr>
            </w:r>
            <w:r/>
          </w:p>
        </w:tc>
        <w:tc>
          <w:tcPr>
            <w:tcW w:w="1707" w:type="dxa"/>
            <w:vAlign w:val="center"/>
            <w:textDirection w:val="lrTb"/>
            <w:noWrap w:val="false"/>
          </w:tcPr>
          <w:p>
            <w:pPr>
              <w:pStyle w:val="1399"/>
              <w:jc w:val="center"/>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投标方案</w:t>
            </w:r>
            <w:r>
              <w:rPr>
                <w:rFonts w:hint="eastAsia" w:ascii="宋体" w:hAnsi="宋体" w:eastAsia="宋体" w:cs="宋体"/>
                <w:color w:val="000000"/>
                <w:sz w:val="21"/>
                <w:szCs w:val="24"/>
                <w:highlight w:val="none"/>
                <w:lang w:val="en-US" w:eastAsia="zh-CN" w:bidi="ar-SA"/>
              </w:rPr>
            </w:r>
            <w:r/>
          </w:p>
        </w:tc>
        <w:tc>
          <w:tcPr>
            <w:tcW w:w="7691" w:type="dxa"/>
            <w:vAlign w:val="center"/>
            <w:textDirection w:val="lrTb"/>
            <w:noWrap w:val="false"/>
          </w:tcPr>
          <w:p>
            <w:pPr>
              <w:pStyle w:val="1399"/>
              <w:jc w:val="both"/>
              <w:spacing w:line="360" w:lineRule="auto"/>
              <w:widowControl w:val="off"/>
              <w:rPr>
                <w:rFonts w:hint="eastAsia" w:ascii="宋体" w:hAnsi="宋体" w:eastAsia="宋体" w:cs="宋体"/>
                <w:color w:val="000000"/>
                <w:sz w:val="21"/>
                <w:szCs w:val="24"/>
                <w:highlight w:val="none"/>
                <w:lang w:val="en-US" w:eastAsia="zh-CN" w:bidi="ar-SA"/>
              </w:rPr>
              <w:outlineLvl w:val="9"/>
            </w:pPr>
            <w:r>
              <w:rPr>
                <w:rFonts w:hint="eastAsia" w:ascii="宋体" w:hAnsi="宋体" w:eastAsia="宋体" w:cs="宋体"/>
                <w:color w:val="000000"/>
                <w:sz w:val="21"/>
                <w:szCs w:val="24"/>
                <w:highlight w:val="none"/>
                <w:lang w:val="en-US" w:eastAsia="zh-CN" w:bidi="ar-SA"/>
              </w:rPr>
              <w:t xml:space="preserve">报价供应商提供的投标方案及报价方案固定</w:t>
            </w:r>
            <w:r>
              <w:rPr>
                <w:rFonts w:hint="eastAsia" w:ascii="宋体" w:hAnsi="宋体" w:eastAsia="宋体" w:cs="宋体"/>
                <w:color w:val="000000"/>
                <w:sz w:val="21"/>
                <w:szCs w:val="24"/>
                <w:highlight w:val="none"/>
                <w:lang w:val="en-US" w:eastAsia="zh-CN" w:bidi="ar-SA"/>
              </w:rPr>
            </w:r>
            <w:r/>
          </w:p>
        </w:tc>
      </w:tr>
      <w:tr>
        <w:trPr>
          <w:trHeight w:val="697"/>
        </w:trPr>
        <w:tc>
          <w:tcPr>
            <w:gridSpan w:val="3"/>
            <w:tcW w:w="10059" w:type="dxa"/>
            <w:vAlign w:val="center"/>
            <w:textDirection w:val="lrTb"/>
            <w:noWrap w:val="false"/>
          </w:tcPr>
          <w:p>
            <w:pPr>
              <w:pStyle w:val="1399"/>
              <w:jc w:val="both"/>
              <w:spacing w:line="360" w:lineRule="auto"/>
              <w:widowControl w:val="off"/>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i w:val="0"/>
                <w:iCs w:val="0"/>
                <w:color w:val="000000"/>
                <w:sz w:val="21"/>
                <w:szCs w:val="24"/>
                <w:highlight w:val="none"/>
                <w:lang w:val="en-US" w:eastAsia="zh-CN" w:bidi="ar-SA"/>
              </w:rPr>
              <w:t xml:space="preserve">特别说明：以上符合性审查无需报价供应商另外提供资料上传，由磋商小组依据上述符合性审查的相应要求，对响应文件的有效性、完整性和具体响应情况进行整体性审查，以确定是否满足符合性审查的要求。响应文件制作过程中，响应文件内容在制作工具中无对应模块的，可统一上传在符合性审查的报价（或商务或技术）模块中。</w:t>
            </w:r>
            <w:r>
              <w:rPr>
                <w:rFonts w:hint="eastAsia" w:ascii="宋体" w:hAnsi="宋体" w:eastAsia="宋体" w:cs="宋体"/>
                <w:b/>
                <w:bCs/>
                <w:color w:val="000000"/>
                <w:sz w:val="21"/>
                <w:szCs w:val="24"/>
                <w:highlight w:val="none"/>
                <w:lang w:val="en-US" w:eastAsia="zh-CN" w:bidi="ar-SA"/>
              </w:rPr>
            </w:r>
            <w:r/>
          </w:p>
        </w:tc>
      </w:tr>
    </w:tbl>
    <w:p>
      <w:pPr>
        <w:pStyle w:val="1399"/>
        <w:ind w:firstLine="566"/>
        <w:spacing w:line="360" w:lineRule="auto"/>
        <w:tabs>
          <w:tab w:val="left" w:pos="1365"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特别提醒：符合性审查不合格的</w:t>
      </w:r>
      <w:r>
        <w:rPr>
          <w:rFonts w:hint="eastAsia" w:ascii="宋体" w:hAnsi="宋体" w:cs="宋体"/>
          <w:b/>
          <w:color w:val="000000"/>
          <w:sz w:val="24"/>
          <w:highlight w:val="none"/>
          <w:lang w:val="en-US" w:eastAsia="zh-CN"/>
        </w:rPr>
        <w:t xml:space="preserve">报价</w:t>
      </w:r>
      <w:r>
        <w:rPr>
          <w:rFonts w:hint="eastAsia" w:ascii="宋体" w:hAnsi="宋体" w:eastAsia="宋体" w:cs="宋体"/>
          <w:b/>
          <w:color w:val="000000"/>
          <w:sz w:val="24"/>
          <w:highlight w:val="none"/>
        </w:rPr>
        <w:t xml:space="preserve">供应商的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文件不进入后续评审。</w:t>
      </w:r>
      <w:r>
        <w:rPr>
          <w:rFonts w:hint="eastAsia" w:ascii="宋体" w:hAnsi="宋体" w:eastAsia="宋体" w:cs="宋体"/>
          <w:b/>
          <w:color w:val="000000"/>
          <w:sz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3.2.2实质性响应的投标应该是与</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要求的标的、数量、质量、</w:t>
      </w:r>
      <w:r>
        <w:rPr>
          <w:rFonts w:hint="eastAsia" w:ascii="宋体" w:hAnsi="宋体" w:cs="宋体"/>
          <w:bCs/>
          <w:color w:val="000000"/>
          <w:sz w:val="24"/>
          <w:szCs w:val="24"/>
          <w:highlight w:val="none"/>
          <w:lang w:val="en-US" w:eastAsia="zh-CN"/>
        </w:rPr>
        <w:t xml:space="preserve">保修</w:t>
      </w:r>
      <w:r>
        <w:rPr>
          <w:rFonts w:hint="eastAsia" w:ascii="宋体" w:hAnsi="宋体" w:eastAsia="宋体" w:cs="宋体"/>
          <w:bCs/>
          <w:color w:val="000000"/>
          <w:sz w:val="24"/>
          <w:szCs w:val="24"/>
          <w:highlight w:val="none"/>
        </w:rPr>
        <w:t xml:space="preserve">期、价款或者报酬、履约期限、履行地点和方式、违约责任和解决争议方法等条款相符。不得限制合同中采购人的权利或</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的义务，也不得对其他实质性响应的</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的竞争地位产生不公正影响。</w:t>
      </w:r>
      <w:r>
        <w:rPr>
          <w:rFonts w:hint="eastAsia" w:ascii="宋体" w:hAnsi="宋体" w:eastAsia="宋体" w:cs="宋体"/>
          <w:bCs/>
          <w:color w:val="000000"/>
          <w:sz w:val="24"/>
          <w:szCs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3.2.4</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提供的工艺、材料、设备、参考的商标或样本目录号码等仅作为说明并没有限制性，</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在投标中可以选用替代标准，但这些替代标准要优于或相当于技术规格中要求的标准，以满足采购人的需要。</w:t>
      </w:r>
      <w:r>
        <w:rPr>
          <w:rFonts w:hint="eastAsia" w:ascii="宋体" w:hAnsi="宋体" w:eastAsia="宋体" w:cs="宋体"/>
          <w:bCs/>
          <w:color w:val="000000"/>
          <w:sz w:val="24"/>
          <w:szCs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3.2.5对于</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中含义不明确、同类问题表述不一致或者有明显文字和计算错误的内容，</w:t>
      </w:r>
      <w:r>
        <w:rPr>
          <w:rFonts w:hint="eastAsia" w:ascii="宋体" w:hAnsi="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应当以书面形式要求</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做出必要的澄清、说明或者补正。</w:t>
      </w:r>
      <w:r>
        <w:rPr>
          <w:rFonts w:hint="eastAsia" w:ascii="宋体" w:hAnsi="宋体" w:eastAsia="宋体" w:cs="宋体"/>
          <w:bCs/>
          <w:color w:val="000000"/>
          <w:sz w:val="24"/>
          <w:szCs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的澄清、说明或者补正应当采用书面形式，并加盖公章，或者由法定代表人或其授权的代表签字。</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的澄清、说明或者补正不得超出</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的范围或者改变</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的实质性内容。</w:t>
      </w:r>
      <w:r>
        <w:rPr>
          <w:rFonts w:hint="eastAsia" w:ascii="宋体" w:hAnsi="宋体" w:eastAsia="宋体" w:cs="宋体"/>
          <w:bCs/>
          <w:color w:val="000000"/>
          <w:sz w:val="24"/>
          <w:szCs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3.2.6</w:t>
      </w:r>
      <w:r>
        <w:rPr>
          <w:rFonts w:hint="eastAsia" w:ascii="宋体" w:hAnsi="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认为</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的报价明显低于其他通过符合性审查供应商的报价的，有可能影响</w:t>
      </w:r>
      <w:r>
        <w:rPr>
          <w:rFonts w:hint="eastAsia" w:ascii="宋体" w:hAnsi="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rPr>
        <w:t xml:space="preserve">质量或者不能诚信履约的，将要求其在评标现场合理的时间内（1小时内）提供书面说明，必要时提交相关证明材料；</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不能证明其报价合理性的，</w:t>
      </w:r>
      <w:r>
        <w:rPr>
          <w:rFonts w:hint="eastAsia" w:ascii="宋体" w:hAnsi="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将其作为无效投标处理。</w:t>
      </w:r>
      <w:r>
        <w:rPr>
          <w:rFonts w:hint="eastAsia" w:ascii="宋体" w:hAnsi="宋体" w:eastAsia="宋体" w:cs="宋体"/>
          <w:bCs/>
          <w:color w:val="000000"/>
          <w:sz w:val="24"/>
          <w:szCs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3.2.7除上述情形外，对</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的判定，只依据</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本身，不依靠开标后的任何外来证明。</w:t>
      </w:r>
      <w:r>
        <w:rPr>
          <w:rFonts w:hint="eastAsia" w:ascii="宋体" w:hAnsi="宋体" w:eastAsia="宋体" w:cs="宋体"/>
          <w:bCs/>
          <w:color w:val="000000"/>
          <w:sz w:val="24"/>
          <w:szCs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3.2.8采购人及采购代理机构将拒绝被确定为非实质性响应的投标，</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不能通过修正或撤销不符之处而使其投标成为实质性响应的投标。</w:t>
      </w:r>
      <w:r>
        <w:rPr>
          <w:rFonts w:hint="eastAsia" w:ascii="宋体" w:hAnsi="宋体" w:eastAsia="宋体" w:cs="宋体"/>
          <w:bCs/>
          <w:color w:val="000000"/>
          <w:sz w:val="24"/>
          <w:szCs w:val="24"/>
          <w:highlight w:val="none"/>
        </w:rPr>
      </w:r>
      <w:r/>
    </w:p>
    <w:p>
      <w:pPr>
        <w:pStyle w:val="1399"/>
        <w:ind w:firstLine="564"/>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3.2.9对不同文字文本</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的解释发生异议的，以中文文本为准；</w:t>
      </w:r>
      <w:r>
        <w:rPr>
          <w:rFonts w:hint="eastAsia" w:ascii="宋体" w:hAnsi="宋体" w:eastAsia="宋体" w:cs="宋体"/>
          <w:bCs/>
          <w:color w:val="000000"/>
          <w:sz w:val="24"/>
          <w:szCs w:val="24"/>
          <w:highlight w:val="none"/>
        </w:rPr>
      </w:r>
      <w:r/>
    </w:p>
    <w:p>
      <w:pPr>
        <w:pStyle w:val="1399"/>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2"/>
          <w:highlight w:val="none"/>
          <w:lang w:val="en-US" w:eastAsia="zh-CN"/>
        </w:rPr>
        <w:outlineLvl w:val="2"/>
      </w:pPr>
      <w:r>
        <w:rPr>
          <w:rFonts w:hint="eastAsia" w:ascii="宋体" w:hAnsi="宋体" w:cs="宋体"/>
          <w:color w:val="000000"/>
          <w:sz w:val="24"/>
          <w:szCs w:val="22"/>
          <w:highlight w:val="none"/>
          <w:lang w:val="en-US" w:eastAsia="zh-CN"/>
        </w:rPr>
        <w:t xml:space="preserve">3.3</w:t>
      </w:r>
      <w:r>
        <w:rPr>
          <w:rFonts w:hint="eastAsia" w:ascii="宋体" w:hAnsi="宋体" w:eastAsia="宋体" w:cs="宋体"/>
          <w:color w:val="000000"/>
          <w:sz w:val="24"/>
          <w:szCs w:val="22"/>
          <w:highlight w:val="none"/>
          <w:lang w:val="en-US" w:eastAsia="zh-CN"/>
        </w:rPr>
        <w:t xml:space="preserve">.磋商程序</w:t>
      </w:r>
      <w:r>
        <w:rPr>
          <w:rFonts w:hint="eastAsia" w:ascii="宋体" w:hAnsi="宋体" w:eastAsia="宋体" w:cs="宋体"/>
          <w:color w:val="000000"/>
          <w:sz w:val="24"/>
          <w:szCs w:val="22"/>
          <w:highlight w:val="none"/>
          <w:lang w:val="en-US" w:eastAsia="zh-CN"/>
        </w:rPr>
      </w:r>
      <w:r/>
    </w:p>
    <w:p>
      <w:pPr>
        <w:pStyle w:val="1399"/>
        <w:ind w:firstLine="513"/>
        <w:keepLines w:val="0"/>
        <w:keepNext w:val="0"/>
        <w:pageBreakBefore w:val="0"/>
        <w:spacing w:line="360" w:lineRule="auto"/>
        <w:tabs>
          <w:tab w:val="left" w:pos="945" w:leader="none"/>
          <w:tab w:val="left" w:pos="1155" w:leader="none"/>
        </w:tabs>
        <w:rPr>
          <w:rFonts w:hint="eastAsia"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 xml:space="preserve">3.3.1</w:t>
      </w:r>
      <w:r>
        <w:rPr>
          <w:rFonts w:hint="eastAsia" w:ascii="宋体" w:hAnsi="宋体" w:eastAsia="宋体" w:cs="宋体"/>
          <w:color w:val="000000"/>
          <w:sz w:val="24"/>
          <w:szCs w:val="22"/>
          <w:highlight w:val="none"/>
          <w:lang w:val="en-US" w:eastAsia="zh-CN"/>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2"/>
          <w:highlight w:val="none"/>
          <w:lang w:val="en-US" w:eastAsia="zh-CN"/>
        </w:rPr>
      </w:r>
      <w:r/>
    </w:p>
    <w:p>
      <w:pPr>
        <w:pStyle w:val="1399"/>
        <w:ind w:firstLine="480"/>
        <w:keepLines w:val="0"/>
        <w:keepNext w:val="0"/>
        <w:pageBreakBefore w:val="0"/>
        <w:spacing w:line="360" w:lineRule="auto"/>
        <w:tabs>
          <w:tab w:val="left" w:pos="945" w:leader="none"/>
          <w:tab w:val="left" w:pos="1155" w:leader="none"/>
        </w:tabs>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2"/>
          <w:highlight w:val="none"/>
          <w:lang w:val="en-US" w:eastAsia="zh-CN"/>
        </w:rPr>
      </w:r>
      <w:r/>
    </w:p>
    <w:p>
      <w:pPr>
        <w:pStyle w:val="1399"/>
        <w:ind w:firstLine="480"/>
        <w:keepLines w:val="0"/>
        <w:keepNext w:val="0"/>
        <w:pageBreakBefore w:val="0"/>
        <w:spacing w:line="360" w:lineRule="auto"/>
        <w:tabs>
          <w:tab w:val="left" w:pos="945" w:leader="none"/>
          <w:tab w:val="left" w:pos="1155" w:leader="none"/>
        </w:tabs>
        <w:rPr>
          <w:rFonts w:hint="eastAsia"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 xml:space="preserve">3.3.2</w:t>
      </w:r>
      <w:r>
        <w:rPr>
          <w:rFonts w:hint="eastAsia" w:ascii="宋体" w:hAnsi="宋体" w:eastAsia="宋体" w:cs="宋体"/>
          <w:color w:val="000000"/>
          <w:sz w:val="24"/>
          <w:szCs w:val="22"/>
          <w:highlight w:val="none"/>
          <w:lang w:val="en-US" w:eastAsia="zh-CN"/>
        </w:rPr>
        <w:t xml:space="preserve">关于磋商报价：响应文件里的报价作为第一轮报价，然后进行第二轮报价，磋商小组根据实际情况看是否需要进行第三轮报价等，以供应商的最后一轮报价作为最终报价，</w:t>
      </w:r>
      <w:r>
        <w:rPr>
          <w:rFonts w:hint="eastAsia" w:ascii="宋体" w:hAnsi="宋体" w:eastAsia="宋体" w:cs="宋体"/>
          <w:b/>
          <w:bCs/>
          <w:color w:val="000000"/>
          <w:sz w:val="24"/>
          <w:szCs w:val="22"/>
          <w:highlight w:val="none"/>
          <w:lang w:val="en-US" w:eastAsia="zh-CN"/>
        </w:rPr>
        <w:t xml:space="preserve">相应的清单子目单价，根据“（磋商最终报价－暂列金额-暂估价）/（响应文件报价－暂列金额-暂估价）”的比例，进行同比例调整</w:t>
      </w:r>
      <w:r>
        <w:rPr>
          <w:rFonts w:hint="eastAsia" w:ascii="宋体" w:hAnsi="宋体" w:eastAsia="宋体" w:cs="宋体"/>
          <w:color w:val="000000"/>
          <w:sz w:val="24"/>
          <w:szCs w:val="22"/>
          <w:highlight w:val="none"/>
          <w:lang w:val="en-US" w:eastAsia="zh-CN"/>
        </w:rPr>
        <w:t xml:space="preserve">。最后报价是供应商响应文件的有效组成部分。</w:t>
      </w:r>
      <w:r>
        <w:rPr>
          <w:rFonts w:hint="eastAsia" w:ascii="宋体" w:hAnsi="宋体" w:eastAsia="宋体" w:cs="宋体"/>
          <w:color w:val="000000"/>
          <w:sz w:val="24"/>
          <w:szCs w:val="22"/>
          <w:highlight w:val="none"/>
          <w:lang w:val="en-US" w:eastAsia="zh-CN"/>
        </w:rPr>
      </w:r>
      <w:r/>
    </w:p>
    <w:p>
      <w:pPr>
        <w:pStyle w:val="1399"/>
        <w:ind w:firstLine="513"/>
        <w:keepLines w:val="0"/>
        <w:keepNext w:val="0"/>
        <w:pageBreakBefore w:val="0"/>
        <w:spacing w:line="360" w:lineRule="auto"/>
        <w:tabs>
          <w:tab w:val="left" w:pos="945" w:leader="none"/>
          <w:tab w:val="left" w:pos="1155" w:leader="none"/>
        </w:tabs>
        <w:rPr>
          <w:rFonts w:hint="eastAsia"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lang w:val="en-US" w:eastAsia="zh-CN"/>
        </w:rPr>
        <w:t xml:space="preserve">3.3.3</w:t>
      </w:r>
      <w:r>
        <w:rPr>
          <w:rFonts w:hint="eastAsia" w:ascii="宋体" w:hAnsi="宋体" w:eastAsia="宋体" w:cs="宋体"/>
          <w:color w:val="000000"/>
          <w:sz w:val="24"/>
          <w:szCs w:val="22"/>
          <w:highlight w:val="none"/>
          <w:lang w:val="en-US" w:eastAsia="zh-CN"/>
        </w:rPr>
        <w:t xml:space="preserve">供应商未在磋商小组规定的时间内在苏采云系统中提交最后报价的视为放弃磋商，</w:t>
      </w:r>
      <w:r>
        <w:rPr>
          <w:rFonts w:hint="eastAsia" w:ascii="宋体" w:hAnsi="宋体" w:eastAsia="宋体" w:cs="宋体"/>
          <w:b/>
          <w:bCs/>
          <w:color w:val="000000"/>
          <w:sz w:val="24"/>
          <w:szCs w:val="22"/>
          <w:highlight w:val="none"/>
          <w:lang w:val="en-US" w:eastAsia="zh-CN"/>
        </w:rPr>
        <w:t xml:space="preserve">其响应文件按无效响应处理</w:t>
      </w:r>
      <w:r>
        <w:rPr>
          <w:rFonts w:hint="eastAsia" w:ascii="宋体" w:hAnsi="宋体" w:eastAsia="宋体" w:cs="宋体"/>
          <w:color w:val="000000"/>
          <w:sz w:val="24"/>
          <w:szCs w:val="22"/>
          <w:highlight w:val="none"/>
          <w:lang w:val="en-US" w:eastAsia="zh-CN"/>
        </w:rPr>
        <w:t xml:space="preserve">，最后报价格式表须加盖CA电子公章</w:t>
      </w:r>
      <w:r>
        <w:rPr>
          <w:rFonts w:hint="eastAsia" w:ascii="宋体" w:hAnsi="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val="en-US" w:eastAsia="zh-CN"/>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2"/>
          <w:highlight w:val="none"/>
          <w:lang w:val="en-US" w:eastAsia="zh-CN"/>
        </w:rPr>
      </w:r>
      <w:r/>
    </w:p>
    <w:p>
      <w:pPr>
        <w:pStyle w:val="1399"/>
        <w:ind w:firstLine="480"/>
        <w:spacing w:line="360" w:lineRule="auto"/>
        <w:tabs>
          <w:tab w:val="left" w:pos="1365" w:leader="none"/>
        </w:tabs>
        <w:rPr>
          <w:rFonts w:hint="eastAsia" w:ascii="宋体" w:hAnsi="宋体" w:eastAsia="宋体" w:cs="宋体"/>
          <w:bCs/>
          <w:color w:val="000000"/>
          <w:sz w:val="24"/>
          <w:szCs w:val="24"/>
          <w:highlight w:val="none"/>
        </w:rPr>
        <w:outlineLvl w:val="9"/>
      </w:pPr>
      <w:r>
        <w:rPr>
          <w:rFonts w:hint="eastAsia" w:ascii="宋体" w:hAnsi="宋体" w:cs="宋体"/>
          <w:color w:val="000000"/>
          <w:sz w:val="24"/>
          <w:szCs w:val="22"/>
          <w:highlight w:val="none"/>
          <w:lang w:val="en-US" w:eastAsia="zh-CN"/>
        </w:rPr>
        <w:t xml:space="preserve">3.3.4</w:t>
      </w:r>
      <w:r>
        <w:rPr>
          <w:rFonts w:hint="eastAsia" w:ascii="宋体" w:hAnsi="宋体" w:eastAsia="宋体" w:cs="宋体"/>
          <w:color w:val="000000"/>
          <w:sz w:val="24"/>
          <w:szCs w:val="22"/>
          <w:highlight w:val="none"/>
          <w:lang w:val="en-US" w:eastAsia="zh-CN"/>
        </w:rPr>
        <w:t xml:space="preserve">供应商须自行准备设备（包括但不限于笔记本电脑、无线网络）登录“苏采云系统”，按采购文件规定时间解密后，在评审过程中保持在线，等待磋商小组的询问、按要求报价，并等待评审结果，中途不得离开。如未按要求应答，由此所产生的损失及风险由供应商自行承担。</w:t>
      </w:r>
      <w:r>
        <w:rPr>
          <w:rFonts w:hint="eastAsia" w:ascii="宋体" w:hAnsi="宋体" w:eastAsia="宋体" w:cs="宋体"/>
          <w:bCs/>
          <w:color w:val="000000"/>
          <w:sz w:val="24"/>
          <w:szCs w:val="24"/>
          <w:highlight w:val="none"/>
        </w:rPr>
      </w:r>
      <w:r/>
    </w:p>
    <w:p>
      <w:pPr>
        <w:pStyle w:val="1399"/>
        <w:ind w:firstLine="566"/>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磋商小组负责具体的评标事务，并独立履行以下职责：</w:t>
      </w:r>
      <w:r>
        <w:rPr>
          <w:rFonts w:hint="eastAsia" w:ascii="宋体" w:hAnsi="宋体" w:eastAsia="宋体" w:cs="宋体"/>
          <w:b w:val="0"/>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.1审查、评价</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是否符合</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的商务、技术等实质性要求；</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.2要求</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有关事项做出澄清或者说明；</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.3对</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进行比较和评价；</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.4根据</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评分办法，向采购人推荐3名</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候选供应商；</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.5向采购人、采购代理机构或者有关部门报告评标中发现的违法行为；</w:t>
      </w:r>
      <w:r>
        <w:rPr>
          <w:rFonts w:hint="eastAsia" w:ascii="宋体" w:hAnsi="宋体" w:eastAsia="宋体" w:cs="宋体"/>
          <w:bCs/>
          <w:color w:val="000000"/>
          <w:sz w:val="24"/>
          <w:szCs w:val="24"/>
          <w:highlight w:val="none"/>
        </w:rPr>
      </w:r>
      <w:r/>
    </w:p>
    <w:p>
      <w:pPr>
        <w:pStyle w:val="1399"/>
        <w:ind w:firstLine="566"/>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磋商小组成员应当履行下列义务：</w:t>
      </w:r>
      <w:r>
        <w:rPr>
          <w:rFonts w:hint="eastAsia" w:ascii="宋体" w:hAnsi="宋体" w:eastAsia="宋体" w:cs="宋体"/>
          <w:b w:val="0"/>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.1遵纪守法，客观、公正、廉洁地履行职责；</w:t>
      </w:r>
      <w:r>
        <w:rPr>
          <w:rFonts w:hint="eastAsia" w:ascii="宋体" w:hAnsi="宋体" w:eastAsia="宋体" w:cs="宋体"/>
          <w:bCs/>
          <w:color w:val="000000"/>
          <w:sz w:val="24"/>
          <w:szCs w:val="24"/>
          <w:highlight w:val="none"/>
        </w:rPr>
      </w:r>
      <w:r/>
    </w:p>
    <w:p>
      <w:pPr>
        <w:pStyle w:val="1399"/>
        <w:ind w:right="-368"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.2按照</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规定的评标办法和评标标准进行评标，对评审意见承担个人责任；</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.3对</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过程和结果，以及</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的商业秘密保密；</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.4参与</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报告的起草；</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.5配合采购人及采购代理机构答复</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提出的质疑；</w:t>
      </w:r>
      <w:r>
        <w:rPr>
          <w:rFonts w:hint="eastAsia" w:ascii="宋体" w:hAnsi="宋体" w:eastAsia="宋体" w:cs="宋体"/>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.6配合有关部门的投诉处理工作。</w:t>
      </w:r>
      <w:r>
        <w:rPr>
          <w:rFonts w:hint="eastAsia" w:ascii="宋体" w:hAnsi="宋体" w:eastAsia="宋体" w:cs="宋体"/>
          <w:bCs/>
          <w:color w:val="000000"/>
          <w:sz w:val="24"/>
          <w:szCs w:val="24"/>
          <w:highlight w:val="none"/>
        </w:rPr>
      </w:r>
      <w:r/>
    </w:p>
    <w:p>
      <w:pPr>
        <w:pStyle w:val="1399"/>
        <w:ind w:firstLine="566"/>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6磋商</w:t>
      </w:r>
      <w:r>
        <w:rPr>
          <w:rFonts w:hint="eastAsia" w:ascii="宋体" w:hAnsi="宋体" w:eastAsia="宋体" w:cs="宋体"/>
          <w:b w:val="0"/>
          <w:bCs/>
          <w:color w:val="000000"/>
          <w:sz w:val="24"/>
          <w:szCs w:val="24"/>
          <w:highlight w:val="none"/>
        </w:rPr>
        <w:t xml:space="preserve">内容的保密</w:t>
      </w:r>
      <w:r>
        <w:rPr>
          <w:rFonts w:hint="eastAsia" w:ascii="宋体" w:hAnsi="宋体" w:eastAsia="宋体" w:cs="宋体"/>
          <w:b w:val="0"/>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.1公开开标后，直到宣布授予</w:t>
      </w:r>
      <w:r>
        <w:rPr>
          <w:rFonts w:hint="eastAsia" w:ascii="宋体" w:hAnsi="宋体" w:cs="宋体"/>
          <w:b w:val="0"/>
          <w:bCs/>
          <w:color w:val="000000"/>
          <w:sz w:val="24"/>
          <w:szCs w:val="24"/>
          <w:highlight w:val="none"/>
          <w:lang w:val="en-US" w:eastAsia="zh-CN"/>
        </w:rPr>
        <w:t xml:space="preserve">成交</w:t>
      </w:r>
      <w:r>
        <w:rPr>
          <w:rFonts w:hint="eastAsia" w:ascii="宋体" w:hAnsi="宋体" w:eastAsia="宋体" w:cs="宋体"/>
          <w:b w:val="0"/>
          <w:bCs/>
          <w:color w:val="000000"/>
          <w:sz w:val="24"/>
          <w:szCs w:val="24"/>
          <w:highlight w:val="none"/>
        </w:rPr>
        <w:t xml:space="preserve">供应商合同为止，凡属于审查、澄清、评价和比较投标的所有资料，有关授予合同的信息都不应向</w:t>
      </w:r>
      <w:r>
        <w:rPr>
          <w:rFonts w:hint="eastAsia" w:ascii="宋体" w:hAnsi="宋体" w:cs="宋体"/>
          <w:b w:val="0"/>
          <w:bCs/>
          <w:color w:val="000000"/>
          <w:sz w:val="24"/>
          <w:szCs w:val="24"/>
          <w:highlight w:val="none"/>
          <w:lang w:eastAsia="zh-CN"/>
        </w:rPr>
        <w:t xml:space="preserve">报价供应商</w:t>
      </w:r>
      <w:r>
        <w:rPr>
          <w:rFonts w:hint="eastAsia" w:ascii="宋体" w:hAnsi="宋体" w:eastAsia="宋体" w:cs="宋体"/>
          <w:b w:val="0"/>
          <w:bCs/>
          <w:color w:val="000000"/>
          <w:sz w:val="24"/>
          <w:szCs w:val="24"/>
          <w:highlight w:val="none"/>
        </w:rPr>
        <w:t xml:space="preserve">或与评标无关的其他人泄露。</w:t>
      </w:r>
      <w:r>
        <w:rPr>
          <w:rFonts w:hint="eastAsia" w:ascii="宋体" w:hAnsi="宋体" w:eastAsia="宋体" w:cs="宋体"/>
          <w:b w:val="0"/>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.2在</w:t>
      </w:r>
      <w:r>
        <w:rPr>
          <w:rFonts w:hint="eastAsia" w:ascii="宋体" w:hAnsi="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的审查、澄清、评价和比较以及授予合同的过程中，</w:t>
      </w:r>
      <w:r>
        <w:rPr>
          <w:rFonts w:hint="eastAsia" w:ascii="宋体" w:hAnsi="宋体" w:cs="宋体"/>
          <w:b w:val="0"/>
          <w:bCs/>
          <w:color w:val="000000"/>
          <w:sz w:val="24"/>
          <w:szCs w:val="24"/>
          <w:highlight w:val="none"/>
          <w:lang w:eastAsia="zh-CN"/>
        </w:rPr>
        <w:t xml:space="preserve">报价供应商</w:t>
      </w:r>
      <w:r>
        <w:rPr>
          <w:rFonts w:hint="eastAsia" w:ascii="宋体" w:hAnsi="宋体" w:eastAsia="宋体" w:cs="宋体"/>
          <w:b w:val="0"/>
          <w:bCs/>
          <w:color w:val="000000"/>
          <w:sz w:val="24"/>
          <w:szCs w:val="24"/>
          <w:highlight w:val="none"/>
        </w:rPr>
        <w:t xml:space="preserve">对采购代理机构和</w:t>
      </w:r>
      <w:r>
        <w:rPr>
          <w:rFonts w:hint="eastAsia" w:ascii="宋体" w:hAnsi="宋体" w:cs="宋体"/>
          <w:b w:val="0"/>
          <w:bCs/>
          <w:color w:val="000000"/>
          <w:sz w:val="24"/>
          <w:szCs w:val="24"/>
          <w:highlight w:val="none"/>
          <w:lang w:eastAsia="zh-CN"/>
        </w:rPr>
        <w:t xml:space="preserve">磋商小组</w:t>
      </w:r>
      <w:r>
        <w:rPr>
          <w:rFonts w:hint="eastAsia" w:ascii="宋体" w:hAnsi="宋体" w:eastAsia="宋体" w:cs="宋体"/>
          <w:b w:val="0"/>
          <w:bCs/>
          <w:color w:val="000000"/>
          <w:sz w:val="24"/>
          <w:szCs w:val="24"/>
          <w:highlight w:val="none"/>
        </w:rPr>
        <w:t xml:space="preserve">成员施加影响的任何行为，都将取消其中标资格。</w:t>
      </w:r>
      <w:r>
        <w:rPr>
          <w:rFonts w:hint="eastAsia" w:ascii="宋体" w:hAnsi="宋体" w:eastAsia="宋体" w:cs="宋体"/>
          <w:b w:val="0"/>
          <w:bCs/>
          <w:color w:val="000000"/>
          <w:sz w:val="24"/>
          <w:szCs w:val="24"/>
          <w:highlight w:val="none"/>
        </w:rPr>
      </w:r>
      <w:r/>
    </w:p>
    <w:p>
      <w:pPr>
        <w:pStyle w:val="1399"/>
        <w:ind w:firstLine="566"/>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比较与评价</w:t>
      </w:r>
      <w:r>
        <w:rPr>
          <w:rFonts w:hint="eastAsia" w:ascii="宋体" w:hAnsi="宋体" w:eastAsia="宋体" w:cs="宋体"/>
          <w:b w:val="0"/>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.1</w:t>
      </w:r>
      <w:bookmarkStart w:id="9" w:name="_Hlk71664018"/>
      <w:r>
        <w:rPr>
          <w:rFonts w:hint="eastAsia" w:ascii="宋体" w:hAnsi="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资格性检查和符合性检查结束后</w:t>
      </w:r>
      <w:bookmarkEnd w:id="9"/>
      <w:r>
        <w:rPr>
          <w:rFonts w:hint="eastAsia" w:ascii="宋体" w:hAnsi="宋体" w:eastAsia="宋体" w:cs="宋体"/>
          <w:b w:val="0"/>
          <w:bCs/>
          <w:color w:val="000000"/>
          <w:sz w:val="24"/>
          <w:szCs w:val="24"/>
          <w:highlight w:val="none"/>
        </w:rPr>
        <w:t xml:space="preserve">，凡属于“（</w:t>
      </w:r>
      <w:r>
        <w:rPr>
          <w:rFonts w:hint="eastAsia" w:ascii="宋体" w:hAnsi="宋体" w:eastAsia="宋体" w:cs="宋体"/>
          <w:b w:val="0"/>
          <w:bCs/>
          <w:color w:val="000000"/>
          <w:sz w:val="24"/>
          <w:szCs w:val="24"/>
          <w:highlight w:val="none"/>
          <w:lang w:val="en-US" w:eastAsia="zh-CN"/>
        </w:rPr>
        <w:t xml:space="preserve">八</w:t>
      </w:r>
      <w:r>
        <w:rPr>
          <w:rFonts w:hint="eastAsia" w:ascii="宋体" w:hAnsi="宋体" w:eastAsia="宋体" w:cs="宋体"/>
          <w:b w:val="0"/>
          <w:bCs/>
          <w:color w:val="000000"/>
          <w:sz w:val="24"/>
          <w:szCs w:val="24"/>
          <w:highlight w:val="none"/>
        </w:rPr>
        <w:t xml:space="preserve">）无效</w:t>
      </w:r>
      <w:r>
        <w:rPr>
          <w:rFonts w:hint="eastAsia" w:ascii="宋体" w:hAnsi="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的确认”的</w:t>
      </w:r>
      <w:r>
        <w:rPr>
          <w:rFonts w:hint="eastAsia" w:ascii="宋体" w:hAnsi="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不进入比较与评价程序。</w:t>
      </w:r>
      <w:r>
        <w:rPr>
          <w:rFonts w:hint="eastAsia" w:ascii="宋体" w:hAnsi="宋体" w:eastAsia="宋体" w:cs="宋体"/>
          <w:b w:val="0"/>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.2经评审有效的</w:t>
      </w:r>
      <w:r>
        <w:rPr>
          <w:rFonts w:hint="eastAsia" w:ascii="宋体" w:hAnsi="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按</w:t>
      </w:r>
      <w:r>
        <w:rPr>
          <w:rFonts w:hint="eastAsia" w:ascii="宋体" w:hAnsi="宋体" w:cs="宋体"/>
          <w:b w:val="0"/>
          <w:bCs/>
          <w:color w:val="000000"/>
          <w:sz w:val="24"/>
          <w:szCs w:val="24"/>
          <w:highlight w:val="none"/>
          <w:lang w:eastAsia="zh-CN"/>
        </w:rPr>
        <w:t xml:space="preserve">磋商文件</w:t>
      </w:r>
      <w:r>
        <w:rPr>
          <w:rFonts w:hint="eastAsia" w:ascii="宋体" w:hAnsi="宋体" w:eastAsia="宋体" w:cs="宋体"/>
          <w:b w:val="0"/>
          <w:bCs/>
          <w:color w:val="000000"/>
          <w:sz w:val="24"/>
          <w:szCs w:val="24"/>
          <w:highlight w:val="none"/>
        </w:rPr>
        <w:t xml:space="preserve">中规定的评标方法和标准，由</w:t>
      </w:r>
      <w:r>
        <w:rPr>
          <w:rFonts w:hint="eastAsia" w:ascii="宋体" w:hAnsi="宋体" w:cs="宋体"/>
          <w:b w:val="0"/>
          <w:bCs/>
          <w:color w:val="000000"/>
          <w:sz w:val="24"/>
          <w:szCs w:val="24"/>
          <w:highlight w:val="none"/>
          <w:lang w:eastAsia="zh-CN"/>
        </w:rPr>
        <w:t xml:space="preserve">磋商小组</w:t>
      </w:r>
      <w:r>
        <w:rPr>
          <w:rFonts w:hint="eastAsia" w:ascii="宋体" w:hAnsi="宋体" w:eastAsia="宋体" w:cs="宋体"/>
          <w:b w:val="0"/>
          <w:bCs/>
          <w:color w:val="000000"/>
          <w:sz w:val="24"/>
          <w:szCs w:val="24"/>
          <w:highlight w:val="none"/>
        </w:rPr>
        <w:t xml:space="preserve">进行比较与评价。</w:t>
      </w:r>
      <w:r>
        <w:rPr>
          <w:rFonts w:hint="eastAsia" w:ascii="宋体" w:hAnsi="宋体" w:eastAsia="宋体" w:cs="宋体"/>
          <w:b w:val="0"/>
          <w:bCs/>
          <w:color w:val="000000"/>
          <w:sz w:val="24"/>
          <w:szCs w:val="24"/>
          <w:highlight w:val="none"/>
        </w:rPr>
      </w:r>
      <w:r/>
    </w:p>
    <w:p>
      <w:pPr>
        <w:pStyle w:val="1399"/>
        <w:ind w:firstLine="564"/>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.3评审全部结束后，由工作人员在公证或监督下（如有），汇总各</w:t>
      </w:r>
      <w:r>
        <w:rPr>
          <w:rFonts w:hint="eastAsia" w:ascii="宋体" w:hAnsi="宋体" w:cs="宋体"/>
          <w:b w:val="0"/>
          <w:bCs/>
          <w:color w:val="000000"/>
          <w:sz w:val="24"/>
          <w:szCs w:val="24"/>
          <w:highlight w:val="none"/>
          <w:lang w:eastAsia="zh-CN"/>
        </w:rPr>
        <w:t xml:space="preserve">报价供应商</w:t>
      </w:r>
      <w:r>
        <w:rPr>
          <w:rFonts w:hint="eastAsia" w:ascii="宋体" w:hAnsi="宋体" w:eastAsia="宋体" w:cs="宋体"/>
          <w:b w:val="0"/>
          <w:bCs/>
          <w:color w:val="000000"/>
          <w:sz w:val="24"/>
          <w:szCs w:val="24"/>
          <w:highlight w:val="none"/>
        </w:rPr>
        <w:t xml:space="preserve">商务标和技术标得分，确定各</w:t>
      </w:r>
      <w:r>
        <w:rPr>
          <w:rFonts w:hint="eastAsia" w:ascii="宋体" w:hAnsi="宋体" w:cs="宋体"/>
          <w:b w:val="0"/>
          <w:bCs/>
          <w:color w:val="000000"/>
          <w:sz w:val="24"/>
          <w:szCs w:val="24"/>
          <w:highlight w:val="none"/>
          <w:lang w:eastAsia="zh-CN"/>
        </w:rPr>
        <w:t xml:space="preserve">报价供应商</w:t>
      </w:r>
      <w:r>
        <w:rPr>
          <w:rFonts w:hint="eastAsia" w:ascii="宋体" w:hAnsi="宋体" w:eastAsia="宋体" w:cs="宋体"/>
          <w:b w:val="0"/>
          <w:bCs/>
          <w:color w:val="000000"/>
          <w:sz w:val="24"/>
          <w:szCs w:val="24"/>
          <w:highlight w:val="none"/>
        </w:rPr>
        <w:t xml:space="preserve">总分和最终排序。</w:t>
      </w:r>
      <w:r>
        <w:rPr>
          <w:rFonts w:hint="eastAsia" w:ascii="宋体" w:hAnsi="宋体" w:eastAsia="宋体" w:cs="宋体"/>
          <w:b w:val="0"/>
          <w:bCs/>
          <w:color w:val="000000"/>
          <w:sz w:val="24"/>
          <w:szCs w:val="24"/>
          <w:highlight w:val="none"/>
        </w:rPr>
      </w:r>
      <w:r/>
    </w:p>
    <w:p>
      <w:pPr>
        <w:pStyle w:val="1399"/>
        <w:ind w:firstLine="602"/>
        <w:spacing w:line="360" w:lineRule="auto"/>
        <w:tabs>
          <w:tab w:val="left" w:pos="1288" w:leader="none"/>
          <w:tab w:val="left" w:pos="136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4.评审方法</w:t>
      </w:r>
      <w:r>
        <w:rPr>
          <w:rFonts w:hint="eastAsia" w:ascii="宋体" w:hAnsi="宋体" w:eastAsia="宋体" w:cs="宋体"/>
          <w:b w:val="0"/>
          <w:bCs/>
          <w:color w:val="000000"/>
          <w:sz w:val="24"/>
          <w:szCs w:val="24"/>
          <w:highlight w:val="none"/>
        </w:rPr>
      </w:r>
      <w:r/>
    </w:p>
    <w:p>
      <w:pPr>
        <w:pStyle w:val="1399"/>
        <w:ind w:firstLine="600"/>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通过资格性检查和符合性检查的，磋商</w:t>
      </w:r>
      <w:r>
        <w:rPr>
          <w:rFonts w:hint="eastAsia" w:ascii="宋体" w:hAnsi="宋体" w:cs="宋体"/>
          <w:bCs/>
          <w:color w:val="000000"/>
          <w:sz w:val="24"/>
          <w:szCs w:val="24"/>
          <w:highlight w:val="none"/>
          <w:lang w:val="en-US" w:eastAsia="zh-CN"/>
        </w:rPr>
        <w:t xml:space="preserve">后</w:t>
      </w:r>
      <w:r>
        <w:rPr>
          <w:rFonts w:hint="eastAsia" w:ascii="宋体" w:hAnsi="宋体" w:eastAsia="宋体" w:cs="宋体"/>
          <w:bCs/>
          <w:color w:val="000000"/>
          <w:sz w:val="24"/>
          <w:szCs w:val="24"/>
          <w:highlight w:val="none"/>
        </w:rPr>
        <w:t xml:space="preserve">并提交最后</w:t>
      </w:r>
      <w:r>
        <w:rPr>
          <w:rFonts w:hint="eastAsia" w:ascii="宋体" w:hAnsi="宋体" w:cs="宋体"/>
          <w:bCs/>
          <w:color w:val="000000"/>
          <w:sz w:val="24"/>
          <w:szCs w:val="24"/>
          <w:highlight w:val="none"/>
          <w:lang w:val="en-US" w:eastAsia="zh-CN"/>
        </w:rPr>
        <w:t xml:space="preserve">有效</w:t>
      </w:r>
      <w:r>
        <w:rPr>
          <w:rFonts w:hint="eastAsia" w:ascii="宋体" w:hAnsi="宋体" w:eastAsia="宋体" w:cs="宋体"/>
          <w:bCs/>
          <w:color w:val="000000"/>
          <w:sz w:val="24"/>
          <w:szCs w:val="24"/>
          <w:highlight w:val="none"/>
        </w:rPr>
        <w:t xml:space="preserve">报价的供应商，方可进入比较与评价程序。</w:t>
      </w:r>
      <w:r>
        <w:rPr>
          <w:rFonts w:hint="eastAsia" w:ascii="宋体" w:hAnsi="宋体" w:eastAsia="宋体" w:cs="宋体"/>
          <w:bCs/>
          <w:color w:val="000000"/>
          <w:sz w:val="24"/>
          <w:szCs w:val="24"/>
          <w:highlight w:val="none"/>
        </w:rPr>
      </w:r>
      <w:r/>
    </w:p>
    <w:p>
      <w:pPr>
        <w:pStyle w:val="1399"/>
        <w:ind w:firstLine="600"/>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4.2比较与评价采用综合评分法。</w:t>
      </w:r>
      <w:r>
        <w:rPr>
          <w:rFonts w:hint="eastAsia" w:ascii="宋体" w:hAnsi="宋体" w:eastAsia="宋体" w:cs="宋体"/>
          <w:bCs/>
          <w:color w:val="000000"/>
          <w:sz w:val="24"/>
          <w:szCs w:val="24"/>
          <w:highlight w:val="none"/>
        </w:rPr>
      </w:r>
      <w:r/>
    </w:p>
    <w:p>
      <w:pPr>
        <w:pStyle w:val="1399"/>
        <w:ind w:firstLine="600"/>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遵循公平、公正、择优原则，独立按照评分标准分别评定</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的分值；各</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的评审后得分为各评委所评定分值的平均值，并按高低顺序排列。得分相同的，按投标报价由低到高顺序排列，得分且投标报价相同的并列。</w:t>
      </w:r>
      <w:r>
        <w:rPr>
          <w:rFonts w:hint="eastAsia" w:ascii="宋体" w:hAnsi="宋体" w:eastAsia="宋体" w:cs="宋体"/>
          <w:bCs/>
          <w:color w:val="000000"/>
          <w:sz w:val="24"/>
          <w:szCs w:val="24"/>
          <w:highlight w:val="none"/>
        </w:rPr>
      </w:r>
      <w:r/>
    </w:p>
    <w:p>
      <w:pPr>
        <w:pStyle w:val="1399"/>
        <w:ind w:firstLine="600"/>
        <w:spacing w:line="360" w:lineRule="auto"/>
        <w:tabs>
          <w:tab w:val="left" w:pos="1288" w:leader="none"/>
          <w:tab w:val="left" w:pos="136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在最大限度满足</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实质性要</w:t>
      </w:r>
      <w:r>
        <w:rPr>
          <w:rFonts w:hint="eastAsia" w:ascii="宋体" w:hAnsi="宋体" w:cs="宋体"/>
          <w:bCs/>
          <w:color w:val="000000"/>
          <w:sz w:val="24"/>
          <w:szCs w:val="24"/>
          <w:highlight w:val="none"/>
          <w:lang w:eastAsia="zh-CN"/>
        </w:rPr>
        <w:t xml:space="preserve">求的</w:t>
      </w:r>
      <w:r>
        <w:rPr>
          <w:rFonts w:hint="eastAsia" w:ascii="宋体" w:hAnsi="宋体" w:eastAsia="宋体" w:cs="宋体"/>
          <w:bCs/>
          <w:color w:val="000000"/>
          <w:sz w:val="24"/>
          <w:szCs w:val="24"/>
          <w:highlight w:val="none"/>
        </w:rPr>
        <w:t xml:space="preserve">前提下，按照</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中明确的价格、技术、财务状况、信誉、业绩、服务等因素和</w:t>
      </w:r>
      <w:r>
        <w:rPr>
          <w:rFonts w:hint="eastAsia" w:ascii="宋体" w:hAnsi="宋体" w:cs="宋体"/>
          <w:bCs/>
          <w:color w:val="000000"/>
          <w:sz w:val="24"/>
          <w:szCs w:val="24"/>
          <w:highlight w:val="none"/>
          <w:lang w:eastAsia="zh-CN"/>
        </w:rPr>
        <w:t xml:space="preserve">评审</w:t>
      </w:r>
      <w:r>
        <w:rPr>
          <w:rFonts w:hint="eastAsia" w:ascii="宋体" w:hAnsi="宋体" w:eastAsia="宋体" w:cs="宋体"/>
          <w:bCs/>
          <w:color w:val="000000"/>
          <w:sz w:val="24"/>
          <w:szCs w:val="24"/>
          <w:highlight w:val="none"/>
        </w:rPr>
        <w:t xml:space="preserve">标准，对每个供应商进行综合评审后，</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满足</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全部实质性要求，且按照评审因素的量化指标评审得分第一名的供应商，为第一</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候选供应商。以此类推，按排名先后顺序选取</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名</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候选人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99"/>
        <w:ind w:firstLine="600"/>
        <w:spacing w:line="360" w:lineRule="auto"/>
        <w:tabs>
          <w:tab w:val="left" w:pos="1288"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提供虚假材料，将按“政府采购法</w:t>
      </w:r>
      <w:r>
        <w:rPr>
          <w:rFonts w:hint="eastAsia" w:ascii="宋体" w:hAnsi="宋体" w:eastAsia="宋体" w:cs="宋体"/>
          <w:bCs/>
          <w:color w:val="000000"/>
          <w:sz w:val="24"/>
          <w:szCs w:val="24"/>
          <w:highlight w:val="none"/>
          <w:lang w:eastAsia="zh-CN"/>
        </w:rPr>
        <w:t xml:space="preserve">”等</w:t>
      </w:r>
      <w:r>
        <w:rPr>
          <w:rFonts w:hint="eastAsia" w:ascii="宋体" w:hAnsi="宋体" w:eastAsia="宋体" w:cs="宋体"/>
          <w:bCs/>
          <w:color w:val="000000"/>
          <w:sz w:val="24"/>
          <w:szCs w:val="24"/>
          <w:highlight w:val="none"/>
        </w:rPr>
        <w:t xml:space="preserve">相关规定处理并由政府监管部门给予严肃处理。</w:t>
      </w:r>
      <w:r>
        <w:rPr>
          <w:rFonts w:hint="eastAsia" w:ascii="宋体" w:hAnsi="宋体" w:eastAsia="宋体" w:cs="宋体"/>
          <w:bCs/>
          <w:color w:val="000000"/>
          <w:sz w:val="24"/>
          <w:szCs w:val="24"/>
          <w:highlight w:val="none"/>
        </w:rPr>
      </w:r>
      <w:r/>
    </w:p>
    <w:p>
      <w:pPr>
        <w:pStyle w:val="1399"/>
        <w:ind w:firstLine="482"/>
        <w:spacing w:line="360" w:lineRule="auto"/>
        <w:tabs>
          <w:tab w:val="left" w:pos="945" w:leader="none"/>
        </w:tabs>
        <w:rPr>
          <w:rFonts w:hint="eastAsia" w:ascii="宋体" w:hAnsi="宋体" w:eastAsia="宋体" w:cs="宋体"/>
          <w:b w:val="0"/>
          <w:bCs/>
          <w:color w:val="000000"/>
          <w:sz w:val="24"/>
          <w:szCs w:val="24"/>
          <w:highlight w:val="none"/>
        </w:rPr>
        <w:outlineLvl w:val="9"/>
      </w:pPr>
      <w:r/>
      <w:bookmarkStart w:id="10" w:name="_Toc98277359"/>
      <w:r/>
      <w:bookmarkStart w:id="11" w:name="_Toc116946316"/>
      <w:r>
        <w:rPr>
          <w:rFonts w:hint="eastAsia" w:ascii="宋体" w:hAnsi="宋体" w:eastAsia="宋体" w:cs="宋体"/>
          <w:b w:val="0"/>
          <w:bCs/>
          <w:color w:val="000000"/>
          <w:sz w:val="24"/>
          <w:szCs w:val="24"/>
          <w:highlight w:val="none"/>
        </w:rPr>
        <w:t xml:space="preserve">5.</w:t>
      </w:r>
      <w:r>
        <w:rPr>
          <w:rFonts w:hint="eastAsia" w:ascii="宋体" w:hAnsi="宋体" w:cs="宋体"/>
          <w:b w:val="0"/>
          <w:bCs/>
          <w:color w:val="000000"/>
          <w:sz w:val="24"/>
          <w:szCs w:val="24"/>
          <w:highlight w:val="none"/>
          <w:lang w:val="en-US" w:eastAsia="zh-CN"/>
        </w:rPr>
        <w:t xml:space="preserve">评审</w:t>
      </w:r>
      <w:r>
        <w:rPr>
          <w:rFonts w:hint="eastAsia" w:ascii="宋体" w:hAnsi="宋体" w:eastAsia="宋体" w:cs="宋体"/>
          <w:b w:val="0"/>
          <w:bCs/>
          <w:color w:val="000000"/>
          <w:sz w:val="24"/>
          <w:szCs w:val="24"/>
          <w:highlight w:val="none"/>
        </w:rPr>
        <w:t xml:space="preserve">标准</w:t>
      </w:r>
      <w:bookmarkEnd w:id="10"/>
      <w:r/>
      <w:bookmarkEnd w:id="11"/>
      <w:r>
        <w:rPr>
          <w:rFonts w:hint="eastAsia" w:ascii="宋体" w:hAnsi="宋体" w:eastAsia="宋体" w:cs="宋体"/>
          <w:b w:val="0"/>
          <w:bCs/>
          <w:color w:val="000000"/>
          <w:sz w:val="24"/>
          <w:szCs w:val="24"/>
          <w:highlight w:val="none"/>
        </w:rPr>
      </w:r>
      <w:r/>
    </w:p>
    <w:p>
      <w:pPr>
        <w:pStyle w:val="1399"/>
        <w:ind w:firstLine="48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5.1综合评分法满分为</w:t>
      </w:r>
      <w:r>
        <w:rPr>
          <w:rFonts w:hint="eastAsia" w:ascii="宋体" w:hAnsi="宋体" w:eastAsia="宋体" w:cs="宋体"/>
          <w:b w:val="0"/>
          <w:bCs w:val="0"/>
          <w:color w:val="000000"/>
          <w:sz w:val="24"/>
          <w:szCs w:val="24"/>
          <w:highlight w:val="none"/>
        </w:rPr>
        <w:t xml:space="preserve">100分</w:t>
      </w:r>
      <w:r>
        <w:rPr>
          <w:rFonts w:hint="eastAsia" w:ascii="宋体" w:hAnsi="宋体" w:eastAsia="宋体" w:cs="宋体"/>
          <w:color w:val="000000"/>
          <w:sz w:val="24"/>
          <w:szCs w:val="24"/>
          <w:highlight w:val="none"/>
        </w:rPr>
        <w:t xml:space="preserve">，计分均保留2位小数。</w:t>
      </w:r>
      <w:r>
        <w:rPr>
          <w:rFonts w:hint="eastAsia" w:ascii="宋体" w:hAnsi="宋体" w:eastAsia="宋体" w:cs="宋体"/>
          <w:color w:val="000000"/>
          <w:sz w:val="24"/>
          <w:szCs w:val="24"/>
          <w:highlight w:val="none"/>
        </w:rPr>
      </w:r>
      <w:r/>
    </w:p>
    <w:p>
      <w:pPr>
        <w:pStyle w:val="1399"/>
        <w:ind w:firstLine="482"/>
        <w:spacing w:line="360" w:lineRule="auto"/>
        <w:rPr>
          <w:rFonts w:hint="eastAsia" w:ascii="宋体" w:hAnsi="宋体" w:eastAsia="宋体" w:cs="宋体"/>
          <w:b/>
          <w:bCs/>
          <w:color w:val="000000"/>
          <w:sz w:val="24"/>
          <w:highlight w:val="none"/>
        </w:rPr>
        <w:outlineLvl w:val="9"/>
      </w:pPr>
      <w:r/>
      <w:bookmarkStart w:id="12" w:name="_Hlk47984059"/>
      <w:r>
        <w:rPr>
          <w:rFonts w:hint="eastAsia" w:ascii="宋体" w:hAnsi="宋体" w:eastAsia="宋体" w:cs="宋体"/>
          <w:b/>
          <w:bCs/>
          <w:color w:val="000000"/>
          <w:sz w:val="24"/>
          <w:szCs w:val="24"/>
          <w:highlight w:val="none"/>
        </w:rPr>
        <w:t xml:space="preserve">5.2评分项目及分值</w:t>
      </w:r>
      <w:bookmarkEnd w:id="12"/>
      <w:r>
        <w:rPr>
          <w:rFonts w:hint="eastAsia" w:ascii="宋体" w:hAnsi="宋体" w:eastAsia="宋体" w:cs="宋体"/>
          <w:b/>
          <w:bCs/>
          <w:color w:val="000000"/>
          <w:sz w:val="24"/>
          <w:highlight w:val="none"/>
        </w:rPr>
      </w:r>
      <w:r/>
    </w:p>
    <w:p>
      <w:pPr>
        <w:pStyle w:val="1399"/>
        <w:ind w:left="420" w:firstLine="0"/>
        <w:pageBreakBefore w:val="0"/>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价格分</w:t>
      </w:r>
      <w:r>
        <w:rPr>
          <w:rFonts w:hint="eastAsia" w:ascii="宋体" w:hAnsi="宋体" w:eastAsia="宋体" w:cs="宋体"/>
          <w:b/>
          <w:color w:val="000000"/>
          <w:sz w:val="24"/>
          <w:highlight w:val="none"/>
        </w:rPr>
        <w:t xml:space="preserve">                          </w:t>
      </w:r>
      <w:r>
        <w:rPr>
          <w:rFonts w:hint="eastAsia" w:ascii="宋体" w:hAnsi="宋体" w:cs="宋体"/>
          <w:b/>
          <w:color w:val="000000"/>
          <w:sz w:val="24"/>
          <w:highlight w:val="none"/>
          <w:lang w:val="en-US" w:eastAsia="zh-CN"/>
        </w:rPr>
        <w:t xml:space="preserve">30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1399"/>
        <w:ind w:left="420" w:firstLine="0"/>
        <w:pageBreakBefore w:val="0"/>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rPr>
        <w:t xml:space="preserve">报价供应商评价</w:t>
      </w:r>
      <w:r>
        <w:rPr>
          <w:rFonts w:hint="eastAsia" w:ascii="宋体" w:hAnsi="宋体" w:eastAsia="宋体" w:cs="宋体"/>
          <w:b/>
          <w:color w:val="000000"/>
          <w:sz w:val="24"/>
          <w:highlight w:val="none"/>
        </w:rPr>
        <w:t xml:space="preserve">                  </w:t>
      </w:r>
      <w:r>
        <w:rPr>
          <w:rFonts w:hint="eastAsia" w:ascii="宋体" w:hAnsi="宋体" w:cs="宋体"/>
          <w:b/>
          <w:color w:val="000000"/>
          <w:sz w:val="24"/>
          <w:highlight w:val="none"/>
          <w:lang w:val="en-US" w:eastAsia="zh-CN"/>
        </w:rPr>
        <w:t xml:space="preserve">30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1399"/>
        <w:ind w:left="420" w:firstLine="0"/>
        <w:pageBreakBefore w:val="0"/>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w:t>
      </w:r>
      <w:r>
        <w:rPr>
          <w:rFonts w:hint="eastAsia" w:ascii="宋体" w:hAnsi="宋体" w:cs="宋体"/>
          <w:b/>
          <w:color w:val="000000"/>
          <w:sz w:val="24"/>
          <w:szCs w:val="24"/>
          <w:highlight w:val="none"/>
        </w:rPr>
        <w:t xml:space="preserve">技术文件</w:t>
      </w:r>
      <w:r>
        <w:rPr>
          <w:rFonts w:hint="eastAsia" w:ascii="宋体" w:hAnsi="宋体" w:eastAsia="宋体" w:cs="宋体"/>
          <w:b/>
          <w:color w:val="000000"/>
          <w:sz w:val="24"/>
          <w:highlight w:val="none"/>
        </w:rPr>
        <w:t xml:space="preserve">                        </w:t>
      </w:r>
      <w:r>
        <w:rPr>
          <w:rFonts w:hint="eastAsia" w:ascii="宋体" w:hAnsi="宋体" w:cs="宋体"/>
          <w:b/>
          <w:color w:val="000000"/>
          <w:sz w:val="24"/>
          <w:highlight w:val="none"/>
          <w:lang w:val="en-US" w:eastAsia="zh-CN"/>
        </w:rPr>
        <w:t xml:space="preserve">38</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1399"/>
        <w:ind w:left="420" w:firstLine="0"/>
        <w:pageBreakBefore w:val="0"/>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）加分因素                        2分</w:t>
      </w:r>
      <w:r>
        <w:rPr>
          <w:rFonts w:hint="eastAsia" w:ascii="宋体" w:hAnsi="宋体" w:eastAsia="宋体" w:cs="宋体"/>
          <w:b/>
          <w:color w:val="000000"/>
          <w:sz w:val="24"/>
          <w:highlight w:val="none"/>
        </w:rPr>
      </w:r>
      <w:r/>
    </w:p>
    <w:p>
      <w:pPr>
        <w:pStyle w:val="1399"/>
        <w:ind w:left="420" w:firstLine="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5.3</w:t>
      </w:r>
      <w:r>
        <w:rPr>
          <w:rFonts w:hint="eastAsia" w:ascii="宋体" w:hAnsi="宋体" w:eastAsia="宋体" w:cs="宋体"/>
          <w:color w:val="000000"/>
          <w:sz w:val="24"/>
          <w:highlight w:val="none"/>
        </w:rPr>
        <w:t xml:space="preserve">各项目评分标准</w:t>
      </w:r>
      <w:r>
        <w:rPr>
          <w:rFonts w:hint="eastAsia" w:ascii="宋体" w:hAnsi="宋体" w:eastAsia="宋体" w:cs="宋体"/>
          <w:color w:val="000000"/>
          <w:sz w:val="24"/>
          <w:highlight w:val="none"/>
        </w:rPr>
      </w:r>
      <w:r/>
    </w:p>
    <w:p>
      <w:pPr>
        <w:pStyle w:val="1399"/>
        <w:ind w:left="0" w:firstLine="482"/>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本项目服务方案（技术文件）采用暗标形式，暗标要求如下：投标人在制作服务方案相关内容时不得有体现投标人身份的内容，否则投标无效。不得有体现投标人身份的内容是指：①服务方案不得出现能够体现投标人身份、名称的相关描述、材料、文件等内容；②服务方案不得更改，不得在其中涂改、标注或做任何可以辨认投标人及所属人员身份的名称、印章、商标等标记；③服务方案应当版面整洁、字迹清楚、不许批注或进行底纹、阴影、水印等特殊设置，不得采用任何不符合常规、有别于其他投标人的特殊做法；④不得有其他体现投标人身份的内容。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399"/>
        <w:ind w:left="0" w:firstLine="480"/>
        <w:keepLines w:val="0"/>
        <w:keepNext w:val="0"/>
        <w:pageBreakBefore w:val="0"/>
        <w:spacing w:line="360" w:lineRule="auto"/>
        <w:widowControl w:val="off"/>
        <w:rPr>
          <w:rFonts w:hint="eastAsia" w:ascii="宋体" w:hAnsi="宋体" w:eastAsia="宋体" w:cs="宋体"/>
          <w:b/>
          <w:color w:val="000000"/>
          <w:sz w:val="24"/>
          <w:highlight w:val="none"/>
        </w:rPr>
        <w:outlineLvl w:val="9"/>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价格分</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30</w:t>
      </w:r>
      <w:r>
        <w:rPr>
          <w:rFonts w:hint="eastAsia" w:ascii="宋体" w:hAnsi="宋体" w:eastAsia="宋体" w:cs="宋体"/>
          <w:b/>
          <w:color w:val="000000"/>
          <w:sz w:val="24"/>
          <w:highlight w:val="none"/>
        </w:rPr>
        <w:t xml:space="preserve">分）</w:t>
      </w:r>
      <w:r>
        <w:rPr>
          <w:rFonts w:hint="eastAsia" w:ascii="宋体" w:hAnsi="宋体" w:eastAsia="宋体" w:cs="宋体"/>
          <w:b/>
          <w:color w:val="000000"/>
          <w:sz w:val="24"/>
          <w:highlight w:val="none"/>
        </w:rPr>
      </w:r>
      <w:r/>
    </w:p>
    <w:p>
      <w:pPr>
        <w:pStyle w:val="1399"/>
        <w:ind w:firstLine="480"/>
        <w:pageBreakBefore w:val="0"/>
        <w:spacing w:line="360" w:lineRule="auto"/>
        <w:rPr>
          <w:rFonts w:hint="eastAsia" w:ascii="宋体" w:hAnsi="宋体" w:eastAsia="宋体" w:cs="宋体"/>
          <w:b/>
          <w:bCs w:val="0"/>
          <w:color w:val="000000"/>
          <w:sz w:val="24"/>
          <w:highlight w:val="none"/>
        </w:rPr>
        <w:outlineLvl w:val="9"/>
      </w:pPr>
      <w:r/>
      <w:bookmarkStart w:id="13" w:name="_Hlk61121298"/>
      <w:r>
        <w:rPr>
          <w:rFonts w:hint="eastAsia" w:ascii="宋体" w:hAnsi="宋体" w:eastAsia="宋体" w:cs="宋体"/>
          <w:b/>
          <w:bCs w:val="0"/>
          <w:color w:val="000000"/>
          <w:sz w:val="24"/>
          <w:highlight w:val="none"/>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b/>
          <w:bCs w:val="0"/>
          <w:color w:val="000000"/>
          <w:sz w:val="24"/>
          <w:highlight w:val="none"/>
        </w:rPr>
      </w:r>
      <w:r/>
    </w:p>
    <w:p>
      <w:pPr>
        <w:pStyle w:val="1399"/>
        <w:ind w:firstLine="480"/>
        <w:pageBreakBefore w:val="0"/>
        <w:spacing w:line="360"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磋商报价得分=（磋商基准价/最后磋商报价）×价格权值×100</w:t>
      </w:r>
      <w:r>
        <w:rPr>
          <w:rFonts w:hint="eastAsia" w:ascii="宋体" w:hAnsi="宋体" w:eastAsia="宋体" w:cs="宋体"/>
          <w:b/>
          <w:bCs w:val="0"/>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备注：</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供应商的报价不得超过采购人设定的最高限价，否则作无效响应文件处理。</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执行《政府采购促进中小企业发展暂行办法》（财库〔2020〕46号）及锡财购函〔2021〕1号第三条规定，价格扣除优惠不再享受。</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磋商小组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1）磋商中出现下列情形之一的，磋商小组应当启动异常低价投标（响应）审查程序： </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①投标（响应）报价低于全部通过符合性审查供应商投标（响应）报价平均值65%的，即投标（响应）报价</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全部通过符合性审查供应商投标（响应）报价平均值×65%； </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②投标（响应）报价低于通过符合性审查的次低报价供应商投标（响应）报价65%的，即投标（响应）报价</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通过符合性审查的次低报价供应商投标（响应）报价×65%； </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③投标（响应）报价低于采购项目最高限价 65%的，即投标（响应）报价</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采购项目最高限价×65%； </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④磋商小组基于专业判断，认为供应商报价过低，有可能影响产品质量或者不能诚信履约的其他情形。</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2）磋商小组启动异常低价投标（响应）审查后，属于前述第①项至第④项情形的，应当要求相关供应商在磋商现场合理的时间内对投标（响应）价格作出解释，提供项目具体成本测算等与报价合理性相关的书面说明及必要的证明材料，包括但不限于原材料成本、</w:t>
      </w:r>
      <w:r>
        <w:rPr>
          <w:rFonts w:hint="eastAsia" w:ascii="宋体" w:hAnsi="宋体" w:eastAsia="宋体" w:cs="宋体"/>
          <w:b w:val="0"/>
          <w:bCs/>
          <w:color w:val="000000"/>
          <w:sz w:val="24"/>
          <w:highlight w:val="none"/>
        </w:rPr>
        <w:t xml:space="preserve">人工成本、制造费用等，给予相关供应商的合理时间一般不少于30分钟（本项目约定为：30分钟）。其中，属于第③项情形，供应商已随投标（响应）文件一并提交相关书面说明及必要的证明材料的，在磋商现场可不再重复提交。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采购人、采购代理机构应当为磋商小组在磋商现场及时获取同类项目中标（成交）价格、类似产品市场价格水平、行业人工费用标准、国家有关部门指导行业协会发布的行业平均成本等相关信息资料提供便利。磋商小组借助互联网等渠道查询相关信息的，应当严格遵守磋商工作纪律，不得实施影响磋商公正的行为。 </w:t>
      </w:r>
      <w:r>
        <w:rPr>
          <w:rFonts w:hint="eastAsia" w:ascii="宋体" w:hAnsi="宋体" w:eastAsia="宋体" w:cs="宋体"/>
          <w:b w:val="0"/>
          <w:bCs/>
          <w:color w:val="000000"/>
          <w:sz w:val="24"/>
          <w:highlight w:val="none"/>
        </w:rPr>
      </w:r>
      <w:r/>
    </w:p>
    <w:p>
      <w:pPr>
        <w:pStyle w:val="1399"/>
        <w:ind w:firstLine="480"/>
        <w:pageBreakBefore w:val="0"/>
        <w:spacing w:line="360" w:lineRule="auto"/>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t xml:space="preserve">异常低价投标（响应）审查的启动原因、审查意见和审查结果应当在磋商报告中记录，并随供应商提供的相关书面说明及证明材料，以及磋商小组有关互联网浏览、查询历史一并归档。</w:t>
      </w:r>
      <w:r>
        <w:rPr>
          <w:rFonts w:hint="eastAsia" w:ascii="宋体" w:hAnsi="宋体" w:eastAsia="宋体" w:cs="宋体"/>
          <w:b w:val="0"/>
          <w:bCs/>
          <w:color w:val="000000"/>
          <w:sz w:val="24"/>
          <w:highlight w:val="none"/>
        </w:rPr>
      </w:r>
      <w:r/>
    </w:p>
    <w:p>
      <w:pPr>
        <w:pStyle w:val="1399"/>
        <w:ind w:firstLine="480"/>
        <w:spacing w:line="360" w:lineRule="auto"/>
        <w:tabs>
          <w:tab w:val="left" w:pos="525" w:leader="none"/>
          <w:tab w:val="left" w:pos="945" w:leader="none"/>
        </w:tabs>
        <w:rPr>
          <w:rFonts w:hint="eastAsia" w:eastAsia="宋体"/>
          <w:color w:val="000000"/>
          <w:highlight w:val="none"/>
          <w:lang w:eastAsia="zh-CN"/>
        </w:rPr>
      </w:pPr>
      <w:r>
        <w:rPr>
          <w:rFonts w:hint="eastAsia" w:ascii="宋体" w:hAnsi="宋体" w:eastAsia="宋体" w:cs="宋体"/>
          <w:color w:val="000000"/>
          <w:sz w:val="24"/>
          <w:highlight w:val="none"/>
          <w:lang w:eastAsia="zh-CN"/>
        </w:rPr>
        <w:t xml:space="preserve">本项目所属行业：建筑业。根据《关于印发中小企业划型标准规定的通知》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bookmarkEnd w:id="13"/>
      <w:r>
        <w:rPr>
          <w:rFonts w:hint="eastAsia" w:eastAsia="宋体"/>
          <w:color w:val="000000"/>
          <w:highlight w:val="none"/>
          <w:lang w:eastAsia="zh-CN"/>
        </w:rPr>
      </w:r>
      <w:r/>
    </w:p>
    <w:p>
      <w:pPr>
        <w:pStyle w:val="1399"/>
        <w:numPr>
          <w:ilvl w:val="0"/>
          <w:numId w:val="8"/>
        </w:numPr>
        <w:ind w:left="-62" w:firstLine="482"/>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供应商情况（</w:t>
      </w:r>
      <w:r>
        <w:rPr>
          <w:rFonts w:hint="eastAsia" w:ascii="宋体" w:hAnsi="宋体" w:cs="Times New Roman"/>
          <w:b/>
          <w:color w:val="000000"/>
          <w:sz w:val="24"/>
          <w:szCs w:val="24"/>
          <w:highlight w:val="none"/>
          <w:lang w:val="en-US" w:eastAsia="zh-CN"/>
        </w:rPr>
        <w:t xml:space="preserve">30</w:t>
      </w:r>
      <w:r>
        <w:rPr>
          <w:rFonts w:hint="eastAsia" w:ascii="宋体" w:hAnsi="宋体" w:eastAsia="宋体" w:cs="Times New Roman"/>
          <w:b/>
          <w:color w:val="000000"/>
          <w:sz w:val="24"/>
          <w:szCs w:val="24"/>
          <w:highlight w:val="none"/>
        </w:rPr>
        <w:t xml:space="preserve">分）</w:t>
      </w:r>
      <w:r>
        <w:rPr>
          <w:rFonts w:hint="eastAsia" w:ascii="宋体" w:hAnsi="宋体" w:eastAsia="宋体" w:cs="Times New Roman"/>
          <w:b/>
          <w:color w:val="000000"/>
          <w:sz w:val="24"/>
          <w:szCs w:val="24"/>
          <w:highlight w:val="none"/>
        </w:rPr>
      </w:r>
      <w:r/>
    </w:p>
    <w:p>
      <w:pPr>
        <w:pStyle w:val="1399"/>
        <w:ind w:firstLine="48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1.类似项目</w:t>
      </w:r>
      <w:r>
        <w:rPr>
          <w:rFonts w:hint="eastAsia" w:ascii="宋体" w:hAnsi="宋体" w:eastAsia="宋体" w:cs="宋体"/>
          <w:bCs/>
          <w:color w:val="000000"/>
          <w:sz w:val="24"/>
          <w:szCs w:val="24"/>
          <w:highlight w:val="none"/>
          <w:lang w:val="en-US" w:eastAsia="zh-CN" w:bidi="ar-SA"/>
        </w:rPr>
        <w:t xml:space="preserve">业绩（</w:t>
      </w: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Cs/>
          <w:color w:val="000000"/>
          <w:sz w:val="24"/>
          <w:szCs w:val="24"/>
          <w:highlight w:val="none"/>
          <w:lang w:val="en-US" w:eastAsia="zh-CN" w:bidi="ar-SA"/>
        </w:rPr>
      </w:r>
      <w:r/>
    </w:p>
    <w:p>
      <w:pPr>
        <w:pStyle w:val="1399"/>
        <w:ind w:firstLine="48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项目负责人自2023年6月1日（以合同签订日期为准）承接过类似项目合同业绩的，有一个得2分，最高得4分，提供类似项目业绩证明材料。（类似项目业绩提供有效的[中标通知书或直接发包备案证明、合同、竣工验收证明]扫描件</w:t>
      </w:r>
      <w:r>
        <w:rPr>
          <w:rFonts w:hint="eastAsia" w:ascii="宋体" w:hAnsi="宋体" w:eastAsia="宋体" w:cs="宋体"/>
          <w:color w:val="000000"/>
          <w:sz w:val="24"/>
          <w:szCs w:val="24"/>
          <w:highlight w:val="none"/>
          <w:lang w:val="en-US" w:eastAsia="zh-CN" w:bidi="zh-CN"/>
        </w:rPr>
        <w:t xml:space="preserve">上传至响应文件并电子签章</w:t>
      </w:r>
      <w:r>
        <w:rPr>
          <w:rFonts w:hint="eastAsia" w:ascii="宋体" w:hAnsi="宋体" w:eastAsia="宋体" w:cs="宋体"/>
          <w:color w:val="000000"/>
          <w:sz w:val="24"/>
          <w:highlight w:val="none"/>
          <w:lang w:val="en-US" w:eastAsia="zh-CN"/>
        </w:rPr>
        <w:t xml:space="preserve">。业绩有效期以合同签订时间为准，合同中需体现项目负责人姓名，如合同未注明，须提供发包人的加盖单位公章的证明材料。不提供或提供不全不得分）</w:t>
      </w:r>
      <w:r>
        <w:rPr>
          <w:rFonts w:hint="eastAsia" w:ascii="宋体" w:hAnsi="宋体" w:eastAsia="宋体" w:cs="宋体"/>
          <w:bCs/>
          <w:color w:val="000000"/>
          <w:sz w:val="24"/>
          <w:szCs w:val="24"/>
          <w:highlight w:val="none"/>
          <w:lang w:val="en-US" w:eastAsia="zh-CN" w:bidi="ar-SA"/>
        </w:rPr>
      </w:r>
      <w:r/>
    </w:p>
    <w:p>
      <w:pPr>
        <w:pStyle w:val="1399"/>
        <w:ind w:firstLine="480"/>
        <w:jc w:val="left"/>
        <w:spacing w:line="360" w:lineRule="auto"/>
        <w:rPr>
          <w:rFonts w:ascii="宋体" w:hAnsi="宋体" w:eastAsia="宋体" w:cs="Times New Roman"/>
          <w:color w:val="000000"/>
          <w:sz w:val="24"/>
          <w:szCs w:val="24"/>
          <w:highlight w:val="none"/>
          <w:lang w:val="zh-CN" w:bidi="zh-CN"/>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bidi="zh-CN"/>
        </w:rPr>
        <w:t xml:space="preserve">项目管理机构配备（</w:t>
      </w:r>
      <w:r>
        <w:rPr>
          <w:rFonts w:ascii="宋体" w:hAnsi="宋体" w:eastAsia="宋体" w:cs="Times New Roman"/>
          <w:color w:val="000000"/>
          <w:sz w:val="24"/>
          <w:szCs w:val="24"/>
          <w:highlight w:val="none"/>
          <w:lang w:val="zh-CN" w:bidi="zh-CN"/>
        </w:rPr>
        <w:t xml:space="preserve">2</w:t>
      </w:r>
      <w:r>
        <w:rPr>
          <w:rFonts w:hint="eastAsia" w:ascii="宋体" w:hAnsi="宋体" w:cs="Times New Roman"/>
          <w:color w:val="000000"/>
          <w:sz w:val="24"/>
          <w:szCs w:val="24"/>
          <w:highlight w:val="none"/>
          <w:lang w:val="en-US" w:bidi="zh-CN"/>
        </w:rPr>
        <w:t xml:space="preserve">3</w:t>
      </w:r>
      <w:r>
        <w:rPr>
          <w:rFonts w:hint="eastAsia" w:ascii="宋体" w:hAnsi="宋体" w:eastAsia="宋体" w:cs="宋体"/>
          <w:color w:val="000000"/>
          <w:sz w:val="24"/>
          <w:szCs w:val="24"/>
          <w:highlight w:val="none"/>
          <w:lang w:val="zh-CN" w:bidi="zh-CN"/>
        </w:rPr>
        <w:t xml:space="preserve">分）</w:t>
      </w:r>
      <w:r>
        <w:rPr>
          <w:rFonts w:ascii="宋体" w:hAnsi="宋体" w:eastAsia="宋体" w:cs="Times New Roman"/>
          <w:color w:val="000000"/>
          <w:sz w:val="24"/>
          <w:szCs w:val="24"/>
          <w:highlight w:val="none"/>
          <w:lang w:val="zh-CN" w:bidi="zh-CN"/>
        </w:rPr>
      </w:r>
      <w:r/>
    </w:p>
    <w:p>
      <w:pPr>
        <w:pStyle w:val="1399"/>
        <w:ind w:firstLine="480"/>
        <w:jc w:val="left"/>
        <w:spacing w:line="360" w:lineRule="auto"/>
        <w:rPr>
          <w:rFonts w:ascii="宋体" w:hAnsi="宋体" w:eastAsia="宋体" w:cs="宋体"/>
          <w:color w:val="000000"/>
          <w:sz w:val="24"/>
          <w:szCs w:val="24"/>
          <w:highlight w:val="none"/>
          <w:lang w:val="zh-CN" w:bidi="zh-CN"/>
        </w:rPr>
      </w:pPr>
      <w:r>
        <w:rPr>
          <w:rFonts w:ascii="宋体" w:hAnsi="宋体" w:eastAsia="宋体" w:cs="宋体"/>
          <w:color w:val="000000"/>
          <w:sz w:val="24"/>
          <w:szCs w:val="24"/>
          <w:highlight w:val="none"/>
          <w:lang w:val="zh-CN" w:bidi="zh-CN"/>
        </w:rPr>
        <w:t xml:space="preserve">A</w:t>
      </w:r>
      <w:r>
        <w:rPr>
          <w:rFonts w:hint="eastAsia" w:ascii="宋体" w:hAnsi="宋体" w:eastAsia="宋体" w:cs="宋体"/>
          <w:color w:val="000000"/>
          <w:sz w:val="24"/>
          <w:szCs w:val="24"/>
          <w:highlight w:val="none"/>
          <w:lang w:val="zh-CN" w:bidi="zh-CN"/>
        </w:rPr>
        <w:t xml:space="preserve">.项目负责人：具备建筑工程类中级（</w:t>
      </w:r>
      <w:r>
        <w:rPr>
          <w:rFonts w:hint="eastAsia" w:ascii="宋体" w:hAnsi="宋体" w:eastAsia="宋体" w:cs="宋体"/>
          <w:color w:val="000000"/>
          <w:sz w:val="24"/>
          <w:szCs w:val="24"/>
          <w:highlight w:val="none"/>
          <w:lang w:val="en-US" w:bidi="zh-CN"/>
        </w:rPr>
        <w:t xml:space="preserve">含）以上</w:t>
      </w:r>
      <w:r>
        <w:rPr>
          <w:rFonts w:hint="eastAsia" w:ascii="宋体" w:hAnsi="宋体" w:eastAsia="宋体" w:cs="宋体"/>
          <w:color w:val="000000"/>
          <w:sz w:val="24"/>
          <w:szCs w:val="24"/>
          <w:highlight w:val="none"/>
          <w:lang w:val="zh-CN" w:bidi="zh-CN"/>
        </w:rPr>
        <w:t xml:space="preserve">职称得</w:t>
      </w:r>
      <w:r>
        <w:rPr>
          <w:rFonts w:ascii="宋体" w:hAnsi="宋体" w:eastAsia="宋体" w:cs="宋体"/>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分，本项最高得</w:t>
      </w:r>
      <w:r>
        <w:rPr>
          <w:rFonts w:ascii="宋体" w:hAnsi="宋体" w:eastAsia="宋体" w:cs="宋体"/>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w:t>
      </w:r>
      <w:r>
        <w:rPr>
          <w:rFonts w:hint="eastAsia" w:ascii="宋体" w:hAnsi="宋体" w:eastAsia="宋体" w:cs="宋体"/>
          <w:color w:val="000000"/>
          <w:sz w:val="24"/>
          <w:szCs w:val="24"/>
          <w:highlight w:val="none"/>
          <w:lang w:val="zh-CN" w:eastAsia="zh-CN" w:bidi="zh-CN"/>
        </w:rPr>
        <w:t xml:space="preserve">提供职称证书</w:t>
      </w:r>
      <w:r>
        <w:rPr>
          <w:rFonts w:hint="eastAsia" w:ascii="宋体" w:hAnsi="宋体" w:eastAsia="宋体" w:cs="宋体"/>
          <w:color w:val="000000"/>
          <w:sz w:val="24"/>
          <w:szCs w:val="24"/>
          <w:highlight w:val="none"/>
          <w:lang w:val="en-US" w:eastAsia="zh-CN" w:bidi="zh-CN"/>
        </w:rPr>
        <w:t xml:space="preserve">原件</w:t>
      </w:r>
      <w:r>
        <w:rPr>
          <w:rFonts w:hint="eastAsia" w:ascii="宋体" w:hAnsi="宋体" w:eastAsia="宋体" w:cs="宋体"/>
          <w:color w:val="000000"/>
          <w:sz w:val="24"/>
          <w:szCs w:val="24"/>
          <w:highlight w:val="none"/>
          <w:lang w:val="zh-CN" w:eastAsia="zh-CN" w:bidi="zh-CN"/>
        </w:rPr>
        <w:t xml:space="preserve">扫描件</w:t>
      </w:r>
      <w:r>
        <w:rPr>
          <w:rFonts w:hint="eastAsia" w:ascii="宋体" w:hAnsi="宋体" w:eastAsia="宋体" w:cs="宋体"/>
          <w:color w:val="000000"/>
          <w:sz w:val="24"/>
          <w:szCs w:val="24"/>
          <w:highlight w:val="none"/>
          <w:lang w:val="en-US" w:eastAsia="zh-CN" w:bidi="zh-CN"/>
        </w:rPr>
        <w:t xml:space="preserve">上传至响应文件并电子签章</w:t>
      </w:r>
      <w:r>
        <w:rPr>
          <w:rFonts w:hint="eastAsia" w:ascii="宋体" w:hAnsi="宋体" w:eastAsia="宋体" w:cs="宋体"/>
          <w:color w:val="000000"/>
          <w:sz w:val="24"/>
          <w:szCs w:val="24"/>
          <w:highlight w:val="none"/>
          <w:lang w:val="zh-CN" w:eastAsia="zh-CN" w:bidi="zh-CN"/>
        </w:rPr>
        <w:t xml:space="preserve">，不提供或未按要求提供不得分）</w:t>
      </w:r>
      <w:r>
        <w:rPr>
          <w:rFonts w:ascii="宋体" w:hAnsi="宋体" w:eastAsia="宋体" w:cs="宋体"/>
          <w:color w:val="000000"/>
          <w:sz w:val="24"/>
          <w:szCs w:val="24"/>
          <w:highlight w:val="none"/>
          <w:lang w:val="zh-CN" w:bidi="zh-CN"/>
        </w:rPr>
      </w:r>
      <w:r/>
    </w:p>
    <w:p>
      <w:pPr>
        <w:pStyle w:val="1399"/>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B</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项目技术负责人：具备建筑工程类中级职称得</w:t>
      </w:r>
      <w:r>
        <w:rPr>
          <w:rFonts w:ascii="宋体" w:hAnsi="宋体" w:eastAsia="宋体" w:cs="Times New Roman"/>
          <w:color w:val="000000"/>
          <w:sz w:val="24"/>
          <w:szCs w:val="24"/>
          <w:highlight w:val="none"/>
          <w:lang w:val="zh-CN" w:bidi="zh-CN"/>
        </w:rPr>
        <w:t xml:space="preserve">1</w:t>
      </w:r>
      <w:r>
        <w:rPr>
          <w:rFonts w:hint="eastAsia" w:ascii="宋体" w:hAnsi="宋体" w:eastAsia="宋体" w:cs="宋体"/>
          <w:color w:val="000000"/>
          <w:sz w:val="24"/>
          <w:szCs w:val="24"/>
          <w:highlight w:val="none"/>
          <w:lang w:val="zh-CN" w:bidi="zh-CN"/>
        </w:rPr>
        <w:t xml:space="preserve">分，高级（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以上职称得</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分，本项最高得</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提供职称证书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1399"/>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C</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装饰装修专业负责人：具备装饰装修类相关专业中级职称得</w:t>
      </w:r>
      <w:r>
        <w:rPr>
          <w:rFonts w:ascii="宋体" w:hAnsi="宋体" w:eastAsia="宋体" w:cs="Times New Roman"/>
          <w:color w:val="000000"/>
          <w:sz w:val="24"/>
          <w:szCs w:val="24"/>
          <w:highlight w:val="none"/>
          <w:lang w:val="zh-CN" w:bidi="zh-CN"/>
        </w:rPr>
        <w:t xml:space="preserve">1</w:t>
      </w:r>
      <w:r>
        <w:rPr>
          <w:rFonts w:hint="eastAsia" w:ascii="宋体" w:hAnsi="宋体" w:eastAsia="宋体" w:cs="宋体"/>
          <w:color w:val="000000"/>
          <w:sz w:val="24"/>
          <w:szCs w:val="24"/>
          <w:highlight w:val="none"/>
          <w:lang w:val="zh-CN" w:bidi="zh-CN"/>
        </w:rPr>
        <w:t xml:space="preserve">分，具备装修装饰类相关专业高级（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以上职称得</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分，本项最高得</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提供职称证书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1399"/>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D</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机电安装专业负责人：具备机电</w:t>
      </w:r>
      <w:r>
        <w:rPr>
          <w:rFonts w:hint="eastAsia" w:ascii="宋体" w:hAnsi="宋体" w:eastAsia="宋体" w:cs="宋体"/>
          <w:strike w:val="0"/>
          <w:color w:val="000000"/>
          <w:sz w:val="24"/>
          <w:szCs w:val="24"/>
          <w:highlight w:val="none"/>
          <w:lang w:val="zh-CN" w:bidi="zh-CN"/>
        </w:rPr>
        <w:t xml:space="preserve">设备</w:t>
      </w:r>
      <w:r>
        <w:rPr>
          <w:rFonts w:hint="eastAsia" w:ascii="宋体" w:hAnsi="宋体" w:eastAsia="宋体" w:cs="宋体"/>
          <w:color w:val="000000"/>
          <w:sz w:val="24"/>
          <w:szCs w:val="24"/>
          <w:highlight w:val="none"/>
          <w:lang w:val="zh-CN" w:bidi="zh-CN"/>
        </w:rPr>
        <w:t xml:space="preserve">安装类相关专业中级职称得</w:t>
      </w:r>
      <w:r>
        <w:rPr>
          <w:rFonts w:ascii="宋体" w:hAnsi="宋体" w:eastAsia="宋体" w:cs="Times New Roman"/>
          <w:color w:val="000000"/>
          <w:sz w:val="24"/>
          <w:szCs w:val="24"/>
          <w:highlight w:val="none"/>
          <w:lang w:val="zh-CN" w:bidi="zh-CN"/>
        </w:rPr>
        <w:t xml:space="preserve">1</w:t>
      </w:r>
      <w:r>
        <w:rPr>
          <w:rFonts w:hint="eastAsia" w:ascii="宋体" w:hAnsi="宋体" w:eastAsia="宋体" w:cs="宋体"/>
          <w:color w:val="000000"/>
          <w:sz w:val="24"/>
          <w:szCs w:val="24"/>
          <w:highlight w:val="none"/>
          <w:lang w:val="zh-CN" w:bidi="zh-CN"/>
        </w:rPr>
        <w:t xml:space="preserve">分，具备机电</w:t>
      </w:r>
      <w:r>
        <w:rPr>
          <w:rFonts w:hint="eastAsia" w:ascii="宋体" w:hAnsi="宋体" w:eastAsia="宋体" w:cs="宋体"/>
          <w:strike w:val="0"/>
          <w:color w:val="000000"/>
          <w:sz w:val="24"/>
          <w:szCs w:val="24"/>
          <w:highlight w:val="none"/>
          <w:u w:val="none"/>
          <w:lang w:val="zh-CN" w:bidi="zh-CN"/>
        </w:rPr>
        <w:t xml:space="preserve">设备</w:t>
      </w:r>
      <w:r>
        <w:rPr>
          <w:rFonts w:hint="eastAsia" w:ascii="宋体" w:hAnsi="宋体" w:eastAsia="宋体" w:cs="宋体"/>
          <w:color w:val="000000"/>
          <w:sz w:val="24"/>
          <w:szCs w:val="24"/>
          <w:highlight w:val="none"/>
          <w:lang w:val="zh-CN" w:bidi="zh-CN"/>
        </w:rPr>
        <w:t xml:space="preserve">安装类相关专业高级（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以上职称得</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分，本项最高得</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提供职称证书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1399"/>
        <w:ind w:firstLine="480"/>
        <w:jc w:val="left"/>
        <w:spacing w:line="360" w:lineRule="auto"/>
        <w:rPr>
          <w:rFonts w:ascii="宋体" w:hAnsi="宋体" w:eastAsia="宋体" w:cs="Times New Roman"/>
          <w:color w:val="000000"/>
          <w:sz w:val="24"/>
          <w:szCs w:val="24"/>
          <w:highlight w:val="none"/>
          <w:lang w:val="zh-CN" w:bidi="zh-CN"/>
        </w:rPr>
      </w:pPr>
      <w:r>
        <w:rPr>
          <w:rFonts w:ascii="宋体" w:hAnsi="宋体" w:eastAsia="宋体" w:cs="Times New Roman"/>
          <w:color w:val="000000"/>
          <w:sz w:val="24"/>
          <w:szCs w:val="24"/>
          <w:highlight w:val="none"/>
          <w:lang w:val="zh-CN" w:bidi="zh-CN"/>
        </w:rPr>
        <w:t xml:space="preserve">E</w:t>
      </w:r>
      <w:r>
        <w:rPr>
          <w:rFonts w:hint="eastAsia" w:ascii="宋体" w:hAnsi="宋体" w:eastAsia="宋体" w:cs="Times New Roman"/>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造价专业负责人：具备建筑工程相关专业国家一级注册造价师且有中级职称得</w:t>
      </w:r>
      <w:r>
        <w:rPr>
          <w:rFonts w:ascii="宋体" w:hAnsi="宋体" w:eastAsia="宋体" w:cs="Times New Roman"/>
          <w:color w:val="000000"/>
          <w:sz w:val="24"/>
          <w:szCs w:val="24"/>
          <w:highlight w:val="none"/>
          <w:lang w:val="zh-CN" w:bidi="zh-CN"/>
        </w:rPr>
        <w:t xml:space="preserve">1</w:t>
      </w:r>
      <w:r>
        <w:rPr>
          <w:rFonts w:hint="eastAsia" w:ascii="宋体" w:hAnsi="宋体" w:eastAsia="宋体" w:cs="宋体"/>
          <w:color w:val="000000"/>
          <w:sz w:val="24"/>
          <w:szCs w:val="24"/>
          <w:highlight w:val="none"/>
          <w:lang w:val="zh-CN" w:bidi="zh-CN"/>
        </w:rPr>
        <w:t xml:space="preserve">分，具备建筑工程相关专业国家一级注册造价师且有高级（</w:t>
      </w:r>
      <w:r>
        <w:rPr>
          <w:rFonts w:hint="eastAsia" w:ascii="宋体" w:hAnsi="宋体" w:eastAsia="宋体" w:cs="宋体"/>
          <w:color w:val="000000"/>
          <w:sz w:val="24"/>
          <w:szCs w:val="24"/>
          <w:highlight w:val="none"/>
          <w:lang w:val="en-US" w:bidi="zh-CN"/>
        </w:rPr>
        <w:t xml:space="preserve">含）以上</w:t>
      </w:r>
      <w:r>
        <w:rPr>
          <w:rFonts w:hint="eastAsia" w:ascii="宋体" w:hAnsi="宋体" w:eastAsia="宋体" w:cs="宋体"/>
          <w:color w:val="000000"/>
          <w:sz w:val="24"/>
          <w:szCs w:val="24"/>
          <w:highlight w:val="none"/>
          <w:lang w:val="zh-CN" w:bidi="zh-CN"/>
        </w:rPr>
        <w:t xml:space="preserve">职称得</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分，本项最高的</w:t>
      </w:r>
      <w:r>
        <w:rPr>
          <w:rFonts w:ascii="宋体" w:hAnsi="宋体" w:eastAsia="宋体" w:cs="Times New Roman"/>
          <w:color w:val="000000"/>
          <w:sz w:val="24"/>
          <w:szCs w:val="24"/>
          <w:highlight w:val="none"/>
          <w:lang w:val="zh-CN" w:bidi="zh-CN"/>
        </w:rPr>
        <w:t xml:space="preserve">2</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w:t>
      </w:r>
      <w:r>
        <w:rPr>
          <w:rFonts w:hint="eastAsia" w:ascii="宋体" w:hAnsi="宋体" w:eastAsia="宋体" w:cs="宋体"/>
          <w:b/>
          <w:bCs w:val="0"/>
          <w:color w:val="000000"/>
          <w:sz w:val="24"/>
          <w:highlight w:val="none"/>
          <w:lang w:eastAsia="zh-CN"/>
        </w:rPr>
        <w:t xml:space="preserve">供</w:t>
      </w:r>
      <w:r>
        <w:rPr>
          <w:rFonts w:hint="eastAsia" w:ascii="宋体" w:hAnsi="宋体" w:eastAsia="宋体" w:cs="宋体"/>
          <w:b/>
          <w:bCs w:val="0"/>
          <w:color w:val="000000"/>
          <w:sz w:val="24"/>
          <w:highlight w:val="none"/>
          <w:lang w:val="en-US" w:eastAsia="zh-CN"/>
        </w:rPr>
        <w:t xml:space="preserve">相关</w:t>
      </w:r>
      <w:r>
        <w:rPr>
          <w:rFonts w:hint="eastAsia" w:ascii="宋体" w:hAnsi="宋体" w:eastAsia="宋体" w:cs="宋体"/>
          <w:b/>
          <w:bCs w:val="0"/>
          <w:color w:val="000000"/>
          <w:sz w:val="24"/>
          <w:highlight w:val="none"/>
          <w:lang w:eastAsia="zh-CN"/>
        </w:rPr>
        <w:t xml:space="preserve">注册</w:t>
      </w:r>
      <w:r>
        <w:rPr>
          <w:rFonts w:hint="eastAsia" w:ascii="宋体" w:hAnsi="宋体" w:eastAsia="宋体" w:cs="宋体"/>
          <w:b/>
          <w:bCs w:val="0"/>
          <w:color w:val="000000"/>
          <w:sz w:val="24"/>
          <w:highlight w:val="none"/>
          <w:lang w:val="en-US" w:eastAsia="zh-CN"/>
        </w:rPr>
        <w:t xml:space="preserve">证书、</w:t>
      </w:r>
      <w:r>
        <w:rPr>
          <w:rFonts w:hint="eastAsia" w:ascii="宋体" w:hAnsi="宋体" w:eastAsia="宋体" w:cs="宋体"/>
          <w:b/>
          <w:bCs w:val="0"/>
          <w:color w:val="000000"/>
          <w:sz w:val="24"/>
          <w:highlight w:val="none"/>
          <w:lang w:eastAsia="zh-CN"/>
        </w:rPr>
        <w:t xml:space="preserve">职</w:t>
      </w:r>
      <w:r>
        <w:rPr>
          <w:rFonts w:hint="eastAsia" w:ascii="宋体" w:hAnsi="宋体" w:cs="宋体"/>
          <w:b/>
          <w:bCs w:val="0"/>
          <w:color w:val="000000"/>
          <w:sz w:val="24"/>
          <w:highlight w:val="none"/>
          <w:lang w:eastAsia="zh-CN"/>
        </w:rPr>
        <w:t xml:space="preserve">称证书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1399"/>
        <w:ind w:firstLine="480"/>
        <w:jc w:val="left"/>
        <w:spacing w:line="360" w:lineRule="auto"/>
        <w:rPr>
          <w:rFonts w:ascii="宋体" w:hAnsi="宋体" w:eastAsia="宋体" w:cs="Times New Roman"/>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F.除</w:t>
      </w:r>
      <w:r>
        <w:rPr>
          <w:rFonts w:ascii="宋体" w:hAnsi="宋体" w:eastAsia="宋体" w:cs="Times New Roman"/>
          <w:color w:val="000000"/>
          <w:sz w:val="24"/>
          <w:szCs w:val="24"/>
          <w:highlight w:val="none"/>
          <w:lang w:val="zh-CN" w:bidi="zh-CN"/>
        </w:rPr>
        <w:t xml:space="preserve">A-E</w:t>
      </w:r>
      <w:r>
        <w:rPr>
          <w:rFonts w:hint="eastAsia" w:ascii="宋体" w:hAnsi="宋体" w:eastAsia="宋体" w:cs="宋体"/>
          <w:color w:val="000000"/>
          <w:sz w:val="24"/>
          <w:szCs w:val="24"/>
          <w:highlight w:val="none"/>
          <w:lang w:val="zh-CN" w:bidi="zh-CN"/>
        </w:rPr>
        <w:t xml:space="preserve">以外的其他管理人员配置要求：施工员、质量员、安全员、资料员、劳务员全部配备齐全</w:t>
      </w:r>
      <w:r>
        <w:rPr>
          <w:rFonts w:hint="eastAsia" w:ascii="宋体" w:hAnsi="宋体" w:eastAsia="宋体" w:cs="宋体"/>
          <w:color w:val="000000"/>
          <w:sz w:val="24"/>
          <w:szCs w:val="24"/>
          <w:highlight w:val="none"/>
          <w:lang w:val="en-US" w:bidi="zh-CN"/>
        </w:rPr>
        <w:t xml:space="preserve">的</w:t>
      </w:r>
      <w:r>
        <w:rPr>
          <w:rFonts w:hint="eastAsia" w:ascii="宋体" w:hAnsi="宋体" w:eastAsia="宋体" w:cs="宋体"/>
          <w:color w:val="000000"/>
          <w:sz w:val="24"/>
          <w:szCs w:val="24"/>
          <w:highlight w:val="none"/>
          <w:lang w:val="zh-CN" w:bidi="zh-CN"/>
        </w:rPr>
        <w:t xml:space="preserve">得</w:t>
      </w:r>
      <w:r>
        <w:rPr>
          <w:rFonts w:ascii="宋体" w:hAnsi="宋体" w:eastAsia="宋体" w:cs="Times New Roman"/>
          <w:color w:val="000000"/>
          <w:sz w:val="24"/>
          <w:szCs w:val="24"/>
          <w:highlight w:val="none"/>
          <w:lang w:val="zh-CN" w:bidi="zh-CN"/>
        </w:rPr>
        <w:t xml:space="preserve">3</w:t>
      </w:r>
      <w:r>
        <w:rPr>
          <w:rFonts w:hint="eastAsia" w:ascii="宋体" w:hAnsi="宋体" w:eastAsia="宋体" w:cs="宋体"/>
          <w:color w:val="000000"/>
          <w:sz w:val="24"/>
          <w:szCs w:val="24"/>
          <w:highlight w:val="none"/>
          <w:lang w:val="zh-CN" w:bidi="zh-CN"/>
        </w:rPr>
        <w:t xml:space="preserve">分，缺</w:t>
      </w:r>
      <w:r>
        <w:rPr>
          <w:rFonts w:ascii="宋体" w:hAnsi="宋体" w:eastAsia="宋体" w:cs="Times New Roman"/>
          <w:color w:val="000000"/>
          <w:sz w:val="24"/>
          <w:szCs w:val="24"/>
          <w:highlight w:val="none"/>
          <w:lang w:val="zh-CN" w:bidi="zh-CN"/>
        </w:rPr>
        <w:t xml:space="preserve">1</w:t>
      </w:r>
      <w:r>
        <w:rPr>
          <w:rFonts w:hint="eastAsia" w:ascii="宋体" w:hAnsi="宋体" w:eastAsia="宋体" w:cs="宋体"/>
          <w:color w:val="000000"/>
          <w:sz w:val="24"/>
          <w:szCs w:val="24"/>
          <w:highlight w:val="none"/>
          <w:lang w:val="zh-CN" w:bidi="zh-CN"/>
        </w:rPr>
        <w:t xml:space="preserve">人不得分。施工员、质量员、安全员、资料员、劳务员中</w:t>
      </w:r>
      <w:r>
        <w:rPr>
          <w:rFonts w:hint="eastAsia" w:ascii="宋体" w:hAnsi="宋体" w:eastAsia="宋体" w:cs="宋体"/>
          <w:color w:val="000000"/>
          <w:sz w:val="24"/>
          <w:szCs w:val="24"/>
          <w:highlight w:val="none"/>
          <w:lang w:val="en-US" w:bidi="zh-CN"/>
        </w:rPr>
        <w:t xml:space="preserve">有</w:t>
      </w:r>
      <w:r>
        <w:rPr>
          <w:rFonts w:hint="eastAsia" w:ascii="宋体" w:hAnsi="宋体" w:eastAsia="宋体" w:cs="宋体"/>
          <w:color w:val="000000"/>
          <w:sz w:val="24"/>
          <w:szCs w:val="24"/>
          <w:highlight w:val="none"/>
          <w:lang w:val="zh-CN" w:bidi="zh-CN"/>
        </w:rPr>
        <w:t xml:space="preserve">具备工程师</w:t>
      </w:r>
      <w:r>
        <w:rPr>
          <w:rFonts w:hint="eastAsia" w:ascii="宋体" w:hAnsi="宋体" w:cs="宋体"/>
          <w:color w:val="000000"/>
          <w:sz w:val="24"/>
          <w:szCs w:val="24"/>
          <w:highlight w:val="none"/>
          <w:lang w:val="en-US" w:bidi="zh-CN"/>
        </w:rPr>
        <w:t xml:space="preserve">中级（</w:t>
      </w:r>
      <w:r>
        <w:rPr>
          <w:rFonts w:hint="eastAsia" w:ascii="宋体" w:hAnsi="宋体" w:eastAsia="宋体" w:cs="宋体"/>
          <w:color w:val="000000"/>
          <w:sz w:val="24"/>
          <w:szCs w:val="24"/>
          <w:highlight w:val="none"/>
          <w:lang w:val="en-US" w:bidi="zh-CN"/>
        </w:rPr>
        <w:t xml:space="preserve">含）</w:t>
      </w:r>
      <w:r>
        <w:rPr>
          <w:rFonts w:hint="eastAsia" w:ascii="宋体" w:hAnsi="宋体" w:eastAsia="宋体" w:cs="宋体"/>
          <w:color w:val="000000"/>
          <w:sz w:val="24"/>
          <w:szCs w:val="24"/>
          <w:highlight w:val="none"/>
          <w:lang w:val="zh-CN" w:bidi="zh-CN"/>
        </w:rPr>
        <w:t xml:space="preserve">以上职称的，有一个得</w:t>
      </w:r>
      <w:r>
        <w:rPr>
          <w:rFonts w:hint="eastAsia" w:ascii="宋体" w:hAnsi="宋体" w:cs="Times New Roman"/>
          <w:color w:val="000000"/>
          <w:sz w:val="24"/>
          <w:szCs w:val="24"/>
          <w:highlight w:val="none"/>
          <w:lang w:val="en-US" w:bidi="zh-CN"/>
        </w:rPr>
        <w:t xml:space="preserve">1</w:t>
      </w:r>
      <w:r>
        <w:rPr>
          <w:rFonts w:hint="eastAsia" w:ascii="宋体" w:hAnsi="宋体" w:eastAsia="宋体" w:cs="宋体"/>
          <w:color w:val="000000"/>
          <w:sz w:val="24"/>
          <w:szCs w:val="24"/>
          <w:highlight w:val="none"/>
          <w:lang w:val="zh-CN" w:bidi="zh-CN"/>
        </w:rPr>
        <w:t xml:space="preserve">分，最多得</w:t>
      </w:r>
      <w:r>
        <w:rPr>
          <w:rFonts w:hint="eastAsia" w:ascii="宋体" w:hAnsi="宋体" w:cs="Times New Roman"/>
          <w:color w:val="000000"/>
          <w:sz w:val="24"/>
          <w:szCs w:val="24"/>
          <w:highlight w:val="none"/>
          <w:lang w:val="en-US" w:bidi="zh-CN"/>
        </w:rPr>
        <w:t xml:space="preserve">4</w:t>
      </w:r>
      <w:r>
        <w:rPr>
          <w:rFonts w:hint="eastAsia" w:ascii="宋体" w:hAnsi="宋体" w:eastAsia="宋体" w:cs="宋体"/>
          <w:color w:val="000000"/>
          <w:sz w:val="24"/>
          <w:szCs w:val="24"/>
          <w:highlight w:val="none"/>
          <w:lang w:val="zh-CN" w:bidi="zh-CN"/>
        </w:rPr>
        <w:t xml:space="preserve">分。本项最高得</w:t>
      </w:r>
      <w:r>
        <w:rPr>
          <w:rFonts w:hint="eastAsia" w:ascii="宋体" w:hAnsi="宋体" w:cs="Times New Roman"/>
          <w:color w:val="000000"/>
          <w:sz w:val="24"/>
          <w:szCs w:val="24"/>
          <w:highlight w:val="none"/>
          <w:lang w:val="en-US" w:bidi="zh-CN"/>
        </w:rPr>
        <w:t xml:space="preserve">7</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w:t>
      </w:r>
      <w:r>
        <w:rPr>
          <w:rFonts w:hint="eastAsia" w:ascii="宋体" w:hAnsi="宋体" w:eastAsia="宋体" w:cs="宋体"/>
          <w:b/>
          <w:bCs w:val="0"/>
          <w:color w:val="000000"/>
          <w:sz w:val="24"/>
          <w:highlight w:val="none"/>
          <w:lang w:eastAsia="zh-CN"/>
        </w:rPr>
        <w:t xml:space="preserve">供</w:t>
      </w:r>
      <w:r>
        <w:rPr>
          <w:rFonts w:hint="eastAsia" w:ascii="宋体" w:hAnsi="宋体" w:cs="宋体"/>
          <w:b/>
          <w:bCs w:val="0"/>
          <w:color w:val="000000"/>
          <w:sz w:val="24"/>
          <w:highlight w:val="none"/>
          <w:lang w:val="en-US" w:eastAsia="zh-CN"/>
        </w:rPr>
        <w:t xml:space="preserve">人员配备表、职称</w:t>
      </w:r>
      <w:r>
        <w:rPr>
          <w:rFonts w:hint="eastAsia" w:ascii="宋体" w:hAnsi="宋体" w:eastAsia="宋体" w:cs="宋体"/>
          <w:b/>
          <w:bCs w:val="0"/>
          <w:color w:val="000000"/>
          <w:sz w:val="24"/>
          <w:highlight w:val="none"/>
          <w:lang w:val="en-US" w:eastAsia="zh-CN"/>
        </w:rPr>
        <w:t xml:space="preserve">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1399"/>
        <w:ind w:firstLine="482"/>
        <w:jc w:val="left"/>
        <w:keepLines w:val="0"/>
        <w:keepNext w:val="0"/>
        <w:pageBreakBefore w:val="0"/>
        <w:spacing w:line="360" w:lineRule="auto"/>
        <w:widowControl w:val="off"/>
        <w:rPr>
          <w:rFonts w:ascii="宋体" w:hAnsi="宋体" w:eastAsia="宋体" w:cs="Times New Roman"/>
          <w:color w:val="000000"/>
          <w:sz w:val="24"/>
          <w:szCs w:val="24"/>
          <w:highlight w:val="none"/>
          <w:lang w:val="zh-CN" w:bidi="zh-CN"/>
        </w:rPr>
      </w:pPr>
      <w:r>
        <w:rPr>
          <w:rFonts w:hint="eastAsia" w:ascii="宋体" w:hAnsi="宋体" w:eastAsia="宋体" w:cs="宋体"/>
          <w:color w:val="000000"/>
          <w:sz w:val="24"/>
          <w:szCs w:val="24"/>
          <w:highlight w:val="none"/>
          <w:lang w:val="en-US" w:bidi="zh-CN"/>
        </w:rPr>
        <w:t xml:space="preserve">G.</w:t>
      </w:r>
      <w:r>
        <w:rPr>
          <w:rFonts w:hint="eastAsia" w:ascii="宋体" w:hAnsi="宋体" w:eastAsia="宋体" w:cs="宋体"/>
          <w:color w:val="000000"/>
          <w:sz w:val="24"/>
          <w:szCs w:val="24"/>
          <w:highlight w:val="none"/>
          <w:lang w:val="zh-CN" w:bidi="zh-CN"/>
        </w:rPr>
        <w:t xml:space="preserve">除</w:t>
      </w:r>
      <w:r>
        <w:rPr>
          <w:rFonts w:ascii="宋体" w:hAnsi="宋体" w:eastAsia="宋体" w:cs="Times New Roman"/>
          <w:color w:val="000000"/>
          <w:sz w:val="24"/>
          <w:szCs w:val="24"/>
          <w:highlight w:val="none"/>
          <w:lang w:val="zh-CN" w:bidi="zh-CN"/>
        </w:rPr>
        <w:t xml:space="preserve">A-F</w:t>
      </w:r>
      <w:r>
        <w:rPr>
          <w:rFonts w:hint="eastAsia" w:ascii="宋体" w:hAnsi="宋体" w:eastAsia="宋体" w:cs="宋体"/>
          <w:color w:val="000000"/>
          <w:sz w:val="24"/>
          <w:szCs w:val="24"/>
          <w:highlight w:val="none"/>
          <w:lang w:val="zh-CN" w:bidi="zh-CN"/>
        </w:rPr>
        <w:t xml:space="preserve">管理人员以外技工人员配置要求：装饰装修木工、油漆工、防水工、抹灰工、电焊工、砌筑工，以上工种有一个得</w:t>
      </w:r>
      <w:r>
        <w:rPr>
          <w:rFonts w:ascii="宋体" w:hAnsi="宋体" w:eastAsia="宋体" w:cs="Times New Roman"/>
          <w:color w:val="000000"/>
          <w:sz w:val="24"/>
          <w:szCs w:val="24"/>
          <w:highlight w:val="none"/>
          <w:lang w:val="zh-CN" w:bidi="zh-CN"/>
        </w:rPr>
        <w:t xml:space="preserve">1</w:t>
      </w:r>
      <w:r>
        <w:rPr>
          <w:rFonts w:hint="eastAsia" w:ascii="宋体" w:hAnsi="宋体" w:eastAsia="宋体" w:cs="宋体"/>
          <w:color w:val="000000"/>
          <w:sz w:val="24"/>
          <w:szCs w:val="24"/>
          <w:highlight w:val="none"/>
          <w:lang w:val="zh-CN" w:bidi="zh-CN"/>
        </w:rPr>
        <w:t xml:space="preserve">分，本项最高得</w:t>
      </w:r>
      <w:r>
        <w:rPr>
          <w:rFonts w:ascii="宋体" w:hAnsi="宋体" w:eastAsia="宋体" w:cs="Times New Roman"/>
          <w:color w:val="000000"/>
          <w:sz w:val="24"/>
          <w:szCs w:val="24"/>
          <w:highlight w:val="none"/>
          <w:lang w:val="zh-CN" w:bidi="zh-CN"/>
        </w:rPr>
        <w:t xml:space="preserve">6</w:t>
      </w:r>
      <w:r>
        <w:rPr>
          <w:rFonts w:hint="eastAsia" w:ascii="宋体" w:hAnsi="宋体" w:eastAsia="宋体" w:cs="宋体"/>
          <w:color w:val="000000"/>
          <w:sz w:val="24"/>
          <w:szCs w:val="24"/>
          <w:highlight w:val="none"/>
          <w:lang w:val="zh-CN" w:bidi="zh-CN"/>
        </w:rPr>
        <w:t xml:space="preserve">分。（</w:t>
      </w:r>
      <w:r>
        <w:rPr>
          <w:rFonts w:hint="eastAsia" w:ascii="宋体" w:hAnsi="宋体" w:cs="宋体"/>
          <w:b/>
          <w:bCs w:val="0"/>
          <w:color w:val="000000"/>
          <w:sz w:val="24"/>
          <w:highlight w:val="none"/>
          <w:lang w:eastAsia="zh-CN"/>
        </w:rPr>
        <w:t xml:space="preserve">提</w:t>
      </w:r>
      <w:r>
        <w:rPr>
          <w:rFonts w:hint="eastAsia" w:ascii="宋体" w:hAnsi="宋体" w:eastAsia="宋体" w:cs="宋体"/>
          <w:b/>
          <w:bCs w:val="0"/>
          <w:color w:val="000000"/>
          <w:sz w:val="24"/>
          <w:highlight w:val="none"/>
          <w:lang w:eastAsia="zh-CN"/>
        </w:rPr>
        <w:t xml:space="preserve">供</w:t>
      </w:r>
      <w:r>
        <w:rPr>
          <w:rFonts w:hint="eastAsia" w:ascii="宋体" w:hAnsi="宋体" w:eastAsia="宋体" w:cs="宋体"/>
          <w:b/>
          <w:bCs w:val="0"/>
          <w:color w:val="000000"/>
          <w:sz w:val="24"/>
          <w:highlight w:val="none"/>
          <w:lang w:val="en-US" w:eastAsia="zh-CN"/>
        </w:rPr>
        <w:t xml:space="preserve">相关证书</w:t>
      </w:r>
      <w:r>
        <w:rPr>
          <w:rFonts w:hint="eastAsia" w:ascii="宋体" w:hAnsi="宋体" w:cs="宋体"/>
          <w:b/>
          <w:bCs w:val="0"/>
          <w:color w:val="000000"/>
          <w:sz w:val="24"/>
          <w:highlight w:val="none"/>
          <w:lang w:val="en-US" w:eastAsia="zh-CN"/>
        </w:rPr>
        <w:t xml:space="preserve">原件</w:t>
      </w:r>
      <w:r>
        <w:rPr>
          <w:rFonts w:hint="eastAsia" w:ascii="宋体" w:hAnsi="宋体" w:cs="宋体"/>
          <w:b/>
          <w:bCs w:val="0"/>
          <w:color w:val="000000"/>
          <w:sz w:val="24"/>
          <w:highlight w:val="none"/>
          <w:lang w:eastAsia="zh-CN"/>
        </w:rPr>
        <w:t xml:space="preserve">扫描件</w:t>
      </w:r>
      <w:r>
        <w:rPr>
          <w:rFonts w:hint="eastAsia" w:hAnsi="宋体" w:cs="宋体"/>
          <w:b/>
          <w:bCs/>
          <w:color w:val="000000"/>
          <w:sz w:val="24"/>
          <w:szCs w:val="24"/>
          <w:highlight w:val="none"/>
          <w:lang w:val="en-US" w:eastAsia="zh-CN"/>
        </w:rPr>
        <w:t xml:space="preserve">上传至响应文件并电子签章</w:t>
      </w:r>
      <w:r>
        <w:rPr>
          <w:rFonts w:hint="eastAsia" w:ascii="宋体" w:hAnsi="宋体" w:cs="宋体"/>
          <w:b/>
          <w:bCs w:val="0"/>
          <w:color w:val="000000"/>
          <w:sz w:val="24"/>
          <w:highlight w:val="none"/>
          <w:lang w:eastAsia="zh-CN"/>
        </w:rPr>
        <w:t xml:space="preserve">，不提供或未按要求提供不得分）</w:t>
      </w:r>
      <w:r>
        <w:rPr>
          <w:rFonts w:ascii="宋体" w:hAnsi="宋体" w:eastAsia="宋体" w:cs="Times New Roman"/>
          <w:color w:val="000000"/>
          <w:sz w:val="24"/>
          <w:szCs w:val="24"/>
          <w:highlight w:val="none"/>
          <w:lang w:val="zh-CN" w:bidi="zh-CN"/>
        </w:rPr>
      </w:r>
      <w:r/>
    </w:p>
    <w:p>
      <w:pPr>
        <w:pStyle w:val="1399"/>
        <w:ind w:firstLine="482"/>
        <w:jc w:val="left"/>
        <w:spacing w:line="360" w:lineRule="auto"/>
        <w:widowControl/>
        <w:rPr>
          <w:rFonts w:hint="eastAsia" w:ascii="宋体" w:hAnsi="宋体" w:eastAsia="宋体" w:cs="宋体"/>
          <w:b w:val="0"/>
          <w:bCs w:val="0"/>
          <w:color w:val="000000"/>
          <w:sz w:val="24"/>
          <w:szCs w:val="24"/>
          <w:highlight w:val="none"/>
          <w:lang w:val="zh-CN" w:bidi="zh-CN"/>
        </w:rPr>
      </w:pPr>
      <w:r>
        <w:rPr>
          <w:rFonts w:hint="eastAsia" w:ascii="宋体" w:hAnsi="宋体" w:eastAsia="宋体" w:cs="宋体"/>
          <w:b w:val="0"/>
          <w:bCs w:val="0"/>
          <w:color w:val="000000"/>
          <w:sz w:val="24"/>
          <w:szCs w:val="24"/>
          <w:highlight w:val="none"/>
          <w:lang w:val="zh-CN" w:bidi="zh-CN"/>
        </w:rPr>
        <w:t xml:space="preserve">注：以上人员中同一岗位限评一人且同一人员不重复计分，提供以上人员《职工养老保险手册》（内附近三个月（不含</w:t>
      </w:r>
      <w:r>
        <w:rPr>
          <w:rFonts w:hint="eastAsia" w:ascii="宋体" w:hAnsi="宋体" w:eastAsia="宋体" w:cs="宋体"/>
          <w:b w:val="0"/>
          <w:bCs w:val="0"/>
          <w:color w:val="000000"/>
          <w:sz w:val="24"/>
          <w:szCs w:val="24"/>
          <w:highlight w:val="none"/>
          <w:lang w:eastAsia="zh-CN"/>
        </w:rPr>
        <w:t xml:space="preserve">开</w:t>
      </w:r>
      <w:r>
        <w:rPr>
          <w:rFonts w:hint="eastAsia" w:ascii="宋体" w:hAnsi="宋体" w:eastAsia="宋体" w:cs="宋体"/>
          <w:b w:val="0"/>
          <w:bCs w:val="0"/>
          <w:color w:val="000000"/>
          <w:sz w:val="24"/>
          <w:szCs w:val="24"/>
          <w:highlight w:val="none"/>
        </w:rPr>
        <w:t xml:space="preserve">标</w:t>
      </w:r>
      <w:r>
        <w:rPr>
          <w:rFonts w:hint="eastAsia" w:ascii="宋体" w:hAnsi="宋体" w:eastAsia="宋体" w:cs="宋体"/>
          <w:b w:val="0"/>
          <w:bCs w:val="0"/>
          <w:color w:val="000000"/>
          <w:sz w:val="24"/>
          <w:szCs w:val="24"/>
          <w:highlight w:val="none"/>
          <w:lang w:val="zh-CN" w:bidi="zh-CN"/>
        </w:rPr>
        <w:t xml:space="preserve">当月））或由社保机构出具本企业的</w:t>
      </w:r>
      <w:r>
        <w:rPr>
          <w:rFonts w:hint="eastAsia" w:ascii="宋体" w:hAnsi="宋体"/>
          <w:b w:val="0"/>
          <w:bCs w:val="0"/>
          <w:sz w:val="24"/>
        </w:rPr>
        <w:t xml:space="preserve">近一年中任意一个月</w:t>
      </w:r>
      <w:r>
        <w:rPr>
          <w:rFonts w:hint="eastAsia" w:ascii="宋体" w:hAnsi="宋体" w:eastAsia="宋体" w:cs="宋体"/>
          <w:b w:val="0"/>
          <w:bCs w:val="0"/>
          <w:color w:val="000000"/>
          <w:sz w:val="24"/>
          <w:szCs w:val="24"/>
          <w:highlight w:val="none"/>
          <w:lang w:val="zh-CN" w:bidi="zh-CN"/>
        </w:rPr>
        <w:t xml:space="preserve">的缴费证明</w:t>
      </w:r>
      <w:r>
        <w:rPr>
          <w:rFonts w:hint="eastAsia" w:ascii="宋体" w:hAnsi="宋体" w:eastAsia="宋体" w:cs="宋体"/>
          <w:b w:val="0"/>
          <w:bCs w:val="0"/>
          <w:color w:val="000000"/>
          <w:sz w:val="24"/>
          <w:szCs w:val="24"/>
          <w:highlight w:val="none"/>
          <w:lang w:val="en-US" w:bidi="zh-CN"/>
        </w:rPr>
        <w:t xml:space="preserve">扫描件</w:t>
      </w:r>
      <w:r>
        <w:rPr>
          <w:rFonts w:hint="eastAsia" w:ascii="宋体" w:hAnsi="宋体" w:eastAsia="宋体" w:cs="宋体"/>
          <w:b w:val="0"/>
          <w:bCs w:val="0"/>
          <w:color w:val="000000"/>
          <w:sz w:val="24"/>
          <w:szCs w:val="24"/>
          <w:highlight w:val="none"/>
          <w:lang w:val="en-US" w:eastAsia="zh-CN" w:bidi="ar-SA"/>
        </w:rPr>
        <w:t xml:space="preserve">上传至</w:t>
      </w:r>
      <w:r>
        <w:rPr>
          <w:rFonts w:hint="eastAsia" w:ascii="宋体" w:hAnsi="宋体" w:cs="宋体"/>
          <w:b w:val="0"/>
          <w:bCs w:val="0"/>
          <w:color w:val="000000"/>
          <w:sz w:val="24"/>
          <w:szCs w:val="24"/>
          <w:highlight w:val="none"/>
          <w:lang w:val="en-US" w:eastAsia="zh-CN" w:bidi="ar-SA"/>
        </w:rPr>
        <w:t xml:space="preserve">响应文</w:t>
      </w:r>
      <w:r>
        <w:rPr>
          <w:rFonts w:hint="eastAsia" w:ascii="宋体" w:hAnsi="宋体" w:eastAsia="宋体" w:cs="宋体"/>
          <w:b w:val="0"/>
          <w:bCs w:val="0"/>
          <w:color w:val="000000"/>
          <w:sz w:val="24"/>
          <w:szCs w:val="24"/>
          <w:highlight w:val="none"/>
          <w:lang w:val="en-US" w:eastAsia="zh-CN" w:bidi="ar-SA"/>
        </w:rPr>
        <w:t xml:space="preserve">件并电子签章</w:t>
      </w:r>
      <w:r>
        <w:rPr>
          <w:rFonts w:hint="eastAsia" w:ascii="宋体" w:hAnsi="宋体" w:cs="宋体"/>
          <w:b w:val="0"/>
          <w:bCs w:val="0"/>
          <w:color w:val="000000"/>
          <w:sz w:val="24"/>
          <w:szCs w:val="24"/>
          <w:highlight w:val="none"/>
          <w:lang w:val="en-US" w:eastAsia="zh-CN" w:bidi="ar-SA"/>
        </w:rPr>
        <w:t xml:space="preserve">，不提供或缺任意一项不得分</w:t>
      </w:r>
      <w:r>
        <w:rPr>
          <w:rFonts w:hint="eastAsia" w:ascii="宋体" w:hAnsi="宋体" w:eastAsia="宋体" w:cs="宋体"/>
          <w:b w:val="0"/>
          <w:bCs w:val="0"/>
          <w:color w:val="000000"/>
          <w:sz w:val="24"/>
          <w:szCs w:val="24"/>
          <w:highlight w:val="none"/>
          <w:lang w:val="zh-CN" w:bidi="zh-CN"/>
        </w:rPr>
        <w:t xml:space="preserve">。</w:t>
      </w:r>
      <w:r>
        <w:rPr>
          <w:rFonts w:hint="eastAsia" w:ascii="宋体" w:hAnsi="宋体" w:eastAsia="宋体" w:cs="宋体"/>
          <w:b w:val="0"/>
          <w:bCs w:val="0"/>
          <w:color w:val="000000"/>
          <w:sz w:val="24"/>
          <w:szCs w:val="24"/>
          <w:highlight w:val="none"/>
          <w:lang w:val="zh-CN" w:bidi="zh-CN"/>
        </w:rPr>
      </w:r>
      <w:r/>
    </w:p>
    <w:p>
      <w:pPr>
        <w:pStyle w:val="1408"/>
        <w:numPr>
          <w:ilvl w:val="0"/>
          <w:numId w:val="9"/>
        </w:numPr>
        <w:ind w:firstLine="480"/>
        <w:keepLines w:val="0"/>
        <w:keepNext w:val="0"/>
        <w:pageBreakBefore w:val="0"/>
        <w:spacing w:line="360" w:lineRule="auto"/>
        <w:widowControl w:val="off"/>
        <w:rPr>
          <w:rFonts w:hint="eastAsia" w:ascii="宋体" w:hAnsi="宋体" w:eastAsia="宋体" w:cs="宋体"/>
          <w:bCs w:val="0"/>
          <w:color w:val="000000"/>
          <w:sz w:val="24"/>
          <w:szCs w:val="24"/>
          <w:highlight w:val="none"/>
          <w:lang w:val="zh-CN" w:eastAsia="zh-CN" w:bidi="zh-CN"/>
        </w:rPr>
      </w:pPr>
      <w:r>
        <w:rPr>
          <w:rFonts w:hint="eastAsia" w:ascii="宋体" w:hAnsi="宋体" w:eastAsia="宋体" w:cs="宋体"/>
          <w:bCs w:val="0"/>
          <w:color w:val="000000"/>
          <w:sz w:val="24"/>
          <w:szCs w:val="24"/>
          <w:highlight w:val="none"/>
          <w:lang w:val="zh-CN" w:eastAsia="zh-CN" w:bidi="zh-CN"/>
        </w:rPr>
        <w:t xml:space="preserve">荣誉证书（</w:t>
      </w:r>
      <w:r>
        <w:rPr>
          <w:rFonts w:hint="eastAsia" w:ascii="宋体" w:hAnsi="宋体" w:eastAsia="宋体" w:cs="宋体"/>
          <w:bCs w:val="0"/>
          <w:color w:val="000000"/>
          <w:sz w:val="24"/>
          <w:szCs w:val="24"/>
          <w:highlight w:val="none"/>
          <w:lang w:val="en-US" w:eastAsia="zh-CN" w:bidi="zh-CN"/>
        </w:rPr>
        <w:t xml:space="preserve">3</w:t>
      </w:r>
      <w:r>
        <w:rPr>
          <w:rFonts w:hint="eastAsia" w:ascii="宋体" w:hAnsi="宋体" w:eastAsia="宋体" w:cs="宋体"/>
          <w:bCs w:val="0"/>
          <w:color w:val="000000"/>
          <w:sz w:val="24"/>
          <w:szCs w:val="24"/>
          <w:highlight w:val="none"/>
          <w:lang w:val="zh-CN" w:eastAsia="zh-CN" w:bidi="zh-CN"/>
        </w:rPr>
        <w:t xml:space="preserve">分）：</w:t>
      </w:r>
      <w:r>
        <w:rPr>
          <w:rFonts w:hint="eastAsia" w:ascii="宋体" w:hAnsi="宋体" w:eastAsia="宋体" w:cs="宋体"/>
          <w:bCs w:val="0"/>
          <w:color w:val="000000"/>
          <w:sz w:val="24"/>
          <w:szCs w:val="24"/>
          <w:highlight w:val="none"/>
          <w:lang w:val="zh-CN" w:eastAsia="zh-CN" w:bidi="zh-CN"/>
        </w:rPr>
      </w:r>
      <w:r/>
    </w:p>
    <w:p>
      <w:pPr>
        <w:pStyle w:val="1408"/>
        <w:numPr>
          <w:ilvl w:val="0"/>
          <w:numId w:val="0"/>
        </w:numPr>
        <w:ind w:firstLine="480"/>
        <w:keepLines w:val="0"/>
        <w:keepNext w:val="0"/>
        <w:pageBreakBefore w:val="0"/>
        <w:spacing w:line="360" w:lineRule="auto"/>
        <w:widowControl w:val="off"/>
        <w:rPr>
          <w:rFonts w:hint="eastAsia" w:ascii="宋体" w:hAnsi="宋体" w:eastAsia="宋体" w:cs="宋体"/>
          <w:bCs w:val="0"/>
          <w:color w:val="000000"/>
          <w:sz w:val="24"/>
          <w:szCs w:val="24"/>
          <w:highlight w:val="none"/>
          <w:lang w:val="zh-CN" w:eastAsia="zh-CN" w:bidi="zh-CN"/>
        </w:rPr>
      </w:pPr>
      <w:r>
        <w:rPr>
          <w:rFonts w:hint="eastAsia" w:ascii="宋体" w:hAnsi="宋体" w:eastAsia="宋体" w:cs="宋体"/>
          <w:bCs w:val="0"/>
          <w:color w:val="000000"/>
          <w:sz w:val="24"/>
          <w:szCs w:val="24"/>
          <w:highlight w:val="none"/>
          <w:lang w:val="zh-CN" w:eastAsia="zh-CN" w:bidi="zh-CN"/>
        </w:rPr>
        <w:t xml:space="preserve">投标供应商自202</w:t>
      </w:r>
      <w:r>
        <w:rPr>
          <w:rFonts w:hint="eastAsia" w:ascii="宋体" w:hAnsi="宋体" w:eastAsia="宋体" w:cs="宋体"/>
          <w:bCs w:val="0"/>
          <w:color w:val="000000"/>
          <w:sz w:val="24"/>
          <w:szCs w:val="24"/>
          <w:highlight w:val="none"/>
          <w:lang w:val="en-US" w:eastAsia="zh-CN" w:bidi="zh-CN"/>
        </w:rPr>
        <w:t xml:space="preserve">3</w:t>
      </w:r>
      <w:r>
        <w:rPr>
          <w:rFonts w:hint="eastAsia" w:ascii="宋体" w:hAnsi="宋体" w:eastAsia="宋体" w:cs="宋体"/>
          <w:bCs w:val="0"/>
          <w:color w:val="000000"/>
          <w:sz w:val="24"/>
          <w:szCs w:val="24"/>
          <w:highlight w:val="none"/>
          <w:lang w:val="zh-CN" w:eastAsia="zh-CN" w:bidi="zh-CN"/>
        </w:rPr>
        <w:t xml:space="preserve">年</w:t>
      </w:r>
      <w:r>
        <w:rPr>
          <w:rFonts w:hint="eastAsia" w:ascii="宋体" w:hAnsi="宋体" w:eastAsia="宋体" w:cs="宋体"/>
          <w:bCs w:val="0"/>
          <w:color w:val="000000"/>
          <w:sz w:val="24"/>
          <w:szCs w:val="24"/>
          <w:highlight w:val="none"/>
          <w:lang w:val="en-US" w:eastAsia="zh-CN" w:bidi="zh-CN"/>
        </w:rPr>
        <w:t xml:space="preserve">1</w:t>
      </w:r>
      <w:r>
        <w:rPr>
          <w:rFonts w:hint="eastAsia" w:ascii="宋体" w:hAnsi="宋体" w:eastAsia="宋体" w:cs="宋体"/>
          <w:bCs w:val="0"/>
          <w:color w:val="000000"/>
          <w:sz w:val="24"/>
          <w:szCs w:val="24"/>
          <w:highlight w:val="none"/>
          <w:lang w:val="zh-CN" w:eastAsia="zh-CN" w:bidi="zh-CN"/>
        </w:rPr>
        <w:t xml:space="preserve">月1日以来</w:t>
      </w:r>
      <w:r>
        <w:rPr>
          <w:rFonts w:hint="eastAsia" w:ascii="宋体" w:hAnsi="宋体" w:eastAsia="宋体" w:cs="宋体"/>
          <w:bCs w:val="0"/>
          <w:color w:val="000000"/>
          <w:sz w:val="24"/>
          <w:szCs w:val="24"/>
          <w:highlight w:val="none"/>
          <w:lang w:val="en-US" w:eastAsia="zh-CN" w:bidi="zh-CN"/>
        </w:rPr>
        <w:t xml:space="preserve">获得过</w:t>
      </w:r>
      <w:r>
        <w:rPr>
          <w:rFonts w:hint="eastAsia" w:ascii="宋体" w:hAnsi="宋体" w:eastAsia="宋体" w:cs="宋体"/>
          <w:bCs w:val="0"/>
          <w:color w:val="000000"/>
          <w:sz w:val="24"/>
          <w:szCs w:val="24"/>
          <w:highlight w:val="none"/>
          <w:lang w:val="zh-CN" w:eastAsia="zh-CN" w:bidi="zh-CN"/>
        </w:rPr>
        <w:t xml:space="preserve">政府行政部门颁发的建筑行业奖项</w:t>
      </w:r>
      <w:r>
        <w:rPr>
          <w:rFonts w:hint="eastAsia" w:ascii="宋体" w:hAnsi="宋体" w:eastAsia="宋体" w:cs="宋体"/>
          <w:bCs w:val="0"/>
          <w:color w:val="000000"/>
          <w:sz w:val="24"/>
          <w:szCs w:val="24"/>
          <w:highlight w:val="none"/>
          <w:lang w:val="en-US" w:eastAsia="zh-CN" w:bidi="zh-CN"/>
        </w:rPr>
        <w:t xml:space="preserve">的</w:t>
      </w:r>
      <w:r>
        <w:rPr>
          <w:rFonts w:hint="eastAsia" w:ascii="宋体" w:hAnsi="宋体" w:eastAsia="宋体" w:cs="宋体"/>
          <w:bCs w:val="0"/>
          <w:color w:val="000000"/>
          <w:sz w:val="24"/>
          <w:szCs w:val="24"/>
          <w:highlight w:val="none"/>
          <w:lang w:val="zh-CN" w:eastAsia="zh-CN" w:bidi="zh-CN"/>
        </w:rPr>
        <w:t xml:space="preserve">，</w:t>
      </w:r>
      <w:r>
        <w:rPr>
          <w:rFonts w:hint="eastAsia" w:ascii="宋体" w:hAnsi="宋体" w:eastAsia="宋体" w:cs="宋体"/>
          <w:bCs w:val="0"/>
          <w:color w:val="000000"/>
          <w:sz w:val="24"/>
          <w:szCs w:val="24"/>
          <w:highlight w:val="none"/>
          <w:lang w:val="en-US" w:eastAsia="zh-CN" w:bidi="zh-CN"/>
        </w:rPr>
        <w:t xml:space="preserve">其中</w:t>
      </w:r>
      <w:r>
        <w:rPr>
          <w:rFonts w:hint="eastAsia" w:ascii="宋体" w:hAnsi="宋体" w:eastAsia="宋体" w:cs="宋体"/>
          <w:bCs w:val="0"/>
          <w:color w:val="000000"/>
          <w:sz w:val="24"/>
          <w:szCs w:val="24"/>
          <w:highlight w:val="none"/>
          <w:lang w:val="zh-CN" w:eastAsia="zh-CN" w:bidi="zh-CN"/>
        </w:rPr>
        <w:t xml:space="preserve">市级荣誉得</w:t>
      </w:r>
      <w:r>
        <w:rPr>
          <w:rFonts w:hint="eastAsia" w:ascii="宋体" w:hAnsi="宋体" w:eastAsia="宋体" w:cs="宋体"/>
          <w:bCs w:val="0"/>
          <w:color w:val="000000"/>
          <w:sz w:val="24"/>
          <w:szCs w:val="24"/>
          <w:highlight w:val="none"/>
          <w:lang w:val="en-US" w:eastAsia="zh-CN" w:bidi="zh-CN"/>
        </w:rPr>
        <w:t xml:space="preserve">1</w:t>
      </w:r>
      <w:r>
        <w:rPr>
          <w:rFonts w:hint="eastAsia" w:ascii="宋体" w:hAnsi="宋体" w:eastAsia="宋体" w:cs="宋体"/>
          <w:bCs w:val="0"/>
          <w:color w:val="000000"/>
          <w:sz w:val="24"/>
          <w:szCs w:val="24"/>
          <w:highlight w:val="none"/>
          <w:lang w:val="zh-CN" w:eastAsia="zh-CN" w:bidi="zh-CN"/>
        </w:rPr>
        <w:t xml:space="preserve">分，省级荣誉得</w:t>
      </w:r>
      <w:r>
        <w:rPr>
          <w:rFonts w:hint="eastAsia" w:ascii="宋体" w:hAnsi="宋体" w:eastAsia="宋体" w:cs="宋体"/>
          <w:bCs w:val="0"/>
          <w:color w:val="000000"/>
          <w:sz w:val="24"/>
          <w:szCs w:val="24"/>
          <w:highlight w:val="none"/>
          <w:lang w:val="en-US" w:eastAsia="zh-CN" w:bidi="zh-CN"/>
        </w:rPr>
        <w:t xml:space="preserve">2</w:t>
      </w:r>
      <w:r>
        <w:rPr>
          <w:rFonts w:hint="eastAsia" w:ascii="宋体" w:hAnsi="宋体" w:eastAsia="宋体" w:cs="宋体"/>
          <w:bCs w:val="0"/>
          <w:color w:val="000000"/>
          <w:sz w:val="24"/>
          <w:szCs w:val="24"/>
          <w:highlight w:val="none"/>
          <w:lang w:val="zh-CN" w:eastAsia="zh-CN" w:bidi="zh-CN"/>
        </w:rPr>
        <w:t xml:space="preserve">分，</w:t>
      </w:r>
      <w:r>
        <w:rPr>
          <w:rFonts w:hint="eastAsia" w:ascii="宋体" w:hAnsi="宋体" w:eastAsia="宋体" w:cs="宋体"/>
          <w:bCs w:val="0"/>
          <w:color w:val="000000"/>
          <w:sz w:val="24"/>
          <w:szCs w:val="24"/>
          <w:highlight w:val="none"/>
          <w:lang w:val="en-US" w:eastAsia="zh-CN" w:bidi="zh-CN"/>
        </w:rPr>
        <w:t xml:space="preserve">国家级荣誉得3分，最多提供1个奖项，</w:t>
      </w:r>
      <w:r>
        <w:rPr>
          <w:rFonts w:hint="eastAsia" w:ascii="宋体" w:hAnsi="宋体" w:eastAsia="宋体" w:cs="宋体"/>
          <w:bCs w:val="0"/>
          <w:color w:val="000000"/>
          <w:sz w:val="24"/>
          <w:szCs w:val="24"/>
          <w:highlight w:val="none"/>
          <w:lang w:val="zh-CN" w:eastAsia="zh-CN" w:bidi="zh-CN"/>
        </w:rPr>
        <w:t xml:space="preserve">时间以</w:t>
      </w:r>
      <w:r>
        <w:rPr>
          <w:rFonts w:hint="eastAsia" w:ascii="宋体" w:hAnsi="宋体" w:eastAsia="宋体" w:cs="宋体"/>
          <w:bCs w:val="0"/>
          <w:color w:val="000000"/>
          <w:sz w:val="24"/>
          <w:szCs w:val="24"/>
          <w:highlight w:val="none"/>
          <w:lang w:val="en-US" w:eastAsia="zh-CN" w:bidi="zh-CN"/>
        </w:rPr>
        <w:t xml:space="preserve">荣誉</w:t>
      </w:r>
      <w:r>
        <w:rPr>
          <w:rFonts w:hint="eastAsia" w:ascii="宋体" w:hAnsi="宋体" w:eastAsia="宋体" w:cs="宋体"/>
          <w:bCs w:val="0"/>
          <w:color w:val="000000"/>
          <w:sz w:val="24"/>
          <w:szCs w:val="24"/>
          <w:highlight w:val="none"/>
          <w:lang w:val="zh-CN" w:eastAsia="zh-CN" w:bidi="zh-CN"/>
        </w:rPr>
        <w:t xml:space="preserve">证书落款时间为准，本项最高得</w:t>
      </w:r>
      <w:r>
        <w:rPr>
          <w:rFonts w:hint="eastAsia" w:ascii="宋体" w:hAnsi="宋体" w:eastAsia="宋体" w:cs="宋体"/>
          <w:bCs w:val="0"/>
          <w:color w:val="000000"/>
          <w:sz w:val="24"/>
          <w:szCs w:val="24"/>
          <w:highlight w:val="none"/>
          <w:lang w:val="en-US" w:eastAsia="zh-CN" w:bidi="zh-CN"/>
        </w:rPr>
        <w:t xml:space="preserve">3</w:t>
      </w:r>
      <w:r>
        <w:rPr>
          <w:rFonts w:hint="eastAsia" w:ascii="宋体" w:hAnsi="宋体" w:eastAsia="宋体" w:cs="宋体"/>
          <w:bCs w:val="0"/>
          <w:color w:val="000000"/>
          <w:sz w:val="24"/>
          <w:szCs w:val="24"/>
          <w:highlight w:val="none"/>
          <w:lang w:val="zh-CN" w:eastAsia="zh-CN" w:bidi="zh-CN"/>
        </w:rPr>
        <w:t xml:space="preserve">分。</w:t>
      </w:r>
      <w:r>
        <w:rPr>
          <w:rFonts w:hint="eastAsia" w:ascii="宋体" w:hAnsi="宋体" w:eastAsia="宋体" w:cs="宋体"/>
          <w:b/>
          <w:bCs w:val="0"/>
          <w:color w:val="000000"/>
          <w:sz w:val="24"/>
          <w:szCs w:val="24"/>
          <w:highlight w:val="none"/>
          <w:lang w:val="en-US" w:eastAsia="zh-CN" w:bidi="ar-SA"/>
        </w:rPr>
        <w:t xml:space="preserve">（提供荣誉证书原件扫描件上传至</w:t>
      </w:r>
      <w:r>
        <w:rPr>
          <w:rFonts w:hint="eastAsia" w:ascii="宋体" w:hAnsi="宋体" w:cs="宋体"/>
          <w:b/>
          <w:bCs w:val="0"/>
          <w:color w:val="000000"/>
          <w:sz w:val="24"/>
          <w:szCs w:val="24"/>
          <w:highlight w:val="none"/>
          <w:lang w:val="en-US" w:eastAsia="zh-CN" w:bidi="ar-SA"/>
        </w:rPr>
        <w:t xml:space="preserve">响应文</w:t>
      </w:r>
      <w:r>
        <w:rPr>
          <w:rFonts w:hint="eastAsia" w:ascii="宋体" w:hAnsi="宋体" w:eastAsia="宋体" w:cs="宋体"/>
          <w:b/>
          <w:bCs w:val="0"/>
          <w:color w:val="000000"/>
          <w:sz w:val="24"/>
          <w:szCs w:val="24"/>
          <w:highlight w:val="none"/>
          <w:lang w:val="en-US" w:eastAsia="zh-CN" w:bidi="ar-SA"/>
        </w:rPr>
        <w:t xml:space="preserve">件并电子签章，不提供或缺任意一项不得分）。</w:t>
      </w:r>
      <w:r>
        <w:rPr>
          <w:rFonts w:hint="eastAsia" w:ascii="宋体" w:hAnsi="宋体" w:eastAsia="宋体" w:cs="宋体"/>
          <w:bCs w:val="0"/>
          <w:color w:val="000000"/>
          <w:sz w:val="24"/>
          <w:szCs w:val="24"/>
          <w:highlight w:val="none"/>
          <w:lang w:val="zh-CN" w:eastAsia="zh-CN" w:bidi="zh-CN"/>
        </w:rPr>
      </w:r>
      <w:r/>
    </w:p>
    <w:p>
      <w:pPr>
        <w:pStyle w:val="1399"/>
        <w:ind w:firstLine="472"/>
        <w:spacing w:line="360" w:lineRule="auto"/>
        <w:rPr>
          <w:rFonts w:hint="eastAsia" w:ascii="宋体" w:hAnsi="宋体"/>
          <w:b/>
          <w:color w:val="000000"/>
          <w:sz w:val="24"/>
          <w:szCs w:val="24"/>
          <w:highlight w:val="none"/>
        </w:rPr>
      </w:pPr>
      <w:r>
        <w:rPr>
          <w:rFonts w:hint="eastAsia" w:ascii="宋体" w:hAnsi="宋体" w:eastAsia="宋体" w:cs="Times New Roman"/>
          <w:b/>
          <w:color w:val="000000"/>
          <w:sz w:val="24"/>
          <w:szCs w:val="24"/>
          <w:highlight w:val="none"/>
        </w:rPr>
        <w:t xml:space="preserve">（</w:t>
      </w:r>
      <w:r>
        <w:rPr>
          <w:rFonts w:hint="eastAsia" w:ascii="宋体" w:hAnsi="宋体" w:cs="Times New Roman"/>
          <w:b/>
          <w:color w:val="000000"/>
          <w:sz w:val="24"/>
          <w:szCs w:val="24"/>
          <w:highlight w:val="none"/>
          <w:lang w:val="en-US" w:eastAsia="zh-CN"/>
        </w:rPr>
        <w:t xml:space="preserve">三</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eastAsia="zh-CN"/>
        </w:rPr>
        <w:t xml:space="preserve">技术方案</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38</w:t>
      </w:r>
      <w:r>
        <w:rPr>
          <w:rFonts w:hint="eastAsia" w:ascii="宋体" w:hAnsi="宋体" w:eastAsia="宋体" w:cs="Times New Roman"/>
          <w:b/>
          <w:color w:val="000000"/>
          <w:sz w:val="24"/>
          <w:szCs w:val="24"/>
          <w:highlight w:val="none"/>
        </w:rPr>
        <w:t xml:space="preserve">分）</w:t>
      </w:r>
      <w:r>
        <w:rPr>
          <w:rFonts w:hint="eastAsia" w:ascii="宋体" w:hAnsi="宋体"/>
          <w:b/>
          <w:color w:val="000000"/>
          <w:sz w:val="24"/>
          <w:szCs w:val="24"/>
          <w:highlight w:val="none"/>
        </w:rPr>
        <w:t xml:space="preserve">暗标形式，无方案不得分。</w:t>
      </w:r>
      <w:r>
        <w:rPr>
          <w:rFonts w:hint="eastAsia" w:ascii="宋体" w:hAnsi="宋体"/>
          <w:b/>
          <w:color w:val="000000"/>
          <w:sz w:val="24"/>
          <w:szCs w:val="24"/>
          <w:highlight w:val="none"/>
        </w:rPr>
      </w:r>
      <w:r/>
    </w:p>
    <w:p>
      <w:pPr>
        <w:pStyle w:val="1399"/>
        <w:ind w:firstLine="523"/>
        <w:spacing w:line="360" w:lineRule="auto"/>
        <w:tabs>
          <w:tab w:val="left" w:pos="945" w:leader="none"/>
        </w:tabs>
        <w:rPr>
          <w:rFonts w:hint="eastAsia" w:ascii="宋体" w:hAnsi="宋体" w:eastAsia="宋体" w:cs="宋体"/>
          <w:color w:val="000000"/>
          <w:sz w:val="24"/>
          <w:szCs w:val="24"/>
          <w:highlight w:val="none"/>
        </w:rPr>
        <w:outlineLvl w:val="9"/>
      </w:pPr>
      <w:r/>
      <w:bookmarkStart w:id="14" w:name="_Toc7702"/>
      <w:r/>
      <w:bookmarkStart w:id="15" w:name="_Toc37076384"/>
      <w:r>
        <w:rPr>
          <w:rFonts w:hint="eastAsia" w:ascii="宋体" w:hAnsi="宋体" w:eastAsia="宋体" w:cs="宋体"/>
          <w:b/>
          <w:bCs/>
          <w:color w:val="000000"/>
          <w:sz w:val="24"/>
          <w:szCs w:val="24"/>
          <w:highlight w:val="none"/>
          <w:lang w:val="en-US" w:eastAsia="zh-CN"/>
        </w:rPr>
        <w:t xml:space="preserve">1）项目总体概述、施工组织总体设想、方案针对性及施工段划分    </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bookmarkEnd w:id="14"/>
      <w:r>
        <w:rPr>
          <w:rFonts w:hint="eastAsia" w:ascii="宋体" w:hAnsi="宋体" w:eastAsia="宋体" w:cs="宋体"/>
          <w:color w:val="000000"/>
          <w:sz w:val="24"/>
          <w:szCs w:val="24"/>
          <w:highlight w:val="none"/>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内容需包括①项目总体概述</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；②施工组织总体设想</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；③方案针对性</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；④施工段划分</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。要求内容表述清晰、理解准确、贴合采购需求。按照下列评分幅度对该项进行评分：</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w:t>
      </w:r>
      <w:r>
        <w:rPr>
          <w:rFonts w:hint="eastAsia" w:ascii="宋体" w:hAnsi="宋体" w:cs="宋体"/>
          <w:color w:val="000000"/>
          <w:sz w:val="24"/>
          <w:szCs w:val="24"/>
          <w:highlight w:val="none"/>
          <w:lang w:val="en-US" w:eastAsia="zh-CN" w:bidi="ar-SA"/>
        </w:rPr>
        <w:t xml:space="preserve">0.5</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未进行阐述或不满足采购需求的不得分，本项最高得8分。</w:t>
      </w:r>
      <w:r>
        <w:rPr>
          <w:rFonts w:hint="eastAsia" w:ascii="宋体" w:hAnsi="宋体" w:eastAsia="宋体" w:cs="宋体"/>
          <w:color w:val="000000"/>
          <w:sz w:val="24"/>
          <w:szCs w:val="24"/>
          <w:highlight w:val="none"/>
          <w:lang w:val="en-US" w:eastAsia="zh-CN" w:bidi="ar-SA"/>
        </w:rPr>
      </w:r>
      <w:r/>
    </w:p>
    <w:p>
      <w:pPr>
        <w:pStyle w:val="1399"/>
        <w:ind w:firstLine="523"/>
        <w:spacing w:line="360" w:lineRule="auto"/>
        <w:tabs>
          <w:tab w:val="left" w:pos="945" w:leader="none"/>
        </w:tabs>
        <w:rPr>
          <w:rFonts w:hint="eastAsia" w:ascii="宋体" w:hAnsi="宋体" w:eastAsia="宋体" w:cs="宋体"/>
          <w:color w:val="000000"/>
          <w:sz w:val="24"/>
          <w:szCs w:val="24"/>
          <w:highlight w:val="none"/>
        </w:rPr>
        <w:outlineLvl w:val="9"/>
      </w:pPr>
      <w:r/>
      <w:bookmarkStart w:id="16" w:name="_Toc29300"/>
      <w:r>
        <w:rPr>
          <w:rFonts w:hint="eastAsia" w:ascii="宋体" w:hAnsi="宋体" w:eastAsia="宋体" w:cs="宋体"/>
          <w:b/>
          <w:bCs/>
          <w:color w:val="000000"/>
          <w:sz w:val="24"/>
          <w:szCs w:val="24"/>
          <w:highlight w:val="none"/>
          <w:lang w:val="en-US" w:eastAsia="zh-CN"/>
        </w:rPr>
        <w:t xml:space="preserve">2）施工现场平面布置和临时设施、临时道路布置</w:t>
      </w:r>
      <w:r>
        <w:rPr>
          <w:rFonts w:hint="eastAsia" w:ascii="宋体" w:hAnsi="宋体" w:eastAsia="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16"/>
      <w:r>
        <w:rPr>
          <w:rFonts w:hint="eastAsia" w:ascii="宋体" w:hAnsi="宋体" w:eastAsia="宋体" w:cs="宋体"/>
          <w:color w:val="000000"/>
          <w:sz w:val="24"/>
          <w:szCs w:val="24"/>
          <w:highlight w:val="none"/>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内容需包括①施工现场平面布置</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；②施工现场临时设施、临时道路布置</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。要求：内容详尽合理、清晰准确。按照下列评分幅度对该项进行评分：</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每有一项阐述且满足采购需求的得3分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未进行阐述或不满足采购需求的不得分，本项最高得6分。</w:t>
      </w:r>
      <w:r>
        <w:rPr>
          <w:rFonts w:hint="eastAsia" w:ascii="宋体" w:hAnsi="宋体" w:eastAsia="宋体" w:cs="宋体"/>
          <w:color w:val="000000"/>
          <w:sz w:val="24"/>
          <w:szCs w:val="24"/>
          <w:highlight w:val="none"/>
          <w:lang w:val="en-US" w:eastAsia="zh-CN" w:bidi="ar-SA"/>
        </w:rPr>
      </w:r>
      <w:r/>
    </w:p>
    <w:p>
      <w:pPr>
        <w:pStyle w:val="1399"/>
        <w:ind w:firstLine="523"/>
        <w:spacing w:line="360" w:lineRule="auto"/>
        <w:tabs>
          <w:tab w:val="left" w:pos="945" w:leader="none"/>
        </w:tabs>
        <w:rPr>
          <w:rFonts w:hint="eastAsia" w:ascii="宋体" w:hAnsi="宋体" w:eastAsia="宋体" w:cs="宋体"/>
          <w:b/>
          <w:bCs/>
          <w:color w:val="000000"/>
          <w:sz w:val="24"/>
          <w:szCs w:val="24"/>
          <w:highlight w:val="none"/>
        </w:rPr>
        <w:outlineLvl w:val="9"/>
      </w:pPr>
      <w:r/>
      <w:bookmarkStart w:id="17" w:name="_Toc5946"/>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施工进度计划和各阶段进度的保证措施                    </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17"/>
      <w:r>
        <w:rPr>
          <w:rFonts w:hint="eastAsia" w:ascii="宋体" w:hAnsi="宋体" w:eastAsia="宋体" w:cs="宋体"/>
          <w:b/>
          <w:bCs/>
          <w:color w:val="000000"/>
          <w:sz w:val="24"/>
          <w:szCs w:val="24"/>
          <w:highlight w:val="none"/>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内容需包括①施工进度计划</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；②各阶段进度的保证措施</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。要求：施工进度计划内容清晰详尽、各阶段进度的保证措施针对性强、可行性强。按照下列评分幅度对该项进行评分：</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每有一项阐述且满足采购需求的得3分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399"/>
        <w:ind w:firstLine="523"/>
        <w:spacing w:line="360" w:lineRule="auto"/>
        <w:tabs>
          <w:tab w:val="left" w:pos="945" w:leader="none"/>
        </w:tabs>
        <w:rPr>
          <w:rFonts w:hint="eastAsia" w:ascii="宋体" w:hAnsi="宋体" w:eastAsia="宋体" w:cs="宋体"/>
          <w:b/>
          <w:bCs/>
          <w:color w:val="000000"/>
          <w:sz w:val="24"/>
          <w:szCs w:val="24"/>
          <w:highlight w:val="none"/>
        </w:rPr>
        <w:outlineLvl w:val="9"/>
      </w:pPr>
      <w:r/>
      <w:bookmarkStart w:id="18" w:name="_Toc5821"/>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各分部分项工程的施工方案及质量保证措施</w:t>
      </w:r>
      <w:r>
        <w:rPr>
          <w:rFonts w:hint="eastAsia" w:ascii="宋体" w:hAnsi="宋体" w:eastAsia="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18"/>
      <w:r>
        <w:rPr>
          <w:rFonts w:hint="eastAsia" w:ascii="宋体" w:hAnsi="宋体" w:eastAsia="宋体" w:cs="宋体"/>
          <w:b/>
          <w:bCs/>
          <w:color w:val="000000"/>
          <w:sz w:val="24"/>
          <w:szCs w:val="24"/>
          <w:highlight w:val="none"/>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内容需包括①各分部分项工程的施工方案</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；②确保工程质量的保证措施</w:t>
      </w:r>
      <w:r>
        <w:rPr>
          <w:rFonts w:hint="eastAsia" w:ascii="宋体" w:hAnsi="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。要求：结合项目阐述具有针对性、可操作性各分部分项工程的施工方案及质量保证措施。按照下列评分幅度对该项进行评分：</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每有一项阐述且满足采购需求的得3分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未进行阐述或不满足采购需求的不得分，本项最高得6分。</w:t>
      </w:r>
      <w:r>
        <w:rPr>
          <w:rFonts w:hint="eastAsia" w:ascii="宋体" w:hAnsi="宋体" w:eastAsia="宋体" w:cs="宋体"/>
          <w:color w:val="000000"/>
          <w:sz w:val="24"/>
          <w:szCs w:val="24"/>
          <w:highlight w:val="none"/>
          <w:lang w:val="en-US" w:eastAsia="zh-CN" w:bidi="ar-SA"/>
        </w:rPr>
      </w:r>
      <w:r/>
    </w:p>
    <w:p>
      <w:pPr>
        <w:pStyle w:val="1399"/>
        <w:ind w:firstLine="523"/>
        <w:spacing w:line="360" w:lineRule="auto"/>
        <w:tabs>
          <w:tab w:val="left" w:pos="945" w:leader="none"/>
        </w:tabs>
        <w:rPr>
          <w:rFonts w:hint="eastAsia" w:ascii="宋体" w:hAnsi="宋体" w:eastAsia="宋体" w:cs="宋体"/>
          <w:b/>
          <w:bCs/>
          <w:color w:val="000000"/>
          <w:sz w:val="24"/>
          <w:szCs w:val="24"/>
          <w:highlight w:val="none"/>
        </w:rPr>
        <w:outlineLvl w:val="9"/>
      </w:pPr>
      <w:r/>
      <w:bookmarkStart w:id="19" w:name="_Toc5219"/>
      <w:r>
        <w:rPr>
          <w:rFonts w:hint="eastAsia" w:ascii="宋体" w:hAnsi="宋体" w:eastAsia="宋体" w:cs="宋体"/>
          <w:b/>
          <w:bCs/>
          <w:color w:val="000000"/>
          <w:sz w:val="24"/>
          <w:szCs w:val="24"/>
          <w:highlight w:val="none"/>
          <w:lang w:val="en-US" w:eastAsia="zh-CN"/>
        </w:rPr>
        <w:t xml:space="preserve">5）安全文明施工及环境保护措施</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19"/>
      <w:r>
        <w:rPr>
          <w:rFonts w:hint="eastAsia" w:ascii="宋体" w:hAnsi="宋体" w:eastAsia="宋体" w:cs="宋体"/>
          <w:b/>
          <w:bCs/>
          <w:color w:val="000000"/>
          <w:sz w:val="24"/>
          <w:szCs w:val="24"/>
          <w:highlight w:val="none"/>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内容需包括①对本项目总体安全文明施工措施阐述、问题沟通和解决机制</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；②对项目安全、环保等风险分析</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；③各环节安全文明施工措施</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color w:val="000000"/>
          <w:sz w:val="24"/>
          <w:szCs w:val="24"/>
          <w:highlight w:val="none"/>
          <w:lang w:val="en-US" w:eastAsia="zh-CN" w:bidi="ar-SA"/>
        </w:rPr>
        <w:t xml:space="preserve">。要求：内容科学合理、简明高效、操作性强。按照下列评分幅度对该项进行评分：</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每有一项阐述且满足采购需求的得2分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基本完善但存在欠缺的得1分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color w:val="000000"/>
          <w:sz w:val="24"/>
          <w:szCs w:val="24"/>
          <w:highlight w:val="none"/>
          <w:lang w:val="en-US" w:eastAsia="zh-CN" w:bidi="ar-SA"/>
        </w:rPr>
        <w:t xml:space="preserve">有待完善的得0.5分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399"/>
        <w:contextualSpacing/>
        <w:ind w:left="0" w:firstLine="4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未进行阐述或不满足采购需求的不得分，本项最高得6分。</w:t>
      </w:r>
      <w:r>
        <w:rPr>
          <w:rFonts w:hint="eastAsia" w:ascii="宋体" w:hAnsi="宋体" w:eastAsia="宋体" w:cs="宋体"/>
          <w:color w:val="000000"/>
          <w:sz w:val="24"/>
          <w:szCs w:val="24"/>
          <w:highlight w:val="none"/>
          <w:lang w:val="en-US" w:eastAsia="zh-CN" w:bidi="ar-SA"/>
        </w:rPr>
      </w:r>
      <w:r/>
    </w:p>
    <w:p>
      <w:pPr>
        <w:pStyle w:val="1399"/>
        <w:ind w:firstLine="523"/>
        <w:spacing w:line="360" w:lineRule="auto"/>
        <w:tabs>
          <w:tab w:val="left" w:pos="945" w:leader="none"/>
        </w:tabs>
        <w:rPr>
          <w:rFonts w:hint="eastAsia" w:ascii="宋体" w:hAnsi="宋体" w:eastAsia="宋体" w:cs="宋体"/>
          <w:b/>
          <w:bCs/>
          <w:color w:val="000000"/>
          <w:sz w:val="24"/>
          <w:szCs w:val="24"/>
          <w:highlight w:val="none"/>
        </w:rPr>
        <w:outlineLvl w:val="9"/>
      </w:pPr>
      <w:r/>
      <w:bookmarkStart w:id="20" w:name="_Toc5587"/>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劳动力、机械设备和材料投入计划                         </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bookmarkEnd w:id="15"/>
      <w:r/>
      <w:bookmarkEnd w:id="20"/>
      <w:r>
        <w:rPr>
          <w:rFonts w:hint="eastAsia" w:ascii="宋体" w:hAnsi="宋体" w:eastAsia="宋体" w:cs="宋体"/>
          <w:b/>
          <w:bCs/>
          <w:color w:val="000000"/>
          <w:sz w:val="24"/>
          <w:szCs w:val="24"/>
          <w:highlight w:val="none"/>
        </w:rPr>
      </w:r>
      <w:r/>
    </w:p>
    <w:p>
      <w:pPr>
        <w:pStyle w:val="13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内容需包括①人员投入计划</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b w:val="0"/>
          <w:bCs/>
          <w:color w:val="000000"/>
          <w:sz w:val="24"/>
          <w:szCs w:val="24"/>
          <w:highlight w:val="none"/>
        </w:rPr>
        <w:t xml:space="preserve">；②机械设备投入计划</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b w:val="0"/>
          <w:bCs/>
          <w:color w:val="000000"/>
          <w:sz w:val="24"/>
          <w:szCs w:val="24"/>
          <w:highlight w:val="none"/>
        </w:rPr>
        <w:t xml:space="preserve">；③材料投入计划</w:t>
      </w:r>
      <w:r>
        <w:rPr>
          <w:rFonts w:hint="eastAsia" w:ascii="宋体" w:hAnsi="宋体" w:cs="宋体"/>
          <w:color w:val="000000"/>
          <w:sz w:val="24"/>
          <w:szCs w:val="24"/>
          <w:highlight w:val="none"/>
          <w:lang w:val="en-US" w:eastAsia="zh-CN" w:bidi="ar-SA"/>
        </w:rPr>
        <w:t xml:space="preserve">（2分）</w:t>
      </w:r>
      <w:r>
        <w:rPr>
          <w:rFonts w:hint="eastAsia" w:ascii="宋体" w:hAnsi="宋体" w:eastAsia="宋体" w:cs="宋体"/>
          <w:b w:val="0"/>
          <w:bCs/>
          <w:color w:val="000000"/>
          <w:sz w:val="24"/>
          <w:szCs w:val="24"/>
          <w:highlight w:val="none"/>
        </w:rPr>
        <w:t xml:space="preserve">。要求：劳动力、机械设备和材料投入计划翔实具体、满足采购需求。按照下列评分幅度对该项进行评分：</w:t>
      </w:r>
      <w:r>
        <w:rPr>
          <w:rFonts w:hint="eastAsia" w:ascii="宋体" w:hAnsi="宋体" w:eastAsia="宋体" w:cs="宋体"/>
          <w:b w:val="0"/>
          <w:bCs/>
          <w:color w:val="000000"/>
          <w:sz w:val="24"/>
          <w:szCs w:val="24"/>
          <w:highlight w:val="none"/>
        </w:rPr>
      </w:r>
      <w:r/>
    </w:p>
    <w:p>
      <w:pPr>
        <w:pStyle w:val="13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b w:val="0"/>
          <w:bCs/>
          <w:color w:val="000000"/>
          <w:sz w:val="24"/>
          <w:szCs w:val="24"/>
          <w:highlight w:val="none"/>
        </w:rPr>
        <w:t xml:space="preserve">每有一项阐述且满足采购需求的得</w:t>
      </w:r>
      <w:r>
        <w:rPr>
          <w:rFonts w:hint="eastAsia" w:ascii="宋体" w:hAnsi="宋体" w:eastAsia="宋体" w:cs="宋体"/>
          <w:b w:val="0"/>
          <w:bCs/>
          <w:color w:val="000000"/>
          <w:sz w:val="24"/>
          <w:szCs w:val="24"/>
          <w:highlight w:val="none"/>
          <w:lang w:val="en-US"/>
        </w:rPr>
        <w:t xml:space="preserve">2</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13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b w:val="0"/>
          <w:bCs/>
          <w:color w:val="000000"/>
          <w:sz w:val="24"/>
          <w:szCs w:val="24"/>
          <w:highlight w:val="none"/>
        </w:rPr>
        <w:t xml:space="preserve">基本完善但存在欠缺的得</w:t>
      </w:r>
      <w:r>
        <w:rPr>
          <w:rFonts w:hint="eastAsia" w:ascii="宋体" w:hAnsi="宋体" w:eastAsia="宋体" w:cs="宋体"/>
          <w:b w:val="0"/>
          <w:bCs/>
          <w:color w:val="000000"/>
          <w:sz w:val="24"/>
          <w:szCs w:val="24"/>
          <w:highlight w:val="none"/>
          <w:lang w:val="en-US"/>
        </w:rPr>
        <w:t xml:space="preserve">1</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13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以上内容</w:t>
      </w:r>
      <w:r>
        <w:rPr>
          <w:rFonts w:hint="eastAsia" w:ascii="宋体" w:hAnsi="宋体" w:eastAsia="宋体" w:cs="宋体"/>
          <w:b w:val="0"/>
          <w:bCs/>
          <w:color w:val="000000"/>
          <w:sz w:val="24"/>
          <w:szCs w:val="24"/>
          <w:highlight w:val="none"/>
        </w:rPr>
        <w:t xml:space="preserve">有待完善的得</w:t>
      </w:r>
      <w:r>
        <w:rPr>
          <w:rFonts w:hint="eastAsia" w:ascii="宋体" w:hAnsi="宋体" w:eastAsia="宋体" w:cs="宋体"/>
          <w:b w:val="0"/>
          <w:bCs/>
          <w:color w:val="000000"/>
          <w:sz w:val="24"/>
          <w:szCs w:val="24"/>
          <w:highlight w:val="none"/>
          <w:lang w:val="en-US"/>
        </w:rPr>
        <w:t xml:space="preserve">0.5</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13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未进行阐述或不满足采购需求的不得分，本项最高得</w:t>
      </w:r>
      <w:r>
        <w:rPr>
          <w:rFonts w:hint="eastAsia" w:ascii="宋体" w:hAnsi="宋体" w:eastAsia="宋体" w:cs="宋体"/>
          <w:b w:val="0"/>
          <w:bCs/>
          <w:color w:val="000000"/>
          <w:sz w:val="24"/>
          <w:szCs w:val="24"/>
          <w:highlight w:val="none"/>
          <w:lang w:val="en-US"/>
        </w:rPr>
        <w:t xml:space="preserve">6</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评委为3人以上的单数（含3人）时，计算分项得分时取平均值为报价供应商的得分，各分项得分合计即为报价供应商的总得分。响应文件无相应评分内容时，该项目为零分。报价供应商如对竞争性磋商文件提出的合理要求不作出相应承诺或对采购单位提出不合理要求的不予得分。每项评分的具体内容和方法由评委集体讨论，评委独立评分。所有评委打分的平均值为各报价供应商最终得分。评分办法及评分细则的解释权</w:t>
      </w:r>
      <w:r>
        <w:rPr>
          <w:rFonts w:hint="eastAsia" w:ascii="宋体" w:hAnsi="宋体" w:eastAsia="宋体" w:cs="宋体"/>
          <w:bCs/>
          <w:color w:val="000000"/>
          <w:sz w:val="24"/>
          <w:highlight w:val="none"/>
          <w:lang w:eastAsia="zh-CN"/>
        </w:rPr>
        <w:t xml:space="preserve">属于</w:t>
      </w:r>
      <w:r>
        <w:rPr>
          <w:rFonts w:hint="eastAsia" w:ascii="宋体" w:hAnsi="宋体" w:eastAsia="宋体" w:cs="宋体"/>
          <w:bCs/>
          <w:color w:val="000000"/>
          <w:sz w:val="24"/>
          <w:highlight w:val="none"/>
        </w:rPr>
        <w:t xml:space="preserve">采购人。未列入本评分细则的其他条件不作为评分内容。</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eastAsia="宋体" w:cs="宋体"/>
          <w:b/>
          <w:bCs w:val="0"/>
          <w:color w:val="000000"/>
          <w:sz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（四）加分因素</w:t>
      </w:r>
      <w:r>
        <w:rPr>
          <w:rFonts w:hint="eastAsia" w:ascii="宋体" w:hAnsi="宋体" w:eastAsia="宋体" w:cs="宋体"/>
          <w:b/>
          <w:bCs w:val="0"/>
          <w:color w:val="000000"/>
          <w:sz w:val="24"/>
          <w:highlight w:val="none"/>
          <w:lang w:val="en-US" w:eastAsia="zh-CN"/>
        </w:rPr>
        <w:t xml:space="preserve">（2分）</w:t>
      </w:r>
      <w:r>
        <w:rPr>
          <w:rFonts w:hint="eastAsia" w:ascii="宋体" w:hAnsi="宋体" w:eastAsia="宋体" w:cs="宋体"/>
          <w:b/>
          <w:bCs w:val="0"/>
          <w:color w:val="000000"/>
          <w:sz w:val="24"/>
          <w:highlight w:val="none"/>
          <w:lang w:val="en-US" w:eastAsia="zh-CN"/>
        </w:rPr>
      </w:r>
      <w:r/>
    </w:p>
    <w:p>
      <w:pPr>
        <w:pStyle w:val="1399"/>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rPr>
          <w:rFonts w:hint="eastAsia" w:ascii="宋体" w:hAnsi="宋体" w:eastAsia="宋体" w:cs="宋体"/>
          <w:bCs/>
          <w:color w:val="000000"/>
          <w:sz w:val="24"/>
          <w:highlight w:val="none"/>
        </w:rPr>
      </w:r>
      <w:r/>
    </w:p>
    <w:p>
      <w:pPr>
        <w:pStyle w:val="1399"/>
        <w:ind w:firstLine="480"/>
        <w:spacing w:line="360" w:lineRule="auto"/>
        <w:tabs>
          <w:tab w:val="left" w:pos="840" w:leader="none"/>
          <w:tab w:val="left" w:pos="1050" w:leader="none"/>
        </w:tabs>
        <w:rPr>
          <w:rFonts w:ascii="宋体" w:hAnsi="宋体" w:cs="宋体"/>
          <w:sz w:val="24"/>
        </w:rPr>
      </w:pPr>
      <w:r>
        <w:rPr>
          <w:rFonts w:hint="eastAsia" w:ascii="宋体" w:hAnsi="宋体" w:eastAsia="宋体" w:cs="宋体"/>
          <w:bCs/>
          <w:color w:val="000000"/>
          <w:sz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Cs/>
          <w:color w:val="000000"/>
          <w:sz w:val="24"/>
          <w:highlight w:val="none"/>
          <w:lang w:val="en-US" w:eastAsia="zh-CN"/>
        </w:rPr>
        <w:t xml:space="preserve">磋商</w:t>
      </w:r>
      <w:r>
        <w:rPr>
          <w:rFonts w:hint="eastAsia" w:ascii="宋体" w:hAnsi="宋体" w:eastAsia="宋体" w:cs="宋体"/>
          <w:bCs/>
          <w:color w:val="000000"/>
          <w:sz w:val="24"/>
          <w:highlight w:val="none"/>
        </w:rPr>
        <w:t xml:space="preserve">时须提供相应使用低VOCs 含量的有效证明材料，否则不得分）。</w:t>
      </w:r>
      <w:r>
        <w:rPr>
          <w:rFonts w:ascii="宋体" w:hAnsi="宋体" w:cs="宋体"/>
          <w:sz w:val="24"/>
        </w:rPr>
      </w:r>
      <w:r/>
    </w:p>
    <w:p>
      <w:pPr>
        <w:pStyle w:val="1399"/>
        <w:ind w:left="-2" w:firstLine="420"/>
        <w:pageBreakBefore w:val="0"/>
        <w:spacing w:line="360" w:lineRule="auto"/>
        <w:rPr>
          <w:rFonts w:hint="eastAsia" w:ascii="宋体" w:hAnsi="宋体" w:eastAsia="宋体" w:cs="宋体"/>
          <w:b/>
          <w:bCs w:val="0"/>
          <w:color w:val="000000"/>
          <w:sz w:val="24"/>
          <w:highlight w:val="none"/>
          <w:lang w:eastAsia="zh-CN"/>
        </w:rPr>
        <w:outlineLvl w:val="1"/>
      </w:pPr>
      <w:r>
        <w:rPr>
          <w:rFonts w:hint="eastAsia" w:ascii="宋体" w:hAnsi="宋体" w:eastAsia="宋体" w:cs="宋体"/>
          <w:b/>
          <w:bCs w:val="0"/>
          <w:color w:val="000000"/>
          <w:sz w:val="24"/>
          <w:highlight w:val="none"/>
        </w:rPr>
        <w:t xml:space="preserve">（十）</w:t>
      </w:r>
      <w:r>
        <w:rPr>
          <w:rFonts w:hint="eastAsia" w:ascii="宋体" w:hAnsi="宋体" w:eastAsia="宋体" w:cs="宋体"/>
          <w:b/>
          <w:bCs w:val="0"/>
          <w:color w:val="000000"/>
          <w:sz w:val="24"/>
          <w:highlight w:val="none"/>
          <w:lang w:val="en-US" w:eastAsia="zh-CN"/>
        </w:rPr>
        <w:t xml:space="preserve">定标</w:t>
      </w:r>
      <w:r>
        <w:rPr>
          <w:rFonts w:hint="eastAsia" w:ascii="宋体" w:hAnsi="宋体" w:eastAsia="宋体" w:cs="宋体"/>
          <w:b/>
          <w:bCs w:val="0"/>
          <w:color w:val="000000"/>
          <w:sz w:val="24"/>
          <w:highlight w:val="none"/>
          <w:lang w:eastAsia="zh-CN"/>
        </w:rPr>
      </w:r>
      <w:r/>
    </w:p>
    <w:p>
      <w:pPr>
        <w:pStyle w:val="1399"/>
        <w:ind w:firstLine="480"/>
        <w:pageBreakBefore w:val="0"/>
        <w:spacing w:line="360" w:lineRule="auto"/>
        <w:tabs>
          <w:tab w:val="left" w:pos="525" w:leader="none"/>
          <w:tab w:val="left" w:pos="1155"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采购人在收到评标报告5个工作日内按评标报告推荐的</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候选供应商顺序，依法确定</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供应商。采购人将在财政部门指定的政府采购信息发布媒体</w:t>
      </w:r>
      <w:r>
        <w:rPr>
          <w:rFonts w:hint="eastAsia" w:ascii="宋体" w:hAnsi="宋体" w:cs="宋体"/>
          <w:bCs/>
          <w:color w:val="000000"/>
          <w:sz w:val="24"/>
          <w:highlight w:val="none"/>
          <w:lang w:val="en-US" w:eastAsia="zh-CN"/>
        </w:rPr>
        <w:t xml:space="preserve">中国政府采购网、</w:t>
      </w:r>
      <w:r>
        <w:rPr>
          <w:rFonts w:hint="eastAsia" w:ascii="宋体" w:hAnsi="宋体" w:eastAsia="宋体" w:cs="宋体"/>
          <w:bCs/>
          <w:color w:val="000000"/>
          <w:sz w:val="24"/>
          <w:highlight w:val="none"/>
        </w:rPr>
        <w:t xml:space="preserve">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法定代表人签字并加盖单位公章（原件）。采购人将在收到符合上述要求的书面质疑后七个工作日内，对质疑内容</w:t>
      </w:r>
      <w:r>
        <w:rPr>
          <w:rFonts w:hint="eastAsia" w:ascii="宋体" w:hAnsi="宋体" w:cs="宋体"/>
          <w:bCs/>
          <w:color w:val="000000"/>
          <w:sz w:val="24"/>
          <w:highlight w:val="none"/>
          <w:lang w:eastAsia="zh-CN"/>
        </w:rPr>
        <w:t xml:space="preserve">作出</w:t>
      </w:r>
      <w:r>
        <w:rPr>
          <w:rFonts w:hint="eastAsia" w:ascii="宋体" w:hAnsi="宋体" w:eastAsia="宋体" w:cs="宋体"/>
          <w:bCs/>
          <w:color w:val="000000"/>
          <w:sz w:val="24"/>
          <w:highlight w:val="none"/>
        </w:rPr>
        <w:t xml:space="preserve">答复。</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在法定质疑期限外送达的质疑函或法定质疑期限内送达的质疑函不符合上述要求的均为无效质疑，采购人对无效质疑不予受理。如质疑查无实据或</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捏造事实，提供虚假材料进行恶意举报，不配合或采用不正当手段干扰政府采购质疑的，将记入</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在江苏省和无锡市的政府采购“供应商诚信记录”，并按相关规定处理。</w:t>
      </w:r>
      <w:r>
        <w:rPr>
          <w:rFonts w:hint="eastAsia" w:ascii="宋体" w:hAnsi="宋体" w:eastAsia="宋体" w:cs="宋体"/>
          <w:bCs/>
          <w:color w:val="000000"/>
          <w:sz w:val="24"/>
          <w:highlight w:val="none"/>
        </w:rPr>
      </w:r>
      <w:r/>
    </w:p>
    <w:p>
      <w:pPr>
        <w:pStyle w:val="1399"/>
        <w:ind w:firstLine="480"/>
        <w:pageBreakBefore w:val="0"/>
        <w:spacing w:line="360" w:lineRule="auto"/>
        <w:tabs>
          <w:tab w:val="left" w:pos="525" w:leader="none"/>
          <w:tab w:val="left" w:pos="94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结果确定后，</w:t>
      </w:r>
      <w:r>
        <w:rPr>
          <w:rFonts w:hint="eastAsia" w:ascii="宋体" w:hAnsi="宋体" w:cs="宋体"/>
          <w:color w:val="000000"/>
          <w:sz w:val="24"/>
          <w:highlight w:val="none"/>
          <w:lang w:val="en-US" w:eastAsia="zh-CN"/>
        </w:rPr>
        <w:t xml:space="preserve">江苏建达全过程工程咨询有限公司</w:t>
      </w:r>
      <w:r>
        <w:rPr>
          <w:rFonts w:hint="eastAsia" w:ascii="宋体" w:hAnsi="宋体" w:eastAsia="宋体" w:cs="宋体"/>
          <w:color w:val="000000"/>
          <w:sz w:val="24"/>
          <w:highlight w:val="none"/>
        </w:rPr>
        <w:t xml:space="preserve">将向中标人发出</w:t>
      </w:r>
      <w:r>
        <w:rPr>
          <w:rFonts w:hint="eastAsia" w:ascii="宋体" w:hAnsi="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通知书。请</w:t>
      </w:r>
      <w:r>
        <w:rPr>
          <w:rFonts w:hint="eastAsia" w:ascii="宋体" w:hAnsi="宋体" w:cs="宋体"/>
          <w:color w:val="000000"/>
          <w:sz w:val="24"/>
          <w:highlight w:val="none"/>
          <w:lang w:val="en-US" w:eastAsia="zh-CN"/>
        </w:rPr>
        <w:t xml:space="preserve">成交</w:t>
      </w:r>
      <w:r>
        <w:rPr>
          <w:rFonts w:hint="eastAsia" w:ascii="宋体" w:hAnsi="宋体" w:cs="宋体"/>
          <w:bCs/>
          <w:color w:val="000000"/>
          <w:sz w:val="24"/>
          <w:highlight w:val="none"/>
          <w:lang w:eastAsia="zh-CN"/>
        </w:rPr>
        <w:t xml:space="preserve">供应商</w:t>
      </w:r>
      <w:r>
        <w:rPr>
          <w:rFonts w:hint="eastAsia" w:ascii="宋体" w:hAnsi="宋体" w:eastAsia="宋体" w:cs="宋体"/>
          <w:color w:val="000000"/>
          <w:sz w:val="24"/>
          <w:highlight w:val="none"/>
        </w:rPr>
        <w:t xml:space="preserve">在</w:t>
      </w:r>
      <w:r>
        <w:rPr>
          <w:rFonts w:hint="eastAsia" w:ascii="宋体" w:hAnsi="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结果公告届满之日起30日内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使用CA数字证书登录“苏采云”系统及时下载</w:t>
      </w:r>
      <w:r>
        <w:rPr>
          <w:rFonts w:hint="eastAsia" w:ascii="宋体" w:hAnsi="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通知书。因系统存储空间有限，自</w:t>
      </w:r>
      <w:r>
        <w:rPr>
          <w:rFonts w:hint="eastAsia" w:ascii="宋体" w:hAnsi="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结果公告届满之日起30日后，“苏采云”系统不再保证提供下载</w:t>
      </w:r>
      <w:r>
        <w:rPr>
          <w:rFonts w:hint="eastAsia" w:ascii="宋体" w:hAnsi="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通知书服务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因未及时下载而造成的不利后果由</w:t>
      </w:r>
      <w:r>
        <w:rPr>
          <w:rFonts w:hint="eastAsia" w:ascii="宋体" w:hAnsi="宋体" w:cs="宋体"/>
          <w:color w:val="000000"/>
          <w:sz w:val="24"/>
          <w:highlight w:val="none"/>
          <w:lang w:val="en-US" w:eastAsia="zh-CN"/>
        </w:rPr>
        <w:t xml:space="preserve">成交</w:t>
      </w:r>
      <w:r>
        <w:rPr>
          <w:rFonts w:hint="eastAsia" w:ascii="宋体" w:hAnsi="宋体" w:cs="宋体"/>
          <w:bCs/>
          <w:color w:val="000000"/>
          <w:sz w:val="24"/>
          <w:highlight w:val="none"/>
          <w:lang w:eastAsia="zh-CN"/>
        </w:rPr>
        <w:t xml:space="preserve">供应商</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399"/>
        <w:ind w:left="-2" w:firstLine="420"/>
        <w:pageBreakBefore w:val="0"/>
        <w:spacing w:line="360" w:lineRule="auto"/>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（十一） 废标的确认</w:t>
      </w:r>
      <w:r>
        <w:rPr>
          <w:rFonts w:hint="eastAsia" w:ascii="宋体" w:hAnsi="宋体" w:eastAsia="宋体" w:cs="宋体"/>
          <w:b/>
          <w:bCs w:val="0"/>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出现下列情况之一的，应予废标：</w:t>
      </w:r>
      <w:r>
        <w:rPr>
          <w:rFonts w:hint="eastAsia" w:ascii="宋体" w:hAnsi="宋体" w:eastAsia="宋体" w:cs="宋体"/>
          <w:bCs/>
          <w:color w:val="000000"/>
          <w:sz w:val="24"/>
          <w:highlight w:val="none"/>
        </w:rPr>
      </w:r>
      <w:r/>
    </w:p>
    <w:p>
      <w:pPr>
        <w:pStyle w:val="1399"/>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或者对采购文件</w:t>
      </w:r>
      <w:r>
        <w:rPr>
          <w:rFonts w:hint="eastAsia" w:ascii="宋体" w:hAnsi="宋体" w:cs="宋体"/>
          <w:bCs/>
          <w:color w:val="000000"/>
          <w:sz w:val="24"/>
          <w:highlight w:val="none"/>
          <w:lang w:eastAsia="zh-CN"/>
        </w:rPr>
        <w:t xml:space="preserve">做出</w:t>
      </w:r>
      <w:r>
        <w:rPr>
          <w:rFonts w:hint="eastAsia" w:ascii="宋体" w:hAnsi="宋体" w:eastAsia="宋体" w:cs="宋体"/>
          <w:bCs/>
          <w:color w:val="000000"/>
          <w:sz w:val="24"/>
          <w:highlight w:val="none"/>
        </w:rPr>
        <w:t xml:space="preserve">实质性响应的供应商不足三家；</w:t>
      </w:r>
      <w:r>
        <w:rPr>
          <w:rFonts w:hint="eastAsia" w:ascii="宋体" w:hAnsi="宋体" w:eastAsia="宋体" w:cs="宋体"/>
          <w:bCs/>
          <w:color w:val="000000"/>
          <w:sz w:val="24"/>
          <w:highlight w:val="none"/>
        </w:rPr>
      </w:r>
      <w:r/>
    </w:p>
    <w:p>
      <w:pPr>
        <w:pStyle w:val="1399"/>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出现影响采购公正的违法、违规行为；</w:t>
      </w:r>
      <w:r>
        <w:rPr>
          <w:rFonts w:hint="eastAsia" w:ascii="宋体" w:hAnsi="宋体" w:eastAsia="宋体" w:cs="宋体"/>
          <w:bCs/>
          <w:color w:val="000000"/>
          <w:sz w:val="24"/>
          <w:highlight w:val="none"/>
        </w:rPr>
      </w:r>
      <w:r/>
    </w:p>
    <w:p>
      <w:pPr>
        <w:pStyle w:val="1399"/>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供应商的报价均超过采购预算，采购人不能支付的；</w:t>
      </w:r>
      <w:r>
        <w:rPr>
          <w:rFonts w:hint="eastAsia" w:ascii="宋体" w:hAnsi="宋体" w:eastAsia="宋体" w:cs="宋体"/>
          <w:bCs/>
          <w:color w:val="000000"/>
          <w:sz w:val="24"/>
          <w:highlight w:val="none"/>
        </w:rPr>
      </w:r>
      <w:r/>
    </w:p>
    <w:p>
      <w:pPr>
        <w:pStyle w:val="1399"/>
        <w:numPr>
          <w:ilvl w:val="0"/>
          <w:numId w:val="0"/>
        </w:numPr>
        <w:ind w:left="630"/>
        <w:pageBreakBefore w:val="0"/>
        <w:spacing w:line="360" w:lineRule="auto"/>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因重大变故，采购任务取消。</w:t>
      </w:r>
      <w:r>
        <w:rPr>
          <w:rFonts w:hint="eastAsia" w:ascii="宋体" w:hAnsi="宋体" w:eastAsia="宋体" w:cs="宋体"/>
          <w:bCs/>
          <w:color w:val="000000"/>
          <w:sz w:val="24"/>
          <w:highlight w:val="none"/>
        </w:rPr>
      </w:r>
      <w:r/>
    </w:p>
    <w:p>
      <w:pPr>
        <w:pStyle w:val="1399"/>
        <w:ind w:left="-2" w:firstLine="420"/>
        <w:pageBreakBefore w:val="0"/>
        <w:spacing w:line="360" w:lineRule="auto"/>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（十二）</w:t>
      </w:r>
      <w:r>
        <w:rPr>
          <w:rFonts w:hint="eastAsia" w:ascii="宋体" w:hAnsi="宋体" w:cs="宋体"/>
          <w:b/>
          <w:bCs w:val="0"/>
          <w:color w:val="000000"/>
          <w:sz w:val="24"/>
          <w:highlight w:val="none"/>
          <w:lang w:val="en-US" w:eastAsia="zh-CN"/>
        </w:rPr>
        <w:t xml:space="preserve">成交</w:t>
      </w:r>
      <w:r>
        <w:rPr>
          <w:rFonts w:hint="eastAsia" w:ascii="宋体" w:hAnsi="宋体" w:eastAsia="宋体" w:cs="宋体"/>
          <w:b/>
          <w:bCs w:val="0"/>
          <w:color w:val="000000"/>
          <w:sz w:val="24"/>
          <w:highlight w:val="none"/>
        </w:rPr>
        <w:t xml:space="preserve">无效的确认</w:t>
      </w:r>
      <w:r>
        <w:rPr>
          <w:rFonts w:hint="eastAsia" w:ascii="宋体" w:hAnsi="宋体" w:eastAsia="宋体" w:cs="宋体"/>
          <w:b/>
          <w:bCs w:val="0"/>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（1）提供虚假材料谋取中标的；</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（2）采取不正当手段诋毁、排挤其他</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（3）与招标采购单位、其他</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恶意串通的；</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（5）在</w:t>
      </w:r>
      <w:r>
        <w:rPr>
          <w:rFonts w:hint="eastAsia" w:ascii="宋体" w:hAnsi="宋体" w:cs="宋体"/>
          <w:bCs/>
          <w:color w:val="000000"/>
          <w:sz w:val="24"/>
          <w:highlight w:val="none"/>
          <w:lang w:val="en-US" w:eastAsia="zh-CN"/>
        </w:rPr>
        <w:t xml:space="preserve">磋商</w:t>
      </w:r>
      <w:r>
        <w:rPr>
          <w:rFonts w:hint="eastAsia" w:ascii="宋体" w:hAnsi="宋体" w:eastAsia="宋体" w:cs="宋体"/>
          <w:bCs/>
          <w:color w:val="000000"/>
          <w:sz w:val="24"/>
          <w:highlight w:val="none"/>
        </w:rPr>
        <w:t xml:space="preserve">过程中与采购人进行协商谈判、不按照采购文件和</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供应商的</w:t>
      </w:r>
      <w:r>
        <w:rPr>
          <w:rFonts w:hint="eastAsia" w:ascii="宋体" w:hAnsi="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订立合同，或者与采购人另行订立背离合同实质性内容的协议的；</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1399"/>
        <w:ind w:left="-2" w:firstLine="420"/>
        <w:pageBreakBefore w:val="0"/>
        <w:spacing w:line="360" w:lineRule="auto"/>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（十三）签订、履行合同</w:t>
      </w:r>
      <w:r>
        <w:rPr>
          <w:rFonts w:hint="eastAsia" w:ascii="宋体" w:hAnsi="宋体" w:eastAsia="宋体" w:cs="宋体"/>
          <w:b/>
          <w:bCs w:val="0"/>
          <w:color w:val="000000"/>
          <w:sz w:val="24"/>
          <w:highlight w:val="none"/>
        </w:rPr>
      </w:r>
      <w:r/>
    </w:p>
    <w:p>
      <w:pPr>
        <w:pStyle w:val="1399"/>
        <w:ind w:left="-2" w:firstLine="42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采购人代表应当自</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通知书发出之日起三十日内，按照</w:t>
      </w:r>
      <w:r>
        <w:rPr>
          <w:rFonts w:hint="eastAsia" w:ascii="宋体" w:hAnsi="宋体" w:cs="宋体"/>
          <w:bCs/>
          <w:color w:val="000000"/>
          <w:sz w:val="24"/>
          <w:highlight w:val="none"/>
          <w:lang w:eastAsia="zh-CN"/>
        </w:rPr>
        <w:t xml:space="preserve">磋商文件</w:t>
      </w:r>
      <w:r>
        <w:rPr>
          <w:rFonts w:hint="eastAsia" w:ascii="宋体" w:hAnsi="宋体" w:eastAsia="宋体" w:cs="宋体"/>
          <w:bCs/>
          <w:color w:val="000000"/>
          <w:sz w:val="24"/>
          <w:highlight w:val="none"/>
        </w:rPr>
        <w:t xml:space="preserve">和</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w:t>
      </w:r>
      <w:r>
        <w:rPr>
          <w:rFonts w:hint="eastAsia" w:ascii="宋体" w:hAnsi="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的约定，与</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供应商签订书面合同。所签订的合同不得对</w:t>
      </w:r>
      <w:r>
        <w:rPr>
          <w:rFonts w:hint="eastAsia" w:ascii="宋体" w:hAnsi="宋体" w:cs="宋体"/>
          <w:bCs/>
          <w:color w:val="000000"/>
          <w:sz w:val="24"/>
          <w:highlight w:val="none"/>
          <w:lang w:eastAsia="zh-CN"/>
        </w:rPr>
        <w:t xml:space="preserve">磋商文件</w:t>
      </w:r>
      <w:r>
        <w:rPr>
          <w:rFonts w:hint="eastAsia" w:ascii="宋体" w:hAnsi="宋体" w:eastAsia="宋体" w:cs="宋体"/>
          <w:bCs/>
          <w:color w:val="000000"/>
          <w:sz w:val="24"/>
          <w:highlight w:val="none"/>
        </w:rPr>
        <w:t xml:space="preserve">确定的事项和</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w:t>
      </w:r>
      <w:r>
        <w:rPr>
          <w:rFonts w:hint="eastAsia" w:ascii="宋体" w:hAnsi="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作实质性修改。采购人不得向</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供应商提出任何不合理的要求，作为签订合同的条件，不得与</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供应商私下订立背离合同实质性内容的协议。合同经见证后生效。</w:t>
      </w:r>
      <w:r>
        <w:rPr>
          <w:rFonts w:hint="eastAsia" w:ascii="宋体" w:hAnsi="宋体" w:eastAsia="宋体" w:cs="宋体"/>
          <w:bCs/>
          <w:color w:val="000000"/>
          <w:sz w:val="24"/>
          <w:highlight w:val="none"/>
        </w:rPr>
      </w:r>
      <w:r/>
    </w:p>
    <w:p>
      <w:pPr>
        <w:pStyle w:val="1399"/>
        <w:ind w:left="-2" w:firstLine="42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国有资金占控股或者主导地位的依法必须进行招标的项目，采购人应当确定排名第一的</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候选供应商为</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供应商。排名第一的</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候选人放弃中标、因不可抗力不能履行合同</w:t>
      </w:r>
      <w:r>
        <w:rPr>
          <w:rFonts w:hint="eastAsia" w:ascii="宋体" w:hAnsi="宋体" w:cs="宋体"/>
          <w:bCs/>
          <w:color w:val="000000"/>
          <w:sz w:val="24"/>
          <w:highlight w:val="none"/>
          <w:lang w:eastAsia="zh-CN"/>
        </w:rPr>
        <w:t xml:space="preserve">或者</w:t>
      </w:r>
      <w:r>
        <w:rPr>
          <w:rFonts w:hint="eastAsia" w:ascii="宋体" w:hAnsi="宋体" w:eastAsia="宋体" w:cs="宋体"/>
          <w:bCs/>
          <w:color w:val="000000"/>
          <w:sz w:val="24"/>
          <w:highlight w:val="none"/>
        </w:rPr>
        <w:t xml:space="preserve">被查实存在影响中标结果的违法行为等情形，不符合中标条件的，采购人可以按照</w:t>
      </w:r>
      <w:r>
        <w:rPr>
          <w:rFonts w:hint="eastAsia" w:ascii="宋体" w:hAnsi="宋体" w:cs="宋体"/>
          <w:bCs/>
          <w:color w:val="000000"/>
          <w:sz w:val="24"/>
          <w:highlight w:val="none"/>
          <w:lang w:eastAsia="zh-CN"/>
        </w:rPr>
        <w:t xml:space="preserve">磋商小组</w:t>
      </w:r>
      <w:r>
        <w:rPr>
          <w:rFonts w:hint="eastAsia" w:ascii="宋体" w:hAnsi="宋体" w:eastAsia="宋体" w:cs="宋体"/>
          <w:bCs/>
          <w:color w:val="000000"/>
          <w:sz w:val="24"/>
          <w:highlight w:val="none"/>
        </w:rPr>
        <w:t xml:space="preserve">提出的</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候选供应商名单排序依次确定其他</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候选供应商为</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供应商，也可以重新招标。</w:t>
      </w:r>
      <w:r>
        <w:rPr>
          <w:rFonts w:hint="eastAsia" w:ascii="宋体" w:hAnsi="宋体" w:eastAsia="宋体" w:cs="宋体"/>
          <w:bCs/>
          <w:color w:val="000000"/>
          <w:sz w:val="24"/>
          <w:highlight w:val="none"/>
        </w:rPr>
      </w:r>
      <w:r/>
    </w:p>
    <w:p>
      <w:pPr>
        <w:pStyle w:val="1399"/>
        <w:ind w:left="-2" w:firstLine="42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eastAsia="zh-CN"/>
        </w:rPr>
        <w:t xml:space="preserve">3.</w:t>
      </w:r>
      <w:r>
        <w:rPr>
          <w:rFonts w:hint="eastAsia" w:ascii="宋体" w:hAnsi="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供应商非因不可抗力未履行</w:t>
      </w:r>
      <w:r>
        <w:rPr>
          <w:rFonts w:hint="eastAsia" w:ascii="宋体" w:hAnsi="宋体" w:cs="宋体"/>
          <w:bCs/>
          <w:color w:val="000000"/>
          <w:sz w:val="24"/>
          <w:highlight w:val="none"/>
          <w:lang w:eastAsia="zh-CN"/>
        </w:rPr>
        <w:t xml:space="preserve">磋商文件</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和合同规定的义务，一经查实，</w:t>
      </w:r>
      <w:r>
        <w:rPr>
          <w:rFonts w:hint="eastAsia" w:ascii="宋体" w:hAnsi="宋体" w:cs="宋体"/>
          <w:bCs/>
          <w:color w:val="000000"/>
          <w:sz w:val="24"/>
          <w:highlight w:val="none"/>
          <w:lang w:val="en-US" w:eastAsia="zh-CN"/>
        </w:rPr>
        <w:t xml:space="preserve">江苏建达全过程工程咨询有限公司</w:t>
      </w:r>
      <w:r>
        <w:rPr>
          <w:rFonts w:hint="eastAsia" w:ascii="宋体" w:hAnsi="宋体" w:eastAsia="宋体" w:cs="宋体"/>
          <w:bCs/>
          <w:color w:val="000000"/>
          <w:sz w:val="24"/>
          <w:highlight w:val="none"/>
        </w:rPr>
        <w:t xml:space="preserve">将根据具体情况提请政府采购管理部门做出相应处理。</w:t>
      </w:r>
      <w:r>
        <w:rPr>
          <w:rFonts w:hint="eastAsia" w:ascii="宋体" w:hAnsi="宋体" w:eastAsia="宋体" w:cs="宋体"/>
          <w:bCs/>
          <w:color w:val="000000"/>
          <w:sz w:val="24"/>
          <w:highlight w:val="none"/>
        </w:rPr>
      </w:r>
      <w:r/>
    </w:p>
    <w:p>
      <w:pPr>
        <w:pStyle w:val="1399"/>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lang w:val="en-US" w:eastAsia="zh-CN"/>
        </w:rPr>
        <w:outlineLvl w:val="1"/>
      </w:pPr>
      <w:r>
        <w:rPr>
          <w:rFonts w:hint="eastAsia" w:ascii="宋体" w:hAnsi="宋体" w:eastAsia="宋体" w:cs="宋体"/>
          <w:b/>
          <w:bCs w:val="0"/>
          <w:color w:val="000000"/>
          <w:sz w:val="24"/>
          <w:highlight w:val="none"/>
          <w:lang w:val="en-US" w:eastAsia="zh-CN"/>
        </w:rPr>
        <w:t xml:space="preserve">（十四）政府采购履约担保</w:t>
      </w:r>
      <w:r>
        <w:rPr>
          <w:rFonts w:hint="eastAsia" w:ascii="宋体" w:hAnsi="宋体" w:eastAsia="宋体" w:cs="宋体"/>
          <w:b/>
          <w:bCs w:val="0"/>
          <w:color w:val="000000"/>
          <w:sz w:val="24"/>
          <w:highlight w:val="none"/>
          <w:lang w:val="en-US" w:eastAsia="zh-CN"/>
        </w:rPr>
      </w:r>
      <w:r/>
    </w:p>
    <w:p>
      <w:pPr>
        <w:pStyle w:val="1399"/>
        <w:ind w:firstLine="360"/>
        <w:pageBreakBefore w:val="0"/>
        <w:spacing w:line="360" w:lineRule="auto"/>
        <w:rPr>
          <w:rFonts w:hint="eastAsia" w:ascii="宋体" w:hAnsi="宋体" w:eastAsia="宋体" w:cs="宋体"/>
          <w:bCs/>
          <w:color w:val="000000"/>
          <w:sz w:val="24"/>
          <w:highlight w:val="none"/>
          <w:lang w:val="en-US" w:eastAsia="zh-CN"/>
        </w:rPr>
        <w:outlineLvl w:val="9"/>
      </w:pPr>
      <w:r>
        <w:rPr>
          <w:rFonts w:hint="eastAsia" w:ascii="宋体" w:hAnsi="宋体" w:cs="宋体"/>
          <w:bCs/>
          <w:color w:val="000000"/>
          <w:sz w:val="24"/>
          <w:highlight w:val="none"/>
          <w:lang w:val="en-US" w:eastAsia="zh-CN"/>
        </w:rPr>
        <w:t xml:space="preserve">以合同约定为准</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399"/>
        <w:ind w:firstLine="360"/>
        <w:pageBreakBefore w:val="0"/>
        <w:spacing w:line="360" w:lineRule="auto"/>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）政府采购政策（包括但不限于下列具体政策要求）</w:t>
      </w:r>
      <w:r>
        <w:rPr>
          <w:rFonts w:hint="eastAsia" w:ascii="宋体" w:hAnsi="宋体" w:eastAsia="宋体" w:cs="宋体"/>
          <w:b/>
          <w:bCs/>
          <w:color w:val="000000"/>
          <w:sz w:val="24"/>
          <w:highlight w:val="none"/>
        </w:rPr>
      </w:r>
      <w:r/>
    </w:p>
    <w:p>
      <w:pPr>
        <w:pStyle w:val="1399"/>
        <w:numPr>
          <w:ilvl w:val="1"/>
          <w:numId w:val="10"/>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highlight w:val="none"/>
        </w:rPr>
      </w:r>
      <w:r/>
    </w:p>
    <w:p>
      <w:pPr>
        <w:pStyle w:val="1399"/>
        <w:numPr>
          <w:ilvl w:val="1"/>
          <w:numId w:val="10"/>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highlight w:val="none"/>
        </w:rPr>
      </w:r>
      <w:r/>
    </w:p>
    <w:p>
      <w:pPr>
        <w:pStyle w:val="139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highlight w:val="none"/>
        </w:rPr>
      </w:r>
      <w:r/>
    </w:p>
    <w:p>
      <w:pPr>
        <w:pStyle w:val="139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highlight w:val="none"/>
        </w:rPr>
      </w:r>
      <w:r/>
    </w:p>
    <w:p>
      <w:pPr>
        <w:pStyle w:val="1399"/>
        <w:numPr>
          <w:ilvl w:val="1"/>
          <w:numId w:val="10"/>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highlight w:val="none"/>
        </w:rPr>
      </w:r>
      <w:r/>
    </w:p>
    <w:p>
      <w:pPr>
        <w:pStyle w:val="1399"/>
        <w:numPr>
          <w:ilvl w:val="1"/>
          <w:numId w:val="10"/>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color w:val="000000"/>
          <w:sz w:val="24"/>
          <w:szCs w:val="24"/>
          <w:highlight w:val="none"/>
        </w:rPr>
      </w:r>
      <w:r/>
    </w:p>
    <w:p>
      <w:pPr>
        <w:pStyle w:val="1399"/>
        <w:numPr>
          <w:ilvl w:val="1"/>
          <w:numId w:val="10"/>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399"/>
        <w:numPr>
          <w:ilvl w:val="1"/>
          <w:numId w:val="10"/>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color w:val="000000"/>
          <w:sz w:val="24"/>
          <w:szCs w:val="24"/>
          <w:highlight w:val="none"/>
        </w:rPr>
      </w:r>
      <w:r/>
    </w:p>
    <w:p>
      <w:pPr>
        <w:pStyle w:val="139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hAnsi="宋体" w:eastAsia="宋体" w:cs="宋体"/>
          <w:bCs/>
          <w:color w:val="000000"/>
          <w:sz w:val="24"/>
          <w:szCs w:val="24"/>
          <w:highlight w:val="none"/>
        </w:rPr>
      </w:r>
      <w:r/>
    </w:p>
    <w:p>
      <w:pPr>
        <w:pStyle w:val="1399"/>
        <w:numPr>
          <w:ilvl w:val="1"/>
          <w:numId w:val="1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中有其他要求的，投标人应满足</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color w:val="000000"/>
          <w:sz w:val="24"/>
          <w:szCs w:val="24"/>
          <w:highlight w:val="none"/>
        </w:rPr>
      </w:r>
      <w:r/>
    </w:p>
    <w:p>
      <w:pPr>
        <w:pStyle w:val="1399"/>
        <w:numPr>
          <w:ilvl w:val="1"/>
          <w:numId w:val="1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color w:val="000000"/>
          <w:sz w:val="24"/>
          <w:szCs w:val="24"/>
          <w:highlight w:val="none"/>
        </w:rPr>
      </w:r>
      <w:r/>
    </w:p>
    <w:p>
      <w:pPr>
        <w:pStyle w:val="139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color w:val="000000"/>
          <w:sz w:val="24"/>
          <w:szCs w:val="24"/>
          <w:highlight w:val="none"/>
          <w:lang w:val="en"/>
        </w:rPr>
      </w:r>
      <w:r/>
    </w:p>
    <w:p>
      <w:pPr>
        <w:pStyle w:val="1399"/>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color w:val="000000"/>
          <w:sz w:val="24"/>
          <w:highlight w:val="none"/>
          <w:lang w:val="en-US" w:eastAsia="zh-CN"/>
        </w:rPr>
      </w:r>
      <w:r/>
    </w:p>
    <w:p>
      <w:pPr>
        <w:pStyle w:val="1399"/>
        <w:ind w:left="-2" w:firstLine="420"/>
        <w:pageBreakBefore w:val="0"/>
        <w:spacing w:line="360" w:lineRule="auto"/>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（十</w:t>
      </w:r>
      <w:r>
        <w:rPr>
          <w:rFonts w:hint="eastAsia" w:ascii="宋体" w:hAnsi="宋体" w:eastAsia="宋体" w:cs="宋体"/>
          <w:b/>
          <w:bCs w:val="0"/>
          <w:color w:val="000000"/>
          <w:sz w:val="24"/>
          <w:highlight w:val="none"/>
          <w:lang w:val="en-US" w:eastAsia="zh-CN"/>
        </w:rPr>
        <w:t xml:space="preserve">六</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采购</w:t>
      </w:r>
      <w:r>
        <w:rPr>
          <w:rFonts w:hint="eastAsia" w:ascii="宋体" w:hAnsi="宋体" w:eastAsia="宋体" w:cs="宋体"/>
          <w:b/>
          <w:bCs w:val="0"/>
          <w:color w:val="000000"/>
          <w:sz w:val="24"/>
          <w:highlight w:val="none"/>
        </w:rPr>
        <w:t xml:space="preserve">代理服务费</w:t>
      </w:r>
      <w:r>
        <w:rPr>
          <w:rFonts w:hint="eastAsia" w:ascii="宋体" w:hAnsi="宋体" w:eastAsia="宋体" w:cs="宋体"/>
          <w:b/>
          <w:bCs w:val="0"/>
          <w:color w:val="000000"/>
          <w:sz w:val="24"/>
          <w:highlight w:val="none"/>
        </w:rPr>
      </w:r>
      <w:r/>
    </w:p>
    <w:p>
      <w:pPr>
        <w:pStyle w:val="1399"/>
        <w:ind w:firstLine="475"/>
        <w:pageBreakBefore w:val="0"/>
        <w:spacing w:line="360" w:lineRule="auto"/>
        <w:rPr>
          <w:rFonts w:hint="eastAsia" w:ascii="宋体" w:hAnsi="宋体" w:eastAsia="宋体" w:cs="宋体"/>
          <w:b w:val="0"/>
          <w:bCs w:val="0"/>
          <w:color w:val="000000"/>
          <w:sz w:val="24"/>
          <w:highlight w:val="none"/>
        </w:rPr>
        <w:outlineLvl w:val="9"/>
      </w:pPr>
      <w:r>
        <w:rPr>
          <w:rFonts w:hint="eastAsia" w:ascii="宋体" w:hAnsi="宋体" w:cs="宋体"/>
          <w:color w:val="000000"/>
          <w:sz w:val="24"/>
          <w:highlight w:val="none"/>
        </w:rPr>
        <w:t xml:space="preserve">本项目代理服务费包括代理费及编标费</w:t>
      </w:r>
      <w:r>
        <w:rPr>
          <w:rFonts w:hint="eastAsia" w:ascii="宋体" w:hAnsi="宋体" w:cs="宋体"/>
          <w:color w:val="000000"/>
          <w:sz w:val="24"/>
          <w:highlight w:val="none"/>
          <w:lang w:val="en-US" w:eastAsia="zh-CN"/>
        </w:rPr>
        <w:t xml:space="preserve">均由采购人支付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代理费以成交金额为计费基础，按差额定率累进法计算，代理费：100万元及以下费率为1%，</w:t>
      </w:r>
      <w:r>
        <w:rPr>
          <w:rFonts w:hint="eastAsia" w:ascii="宋体" w:hAnsi="宋体" w:cs="宋体"/>
          <w:color w:val="000000"/>
          <w:sz w:val="24"/>
          <w:highlight w:val="none"/>
          <w:lang w:eastAsia="zh-CN"/>
        </w:rPr>
        <w:t xml:space="preserve">100万—500万元</w:t>
      </w:r>
      <w:r>
        <w:rPr>
          <w:rFonts w:hint="eastAsia" w:ascii="宋体" w:hAnsi="宋体" w:cs="宋体"/>
          <w:color w:val="000000"/>
          <w:sz w:val="24"/>
          <w:highlight w:val="none"/>
        </w:rPr>
        <w:t xml:space="preserve">费率为0.7%，编标费以</w:t>
      </w:r>
      <w:r>
        <w:rPr>
          <w:rFonts w:hint="eastAsia" w:ascii="宋体" w:hAnsi="宋体" w:cs="宋体"/>
          <w:color w:val="000000"/>
          <w:sz w:val="24"/>
          <w:highlight w:val="none"/>
          <w:lang w:val="en-US" w:eastAsia="zh-CN"/>
        </w:rPr>
        <w:t xml:space="preserve">招标控制价</w:t>
      </w:r>
      <w:r>
        <w:rPr>
          <w:rFonts w:hint="eastAsia" w:ascii="宋体" w:hAnsi="宋体" w:cs="宋体"/>
          <w:color w:val="000000"/>
          <w:sz w:val="24"/>
          <w:highlight w:val="none"/>
        </w:rPr>
        <w:t xml:space="preserve">为计费基础：500万元以下费率为0.38%，并按此基础的70%计取</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399"/>
        <w:ind w:left="-2" w:firstLine="420"/>
        <w:pageBreakBefore w:val="0"/>
        <w:spacing w:line="360" w:lineRule="auto"/>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（十</w:t>
      </w:r>
      <w:r>
        <w:rPr>
          <w:rFonts w:hint="eastAsia" w:ascii="宋体" w:hAnsi="宋体" w:eastAsia="宋体" w:cs="宋体"/>
          <w:b/>
          <w:bCs w:val="0"/>
          <w:color w:val="000000"/>
          <w:sz w:val="24"/>
          <w:highlight w:val="none"/>
          <w:lang w:val="en-US" w:eastAsia="zh-CN"/>
        </w:rPr>
        <w:t xml:space="preserve">七</w:t>
      </w:r>
      <w:r>
        <w:rPr>
          <w:rFonts w:hint="eastAsia" w:ascii="宋体" w:hAnsi="宋体" w:eastAsia="宋体" w:cs="宋体"/>
          <w:b/>
          <w:bCs w:val="0"/>
          <w:color w:val="000000"/>
          <w:sz w:val="24"/>
          <w:highlight w:val="none"/>
        </w:rPr>
        <w:t xml:space="preserve">）其他</w:t>
      </w:r>
      <w:r>
        <w:rPr>
          <w:rFonts w:hint="eastAsia" w:ascii="宋体" w:hAnsi="宋体" w:eastAsia="宋体" w:cs="宋体"/>
          <w:b/>
          <w:bCs w:val="0"/>
          <w:color w:val="000000"/>
          <w:sz w:val="24"/>
          <w:highlight w:val="none"/>
        </w:rPr>
      </w:r>
      <w:r/>
    </w:p>
    <w:p>
      <w:pPr>
        <w:pStyle w:val="1399"/>
        <w:ind w:firstLine="480"/>
        <w:pageBreakBefore w:val="0"/>
        <w:spacing w:line="360" w:lineRule="auto"/>
        <w:tabs>
          <w:tab w:val="left" w:pos="525" w:leader="none"/>
          <w:tab w:val="left" w:pos="1050" w:leader="none"/>
        </w:tabs>
        <w:rPr>
          <w:rFonts w:hint="eastAsia" w:ascii="宋体" w:hAnsi="宋体" w:eastAsia="宋体" w:cs="宋体"/>
          <w:b/>
          <w:color w:val="000000"/>
          <w:sz w:val="24"/>
          <w:highlight w:val="none"/>
          <w:shd w:val="clear" w:color="auto" w:fill="ffffff"/>
        </w:rPr>
        <w:outlineLvl w:val="9"/>
      </w:pPr>
      <w:r>
        <w:rPr>
          <w:rFonts w:hint="eastAsia" w:ascii="宋体" w:hAnsi="宋体" w:cs="宋体"/>
          <w:bCs/>
          <w:color w:val="000000"/>
          <w:sz w:val="24"/>
          <w:highlight w:val="none"/>
          <w:lang w:eastAsia="zh-CN"/>
        </w:rPr>
        <w:t xml:space="preserve">磋商文件</w:t>
      </w:r>
      <w:r>
        <w:rPr>
          <w:rFonts w:hint="eastAsia" w:ascii="宋体" w:hAnsi="宋体" w:eastAsia="宋体" w:cs="宋体"/>
          <w:bCs/>
          <w:color w:val="000000"/>
          <w:sz w:val="24"/>
          <w:highlight w:val="none"/>
        </w:rPr>
        <w:t xml:space="preserve">的条款必须认真审阅，</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应自行检查</w:t>
      </w:r>
      <w:r>
        <w:rPr>
          <w:rFonts w:hint="eastAsia" w:ascii="宋体" w:hAnsi="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页数是否齐全。若有遗漏、重复或不清楚，需立刻通知采购人予以更正；凡属对条款的误解所造成的投标价格失误，由</w:t>
      </w:r>
      <w:r>
        <w:rPr>
          <w:rFonts w:hint="eastAsia" w:ascii="宋体" w:hAnsi="宋体" w:cs="宋体"/>
          <w:bCs/>
          <w:color w:val="000000"/>
          <w:sz w:val="24"/>
          <w:highlight w:val="none"/>
          <w:lang w:eastAsia="zh-CN"/>
        </w:rPr>
        <w:t xml:space="preserve">报价供应商</w:t>
      </w:r>
      <w:r>
        <w:rPr>
          <w:rFonts w:hint="eastAsia" w:ascii="宋体" w:hAnsi="宋体" w:eastAsia="宋体" w:cs="宋体"/>
          <w:bCs/>
          <w:color w:val="000000"/>
          <w:sz w:val="24"/>
          <w:highlight w:val="none"/>
        </w:rPr>
        <w:t xml:space="preserve">负责。</w:t>
      </w:r>
      <w:r>
        <w:rPr>
          <w:rFonts w:hint="eastAsia" w:ascii="宋体" w:hAnsi="宋体" w:eastAsia="宋体" w:cs="宋体"/>
          <w:b/>
          <w:color w:val="000000"/>
          <w:sz w:val="24"/>
          <w:highlight w:val="none"/>
          <w:shd w:val="clear" w:color="auto" w:fill="ffffff"/>
        </w:rPr>
        <w:br w:type="page" w:clear="all"/>
      </w:r>
      <w:r>
        <w:rPr>
          <w:rFonts w:hint="eastAsia" w:ascii="宋体" w:hAnsi="宋体" w:eastAsia="宋体" w:cs="宋体"/>
          <w:b/>
          <w:color w:val="000000"/>
          <w:sz w:val="24"/>
          <w:highlight w:val="none"/>
          <w:shd w:val="clear" w:color="auto" w:fill="ffffff"/>
        </w:rPr>
      </w:r>
      <w:r/>
    </w:p>
    <w:p>
      <w:pPr>
        <w:pStyle w:val="1399"/>
        <w:jc w:val="center"/>
        <w:pageBreakBefore w:val="0"/>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lang w:val="en-US" w:eastAsia="zh-CN"/>
        </w:rPr>
        <w:t xml:space="preserve">第三部分 </w:t>
      </w:r>
      <w:r>
        <w:rPr>
          <w:rFonts w:hint="eastAsia" w:ascii="宋体" w:hAnsi="宋体" w:eastAsia="宋体" w:cs="宋体"/>
          <w:b/>
          <w:color w:val="000000"/>
          <w:sz w:val="44"/>
          <w:szCs w:val="44"/>
          <w:highlight w:val="none"/>
        </w:rPr>
        <w:t xml:space="preserve">采购需求</w:t>
      </w:r>
      <w:r>
        <w:rPr>
          <w:rFonts w:hint="eastAsia" w:ascii="宋体" w:hAnsi="宋体" w:eastAsia="宋体" w:cs="宋体"/>
          <w:b/>
          <w:color w:val="000000"/>
          <w:sz w:val="44"/>
          <w:szCs w:val="44"/>
          <w:highlight w:val="none"/>
        </w:rPr>
      </w:r>
      <w:r/>
    </w:p>
    <w:p>
      <w:pPr>
        <w:pStyle w:val="1399"/>
        <w:numPr>
          <w:ilvl w:val="2"/>
          <w:numId w:val="0"/>
        </w:numPr>
        <w:ind w:left="0" w:firstLine="484"/>
        <w:spacing w:line="360" w:lineRule="auto"/>
        <w:rPr>
          <w:rFonts w:hint="eastAsia" w:ascii="宋体" w:hAnsi="宋体" w:eastAsia="宋体" w:cs="宋体"/>
          <w:bCs/>
          <w:color w:val="000000"/>
          <w:sz w:val="24"/>
          <w:highlight w:val="none"/>
        </w:rPr>
      </w:pPr>
      <w:r>
        <w:rPr>
          <w:rFonts w:ascii="宋体" w:hAnsi="宋体" w:eastAsia="宋体" w:cs="Times New Roman"/>
          <w:color w:val="000000"/>
          <w:sz w:val="24"/>
          <w:szCs w:val="24"/>
          <w:highlight w:val="none"/>
          <w:lang w:val="en-US" w:eastAsia="zh-CN" w:bidi="ar-SA"/>
        </w:rPr>
        <w:t xml:space="preserve">一、</w:t>
      </w:r>
      <w:r>
        <w:rPr>
          <w:rFonts w:hint="eastAsia" w:ascii="宋体" w:hAnsi="宋体" w:eastAsia="宋体" w:cs="宋体"/>
          <w:bCs/>
          <w:color w:val="000000"/>
          <w:sz w:val="24"/>
          <w:highlight w:val="none"/>
        </w:rPr>
        <w:t xml:space="preserve">项目概况</w:t>
      </w:r>
      <w:r>
        <w:rPr>
          <w:rFonts w:hint="eastAsia" w:ascii="宋体" w:hAnsi="宋体" w:eastAsia="宋体" w:cs="宋体"/>
          <w:bCs/>
          <w:color w:val="000000"/>
          <w:sz w:val="24"/>
          <w:highlight w:val="none"/>
        </w:rPr>
      </w:r>
      <w:r/>
    </w:p>
    <w:p>
      <w:pPr>
        <w:pStyle w:val="1399"/>
        <w:numPr>
          <w:ilvl w:val="0"/>
          <w:numId w:val="0"/>
        </w:numPr>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szCs w:val="24"/>
          <w:highlight w:val="none"/>
          <w:lang w:val="en-US" w:eastAsia="zh-CN" w:bidi="ar-SA"/>
        </w:rPr>
        <w:t xml:space="preserve">师专校舍改造（一期）项目位于无锡市惠山区无锡师范高等专科学校。本工程主要包含</w:t>
      </w:r>
      <w:r>
        <w:rPr>
          <w:rFonts w:hint="eastAsia" w:ascii="宋体" w:cs="宋体"/>
          <w:sz w:val="24"/>
          <w:lang w:val="en-US" w:eastAsia="zh-CN"/>
        </w:rPr>
        <w:t xml:space="preserve"> </w:t>
      </w:r>
      <w:r>
        <w:rPr>
          <w:rFonts w:ascii="宋体" w:hAnsi="宋体" w:eastAsia="宋体" w:cs="宋体"/>
          <w:sz w:val="24"/>
          <w:szCs w:val="24"/>
        </w:rPr>
        <w:t xml:space="preserve">1、2、10 号宿舍楼修缮</w:t>
      </w:r>
      <w:r>
        <w:rPr>
          <w:rFonts w:hint="eastAsia" w:ascii="宋体" w:hAnsi="宋体" w:eastAsia="宋体" w:cs="宋体"/>
          <w:sz w:val="24"/>
          <w:szCs w:val="24"/>
          <w:lang w:val="en-US" w:eastAsia="zh-CN"/>
        </w:rPr>
        <w:t xml:space="preserve">及</w:t>
      </w:r>
      <w:r>
        <w:rPr>
          <w:rFonts w:ascii="宋体" w:hAnsi="宋体" w:eastAsia="宋体" w:cs="宋体"/>
          <w:sz w:val="24"/>
          <w:szCs w:val="24"/>
        </w:rPr>
        <w:t xml:space="preserve">“一站式” 服务中心大厅建设</w:t>
      </w:r>
      <w:r>
        <w:rPr>
          <w:rFonts w:hint="eastAsia" w:ascii="宋体" w:hAnsi="宋体" w:eastAsia="宋体" w:cs="宋体"/>
          <w:bCs/>
          <w:color w:val="000000"/>
          <w:sz w:val="24"/>
          <w:szCs w:val="24"/>
          <w:highlight w:val="none"/>
          <w:lang w:val="en-US" w:eastAsia="zh-CN" w:bidi="ar-SA"/>
        </w:rPr>
        <w:t xml:space="preserve">等。</w:t>
      </w:r>
      <w:r>
        <w:rPr>
          <w:rFonts w:hint="eastAsia" w:ascii="宋体" w:hAnsi="宋体" w:eastAsia="宋体" w:cs="宋体"/>
          <w:bCs/>
          <w:color w:val="000000"/>
          <w:sz w:val="24"/>
          <w:highlight w:val="none"/>
        </w:rPr>
      </w:r>
      <w:r/>
    </w:p>
    <w:p>
      <w:pPr>
        <w:pStyle w:val="1399"/>
        <w:numPr>
          <w:ilvl w:val="0"/>
          <w:numId w:val="0"/>
        </w:numPr>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highlight w:val="none"/>
          <w:lang w:val="en-US" w:eastAsia="zh-CN"/>
        </w:rPr>
        <w:t xml:space="preserve">招标范围：</w:t>
      </w:r>
      <w:r>
        <w:rPr>
          <w:rFonts w:hint="eastAsia" w:ascii="宋体" w:cs="宋体"/>
          <w:sz w:val="24"/>
          <w:lang w:val="en-US" w:eastAsia="zh-CN"/>
        </w:rPr>
        <w:t xml:space="preserve">① </w:t>
      </w:r>
      <w:r>
        <w:rPr>
          <w:rFonts w:ascii="宋体" w:hAnsi="宋体" w:eastAsia="宋体" w:cs="宋体"/>
          <w:sz w:val="24"/>
          <w:szCs w:val="24"/>
        </w:rPr>
        <w:t xml:space="preserve">1、2、10 号宿舍楼修缮</w:t>
      </w:r>
      <w:r>
        <w:rPr>
          <w:rFonts w:hint="eastAsia" w:ascii="宋体" w:hAnsi="宋体" w:eastAsia="宋体" w:cs="宋体"/>
          <w:sz w:val="24"/>
          <w:szCs w:val="24"/>
          <w:lang w:eastAsia="zh-CN"/>
        </w:rPr>
        <w:t xml:space="preserve">：</w:t>
      </w:r>
      <w:r>
        <w:rPr>
          <w:rFonts w:ascii="宋体" w:hAnsi="宋体" w:eastAsia="宋体" w:cs="宋体"/>
          <w:sz w:val="24"/>
          <w:szCs w:val="24"/>
        </w:rPr>
        <w:t xml:space="preserve">合计 220 间宿舍，改造总面积约 8250㎡，含卫生间整体翻修、入户门/淋浴门更换、区域墙面粉刷</w:t>
      </w:r>
      <w:r>
        <w:rPr>
          <w:rFonts w:hint="eastAsia" w:ascii="宋体" w:hAnsi="宋体" w:eastAsia="宋体" w:cs="宋体"/>
          <w:sz w:val="24"/>
          <w:szCs w:val="24"/>
          <w:lang w:val="en-US" w:eastAsia="zh-CN"/>
        </w:rPr>
        <w:t xml:space="preserve">②</w:t>
      </w:r>
      <w:r>
        <w:rPr>
          <w:rFonts w:ascii="宋体" w:hAnsi="宋体" w:eastAsia="宋体" w:cs="宋体"/>
          <w:sz w:val="24"/>
          <w:szCs w:val="24"/>
        </w:rPr>
        <w:t xml:space="preserve">“一站式” 服务</w:t>
      </w:r>
      <w:r>
        <w:rPr>
          <w:rFonts w:ascii="宋体" w:hAnsi="宋体" w:eastAsia="宋体" w:cs="宋体"/>
          <w:sz w:val="24"/>
          <w:szCs w:val="24"/>
          <w:highlight w:val="none"/>
        </w:rPr>
        <w:t xml:space="preserve">中心大厅建设：拆除清运、隔墙、PVC地胶、墙面装饰、消防、中央空调、智能化系统等配套工程</w:t>
      </w:r>
      <w:r>
        <w:rPr>
          <w:rFonts w:hint="eastAsia" w:ascii="宋体" w:cs="宋体"/>
          <w:sz w:val="24"/>
          <w:highlight w:val="none"/>
          <w:lang w:eastAsia="zh-CN"/>
        </w:rPr>
        <w:t xml:space="preserve">等。</w:t>
      </w:r>
      <w:r>
        <w:rPr>
          <w:rFonts w:hint="eastAsia" w:ascii="宋体" w:hAnsi="宋体" w:eastAsia="宋体" w:cs="宋体"/>
          <w:bCs/>
          <w:color w:val="000000"/>
          <w:sz w:val="24"/>
          <w:highlight w:val="none"/>
        </w:rPr>
      </w:r>
      <w:r/>
    </w:p>
    <w:p>
      <w:pPr>
        <w:pStyle w:val="1399"/>
        <w:numPr>
          <w:ilvl w:val="0"/>
          <w:numId w:val="0"/>
        </w:numPr>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工期</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val="en-US" w:eastAsia="zh-CN"/>
        </w:rPr>
        <w:t xml:space="preserve">40日历</w:t>
      </w:r>
      <w:r>
        <w:rPr>
          <w:rFonts w:hint="eastAsia" w:ascii="宋体" w:hAnsi="宋体" w:eastAsia="宋体" w:cs="宋体"/>
          <w:bCs/>
          <w:color w:val="000000"/>
          <w:sz w:val="24"/>
          <w:highlight w:val="none"/>
        </w:rPr>
        <w:t xml:space="preserve">天；误期违约金：</w:t>
      </w:r>
      <w:r>
        <w:rPr>
          <w:rFonts w:hint="eastAsia" w:ascii="宋体" w:hAnsi="宋体" w:cs="宋体"/>
          <w:bCs/>
          <w:color w:val="000000"/>
          <w:sz w:val="24"/>
          <w:highlight w:val="none"/>
          <w:lang w:val="en-US" w:eastAsia="zh-CN"/>
        </w:rPr>
        <w:t xml:space="preserve">2000</w:t>
      </w:r>
      <w:r>
        <w:rPr>
          <w:rFonts w:hint="eastAsia" w:ascii="宋体" w:hAnsi="宋体" w:eastAsia="宋体" w:cs="宋体"/>
          <w:bCs/>
          <w:color w:val="000000"/>
          <w:sz w:val="24"/>
          <w:highlight w:val="none"/>
        </w:rPr>
        <w:t xml:space="preserve">元/天。</w:t>
      </w:r>
      <w:r>
        <w:rPr>
          <w:rFonts w:hint="eastAsia" w:ascii="宋体" w:hAnsi="宋体" w:eastAsia="宋体" w:cs="宋体"/>
          <w:bCs/>
          <w:color w:val="000000"/>
          <w:sz w:val="24"/>
          <w:highlight w:val="none"/>
        </w:rPr>
      </w:r>
      <w:r/>
    </w:p>
    <w:p>
      <w:pPr>
        <w:pStyle w:val="1399"/>
        <w:numPr>
          <w:ilvl w:val="0"/>
          <w:numId w:val="0"/>
        </w:numPr>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质量</w:t>
      </w:r>
      <w:r>
        <w:rPr>
          <w:rFonts w:hint="eastAsia" w:ascii="宋体" w:hAnsi="宋体" w:eastAsia="宋体" w:cs="宋体"/>
          <w:bCs/>
          <w:color w:val="000000"/>
          <w:sz w:val="24"/>
          <w:highlight w:val="none"/>
        </w:rPr>
        <w:t xml:space="preserve">标准：一次性验收合格。质量违约金：合同价的3%。</w:t>
      </w:r>
      <w:r>
        <w:rPr>
          <w:rFonts w:hint="eastAsia" w:ascii="宋体" w:hAnsi="宋体" w:eastAsia="宋体" w:cs="宋体"/>
          <w:bCs/>
          <w:color w:val="000000"/>
          <w:sz w:val="24"/>
          <w:highlight w:val="none"/>
        </w:rPr>
      </w:r>
      <w:r/>
    </w:p>
    <w:p>
      <w:pPr>
        <w:pStyle w:val="1399"/>
        <w:ind w:firstLine="480"/>
        <w:pageBreakBefore w:val="0"/>
        <w:spacing w:line="360" w:lineRule="auto"/>
        <w:rPr>
          <w:rFonts w:hint="eastAsia" w:ascii="宋体" w:hAnsi="宋体"/>
          <w:color w:val="000000"/>
          <w:sz w:val="24"/>
          <w:highlight w:val="none"/>
        </w:rPr>
        <w:outlineLvl w:val="9"/>
      </w:pPr>
      <w:r>
        <w:rPr>
          <w:rFonts w:hint="eastAsia" w:ascii="宋体" w:hAnsi="宋体" w:cs="宋体"/>
          <w:bCs/>
          <w:color w:val="000000"/>
          <w:sz w:val="24"/>
          <w:highlight w:val="none"/>
          <w:lang w:val="en-US" w:eastAsia="zh-CN"/>
        </w:rPr>
        <w:t xml:space="preserve">5.质保期：</w:t>
      </w:r>
      <w:r>
        <w:rPr>
          <w:rFonts w:hint="eastAsia" w:ascii="宋体" w:hAnsi="宋体" w:cs="宋体"/>
          <w:color w:val="000000"/>
          <w:sz w:val="24"/>
          <w:highlight w:val="none"/>
        </w:rPr>
        <w:t xml:space="preserve">防水工程</w:t>
      </w:r>
      <w:r>
        <w:rPr>
          <w:rFonts w:hint="eastAsia" w:ascii="宋体" w:hAnsi="宋体"/>
          <w:bCs/>
          <w:color w:val="000000"/>
          <w:sz w:val="24"/>
          <w:highlight w:val="none"/>
        </w:rPr>
        <w:t xml:space="preserve">验收合格后</w:t>
      </w:r>
      <w:r>
        <w:rPr>
          <w:rFonts w:hint="eastAsia" w:ascii="宋体" w:hAnsi="宋体" w:cs="宋体"/>
          <w:color w:val="000000"/>
          <w:sz w:val="24"/>
          <w:highlight w:val="none"/>
        </w:rPr>
        <w:t xml:space="preserve">5年，其他工程</w:t>
      </w:r>
      <w:r>
        <w:rPr>
          <w:rFonts w:hint="eastAsia" w:ascii="宋体" w:hAnsi="宋体"/>
          <w:bCs/>
          <w:color w:val="000000"/>
          <w:sz w:val="24"/>
          <w:highlight w:val="none"/>
        </w:rPr>
        <w:t xml:space="preserve">验收合格后</w:t>
      </w:r>
      <w:r>
        <w:rPr>
          <w:rFonts w:hint="eastAsia" w:ascii="宋体" w:hAnsi="宋体" w:cs="宋体"/>
          <w:color w:val="000000"/>
          <w:sz w:val="24"/>
          <w:highlight w:val="none"/>
        </w:rPr>
        <w:t xml:space="preserve">2年</w:t>
      </w:r>
      <w:r>
        <w:rPr>
          <w:rFonts w:hint="eastAsia" w:ascii="宋体" w:hAnsi="宋体"/>
          <w:bCs/>
          <w:color w:val="000000"/>
          <w:sz w:val="24"/>
          <w:highlight w:val="none"/>
        </w:rPr>
        <w:t xml:space="preserve">。</w:t>
      </w:r>
      <w:r>
        <w:rPr>
          <w:rFonts w:hint="eastAsia" w:ascii="宋体" w:hAnsi="宋体"/>
          <w:color w:val="000000"/>
          <w:sz w:val="24"/>
          <w:highlight w:val="none"/>
        </w:rPr>
      </w:r>
      <w:r/>
    </w:p>
    <w:p>
      <w:pPr>
        <w:pStyle w:val="1399"/>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说明</w:t>
      </w:r>
      <w:r>
        <w:rPr>
          <w:rFonts w:ascii="宋体" w:hAnsi="宋体"/>
          <w:color w:val="000000"/>
          <w:sz w:val="24"/>
          <w:highlight w:val="none"/>
        </w:rPr>
      </w:r>
      <w:r/>
    </w:p>
    <w:p>
      <w:pPr>
        <w:pStyle w:val="1399"/>
        <w:ind w:firstLine="480"/>
        <w:spacing w:line="360" w:lineRule="auto"/>
        <w:rPr>
          <w:rFonts w:ascii="宋体" w:hAnsi="宋体"/>
          <w:color w:val="000000"/>
          <w:sz w:val="24"/>
        </w:rPr>
      </w:pPr>
      <w:r>
        <w:rPr>
          <w:rFonts w:ascii="宋体" w:hAnsi="宋体"/>
          <w:color w:val="000000"/>
          <w:sz w:val="24"/>
          <w:highlight w:val="none"/>
        </w:rPr>
        <w:t xml:space="preserve">1.供应商的磋商报价的总额应是供应商在报价文件中提出的各项支付金额的总和，也应是完成磋商文件工程量清单计价所列</w:t>
      </w:r>
      <w:r>
        <w:rPr>
          <w:rFonts w:ascii="宋体" w:hAnsi="宋体"/>
          <w:color w:val="000000"/>
          <w:sz w:val="24"/>
        </w:rPr>
        <w:t xml:space="preserve">项目的全部费用。</w:t>
      </w:r>
      <w:r>
        <w:rPr>
          <w:rFonts w:ascii="宋体" w:hAnsi="宋体"/>
          <w:color w:val="000000"/>
          <w:sz w:val="24"/>
        </w:rPr>
      </w:r>
      <w:r/>
    </w:p>
    <w:p>
      <w:pPr>
        <w:pStyle w:val="1399"/>
        <w:ind w:firstLine="480"/>
        <w:spacing w:line="360" w:lineRule="auto"/>
        <w:rPr>
          <w:rFonts w:ascii="宋体" w:hAnsi="宋体"/>
          <w:color w:val="000000"/>
          <w:sz w:val="24"/>
        </w:rPr>
      </w:pPr>
      <w:r>
        <w:rPr>
          <w:rFonts w:ascii="宋体" w:hAnsi="宋体"/>
          <w:color w:val="000000"/>
          <w:sz w:val="24"/>
        </w:rPr>
        <w:t xml:space="preserve">2.本工程竞争性磋商文件所提供的工程量清单是按照</w:t>
      </w:r>
      <w:bookmarkStart w:id="21" w:name="OLE_LINK5"/>
      <w:r>
        <w:rPr>
          <w:rFonts w:hint="eastAsia" w:ascii="宋体" w:hAnsi="宋体"/>
          <w:color w:val="000000"/>
          <w:sz w:val="24"/>
        </w:rPr>
        <w:t xml:space="preserve">GB/T 50500-2024</w:t>
      </w:r>
      <w:bookmarkEnd w:id="21"/>
      <w:r>
        <w:rPr>
          <w:rFonts w:hint="eastAsia" w:ascii="宋体" w:hAnsi="宋体"/>
          <w:color w:val="000000"/>
          <w:sz w:val="24"/>
        </w:rPr>
        <w:t xml:space="preserve">《</w:t>
      </w:r>
      <w:bookmarkStart w:id="22" w:name="OLE_LINK6"/>
      <w:r>
        <w:rPr>
          <w:rFonts w:hint="eastAsia" w:ascii="宋体" w:hAnsi="宋体"/>
          <w:color w:val="000000"/>
          <w:sz w:val="24"/>
        </w:rPr>
        <w:t xml:space="preserve">建设工程工程量清单计价标准</w:t>
      </w:r>
      <w:bookmarkEnd w:id="22"/>
      <w:r>
        <w:rPr>
          <w:rFonts w:hint="eastAsia" w:ascii="宋体" w:hAnsi="宋体"/>
          <w:color w:val="000000"/>
          <w:sz w:val="24"/>
        </w:rPr>
        <w:t xml:space="preserve">》</w:t>
      </w:r>
      <w:r>
        <w:rPr>
          <w:rFonts w:ascii="宋体" w:hAnsi="宋体"/>
          <w:color w:val="000000"/>
          <w:sz w:val="24"/>
        </w:rPr>
        <w:t xml:space="preserve">和施工图设计计算确定。</w:t>
      </w:r>
      <w:r>
        <w:rPr>
          <w:rFonts w:ascii="宋体" w:hAnsi="宋体"/>
          <w:color w:val="000000"/>
          <w:sz w:val="24"/>
        </w:rPr>
      </w:r>
      <w:r/>
    </w:p>
    <w:p>
      <w:pPr>
        <w:pStyle w:val="1399"/>
        <w:ind w:firstLine="480"/>
        <w:spacing w:line="360" w:lineRule="auto"/>
        <w:rPr>
          <w:rFonts w:ascii="宋体" w:hAnsi="宋体"/>
          <w:color w:val="000000"/>
          <w:sz w:val="24"/>
        </w:rPr>
      </w:pPr>
      <w:r>
        <w:rPr>
          <w:rFonts w:ascii="宋体" w:hAnsi="宋体"/>
          <w:color w:val="000000"/>
          <w:sz w:val="24"/>
        </w:rPr>
        <w:t xml:space="preserve">3.供应商须对采购项目的全部内容进行响应，并不得出现选择性报价，只报其中部分内容的，为无效报价。</w:t>
      </w:r>
      <w:r>
        <w:rPr>
          <w:rFonts w:ascii="宋体" w:hAnsi="宋体"/>
          <w:color w:val="000000"/>
          <w:sz w:val="24"/>
        </w:rPr>
      </w:r>
      <w:r/>
    </w:p>
    <w:p>
      <w:pPr>
        <w:pStyle w:val="1399"/>
        <w:ind w:firstLine="480"/>
        <w:spacing w:line="360" w:lineRule="auto"/>
        <w:rPr>
          <w:rFonts w:ascii="宋体" w:hAnsi="宋体"/>
          <w:color w:val="000000"/>
          <w:sz w:val="24"/>
        </w:rPr>
      </w:pPr>
      <w:r>
        <w:rPr>
          <w:rFonts w:ascii="宋体" w:hAnsi="宋体"/>
          <w:color w:val="000000"/>
          <w:sz w:val="24"/>
        </w:rPr>
        <w:t xml:space="preserve">4.供应商可先到</w:t>
      </w:r>
      <w:r>
        <w:rPr>
          <w:rFonts w:hint="eastAsia" w:ascii="宋体" w:hAnsi="宋体"/>
          <w:color w:val="000000"/>
          <w:sz w:val="24"/>
        </w:rPr>
        <w:t xml:space="preserve">现</w:t>
      </w:r>
      <w:r>
        <w:rPr>
          <w:rFonts w:ascii="宋体" w:hAnsi="宋体"/>
          <w:color w:val="000000"/>
          <w:sz w:val="24"/>
        </w:rPr>
        <w:t xml:space="preserve">场踏勘以充分了解</w:t>
      </w:r>
      <w:r>
        <w:rPr>
          <w:rFonts w:hint="eastAsia" w:ascii="宋体" w:hAnsi="宋体"/>
          <w:color w:val="000000"/>
          <w:sz w:val="24"/>
        </w:rPr>
        <w:t xml:space="preserve">校</w:t>
      </w:r>
      <w:r>
        <w:rPr>
          <w:rFonts w:ascii="宋体" w:hAnsi="宋体"/>
          <w:color w:val="000000"/>
          <w:sz w:val="24"/>
        </w:rPr>
        <w:t xml:space="preserve">舍位置、情况、道路、储存空间、装卸限制及任何其他足以影响</w:t>
      </w:r>
      <w:r>
        <w:rPr>
          <w:rFonts w:hint="eastAsia" w:ascii="宋体" w:hAnsi="宋体"/>
          <w:color w:val="000000"/>
          <w:sz w:val="24"/>
        </w:rPr>
        <w:t xml:space="preserve">报</w:t>
      </w:r>
      <w:r>
        <w:rPr>
          <w:rFonts w:ascii="宋体" w:hAnsi="宋体"/>
          <w:color w:val="000000"/>
          <w:sz w:val="24"/>
        </w:rPr>
        <w:t xml:space="preserve">价的情况，任何因忽视或误解工地情况而导致的索赔或工期延长申请将不被批准。</w:t>
      </w:r>
      <w:r>
        <w:rPr>
          <w:rFonts w:ascii="宋体" w:hAnsi="宋体"/>
          <w:color w:val="000000"/>
          <w:sz w:val="24"/>
        </w:rPr>
      </w:r>
      <w:r/>
    </w:p>
    <w:p>
      <w:pPr>
        <w:pStyle w:val="1399"/>
        <w:ind w:firstLine="480"/>
        <w:spacing w:line="360" w:lineRule="auto"/>
        <w:rPr>
          <w:rFonts w:ascii="宋体" w:hAnsi="宋体"/>
          <w:color w:val="000000"/>
          <w:sz w:val="24"/>
        </w:rPr>
      </w:pPr>
      <w:r>
        <w:rPr>
          <w:rFonts w:ascii="宋体" w:hAnsi="宋体"/>
          <w:color w:val="000000"/>
          <w:sz w:val="24"/>
        </w:rPr>
        <w:t xml:space="preserve">5.质量及验收：工程质量验收标准按国家规范严格执行。由报价供应商负责组织验收，依据为国家有关规定、磋商文件、</w:t>
      </w:r>
      <w:r>
        <w:rPr>
          <w:rFonts w:hint="eastAsia" w:ascii="宋体" w:hAnsi="宋体"/>
          <w:color w:val="000000"/>
          <w:sz w:val="24"/>
        </w:rPr>
        <w:t xml:space="preserve">成交供应商</w:t>
      </w:r>
      <w:r>
        <w:rPr>
          <w:rFonts w:ascii="宋体" w:hAnsi="宋体"/>
          <w:color w:val="000000"/>
          <w:sz w:val="24"/>
        </w:rPr>
        <w:t xml:space="preserve">的响应文件以及其他相关文件和资料。验收情况作为</w:t>
      </w:r>
      <w:r>
        <w:rPr>
          <w:rFonts w:hint="eastAsia" w:ascii="宋体" w:hAnsi="宋体"/>
          <w:color w:val="000000"/>
          <w:sz w:val="24"/>
        </w:rPr>
        <w:t xml:space="preserve">采购人</w:t>
      </w:r>
      <w:r>
        <w:rPr>
          <w:rFonts w:ascii="宋体" w:hAnsi="宋体"/>
          <w:color w:val="000000"/>
          <w:sz w:val="24"/>
        </w:rPr>
        <w:t xml:space="preserve">付款的依据。</w:t>
      </w:r>
      <w:r>
        <w:rPr>
          <w:rFonts w:ascii="宋体" w:hAnsi="宋体"/>
          <w:color w:val="000000"/>
          <w:sz w:val="24"/>
        </w:rPr>
      </w:r>
      <w:r/>
    </w:p>
    <w:p>
      <w:pPr>
        <w:pStyle w:val="1459"/>
        <w:spacing w:line="360" w:lineRule="auto"/>
        <w:tabs>
          <w:tab w:val="center" w:pos="7143" w:leader="none"/>
          <w:tab w:val="right" w:pos="14287"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   6.品牌说明：</w:t>
      </w:r>
      <w:r>
        <w:rPr>
          <w:rFonts w:hint="eastAsia" w:ascii="宋体" w:hAnsi="宋体"/>
          <w:color w:val="000000"/>
          <w:sz w:val="24"/>
          <w:szCs w:val="24"/>
          <w:highlight w:val="none"/>
          <w:lang w:val="en-US" w:eastAsia="zh-CN"/>
        </w:rPr>
      </w:r>
      <w:r/>
    </w:p>
    <w:p>
      <w:pPr>
        <w:pStyle w:val="1459"/>
        <w:ind w:firstLine="480"/>
        <w:spacing w:line="360" w:lineRule="auto"/>
        <w:tabs>
          <w:tab w:val="center" w:pos="7143" w:leader="none"/>
          <w:tab w:val="right" w:pos="14287"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6.1本工程未设置品牌的装饰材料、设备及颜色、质地等相关要素施工前需经采购人确认。</w:t>
      </w:r>
      <w:r>
        <w:rPr>
          <w:rFonts w:hint="eastAsia" w:ascii="宋体" w:hAnsi="宋体"/>
          <w:color w:val="000000"/>
          <w:sz w:val="24"/>
          <w:szCs w:val="24"/>
          <w:highlight w:val="none"/>
          <w:lang w:val="en-US" w:eastAsia="zh-CN"/>
        </w:rPr>
      </w:r>
      <w:r/>
    </w:p>
    <w:p>
      <w:pPr>
        <w:pStyle w:val="1459"/>
        <w:ind w:firstLine="480"/>
        <w:spacing w:line="360" w:lineRule="auto"/>
        <w:tabs>
          <w:tab w:val="center" w:pos="7143" w:leader="none"/>
          <w:tab w:val="right" w:pos="14287"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6.2承诺本项目中所使用的产品品牌为磋商文件中所提供的厂家或品牌，具体品牌于后期合同履行时选择其中一种品牌并由采购人确认后进行采购、施工，价格按成交价格不变。</w:t>
      </w:r>
      <w:r>
        <w:rPr>
          <w:rFonts w:hint="eastAsia" w:ascii="宋体" w:hAnsi="宋体"/>
          <w:color w:val="000000"/>
          <w:sz w:val="24"/>
          <w:szCs w:val="24"/>
          <w:highlight w:val="none"/>
          <w:lang w:val="en-US" w:eastAsia="zh-CN"/>
        </w:rPr>
      </w:r>
      <w:r/>
    </w:p>
    <w:p>
      <w:pPr>
        <w:pStyle w:val="1459"/>
        <w:ind w:firstLine="480"/>
        <w:spacing w:line="360" w:lineRule="auto"/>
        <w:tabs>
          <w:tab w:val="center" w:pos="7143" w:leader="none"/>
          <w:tab w:val="right" w:pos="14287" w:leader="none"/>
        </w:tabs>
        <w:rPr>
          <w:rFonts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6.3若报价人拟增加厂家或品牌的，应在磋商文件规定的澄清答疑期限结束之前提出，满足磋商文件中明确的技术标准和质量要求，并由采购人同意。施工图设计或清单的要求、参数不改变，同品牌不同型号之间的替换，采购人不调整合同价格，报价人在投标时应充分考虑同品牌不同规格型号之间的价格差异进行报价。报价人所采购材料必须符合设计图纸、技术规格书及相关规定的要求，如发现报价人所采购材料不符合要求，采购人可要求报价人更换直至符合要求为止。</w:t>
      </w:r>
      <w:r>
        <w:rPr>
          <w:rFonts w:eastAsia="宋体"/>
          <w:color w:val="000000"/>
          <w:sz w:val="24"/>
          <w:szCs w:val="24"/>
          <w:highlight w:val="none"/>
          <w:lang w:val="en-US" w:eastAsia="zh-CN"/>
        </w:rPr>
      </w:r>
      <w:r/>
    </w:p>
    <w:p>
      <w:pPr>
        <w:pStyle w:val="1399"/>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三、政府采购政策（包括但不限于下列具体政策要求）</w:t>
      </w:r>
      <w:r>
        <w:rPr>
          <w:rFonts w:hint="eastAsia" w:ascii="宋体" w:hAnsi="宋体"/>
          <w:color w:val="000000"/>
          <w:sz w:val="24"/>
          <w:szCs w:val="24"/>
          <w:highlight w:val="none"/>
          <w:lang w:val="en-US" w:eastAsia="zh-CN"/>
        </w:rPr>
      </w:r>
      <w:r/>
    </w:p>
    <w:p>
      <w:pPr>
        <w:pStyle w:val="1399"/>
        <w:numPr>
          <w:ilvl w:val="0"/>
          <w:numId w:val="0"/>
        </w:numPr>
        <w:ind w:left="0" w:firstLine="567"/>
        <w:keepLines w:val="0"/>
        <w:keepNext w:val="0"/>
        <w:pageBreakBefore w:val="0"/>
        <w:spacing w:line="360" w:lineRule="auto"/>
        <w:widowControl w:val="off"/>
        <w:tabs>
          <w:tab w:val="left" w:pos="525" w:leader="none"/>
          <w:tab w:val="left" w:pos="945"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1.</w:t>
      </w: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w:t>
      </w:r>
      <w:r>
        <w:rPr>
          <w:rFonts w:hint="eastAsia" w:ascii="宋体"/>
          <w:bCs/>
          <w:color w:val="000000"/>
          <w:sz w:val="24"/>
          <w:szCs w:val="24"/>
          <w:highlight w:val="none"/>
          <w:lang w:eastAsia="zh-CN"/>
        </w:rPr>
        <w:t xml:space="preserve">供的</w:t>
      </w:r>
      <w:r>
        <w:rPr>
          <w:rFonts w:hint="eastAsia" w:ascii="宋体"/>
          <w:bCs/>
          <w:color w:val="000000"/>
          <w:sz w:val="24"/>
          <w:szCs w:val="24"/>
          <w:highlight w:val="none"/>
        </w:rPr>
        <w:t xml:space="preserve">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945" w:leader="none"/>
        </w:tabs>
        <w:rPr>
          <w:rFonts w:hint="eastAsia" w:ascii="宋体"/>
          <w:b w:val="0"/>
          <w:bCs/>
          <w:color w:val="000000"/>
          <w:sz w:val="24"/>
          <w:szCs w:val="24"/>
          <w:highlight w:val="none"/>
        </w:rPr>
      </w:pPr>
      <w:r>
        <w:rPr>
          <w:rFonts w:hint="eastAsia" w:ascii="宋体" w:cs="Times New Roman"/>
          <w:b w:val="0"/>
          <w:bCs/>
          <w:color w:val="000000"/>
          <w:sz w:val="24"/>
          <w:szCs w:val="24"/>
          <w:highlight w:val="none"/>
          <w:lang w:val="en-US" w:eastAsia="zh-CN" w:bidi="ar-SA"/>
        </w:rPr>
        <w:t xml:space="preserve">2.</w:t>
      </w:r>
      <w:r>
        <w:rPr>
          <w:rFonts w:hint="eastAsia" w:ascii="宋体"/>
          <w:b w:val="0"/>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 w:val="0"/>
          <w:bCs/>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3.</w:t>
      </w:r>
      <w:r>
        <w:rPr>
          <w:rFonts w:hint="eastAsia" w:ascii="宋体"/>
          <w:bCs/>
          <w:color w:val="000000"/>
          <w:sz w:val="24"/>
          <w:szCs w:val="24"/>
          <w:highlight w:val="none"/>
        </w:rPr>
        <w:t xml:space="preserve">采购产品属于《节能产品政府采购品目清单</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4.</w:t>
      </w: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945"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5.</w:t>
      </w: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6.</w:t>
      </w: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7.</w:t>
      </w: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8.</w:t>
      </w: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9.</w:t>
      </w: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1399"/>
        <w:numPr>
          <w:ilvl w:val="0"/>
          <w:numId w:val="0"/>
        </w:numPr>
        <w:ind w:left="0" w:firstLine="567"/>
        <w:keepLines w:val="0"/>
        <w:keepNext w:val="0"/>
        <w:pageBreakBefore w:val="0"/>
        <w:spacing w:line="360" w:lineRule="auto"/>
        <w:widowControl w:val="off"/>
        <w:tabs>
          <w:tab w:val="left" w:pos="525" w:leader="none"/>
          <w:tab w:val="left" w:pos="945" w:leader="none"/>
        </w:tabs>
        <w:rPr>
          <w:rFonts w:hint="eastAsia"/>
          <w:color w:val="000000"/>
          <w:highlight w:val="none"/>
          <w:lang w:val="en-US" w:eastAsia="zh-CN"/>
        </w:rPr>
      </w:pPr>
      <w:r>
        <w:rPr>
          <w:rFonts w:hint="eastAsia" w:ascii="宋体" w:cs="Times New Roman"/>
          <w:bCs/>
          <w:color w:val="000000"/>
          <w:sz w:val="24"/>
          <w:szCs w:val="24"/>
          <w:highlight w:val="none"/>
          <w:lang w:val="en-US" w:eastAsia="zh-CN" w:bidi="ar-SA"/>
        </w:rPr>
        <w:t xml:space="preserve">10.</w:t>
      </w: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color w:val="000000"/>
          <w:sz w:val="24"/>
          <w:szCs w:val="24"/>
          <w:highlight w:val="none"/>
          <w:lang w:eastAsia="zh-CN"/>
        </w:rPr>
        <w:t xml:space="preserve">布的</w:t>
      </w:r>
      <w:r>
        <w:rPr>
          <w:rFonts w:hint="eastAsia" w:ascii="宋体" w:hAnsi="宋体" w:cs="宋体"/>
          <w:color w:val="000000"/>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color w:val="000000"/>
          <w:highlight w:val="none"/>
          <w:lang w:val="en-US" w:eastAsia="zh-CN"/>
        </w:rPr>
      </w:r>
      <w:r/>
    </w:p>
    <w:p>
      <w:pPr>
        <w:pStyle w:val="139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四</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其他说明及要求</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凡</w:t>
      </w:r>
      <w:r>
        <w:rPr>
          <w:rFonts w:hint="eastAsia" w:ascii="宋体" w:hAnsi="宋体"/>
          <w:color w:val="000000"/>
          <w:sz w:val="24"/>
          <w:highlight w:val="none"/>
          <w:lang w:val="en-US" w:eastAsia="zh-CN"/>
        </w:rPr>
        <w:t xml:space="preserve">承包人</w:t>
      </w:r>
      <w:r>
        <w:rPr>
          <w:rFonts w:hint="eastAsia" w:ascii="宋体" w:hAnsi="宋体"/>
          <w:color w:val="000000"/>
          <w:sz w:val="24"/>
          <w:highlight w:val="none"/>
        </w:rPr>
        <w:t xml:space="preserve">采购的各种材料设备必须符合设计要求，并附有质保书、出厂检验合格证、备案证明、生产许可证及江苏省无</w:t>
      </w:r>
      <w:r>
        <w:rPr>
          <w:rFonts w:hint="eastAsia" w:ascii="宋体" w:hAnsi="宋体"/>
          <w:color w:val="000000"/>
          <w:sz w:val="24"/>
          <w:highlight w:val="none"/>
        </w:rPr>
        <w:t xml:space="preserve">锡市规定的有关材料，所提供的质保资料应与采购的材料、设备实物相符合。用量较大的材料选定均需事前办妥自检、报验手续，经发包人、监理人签认，由现场监理监督验收合格后方可使用。所有材料应经封样，并经监理人和发包人确认后，方可采购。发包人如有特殊要求，指定有关材料设备供应单位，承包人应按发包人要求采购，按发包人、监理人签认的实际采购价格进行结算。承包人应对验收通过的甲供材料（如有）、设备进行无条件的进场验收，并负责卸车、场内运输、堆放、抽检检测、保管等，相应的费用及损耗应包括在工程量清单的单价（综合单价）和总价中。</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所有材料的检测、测试、试验费用、芯片购买、相关部门的手续等费用、专业工程检测评估费用（除专业分包工程外）、包含（但不限于）建筑能效测评、照明检测、通风空调检测、室内环境检测、消防检测、节能检测、门窗幕墙检测（如有）、技防验收检测、扬尘及</w:t>
      </w:r>
      <w:r>
        <w:rPr>
          <w:rFonts w:hint="eastAsia" w:ascii="宋体" w:hAnsi="宋体"/>
          <w:color w:val="000000"/>
          <w:sz w:val="24"/>
          <w:highlight w:val="none"/>
          <w:lang w:eastAsia="zh-CN"/>
        </w:rPr>
        <w:t xml:space="preserve">噪声</w:t>
      </w:r>
      <w:r>
        <w:rPr>
          <w:rFonts w:hint="eastAsia" w:ascii="宋体" w:hAnsi="宋体"/>
          <w:color w:val="000000"/>
          <w:sz w:val="24"/>
          <w:highlight w:val="none"/>
        </w:rPr>
        <w:t xml:space="preserve">监测等在报价中综合考虑，费用包含在合同价中，如由发包人与第三方签订合同的，该合同费用从本项目施工承包合同款中按实际发生费用扣除。如发包人实际支付的价格大于投标报价或未列明细，则发包人按实际费用在施工合同总价中扣除（扣除时间为：当期进度款支付时）。</w:t>
      </w:r>
      <w:r>
        <w:rPr>
          <w:rFonts w:hint="eastAsia" w:ascii="宋体" w:hAnsi="宋体"/>
          <w:color w:val="000000"/>
          <w:sz w:val="24"/>
          <w:highlight w:val="none"/>
        </w:rPr>
      </w:r>
      <w:r/>
    </w:p>
    <w:p>
      <w:pPr>
        <w:pStyle w:val="1399"/>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3.</w:t>
      </w:r>
      <w:r>
        <w:rPr>
          <w:rFonts w:hint="eastAsia" w:ascii="宋体" w:hAnsi="宋体"/>
          <w:color w:val="000000"/>
          <w:sz w:val="24"/>
          <w:highlight w:val="none"/>
        </w:rPr>
        <w:t xml:space="preserve">本项目拆除工程界面定义为：所有拆除工程拆除至全部能够按新图纸要求施工为止。</w:t>
      </w:r>
      <w:r>
        <w:rPr>
          <w:rFonts w:hint="eastAsia" w:ascii="宋体" w:hAnsi="宋体"/>
          <w:color w:val="000000"/>
          <w:sz w:val="24"/>
          <w:highlight w:val="none"/>
        </w:rPr>
      </w:r>
      <w:r/>
    </w:p>
    <w:p>
      <w:pPr>
        <w:pStyle w:val="1399"/>
        <w:spacing w:before="98"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4.</w:t>
      </w:r>
      <w:r>
        <w:rPr>
          <w:rFonts w:hint="eastAsia" w:ascii="宋体" w:hAnsi="宋体"/>
          <w:color w:val="000000"/>
          <w:sz w:val="24"/>
          <w:highlight w:val="none"/>
        </w:rPr>
        <w:t xml:space="preserve">所有拆除下来的建筑垃圾，均需堆放</w:t>
      </w:r>
      <w:r>
        <w:rPr>
          <w:rFonts w:hint="eastAsia" w:ascii="宋体" w:hAnsi="宋体"/>
          <w:color w:val="000000"/>
          <w:sz w:val="24"/>
          <w:highlight w:val="none"/>
          <w:lang w:eastAsia="zh-CN"/>
        </w:rPr>
        <w:t xml:space="preserve">校方</w:t>
      </w:r>
      <w:r>
        <w:rPr>
          <w:rFonts w:hint="eastAsia" w:ascii="宋体" w:hAnsi="宋体"/>
          <w:color w:val="000000"/>
          <w:sz w:val="24"/>
          <w:highlight w:val="none"/>
        </w:rPr>
        <w:t xml:space="preserve">指定地点，并做到及时清运</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堆放建筑垃圾处要按文明施工要求做好围挡，建筑垃圾不得在围挡外堆放，如发现违反此规定发现一次按1000~5000元/次处罚</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废空调设备及管线、废钢管等可回收的物品，由中标人（施工单位）</w:t>
      </w:r>
      <w:r>
        <w:rPr>
          <w:rFonts w:hint="eastAsia" w:ascii="宋体" w:hAnsi="宋体"/>
          <w:color w:val="000000"/>
          <w:sz w:val="24"/>
          <w:highlight w:val="none"/>
          <w:lang w:eastAsia="zh-CN"/>
        </w:rPr>
        <w:t xml:space="preserve">拆除</w:t>
      </w:r>
      <w:r>
        <w:rPr>
          <w:rFonts w:hint="eastAsia" w:ascii="宋体" w:hAnsi="宋体"/>
          <w:color w:val="000000"/>
          <w:sz w:val="24"/>
          <w:highlight w:val="none"/>
        </w:rPr>
        <w:t xml:space="preserve">后堆至</w:t>
      </w:r>
      <w:r>
        <w:rPr>
          <w:rFonts w:hint="eastAsia" w:ascii="宋体" w:hAnsi="宋体"/>
          <w:color w:val="000000"/>
          <w:sz w:val="24"/>
          <w:highlight w:val="none"/>
          <w:lang w:eastAsia="zh-CN"/>
        </w:rPr>
        <w:t xml:space="preserve">校方</w:t>
      </w:r>
      <w:r>
        <w:rPr>
          <w:rFonts w:hint="eastAsia" w:ascii="宋体" w:hAnsi="宋体"/>
          <w:color w:val="000000"/>
          <w:sz w:val="24"/>
          <w:highlight w:val="none"/>
        </w:rPr>
        <w:t xml:space="preserve">指定地点，由</w:t>
      </w:r>
      <w:r>
        <w:rPr>
          <w:rFonts w:hint="eastAsia" w:ascii="宋体" w:hAnsi="宋体"/>
          <w:color w:val="000000"/>
          <w:sz w:val="24"/>
          <w:highlight w:val="none"/>
          <w:lang w:eastAsia="zh-CN"/>
        </w:rPr>
        <w:t xml:space="preserve">校方</w:t>
      </w:r>
      <w:r>
        <w:rPr>
          <w:rFonts w:hint="eastAsia" w:ascii="宋体" w:hAnsi="宋体"/>
          <w:color w:val="000000"/>
          <w:sz w:val="24"/>
          <w:highlight w:val="none"/>
        </w:rPr>
        <w:t xml:space="preserve">回收处理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如发现施工方擅自回收处理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发现一次按1000~5000元/次处罚；其他零星建筑垃圾、不回收的办公家具等，由施工单位综合处理。</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渣土（含建筑垃圾、土方、泥浆、淤泥）（以下统称“渣土”）场内场外外运结算时按以下原则： </w:t>
      </w:r>
      <w:r>
        <w:rPr>
          <w:rFonts w:hint="eastAsia" w:ascii="宋体" w:hAnsi="宋体"/>
          <w:color w:val="000000"/>
          <w:sz w:val="24"/>
          <w:highlight w:val="none"/>
        </w:rPr>
      </w:r>
      <w:r/>
    </w:p>
    <w:p>
      <w:pPr>
        <w:pStyle w:val="1399"/>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①投标单</w:t>
      </w:r>
      <w:r>
        <w:rPr>
          <w:rFonts w:hint="eastAsia" w:ascii="宋体" w:hAnsi="宋体"/>
          <w:color w:val="000000"/>
          <w:sz w:val="24"/>
          <w:highlight w:val="none"/>
          <w:lang w:eastAsia="zh-CN"/>
        </w:rPr>
        <w:t xml:space="preserve">位在</w:t>
      </w:r>
      <w:r>
        <w:rPr>
          <w:rFonts w:hint="eastAsia" w:ascii="宋体" w:hAnsi="宋体"/>
          <w:color w:val="000000"/>
          <w:sz w:val="24"/>
          <w:highlight w:val="none"/>
        </w:rPr>
        <w:t xml:space="preserve">报价时已充分了解并响应招标文件中合同条款的所有（含拆除）内容，可现场踏勘。所有拆除下来的建筑垃圾及局部室外管道开挖产生的土方等渣土的场内与场外运输（包括请环卫等运输部门外运费用）均含在总价内，不论施工期有无影响渣土单价的文件出台、不论渣土施工（运输）方案有无变化、不论渣土施工条件（及现场条件）有无变化、不论工程量有无变化等原因，均不作调整。渣土外运相关工作应遵守国家、江苏省和无锡市现行管理文件的相关规定。   </w:t>
      </w:r>
      <w:r>
        <w:rPr>
          <w:rFonts w:hint="eastAsia" w:ascii="宋体" w:hAnsi="宋体"/>
          <w:color w:val="000000"/>
          <w:sz w:val="24"/>
          <w:highlight w:val="none"/>
        </w:rPr>
      </w:r>
      <w:r/>
    </w:p>
    <w:p>
      <w:pPr>
        <w:pStyle w:val="1399"/>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②承包人应与经无锡市的市容环卫单位确认的渣土外运单位签订渣土外运合同并支付外运费用。</w:t>
      </w:r>
      <w:r>
        <w:rPr>
          <w:rFonts w:hint="eastAsia" w:ascii="宋体" w:hAnsi="宋体"/>
          <w:color w:val="000000"/>
          <w:sz w:val="24"/>
          <w:highlight w:val="none"/>
        </w:rPr>
      </w:r>
      <w:r/>
    </w:p>
    <w:p>
      <w:pPr>
        <w:pStyle w:val="1399"/>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③承包人负责渣土装车、场地清理、运输车清洗、路面保洁等工作内容。</w:t>
      </w:r>
      <w:r>
        <w:rPr>
          <w:rFonts w:hint="eastAsia" w:ascii="宋体" w:hAnsi="宋体"/>
          <w:color w:val="000000"/>
          <w:sz w:val="24"/>
          <w:highlight w:val="none"/>
        </w:rPr>
      </w:r>
      <w:r/>
    </w:p>
    <w:p>
      <w:pPr>
        <w:pStyle w:val="1399"/>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④承包人为渣土外运安全工作的责任主体，渣土外运单位的安全协调工作由承包人全权协调管理。</w:t>
      </w:r>
      <w:r>
        <w:rPr>
          <w:rFonts w:hint="eastAsia" w:ascii="宋体" w:hAnsi="宋体"/>
          <w:color w:val="000000"/>
          <w:sz w:val="24"/>
          <w:highlight w:val="none"/>
        </w:rPr>
      </w:r>
      <w:r/>
    </w:p>
    <w:p>
      <w:pPr>
        <w:pStyle w:val="1399"/>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⑤承包人应监督渣土外运单位在施工场地内的规范操作，如发现违规情况有权拒签运输确认单。</w:t>
      </w:r>
      <w:r>
        <w:rPr>
          <w:rFonts w:hint="eastAsia" w:ascii="宋体" w:hAnsi="宋体"/>
          <w:color w:val="000000"/>
          <w:sz w:val="24"/>
          <w:highlight w:val="none"/>
        </w:rPr>
      </w:r>
      <w:r/>
    </w:p>
    <w:p>
      <w:pPr>
        <w:pStyle w:val="1399"/>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⑥承包人自行负责渣土外运数量的确认工作。</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本工程安全防护要求包含所有道路、通道、建筑的防护，通道还需设置安全防护棚。凡招标文件中未提示的，承包人应该考虑</w:t>
      </w:r>
      <w:r>
        <w:rPr>
          <w:rFonts w:hint="eastAsia" w:ascii="宋体" w:hAnsi="宋体"/>
          <w:color w:val="000000"/>
          <w:sz w:val="24"/>
          <w:highlight w:val="none"/>
          <w:lang w:eastAsia="zh-CN"/>
        </w:rPr>
        <w:t xml:space="preserve">到</w:t>
      </w:r>
      <w:r>
        <w:rPr>
          <w:rFonts w:hint="eastAsia" w:ascii="宋体" w:hAnsi="宋体"/>
          <w:color w:val="000000"/>
          <w:sz w:val="24"/>
          <w:highlight w:val="none"/>
        </w:rPr>
        <w:t xml:space="preserve">本工程将发生的措施均应列入措施项目</w:t>
      </w:r>
      <w:r>
        <w:rPr>
          <w:rFonts w:hint="eastAsia" w:ascii="宋体" w:hAnsi="宋体"/>
          <w:color w:val="000000"/>
          <w:sz w:val="24"/>
          <w:highlight w:val="none"/>
          <w:lang w:eastAsia="zh-CN"/>
        </w:rPr>
        <w:t xml:space="preserve">其他</w:t>
      </w:r>
      <w:r>
        <w:rPr>
          <w:rFonts w:hint="eastAsia" w:ascii="宋体" w:hAnsi="宋体"/>
          <w:color w:val="000000"/>
          <w:sz w:val="24"/>
          <w:highlight w:val="none"/>
        </w:rPr>
        <w:t xml:space="preserve">报价。不得以工程量的变化或其他任何理由提出调整。</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本工程现场不提供住宿，办公场地在装修区域范围内自行解决。在装修区域范围内施工现场办公设施搭设场地、装配式构件堆放场地等，由承包人自行考虑和布置，发包人不再另外提供场地。所搭设布置的临时办公场地（用房）与办公设施需满足发包人（项目管理方）和施工监理的现场临时办公能正常工作需要，且需配备办公桌椅及必需的电气、空调、网络设施等。</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本工程合同包含税金（若免税，今后在结算时予以扣除，承包人需协助招标人办理工程税金解缴手续）。定额编制费、质量监督费不再计取。社会保险费按照相关规定在规费中计列。</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招标工程范围内的室外地下管线探查与清障：发包人提供的管线图和勘察报告（如有）仅供参考，现场仍需承包人进行详细勘探，并考虑相关风险因素，在投标总价中综合考虑，固定包干不作调整。</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承包人不得将本工程款用于其他工程并确保工程资金的合理使用。</w:t>
      </w:r>
      <w:r>
        <w:rPr>
          <w:rFonts w:hint="eastAsia" w:ascii="宋体" w:hAnsi="宋体"/>
          <w:color w:val="000000"/>
          <w:sz w:val="24"/>
          <w:highlight w:val="none"/>
          <w:lang w:eastAsia="zh-CN"/>
        </w:rPr>
        <w:t xml:space="preserve">由于</w:t>
      </w:r>
      <w:r>
        <w:rPr>
          <w:rFonts w:hint="eastAsia" w:ascii="宋体" w:hAnsi="宋体"/>
          <w:color w:val="000000"/>
          <w:sz w:val="24"/>
          <w:highlight w:val="none"/>
        </w:rPr>
        <w:t xml:space="preserve">承包人原因造成专业分包资金不能及时到位并影响正常工程进度时，发包人有权直接从承包人的工程款中抵扣支付，并在结算总价中扣除不少于10万元的违约款。</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承包人不按工程质量保修书约定履行义务，发包人可另行委托有相应资质的施工队进行维修，但费用由承包人全部负责。由此发生的费用无需经承包人认可。若保修金不足支付维修费用的，其差额仍由承包人全部负责。</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13.</w:t>
      </w:r>
      <w:r>
        <w:rPr>
          <w:rFonts w:hint="eastAsia" w:ascii="宋体" w:hAnsi="宋体"/>
          <w:color w:val="000000"/>
          <w:sz w:val="24"/>
          <w:highlight w:val="none"/>
        </w:rPr>
        <w:t xml:space="preserve">承包人擅自超出设计图纸范围或自身原因造成的返工工程量，发包人将不予计量。</w:t>
      </w:r>
      <w:r>
        <w:rPr>
          <w:rFonts w:hint="eastAsia" w:ascii="宋体" w:hAnsi="宋体"/>
          <w:color w:val="000000"/>
          <w:sz w:val="24"/>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本工程严禁挂靠、转包及违法分包，承包人不得将其承包的全部工程转包给他人，也不得将其承包的全部工程肢解以后以分包的名义分别转包给他人。否则发包人除了有权解除合同外，还有权要求承包人支付其违法转包部分的工程款的10%的违约金。</w:t>
      </w:r>
      <w:r>
        <w:rPr>
          <w:rFonts w:hint="eastAsia" w:ascii="宋体" w:hAnsi="宋体"/>
          <w:color w:val="000000"/>
          <w:sz w:val="24"/>
          <w:highlight w:val="none"/>
        </w:rPr>
      </w:r>
      <w:r/>
    </w:p>
    <w:p>
      <w:pPr>
        <w:pStyle w:val="1399"/>
        <w:ind w:firstLine="480"/>
        <w:spacing w:before="98" w:line="360" w:lineRule="auto"/>
        <w:rPr>
          <w:rFonts w:ascii="黑体" w:hAnsi="黑体" w:eastAsia="黑体" w:cs="黑体"/>
          <w:b/>
          <w:bCs/>
          <w:color w:val="000000"/>
          <w:spacing w:val="-2"/>
          <w:sz w:val="30"/>
          <w:szCs w:val="30"/>
          <w:highlight w:val="none"/>
        </w:rPr>
      </w:pP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因本工程需要由承包人发生的优化、深化等由承包人无偿提供。</w:t>
      </w:r>
      <w:r>
        <w:rPr>
          <w:rFonts w:ascii="黑体" w:hAnsi="黑体" w:eastAsia="黑体" w:cs="黑体"/>
          <w:b/>
          <w:bCs/>
          <w:color w:val="000000"/>
          <w:spacing w:val="-2"/>
          <w:sz w:val="30"/>
          <w:szCs w:val="30"/>
          <w:highlight w:val="none"/>
        </w:rPr>
      </w:r>
      <w:r/>
    </w:p>
    <w:p>
      <w:pPr>
        <w:pStyle w:val="1399"/>
        <w:ind w:firstLine="480"/>
        <w:spacing w:before="98"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成品、半成品保护：移交发包人之前所有的成品、半成品保护（包括发包人指定的现场需保留的原有成品）发生的费用由投标人在投标报价中综合考虑，发包人不再额外支付费用。包括拆除以及拆除后与原保留成品界面的修复工程中发包人指定需保留的原有的装饰饰面及设备管道等成品均包含在投标报价内；不予以签证。  </w:t>
      </w:r>
      <w:r>
        <w:rPr>
          <w:rFonts w:hint="eastAsia" w:ascii="宋体" w:hAnsi="宋体"/>
          <w:color w:val="000000"/>
          <w:sz w:val="24"/>
          <w:highlight w:val="none"/>
        </w:rPr>
      </w:r>
      <w:r/>
    </w:p>
    <w:p>
      <w:pPr>
        <w:pStyle w:val="1399"/>
        <w:ind w:firstLine="480"/>
        <w:spacing w:before="98" w:line="360" w:lineRule="auto"/>
        <w:rPr>
          <w:rFonts w:ascii="宋体" w:hAnsi="宋体"/>
          <w:color w:val="000000"/>
          <w:sz w:val="24"/>
          <w:highlight w:val="none"/>
        </w:rPr>
      </w:pPr>
      <w:r>
        <w:rPr>
          <w:rFonts w:hint="eastAsia" w:ascii="宋体" w:hAnsi="宋体"/>
          <w:color w:val="000000"/>
          <w:sz w:val="24"/>
          <w:highlight w:val="none"/>
        </w:rPr>
        <w:t xml:space="preserve">成品、半成品保护破坏：产品移交前，施工的成品、半成品（包括发包人指定的现场需保留的原有成品）遭到破坏，由承包方施工单位自行负责修复如初，且需达到验收要求；如未能确定责任人，所造成的损失</w:t>
      </w:r>
      <w:r>
        <w:rPr>
          <w:rFonts w:hint="eastAsia" w:ascii="宋体" w:hAnsi="宋体"/>
          <w:color w:val="000000"/>
          <w:sz w:val="24"/>
          <w:highlight w:val="none"/>
          <w:lang w:eastAsia="zh-CN"/>
        </w:rPr>
        <w:t xml:space="preserve">由</w:t>
      </w:r>
      <w:r>
        <w:rPr>
          <w:rFonts w:hint="eastAsia" w:ascii="宋体" w:hAnsi="宋体"/>
          <w:color w:val="000000"/>
          <w:sz w:val="24"/>
          <w:highlight w:val="none"/>
        </w:rPr>
        <w:t xml:space="preserve">承包方承担。</w:t>
      </w:r>
      <w:r>
        <w:rPr>
          <w:rFonts w:ascii="宋体" w:hAnsi="宋体"/>
          <w:color w:val="000000"/>
          <w:sz w:val="24"/>
          <w:highlight w:val="none"/>
        </w:rPr>
      </w:r>
      <w:r/>
    </w:p>
    <w:p>
      <w:pPr>
        <w:pStyle w:val="1399"/>
        <w:ind w:firstLine="480"/>
        <w:spacing w:line="360" w:lineRule="auto"/>
        <w:rPr>
          <w:rFonts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供应商应协助或负责办理施工许可证或项目报建及竣工备案（如需）等手续，以及协助或负责办理各项施工后消防与竣工等各类验收手续，及时提供各项资料，且负责所提供的各项资料和证件的真实性、有效性，满足办理各项施工、验收手续的进度要求。</w:t>
      </w:r>
      <w:r>
        <w:rPr>
          <w:rFonts w:ascii="宋体" w:hAnsi="宋体" w:cs="宋体"/>
          <w:sz w:val="24"/>
          <w:lang w:val="zh-CN"/>
        </w:rPr>
      </w:r>
      <w:r/>
    </w:p>
    <w:p>
      <w:pPr>
        <w:pStyle w:val="1399"/>
        <w:ind w:firstLine="480"/>
        <w:spacing w:line="360" w:lineRule="auto"/>
        <w:rPr>
          <w:rFonts w:ascii="宋体" w:hAnsi="宋体" w:cs="宋体"/>
          <w:sz w:val="24"/>
        </w:rPr>
      </w:pPr>
      <w:r>
        <w:rPr>
          <w:rFonts w:hint="eastAsia" w:ascii="宋体" w:hAnsi="宋体" w:cs="宋体"/>
          <w:sz w:val="24"/>
        </w:rPr>
        <w:t xml:space="preserve">18.人员要求</w:t>
      </w:r>
      <w:r>
        <w:rPr>
          <w:rFonts w:ascii="宋体" w:hAnsi="宋体" w:cs="宋体"/>
          <w:sz w:val="24"/>
        </w:rPr>
      </w:r>
      <w:r/>
    </w:p>
    <w:p>
      <w:pPr>
        <w:pStyle w:val="1399"/>
        <w:ind w:firstLine="480"/>
        <w:spacing w:line="360" w:lineRule="auto"/>
        <w:rPr>
          <w:rFonts w:ascii="宋体" w:hAnsi="宋体" w:cs="宋体"/>
          <w:sz w:val="24"/>
          <w:lang w:val="zh-CN"/>
        </w:rPr>
      </w:pPr>
      <w:r>
        <w:rPr>
          <w:rFonts w:hint="eastAsia" w:ascii="宋体" w:hAnsi="宋体" w:cs="宋体"/>
          <w:sz w:val="24"/>
        </w:rPr>
        <w:t xml:space="preserve">供应商应根据本工程内容配备</w:t>
      </w:r>
      <w:r>
        <w:rPr>
          <w:rFonts w:hint="eastAsia" w:ascii="宋体" w:hAnsi="宋体" w:cs="宋体"/>
          <w:sz w:val="24"/>
          <w:lang w:val="zh-CN"/>
        </w:rPr>
        <w:t xml:space="preserve">项目管理机构人员，项目管理机构人员</w:t>
      </w:r>
      <w:r>
        <w:rPr>
          <w:rFonts w:hint="eastAsia" w:ascii="宋体" w:hAnsi="宋体" w:cs="宋体"/>
          <w:sz w:val="24"/>
        </w:rPr>
        <w:t xml:space="preserve">包括但不限于：</w:t>
      </w:r>
      <w:r>
        <w:rPr>
          <w:rFonts w:hint="eastAsia" w:ascii="宋体" w:hAnsi="宋体" w:cs="宋体"/>
          <w:sz w:val="24"/>
          <w:lang w:val="zh-CN"/>
        </w:rPr>
        <w:t xml:space="preserve">项目负责人、项目技术负责人、</w:t>
      </w:r>
      <w:r>
        <w:rPr>
          <w:rFonts w:ascii="宋体" w:hAnsi="宋体" w:cs="宋体"/>
          <w:sz w:val="24"/>
        </w:rPr>
        <w:t xml:space="preserve">安全员</w:t>
      </w:r>
      <w:r>
        <w:rPr>
          <w:rFonts w:hint="eastAsia" w:ascii="宋体" w:hAnsi="宋体" w:cs="宋体"/>
          <w:sz w:val="24"/>
        </w:rPr>
        <w:t xml:space="preserve">、</w:t>
      </w:r>
      <w:r>
        <w:rPr>
          <w:rFonts w:ascii="宋体" w:hAnsi="宋体" w:cs="宋体"/>
          <w:sz w:val="24"/>
        </w:rPr>
        <w:t xml:space="preserve">造价</w:t>
      </w:r>
      <w:r>
        <w:rPr>
          <w:rFonts w:hint="eastAsia" w:ascii="宋体" w:hAnsi="宋体" w:cs="宋体"/>
          <w:sz w:val="24"/>
        </w:rPr>
        <w:t xml:space="preserve">员等</w:t>
      </w:r>
      <w:r>
        <w:rPr>
          <w:rFonts w:hint="eastAsia" w:ascii="宋体" w:hAnsi="宋体" w:cs="宋体"/>
          <w:sz w:val="24"/>
          <w:lang w:val="zh-CN"/>
        </w:rPr>
        <w:t xml:space="preserve">，</w:t>
      </w:r>
      <w:r>
        <w:rPr>
          <w:rFonts w:hint="eastAsia" w:ascii="宋体" w:hAnsi="宋体" w:cs="宋体"/>
          <w:sz w:val="24"/>
        </w:rPr>
        <w:t xml:space="preserve">以上人员应具备相应的</w:t>
      </w:r>
      <w:r>
        <w:rPr>
          <w:rFonts w:hint="eastAsia" w:ascii="宋体" w:hAnsi="宋体" w:cs="宋体"/>
          <w:sz w:val="24"/>
          <w:lang w:val="zh-CN"/>
        </w:rPr>
        <w:t xml:space="preserve">工作能力</w:t>
      </w:r>
      <w:r>
        <w:rPr>
          <w:rFonts w:hint="eastAsia" w:ascii="宋体" w:hAnsi="宋体" w:cs="宋体"/>
          <w:sz w:val="24"/>
        </w:rPr>
        <w:t xml:space="preserve">、</w:t>
      </w:r>
      <w:r>
        <w:rPr>
          <w:rFonts w:hint="eastAsia" w:ascii="宋体" w:hAnsi="宋体" w:cs="宋体"/>
          <w:sz w:val="24"/>
          <w:lang w:val="zh-CN"/>
        </w:rPr>
        <w:t xml:space="preserve">业务水平</w:t>
      </w:r>
      <w:r>
        <w:rPr>
          <w:rFonts w:hint="eastAsia" w:ascii="宋体" w:hAnsi="宋体" w:cs="宋体"/>
          <w:sz w:val="24"/>
        </w:rPr>
        <w:t xml:space="preserve">和</w:t>
      </w:r>
      <w:r>
        <w:rPr>
          <w:rFonts w:hint="eastAsia" w:ascii="宋体" w:hAnsi="宋体"/>
          <w:bCs/>
          <w:color w:val="000000"/>
          <w:sz w:val="24"/>
        </w:rPr>
        <w:t xml:space="preserve">执业资格或技术职称。</w:t>
      </w:r>
      <w:r>
        <w:rPr>
          <w:rFonts w:ascii="宋体" w:hAnsi="宋体" w:cs="宋体"/>
          <w:sz w:val="24"/>
          <w:lang w:val="zh-CN"/>
        </w:rPr>
      </w:r>
      <w:r/>
    </w:p>
    <w:p>
      <w:pPr>
        <w:pStyle w:val="1399"/>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9</w:t>
      </w:r>
      <w:r>
        <w:rPr>
          <w:rFonts w:hint="eastAsia" w:ascii="宋体" w:hAnsi="宋体" w:cs="宋体"/>
          <w:sz w:val="24"/>
          <w:lang w:val="zh-CN"/>
        </w:rPr>
        <w:t xml:space="preserve">.安全要求</w:t>
      </w:r>
      <w:r>
        <w:rPr>
          <w:rFonts w:ascii="宋体" w:hAnsi="宋体" w:cs="宋体"/>
          <w:sz w:val="24"/>
          <w:lang w:val="zh-CN"/>
        </w:rPr>
      </w:r>
      <w:r/>
    </w:p>
    <w:p>
      <w:pPr>
        <w:pStyle w:val="1399"/>
        <w:ind w:firstLine="480"/>
        <w:spacing w:line="360" w:lineRule="auto"/>
        <w:rPr>
          <w:rFonts w:ascii="宋体" w:hAnsi="宋体" w:cs="宋体"/>
          <w:sz w:val="24"/>
          <w:lang w:val="zh-CN"/>
        </w:rPr>
      </w:pPr>
      <w:r>
        <w:rPr>
          <w:rFonts w:hint="eastAsia" w:ascii="宋体" w:hAnsi="宋体" w:cs="宋体"/>
          <w:sz w:val="24"/>
          <w:lang w:val="zh-CN"/>
        </w:rPr>
        <w:t xml:space="preserve">（1）供应商应按照法律规定进行施工，开工前做好安全技术交底工作，在施工过程中做好各项安全防护措施。供应商为实施合同而雇用的特殊工种的人员应受过专门的培训并已取得政府有关管理机构颁发的上岗证书。</w:t>
      </w:r>
      <w:r>
        <w:rPr>
          <w:rFonts w:ascii="宋体" w:hAnsi="宋体" w:cs="宋体"/>
          <w:sz w:val="24"/>
          <w:lang w:val="zh-CN"/>
        </w:rPr>
      </w:r>
      <w:r/>
    </w:p>
    <w:p>
      <w:pPr>
        <w:pStyle w:val="1399"/>
        <w:ind w:firstLine="480"/>
        <w:spacing w:line="360" w:lineRule="auto"/>
        <w:rPr>
          <w:rFonts w:ascii="宋体" w:hAnsi="宋体" w:cs="宋体"/>
          <w:sz w:val="24"/>
          <w:lang w:val="zh-CN"/>
        </w:rPr>
      </w:pPr>
      <w:r>
        <w:rPr>
          <w:rFonts w:hint="eastAsia" w:ascii="宋体" w:hAnsi="宋体" w:cs="宋体"/>
          <w:sz w:val="24"/>
          <w:lang w:val="zh-CN"/>
        </w:rPr>
        <w:t xml:space="preserve">（2）供应商在安装施工期间，应当采取措施保持施工现场平整，物料堆放整齐。施工所在地有关政府行政管理部门有特殊要求的，按照其要求执行。</w:t>
      </w:r>
      <w:r>
        <w:rPr>
          <w:rFonts w:ascii="宋体" w:hAnsi="宋体" w:cs="宋体"/>
          <w:sz w:val="24"/>
          <w:lang w:val="zh-CN"/>
        </w:rPr>
      </w:r>
      <w:r/>
    </w:p>
    <w:p>
      <w:pPr>
        <w:pStyle w:val="1399"/>
        <w:ind w:firstLine="480"/>
        <w:spacing w:line="360" w:lineRule="auto"/>
        <w:rPr>
          <w:rFonts w:ascii="宋体" w:hAnsi="宋体" w:cs="宋体"/>
          <w:sz w:val="24"/>
          <w:lang w:val="zh-CN"/>
        </w:rPr>
      </w:pPr>
      <w:r>
        <w:rPr>
          <w:rFonts w:hint="eastAsia" w:ascii="宋体" w:hAnsi="宋体" w:cs="宋体"/>
          <w:sz w:val="24"/>
          <w:lang w:val="zh-CN"/>
        </w:rPr>
        <w:t xml:space="preserve">（3）在安装施工实施期间或缺陷责任期内发生危及安全的事件，供应商进行抢救由此增加的费用和（或）延误的工期由供应商承担。</w:t>
      </w:r>
      <w:r>
        <w:rPr>
          <w:rFonts w:ascii="宋体" w:hAnsi="宋体" w:cs="宋体"/>
          <w:sz w:val="24"/>
          <w:lang w:val="zh-CN"/>
        </w:rPr>
      </w:r>
      <w:r/>
    </w:p>
    <w:p>
      <w:pPr>
        <w:pStyle w:val="1399"/>
        <w:ind w:firstLine="480"/>
        <w:spacing w:line="360" w:lineRule="auto"/>
        <w:rPr>
          <w:rFonts w:ascii="宋体" w:hAnsi="宋体" w:cs="宋体"/>
          <w:sz w:val="24"/>
          <w:lang w:val="zh-CN"/>
        </w:rPr>
      </w:pPr>
      <w:r>
        <w:rPr>
          <w:rFonts w:hint="eastAsia" w:ascii="宋体" w:hAnsi="宋体" w:cs="宋体"/>
          <w:sz w:val="24"/>
          <w:lang w:val="zh-CN"/>
        </w:rPr>
        <w:t xml:space="preserve">（4）安装施工过程中发生事故的，供应商应立即组织人员和设备进行紧急抢救和抢修，减少人员伤亡和财产损失，防止事故扩大，并保护事故现场。需要移动现场物品时，应作出标记和书面记录，妥善保管有关证据。供应商及时如实地向有关部门报告事故发生的情况，以及正在采取的紧急措施等。</w:t>
      </w:r>
      <w:r>
        <w:rPr>
          <w:rFonts w:ascii="宋体" w:hAnsi="宋体" w:cs="宋体"/>
          <w:sz w:val="24"/>
          <w:lang w:val="zh-CN"/>
        </w:rPr>
      </w:r>
      <w:r/>
    </w:p>
    <w:p>
      <w:pPr>
        <w:pStyle w:val="1399"/>
        <w:ind w:firstLine="480"/>
        <w:spacing w:line="360" w:lineRule="auto"/>
        <w:rPr>
          <w:rFonts w:ascii="宋体" w:hAnsi="宋体" w:cs="宋体"/>
          <w:sz w:val="24"/>
          <w:lang w:val="zh-CN"/>
        </w:rPr>
      </w:pPr>
      <w:r>
        <w:rPr>
          <w:rFonts w:hint="eastAsia" w:ascii="宋体" w:hAnsi="宋体" w:cs="宋体"/>
          <w:sz w:val="24"/>
          <w:lang w:val="zh-CN"/>
        </w:rPr>
        <w:t xml:space="preserve">（5）安装施工期间，供应商应无条件的接受采购人的质量监督，提出的质量问题要及时整改，整改完毕后通知采购人检查验收，合格后书面报送采购人备案。</w:t>
      </w:r>
      <w:r>
        <w:rPr>
          <w:rFonts w:ascii="宋体" w:hAnsi="宋体" w:cs="宋体"/>
          <w:sz w:val="24"/>
          <w:lang w:val="zh-CN"/>
        </w:rPr>
      </w:r>
      <w:r/>
    </w:p>
    <w:p>
      <w:pPr>
        <w:pStyle w:val="1399"/>
        <w:ind w:firstLine="480"/>
        <w:spacing w:line="360" w:lineRule="auto"/>
        <w:rPr>
          <w:rFonts w:ascii="宋体" w:hAnsi="宋体" w:cs="宋体"/>
          <w:sz w:val="24"/>
          <w:lang w:val="zh-CN"/>
        </w:rPr>
      </w:pPr>
      <w:r>
        <w:rPr>
          <w:rFonts w:hint="eastAsia" w:ascii="宋体" w:hAnsi="宋体" w:cs="宋体"/>
          <w:sz w:val="24"/>
          <w:lang w:val="zh-CN"/>
        </w:rPr>
        <w:t xml:space="preserve">（6）供应商必须按照技术标准实施项目，不得偷工减料。</w:t>
      </w:r>
      <w:r>
        <w:rPr>
          <w:rFonts w:ascii="宋体" w:hAnsi="宋体" w:cs="宋体"/>
          <w:sz w:val="24"/>
          <w:lang w:val="zh-CN"/>
        </w:rPr>
      </w:r>
      <w:r/>
    </w:p>
    <w:p>
      <w:pPr>
        <w:pStyle w:val="1399"/>
        <w:ind w:firstLine="480"/>
        <w:spacing w:line="360" w:lineRule="auto"/>
        <w:rPr>
          <w:rFonts w:ascii="宋体" w:hAnsi="宋体" w:cs="宋体"/>
          <w:sz w:val="24"/>
        </w:rPr>
      </w:pPr>
      <w:r>
        <w:rPr>
          <w:rFonts w:hint="eastAsia" w:ascii="宋体" w:hAnsi="宋体" w:cs="宋体"/>
          <w:sz w:val="24"/>
          <w:lang w:val="zh-CN"/>
        </w:rPr>
        <w:t xml:space="preserve">（7）</w:t>
      </w:r>
      <w:r>
        <w:rPr>
          <w:rFonts w:hint="eastAsia" w:ascii="宋体" w:hAnsi="宋体" w:cs="宋体"/>
          <w:sz w:val="24"/>
        </w:rPr>
        <w:t xml:space="preserve">成交供应商负责用电及消防工作的安全，确保杜绝一切安全事故。因供应商的过错（包括故意和管理过失）发生施工、消防、用电等事故，由供应商承担一切责任，采购人不承担任何责任。</w:t>
      </w:r>
      <w:r>
        <w:rPr>
          <w:rFonts w:ascii="宋体" w:hAnsi="宋体" w:cs="宋体"/>
          <w:sz w:val="24"/>
        </w:rPr>
      </w:r>
      <w:r/>
    </w:p>
    <w:p>
      <w:pPr>
        <w:pStyle w:val="1399"/>
        <w:ind w:firstLine="480"/>
        <w:spacing w:line="360" w:lineRule="auto"/>
        <w:rPr>
          <w:rFonts w:ascii="宋体" w:hAnsi="宋体" w:cs="宋体"/>
          <w:sz w:val="24"/>
          <w:lang w:val="zh-CN"/>
        </w:rPr>
      </w:pPr>
      <w:r>
        <w:rPr>
          <w:rFonts w:hint="eastAsia" w:ascii="宋体" w:hAnsi="宋体" w:cs="宋体"/>
          <w:sz w:val="24"/>
        </w:rPr>
        <w:t xml:space="preserve">（8）</w:t>
      </w:r>
      <w:r>
        <w:rPr>
          <w:rFonts w:hint="eastAsia" w:ascii="宋体" w:hAnsi="宋体"/>
          <w:bCs/>
          <w:sz w:val="24"/>
        </w:rPr>
        <w:t xml:space="preserve">高空操作人员须持高空（处）作业证上岗。</w:t>
      </w:r>
      <w:r>
        <w:rPr>
          <w:rFonts w:ascii="宋体" w:hAnsi="宋体" w:cs="宋体"/>
          <w:sz w:val="24"/>
          <w:lang w:val="zh-CN"/>
        </w:rPr>
      </w:r>
      <w:r/>
    </w:p>
    <w:p>
      <w:pPr>
        <w:pStyle w:val="1399"/>
        <w:ind w:firstLine="482"/>
        <w:jc w:val="left"/>
        <w:spacing w:line="360" w:lineRule="auto"/>
        <w:rPr>
          <w:b/>
          <w:sz w:val="24"/>
        </w:rPr>
      </w:pPr>
      <w:r>
        <w:rPr>
          <w:rFonts w:hint="eastAsia"/>
          <w:b/>
          <w:sz w:val="24"/>
        </w:rPr>
        <w:t xml:space="preserve">20.付款方式</w:t>
      </w:r>
      <w:r>
        <w:rPr>
          <w:b/>
          <w:sz w:val="24"/>
        </w:rPr>
      </w:r>
      <w:r/>
    </w:p>
    <w:p>
      <w:pPr>
        <w:pStyle w:val="1399"/>
        <w:ind w:firstLine="480"/>
        <w:spacing w:line="360" w:lineRule="auto"/>
        <w:tabs>
          <w:tab w:val="left" w:pos="525" w:leader="none"/>
          <w:tab w:val="left" w:pos="945" w:leader="none"/>
          <w:tab w:val="left" w:pos="1050" w:leader="none"/>
        </w:tabs>
        <w:rPr>
          <w:rFonts w:ascii="宋体" w:hAnsi="宋体"/>
          <w:bCs/>
          <w:sz w:val="24"/>
        </w:rPr>
      </w:pPr>
      <w:r>
        <w:rPr>
          <w:rFonts w:ascii="宋体" w:hAnsi="宋体"/>
          <w:bCs/>
          <w:sz w:val="24"/>
        </w:rPr>
        <w:t xml:space="preserve">合同签订后支付预付款10%，竣工验收合格后支付至合同价的70%，结算审计完成后支付至审定金额的9</w:t>
      </w: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工程完成后第二十四个月支付余款</w:t>
      </w:r>
      <w:r>
        <w:rPr>
          <w:rFonts w:ascii="宋体" w:hAnsi="宋体"/>
          <w:bCs/>
          <w:sz w:val="24"/>
        </w:rPr>
        <w:t xml:space="preserve">。由于本项目使用财政资金，具体支付进度应根据财政支付进度执行，</w:t>
      </w:r>
      <w:r>
        <w:rPr>
          <w:rFonts w:hint="eastAsia" w:ascii="宋体" w:hAnsi="宋体"/>
          <w:bCs/>
          <w:sz w:val="24"/>
        </w:rPr>
        <w:t xml:space="preserve">延期支付，采购人不承担利息及滞纳金。</w:t>
      </w:r>
      <w:r>
        <w:rPr>
          <w:rFonts w:ascii="宋体" w:hAnsi="宋体"/>
          <w:bCs/>
          <w:sz w:val="24"/>
        </w:rPr>
      </w:r>
      <w:r/>
    </w:p>
    <w:p>
      <w:pPr>
        <w:pStyle w:val="1403"/>
        <w:ind w:firstLine="480"/>
        <w:rPr>
          <w:rFonts w:ascii="宋体" w:hAnsi="宋体" w:eastAsia="宋体" w:cs="Times New Roman"/>
          <w:bCs/>
          <w:sz w:val="24"/>
          <w:szCs w:val="24"/>
        </w:rPr>
      </w:pPr>
      <w:r>
        <w:rPr>
          <w:rFonts w:hint="eastAsia" w:ascii="宋体" w:hAnsi="宋体" w:eastAsia="宋体" w:cs="Times New Roman"/>
          <w:bCs/>
          <w:sz w:val="24"/>
          <w:szCs w:val="24"/>
        </w:rPr>
        <w:t xml:space="preserve">注：误期违约金、质量标准及质量违约金不得变更，否则为无效响应文件。</w:t>
      </w:r>
      <w:r>
        <w:rPr>
          <w:rFonts w:ascii="宋体" w:hAnsi="宋体" w:eastAsia="宋体" w:cs="Times New Roman"/>
          <w:bCs/>
          <w:sz w:val="24"/>
          <w:szCs w:val="24"/>
        </w:rPr>
      </w:r>
      <w:r/>
    </w:p>
    <w:p>
      <w:pPr>
        <w:pStyle w:val="1440"/>
        <w:numPr>
          <w:ilvl w:val="0"/>
          <w:numId w:val="0"/>
        </w:numPr>
        <w:jc w:val="center"/>
        <w:rPr>
          <w:rFonts w:hint="eastAsia" w:ascii="宋体" w:hAnsi="宋体" w:eastAsia="宋体" w:cs="宋体"/>
          <w:b/>
          <w:bCs/>
          <w:color w:val="000000"/>
          <w:sz w:val="24"/>
          <w:szCs w:val="24"/>
          <w:highlight w:val="none"/>
        </w:rPr>
      </w:pPr>
      <w:r>
        <w:rPr>
          <w:rFonts w:hint="eastAsia" w:ascii="宋体" w:hAnsi="宋体"/>
          <w:color w:val="000000"/>
          <w:highlight w:val="none"/>
        </w:rPr>
        <w:br w:type="page" w:clear="all"/>
      </w:r>
      <w:r>
        <w:rPr>
          <w:rFonts w:hint="eastAsia" w:ascii="宋体" w:hAnsi="宋体"/>
          <w:b/>
          <w:bCs/>
          <w:color w:val="000000"/>
          <w:highlight w:val="none"/>
        </w:rPr>
        <w:t xml:space="preserve">第四部分．合同条款</w:t>
      </w:r>
      <w:r>
        <w:rPr>
          <w:rFonts w:hint="eastAsia" w:ascii="宋体" w:hAnsi="宋体" w:eastAsia="宋体"/>
          <w:b/>
          <w:bCs/>
          <w:color w:val="000000"/>
          <w:highlight w:val="none"/>
          <w:lang w:eastAsia="zh-CN"/>
        </w:rPr>
        <w:t xml:space="preserve">（</w:t>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投标时不需填写）</w:t>
      </w:r>
      <w:r>
        <w:rPr>
          <w:rFonts w:hint="eastAsia" w:ascii="宋体" w:hAnsi="宋体" w:eastAsia="宋体" w:cs="宋体"/>
          <w:b/>
          <w:bCs/>
          <w:color w:val="000000"/>
          <w:sz w:val="24"/>
          <w:szCs w:val="24"/>
          <w:highlight w:val="none"/>
        </w:rPr>
      </w:r>
      <w:r/>
    </w:p>
    <w:p>
      <w:pPr>
        <w:pStyle w:val="1399"/>
        <w:ind w:firstLine="194"/>
        <w:jc w:val="left"/>
        <w:rPr>
          <w:rFonts w:hint="eastAsia" w:ascii="宋体" w:hAnsi="宋体"/>
          <w:bCs/>
          <w:color w:val="000000"/>
          <w:sz w:val="24"/>
          <w:highlight w:val="none"/>
        </w:rPr>
      </w:pPr>
      <w:r>
        <w:rPr>
          <w:rFonts w:hint="eastAsia" w:ascii="宋体" w:hAnsi="宋体"/>
          <w:bCs/>
          <w:color w:val="000000"/>
          <w:sz w:val="24"/>
          <w:highlight w:val="none"/>
        </w:rPr>
      </w:r>
      <w:r/>
    </w:p>
    <w:p>
      <w:pPr>
        <w:pStyle w:val="1399"/>
        <w:ind w:firstLine="194"/>
        <w:jc w:val="left"/>
        <w:rPr>
          <w:rFonts w:hint="eastAsia" w:ascii="宋体" w:hAnsi="宋体"/>
          <w:bCs/>
          <w:color w:val="000000"/>
          <w:sz w:val="24"/>
          <w:highlight w:val="none"/>
        </w:rPr>
      </w:pPr>
      <w:r>
        <w:rPr>
          <w:rFonts w:hint="eastAsia" w:ascii="宋体" w:hAnsi="宋体"/>
          <w:bCs/>
          <w:color w:val="000000"/>
          <w:sz w:val="24"/>
          <w:highlight w:val="none"/>
        </w:rPr>
      </w:r>
      <w:r/>
    </w:p>
    <w:p>
      <w:pPr>
        <w:pStyle w:val="1820"/>
        <w:jc w:val="center"/>
        <w:rPr>
          <w:rFonts w:ascii="宋体" w:hAnsi="宋体"/>
          <w:b/>
          <w:color w:val="000000"/>
          <w:sz w:val="52"/>
          <w:szCs w:val="52"/>
          <w:highlight w:val="none"/>
        </w:rPr>
      </w:pPr>
      <w:r>
        <w:rPr>
          <w:rFonts w:ascii="宋体" w:hAnsi="宋体"/>
          <w:b/>
          <w:color w:val="000000"/>
          <w:sz w:val="52"/>
          <w:szCs w:val="52"/>
          <w:highlight w:val="none"/>
        </w:rPr>
      </w:r>
      <w:r/>
    </w:p>
    <w:p>
      <w:pPr>
        <w:pStyle w:val="1820"/>
        <w:jc w:val="center"/>
        <w:rPr>
          <w:rFonts w:ascii="宋体" w:hAnsi="宋体"/>
          <w:b/>
          <w:color w:val="000000"/>
          <w:sz w:val="52"/>
          <w:szCs w:val="52"/>
          <w:highlight w:val="none"/>
        </w:rPr>
      </w:pPr>
      <w:r>
        <w:rPr>
          <w:rFonts w:ascii="宋体" w:hAnsi="宋体"/>
          <w:b/>
          <w:color w:val="000000"/>
          <w:sz w:val="52"/>
          <w:szCs w:val="52"/>
          <w:highlight w:val="none"/>
        </w:rPr>
      </w:r>
      <w:r/>
    </w:p>
    <w:p>
      <w:pPr>
        <w:pStyle w:val="1399"/>
        <w:ind w:firstLine="194"/>
        <w:jc w:val="left"/>
        <w:rPr>
          <w:rFonts w:hint="eastAsia" w:ascii="宋体" w:hAnsi="宋体"/>
          <w:bCs/>
          <w:color w:val="000000"/>
          <w:sz w:val="24"/>
          <w:highlight w:val="none"/>
        </w:rPr>
      </w:pPr>
      <w:r>
        <w:rPr>
          <w:rFonts w:hint="eastAsia" w:ascii="宋体" w:hAnsi="宋体"/>
          <w:bCs/>
          <w:color w:val="000000"/>
          <w:sz w:val="24"/>
          <w:highlight w:val="none"/>
        </w:rPr>
      </w:r>
      <w:r/>
    </w:p>
    <w:p>
      <w:pPr>
        <w:pStyle w:val="1399"/>
        <w:ind w:firstLine="194"/>
        <w:jc w:val="left"/>
        <w:rPr>
          <w:rFonts w:hint="eastAsia" w:ascii="宋体" w:hAnsi="宋体"/>
          <w:bCs/>
          <w:color w:val="000000"/>
          <w:sz w:val="24"/>
          <w:highlight w:val="none"/>
        </w:rPr>
      </w:pPr>
      <w:r>
        <w:rPr>
          <w:rFonts w:hint="eastAsia" w:ascii="宋体" w:hAnsi="宋体"/>
          <w:bCs/>
          <w:color w:val="000000"/>
          <w:sz w:val="24"/>
          <w:highlight w:val="none"/>
        </w:rPr>
      </w:r>
      <w:r/>
    </w:p>
    <w:p>
      <w:pPr>
        <w:pStyle w:val="1820"/>
        <w:jc w:val="center"/>
        <w:rPr>
          <w:rFonts w:ascii="宋体" w:hAnsi="宋体"/>
          <w:b/>
          <w:color w:val="000000"/>
          <w:sz w:val="52"/>
          <w:szCs w:val="52"/>
          <w:highlight w:val="none"/>
        </w:rPr>
      </w:pPr>
      <w:r>
        <w:rPr>
          <w:rFonts w:ascii="宋体" w:hAnsi="宋体"/>
          <w:b/>
          <w:color w:val="000000"/>
          <w:sz w:val="52"/>
          <w:szCs w:val="52"/>
          <w:highlight w:val="none"/>
        </w:rPr>
      </w:r>
      <w:r/>
    </w:p>
    <w:p>
      <w:pPr>
        <w:pStyle w:val="1820"/>
        <w:jc w:val="center"/>
        <w:rPr>
          <w:rFonts w:ascii="宋体" w:hAnsi="宋体"/>
          <w:b/>
          <w:color w:val="000000"/>
          <w:sz w:val="52"/>
          <w:szCs w:val="52"/>
          <w:highlight w:val="none"/>
        </w:rPr>
      </w:pPr>
      <w:r>
        <w:rPr>
          <w:rFonts w:ascii="宋体" w:hAnsi="宋体"/>
          <w:b/>
          <w:color w:val="000000"/>
          <w:sz w:val="52"/>
          <w:szCs w:val="52"/>
          <w:highlight w:val="none"/>
        </w:rPr>
      </w:r>
      <w:r/>
    </w:p>
    <w:p>
      <w:pPr>
        <w:pStyle w:val="1820"/>
        <w:jc w:val="center"/>
        <w:spacing w:line="360" w:lineRule="auto"/>
        <w:rPr>
          <w:rFonts w:ascii="宋体" w:hAnsi="宋体"/>
          <w:b/>
          <w:color w:val="000000"/>
          <w:sz w:val="52"/>
          <w:szCs w:val="52"/>
          <w:highlight w:val="none"/>
        </w:rPr>
      </w:pPr>
      <w:r>
        <w:rPr>
          <w:rFonts w:ascii="宋体" w:hAnsi="宋体"/>
          <w:b/>
          <w:color w:val="000000"/>
          <w:sz w:val="72"/>
          <w:szCs w:val="52"/>
          <w:highlight w:val="none"/>
        </w:rPr>
        <w:t xml:space="preserve">建设工程施工合同</w:t>
      </w:r>
      <w:r>
        <w:rPr>
          <w:rFonts w:ascii="宋体" w:hAnsi="宋体"/>
          <w:b/>
          <w:color w:val="000000"/>
          <w:sz w:val="52"/>
          <w:szCs w:val="52"/>
          <w:highlight w:val="none"/>
        </w:rPr>
        <w:br w:type="textWrapping" w:clear="all"/>
      </w:r>
      <w:r>
        <w:rPr>
          <w:rFonts w:ascii="宋体" w:hAnsi="宋体"/>
          <w:b/>
          <w:color w:val="000000"/>
          <w:sz w:val="52"/>
          <w:szCs w:val="52"/>
          <w:highlight w:val="none"/>
        </w:rPr>
        <w:t xml:space="preserve">（示范文本）</w:t>
      </w:r>
      <w:r>
        <w:rPr>
          <w:rFonts w:ascii="宋体" w:hAnsi="宋体"/>
          <w:b/>
          <w:color w:val="000000"/>
          <w:sz w:val="52"/>
          <w:szCs w:val="52"/>
          <w:highlight w:val="none"/>
        </w:rPr>
      </w:r>
      <w:r/>
    </w:p>
    <w:p>
      <w:pPr>
        <w:pStyle w:val="1820"/>
        <w:jc w:val="center"/>
        <w:spacing w:line="360" w:lineRule="auto"/>
        <w:rPr>
          <w:rFonts w:ascii="宋体" w:hAnsi="宋体"/>
          <w:bCs/>
          <w:color w:val="000000"/>
          <w:sz w:val="32"/>
          <w:szCs w:val="32"/>
          <w:highlight w:val="none"/>
        </w:rPr>
      </w:pPr>
      <w:r>
        <w:rPr>
          <w:rFonts w:hint="eastAsia" w:ascii="宋体" w:hAnsi="宋体"/>
          <w:bCs/>
          <w:color w:val="000000"/>
          <w:sz w:val="32"/>
          <w:szCs w:val="32"/>
          <w:highlight w:val="none"/>
          <w:lang w:eastAsia="zh-CN"/>
        </w:rPr>
        <w:t xml:space="preserve">(</w:t>
      </w:r>
      <w:r>
        <w:rPr>
          <w:rFonts w:ascii="宋体" w:hAnsi="宋体"/>
          <w:bCs/>
          <w:color w:val="000000"/>
          <w:sz w:val="32"/>
          <w:szCs w:val="32"/>
          <w:highlight w:val="none"/>
        </w:rPr>
        <w:t xml:space="preserve">GF—2017—</w:t>
      </w:r>
      <w:r>
        <w:rPr>
          <w:rFonts w:hint="eastAsia" w:ascii="宋体" w:hAnsi="宋体"/>
          <w:bCs/>
          <w:color w:val="000000"/>
          <w:sz w:val="32"/>
          <w:szCs w:val="32"/>
          <w:highlight w:val="none"/>
        </w:rPr>
        <w:t xml:space="preserve">0201</w:t>
      </w:r>
      <w:r>
        <w:rPr>
          <w:rFonts w:hint="eastAsia" w:ascii="宋体" w:hAnsi="宋体"/>
          <w:bCs/>
          <w:color w:val="000000"/>
          <w:sz w:val="32"/>
          <w:szCs w:val="32"/>
          <w:highlight w:val="none"/>
          <w:lang w:eastAsia="zh-CN"/>
        </w:rPr>
        <w:t xml:space="preserve">)</w:t>
      </w:r>
      <w:r>
        <w:rPr>
          <w:rFonts w:ascii="宋体" w:hAnsi="宋体"/>
          <w:bCs/>
          <w:color w:val="000000"/>
          <w:sz w:val="32"/>
          <w:szCs w:val="32"/>
          <w:highlight w:val="none"/>
        </w:rPr>
      </w:r>
      <w:r/>
    </w:p>
    <w:p>
      <w:pPr>
        <w:pStyle w:val="1820"/>
        <w:jc w:val="center"/>
        <w:rPr>
          <w:rFonts w:ascii="宋体" w:hAnsi="宋体"/>
          <w:b/>
          <w:color w:val="000000"/>
          <w:sz w:val="52"/>
          <w:szCs w:val="52"/>
          <w:highlight w:val="none"/>
        </w:rPr>
      </w:pPr>
      <w:r>
        <w:rPr>
          <w:rFonts w:ascii="宋体" w:hAnsi="宋体"/>
          <w:b/>
          <w:color w:val="000000"/>
          <w:sz w:val="52"/>
          <w:szCs w:val="52"/>
          <w:highlight w:val="none"/>
        </w:rPr>
      </w:r>
      <w:r/>
    </w:p>
    <w:p>
      <w:pPr>
        <w:pStyle w:val="1820"/>
        <w:jc w:val="center"/>
        <w:rPr>
          <w:rFonts w:ascii="宋体" w:hAnsi="宋体"/>
          <w:b/>
          <w:color w:val="000000"/>
          <w:sz w:val="72"/>
          <w:szCs w:val="72"/>
          <w:highlight w:val="none"/>
        </w:rPr>
      </w:pPr>
      <w:r>
        <w:rPr>
          <w:rFonts w:ascii="宋体" w:hAnsi="宋体"/>
          <w:b/>
          <w:color w:val="000000"/>
          <w:sz w:val="72"/>
          <w:szCs w:val="72"/>
          <w:highlight w:val="none"/>
        </w:rPr>
      </w:r>
      <w:r/>
    </w:p>
    <w:p>
      <w:pPr>
        <w:pStyle w:val="1820"/>
        <w:jc w:val="center"/>
        <w:rPr>
          <w:rFonts w:ascii="宋体" w:hAnsi="宋体"/>
          <w:b/>
          <w:color w:val="000000"/>
          <w:sz w:val="72"/>
          <w:szCs w:val="72"/>
          <w:highlight w:val="none"/>
        </w:rPr>
      </w:pPr>
      <w:r>
        <w:rPr>
          <w:rFonts w:ascii="宋体" w:hAnsi="宋体"/>
          <w:b/>
          <w:color w:val="000000"/>
          <w:sz w:val="72"/>
          <w:szCs w:val="72"/>
          <w:highlight w:val="none"/>
        </w:rPr>
      </w:r>
      <w:r/>
    </w:p>
    <w:p>
      <w:pPr>
        <w:pStyle w:val="1820"/>
        <w:jc w:val="center"/>
        <w:rPr>
          <w:rFonts w:ascii="宋体" w:hAnsi="宋体"/>
          <w:b/>
          <w:color w:val="000000"/>
          <w:sz w:val="52"/>
          <w:szCs w:val="52"/>
          <w:highlight w:val="none"/>
        </w:rPr>
      </w:pPr>
      <w:r>
        <w:rPr>
          <w:rFonts w:ascii="宋体" w:hAnsi="宋体"/>
          <w:b/>
          <w:color w:val="000000"/>
          <w:sz w:val="52"/>
          <w:szCs w:val="52"/>
          <w:highlight w:val="none"/>
        </w:rPr>
      </w:r>
      <w:r/>
    </w:p>
    <w:p>
      <w:pPr>
        <w:pStyle w:val="1820"/>
        <w:rPr>
          <w:rFonts w:ascii="宋体" w:hAnsi="宋体"/>
          <w:b/>
          <w:color w:val="000000"/>
          <w:sz w:val="28"/>
          <w:szCs w:val="28"/>
          <w:highlight w:val="none"/>
        </w:rPr>
      </w:pPr>
      <w:r>
        <w:rPr>
          <w:rFonts w:ascii="宋体" w:hAnsi="宋体"/>
          <w:b/>
          <w:color w:val="000000"/>
          <w:sz w:val="28"/>
          <w:szCs w:val="28"/>
          <w:highlight w:val="none"/>
        </w:rPr>
      </w:r>
      <w:r/>
    </w:p>
    <w:p>
      <w:pPr>
        <w:pStyle w:val="1820"/>
        <w:rPr>
          <w:rFonts w:ascii="宋体" w:hAnsi="宋体"/>
          <w:b/>
          <w:color w:val="000000"/>
          <w:sz w:val="28"/>
          <w:szCs w:val="28"/>
          <w:highlight w:val="none"/>
        </w:rPr>
      </w:pPr>
      <w:r>
        <w:rPr>
          <w:rFonts w:ascii="宋体" w:hAnsi="宋体"/>
          <w:b/>
          <w:color w:val="000000"/>
          <w:sz w:val="28"/>
          <w:szCs w:val="28"/>
          <w:highlight w:val="none"/>
        </w:rPr>
      </w:r>
      <w:r/>
    </w:p>
    <w:p>
      <w:pPr>
        <w:pStyle w:val="1820"/>
        <w:rPr>
          <w:rFonts w:ascii="宋体" w:hAnsi="宋体"/>
          <w:b/>
          <w:color w:val="000000"/>
          <w:sz w:val="28"/>
          <w:szCs w:val="28"/>
          <w:highlight w:val="none"/>
        </w:rPr>
      </w:pPr>
      <w:r>
        <w:rPr>
          <w:rFonts w:ascii="宋体" w:hAnsi="宋体"/>
          <w:b/>
          <w:color w:val="000000"/>
          <w:sz w:val="28"/>
          <w:szCs w:val="28"/>
          <w:highlight w:val="none"/>
        </w:rPr>
      </w:r>
      <w:r/>
    </w:p>
    <w:p>
      <w:pPr>
        <w:pStyle w:val="1444"/>
        <w:jc w:val="center"/>
        <w:rPr>
          <w:rFonts w:ascii="宋体" w:hAnsi="宋体"/>
          <w:b w:val="0"/>
          <w:color w:val="000000"/>
          <w:szCs w:val="44"/>
          <w:highlight w:val="none"/>
        </w:rPr>
      </w:pPr>
      <w:r>
        <w:rPr>
          <w:rFonts w:ascii="宋体" w:hAnsi="宋体"/>
          <w:color w:val="000000"/>
          <w:highlight w:val="none"/>
        </w:rPr>
        <w:br w:type="page" w:clear="all"/>
      </w:r>
      <w:bookmarkStart w:id="23" w:name="_Toc508202894"/>
      <w:r>
        <w:rPr>
          <w:rFonts w:hint="eastAsia" w:ascii="宋体" w:hAnsi="宋体"/>
          <w:color w:val="000000"/>
          <w:szCs w:val="44"/>
          <w:highlight w:val="none"/>
        </w:rPr>
        <w:t xml:space="preserve">第一部分 合同协议书</w:t>
      </w:r>
      <w:bookmarkEnd w:id="23"/>
      <w:r>
        <w:rPr>
          <w:rFonts w:ascii="宋体" w:hAnsi="宋体"/>
          <w:b w:val="0"/>
          <w:color w:val="000000"/>
          <w:szCs w:val="44"/>
          <w:highlight w:val="none"/>
        </w:rPr>
      </w:r>
      <w:r/>
    </w:p>
    <w:p>
      <w:pPr>
        <w:pStyle w:val="1399"/>
        <w:spacing w:line="360" w:lineRule="auto"/>
        <w:rPr>
          <w:rFonts w:hint="eastAsia" w:ascii="宋体" w:hAnsi="宋体"/>
          <w:b/>
          <w:color w:val="000000"/>
          <w:sz w:val="22"/>
          <w:szCs w:val="30"/>
          <w:highlight w:val="none"/>
          <w:u w:val="single"/>
          <w:lang w:eastAsia="zh-CN"/>
        </w:rPr>
      </w:pPr>
      <w:r>
        <w:rPr>
          <w:rFonts w:hint="eastAsia" w:ascii="宋体" w:hAnsi="宋体"/>
          <w:b/>
          <w:color w:val="000000"/>
          <w:szCs w:val="30"/>
          <w:highlight w:val="none"/>
        </w:rPr>
        <w:t xml:space="preserve">发包人（全称）：</w:t>
      </w:r>
      <w:r>
        <w:rPr>
          <w:rFonts w:hint="eastAsia" w:ascii="宋体" w:hAnsi="宋体"/>
          <w:b/>
          <w:color w:val="000000"/>
          <w:sz w:val="22"/>
          <w:szCs w:val="30"/>
          <w:highlight w:val="none"/>
          <w:u w:val="single"/>
          <w:lang w:eastAsia="zh-CN"/>
        </w:rPr>
        <w:t xml:space="preserve">无锡师范高等专科学校</w:t>
      </w:r>
      <w:r>
        <w:rPr>
          <w:rFonts w:hint="eastAsia" w:ascii="宋体" w:hAnsi="宋体"/>
          <w:b/>
          <w:color w:val="000000"/>
          <w:sz w:val="22"/>
          <w:szCs w:val="30"/>
          <w:highlight w:val="none"/>
          <w:u w:val="single"/>
          <w:lang w:eastAsia="zh-CN"/>
        </w:rPr>
      </w:r>
      <w:r/>
    </w:p>
    <w:p>
      <w:pPr>
        <w:pStyle w:val="1399"/>
        <w:spacing w:line="360" w:lineRule="auto"/>
        <w:rPr>
          <w:rFonts w:ascii="宋体" w:hAnsi="宋体" w:eastAsia="宋体"/>
          <w:b/>
          <w:color w:val="000000"/>
          <w:szCs w:val="30"/>
          <w:highlight w:val="none"/>
          <w:u w:val="single"/>
          <w:lang w:val="en-US" w:eastAsia="zh-CN"/>
        </w:rPr>
      </w:pPr>
      <w:r>
        <w:rPr>
          <w:rFonts w:hint="eastAsia" w:ascii="宋体" w:hAnsi="宋体"/>
          <w:b/>
          <w:color w:val="000000"/>
          <w:szCs w:val="30"/>
          <w:highlight w:val="none"/>
        </w:rPr>
        <w:t xml:space="preserve">承包人（全称）：</w:t>
      </w:r>
      <w:r>
        <w:rPr>
          <w:rFonts w:hint="eastAsia" w:ascii="宋体" w:hAnsi="宋体"/>
          <w:b/>
          <w:color w:val="000000"/>
          <w:szCs w:val="30"/>
          <w:highlight w:val="none"/>
          <w:u w:val="single"/>
          <w:lang w:val="en-US" w:eastAsia="zh-CN"/>
        </w:rPr>
        <w:t xml:space="preserve">                           </w:t>
      </w:r>
      <w:r>
        <w:rPr>
          <w:rFonts w:ascii="宋体" w:hAnsi="宋体" w:eastAsia="宋体"/>
          <w:b/>
          <w:color w:val="000000"/>
          <w:szCs w:val="30"/>
          <w:highlight w:val="none"/>
          <w:u w:val="single"/>
          <w:lang w:val="en-US" w:eastAsia="zh-CN"/>
        </w:rPr>
      </w:r>
      <w:r/>
    </w:p>
    <w:p>
      <w:pPr>
        <w:pStyle w:val="1399"/>
        <w:ind w:firstLine="420"/>
        <w:spacing w:line="360" w:lineRule="auto"/>
        <w:rPr>
          <w:rFonts w:ascii="宋体" w:hAnsi="宋体"/>
          <w:color w:val="000000"/>
          <w:szCs w:val="30"/>
          <w:highlight w:val="none"/>
        </w:rPr>
      </w:pPr>
      <w:r>
        <w:rPr>
          <w:rFonts w:hint="eastAsia" w:ascii="宋体" w:hAnsi="宋体"/>
          <w:color w:val="000000"/>
          <w:szCs w:val="30"/>
          <w:highlight w:val="none"/>
        </w:rPr>
        <w:t xml:space="preserve">根据《中华人民共和国民法典</w:t>
      </w:r>
      <w:r>
        <w:rPr>
          <w:rFonts w:hint="eastAsia" w:ascii="宋体" w:hAnsi="宋体"/>
          <w:color w:val="000000"/>
          <w:szCs w:val="30"/>
          <w:highlight w:val="none"/>
          <w:lang w:eastAsia="zh-CN"/>
        </w:rPr>
        <w:t xml:space="preserve">》《</w:t>
      </w:r>
      <w:r>
        <w:rPr>
          <w:rFonts w:hint="eastAsia" w:ascii="宋体" w:hAnsi="宋体"/>
          <w:color w:val="000000"/>
          <w:szCs w:val="30"/>
          <w:highlight w:val="none"/>
        </w:rPr>
        <w:t xml:space="preserve">中华人民共和国建筑法》及有关法律规定，遵循平等、自愿、公平和诚实信用的原则，双方就</w:t>
      </w:r>
      <w:r>
        <w:rPr>
          <w:rFonts w:hint="eastAsia" w:ascii="宋体" w:hAnsi="宋体"/>
          <w:b/>
          <w:bCs w:val="0"/>
          <w:color w:val="000000"/>
          <w:sz w:val="22"/>
          <w:szCs w:val="30"/>
          <w:highlight w:val="none"/>
          <w:u w:val="single"/>
          <w:lang w:val="en-US" w:eastAsia="zh-CN"/>
        </w:rPr>
        <w:t xml:space="preserve">师专校舍改造（一期）项目</w:t>
      </w:r>
      <w:r>
        <w:rPr>
          <w:rFonts w:hint="eastAsia" w:ascii="宋体" w:hAnsi="宋体"/>
          <w:color w:val="000000"/>
          <w:szCs w:val="30"/>
          <w:highlight w:val="none"/>
        </w:rPr>
        <w:t xml:space="preserve">工程施工及有关事项协商一致，共同达成如下协议：</w:t>
      </w:r>
      <w:r>
        <w:rPr>
          <w:rFonts w:ascii="宋体" w:hAnsi="宋体"/>
          <w:color w:val="000000"/>
          <w:szCs w:val="30"/>
          <w:highlight w:val="none"/>
        </w:rPr>
      </w:r>
      <w:r/>
    </w:p>
    <w:p>
      <w:pPr>
        <w:pStyle w:val="1399"/>
        <w:ind w:firstLine="420"/>
        <w:spacing w:line="360" w:lineRule="auto"/>
        <w:rPr>
          <w:rFonts w:ascii="宋体" w:hAnsi="宋体"/>
          <w:color w:val="000000"/>
          <w:szCs w:val="30"/>
        </w:rPr>
      </w:pPr>
      <w:r/>
      <w:bookmarkStart w:id="24" w:name="_Toc351203481"/>
      <w:r>
        <w:rPr>
          <w:rFonts w:hint="eastAsia" w:ascii="宋体" w:hAnsi="宋体"/>
          <w:color w:val="000000"/>
          <w:szCs w:val="30"/>
        </w:rPr>
        <w:t xml:space="preserve">一、工程概况</w:t>
      </w:r>
      <w:bookmarkEnd w:id="24"/>
      <w:r>
        <w:rPr>
          <w:rFonts w:ascii="宋体" w:hAnsi="宋体"/>
          <w:color w:val="000000"/>
          <w:szCs w:val="30"/>
        </w:rPr>
      </w:r>
      <w:r/>
    </w:p>
    <w:p>
      <w:pPr>
        <w:pStyle w:val="1399"/>
        <w:ind w:firstLine="411"/>
        <w:spacing w:line="360" w:lineRule="auto"/>
        <w:rPr>
          <w:rFonts w:ascii="宋体" w:hAnsi="宋体"/>
          <w:color w:val="000000"/>
          <w:szCs w:val="30"/>
          <w:highlight w:val="none"/>
          <w:u w:val="single"/>
        </w:rPr>
      </w:pPr>
      <w:r>
        <w:rPr>
          <w:rFonts w:ascii="宋体" w:hAnsi="宋体"/>
          <w:bCs/>
          <w:color w:val="000000"/>
          <w:szCs w:val="30"/>
          <w:highlight w:val="none"/>
        </w:rPr>
        <w:t xml:space="preserve">1.</w:t>
      </w:r>
      <w:r>
        <w:rPr>
          <w:rFonts w:hint="eastAsia" w:ascii="宋体" w:hAnsi="宋体"/>
          <w:bCs/>
          <w:color w:val="000000"/>
          <w:szCs w:val="30"/>
          <w:highlight w:val="none"/>
        </w:rPr>
        <w:t xml:space="preserve">工程名称</w:t>
      </w:r>
      <w:r>
        <w:rPr>
          <w:rFonts w:hint="eastAsia" w:ascii="宋体" w:hAnsi="宋体"/>
          <w:color w:val="000000"/>
          <w:szCs w:val="30"/>
          <w:highlight w:val="none"/>
        </w:rPr>
        <w:t xml:space="preserve">：</w:t>
      </w:r>
      <w:r>
        <w:rPr>
          <w:rFonts w:hint="eastAsia" w:ascii="宋体" w:hAnsi="宋体"/>
          <w:color w:val="000000"/>
          <w:szCs w:val="30"/>
          <w:highlight w:val="none"/>
          <w:u w:val="single"/>
          <w:lang w:val="en-US" w:eastAsia="zh-CN"/>
        </w:rPr>
        <w:t xml:space="preserve">师专校舍改造（一期）项目 </w:t>
      </w:r>
      <w:r>
        <w:rPr>
          <w:rFonts w:hint="eastAsia" w:ascii="宋体" w:hAnsi="宋体"/>
          <w:color w:val="000000"/>
          <w:szCs w:val="30"/>
          <w:highlight w:val="none"/>
        </w:rPr>
        <w:t xml:space="preserve">。</w:t>
      </w:r>
      <w:r>
        <w:rPr>
          <w:rFonts w:ascii="宋体" w:hAnsi="宋体"/>
          <w:color w:val="000000"/>
          <w:szCs w:val="30"/>
          <w:highlight w:val="none"/>
          <w:u w:val="single"/>
        </w:rPr>
      </w:r>
      <w:r/>
    </w:p>
    <w:p>
      <w:pPr>
        <w:pStyle w:val="1399"/>
        <w:ind w:firstLine="411"/>
        <w:spacing w:line="360" w:lineRule="auto"/>
        <w:rPr>
          <w:rFonts w:ascii="宋体" w:hAnsi="宋体"/>
          <w:bCs/>
          <w:color w:val="000000"/>
          <w:szCs w:val="30"/>
          <w:highlight w:val="none"/>
        </w:rPr>
      </w:pPr>
      <w:r>
        <w:rPr>
          <w:rFonts w:ascii="宋体" w:hAnsi="宋体"/>
          <w:bCs/>
          <w:color w:val="000000"/>
          <w:szCs w:val="30"/>
          <w:highlight w:val="none"/>
        </w:rPr>
        <w:t xml:space="preserve">2.</w:t>
      </w:r>
      <w:r>
        <w:rPr>
          <w:rFonts w:hint="eastAsia" w:ascii="宋体" w:hAnsi="宋体"/>
          <w:bCs/>
          <w:color w:val="000000"/>
          <w:szCs w:val="30"/>
          <w:highlight w:val="none"/>
        </w:rPr>
        <w:t xml:space="preserve">工程地点：</w:t>
      </w:r>
      <w:r>
        <w:rPr>
          <w:rFonts w:hint="eastAsia" w:ascii="宋体" w:hAnsi="宋体"/>
          <w:color w:val="000000"/>
          <w:szCs w:val="30"/>
          <w:highlight w:val="none"/>
          <w:u w:val="single"/>
          <w:lang w:eastAsia="zh-CN"/>
        </w:rPr>
        <w:t xml:space="preserve">项目建设地点位于无锡市惠山区钱桥街道文良路45号无锡师范高等专科学校</w:t>
      </w:r>
      <w:r>
        <w:rPr>
          <w:rFonts w:hint="eastAsia" w:ascii="宋体" w:hAnsi="宋体"/>
          <w:color w:val="000000"/>
          <w:szCs w:val="30"/>
          <w:highlight w:val="none"/>
          <w:u w:val="single"/>
          <w:lang w:val="en-US" w:eastAsia="zh-CN"/>
        </w:rPr>
        <w:t xml:space="preserve">校</w:t>
      </w:r>
      <w:r>
        <w:rPr>
          <w:rFonts w:hint="eastAsia" w:ascii="宋体" w:hAnsi="宋体"/>
          <w:color w:val="000000"/>
          <w:szCs w:val="30"/>
          <w:highlight w:val="none"/>
          <w:u w:val="single"/>
          <w:lang w:eastAsia="zh-CN"/>
        </w:rPr>
        <w:t xml:space="preserve">内。</w:t>
      </w:r>
      <w:r>
        <w:rPr>
          <w:rFonts w:ascii="宋体" w:hAnsi="宋体"/>
          <w:bCs/>
          <w:color w:val="000000"/>
          <w:szCs w:val="30"/>
          <w:highlight w:val="none"/>
        </w:rPr>
      </w:r>
      <w:r/>
    </w:p>
    <w:p>
      <w:pPr>
        <w:pStyle w:val="1399"/>
        <w:ind w:firstLine="411"/>
        <w:spacing w:line="360" w:lineRule="auto"/>
        <w:rPr>
          <w:rFonts w:ascii="宋体" w:hAnsi="宋体"/>
          <w:bCs/>
          <w:color w:val="000000"/>
          <w:szCs w:val="30"/>
        </w:rPr>
      </w:pPr>
      <w:r>
        <w:rPr>
          <w:rFonts w:ascii="宋体" w:hAnsi="宋体"/>
          <w:bCs/>
          <w:color w:val="000000"/>
          <w:szCs w:val="30"/>
        </w:rPr>
        <w:t xml:space="preserve">3.</w:t>
      </w:r>
      <w:r>
        <w:rPr>
          <w:rFonts w:hint="eastAsia" w:ascii="宋体" w:hAnsi="宋体"/>
          <w:bCs/>
          <w:color w:val="000000"/>
          <w:szCs w:val="30"/>
        </w:rPr>
        <w:t xml:space="preserve">工程立项批准文号：</w:t>
      </w:r>
      <w:r>
        <w:rPr>
          <w:rFonts w:hint="eastAsia" w:ascii="宋体" w:hAnsi="宋体"/>
          <w:color w:val="000000"/>
          <w:szCs w:val="30"/>
          <w:u w:val="single"/>
        </w:rPr>
        <w:t xml:space="preserve">                             </w:t>
      </w:r>
      <w:r>
        <w:rPr>
          <w:rFonts w:hint="eastAsia" w:ascii="宋体" w:hAnsi="宋体"/>
          <w:bCs/>
          <w:color w:val="000000"/>
          <w:szCs w:val="30"/>
        </w:rPr>
        <w:t xml:space="preserve">。</w:t>
      </w:r>
      <w:r>
        <w:rPr>
          <w:rFonts w:ascii="宋体" w:hAnsi="宋体"/>
          <w:bCs/>
          <w:color w:val="000000"/>
          <w:szCs w:val="30"/>
        </w:rPr>
      </w:r>
      <w:r/>
    </w:p>
    <w:p>
      <w:pPr>
        <w:pStyle w:val="1399"/>
        <w:ind w:firstLine="411"/>
        <w:spacing w:line="360" w:lineRule="auto"/>
        <w:rPr>
          <w:rFonts w:ascii="宋体" w:hAnsi="宋体"/>
          <w:bCs/>
          <w:color w:val="000000"/>
          <w:szCs w:val="30"/>
        </w:rPr>
      </w:pPr>
      <w:r>
        <w:rPr>
          <w:rFonts w:ascii="宋体" w:hAnsi="宋体"/>
          <w:bCs/>
          <w:color w:val="000000"/>
          <w:szCs w:val="30"/>
        </w:rPr>
        <w:t xml:space="preserve">4.</w:t>
      </w:r>
      <w:r>
        <w:rPr>
          <w:rFonts w:hint="eastAsia" w:ascii="宋体" w:hAnsi="宋体"/>
          <w:bCs/>
          <w:color w:val="000000"/>
          <w:szCs w:val="30"/>
        </w:rPr>
        <w:t xml:space="preserve">资金来源：</w:t>
      </w:r>
      <w:r>
        <w:rPr>
          <w:rFonts w:hint="eastAsia" w:ascii="宋体" w:hAnsi="宋体"/>
          <w:color w:val="000000"/>
          <w:szCs w:val="30"/>
          <w:u w:val="single"/>
        </w:rPr>
        <w:t xml:space="preserve">财政预算资金</w:t>
      </w:r>
      <w:r>
        <w:rPr>
          <w:rFonts w:hint="eastAsia" w:ascii="宋体" w:hAnsi="宋体"/>
          <w:bCs/>
          <w:color w:val="000000"/>
          <w:szCs w:val="30"/>
        </w:rPr>
        <w:t xml:space="preserve">。</w:t>
      </w:r>
      <w:r>
        <w:rPr>
          <w:rFonts w:ascii="宋体" w:hAnsi="宋体"/>
          <w:bCs/>
          <w:color w:val="000000"/>
          <w:szCs w:val="30"/>
        </w:rPr>
      </w:r>
      <w:r/>
    </w:p>
    <w:p>
      <w:pPr>
        <w:pStyle w:val="1399"/>
        <w:ind w:firstLine="411"/>
        <w:spacing w:line="360" w:lineRule="auto"/>
        <w:rPr>
          <w:rFonts w:ascii="宋体" w:hAnsi="宋体"/>
          <w:bCs/>
          <w:color w:val="000000"/>
          <w:szCs w:val="30"/>
        </w:rPr>
      </w:pPr>
      <w:r>
        <w:rPr>
          <w:rFonts w:ascii="宋体" w:hAnsi="宋体"/>
          <w:bCs/>
          <w:color w:val="000000"/>
          <w:szCs w:val="30"/>
        </w:rPr>
        <w:t xml:space="preserve">5.</w:t>
      </w:r>
      <w:r>
        <w:rPr>
          <w:rFonts w:hint="eastAsia" w:ascii="宋体" w:hAnsi="宋体"/>
          <w:bCs/>
          <w:color w:val="000000"/>
          <w:szCs w:val="30"/>
        </w:rPr>
        <w:t xml:space="preserve">工程内容：</w:t>
      </w:r>
      <w:r>
        <w:rPr>
          <w:rFonts w:hint="eastAsia" w:ascii="宋体" w:hAnsi="宋体"/>
          <w:color w:val="000000"/>
          <w:szCs w:val="30"/>
          <w:u w:val="single"/>
        </w:rPr>
        <w:t xml:space="preserve">                                      </w:t>
      </w:r>
      <w:r>
        <w:rPr>
          <w:rFonts w:hint="eastAsia" w:ascii="宋体" w:hAnsi="宋体"/>
          <w:bCs/>
          <w:color w:val="000000"/>
          <w:szCs w:val="30"/>
        </w:rPr>
        <w:t xml:space="preserve">。</w:t>
      </w:r>
      <w:r>
        <w:rPr>
          <w:rFonts w:ascii="宋体" w:hAnsi="宋体"/>
          <w:bCs/>
          <w:color w:val="000000"/>
          <w:szCs w:val="30"/>
        </w:rPr>
      </w:r>
      <w:r/>
    </w:p>
    <w:p>
      <w:pPr>
        <w:pStyle w:val="1399"/>
        <w:ind w:firstLine="411"/>
        <w:spacing w:line="360" w:lineRule="auto"/>
        <w:rPr>
          <w:rFonts w:ascii="宋体" w:hAnsi="宋体"/>
          <w:bCs/>
          <w:color w:val="000000"/>
          <w:szCs w:val="30"/>
        </w:rPr>
      </w:pPr>
      <w:r>
        <w:rPr>
          <w:rFonts w:hint="eastAsia" w:ascii="宋体" w:hAnsi="宋体"/>
          <w:color w:val="000000"/>
          <w:szCs w:val="32"/>
        </w:rPr>
        <w:t xml:space="preserve">群体工程应附《承包人承揽工程项目一览表》（附件</w:t>
      </w:r>
      <w:r>
        <w:rPr>
          <w:rFonts w:ascii="宋体" w:hAnsi="宋体"/>
          <w:color w:val="000000"/>
          <w:szCs w:val="32"/>
        </w:rPr>
        <w:t xml:space="preserve">1</w:t>
      </w:r>
      <w:r>
        <w:rPr>
          <w:rFonts w:hint="eastAsia" w:ascii="宋体" w:hAnsi="宋体"/>
          <w:color w:val="000000"/>
          <w:szCs w:val="32"/>
        </w:rPr>
        <w:t xml:space="preserve">）。</w:t>
      </w:r>
      <w:r>
        <w:rPr>
          <w:rFonts w:ascii="宋体" w:hAnsi="宋体"/>
          <w:bCs/>
          <w:color w:val="000000"/>
          <w:szCs w:val="30"/>
        </w:rPr>
      </w:r>
      <w:r/>
    </w:p>
    <w:p>
      <w:pPr>
        <w:pStyle w:val="1399"/>
        <w:ind w:firstLine="411"/>
        <w:spacing w:line="360" w:lineRule="auto"/>
        <w:rPr>
          <w:rFonts w:ascii="宋体" w:hAnsi="宋体"/>
          <w:color w:val="000000"/>
          <w:szCs w:val="30"/>
        </w:rPr>
      </w:pPr>
      <w:r>
        <w:rPr>
          <w:rFonts w:ascii="宋体" w:hAnsi="宋体"/>
          <w:bCs/>
          <w:color w:val="000000"/>
          <w:szCs w:val="30"/>
        </w:rPr>
        <w:t xml:space="preserve">6.</w:t>
      </w:r>
      <w:r>
        <w:rPr>
          <w:rFonts w:hint="eastAsia" w:ascii="宋体" w:hAnsi="宋体"/>
          <w:bCs/>
          <w:color w:val="000000"/>
          <w:szCs w:val="30"/>
        </w:rPr>
        <w:t xml:space="preserve">工程承包范围：</w:t>
      </w:r>
      <w:r>
        <w:rPr>
          <w:rFonts w:hint="eastAsia" w:ascii="宋体" w:hAnsi="宋体"/>
          <w:color w:val="000000"/>
          <w:szCs w:val="30"/>
          <w:u w:val="single"/>
        </w:rPr>
        <w:t xml:space="preserve">                                    </w:t>
      </w:r>
      <w:r>
        <w:rPr>
          <w:rFonts w:hint="eastAsia" w:ascii="宋体" w:hAnsi="宋体"/>
          <w:color w:val="000000"/>
          <w:szCs w:val="30"/>
        </w:rPr>
        <w:t xml:space="preserve">。</w:t>
      </w:r>
      <w:r>
        <w:rPr>
          <w:rFonts w:ascii="宋体" w:hAnsi="宋体"/>
          <w:color w:val="000000"/>
          <w:szCs w:val="30"/>
        </w:rPr>
      </w:r>
      <w:r/>
    </w:p>
    <w:p>
      <w:pPr>
        <w:pStyle w:val="1399"/>
        <w:ind w:firstLine="420"/>
        <w:spacing w:line="360" w:lineRule="auto"/>
        <w:rPr>
          <w:rFonts w:ascii="宋体" w:hAnsi="宋体"/>
          <w:color w:val="000000"/>
          <w:szCs w:val="30"/>
        </w:rPr>
      </w:pPr>
      <w:r/>
      <w:bookmarkStart w:id="25" w:name="_Toc351203482"/>
      <w:r>
        <w:rPr>
          <w:rFonts w:hint="eastAsia" w:ascii="宋体" w:hAnsi="宋体"/>
          <w:color w:val="000000"/>
          <w:szCs w:val="30"/>
        </w:rPr>
        <w:t xml:space="preserve">二、合同工期</w:t>
      </w:r>
      <w:bookmarkEnd w:id="25"/>
      <w:r>
        <w:rPr>
          <w:rFonts w:ascii="宋体" w:hAnsi="宋体"/>
          <w:color w:val="000000"/>
          <w:szCs w:val="30"/>
        </w:rPr>
      </w:r>
      <w:r/>
    </w:p>
    <w:p>
      <w:pPr>
        <w:pStyle w:val="1399"/>
        <w:ind w:firstLine="459"/>
        <w:spacing w:line="360" w:lineRule="auto"/>
        <w:rPr>
          <w:rFonts w:ascii="宋体" w:hAnsi="宋体"/>
          <w:color w:val="000000"/>
          <w:szCs w:val="30"/>
        </w:rPr>
      </w:pPr>
      <w:r>
        <w:rPr>
          <w:rFonts w:hint="eastAsia" w:ascii="宋体" w:hAnsi="宋体"/>
          <w:color w:val="000000"/>
          <w:szCs w:val="30"/>
        </w:rPr>
        <w:t xml:space="preserve">计划开工日期：</w:t>
      </w:r>
      <w:r>
        <w:rPr>
          <w:rFonts w:ascii="宋体" w:hAnsi="宋体"/>
          <w:color w:val="000000"/>
          <w:szCs w:val="30"/>
          <w:u w:val="single"/>
        </w:rPr>
        <w:t xml:space="preserve">202</w:t>
      </w:r>
      <w:r>
        <w:rPr>
          <w:rFonts w:hint="eastAsia" w:ascii="宋体" w:hAnsi="宋体"/>
          <w:color w:val="000000"/>
          <w:szCs w:val="30"/>
          <w:u w:val="single"/>
        </w:rPr>
        <w:t xml:space="preserve">6</w:t>
      </w:r>
      <w:r>
        <w:rPr>
          <w:rFonts w:hint="eastAsia" w:ascii="宋体" w:hAnsi="宋体"/>
          <w:color w:val="000000"/>
          <w:szCs w:val="30"/>
        </w:rPr>
        <w:t xml:space="preserve">年</w:t>
      </w:r>
      <w:r>
        <w:rPr>
          <w:rFonts w:hint="eastAsia" w:ascii="宋体" w:hAnsi="宋体"/>
          <w:color w:val="000000"/>
          <w:szCs w:val="30"/>
          <w:u w:val="single"/>
        </w:rPr>
        <w:t xml:space="preserve">           </w:t>
      </w:r>
      <w:r>
        <w:rPr>
          <w:rFonts w:hint="eastAsia" w:ascii="宋体" w:hAnsi="宋体"/>
          <w:color w:val="000000"/>
          <w:szCs w:val="30"/>
        </w:rPr>
        <w:t xml:space="preserve">月</w:t>
      </w:r>
      <w:r>
        <w:rPr>
          <w:rFonts w:hint="eastAsia" w:ascii="宋体" w:hAnsi="宋体"/>
          <w:color w:val="000000"/>
          <w:szCs w:val="30"/>
          <w:u w:val="single"/>
        </w:rPr>
        <w:t xml:space="preserve">           </w:t>
      </w:r>
      <w:r>
        <w:rPr>
          <w:rFonts w:hint="eastAsia" w:ascii="宋体" w:hAnsi="宋体"/>
          <w:color w:val="000000"/>
          <w:szCs w:val="30"/>
        </w:rPr>
        <w:t xml:space="preserve">日。</w:t>
      </w:r>
      <w:r>
        <w:rPr>
          <w:rFonts w:ascii="宋体" w:hAnsi="宋体"/>
          <w:color w:val="000000"/>
          <w:szCs w:val="30"/>
        </w:rPr>
      </w:r>
      <w:r/>
    </w:p>
    <w:p>
      <w:pPr>
        <w:pStyle w:val="1399"/>
        <w:ind w:firstLine="459"/>
        <w:spacing w:line="360" w:lineRule="auto"/>
        <w:rPr>
          <w:rFonts w:ascii="宋体" w:hAnsi="宋体"/>
          <w:color w:val="000000"/>
          <w:szCs w:val="30"/>
        </w:rPr>
      </w:pPr>
      <w:r>
        <w:rPr>
          <w:rFonts w:hint="eastAsia" w:ascii="宋体" w:hAnsi="宋体"/>
          <w:color w:val="000000"/>
          <w:szCs w:val="30"/>
        </w:rPr>
        <w:t xml:space="preserve">计划竣工日期：</w:t>
      </w:r>
      <w:r>
        <w:rPr>
          <w:rFonts w:hint="eastAsia" w:ascii="宋体" w:hAnsi="宋体"/>
          <w:color w:val="000000"/>
          <w:szCs w:val="30"/>
          <w:u w:val="single"/>
        </w:rPr>
        <w:t xml:space="preserve">2026</w:t>
      </w:r>
      <w:r>
        <w:rPr>
          <w:rFonts w:hint="eastAsia" w:ascii="宋体" w:hAnsi="宋体"/>
          <w:color w:val="000000"/>
          <w:szCs w:val="30"/>
        </w:rPr>
        <w:t xml:space="preserve">年</w:t>
      </w:r>
      <w:r>
        <w:rPr>
          <w:rFonts w:hint="eastAsia" w:ascii="宋体" w:hAnsi="宋体"/>
          <w:color w:val="000000"/>
          <w:szCs w:val="30"/>
          <w:u w:val="single"/>
        </w:rPr>
        <w:t xml:space="preserve">           </w:t>
      </w:r>
      <w:r>
        <w:rPr>
          <w:rFonts w:hint="eastAsia" w:ascii="宋体" w:hAnsi="宋体"/>
          <w:color w:val="000000"/>
          <w:szCs w:val="30"/>
        </w:rPr>
        <w:t xml:space="preserve">月</w:t>
      </w:r>
      <w:r>
        <w:rPr>
          <w:rFonts w:hint="eastAsia" w:ascii="宋体" w:hAnsi="宋体"/>
          <w:color w:val="000000"/>
          <w:szCs w:val="30"/>
          <w:u w:val="single"/>
        </w:rPr>
        <w:t xml:space="preserve">           </w:t>
      </w:r>
      <w:r>
        <w:rPr>
          <w:rFonts w:hint="eastAsia" w:ascii="宋体" w:hAnsi="宋体"/>
          <w:color w:val="000000"/>
          <w:szCs w:val="30"/>
        </w:rPr>
        <w:t xml:space="preserve">日。</w:t>
      </w:r>
      <w:r>
        <w:rPr>
          <w:rFonts w:ascii="宋体" w:hAnsi="宋体"/>
          <w:color w:val="000000"/>
          <w:szCs w:val="30"/>
        </w:rPr>
      </w:r>
      <w:r/>
    </w:p>
    <w:p>
      <w:pPr>
        <w:pStyle w:val="1399"/>
        <w:ind w:firstLine="459"/>
        <w:spacing w:line="360" w:lineRule="auto"/>
        <w:rPr>
          <w:rFonts w:ascii="宋体" w:hAnsi="宋体"/>
          <w:color w:val="000000"/>
          <w:szCs w:val="30"/>
        </w:rPr>
      </w:pPr>
      <w:r>
        <w:rPr>
          <w:rFonts w:hint="eastAsia" w:ascii="宋体" w:hAnsi="宋体"/>
          <w:color w:val="000000"/>
          <w:szCs w:val="30"/>
        </w:rPr>
        <w:t xml:space="preserve">工期总日历天数：</w:t>
      </w:r>
      <w:r>
        <w:rPr>
          <w:rFonts w:hint="eastAsia" w:ascii="宋体" w:hAnsi="宋体"/>
          <w:color w:val="000000"/>
          <w:szCs w:val="30"/>
          <w:u w:val="single"/>
        </w:rPr>
        <w:t xml:space="preserve">   </w:t>
      </w:r>
      <w:r>
        <w:rPr>
          <w:rFonts w:hint="eastAsia" w:ascii="宋体" w:hAnsi="宋体"/>
          <w:color w:val="000000"/>
          <w:szCs w:val="30"/>
        </w:rPr>
        <w:t xml:space="preserve">天。工期总日历天数与根据前述计划开竣工日期计算的工期天数不一致的，以工期总日历天数为准。</w:t>
      </w:r>
      <w:r>
        <w:rPr>
          <w:rFonts w:ascii="宋体" w:hAnsi="宋体"/>
          <w:color w:val="000000"/>
          <w:szCs w:val="30"/>
        </w:rPr>
      </w:r>
      <w:r/>
    </w:p>
    <w:p>
      <w:pPr>
        <w:pStyle w:val="1399"/>
        <w:ind w:firstLine="420"/>
        <w:spacing w:line="360" w:lineRule="auto"/>
        <w:rPr>
          <w:rFonts w:ascii="宋体" w:hAnsi="宋体"/>
          <w:color w:val="000000"/>
          <w:szCs w:val="30"/>
        </w:rPr>
      </w:pPr>
      <w:r/>
      <w:bookmarkStart w:id="26" w:name="_Toc351203483"/>
      <w:r>
        <w:rPr>
          <w:rFonts w:hint="eastAsia" w:ascii="宋体" w:hAnsi="宋体"/>
          <w:color w:val="000000"/>
          <w:szCs w:val="30"/>
        </w:rPr>
        <w:t xml:space="preserve">三、质量标准</w:t>
      </w:r>
      <w:bookmarkEnd w:id="26"/>
      <w:r>
        <w:rPr>
          <w:rFonts w:ascii="宋体" w:hAnsi="宋体"/>
          <w:color w:val="000000"/>
          <w:szCs w:val="30"/>
        </w:rPr>
      </w:r>
      <w:r/>
    </w:p>
    <w:p>
      <w:pPr>
        <w:pStyle w:val="1399"/>
        <w:ind w:firstLine="420"/>
        <w:spacing w:line="360" w:lineRule="auto"/>
        <w:rPr>
          <w:rFonts w:ascii="宋体" w:hAnsi="宋体"/>
          <w:color w:val="000000"/>
          <w:szCs w:val="30"/>
        </w:rPr>
      </w:pPr>
      <w:r>
        <w:rPr>
          <w:rFonts w:hint="eastAsia" w:ascii="宋体" w:hAnsi="宋体"/>
          <w:color w:val="000000"/>
          <w:szCs w:val="30"/>
        </w:rPr>
        <w:t xml:space="preserve">工程质量符合</w:t>
      </w:r>
      <w:r>
        <w:rPr>
          <w:rFonts w:hint="eastAsia" w:ascii="宋体" w:hAnsi="宋体"/>
          <w:b/>
          <w:color w:val="000000"/>
          <w:szCs w:val="30"/>
          <w:u w:val="single"/>
        </w:rPr>
        <w:t xml:space="preserve">一次性通过验收，100%合格</w:t>
      </w:r>
      <w:r>
        <w:rPr>
          <w:rFonts w:hint="eastAsia" w:ascii="宋体" w:hAnsi="宋体"/>
          <w:color w:val="000000"/>
          <w:szCs w:val="30"/>
        </w:rPr>
        <w:t xml:space="preserve">标准。</w:t>
      </w:r>
      <w:r>
        <w:rPr>
          <w:rFonts w:ascii="宋体" w:hAnsi="宋体"/>
          <w:color w:val="000000"/>
          <w:szCs w:val="30"/>
        </w:rPr>
      </w:r>
      <w:r/>
    </w:p>
    <w:p>
      <w:pPr>
        <w:pStyle w:val="1399"/>
        <w:ind w:firstLine="420"/>
        <w:spacing w:line="360" w:lineRule="auto"/>
        <w:rPr>
          <w:rFonts w:ascii="宋体" w:hAnsi="宋体"/>
          <w:color w:val="000000"/>
          <w:szCs w:val="30"/>
        </w:rPr>
      </w:pPr>
      <w:r/>
      <w:bookmarkStart w:id="27" w:name="_Toc351203484"/>
      <w:r>
        <w:rPr>
          <w:rFonts w:hint="eastAsia" w:ascii="宋体" w:hAnsi="宋体"/>
          <w:color w:val="000000"/>
          <w:szCs w:val="30"/>
        </w:rPr>
        <w:t xml:space="preserve">四、签约合同价与合同价格形式</w:t>
      </w:r>
      <w:bookmarkEnd w:id="27"/>
      <w:r>
        <w:rPr>
          <w:rFonts w:hint="eastAsia" w:ascii="宋体" w:hAnsi="宋体"/>
          <w:color w:val="000000"/>
          <w:szCs w:val="30"/>
        </w:rPr>
        <w:tab/>
      </w:r>
      <w:r>
        <w:rPr>
          <w:rFonts w:ascii="宋体" w:hAnsi="宋体"/>
          <w:color w:val="000000"/>
          <w:szCs w:val="30"/>
        </w:rPr>
      </w:r>
      <w:r/>
    </w:p>
    <w:p>
      <w:pPr>
        <w:pStyle w:val="1399"/>
        <w:ind w:firstLine="420"/>
        <w:spacing w:line="360" w:lineRule="auto"/>
        <w:rPr>
          <w:rFonts w:ascii="宋体" w:hAnsi="宋体"/>
          <w:color w:val="000000"/>
          <w:szCs w:val="30"/>
        </w:rPr>
      </w:pPr>
      <w:r>
        <w:rPr>
          <w:rFonts w:ascii="宋体" w:hAnsi="宋体"/>
          <w:color w:val="000000"/>
          <w:szCs w:val="30"/>
        </w:rPr>
        <w:t xml:space="preserve">1.</w:t>
      </w:r>
      <w:r>
        <w:rPr>
          <w:rFonts w:hint="eastAsia" w:ascii="宋体" w:hAnsi="宋体"/>
          <w:color w:val="000000"/>
          <w:szCs w:val="30"/>
        </w:rPr>
        <w:t xml:space="preserve">签约合同价为：</w:t>
      </w:r>
      <w:r>
        <w:rPr>
          <w:rFonts w:ascii="宋体" w:hAnsi="宋体"/>
          <w:color w:val="000000"/>
          <w:szCs w:val="30"/>
        </w:rPr>
      </w:r>
      <w:r/>
    </w:p>
    <w:p>
      <w:pPr>
        <w:pStyle w:val="1399"/>
        <w:ind w:firstLine="52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hint="eastAsia" w:ascii="宋体" w:hAnsi="宋体"/>
          <w:color w:val="000000"/>
          <w:szCs w:val="30"/>
          <w:u w:val="single"/>
        </w:rPr>
        <w:t xml:space="preserve">（</w:t>
      </w:r>
      <w:r>
        <w:rPr>
          <w:rFonts w:ascii="宋体" w:hAnsi="宋体"/>
          <w:color w:val="000000"/>
          <w:szCs w:val="30"/>
        </w:rPr>
        <w:t xml:space="preserve">¥</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r>
      <w:r/>
    </w:p>
    <w:p>
      <w:pPr>
        <w:pStyle w:val="1399"/>
        <w:ind w:firstLine="420"/>
        <w:spacing w:line="360" w:lineRule="auto"/>
        <w:rPr>
          <w:rFonts w:ascii="宋体" w:hAnsi="宋体"/>
          <w:color w:val="000000"/>
          <w:szCs w:val="30"/>
        </w:rPr>
      </w:pPr>
      <w:r>
        <w:rPr>
          <w:rFonts w:hint="eastAsia" w:ascii="宋体" w:hAnsi="宋体"/>
          <w:color w:val="000000"/>
          <w:szCs w:val="30"/>
        </w:rPr>
        <w:t xml:space="preserve">其中：</w:t>
      </w:r>
      <w:r>
        <w:rPr>
          <w:rFonts w:ascii="宋体" w:hAnsi="宋体"/>
          <w:color w:val="000000"/>
          <w:szCs w:val="30"/>
        </w:rPr>
      </w:r>
      <w:r/>
    </w:p>
    <w:p>
      <w:pPr>
        <w:pStyle w:val="1399"/>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1</w:t>
      </w:r>
      <w:r>
        <w:rPr>
          <w:rFonts w:hint="eastAsia" w:ascii="宋体" w:hAnsi="宋体"/>
          <w:color w:val="000000"/>
          <w:szCs w:val="30"/>
        </w:rPr>
        <w:t xml:space="preserve">）安全文明施工费：</w:t>
      </w:r>
      <w:r>
        <w:rPr>
          <w:rFonts w:ascii="宋体" w:hAnsi="宋体"/>
          <w:color w:val="000000"/>
          <w:szCs w:val="30"/>
        </w:rPr>
      </w:r>
      <w:r/>
    </w:p>
    <w:p>
      <w:pPr>
        <w:pStyle w:val="1399"/>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w:t>
      </w:r>
      <w:r>
        <w:rPr>
          <w:rFonts w:ascii="宋体" w:hAnsi="宋体"/>
          <w:color w:val="000000"/>
          <w:szCs w:val="30"/>
        </w:rPr>
        <w:t xml:space="preserve">¥</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r>
      <w:r/>
    </w:p>
    <w:p>
      <w:pPr>
        <w:pStyle w:val="1399"/>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2</w:t>
      </w:r>
      <w:r>
        <w:rPr>
          <w:rFonts w:hint="eastAsia" w:ascii="宋体" w:hAnsi="宋体"/>
          <w:color w:val="000000"/>
          <w:szCs w:val="30"/>
        </w:rPr>
        <w:t xml:space="preserve">）材料和工程设备暂估价金额：</w:t>
      </w:r>
      <w:r>
        <w:rPr>
          <w:rFonts w:ascii="宋体" w:hAnsi="宋体"/>
          <w:color w:val="000000"/>
          <w:szCs w:val="30"/>
        </w:rPr>
      </w:r>
      <w:r/>
    </w:p>
    <w:p>
      <w:pPr>
        <w:pStyle w:val="1399"/>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w:t>
      </w:r>
      <w:r>
        <w:rPr>
          <w:rFonts w:ascii="宋体" w:hAnsi="宋体"/>
          <w:color w:val="000000"/>
          <w:szCs w:val="30"/>
        </w:rPr>
        <w:t xml:space="preserve">¥</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r>
      <w:r/>
    </w:p>
    <w:p>
      <w:pPr>
        <w:pStyle w:val="1399"/>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3</w:t>
      </w:r>
      <w:r>
        <w:rPr>
          <w:rFonts w:hint="eastAsia" w:ascii="宋体" w:hAnsi="宋体"/>
          <w:color w:val="000000"/>
          <w:szCs w:val="30"/>
        </w:rPr>
        <w:t xml:space="preserve">）专业工程暂估价金额：</w:t>
      </w:r>
      <w:r>
        <w:rPr>
          <w:rFonts w:ascii="宋体" w:hAnsi="宋体"/>
          <w:color w:val="000000"/>
          <w:szCs w:val="30"/>
        </w:rPr>
      </w:r>
      <w:r/>
    </w:p>
    <w:p>
      <w:pPr>
        <w:pStyle w:val="1399"/>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w:t>
      </w:r>
      <w:r>
        <w:rPr>
          <w:rFonts w:ascii="宋体" w:hAnsi="宋体"/>
          <w:color w:val="000000"/>
          <w:szCs w:val="30"/>
        </w:rPr>
        <w:t xml:space="preserve">¥</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r>
      <w:r/>
    </w:p>
    <w:p>
      <w:pPr>
        <w:pStyle w:val="1399"/>
        <w:ind w:firstLine="420"/>
        <w:spacing w:line="360" w:lineRule="auto"/>
        <w:rPr>
          <w:rFonts w:ascii="宋体" w:hAnsi="宋体"/>
          <w:color w:val="000000"/>
          <w:szCs w:val="30"/>
        </w:rPr>
      </w:pPr>
      <w:r>
        <w:rPr>
          <w:rFonts w:hint="eastAsia" w:ascii="宋体" w:hAnsi="宋体"/>
          <w:color w:val="000000"/>
          <w:szCs w:val="30"/>
        </w:rPr>
        <w:t xml:space="preserve">（</w:t>
      </w:r>
      <w:r>
        <w:rPr>
          <w:rFonts w:ascii="宋体" w:hAnsi="宋体"/>
          <w:color w:val="000000"/>
          <w:szCs w:val="30"/>
        </w:rPr>
        <w:t xml:space="preserve">4</w:t>
      </w:r>
      <w:r>
        <w:rPr>
          <w:rFonts w:hint="eastAsia" w:ascii="宋体" w:hAnsi="宋体"/>
          <w:color w:val="000000"/>
          <w:szCs w:val="30"/>
        </w:rPr>
        <w:t xml:space="preserve">）暂列金额：</w:t>
      </w:r>
      <w:r>
        <w:rPr>
          <w:rFonts w:ascii="宋体" w:hAnsi="宋体"/>
          <w:color w:val="000000"/>
          <w:szCs w:val="30"/>
        </w:rPr>
      </w:r>
      <w:r/>
    </w:p>
    <w:p>
      <w:pPr>
        <w:pStyle w:val="1399"/>
        <w:ind w:firstLine="945"/>
        <w:spacing w:line="360" w:lineRule="auto"/>
        <w:rPr>
          <w:rFonts w:ascii="宋体" w:hAnsi="宋体"/>
          <w:color w:val="000000"/>
          <w:szCs w:val="30"/>
        </w:rPr>
      </w:pPr>
      <w:r>
        <w:rPr>
          <w:rFonts w:hint="eastAsia" w:ascii="宋体" w:hAnsi="宋体"/>
          <w:color w:val="000000"/>
          <w:szCs w:val="30"/>
        </w:rPr>
        <w:t xml:space="preserve">人民币（大写）</w:t>
      </w:r>
      <w:r>
        <w:rPr>
          <w:rFonts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w:t>
      </w:r>
      <w:r>
        <w:rPr>
          <w:rFonts w:ascii="宋体" w:hAnsi="宋体"/>
          <w:color w:val="000000"/>
          <w:szCs w:val="30"/>
        </w:rPr>
        <w:t xml:space="preserve">¥</w:t>
      </w:r>
      <w:r>
        <w:rPr>
          <w:rFonts w:ascii="宋体" w:hAnsi="宋体"/>
          <w:color w:val="000000"/>
          <w:szCs w:val="30"/>
          <w:u w:val="single"/>
        </w:rPr>
        <w:t xml:space="preserve">          </w:t>
      </w:r>
      <w:r>
        <w:rPr>
          <w:rFonts w:hint="eastAsia" w:ascii="宋体" w:hAnsi="宋体"/>
          <w:color w:val="000000"/>
          <w:szCs w:val="30"/>
        </w:rPr>
        <w:t xml:space="preserve">元）。</w:t>
      </w:r>
      <w:r>
        <w:rPr>
          <w:rFonts w:ascii="宋体" w:hAnsi="宋体"/>
          <w:color w:val="000000"/>
          <w:szCs w:val="30"/>
        </w:rPr>
      </w:r>
      <w:r/>
    </w:p>
    <w:p>
      <w:pPr>
        <w:pStyle w:val="1399"/>
        <w:ind w:firstLine="420"/>
        <w:spacing w:line="360" w:lineRule="auto"/>
        <w:rPr>
          <w:rFonts w:ascii="宋体" w:hAnsi="宋体"/>
          <w:color w:val="000000"/>
          <w:szCs w:val="30"/>
        </w:rPr>
      </w:pPr>
      <w:r>
        <w:rPr>
          <w:rFonts w:ascii="宋体" w:hAnsi="宋体"/>
          <w:color w:val="000000"/>
          <w:szCs w:val="30"/>
        </w:rPr>
        <w:t xml:space="preserve">2.</w:t>
      </w:r>
      <w:r>
        <w:rPr>
          <w:rFonts w:hint="eastAsia" w:ascii="宋体" w:hAnsi="宋体"/>
          <w:color w:val="000000"/>
          <w:szCs w:val="30"/>
        </w:rPr>
        <w:t xml:space="preserve">合同价格形式：</w:t>
      </w:r>
      <w:r>
        <w:rPr>
          <w:rFonts w:hint="eastAsia" w:ascii="宋体" w:hAnsi="宋体"/>
          <w:color w:val="000000"/>
          <w:szCs w:val="30"/>
          <w:u w:val="single"/>
        </w:rPr>
        <w:t xml:space="preserve">固定单价</w:t>
      </w:r>
      <w:r>
        <w:rPr>
          <w:rFonts w:hint="eastAsia" w:ascii="宋体" w:hAnsi="宋体"/>
          <w:color w:val="000000"/>
          <w:szCs w:val="30"/>
        </w:rPr>
        <w:t xml:space="preserve">。</w:t>
      </w:r>
      <w:r>
        <w:rPr>
          <w:rFonts w:ascii="宋体" w:hAnsi="宋体"/>
          <w:color w:val="000000"/>
          <w:szCs w:val="30"/>
        </w:rPr>
      </w:r>
      <w:r/>
    </w:p>
    <w:p>
      <w:pPr>
        <w:pStyle w:val="1399"/>
        <w:ind w:firstLine="420"/>
        <w:spacing w:line="360" w:lineRule="auto"/>
        <w:rPr>
          <w:rFonts w:ascii="宋体" w:hAnsi="宋体"/>
          <w:color w:val="000000"/>
          <w:szCs w:val="30"/>
        </w:rPr>
      </w:pPr>
      <w:r/>
      <w:bookmarkStart w:id="28" w:name="_Toc351203485"/>
      <w:r>
        <w:rPr>
          <w:rFonts w:hint="eastAsia" w:ascii="宋体" w:hAnsi="宋体"/>
          <w:color w:val="000000"/>
          <w:szCs w:val="30"/>
        </w:rPr>
        <w:t xml:space="preserve">五、</w:t>
      </w:r>
      <w:bookmarkEnd w:id="28"/>
      <w:r>
        <w:rPr>
          <w:rFonts w:hint="eastAsia" w:ascii="宋体" w:hAnsi="宋体"/>
          <w:color w:val="000000"/>
          <w:szCs w:val="30"/>
        </w:rPr>
        <w:t xml:space="preserve">项目经理</w:t>
      </w:r>
      <w:r>
        <w:rPr>
          <w:rFonts w:ascii="宋体" w:hAnsi="宋体"/>
          <w:color w:val="000000"/>
          <w:szCs w:val="30"/>
        </w:rPr>
      </w:r>
      <w:r/>
    </w:p>
    <w:p>
      <w:pPr>
        <w:pStyle w:val="1399"/>
        <w:ind w:firstLine="420"/>
        <w:spacing w:line="360" w:lineRule="auto"/>
        <w:rPr>
          <w:rFonts w:ascii="宋体" w:hAnsi="宋体"/>
          <w:color w:val="000000"/>
          <w:szCs w:val="30"/>
        </w:rPr>
      </w:pPr>
      <w:r>
        <w:rPr>
          <w:rFonts w:hint="eastAsia" w:ascii="宋体" w:hAnsi="宋体"/>
          <w:color w:val="000000"/>
          <w:szCs w:val="30"/>
        </w:rPr>
        <w:t xml:space="preserve">承包人项目经理：</w:t>
      </w:r>
      <w:r>
        <w:rPr>
          <w:rFonts w:hint="eastAsia" w:ascii="宋体" w:hAnsi="宋体"/>
          <w:color w:val="000000"/>
          <w:szCs w:val="30"/>
          <w:u w:val="single"/>
        </w:rPr>
        <w:t xml:space="preserve">              </w:t>
      </w:r>
      <w:r>
        <w:rPr>
          <w:rFonts w:hint="eastAsia" w:ascii="宋体" w:hAnsi="宋体"/>
          <w:color w:val="000000"/>
          <w:szCs w:val="30"/>
        </w:rPr>
        <w:t xml:space="preserve">。</w:t>
      </w:r>
      <w:r>
        <w:rPr>
          <w:rFonts w:ascii="宋体" w:hAnsi="宋体"/>
          <w:color w:val="000000"/>
          <w:szCs w:val="30"/>
        </w:rPr>
      </w:r>
      <w:r/>
    </w:p>
    <w:p>
      <w:pPr>
        <w:pStyle w:val="1399"/>
        <w:ind w:firstLine="420"/>
        <w:spacing w:line="360" w:lineRule="auto"/>
        <w:rPr>
          <w:rFonts w:ascii="宋体" w:hAnsi="宋体"/>
          <w:color w:val="000000"/>
          <w:szCs w:val="30"/>
        </w:rPr>
      </w:pPr>
      <w:r/>
      <w:bookmarkStart w:id="29" w:name="_Toc351203486"/>
      <w:r>
        <w:rPr>
          <w:rFonts w:hint="eastAsia" w:ascii="宋体" w:hAnsi="宋体"/>
          <w:color w:val="000000"/>
          <w:szCs w:val="30"/>
        </w:rPr>
        <w:t xml:space="preserve">六、合同文件构成</w:t>
      </w:r>
      <w:bookmarkEnd w:id="29"/>
      <w:r>
        <w:rPr>
          <w:rFonts w:ascii="宋体" w:hAnsi="宋体"/>
          <w:color w:val="000000"/>
          <w:szCs w:val="30"/>
        </w:rPr>
      </w:r>
      <w:r/>
    </w:p>
    <w:p>
      <w:pPr>
        <w:pStyle w:val="1399"/>
        <w:ind w:firstLine="420"/>
        <w:spacing w:line="360" w:lineRule="auto"/>
        <w:rPr>
          <w:rFonts w:ascii="宋体" w:hAnsi="宋体"/>
          <w:bCs/>
          <w:color w:val="000000"/>
          <w:szCs w:val="30"/>
        </w:rPr>
      </w:pPr>
      <w:r>
        <w:rPr>
          <w:rFonts w:hint="eastAsia" w:ascii="宋体" w:hAnsi="宋体"/>
          <w:bCs/>
          <w:color w:val="000000"/>
          <w:szCs w:val="30"/>
        </w:rPr>
        <w:t xml:space="preserve">本协议书与下列文件一起构成合同文件：</w:t>
      </w:r>
      <w:r>
        <w:rPr>
          <w:rFonts w:ascii="宋体" w:hAnsi="宋体"/>
          <w:bCs/>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1.成交通知书（如果有）；</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2.投标函及其附录（如果有）；</w:t>
      </w:r>
      <w:r>
        <w:rPr>
          <w:rFonts w:ascii="宋体" w:hAnsi="宋体"/>
          <w:color w:val="000000"/>
          <w:szCs w:val="30"/>
        </w:rPr>
        <w:t xml:space="preserve"> </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3.专用合同条款及其附件；</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4.通用合同条款；</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5.技术标准和要求；</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6.图纸；</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7.已标价工程量清单或预算书；</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8.其他合同文件。</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在合同订立及履行过程中形成的与合同有关的文件均构成合同文件组成部分。</w:t>
      </w:r>
      <w:r>
        <w:rPr>
          <w:rFonts w:ascii="宋体" w:hAnsi="宋体"/>
          <w:color w:val="000000"/>
          <w:szCs w:val="30"/>
        </w:rPr>
      </w:r>
      <w:r/>
    </w:p>
    <w:p>
      <w:pPr>
        <w:pStyle w:val="1399"/>
        <w:ind w:firstLine="420"/>
        <w:jc w:val="left"/>
        <w:spacing w:line="360" w:lineRule="auto"/>
        <w:rPr>
          <w:rFonts w:ascii="宋体" w:hAnsi="宋体"/>
          <w:color w:val="000000"/>
          <w:szCs w:val="30"/>
        </w:rPr>
      </w:pPr>
      <w:r>
        <w:rPr>
          <w:rFonts w:hint="eastAsia" w:ascii="宋体" w:hAnsi="宋体"/>
          <w:color w:val="000000"/>
          <w:szCs w:val="3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Cs w:val="30"/>
        </w:rPr>
      </w:r>
      <w:r/>
    </w:p>
    <w:p>
      <w:pPr>
        <w:pStyle w:val="1399"/>
        <w:ind w:firstLine="420"/>
        <w:spacing w:line="360" w:lineRule="auto"/>
        <w:rPr>
          <w:rFonts w:ascii="宋体" w:hAnsi="宋体"/>
          <w:color w:val="000000"/>
          <w:szCs w:val="30"/>
        </w:rPr>
      </w:pPr>
      <w:r/>
      <w:bookmarkStart w:id="30" w:name="_Toc351203487"/>
      <w:r>
        <w:rPr>
          <w:rFonts w:hint="eastAsia" w:ascii="宋体" w:hAnsi="宋体"/>
          <w:color w:val="000000"/>
          <w:szCs w:val="30"/>
        </w:rPr>
        <w:t xml:space="preserve">七、承诺</w:t>
      </w:r>
      <w:bookmarkEnd w:id="30"/>
      <w:r>
        <w:rPr>
          <w:rFonts w:ascii="宋体" w:hAnsi="宋体"/>
          <w:color w:val="000000"/>
          <w:szCs w:val="30"/>
        </w:rPr>
      </w:r>
      <w:r/>
    </w:p>
    <w:p>
      <w:pPr>
        <w:pStyle w:val="1399"/>
        <w:ind w:firstLine="420"/>
        <w:spacing w:line="360" w:lineRule="auto"/>
        <w:rPr>
          <w:rFonts w:ascii="宋体" w:hAnsi="宋体"/>
          <w:bCs/>
          <w:color w:val="000000"/>
          <w:szCs w:val="30"/>
        </w:rPr>
      </w:pPr>
      <w:r>
        <w:rPr>
          <w:rFonts w:ascii="宋体" w:hAnsi="宋体"/>
          <w:bCs/>
          <w:color w:val="000000"/>
          <w:szCs w:val="30"/>
        </w:rPr>
        <w:t xml:space="preserve">1.</w:t>
      </w:r>
      <w:r>
        <w:rPr>
          <w:rFonts w:hint="eastAsia" w:ascii="宋体" w:hAnsi="宋体"/>
          <w:bCs/>
          <w:color w:val="000000"/>
          <w:szCs w:val="30"/>
        </w:rPr>
        <w:t xml:space="preserve">发包人承诺按照法律规定履行项目审批手续、筹集工程建设资金并按照合同约定的期限和方式支付合同价款。</w:t>
      </w:r>
      <w:r>
        <w:rPr>
          <w:rFonts w:ascii="宋体" w:hAnsi="宋体"/>
          <w:bCs/>
          <w:color w:val="000000"/>
          <w:szCs w:val="30"/>
        </w:rPr>
      </w:r>
      <w:r/>
    </w:p>
    <w:p>
      <w:pPr>
        <w:pStyle w:val="1399"/>
        <w:ind w:firstLine="420"/>
        <w:spacing w:line="360" w:lineRule="auto"/>
        <w:rPr>
          <w:rFonts w:ascii="宋体" w:hAnsi="宋体"/>
          <w:bCs/>
          <w:color w:val="000000"/>
          <w:szCs w:val="30"/>
        </w:rPr>
      </w:pPr>
      <w:r>
        <w:rPr>
          <w:rFonts w:ascii="宋体" w:hAnsi="宋体"/>
          <w:bCs/>
          <w:color w:val="000000"/>
          <w:szCs w:val="30"/>
        </w:rPr>
        <w:t xml:space="preserve">2.</w:t>
      </w:r>
      <w:r>
        <w:rPr>
          <w:rFonts w:hint="eastAsia" w:ascii="宋体" w:hAnsi="宋体"/>
          <w:bCs/>
          <w:color w:val="000000"/>
          <w:szCs w:val="30"/>
        </w:rPr>
        <w:t xml:space="preserve">承包人承诺按照法律规定及合同约定组织完成工程施工，确保工程质量和安全，不进行转包及违法分包，并在缺陷责任期及保修期内承担相应的工程维修责任。</w:t>
      </w:r>
      <w:r>
        <w:rPr>
          <w:rFonts w:ascii="宋体" w:hAnsi="宋体"/>
          <w:bCs/>
          <w:color w:val="000000"/>
          <w:szCs w:val="30"/>
        </w:rPr>
      </w:r>
      <w:r/>
    </w:p>
    <w:p>
      <w:pPr>
        <w:pStyle w:val="1399"/>
        <w:ind w:firstLine="420"/>
        <w:spacing w:line="360" w:lineRule="auto"/>
        <w:rPr>
          <w:rFonts w:ascii="宋体" w:hAnsi="宋体"/>
          <w:bCs/>
          <w:color w:val="000000"/>
          <w:szCs w:val="30"/>
        </w:rPr>
      </w:pPr>
      <w:r>
        <w:rPr>
          <w:rFonts w:ascii="宋体" w:hAnsi="宋体"/>
          <w:bCs/>
          <w:color w:val="000000"/>
          <w:szCs w:val="30"/>
        </w:rPr>
        <w:t xml:space="preserve">3.</w:t>
      </w:r>
      <w:r>
        <w:rPr>
          <w:rFonts w:hint="eastAsia" w:ascii="宋体" w:hAnsi="宋体"/>
          <w:bCs/>
          <w:color w:val="000000"/>
          <w:szCs w:val="30"/>
        </w:rPr>
        <w:t xml:space="preserve">发包人和承包人通过招投标</w:t>
      </w:r>
      <w:r>
        <w:rPr>
          <w:rFonts w:ascii="宋体" w:hAnsi="宋体"/>
          <w:bCs/>
          <w:color w:val="000000"/>
          <w:szCs w:val="30"/>
        </w:rPr>
        <w:t xml:space="preserve">/</w:t>
      </w:r>
      <w:r>
        <w:rPr>
          <w:rFonts w:hint="eastAsia" w:ascii="宋体" w:hAnsi="宋体"/>
          <w:bCs/>
          <w:color w:val="000000"/>
          <w:szCs w:val="30"/>
        </w:rPr>
        <w:t xml:space="preserve">竞争性磋商形式签订合同的，双方理解并承诺不再就同一工程另行签订与合同实</w:t>
      </w:r>
      <w:r>
        <w:rPr>
          <w:rFonts w:hint="eastAsia" w:ascii="宋体" w:hAnsi="宋体"/>
          <w:color w:val="000000"/>
          <w:szCs w:val="30"/>
        </w:rPr>
        <w:t xml:space="preserve">质性内容相背离的协</w:t>
      </w:r>
      <w:r>
        <w:rPr>
          <w:rFonts w:hint="eastAsia" w:ascii="宋体" w:hAnsi="宋体"/>
          <w:bCs/>
          <w:color w:val="000000"/>
          <w:szCs w:val="30"/>
        </w:rPr>
        <w:t xml:space="preserve">议。</w:t>
      </w:r>
      <w:r>
        <w:rPr>
          <w:rFonts w:ascii="宋体" w:hAnsi="宋体"/>
          <w:bCs/>
          <w:color w:val="000000"/>
          <w:szCs w:val="30"/>
        </w:rPr>
      </w:r>
      <w:r/>
    </w:p>
    <w:p>
      <w:pPr>
        <w:pStyle w:val="1399"/>
        <w:ind w:firstLine="420"/>
        <w:spacing w:line="360" w:lineRule="auto"/>
        <w:rPr>
          <w:rFonts w:ascii="宋体" w:hAnsi="宋体"/>
          <w:color w:val="000000"/>
          <w:szCs w:val="30"/>
        </w:rPr>
      </w:pPr>
      <w:r/>
      <w:bookmarkStart w:id="31" w:name="_Toc351203488"/>
      <w:r>
        <w:rPr>
          <w:rFonts w:hint="eastAsia" w:ascii="宋体" w:hAnsi="宋体"/>
          <w:color w:val="000000"/>
          <w:szCs w:val="30"/>
        </w:rPr>
        <w:t xml:space="preserve">八、词语含义</w:t>
      </w:r>
      <w:bookmarkEnd w:id="31"/>
      <w:r>
        <w:rPr>
          <w:rFonts w:ascii="宋体" w:hAnsi="宋体"/>
          <w:color w:val="000000"/>
          <w:szCs w:val="30"/>
        </w:rPr>
      </w:r>
      <w:r/>
    </w:p>
    <w:p>
      <w:pPr>
        <w:pStyle w:val="1399"/>
        <w:ind w:firstLine="420"/>
        <w:spacing w:line="360" w:lineRule="auto"/>
        <w:rPr>
          <w:rFonts w:ascii="宋体" w:hAnsi="宋体"/>
          <w:bCs/>
          <w:color w:val="000000"/>
          <w:szCs w:val="30"/>
        </w:rPr>
      </w:pPr>
      <w:r>
        <w:rPr>
          <w:rFonts w:hint="eastAsia" w:ascii="宋体" w:hAnsi="宋体"/>
          <w:bCs/>
          <w:color w:val="000000"/>
          <w:szCs w:val="30"/>
        </w:rPr>
        <w:t xml:space="preserve">本协议书中词语含义与第二部分通用合同条款中赋予的含义相同。</w:t>
      </w:r>
      <w:r>
        <w:rPr>
          <w:rFonts w:ascii="宋体" w:hAnsi="宋体"/>
          <w:bCs/>
          <w:color w:val="000000"/>
          <w:szCs w:val="30"/>
        </w:rPr>
      </w:r>
      <w:r/>
    </w:p>
    <w:p>
      <w:pPr>
        <w:pStyle w:val="1399"/>
        <w:ind w:firstLine="420"/>
        <w:spacing w:line="360" w:lineRule="auto"/>
        <w:rPr>
          <w:rFonts w:ascii="宋体" w:hAnsi="宋体"/>
          <w:color w:val="000000"/>
          <w:szCs w:val="30"/>
        </w:rPr>
      </w:pPr>
      <w:r/>
      <w:bookmarkStart w:id="32" w:name="_Toc351203489"/>
      <w:r>
        <w:rPr>
          <w:rFonts w:hint="eastAsia" w:ascii="宋体" w:hAnsi="宋体"/>
          <w:color w:val="000000"/>
          <w:szCs w:val="30"/>
        </w:rPr>
        <w:t xml:space="preserve">九、签订时间</w:t>
      </w:r>
      <w:bookmarkEnd w:id="32"/>
      <w:r>
        <w:rPr>
          <w:rFonts w:ascii="宋体" w:hAnsi="宋体"/>
          <w:color w:val="000000"/>
          <w:szCs w:val="30"/>
        </w:rPr>
      </w:r>
      <w:r/>
    </w:p>
    <w:p>
      <w:pPr>
        <w:pStyle w:val="1399"/>
        <w:ind w:firstLine="420"/>
        <w:spacing w:line="360" w:lineRule="auto"/>
        <w:rPr>
          <w:rFonts w:ascii="宋体" w:hAnsi="宋体"/>
          <w:bCs/>
          <w:color w:val="000000"/>
          <w:szCs w:val="30"/>
        </w:rPr>
      </w:pPr>
      <w:r>
        <w:rPr>
          <w:rFonts w:hint="eastAsia" w:ascii="宋体" w:hAnsi="宋体"/>
          <w:bCs/>
          <w:color w:val="000000"/>
          <w:szCs w:val="30"/>
        </w:rPr>
        <w:t xml:space="preserve">本合同于</w:t>
      </w:r>
      <w:r>
        <w:rPr>
          <w:rFonts w:ascii="宋体" w:hAnsi="宋体"/>
          <w:bCs/>
          <w:color w:val="000000"/>
          <w:szCs w:val="30"/>
          <w:u w:val="single"/>
        </w:rPr>
        <w:t xml:space="preserve">         </w:t>
      </w:r>
      <w:r>
        <w:rPr>
          <w:rFonts w:hint="eastAsia" w:ascii="宋体" w:hAnsi="宋体"/>
          <w:bCs/>
          <w:color w:val="000000"/>
          <w:szCs w:val="30"/>
        </w:rPr>
        <w:t xml:space="preserve">年</w:t>
      </w:r>
      <w:r>
        <w:rPr>
          <w:rFonts w:ascii="宋体" w:hAnsi="宋体"/>
          <w:bCs/>
          <w:color w:val="000000"/>
          <w:szCs w:val="30"/>
          <w:u w:val="single"/>
        </w:rPr>
        <w:t xml:space="preserve">    </w:t>
      </w:r>
      <w:r>
        <w:rPr>
          <w:rFonts w:hint="eastAsia" w:ascii="宋体" w:hAnsi="宋体"/>
          <w:bCs/>
          <w:color w:val="000000"/>
          <w:szCs w:val="30"/>
        </w:rPr>
        <w:t xml:space="preserve">月</w:t>
      </w:r>
      <w:r>
        <w:rPr>
          <w:rFonts w:ascii="宋体" w:hAnsi="宋体"/>
          <w:bCs/>
          <w:color w:val="000000"/>
          <w:szCs w:val="30"/>
          <w:u w:val="single"/>
        </w:rPr>
        <w:t xml:space="preserve">    </w:t>
      </w:r>
      <w:r>
        <w:rPr>
          <w:rFonts w:hint="eastAsia" w:ascii="宋体" w:hAnsi="宋体"/>
          <w:bCs/>
          <w:color w:val="000000"/>
          <w:szCs w:val="30"/>
        </w:rPr>
        <w:t xml:space="preserve">日签订。</w:t>
      </w:r>
      <w:r>
        <w:rPr>
          <w:rFonts w:ascii="宋体" w:hAnsi="宋体"/>
          <w:bCs/>
          <w:color w:val="000000"/>
          <w:szCs w:val="30"/>
        </w:rPr>
      </w:r>
      <w:r/>
    </w:p>
    <w:p>
      <w:pPr>
        <w:pStyle w:val="1399"/>
        <w:ind w:firstLine="420"/>
        <w:spacing w:line="360" w:lineRule="auto"/>
        <w:rPr>
          <w:rFonts w:ascii="宋体" w:hAnsi="宋体"/>
          <w:color w:val="000000"/>
          <w:szCs w:val="30"/>
        </w:rPr>
      </w:pPr>
      <w:r/>
      <w:bookmarkStart w:id="33" w:name="_Toc351203490"/>
      <w:r>
        <w:rPr>
          <w:rFonts w:hint="eastAsia" w:ascii="宋体" w:hAnsi="宋体"/>
          <w:color w:val="000000"/>
          <w:szCs w:val="30"/>
        </w:rPr>
        <w:t xml:space="preserve">十、签订地点</w:t>
      </w:r>
      <w:bookmarkEnd w:id="33"/>
      <w:r>
        <w:rPr>
          <w:rFonts w:ascii="宋体" w:hAnsi="宋体"/>
          <w:color w:val="000000"/>
          <w:szCs w:val="30"/>
        </w:rPr>
      </w:r>
      <w:r/>
    </w:p>
    <w:p>
      <w:pPr>
        <w:pStyle w:val="1399"/>
        <w:ind w:firstLine="420"/>
        <w:spacing w:line="360" w:lineRule="auto"/>
        <w:rPr>
          <w:rFonts w:ascii="宋体" w:hAnsi="宋体"/>
          <w:bCs/>
          <w:color w:val="000000"/>
          <w:szCs w:val="30"/>
        </w:rPr>
      </w:pPr>
      <w:r>
        <w:rPr>
          <w:rFonts w:hint="eastAsia" w:ascii="宋体" w:hAnsi="宋体"/>
          <w:bCs/>
          <w:color w:val="000000"/>
          <w:szCs w:val="30"/>
        </w:rPr>
        <w:t xml:space="preserve">本合同在</w:t>
      </w:r>
      <w:r>
        <w:rPr>
          <w:rFonts w:ascii="宋体" w:hAnsi="宋体"/>
          <w:bCs/>
          <w:color w:val="000000"/>
          <w:szCs w:val="30"/>
          <w:u w:val="single"/>
        </w:rPr>
        <w:t xml:space="preserve">                                    </w:t>
      </w:r>
      <w:r>
        <w:rPr>
          <w:rFonts w:hint="eastAsia" w:ascii="宋体" w:hAnsi="宋体"/>
          <w:bCs/>
          <w:color w:val="000000"/>
          <w:szCs w:val="30"/>
        </w:rPr>
        <w:t xml:space="preserve">签订。</w:t>
      </w:r>
      <w:r>
        <w:rPr>
          <w:rFonts w:ascii="宋体" w:hAnsi="宋体"/>
          <w:bCs/>
          <w:color w:val="000000"/>
          <w:szCs w:val="30"/>
        </w:rPr>
      </w:r>
      <w:r/>
    </w:p>
    <w:p>
      <w:pPr>
        <w:pStyle w:val="1399"/>
        <w:ind w:firstLine="420"/>
        <w:spacing w:line="360" w:lineRule="auto"/>
        <w:rPr>
          <w:rFonts w:ascii="宋体" w:hAnsi="宋体"/>
          <w:color w:val="000000"/>
          <w:szCs w:val="30"/>
        </w:rPr>
      </w:pPr>
      <w:r/>
      <w:bookmarkStart w:id="34" w:name="_Toc351203491"/>
      <w:r>
        <w:rPr>
          <w:rFonts w:hint="eastAsia" w:ascii="宋体" w:hAnsi="宋体"/>
          <w:color w:val="000000"/>
          <w:szCs w:val="30"/>
        </w:rPr>
        <w:t xml:space="preserve">十一、补充协议</w:t>
      </w:r>
      <w:bookmarkEnd w:id="34"/>
      <w:r>
        <w:rPr>
          <w:rFonts w:ascii="宋体" w:hAnsi="宋体"/>
          <w:color w:val="000000"/>
          <w:szCs w:val="30"/>
        </w:rPr>
      </w:r>
      <w:r/>
    </w:p>
    <w:p>
      <w:pPr>
        <w:pStyle w:val="1399"/>
        <w:ind w:firstLine="420"/>
        <w:spacing w:line="360" w:lineRule="auto"/>
        <w:rPr>
          <w:rFonts w:ascii="宋体" w:hAnsi="宋体"/>
          <w:b/>
          <w:bCs/>
          <w:color w:val="000000"/>
          <w:szCs w:val="30"/>
        </w:rPr>
      </w:pPr>
      <w:r>
        <w:rPr>
          <w:rFonts w:hint="eastAsia" w:ascii="宋体" w:hAnsi="宋体"/>
          <w:bCs/>
          <w:color w:val="000000"/>
          <w:szCs w:val="30"/>
        </w:rPr>
        <w:t xml:space="preserve">合同未尽事宜，合同当事人另行签订补充协议，补充协议是合同的组成部分。</w:t>
      </w:r>
      <w:r>
        <w:rPr>
          <w:rFonts w:ascii="宋体" w:hAnsi="宋体"/>
          <w:b/>
          <w:bCs/>
          <w:color w:val="000000"/>
          <w:szCs w:val="30"/>
        </w:rPr>
      </w:r>
      <w:r/>
    </w:p>
    <w:p>
      <w:pPr>
        <w:pStyle w:val="1399"/>
        <w:ind w:firstLine="420"/>
        <w:spacing w:line="360" w:lineRule="auto"/>
        <w:rPr>
          <w:rFonts w:ascii="宋体" w:hAnsi="宋体"/>
          <w:color w:val="000000"/>
          <w:szCs w:val="30"/>
        </w:rPr>
      </w:pPr>
      <w:r/>
      <w:bookmarkStart w:id="35" w:name="_Toc351203492"/>
      <w:r>
        <w:rPr>
          <w:rFonts w:hint="eastAsia" w:ascii="宋体" w:hAnsi="宋体"/>
          <w:color w:val="000000"/>
          <w:szCs w:val="30"/>
        </w:rPr>
        <w:t xml:space="preserve">十二、合同生效</w:t>
      </w:r>
      <w:bookmarkEnd w:id="35"/>
      <w:r>
        <w:rPr>
          <w:rFonts w:ascii="宋体" w:hAnsi="宋体"/>
          <w:color w:val="000000"/>
          <w:szCs w:val="30"/>
        </w:rPr>
      </w:r>
      <w:r/>
    </w:p>
    <w:p>
      <w:pPr>
        <w:pStyle w:val="1399"/>
        <w:ind w:firstLine="420"/>
        <w:spacing w:line="360" w:lineRule="auto"/>
        <w:rPr>
          <w:rFonts w:ascii="宋体" w:hAnsi="宋体"/>
          <w:bCs/>
          <w:color w:val="000000"/>
          <w:szCs w:val="30"/>
        </w:rPr>
      </w:pPr>
      <w:r>
        <w:rPr>
          <w:rFonts w:hint="eastAsia" w:ascii="宋体" w:hAnsi="宋体"/>
          <w:bCs/>
          <w:color w:val="000000"/>
          <w:szCs w:val="30"/>
        </w:rPr>
        <w:t xml:space="preserve">本合同自</w:t>
      </w:r>
      <w:r>
        <w:rPr>
          <w:rFonts w:ascii="宋体" w:hAnsi="宋体"/>
          <w:bCs/>
          <w:color w:val="000000"/>
          <w:szCs w:val="30"/>
          <w:u w:val="single"/>
        </w:rPr>
        <w:t xml:space="preserve">     </w:t>
      </w:r>
      <w:r>
        <w:rPr>
          <w:rFonts w:hint="eastAsia" w:ascii="宋体" w:hAnsi="宋体"/>
          <w:bCs/>
          <w:color w:val="000000"/>
          <w:szCs w:val="30"/>
          <w:u w:val="single"/>
        </w:rPr>
        <w:t xml:space="preserve">双方</w:t>
      </w:r>
      <w:r>
        <w:rPr>
          <w:rFonts w:ascii="宋体" w:hAnsi="宋体"/>
          <w:bCs/>
          <w:color w:val="000000"/>
          <w:szCs w:val="30"/>
          <w:u w:val="single"/>
        </w:rPr>
        <w:t xml:space="preserve">签字盖章后      </w:t>
      </w:r>
      <w:r>
        <w:rPr>
          <w:rFonts w:hint="eastAsia" w:ascii="宋体" w:hAnsi="宋体"/>
          <w:bCs/>
          <w:color w:val="000000"/>
          <w:szCs w:val="30"/>
        </w:rPr>
        <w:t xml:space="preserve">生效。</w:t>
      </w:r>
      <w:r>
        <w:rPr>
          <w:rFonts w:ascii="宋体" w:hAnsi="宋体"/>
          <w:bCs/>
          <w:color w:val="000000"/>
          <w:szCs w:val="30"/>
        </w:rPr>
      </w:r>
      <w:r/>
    </w:p>
    <w:p>
      <w:pPr>
        <w:pStyle w:val="1399"/>
        <w:ind w:firstLine="420"/>
        <w:spacing w:line="360" w:lineRule="auto"/>
        <w:rPr>
          <w:rFonts w:ascii="宋体" w:hAnsi="宋体"/>
          <w:color w:val="000000"/>
          <w:szCs w:val="30"/>
        </w:rPr>
      </w:pPr>
      <w:r/>
      <w:bookmarkStart w:id="36" w:name="_Toc351203493"/>
      <w:r>
        <w:rPr>
          <w:rFonts w:hint="eastAsia" w:ascii="宋体" w:hAnsi="宋体"/>
          <w:color w:val="000000"/>
          <w:szCs w:val="30"/>
        </w:rPr>
        <w:t xml:space="preserve">十三、合同份数</w:t>
      </w:r>
      <w:bookmarkEnd w:id="36"/>
      <w:r>
        <w:rPr>
          <w:rFonts w:ascii="宋体" w:hAnsi="宋体"/>
          <w:color w:val="000000"/>
          <w:szCs w:val="30"/>
        </w:rPr>
      </w:r>
      <w:r/>
    </w:p>
    <w:p>
      <w:pPr>
        <w:pStyle w:val="1399"/>
        <w:ind w:firstLine="420"/>
        <w:spacing w:line="360" w:lineRule="auto"/>
        <w:rPr>
          <w:rFonts w:ascii="宋体" w:hAnsi="宋体"/>
          <w:bCs/>
          <w:color w:val="000000"/>
          <w:szCs w:val="30"/>
        </w:rPr>
      </w:pPr>
      <w:r>
        <w:rPr>
          <w:rFonts w:hint="eastAsia" w:ascii="宋体" w:hAnsi="宋体"/>
          <w:bCs/>
          <w:color w:val="000000"/>
          <w:szCs w:val="30"/>
        </w:rPr>
        <w:t xml:space="preserve">本合同一式</w:t>
      </w:r>
      <w:r>
        <w:rPr>
          <w:rFonts w:ascii="宋体" w:hAnsi="宋体"/>
          <w:bCs/>
          <w:color w:val="000000"/>
          <w:szCs w:val="30"/>
          <w:u w:val="single"/>
        </w:rPr>
        <w:t xml:space="preserve">  陆  </w:t>
      </w:r>
      <w:r>
        <w:rPr>
          <w:rFonts w:hint="eastAsia" w:ascii="宋体" w:hAnsi="宋体"/>
          <w:bCs/>
          <w:color w:val="000000"/>
          <w:szCs w:val="30"/>
        </w:rPr>
        <w:t xml:space="preserve">份，均具有同等法律效力，发包人执</w:t>
      </w:r>
      <w:r>
        <w:rPr>
          <w:rFonts w:ascii="宋体" w:hAnsi="宋体"/>
          <w:bCs/>
          <w:color w:val="000000"/>
          <w:szCs w:val="30"/>
          <w:u w:val="single"/>
        </w:rPr>
        <w:t xml:space="preserve">  </w:t>
      </w:r>
      <w:r>
        <w:rPr>
          <w:rFonts w:hint="eastAsia" w:ascii="宋体" w:hAnsi="宋体"/>
          <w:bCs/>
          <w:color w:val="000000"/>
          <w:szCs w:val="30"/>
          <w:u w:val="single"/>
        </w:rPr>
        <w:t xml:space="preserve">叁</w:t>
      </w:r>
      <w:r>
        <w:rPr>
          <w:rFonts w:ascii="宋体" w:hAnsi="宋体"/>
          <w:bCs/>
          <w:color w:val="000000"/>
          <w:szCs w:val="30"/>
          <w:u w:val="single"/>
        </w:rPr>
        <w:t xml:space="preserve"> </w:t>
      </w:r>
      <w:r>
        <w:rPr>
          <w:rFonts w:hint="eastAsia" w:ascii="宋体" w:hAnsi="宋体"/>
          <w:bCs/>
          <w:color w:val="000000"/>
          <w:szCs w:val="30"/>
        </w:rPr>
        <w:t xml:space="preserve">份，承包人执</w:t>
      </w:r>
      <w:r>
        <w:rPr>
          <w:rFonts w:ascii="宋体" w:hAnsi="宋体"/>
          <w:bCs/>
          <w:color w:val="000000"/>
          <w:szCs w:val="30"/>
          <w:u w:val="single"/>
        </w:rPr>
        <w:t xml:space="preserve"> </w:t>
      </w:r>
      <w:r>
        <w:rPr>
          <w:rFonts w:hint="eastAsia" w:ascii="宋体" w:hAnsi="宋体"/>
          <w:bCs/>
          <w:color w:val="000000"/>
          <w:szCs w:val="30"/>
          <w:u w:val="single"/>
        </w:rPr>
        <w:t xml:space="preserve">贰</w:t>
      </w:r>
      <w:r>
        <w:rPr>
          <w:rFonts w:ascii="宋体" w:hAnsi="宋体"/>
          <w:bCs/>
          <w:color w:val="000000"/>
          <w:szCs w:val="30"/>
          <w:u w:val="single"/>
        </w:rPr>
        <w:t xml:space="preserve"> </w:t>
      </w:r>
      <w:r>
        <w:rPr>
          <w:rFonts w:hint="eastAsia" w:ascii="宋体" w:hAnsi="宋体"/>
          <w:bCs/>
          <w:color w:val="000000"/>
          <w:szCs w:val="30"/>
        </w:rPr>
        <w:t xml:space="preserve">份，见证方执</w:t>
      </w:r>
      <w:r>
        <w:rPr>
          <w:rFonts w:ascii="宋体" w:hAnsi="宋体"/>
          <w:bCs/>
          <w:color w:val="000000"/>
          <w:szCs w:val="30"/>
          <w:u w:val="single"/>
        </w:rPr>
        <w:t xml:space="preserve"> </w:t>
      </w:r>
      <w:r>
        <w:rPr>
          <w:rFonts w:hint="eastAsia" w:ascii="宋体" w:hAnsi="宋体"/>
          <w:bCs/>
          <w:color w:val="000000"/>
          <w:szCs w:val="30"/>
          <w:u w:val="single"/>
        </w:rPr>
        <w:t xml:space="preserve">壹</w:t>
      </w:r>
      <w:r>
        <w:rPr>
          <w:rFonts w:ascii="宋体" w:hAnsi="宋体"/>
          <w:bCs/>
          <w:color w:val="000000"/>
          <w:szCs w:val="30"/>
          <w:u w:val="single"/>
        </w:rPr>
        <w:t xml:space="preserve"> </w:t>
      </w:r>
      <w:r>
        <w:rPr>
          <w:rFonts w:hint="eastAsia" w:ascii="宋体" w:hAnsi="宋体"/>
          <w:bCs/>
          <w:color w:val="000000"/>
          <w:szCs w:val="30"/>
        </w:rPr>
        <w:t xml:space="preserve">份。</w:t>
      </w:r>
      <w:r>
        <w:rPr>
          <w:rFonts w:ascii="宋体" w:hAnsi="宋体"/>
          <w:bCs/>
          <w:color w:val="000000"/>
          <w:szCs w:val="30"/>
        </w:rPr>
      </w:r>
      <w:r/>
    </w:p>
    <w:p>
      <w:pPr>
        <w:pStyle w:val="1399"/>
        <w:spacing w:line="360" w:lineRule="auto"/>
        <w:rPr>
          <w:rFonts w:ascii="宋体" w:hAnsi="宋体"/>
          <w:color w:val="000000"/>
          <w:szCs w:val="30"/>
        </w:rPr>
      </w:pP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发包人：</w:t>
      </w:r>
      <w:r>
        <w:rPr>
          <w:rFonts w:ascii="宋体" w:hAnsi="宋体"/>
          <w:color w:val="000000"/>
          <w:szCs w:val="30"/>
        </w:rPr>
        <w:t xml:space="preserve">  </w:t>
      </w:r>
      <w:r>
        <w:rPr>
          <w:rFonts w:hint="eastAsia" w:ascii="宋体" w:hAnsi="宋体"/>
          <w:color w:val="000000"/>
          <w:szCs w:val="30"/>
        </w:rPr>
        <w:t xml:space="preserve">（公章）</w:t>
      </w:r>
      <w:r>
        <w:rPr>
          <w:rFonts w:ascii="宋体" w:hAnsi="宋体"/>
          <w:color w:val="000000"/>
          <w:szCs w:val="30"/>
        </w:rPr>
        <w:t xml:space="preserve">             </w:t>
      </w:r>
      <w:r>
        <w:rPr>
          <w:rFonts w:hint="eastAsia" w:ascii="宋体" w:hAnsi="宋体"/>
          <w:color w:val="000000"/>
          <w:szCs w:val="30"/>
        </w:rPr>
        <w:t xml:space="preserve">承包人：</w:t>
      </w:r>
      <w:r>
        <w:rPr>
          <w:rFonts w:ascii="宋体" w:hAnsi="宋体"/>
          <w:color w:val="000000"/>
          <w:szCs w:val="30"/>
        </w:rPr>
        <w:t xml:space="preserve">  </w:t>
      </w:r>
      <w:r>
        <w:rPr>
          <w:rFonts w:hint="eastAsia" w:ascii="宋体" w:hAnsi="宋体"/>
          <w:color w:val="000000"/>
          <w:szCs w:val="30"/>
        </w:rPr>
        <w:t xml:space="preserve">（公章）</w:t>
      </w:r>
      <w:r>
        <w:rPr>
          <w:rFonts w:ascii="宋体" w:hAnsi="宋体"/>
          <w:color w:val="000000"/>
          <w:szCs w:val="30"/>
        </w:rPr>
      </w:r>
      <w:r/>
    </w:p>
    <w:p>
      <w:pPr>
        <w:pStyle w:val="1399"/>
        <w:spacing w:line="360" w:lineRule="auto"/>
        <w:rPr>
          <w:rFonts w:ascii="宋体" w:hAnsi="宋体"/>
          <w:color w:val="000000"/>
          <w:szCs w:val="30"/>
          <w:u w:val="single"/>
        </w:rPr>
      </w:pPr>
      <w:r>
        <w:rPr>
          <w:rFonts w:ascii="宋体" w:hAnsi="宋体"/>
          <w:color w:val="000000"/>
          <w:szCs w:val="30"/>
        </w:rPr>
        <w:t xml:space="preserve">                                 </w:t>
      </w:r>
      <w:r>
        <w:rPr>
          <w:rFonts w:ascii="宋体" w:hAnsi="宋体"/>
          <w:color w:val="000000"/>
          <w:szCs w:val="30"/>
          <w:u w:val="single"/>
        </w:rPr>
      </w:r>
      <w:r/>
    </w:p>
    <w:p>
      <w:pPr>
        <w:pStyle w:val="1399"/>
        <w:spacing w:line="360" w:lineRule="auto"/>
        <w:rPr>
          <w:rFonts w:ascii="宋体" w:hAnsi="宋体"/>
          <w:color w:val="000000"/>
          <w:szCs w:val="30"/>
        </w:rPr>
      </w:pPr>
      <w:r>
        <w:rPr>
          <w:rFonts w:hint="eastAsia" w:ascii="宋体" w:hAnsi="宋体"/>
          <w:color w:val="000000"/>
          <w:szCs w:val="30"/>
        </w:rPr>
        <w:t xml:space="preserve">法定代表人或其委托代理人：</w:t>
      </w:r>
      <w:r>
        <w:rPr>
          <w:rFonts w:ascii="宋体" w:hAnsi="宋体"/>
          <w:color w:val="000000"/>
          <w:szCs w:val="30"/>
        </w:rPr>
        <w:t xml:space="preserve">  </w:t>
      </w:r>
      <w:r>
        <w:rPr>
          <w:rFonts w:hint="eastAsia" w:ascii="宋体" w:hAnsi="宋体"/>
          <w:color w:val="000000"/>
          <w:szCs w:val="30"/>
        </w:rPr>
        <w:t xml:space="preserve">法定代表人或其委托代理人：</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（签字）</w:t>
      </w:r>
      <w:r>
        <w:rPr>
          <w:rFonts w:ascii="宋体" w:hAnsi="宋体"/>
          <w:color w:val="000000"/>
          <w:szCs w:val="30"/>
        </w:rPr>
        <w:t xml:space="preserve">                    </w:t>
      </w:r>
      <w:r>
        <w:rPr>
          <w:rFonts w:hint="eastAsia" w:ascii="宋体" w:hAnsi="宋体"/>
          <w:color w:val="000000"/>
          <w:szCs w:val="30"/>
        </w:rPr>
        <w:t xml:space="preserve">（签字）</w:t>
      </w:r>
      <w:r>
        <w:rPr>
          <w:rFonts w:ascii="宋体" w:hAnsi="宋体"/>
          <w:color w:val="000000"/>
          <w:szCs w:val="30"/>
        </w:rPr>
      </w:r>
      <w:r/>
    </w:p>
    <w:p>
      <w:pPr>
        <w:pStyle w:val="1399"/>
        <w:spacing w:line="360" w:lineRule="auto"/>
        <w:rPr>
          <w:rFonts w:ascii="宋体" w:hAnsi="宋体"/>
          <w:color w:val="000000"/>
          <w:szCs w:val="30"/>
          <w:u w:val="single"/>
        </w:rPr>
      </w:pPr>
      <w:r>
        <w:rPr>
          <w:rFonts w:ascii="宋体" w:hAnsi="宋体"/>
          <w:color w:val="000000"/>
          <w:szCs w:val="30"/>
          <w:u w:val="single"/>
        </w:rPr>
      </w:r>
      <w:r/>
    </w:p>
    <w:p>
      <w:pPr>
        <w:pStyle w:val="1399"/>
        <w:spacing w:line="360" w:lineRule="auto"/>
        <w:tabs>
          <w:tab w:val="left" w:pos="4410" w:leader="none"/>
        </w:tabs>
        <w:rPr>
          <w:rFonts w:ascii="宋体" w:hAnsi="宋体"/>
          <w:color w:val="000000"/>
          <w:szCs w:val="30"/>
        </w:rPr>
      </w:pPr>
      <w:r>
        <w:rPr>
          <w:rFonts w:hint="eastAsia" w:ascii="宋体" w:hAnsi="宋体"/>
          <w:color w:val="000000"/>
          <w:szCs w:val="30"/>
        </w:rPr>
        <w:t xml:space="preserve">组织机构代码：</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组织机构代码：</w:t>
      </w:r>
      <w:r>
        <w:rPr>
          <w:rFonts w:hint="eastAsia" w:ascii="宋体" w:hAnsi="宋体"/>
          <w:color w:val="000000"/>
          <w:szCs w:val="30"/>
          <w:u w:val="single"/>
        </w:rPr>
        <w:t xml:space="preserve">                   </w:t>
      </w:r>
      <w:r>
        <w:rPr>
          <w:rFonts w:ascii="宋体" w:hAnsi="宋体"/>
          <w:color w:val="000000"/>
          <w:szCs w:val="30"/>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地</w:t>
      </w:r>
      <w:r>
        <w:rPr>
          <w:rFonts w:ascii="宋体" w:hAnsi="宋体"/>
          <w:color w:val="000000"/>
          <w:szCs w:val="30"/>
        </w:rPr>
        <w:t xml:space="preserve">  </w:t>
      </w:r>
      <w:r>
        <w:rPr>
          <w:rFonts w:hint="eastAsia" w:ascii="宋体" w:hAnsi="宋体"/>
          <w:color w:val="000000"/>
          <w:szCs w:val="30"/>
        </w:rPr>
        <w:t xml:space="preserve">址：</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地</w:t>
      </w:r>
      <w:r>
        <w:rPr>
          <w:rFonts w:ascii="宋体" w:hAnsi="宋体"/>
          <w:color w:val="000000"/>
          <w:szCs w:val="30"/>
        </w:rPr>
        <w:t xml:space="preserve">  </w:t>
      </w:r>
      <w:r>
        <w:rPr>
          <w:rFonts w:hint="eastAsia" w:ascii="宋体" w:hAnsi="宋体"/>
          <w:color w:val="000000"/>
          <w:szCs w:val="30"/>
        </w:rPr>
        <w:t xml:space="preserve">址：</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邮政编码：</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邮政编码：</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法定代表人：</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法定代表人：</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委托代理人：</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委托代理人：</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电</w:t>
      </w:r>
      <w:r>
        <w:rPr>
          <w:rFonts w:ascii="宋体" w:hAnsi="宋体"/>
          <w:color w:val="000000"/>
          <w:szCs w:val="30"/>
        </w:rPr>
        <w:t xml:space="preserve">  </w:t>
      </w:r>
      <w:r>
        <w:rPr>
          <w:rFonts w:hint="eastAsia" w:ascii="宋体" w:hAnsi="宋体"/>
          <w:color w:val="000000"/>
          <w:szCs w:val="30"/>
        </w:rPr>
        <w:t xml:space="preserve">话：</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电</w:t>
      </w:r>
      <w:r>
        <w:rPr>
          <w:rFonts w:ascii="宋体" w:hAnsi="宋体"/>
          <w:color w:val="000000"/>
          <w:szCs w:val="30"/>
        </w:rPr>
        <w:t xml:space="preserve">  </w:t>
      </w:r>
      <w:r>
        <w:rPr>
          <w:rFonts w:hint="eastAsia" w:ascii="宋体" w:hAnsi="宋体"/>
          <w:color w:val="000000"/>
          <w:szCs w:val="30"/>
        </w:rPr>
        <w:t xml:space="preserve">话：</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传</w:t>
      </w:r>
      <w:r>
        <w:rPr>
          <w:rFonts w:ascii="宋体" w:hAnsi="宋体"/>
          <w:color w:val="000000"/>
          <w:szCs w:val="30"/>
        </w:rPr>
        <w:t xml:space="preserve">  </w:t>
      </w:r>
      <w:r>
        <w:rPr>
          <w:rFonts w:hint="eastAsia" w:ascii="宋体" w:hAnsi="宋体"/>
          <w:color w:val="000000"/>
          <w:szCs w:val="30"/>
        </w:rPr>
        <w:t xml:space="preserve">真：</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传</w:t>
      </w:r>
      <w:r>
        <w:rPr>
          <w:rFonts w:ascii="宋体" w:hAnsi="宋体"/>
          <w:color w:val="000000"/>
          <w:szCs w:val="30"/>
        </w:rPr>
        <w:t xml:space="preserve">  </w:t>
      </w:r>
      <w:r>
        <w:rPr>
          <w:rFonts w:hint="eastAsia" w:ascii="宋体" w:hAnsi="宋体"/>
          <w:color w:val="000000"/>
          <w:szCs w:val="30"/>
        </w:rPr>
        <w:t xml:space="preserve">真：</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电子信箱：</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电子信箱：</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开户银行：</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开户银行：</w:t>
      </w:r>
      <w:r>
        <w:rPr>
          <w:rFonts w:hint="eastAsia" w:ascii="宋体" w:hAnsi="宋体"/>
          <w:color w:val="000000"/>
          <w:szCs w:val="30"/>
          <w:u w:val="single"/>
        </w:rPr>
        <w:t xml:space="preserve">                     </w:t>
      </w:r>
      <w:r>
        <w:rPr>
          <w:rFonts w:ascii="宋体" w:hAnsi="宋体"/>
          <w:color w:val="000000"/>
          <w:szCs w:val="30"/>
        </w:rPr>
      </w:r>
      <w:r/>
    </w:p>
    <w:p>
      <w:pPr>
        <w:pStyle w:val="1399"/>
        <w:spacing w:line="360" w:lineRule="auto"/>
        <w:rPr>
          <w:rFonts w:ascii="宋体" w:hAnsi="宋体"/>
          <w:color w:val="000000"/>
          <w:szCs w:val="30"/>
        </w:rPr>
      </w:pPr>
      <w:r>
        <w:rPr>
          <w:rFonts w:hint="eastAsia" w:ascii="宋体" w:hAnsi="宋体"/>
          <w:color w:val="000000"/>
          <w:szCs w:val="30"/>
        </w:rPr>
        <w:t xml:space="preserve">账</w:t>
      </w:r>
      <w:r>
        <w:rPr>
          <w:rFonts w:ascii="宋体" w:hAnsi="宋体"/>
          <w:color w:val="000000"/>
          <w:szCs w:val="30"/>
        </w:rPr>
        <w:t xml:space="preserve">  </w:t>
      </w:r>
      <w:r>
        <w:rPr>
          <w:rFonts w:hint="eastAsia" w:ascii="宋体" w:hAnsi="宋体"/>
          <w:color w:val="000000"/>
          <w:szCs w:val="30"/>
        </w:rPr>
        <w:t xml:space="preserve">号：</w:t>
      </w:r>
      <w:r>
        <w:rPr>
          <w:rFonts w:hint="eastAsia" w:ascii="宋体" w:hAnsi="宋体"/>
          <w:color w:val="000000"/>
          <w:szCs w:val="30"/>
          <w:u w:val="single"/>
        </w:rPr>
        <w:t xml:space="preserve">                  </w:t>
      </w:r>
      <w:r>
        <w:rPr>
          <w:rFonts w:ascii="宋体" w:hAnsi="宋体"/>
          <w:color w:val="000000"/>
          <w:szCs w:val="30"/>
        </w:rPr>
        <w:t xml:space="preserve">   </w:t>
      </w:r>
      <w:r>
        <w:rPr>
          <w:rFonts w:hint="eastAsia" w:ascii="宋体" w:hAnsi="宋体"/>
          <w:color w:val="000000"/>
          <w:szCs w:val="30"/>
        </w:rPr>
        <w:t xml:space="preserve">账</w:t>
      </w:r>
      <w:r>
        <w:rPr>
          <w:rFonts w:ascii="宋体" w:hAnsi="宋体"/>
          <w:color w:val="000000"/>
          <w:szCs w:val="30"/>
        </w:rPr>
        <w:t xml:space="preserve">  </w:t>
      </w:r>
      <w:r>
        <w:rPr>
          <w:rFonts w:hint="eastAsia" w:ascii="宋体" w:hAnsi="宋体"/>
          <w:color w:val="000000"/>
          <w:szCs w:val="30"/>
        </w:rPr>
        <w:t xml:space="preserve">号：</w:t>
      </w:r>
      <w:r>
        <w:rPr>
          <w:rFonts w:hint="eastAsia" w:ascii="宋体" w:hAnsi="宋体"/>
          <w:color w:val="000000"/>
          <w:szCs w:val="30"/>
          <w:u w:val="single"/>
        </w:rPr>
        <w:t xml:space="preserve">                          </w:t>
      </w:r>
      <w:r>
        <w:rPr>
          <w:rFonts w:ascii="宋体" w:hAnsi="宋体"/>
          <w:color w:val="000000"/>
          <w:szCs w:val="30"/>
        </w:rPr>
      </w:r>
      <w:r/>
    </w:p>
    <w:p>
      <w:pPr>
        <w:pStyle w:val="1399"/>
        <w:ind w:right="-36" w:firstLine="529"/>
        <w:spacing w:line="360" w:lineRule="auto"/>
        <w:tabs>
          <w:tab w:val="left" w:pos="0" w:leader="none"/>
        </w:tabs>
        <w:rPr>
          <w:rFonts w:ascii="宋体" w:hAnsi="宋体"/>
          <w:color w:val="000000"/>
        </w:rPr>
      </w:pPr>
      <w:r>
        <w:rPr>
          <w:rFonts w:ascii="宋体" w:hAnsi="宋体"/>
          <w:color w:val="000000"/>
        </w:rPr>
      </w:r>
      <w:r/>
    </w:p>
    <w:p>
      <w:pPr>
        <w:pStyle w:val="1399"/>
        <w:ind w:right="-36"/>
        <w:spacing w:line="360" w:lineRule="auto"/>
        <w:tabs>
          <w:tab w:val="left" w:pos="0" w:leader="none"/>
        </w:tabs>
        <w:rPr>
          <w:rFonts w:ascii="宋体" w:hAnsi="宋体"/>
          <w:color w:val="000000"/>
          <w:szCs w:val="30"/>
          <w:u w:val="single"/>
        </w:rPr>
      </w:pPr>
      <w:r>
        <w:rPr>
          <w:rFonts w:hint="eastAsia" w:ascii="宋体" w:hAnsi="宋体"/>
          <w:color w:val="000000"/>
        </w:rPr>
        <w:t xml:space="preserve">见证方：</w:t>
      </w:r>
      <w:r>
        <w:rPr>
          <w:rFonts w:hint="eastAsia" w:ascii="宋体" w:hAnsi="宋体"/>
          <w:color w:val="000000"/>
          <w:szCs w:val="30"/>
          <w:u w:val="single"/>
        </w:rPr>
        <w:t xml:space="preserve">               （公章）</w:t>
      </w:r>
      <w:r>
        <w:rPr>
          <w:rFonts w:ascii="宋体" w:hAnsi="宋体"/>
          <w:color w:val="000000"/>
          <w:szCs w:val="30"/>
          <w:u w:val="single"/>
        </w:rPr>
      </w:r>
      <w:r/>
    </w:p>
    <w:p>
      <w:pPr>
        <w:pStyle w:val="1444"/>
        <w:jc w:val="center"/>
        <w:spacing w:line="360" w:lineRule="auto"/>
        <w:rPr>
          <w:rFonts w:ascii="宋体" w:hAnsi="宋体"/>
          <w:color w:val="000000"/>
          <w:szCs w:val="44"/>
          <w:highlight w:val="none"/>
        </w:rPr>
      </w:pPr>
      <w:r>
        <w:rPr>
          <w:rFonts w:ascii="宋体" w:hAnsi="宋体"/>
          <w:color w:val="000000"/>
          <w:highlight w:val="none"/>
        </w:rPr>
        <w:br w:type="page" w:clear="all"/>
      </w:r>
      <w:bookmarkStart w:id="37" w:name="_Toc508202895"/>
      <w:r>
        <w:rPr>
          <w:rFonts w:hint="eastAsia" w:ascii="宋体" w:hAnsi="宋体"/>
          <w:color w:val="000000"/>
          <w:szCs w:val="44"/>
          <w:highlight w:val="none"/>
        </w:rPr>
        <w:t xml:space="preserve">第二部分 通用合同条款</w:t>
      </w:r>
      <w:bookmarkEnd w:id="37"/>
      <w:r>
        <w:rPr>
          <w:rFonts w:ascii="宋体" w:hAnsi="宋体"/>
          <w:color w:val="000000"/>
          <w:szCs w:val="44"/>
          <w:highlight w:val="none"/>
        </w:rPr>
      </w:r>
      <w:r/>
    </w:p>
    <w:p>
      <w:pPr>
        <w:pStyle w:val="1399"/>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399"/>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采用《</w:t>
      </w:r>
      <w:r>
        <w:rPr>
          <w:rFonts w:ascii="宋体" w:hAnsi="宋体"/>
          <w:b/>
          <w:color w:val="000000"/>
          <w:szCs w:val="21"/>
          <w:highlight w:val="none"/>
        </w:rPr>
        <w:t xml:space="preserve">建设工程施工合同（示范文本）</w:t>
      </w:r>
      <w:r>
        <w:rPr>
          <w:rFonts w:hint="eastAsia" w:ascii="宋体" w:hAnsi="宋体"/>
          <w:b/>
          <w:color w:val="000000"/>
          <w:szCs w:val="21"/>
          <w:highlight w:val="none"/>
        </w:rPr>
        <w:t xml:space="preserve">》</w:t>
      </w:r>
      <w:r>
        <w:rPr>
          <w:rFonts w:ascii="宋体" w:hAnsi="宋体"/>
          <w:b/>
          <w:color w:val="000000"/>
          <w:szCs w:val="21"/>
          <w:highlight w:val="none"/>
        </w:rPr>
        <w:t xml:space="preserve">（GF—201</w:t>
      </w:r>
      <w:r>
        <w:rPr>
          <w:rFonts w:hint="eastAsia" w:ascii="宋体" w:hAnsi="宋体"/>
          <w:b/>
          <w:color w:val="000000"/>
          <w:szCs w:val="21"/>
          <w:highlight w:val="none"/>
        </w:rPr>
        <w:t xml:space="preserve">7</w:t>
      </w:r>
      <w:r>
        <w:rPr>
          <w:rFonts w:ascii="宋体" w:hAnsi="宋体"/>
          <w:b/>
          <w:color w:val="000000"/>
          <w:szCs w:val="21"/>
          <w:highlight w:val="none"/>
        </w:rPr>
        <w:t xml:space="preserve">—</w:t>
      </w:r>
      <w:r>
        <w:rPr>
          <w:rFonts w:hint="eastAsia" w:ascii="宋体" w:hAnsi="宋体"/>
          <w:b/>
          <w:color w:val="000000"/>
          <w:szCs w:val="21"/>
          <w:highlight w:val="none"/>
        </w:rPr>
        <w:t xml:space="preserve">0201）。</w:t>
      </w:r>
      <w:r>
        <w:rPr>
          <w:rFonts w:hint="eastAsia" w:ascii="宋体" w:hAnsi="宋体"/>
          <w:color w:val="000000"/>
          <w:szCs w:val="21"/>
          <w:highlight w:val="none"/>
        </w:rPr>
      </w:r>
      <w:r/>
    </w:p>
    <w:p>
      <w:pPr>
        <w:pStyle w:val="1399"/>
        <w:ind w:right="-36" w:firstLine="529"/>
        <w:spacing w:line="540" w:lineRule="exact"/>
        <w:tabs>
          <w:tab w:val="left" w:pos="0" w:leader="none"/>
        </w:tabs>
        <w:rPr>
          <w:rFonts w:hint="eastAsia" w:ascii="宋体" w:hAnsi="宋体"/>
          <w:color w:val="000000"/>
          <w:highlight w:val="none"/>
        </w:rPr>
      </w:pPr>
      <w:r>
        <w:rPr>
          <w:rFonts w:hint="eastAsia" w:ascii="宋体" w:hAnsi="宋体"/>
          <w:color w:val="000000"/>
          <w:highlight w:val="none"/>
        </w:rPr>
      </w:r>
      <w:r/>
    </w:p>
    <w:p>
      <w:pPr>
        <w:pStyle w:val="1444"/>
        <w:jc w:val="center"/>
        <w:rPr>
          <w:rFonts w:ascii="宋体" w:hAnsi="宋体"/>
          <w:color w:val="000000"/>
          <w:sz w:val="28"/>
          <w:szCs w:val="44"/>
          <w:highlight w:val="none"/>
        </w:rPr>
      </w:pPr>
      <w:r>
        <w:rPr>
          <w:rFonts w:ascii="宋体" w:hAnsi="宋体"/>
          <w:color w:val="000000"/>
          <w:highlight w:val="none"/>
        </w:rPr>
        <w:br w:type="page" w:clear="all"/>
      </w:r>
      <w:bookmarkStart w:id="38" w:name="_Toc508202896"/>
      <w:r>
        <w:rPr>
          <w:rFonts w:hint="eastAsia" w:ascii="宋体" w:hAnsi="宋体"/>
          <w:color w:val="000000"/>
          <w:sz w:val="28"/>
          <w:szCs w:val="44"/>
          <w:highlight w:val="none"/>
        </w:rPr>
        <w:t xml:space="preserve">第三部分 专用合同条款</w:t>
      </w:r>
      <w:bookmarkEnd w:id="38"/>
      <w:r>
        <w:rPr>
          <w:rFonts w:ascii="宋体" w:hAnsi="宋体"/>
          <w:color w:val="000000"/>
          <w:sz w:val="28"/>
          <w:szCs w:val="44"/>
          <w:highlight w:val="none"/>
        </w:rPr>
      </w:r>
      <w:r/>
    </w:p>
    <w:p>
      <w:pPr>
        <w:pStyle w:val="1399"/>
        <w:ind w:firstLine="420"/>
        <w:spacing w:after="120" w:line="360" w:lineRule="auto"/>
        <w:rPr>
          <w:rFonts w:ascii="宋体" w:hAnsi="宋体"/>
          <w:color w:val="000000"/>
          <w:szCs w:val="32"/>
        </w:rPr>
        <w:outlineLvl w:val="0"/>
      </w:pPr>
      <w:r/>
      <w:bookmarkStart w:id="39" w:name="_Toc351203633"/>
      <w:r>
        <w:rPr>
          <w:rFonts w:hint="eastAsia" w:ascii="宋体" w:hAnsi="宋体"/>
          <w:color w:val="000000"/>
          <w:szCs w:val="32"/>
        </w:rPr>
        <w:t xml:space="preserve">1</w:t>
      </w:r>
      <w:bookmarkStart w:id="40" w:name="_Toc296944495"/>
      <w:r/>
      <w:bookmarkStart w:id="41" w:name="_Toc296346657"/>
      <w:r/>
      <w:bookmarkStart w:id="42" w:name="_Toc297048342"/>
      <w:r/>
      <w:bookmarkStart w:id="43" w:name="_Toc292559866"/>
      <w:r/>
      <w:bookmarkStart w:id="44" w:name="_Toc297120456"/>
      <w:r/>
      <w:bookmarkStart w:id="45" w:name="_Toc296347155"/>
      <w:r/>
      <w:bookmarkStart w:id="46" w:name="_Toc296891196"/>
      <w:r/>
      <w:bookmarkStart w:id="47" w:name="_Toc292559361"/>
      <w:r/>
      <w:bookmarkStart w:id="48" w:name="_Toc296890984"/>
      <w:r/>
      <w:bookmarkStart w:id="49" w:name="_Toc296503156"/>
      <w:r>
        <w:rPr>
          <w:rFonts w:hint="eastAsia" w:ascii="宋体" w:hAnsi="宋体"/>
          <w:color w:val="000000"/>
          <w:szCs w:val="32"/>
        </w:rPr>
        <w:t xml:space="preserve">. 一般约定</w:t>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1.1 </w:t>
      </w:r>
      <w:r>
        <w:rPr>
          <w:rFonts w:hint="eastAsia" w:ascii="宋体" w:hAnsi="宋体"/>
          <w:color w:val="000000"/>
          <w:szCs w:val="32"/>
        </w:rPr>
        <w:t xml:space="preserve">词语定义</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1.1.1</w:t>
      </w:r>
      <w:r>
        <w:rPr>
          <w:rFonts w:hint="eastAsia" w:ascii="宋体" w:hAnsi="宋体"/>
          <w:color w:val="000000"/>
          <w:szCs w:val="32"/>
        </w:rPr>
        <w:t xml:space="preserve">合同</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1.1.1.1</w:t>
      </w:r>
      <w:r>
        <w:rPr>
          <w:rFonts w:hint="eastAsia" w:ascii="宋体" w:hAnsi="宋体"/>
          <w:color w:val="000000"/>
          <w:szCs w:val="32"/>
        </w:rPr>
        <w:t xml:space="preserve">其他合同文件包括：</w:t>
      </w:r>
      <w:r>
        <w:rPr>
          <w:rFonts w:hint="eastAsia" w:ascii="宋体" w:hAnsi="宋体"/>
          <w:bCs/>
          <w:color w:val="000000"/>
          <w:sz w:val="22"/>
          <w:szCs w:val="22"/>
          <w:u w:val="single"/>
        </w:rPr>
        <w:t xml:space="preserve">（1）补充协议书或合同履行期内经双方签署的备忘录及其附件（在签订者的有效授权范围内并须经 合同当事人签字或盖章）（2） 成交通知书（3）竞争性磋商文件（4）响应文件（5）</w:t>
      </w:r>
      <w:r>
        <w:rPr>
          <w:rFonts w:ascii="宋体" w:hAnsi="宋体"/>
          <w:bCs/>
          <w:color w:val="000000"/>
          <w:sz w:val="22"/>
          <w:szCs w:val="22"/>
          <w:u w:val="single"/>
        </w:rPr>
        <w:t xml:space="preserve"> 本合同专用条款 </w:t>
      </w:r>
      <w:r>
        <w:rPr>
          <w:rFonts w:hint="eastAsia" w:ascii="宋体" w:hAnsi="宋体"/>
          <w:bCs/>
          <w:color w:val="000000"/>
          <w:sz w:val="22"/>
          <w:szCs w:val="22"/>
          <w:u w:val="single"/>
        </w:rPr>
        <w:t xml:space="preserve">（6）</w:t>
      </w:r>
      <w:r>
        <w:rPr>
          <w:rFonts w:ascii="宋体" w:hAnsi="宋体"/>
          <w:bCs/>
          <w:color w:val="000000"/>
          <w:sz w:val="22"/>
          <w:szCs w:val="22"/>
          <w:u w:val="single"/>
        </w:rPr>
        <w:t xml:space="preserve">本合同通用条款</w:t>
      </w:r>
      <w:r>
        <w:rPr>
          <w:rFonts w:hint="eastAsia" w:ascii="宋体" w:hAnsi="宋体"/>
          <w:bCs/>
          <w:color w:val="000000"/>
          <w:sz w:val="22"/>
          <w:szCs w:val="22"/>
          <w:u w:val="single"/>
        </w:rPr>
        <w:t xml:space="preserve">（7）</w:t>
      </w:r>
      <w:r>
        <w:rPr>
          <w:rFonts w:ascii="宋体" w:hAnsi="宋体"/>
          <w:bCs/>
          <w:color w:val="000000"/>
          <w:sz w:val="22"/>
          <w:szCs w:val="22"/>
          <w:u w:val="single"/>
        </w:rPr>
        <w:t xml:space="preserve"> 标准、规范及有关技术文件</w:t>
      </w:r>
      <w:r>
        <w:rPr>
          <w:rFonts w:hint="eastAsia" w:ascii="宋体" w:hAnsi="宋体"/>
          <w:bCs/>
          <w:color w:val="000000"/>
          <w:sz w:val="22"/>
          <w:szCs w:val="22"/>
          <w:u w:val="single"/>
        </w:rPr>
        <w:t xml:space="preserve">（8）</w:t>
      </w:r>
      <w:r>
        <w:rPr>
          <w:rFonts w:ascii="宋体" w:hAnsi="宋体"/>
          <w:bCs/>
          <w:color w:val="000000"/>
          <w:sz w:val="22"/>
          <w:szCs w:val="22"/>
          <w:u w:val="single"/>
        </w:rPr>
        <w:t xml:space="preserve">图纸</w:t>
      </w:r>
      <w:r>
        <w:rPr>
          <w:rFonts w:hint="eastAsia" w:ascii="宋体" w:hAnsi="宋体"/>
          <w:bCs/>
          <w:color w:val="000000"/>
          <w:sz w:val="22"/>
          <w:szCs w:val="22"/>
          <w:u w:val="single"/>
        </w:rPr>
        <w:t xml:space="preserve">（9）</w:t>
      </w:r>
      <w:r>
        <w:rPr>
          <w:rFonts w:ascii="宋体" w:hAnsi="宋体"/>
          <w:bCs/>
          <w:color w:val="000000"/>
          <w:sz w:val="22"/>
          <w:szCs w:val="22"/>
          <w:u w:val="single"/>
        </w:rPr>
        <w:t xml:space="preserve">已标价的工程量清单或预算书</w:t>
      </w:r>
      <w:r>
        <w:rPr>
          <w:rFonts w:hint="eastAsia" w:ascii="宋体" w:hAnsi="宋体"/>
          <w:bCs/>
          <w:color w:val="000000"/>
          <w:sz w:val="22"/>
          <w:szCs w:val="22"/>
          <w:u w:val="single"/>
        </w:rPr>
        <w:t xml:space="preserve">。</w:t>
      </w:r>
      <w:r>
        <w:rPr>
          <w:rFonts w:ascii="宋体" w:hAnsi="宋体"/>
          <w:color w:val="000000"/>
          <w:sz w:val="20"/>
          <w:szCs w:val="28"/>
          <w:u w:val="single"/>
        </w:rPr>
        <w:t xml:space="preserve">  </w:t>
      </w:r>
      <w:r>
        <w:rPr>
          <w:rFonts w:ascii="宋体" w:hAnsi="宋体"/>
          <w:color w:val="000000"/>
          <w:szCs w:val="32"/>
          <w:u w:val="single"/>
        </w:rPr>
        <w:t xml:space="preserve"> </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1.1.2 </w:t>
      </w:r>
      <w:r>
        <w:rPr>
          <w:rFonts w:hint="eastAsia" w:ascii="宋体" w:hAnsi="宋体"/>
          <w:color w:val="000000"/>
          <w:szCs w:val="32"/>
        </w:rPr>
        <w:t xml:space="preserve">合同当事人及其他相关方</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1.1.2.</w:t>
      </w:r>
      <w:r>
        <w:rPr>
          <w:rFonts w:hint="eastAsia" w:ascii="宋体" w:hAnsi="宋体"/>
          <w:color w:val="000000"/>
          <w:szCs w:val="32"/>
        </w:rPr>
        <w:t xml:space="preserve">1监理人：</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名</w:t>
      </w:r>
      <w:r>
        <w:rPr>
          <w:rFonts w:ascii="宋体" w:hAnsi="宋体"/>
          <w:color w:val="000000"/>
          <w:szCs w:val="32"/>
        </w:rPr>
        <w:t xml:space="preserve">    </w:t>
      </w:r>
      <w:r>
        <w:rPr>
          <w:rFonts w:hint="eastAsia" w:ascii="宋体" w:hAnsi="宋体"/>
          <w:color w:val="000000"/>
          <w:szCs w:val="32"/>
        </w:rPr>
        <w:t xml:space="preserve">称：</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资质类别和等级：</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联系电话：</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电子信箱：</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通信地址：</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1.1.2.</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设计人：</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名</w:t>
      </w:r>
      <w:r>
        <w:rPr>
          <w:rFonts w:ascii="宋体" w:hAnsi="宋体"/>
          <w:color w:val="000000"/>
          <w:szCs w:val="32"/>
        </w:rPr>
        <w:t xml:space="preserve">    </w:t>
      </w:r>
      <w:r>
        <w:rPr>
          <w:rFonts w:hint="eastAsia" w:ascii="宋体" w:hAnsi="宋体"/>
          <w:color w:val="000000"/>
          <w:szCs w:val="32"/>
        </w:rPr>
        <w:t xml:space="preserve">称：</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资质类别和等级：</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联系电话                              ；</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电子信箱：</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通信地址：</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1.1.3 </w:t>
      </w:r>
      <w:r>
        <w:rPr>
          <w:rFonts w:hint="eastAsia" w:ascii="宋体" w:hAnsi="宋体"/>
          <w:color w:val="000000"/>
          <w:szCs w:val="32"/>
        </w:rPr>
        <w:t xml:space="preserve">工程和设备</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1.1.3.</w:t>
      </w:r>
      <w:r>
        <w:rPr>
          <w:rFonts w:hint="eastAsia" w:ascii="宋体" w:hAnsi="宋体"/>
          <w:color w:val="000000"/>
          <w:szCs w:val="32"/>
        </w:rPr>
        <w:t xml:space="preserve">1</w:t>
      </w:r>
      <w:r>
        <w:rPr>
          <w:rFonts w:ascii="宋体" w:hAnsi="宋体"/>
          <w:color w:val="000000"/>
          <w:szCs w:val="32"/>
        </w:rPr>
        <w:t xml:space="preserve"> </w:t>
      </w:r>
      <w:r>
        <w:rPr>
          <w:rFonts w:hint="eastAsia" w:ascii="宋体" w:hAnsi="宋体"/>
          <w:color w:val="000000"/>
          <w:szCs w:val="32"/>
        </w:rPr>
        <w:t xml:space="preserve">作为施工现场组成部分的其他场所包括：</w:t>
      </w:r>
      <w:r>
        <w:rPr>
          <w:rFonts w:ascii="宋体" w:hAnsi="宋体"/>
          <w:color w:val="000000"/>
          <w:szCs w:val="32"/>
          <w:u w:val="single"/>
        </w:rPr>
        <w:t xml:space="preserve"> </w:t>
      </w:r>
      <w:r>
        <w:rPr>
          <w:rFonts w:hint="eastAsia" w:ascii="宋体" w:hAnsi="宋体"/>
          <w:color w:val="000000"/>
          <w:szCs w:val="21"/>
          <w:u w:val="single"/>
        </w:rPr>
        <w:t xml:space="preserve">符合通用条款规定的发包方提供的施工场地。</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1.1.3.</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永久占地包括：</w:t>
      </w:r>
      <w:r>
        <w:rPr>
          <w:rFonts w:hint="eastAsia" w:ascii="宋体" w:hAnsi="宋体"/>
          <w:color w:val="000000"/>
          <w:szCs w:val="21"/>
          <w:u w:val="single"/>
        </w:rPr>
        <w:t xml:space="preserve">项目相关批准文件规定的为实施工程需永久占用的土地</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1.1.3.</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临时占地包括：</w:t>
      </w:r>
      <w:r>
        <w:rPr>
          <w:rFonts w:hint="eastAsia" w:ascii="宋体" w:hAnsi="宋体"/>
          <w:color w:val="000000"/>
          <w:szCs w:val="21"/>
          <w:u w:val="single"/>
        </w:rPr>
        <w:t xml:space="preserve">项目批复范围以外用于临时占地的使用，在得到建设方同意后由承包人依据施工先后顺序综合考虑，由承包人自行解决，由承包人承担相关费用</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2法律</w:t>
      </w:r>
      <w:r>
        <w:rPr>
          <w:rFonts w:ascii="宋体" w:hAnsi="宋体"/>
          <w:color w:val="000000"/>
          <w:szCs w:val="32"/>
        </w:rPr>
        <w:t xml:space="preserve"> </w:t>
      </w:r>
      <w:r>
        <w:rPr>
          <w:rFonts w:ascii="宋体" w:hAnsi="宋体"/>
          <w:color w:val="000000"/>
          <w:szCs w:val="32"/>
        </w:rPr>
      </w:r>
      <w:r/>
    </w:p>
    <w:p>
      <w:pPr>
        <w:pStyle w:val="1399"/>
        <w:ind w:firstLine="420"/>
        <w:spacing w:after="120" w:line="360" w:lineRule="auto"/>
        <w:rPr>
          <w:rFonts w:ascii="宋体" w:hAnsi="宋体"/>
          <w:color w:val="000000"/>
          <w:szCs w:val="21"/>
          <w:u w:val="single"/>
        </w:rPr>
      </w:pPr>
      <w:r>
        <w:rPr>
          <w:rFonts w:hint="eastAsia" w:ascii="宋体" w:hAnsi="宋体"/>
          <w:color w:val="000000"/>
          <w:szCs w:val="21"/>
          <w:u w:val="single"/>
        </w:rPr>
        <w:t xml:space="preserve">适用于合同的其他规范性文件：《中华人民共和国民法典》《中华人民共和国建筑法》、现行的国家法律和行政法规和工程所在地政府的有关法规和规章。 </w:t>
      </w:r>
      <w:r>
        <w:rPr>
          <w:rFonts w:ascii="宋体" w:hAnsi="宋体"/>
          <w:color w:val="000000"/>
          <w:szCs w:val="21"/>
          <w:u w:val="single"/>
        </w:rPr>
      </w:r>
      <w:r/>
    </w:p>
    <w:p>
      <w:pPr>
        <w:pStyle w:val="1399"/>
        <w:ind w:firstLine="420"/>
        <w:spacing w:after="120"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标准和规范</w:t>
      </w:r>
      <w:r>
        <w:rPr>
          <w:rFonts w:ascii="宋体" w:hAnsi="宋体"/>
          <w:color w:val="000000"/>
          <w:szCs w:val="32"/>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rPr>
        <w:t xml:space="preserve">1.3.1适用于工程的标准规范包括：</w:t>
      </w:r>
      <w:r>
        <w:rPr>
          <w:rFonts w:hint="eastAsia" w:ascii="宋体" w:hAnsi="宋体"/>
          <w:color w:val="000000"/>
          <w:szCs w:val="21"/>
          <w:u w:val="single"/>
        </w:rPr>
        <w:t xml:space="preserve">《建设工程质量管理条例》《中华人民共和国招标投标法》《中华人民共和国招标投标法实施条例》《工程建设项目施工招标投标办法》（七部委30号令）、《建设工程施工发包与承包价格管理暂行规定》《工程量清单计价规范》、其他法律法规以及江苏省和无锡市行业主管部门颁布的相关文件规定，如地方性法规与国家法规相抵触，按国家法规执行。</w:t>
      </w:r>
      <w:r>
        <w:rPr>
          <w:rFonts w:ascii="宋体" w:hAnsi="宋体"/>
          <w:color w:val="000000"/>
          <w:szCs w:val="21"/>
          <w:u w:val="single"/>
        </w:rPr>
      </w:r>
      <w:r/>
    </w:p>
    <w:p>
      <w:pPr>
        <w:pStyle w:val="1399"/>
        <w:ind w:firstLine="420"/>
        <w:spacing w:line="360" w:lineRule="auto"/>
        <w:rPr>
          <w:rFonts w:ascii="宋体" w:hAnsi="宋体"/>
          <w:color w:val="000000"/>
          <w:szCs w:val="32"/>
        </w:rPr>
        <w:outlineLvl w:val="0"/>
      </w:pPr>
      <w:r>
        <w:rPr>
          <w:rFonts w:ascii="宋体" w:hAnsi="宋体"/>
          <w:color w:val="000000"/>
          <w:szCs w:val="32"/>
        </w:rPr>
        <w:t xml:space="preserve">1.</w:t>
      </w:r>
      <w:r>
        <w:rPr>
          <w:rFonts w:hint="eastAsia" w:ascii="宋体" w:hAnsi="宋体"/>
          <w:color w:val="000000"/>
          <w:szCs w:val="32"/>
        </w:rPr>
        <w:t xml:space="preserve">3</w:t>
      </w:r>
      <w:r>
        <w:rPr>
          <w:rFonts w:ascii="宋体" w:hAnsi="宋体"/>
          <w:color w:val="000000"/>
          <w:szCs w:val="32"/>
        </w:rPr>
        <w:t xml:space="preserve">.2 </w:t>
      </w:r>
      <w:r>
        <w:rPr>
          <w:rFonts w:hint="eastAsia" w:ascii="宋体" w:hAnsi="宋体"/>
          <w:color w:val="000000"/>
          <w:szCs w:val="32"/>
        </w:rPr>
        <w:t xml:space="preserve">发包人提供国外标准、规范的名称：</w:t>
      </w:r>
      <w:r>
        <w:rPr>
          <w:rFonts w:ascii="宋体" w:hAnsi="宋体"/>
          <w:color w:val="000000"/>
          <w:szCs w:val="32"/>
          <w:u w:val="single"/>
        </w:rPr>
        <w:t xml:space="preserve">      </w:t>
      </w:r>
      <w:r>
        <w:rPr>
          <w:rFonts w:hint="eastAsia" w:ascii="宋体" w:hAnsi="宋体"/>
          <w:color w:val="000000"/>
          <w:szCs w:val="21"/>
          <w:u w:val="single"/>
        </w:rPr>
        <w:t xml:space="preserve">无</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发包人提供国外标准、规范的份数：</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发包人提供国外标准、规范的名称：</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3</w:t>
      </w:r>
      <w:r>
        <w:rPr>
          <w:rFonts w:ascii="宋体" w:hAnsi="宋体"/>
          <w:color w:val="000000"/>
          <w:szCs w:val="32"/>
        </w:rPr>
        <w:t xml:space="preserve">.3</w:t>
      </w:r>
      <w:r>
        <w:rPr>
          <w:rFonts w:hint="eastAsia" w:ascii="宋体" w:hAnsi="宋体"/>
          <w:color w:val="000000"/>
          <w:szCs w:val="32"/>
        </w:rPr>
        <w:t xml:space="preserve">发包人对工程的技术标准和功能要求的特殊要求：</w:t>
      </w:r>
      <w:r>
        <w:rPr>
          <w:rFonts w:hint="eastAsia" w:ascii="宋体" w:hAnsi="宋体"/>
          <w:color w:val="000000"/>
          <w:szCs w:val="32"/>
          <w:u w:val="single"/>
        </w:rPr>
        <w:t xml:space="preserve">     /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w:t>
      </w:r>
      <w:r>
        <w:rPr>
          <w:rFonts w:hint="eastAsia" w:ascii="宋体" w:hAnsi="宋体"/>
          <w:color w:val="000000"/>
          <w:szCs w:val="32"/>
        </w:rPr>
        <w:t xml:space="preserve">4</w:t>
      </w:r>
      <w:r>
        <w:rPr>
          <w:rFonts w:ascii="宋体" w:hAnsi="宋体"/>
          <w:color w:val="000000"/>
          <w:szCs w:val="32"/>
        </w:rPr>
        <w:t xml:space="preserve"> </w:t>
      </w:r>
      <w:r>
        <w:rPr>
          <w:rFonts w:hint="eastAsia" w:ascii="宋体" w:hAnsi="宋体"/>
          <w:color w:val="000000"/>
          <w:szCs w:val="32"/>
        </w:rPr>
        <w:t xml:space="preserve">合同文件的优先顺序</w:t>
      </w:r>
      <w:r>
        <w:rPr>
          <w:rFonts w:ascii="宋体" w:hAnsi="宋体"/>
          <w:color w:val="000000"/>
          <w:szCs w:val="32"/>
        </w:rPr>
      </w:r>
      <w:r/>
    </w:p>
    <w:p>
      <w:pPr>
        <w:pStyle w:val="1399"/>
        <w:ind w:firstLine="420"/>
        <w:spacing w:line="360" w:lineRule="auto"/>
        <w:rPr>
          <w:rFonts w:ascii="宋体" w:hAnsi="宋体"/>
          <w:color w:val="000000"/>
          <w:szCs w:val="21"/>
          <w:u w:val="single"/>
        </w:rPr>
      </w:pPr>
      <w:r>
        <w:rPr>
          <w:rFonts w:hint="eastAsia" w:ascii="宋体" w:hAnsi="宋体"/>
          <w:color w:val="000000"/>
          <w:szCs w:val="32"/>
        </w:rPr>
        <w:t xml:space="preserve">合同文件组成及优先顺序为：</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1. 本合同书</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2. 中标/成交通知书</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3. 响应文件及附录</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4. 本合同专用条款及其附件</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5. 本合同通用条款</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6. 磋商文件（包括工程量清单）</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7. 补充文件及相关附件</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8. 技术标准和要求</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9. 图纸</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10.已标价工程量清单</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11.其他合同文件</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12.标准、规范及有关技术文件</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上述各项合同文件包括合同当事人就该项合同文件所作出的补充和修改，属于同一类内容的文件，应以最新签署的为准。</w:t>
      </w:r>
      <w:r>
        <w:rPr>
          <w:rFonts w:ascii="宋体" w:hAnsi="宋体"/>
          <w:color w:val="000000"/>
          <w:szCs w:val="21"/>
          <w:u w:val="single"/>
        </w:rPr>
      </w:r>
      <w:r/>
    </w:p>
    <w:p>
      <w:pPr>
        <w:pStyle w:val="1399"/>
        <w:ind w:firstLine="420"/>
        <w:spacing w:line="360" w:lineRule="auto"/>
        <w:rPr>
          <w:rFonts w:ascii="宋体" w:hAnsi="宋体" w:cs="宋体"/>
          <w:color w:val="000000"/>
          <w:szCs w:val="21"/>
        </w:rPr>
      </w:pPr>
      <w:r>
        <w:rPr>
          <w:rFonts w:hint="eastAsia" w:ascii="宋体" w:hAnsi="宋体"/>
          <w:color w:val="000000"/>
          <w:szCs w:val="21"/>
          <w:u w:val="single"/>
        </w:rPr>
        <w:t xml:space="preserve">在合同订立及履行过程中形成的与合同有关的文件均构成合同文件组成部分，并根据其性质确定优先解释顺序</w:t>
      </w:r>
      <w:r>
        <w:rPr>
          <w:rFonts w:hint="eastAsia" w:ascii="宋体" w:hAnsi="宋体" w:cs="宋体"/>
          <w:color w:val="000000"/>
          <w:szCs w:val="21"/>
        </w:rPr>
        <w:t xml:space="preserve">。</w:t>
      </w:r>
      <w:r>
        <w:rPr>
          <w:rFonts w:ascii="宋体" w:hAnsi="宋体" w:cs="宋体"/>
          <w:color w:val="000000"/>
          <w:szCs w:val="21"/>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w:t>
      </w:r>
      <w:r>
        <w:rPr>
          <w:rFonts w:hint="eastAsia" w:ascii="宋体" w:hAnsi="宋体"/>
          <w:color w:val="000000"/>
          <w:szCs w:val="32"/>
        </w:rPr>
        <w:t xml:space="preserve">5</w:t>
      </w:r>
      <w:r>
        <w:rPr>
          <w:rFonts w:ascii="宋体" w:hAnsi="宋体"/>
          <w:color w:val="000000"/>
          <w:szCs w:val="32"/>
        </w:rPr>
        <w:t xml:space="preserve"> </w:t>
      </w:r>
      <w:r>
        <w:rPr>
          <w:rFonts w:hint="eastAsia" w:ascii="宋体" w:hAnsi="宋体"/>
          <w:color w:val="000000"/>
          <w:szCs w:val="32"/>
        </w:rPr>
        <w:t xml:space="preserve">图纸和承包人文件</w:t>
      </w:r>
      <w:r>
        <w:rPr>
          <w:rFonts w:ascii="宋体" w:hAnsi="宋体"/>
          <w:color w:val="000000"/>
          <w:szCs w:val="32"/>
        </w:rPr>
        <w:tab/>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5</w:t>
      </w:r>
      <w:r>
        <w:rPr>
          <w:rFonts w:ascii="宋体" w:hAnsi="宋体"/>
          <w:color w:val="000000"/>
          <w:szCs w:val="32"/>
        </w:rPr>
        <w:t xml:space="preserve">.1 </w:t>
      </w:r>
      <w:r>
        <w:rPr>
          <w:rFonts w:hint="eastAsia" w:ascii="宋体" w:hAnsi="宋体"/>
          <w:color w:val="000000"/>
          <w:szCs w:val="32"/>
        </w:rPr>
        <w:t xml:space="preserve">图纸的提供</w:t>
      </w:r>
      <w:r>
        <w:rPr>
          <w:rFonts w:ascii="宋体" w:hAnsi="宋体"/>
          <w:color w:val="000000"/>
          <w:szCs w:val="32"/>
        </w:rPr>
      </w:r>
      <w:r/>
    </w:p>
    <w:p>
      <w:pPr>
        <w:pStyle w:val="1399"/>
        <w:ind w:firstLine="420"/>
        <w:spacing w:line="360" w:lineRule="auto"/>
        <w:rPr>
          <w:rFonts w:ascii="宋体" w:hAnsi="宋体"/>
          <w:color w:val="000000"/>
          <w:szCs w:val="21"/>
        </w:rPr>
      </w:pPr>
      <w:r>
        <w:rPr>
          <w:rFonts w:ascii="宋体" w:hAnsi="宋体"/>
          <w:color w:val="000000"/>
          <w:szCs w:val="21"/>
        </w:rPr>
        <w:t xml:space="preserve">发包人向承包人提供图纸的期限：</w:t>
      </w:r>
      <w:r>
        <w:rPr>
          <w:rFonts w:hint="eastAsia" w:ascii="宋体" w:hAnsi="宋体"/>
          <w:color w:val="000000"/>
          <w:szCs w:val="21"/>
          <w:u w:val="single"/>
        </w:rPr>
        <w:t xml:space="preserve">进场施工前3天内</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发包人向承包人提供图纸的数量：</w:t>
      </w:r>
      <w:r>
        <w:rPr>
          <w:rFonts w:hint="eastAsia" w:ascii="宋体" w:hAnsi="宋体"/>
          <w:color w:val="000000"/>
          <w:szCs w:val="21"/>
          <w:u w:val="single"/>
        </w:rPr>
        <w:t xml:space="preserve">4套（含PDF盖章扫描版），承包人需要增加图纸份数、发包人应代为复制、费用由承包人承担；依据经发包人确认的工程进度计划，如发包人提供的图纸不完整，承包人应在该项工程或分项工程开工十个工作日之前向发包人提交补充图纸及资料的使用需求时间表，列明在</w:t>
      </w:r>
      <w:r>
        <w:rPr>
          <w:rFonts w:hint="eastAsia" w:ascii="宋体" w:hAnsi="宋体"/>
          <w:color w:val="000000"/>
          <w:szCs w:val="21"/>
          <w:u w:val="single"/>
        </w:rPr>
        <w:t xml:space="preserve">不影响现场施工进度的条件下，发包人在整个工期内应向承包人提供补充的图纸及资料的种类及最后期限。承包人编制的图纸需求计划应得到发包人的确认，当发包人办理补充图纸的合理周期，由于承包人提出的计划过晚而大于承包人提出的时间要求时，且造成工程延期时，工期不予调整。在工程施工过程中，承包人亦须以书面形式及时向发包人进行提示。如果承包人未能按上述要求提出书面申请，因图纸来不及补充而造成的工期损失由承包人承担，工期不予顺延；如果发包人不能在承包人提出的最后期限前补全所缺图纸，则由此造成的工期损失由发包人承担，工期予以顺延</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21"/>
          <w:u w:val="single"/>
        </w:rPr>
      </w:pPr>
      <w:r>
        <w:rPr>
          <w:rFonts w:ascii="宋体" w:hAnsi="宋体"/>
          <w:color w:val="000000"/>
          <w:szCs w:val="21"/>
        </w:rPr>
        <w:t xml:space="preserve">发包人向承包人提供图纸的内容：</w:t>
      </w:r>
      <w:r>
        <w:rPr>
          <w:rFonts w:hint="eastAsia" w:ascii="宋体" w:hAnsi="宋体"/>
          <w:color w:val="000000"/>
          <w:szCs w:val="21"/>
          <w:u w:val="single"/>
        </w:rPr>
        <w:t xml:space="preserve">本合同发包内容中的全部图纸</w:t>
      </w:r>
      <w:r>
        <w:rPr>
          <w:rFonts w:ascii="宋体" w:hAnsi="宋体"/>
          <w:color w:val="000000"/>
          <w:szCs w:val="21"/>
        </w:rPr>
        <w:t xml:space="preserve">。</w:t>
      </w:r>
      <w:r>
        <w:rPr>
          <w:rFonts w:ascii="宋体" w:hAnsi="宋体"/>
          <w:color w:val="000000"/>
          <w:szCs w:val="21"/>
          <w:u w:val="single"/>
        </w:rPr>
      </w:r>
      <w:r/>
    </w:p>
    <w:p>
      <w:pPr>
        <w:pStyle w:val="1399"/>
        <w:ind w:firstLine="420"/>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5</w:t>
      </w:r>
      <w:r>
        <w:rPr>
          <w:rFonts w:ascii="宋体" w:hAnsi="宋体"/>
          <w:color w:val="000000"/>
          <w:szCs w:val="32"/>
        </w:rPr>
        <w:t xml:space="preserve">.</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承包人文件</w:t>
      </w:r>
      <w:r>
        <w:rPr>
          <w:rFonts w:ascii="宋体" w:hAnsi="宋体"/>
          <w:color w:val="000000"/>
          <w:szCs w:val="32"/>
        </w:rPr>
      </w:r>
      <w:r/>
    </w:p>
    <w:p>
      <w:pPr>
        <w:pStyle w:val="1399"/>
        <w:ind w:firstLine="420"/>
        <w:spacing w:line="360" w:lineRule="auto"/>
        <w:rPr>
          <w:rFonts w:ascii="宋体" w:hAnsi="宋体"/>
          <w:color w:val="000000"/>
          <w:szCs w:val="21"/>
        </w:rPr>
      </w:pPr>
      <w:r>
        <w:rPr>
          <w:rFonts w:ascii="宋体" w:hAnsi="宋体"/>
          <w:color w:val="000000"/>
          <w:szCs w:val="21"/>
        </w:rPr>
        <w:t xml:space="preserve">需要由承包人提供的文件，包括：</w:t>
      </w:r>
      <w:r>
        <w:rPr>
          <w:rFonts w:hint="eastAsia" w:ascii="宋体" w:hAnsi="宋体"/>
          <w:color w:val="000000"/>
          <w:szCs w:val="21"/>
          <w:u w:val="single"/>
        </w:rPr>
        <w:t xml:space="preserve"> 施工组织设计及专项施工方案，专项文明施工措施方案（符合校方部分机房运营中施工的方案措施）、防汛防台预案；施工图预算、每月20日向发包人提供当月工程建设报表及下月进度计划，各阶段进度计划、完成量报表、其他施工过程中所需的管理性文件、承包人承包范围内需施工方进一步自行细化的图纸及方案、竣工（备案）资料等（不仅限于此。</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承包人提供的文件的期限为：</w:t>
      </w:r>
      <w:r>
        <w:rPr>
          <w:rFonts w:hint="eastAsia" w:ascii="宋体" w:hAnsi="宋体"/>
          <w:color w:val="000000"/>
          <w:szCs w:val="21"/>
          <w:u w:val="single"/>
        </w:rPr>
        <w:t xml:space="preserve">以满足施工和发包人要求为准，其中施工图预算在发包人提供施工图纸后30日内提供、现场施工组织设计在工程开工前10日内提供、各分部分项工程施工方案在各分部分项项目开始前7日内提供</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承包人提供的文件的数量为：</w:t>
      </w:r>
      <w:r>
        <w:rPr>
          <w:rFonts w:hint="eastAsia" w:ascii="宋体" w:hAnsi="宋体"/>
          <w:color w:val="000000"/>
          <w:szCs w:val="21"/>
          <w:u w:val="single"/>
        </w:rPr>
        <w:t xml:space="preserve">施工图预算、现场施工组织设计和各分部分项工程施工方案一式四份；（含盖章电子文档一份） </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承包人提供的文件的形式为：</w:t>
      </w:r>
      <w:r>
        <w:rPr>
          <w:rFonts w:hint="eastAsia" w:ascii="宋体" w:hAnsi="宋体"/>
          <w:color w:val="000000"/>
          <w:szCs w:val="21"/>
          <w:u w:val="single"/>
        </w:rPr>
        <w:t xml:space="preserve">经相关单位及项目负责人或执业人员审核批准的书面文档</w:t>
      </w:r>
      <w:r>
        <w:rPr>
          <w:rFonts w:hint="eastAsia" w:ascii="宋体" w:hAnsi="宋体" w:cs="宋体"/>
          <w:color w:val="000000"/>
          <w:sz w:val="22"/>
          <w:u w:val="single"/>
        </w:rPr>
        <w:t xml:space="preserve">和相应电子文档</w:t>
      </w:r>
      <w:r>
        <w:rPr>
          <w:rFonts w:hint="eastAsia"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32"/>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承包人文件的期限：</w:t>
      </w:r>
      <w:r>
        <w:rPr>
          <w:rFonts w:hint="eastAsia" w:ascii="宋体" w:hAnsi="宋体"/>
          <w:color w:val="000000"/>
          <w:szCs w:val="21"/>
          <w:u w:val="single"/>
        </w:rPr>
        <w:t xml:space="preserve">依据发包人内部管理流程确定</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5</w:t>
      </w:r>
      <w:r>
        <w:rPr>
          <w:rFonts w:ascii="宋体" w:hAnsi="宋体"/>
          <w:color w:val="000000"/>
          <w:szCs w:val="32"/>
        </w:rPr>
        <w:t xml:space="preserve">.</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现场图纸准备</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关于现场图纸准备的约定：</w:t>
      </w:r>
      <w:r>
        <w:rPr>
          <w:rFonts w:hint="eastAsia" w:ascii="宋体" w:hAnsi="宋体"/>
          <w:color w:val="000000"/>
          <w:szCs w:val="21"/>
          <w:u w:val="single"/>
        </w:rPr>
        <w:t xml:space="preserve">施工现场保留一套完整图纸供发包人、监理人及有关人员使用</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w:t>
      </w:r>
      <w:r>
        <w:rPr>
          <w:rFonts w:hint="eastAsia" w:ascii="宋体" w:hAnsi="宋体"/>
          <w:color w:val="000000"/>
          <w:szCs w:val="32"/>
        </w:rPr>
        <w:t xml:space="preserve">6</w:t>
      </w:r>
      <w:r>
        <w:rPr>
          <w:rFonts w:ascii="宋体" w:hAnsi="宋体"/>
          <w:color w:val="000000"/>
          <w:szCs w:val="32"/>
        </w:rPr>
        <w:t xml:space="preserve"> </w:t>
      </w:r>
      <w:r>
        <w:rPr>
          <w:rFonts w:hint="eastAsia" w:ascii="宋体" w:hAnsi="宋体"/>
          <w:color w:val="000000"/>
          <w:szCs w:val="32"/>
        </w:rPr>
        <w:t xml:space="preserve">联络</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6</w:t>
      </w:r>
      <w:r>
        <w:rPr>
          <w:rFonts w:ascii="宋体" w:hAnsi="宋体"/>
          <w:color w:val="000000"/>
          <w:szCs w:val="32"/>
        </w:rPr>
        <w:t xml:space="preserve">.1</w:t>
      </w:r>
      <w:r>
        <w:rPr>
          <w:rFonts w:hint="eastAsia" w:ascii="宋体" w:hAnsi="宋体"/>
          <w:color w:val="000000"/>
          <w:szCs w:val="32"/>
        </w:rPr>
        <w:t xml:space="preserve">发包人和承包人应当在</w:t>
      </w:r>
      <w:r>
        <w:rPr>
          <w:rFonts w:hint="eastAsia" w:ascii="宋体" w:hAnsi="宋体"/>
          <w:color w:val="000000"/>
          <w:szCs w:val="32"/>
          <w:u w:val="single"/>
        </w:rPr>
        <w:t xml:space="preserve">3</w:t>
      </w:r>
      <w:r>
        <w:rPr>
          <w:rFonts w:ascii="宋体" w:hAnsi="宋体"/>
          <w:color w:val="000000"/>
          <w:szCs w:val="32"/>
          <w:u w:val="single"/>
        </w:rPr>
        <w:t xml:space="preserve"> </w:t>
      </w:r>
      <w:r>
        <w:rPr>
          <w:rFonts w:hint="eastAsia" w:ascii="宋体" w:hAnsi="宋体"/>
          <w:color w:val="000000"/>
          <w:szCs w:val="32"/>
        </w:rPr>
        <w:t xml:space="preserve">天内将与合同有关的通知、批准、证明、证书、指示、指令、要求、请求、同意、意见、确定和决定等书面函件送达对方当事人。</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6</w:t>
      </w:r>
      <w:r>
        <w:rPr>
          <w:rFonts w:ascii="宋体" w:hAnsi="宋体"/>
          <w:color w:val="000000"/>
          <w:szCs w:val="32"/>
        </w:rPr>
        <w:t xml:space="preserve">.2 </w:t>
      </w:r>
      <w:r>
        <w:rPr>
          <w:rFonts w:hint="eastAsia" w:ascii="宋体" w:hAnsi="宋体"/>
          <w:color w:val="000000"/>
          <w:szCs w:val="32"/>
        </w:rPr>
        <w:t xml:space="preserve">发包人接收文件的地点：</w:t>
      </w:r>
      <w:r>
        <w:rPr>
          <w:rFonts w:hint="eastAsia" w:ascii="宋体" w:hAnsi="宋体"/>
          <w:color w:val="000000"/>
          <w:szCs w:val="32"/>
          <w:u w:val="single"/>
        </w:rPr>
        <w:t xml:space="preserve">现场项目部</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发包人指定的接收人为：</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承包人接收文件的地点：</w:t>
      </w:r>
      <w:r>
        <w:rPr>
          <w:rFonts w:hint="eastAsia" w:ascii="宋体" w:hAnsi="宋体"/>
          <w:color w:val="000000"/>
          <w:szCs w:val="32"/>
          <w:u w:val="single"/>
        </w:rPr>
        <w:t xml:space="preserve">现场项目部</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承包人指定的接收人为：</w:t>
      </w:r>
      <w:r>
        <w:rPr>
          <w:rFonts w:hint="eastAsia" w:ascii="宋体" w:hAnsi="宋体"/>
          <w:color w:val="000000"/>
          <w:szCs w:val="32"/>
          <w:u w:val="single"/>
        </w:rPr>
        <w:t xml:space="preserve">项目负责人（</w:t>
      </w:r>
      <w:bookmarkStart w:id="50" w:name="OLE_LINK7"/>
      <w:r/>
      <w:bookmarkStart w:id="51" w:name="OLE_LINK8"/>
      <w:r>
        <w:rPr>
          <w:rFonts w:hint="eastAsia" w:ascii="宋体" w:hAnsi="宋体"/>
          <w:color w:val="000000"/>
          <w:szCs w:val="32"/>
          <w:u w:val="single"/>
        </w:rPr>
        <w:t xml:space="preserve">注册建造师</w:t>
      </w:r>
      <w:bookmarkEnd w:id="50"/>
      <w:r/>
      <w:bookmarkEnd w:id="51"/>
      <w:r>
        <w:rPr>
          <w:rFonts w:hint="eastAsia" w:ascii="宋体" w:hAnsi="宋体"/>
          <w:color w:val="000000"/>
          <w:szCs w:val="32"/>
          <w:u w:val="single"/>
        </w:rPr>
        <w:t xml:space="preserve">）</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监理人接收文件的地点：</w:t>
      </w:r>
      <w:r>
        <w:rPr>
          <w:rFonts w:hint="eastAsia" w:ascii="宋体" w:hAnsi="宋体"/>
          <w:color w:val="000000"/>
          <w:szCs w:val="32"/>
          <w:u w:val="single"/>
        </w:rPr>
        <w:t xml:space="preserve">监理人现场办公室</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监理人指定的接收人为：</w:t>
      </w:r>
      <w:r>
        <w:rPr>
          <w:rFonts w:hint="eastAsia" w:ascii="宋体" w:hAnsi="宋体"/>
          <w:color w:val="000000"/>
          <w:szCs w:val="32"/>
          <w:u w:val="single"/>
        </w:rPr>
        <w:t xml:space="preserve">总监理工程师</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w:t>
      </w:r>
      <w:r>
        <w:rPr>
          <w:rFonts w:hint="eastAsia" w:ascii="宋体" w:hAnsi="宋体"/>
          <w:color w:val="000000"/>
          <w:szCs w:val="32"/>
        </w:rPr>
        <w:t xml:space="preserve">7</w:t>
      </w:r>
      <w:r>
        <w:rPr>
          <w:rFonts w:ascii="宋体" w:hAnsi="宋体"/>
          <w:color w:val="000000"/>
          <w:szCs w:val="32"/>
        </w:rPr>
        <w:t xml:space="preserve"> </w:t>
      </w:r>
      <w:r>
        <w:rPr>
          <w:rFonts w:hint="eastAsia" w:ascii="宋体" w:hAnsi="宋体"/>
          <w:color w:val="000000"/>
          <w:szCs w:val="32"/>
        </w:rPr>
        <w:t xml:space="preserve">交通运输</w:t>
      </w:r>
      <w:r>
        <w:rPr>
          <w:rFonts w:ascii="宋体" w:hAnsi="宋体"/>
          <w:color w:val="000000"/>
          <w:szCs w:val="32"/>
        </w:rPr>
      </w:r>
      <w:r/>
    </w:p>
    <w:p>
      <w:pPr>
        <w:pStyle w:val="1399"/>
        <w:ind w:firstLine="420"/>
        <w:spacing w:line="360" w:lineRule="auto"/>
        <w:rPr>
          <w:rFonts w:ascii="宋体" w:hAnsi="宋体"/>
          <w:color w:val="000000"/>
          <w:szCs w:val="32"/>
        </w:rPr>
        <w:outlineLvl w:val="0"/>
      </w:pPr>
      <w:r>
        <w:rPr>
          <w:rFonts w:ascii="宋体" w:hAnsi="宋体"/>
          <w:color w:val="000000"/>
          <w:szCs w:val="32"/>
        </w:rPr>
        <w:t xml:space="preserve">1</w:t>
      </w:r>
      <w:bookmarkStart w:id="52" w:name="_Toc312677986"/>
      <w:r/>
      <w:bookmarkStart w:id="53" w:name="_Toc304295521"/>
      <w:r/>
      <w:bookmarkStart w:id="54" w:name="_Toc300934943"/>
      <w:r/>
      <w:bookmarkStart w:id="55" w:name="_Toc318581155"/>
      <w:r/>
      <w:bookmarkStart w:id="56" w:name="_Toc303539100"/>
      <w:r>
        <w:rPr>
          <w:rFonts w:ascii="宋体" w:hAnsi="宋体"/>
          <w:color w:val="000000"/>
          <w:szCs w:val="32"/>
        </w:rPr>
        <w:t xml:space="preserve">.</w:t>
      </w:r>
      <w:r>
        <w:rPr>
          <w:rFonts w:hint="eastAsia" w:ascii="宋体" w:hAnsi="宋体"/>
          <w:color w:val="000000"/>
          <w:szCs w:val="32"/>
        </w:rPr>
        <w:t xml:space="preserve">7</w:t>
      </w:r>
      <w:r>
        <w:rPr>
          <w:rFonts w:ascii="宋体" w:hAnsi="宋体"/>
          <w:color w:val="000000"/>
          <w:szCs w:val="32"/>
        </w:rPr>
        <w:t xml:space="preserve">.1 </w:t>
      </w:r>
      <w:r>
        <w:rPr>
          <w:rFonts w:hint="eastAsia" w:ascii="宋体" w:hAnsi="宋体"/>
          <w:color w:val="000000"/>
          <w:szCs w:val="32"/>
        </w:rPr>
        <w:t xml:space="preserve">出入现场的权利</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关于出入现场的权利的约定：</w:t>
      </w:r>
      <w:r>
        <w:rPr>
          <w:rFonts w:hint="eastAsia" w:ascii="宋体" w:hAnsi="宋体"/>
          <w:color w:val="000000"/>
          <w:szCs w:val="21"/>
          <w:u w:val="single"/>
        </w:rPr>
        <w:t xml:space="preserve">根据发包人指定线路及时间段进入</w:t>
      </w:r>
      <w:r>
        <w:rPr>
          <w:rFonts w:hint="eastAsia" w:ascii="宋体" w:hAnsi="宋体"/>
          <w:color w:val="000000"/>
          <w:szCs w:val="21"/>
          <w:u w:val="single"/>
          <w:lang w:eastAsia="zh-CN"/>
        </w:rPr>
        <w:t xml:space="preserve">施工现场</w:t>
      </w:r>
      <w:r>
        <w:rPr>
          <w:rFonts w:hint="eastAsia" w:ascii="宋体" w:hAnsi="宋体"/>
          <w:color w:val="000000"/>
          <w:szCs w:val="21"/>
          <w:u w:val="single"/>
        </w:rPr>
        <w:t xml:space="preserve">，费用含在合同总价中。承包人应在投标前查勘施工现场，并根据工程规模及技术参数合理预见工程施工所需的进出施工现场的方式、手段、路径等。因承包人未合理预见所增加的费用和（或）延误的工期由承包人承担</w:t>
      </w:r>
      <w:r>
        <w:rPr>
          <w:rFonts w:hint="eastAsia" w:ascii="宋体" w:hAnsi="宋体"/>
          <w:color w:val="000000"/>
          <w:szCs w:val="32"/>
        </w:rPr>
        <w:t xml:space="preserve">。</w:t>
      </w:r>
      <w:bookmarkEnd w:id="52"/>
      <w:r/>
      <w:bookmarkEnd w:id="53"/>
      <w:r/>
      <w:bookmarkEnd w:id="54"/>
      <w:r/>
      <w:bookmarkEnd w:id="55"/>
      <w:r/>
      <w:bookmarkEnd w:id="56"/>
      <w:r>
        <w:rPr>
          <w:rFonts w:ascii="宋体" w:hAnsi="宋体"/>
          <w:color w:val="000000"/>
          <w:szCs w:val="32"/>
        </w:rPr>
      </w:r>
      <w:r/>
    </w:p>
    <w:p>
      <w:pPr>
        <w:pStyle w:val="1399"/>
        <w:ind w:firstLine="420"/>
        <w:jc w:val="left"/>
        <w:spacing w:line="360" w:lineRule="auto"/>
        <w:rPr>
          <w:rFonts w:ascii="宋体" w:hAnsi="宋体"/>
          <w:color w:val="000000"/>
          <w:szCs w:val="32"/>
        </w:rPr>
        <w:outlineLvl w:val="0"/>
      </w:pPr>
      <w:r>
        <w:rPr>
          <w:rFonts w:ascii="宋体" w:hAnsi="宋体"/>
          <w:color w:val="000000"/>
          <w:szCs w:val="32"/>
        </w:rPr>
        <w:t xml:space="preserve">1</w:t>
      </w:r>
      <w:bookmarkStart w:id="57" w:name="_Toc303539101"/>
      <w:r/>
      <w:bookmarkStart w:id="58" w:name="_Toc318581156"/>
      <w:r/>
      <w:bookmarkStart w:id="59" w:name="_Toc304295522"/>
      <w:r/>
      <w:bookmarkStart w:id="60" w:name="_Toc300934944"/>
      <w:r/>
      <w:bookmarkStart w:id="61" w:name="_Toc312677987"/>
      <w:r>
        <w:rPr>
          <w:rFonts w:ascii="宋体" w:hAnsi="宋体"/>
          <w:color w:val="000000"/>
          <w:szCs w:val="32"/>
        </w:rPr>
        <w:t xml:space="preserve">.</w:t>
      </w:r>
      <w:r>
        <w:rPr>
          <w:rFonts w:hint="eastAsia" w:ascii="宋体" w:hAnsi="宋体"/>
          <w:color w:val="000000"/>
          <w:szCs w:val="32"/>
        </w:rPr>
        <w:t xml:space="preserve">7</w:t>
      </w:r>
      <w:r>
        <w:rPr>
          <w:rFonts w:ascii="宋体" w:hAnsi="宋体"/>
          <w:color w:val="000000"/>
          <w:szCs w:val="32"/>
        </w:rPr>
        <w:t xml:space="preserve">.</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现场交通</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关于场外交通和场内交通的边界的约定：</w:t>
      </w:r>
      <w:r>
        <w:rPr>
          <w:rFonts w:hint="eastAsia" w:ascii="宋体" w:hAnsi="宋体"/>
          <w:color w:val="000000"/>
          <w:szCs w:val="21"/>
          <w:u w:val="single"/>
        </w:rPr>
        <w:t xml:space="preserve">根据发包人指定的边界为准</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关于发包人向承包人免费提供满足工程施工需要的场内道路和交通设施的约定：</w:t>
      </w:r>
      <w:r>
        <w:rPr>
          <w:rFonts w:hint="eastAsia" w:ascii="宋体" w:hAnsi="宋体"/>
          <w:color w:val="000000"/>
          <w:szCs w:val="21"/>
          <w:u w:val="single"/>
        </w:rPr>
        <w:t xml:space="preserve">现场所需全部道路和交通设施由承包人自行解决，由于场内施工引发的场外道路增设交通设施由承包人自行解决，费用已包含在合同总价中； 由于承包人导致院内的道路等设施损坏、污损由承包人承担修复等，发包人不再为此支付任何费用 </w:t>
      </w:r>
      <w:r>
        <w:rPr>
          <w:rFonts w:hint="eastAsia" w:ascii="宋体" w:hAnsi="宋体"/>
          <w:color w:val="000000"/>
          <w:szCs w:val="32"/>
        </w:rPr>
        <w:t xml:space="preserve">。</w:t>
      </w:r>
      <w:bookmarkEnd w:id="57"/>
      <w:r/>
      <w:bookmarkEnd w:id="58"/>
      <w:r/>
      <w:bookmarkEnd w:id="59"/>
      <w:r/>
      <w:bookmarkEnd w:id="60"/>
      <w:r/>
      <w:bookmarkEnd w:id="61"/>
      <w:r>
        <w:rPr>
          <w:rFonts w:ascii="宋体" w:hAnsi="宋体"/>
          <w:color w:val="000000"/>
          <w:szCs w:val="32"/>
        </w:rPr>
        <w:t xml:space="preserve">  </w:t>
      </w:r>
      <w:bookmarkStart w:id="62" w:name="_Toc318581157"/>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7</w:t>
      </w:r>
      <w:r>
        <w:rPr>
          <w:rFonts w:ascii="宋体" w:hAnsi="宋体"/>
          <w:color w:val="000000"/>
          <w:szCs w:val="32"/>
        </w:rPr>
        <w:t xml:space="preserve">.</w:t>
      </w:r>
      <w:r>
        <w:rPr>
          <w:rFonts w:hint="eastAsia" w:ascii="宋体" w:hAnsi="宋体"/>
          <w:color w:val="000000"/>
          <w:szCs w:val="32"/>
        </w:rPr>
        <w:t xml:space="preserve">3超大件和超重件的运输</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运输超大件或超重件所需的道路和桥梁临时加固改造费用和其他有关费用由</w:t>
      </w:r>
      <w:r>
        <w:rPr>
          <w:rFonts w:ascii="宋体" w:hAnsi="宋体"/>
          <w:color w:val="000000"/>
          <w:szCs w:val="32"/>
          <w:u w:val="single"/>
        </w:rPr>
        <w:t xml:space="preserve"> </w:t>
      </w:r>
      <w:r>
        <w:rPr>
          <w:rFonts w:hint="eastAsia" w:ascii="宋体" w:hAnsi="宋体"/>
          <w:color w:val="000000"/>
          <w:szCs w:val="21"/>
          <w:u w:val="single"/>
        </w:rPr>
        <w:t xml:space="preserve">承包人</w:t>
      </w:r>
      <w:r>
        <w:rPr>
          <w:rFonts w:ascii="宋体" w:hAnsi="宋体"/>
          <w:color w:val="000000"/>
          <w:szCs w:val="32"/>
          <w:u w:val="single"/>
        </w:rPr>
        <w:t xml:space="preserve">    </w:t>
      </w:r>
      <w:r>
        <w:rPr>
          <w:rFonts w:hint="eastAsia" w:ascii="宋体" w:hAnsi="宋体"/>
          <w:color w:val="000000"/>
          <w:szCs w:val="32"/>
        </w:rPr>
        <w:t xml:space="preserve">承担。</w:t>
      </w:r>
      <w:bookmarkEnd w:id="62"/>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w:t>
      </w:r>
      <w:r>
        <w:rPr>
          <w:rFonts w:hint="eastAsia" w:ascii="宋体" w:hAnsi="宋体"/>
          <w:color w:val="000000"/>
          <w:szCs w:val="32"/>
        </w:rPr>
        <w:t xml:space="preserve">8</w:t>
      </w:r>
      <w:r>
        <w:rPr>
          <w:rFonts w:ascii="宋体" w:hAnsi="宋体"/>
          <w:color w:val="000000"/>
          <w:szCs w:val="32"/>
        </w:rPr>
        <w:t xml:space="preserve"> </w:t>
      </w:r>
      <w:r>
        <w:rPr>
          <w:rFonts w:hint="eastAsia" w:ascii="宋体" w:hAnsi="宋体"/>
          <w:color w:val="000000"/>
          <w:szCs w:val="32"/>
        </w:rPr>
        <w:t xml:space="preserve">知识产权</w:t>
      </w:r>
      <w:r>
        <w:rPr>
          <w:rFonts w:ascii="宋体" w:hAnsi="宋体"/>
          <w:color w:val="000000"/>
          <w:szCs w:val="32"/>
        </w:rPr>
      </w:r>
      <w:r/>
    </w:p>
    <w:p>
      <w:pPr>
        <w:pStyle w:val="1399"/>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8</w:t>
      </w:r>
      <w:r>
        <w:rPr>
          <w:rFonts w:ascii="宋体" w:hAnsi="宋体"/>
          <w:color w:val="000000"/>
          <w:szCs w:val="21"/>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u w:val="single"/>
        </w:rPr>
        <w:t xml:space="preserve">发包人       </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关于发包人提供的上述文件的使用限制的要求：</w:t>
      </w:r>
      <w:r>
        <w:rPr>
          <w:rFonts w:hint="eastAsia" w:ascii="宋体" w:hAnsi="宋体"/>
          <w:color w:val="000000"/>
          <w:szCs w:val="21"/>
          <w:u w:val="single"/>
        </w:rPr>
        <w:t xml:space="preserve">按通用条款执行         </w:t>
      </w:r>
      <w:r>
        <w:rPr>
          <w:rFonts w:ascii="宋体" w:hAnsi="宋体"/>
          <w:color w:val="000000"/>
          <w:szCs w:val="21"/>
          <w:u w:val="single"/>
        </w:rPr>
        <w:t xml:space="preserve">   </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8</w:t>
      </w:r>
      <w:r>
        <w:rPr>
          <w:rFonts w:ascii="宋体" w:hAnsi="宋体"/>
          <w:color w:val="000000"/>
          <w:szCs w:val="21"/>
        </w:rPr>
        <w:t xml:space="preserve">.2 关于承包人为实施工程所编制文件的著作权的归属：</w:t>
      </w:r>
      <w:r>
        <w:rPr>
          <w:rFonts w:hint="eastAsia" w:ascii="宋体" w:hAnsi="宋体"/>
          <w:color w:val="000000"/>
          <w:szCs w:val="21"/>
          <w:u w:val="single"/>
        </w:rPr>
        <w:t xml:space="preserve">发包人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r>
      <w:r/>
    </w:p>
    <w:p>
      <w:pPr>
        <w:pStyle w:val="1399"/>
        <w:ind w:firstLine="420"/>
        <w:spacing w:line="360" w:lineRule="auto"/>
        <w:rPr>
          <w:rFonts w:ascii="宋体" w:hAnsi="宋体"/>
          <w:color w:val="000000"/>
          <w:szCs w:val="21"/>
          <w:u w:val="single"/>
        </w:rPr>
      </w:pPr>
      <w:r>
        <w:rPr>
          <w:rFonts w:ascii="宋体" w:hAnsi="宋体"/>
          <w:color w:val="000000"/>
          <w:szCs w:val="21"/>
        </w:rPr>
        <w:t xml:space="preserve">关于承包人提供的上述文件的使用限制的要求：</w:t>
      </w:r>
      <w:r>
        <w:rPr>
          <w:rFonts w:hint="eastAsia" w:ascii="宋体" w:hAnsi="宋体"/>
          <w:color w:val="000000"/>
          <w:szCs w:val="21"/>
          <w:u w:val="single"/>
        </w:rPr>
        <w:t xml:space="preserve">按通用条款执行    </w:t>
      </w:r>
      <w:r>
        <w:rPr>
          <w:rFonts w:ascii="宋体" w:hAnsi="宋体"/>
          <w:color w:val="000000"/>
          <w:szCs w:val="21"/>
          <w:u w:val="single"/>
        </w:rPr>
      </w:r>
      <w:r/>
    </w:p>
    <w:p>
      <w:pPr>
        <w:pStyle w:val="1399"/>
        <w:ind w:firstLine="420"/>
        <w:spacing w:line="360" w:lineRule="auto"/>
        <w:rPr>
          <w:rFonts w:ascii="宋体" w:hAnsi="宋体"/>
          <w:color w:val="000000"/>
          <w:szCs w:val="32"/>
        </w:rPr>
        <w:outlineLvl w:val="0"/>
      </w:pPr>
      <w:r>
        <w:rPr>
          <w:rFonts w:ascii="宋体" w:hAnsi="宋体"/>
          <w:color w:val="000000"/>
          <w:szCs w:val="21"/>
        </w:rPr>
        <w:t xml:space="preserve">1.</w:t>
      </w:r>
      <w:r>
        <w:rPr>
          <w:rFonts w:hint="eastAsia" w:ascii="宋体" w:hAnsi="宋体"/>
          <w:color w:val="000000"/>
          <w:szCs w:val="21"/>
        </w:rPr>
        <w:t xml:space="preserve">8</w:t>
      </w:r>
      <w:r>
        <w:rPr>
          <w:rFonts w:ascii="宋体" w:hAnsi="宋体"/>
          <w:color w:val="000000"/>
          <w:szCs w:val="21"/>
        </w:rPr>
        <w:t xml:space="preserve">.</w:t>
      </w:r>
      <w:r>
        <w:rPr>
          <w:rFonts w:hint="eastAsia" w:ascii="宋体" w:hAnsi="宋体"/>
          <w:color w:val="000000"/>
          <w:szCs w:val="21"/>
        </w:rPr>
        <w:t xml:space="preserve">3</w:t>
      </w:r>
      <w:r>
        <w:rPr>
          <w:rFonts w:ascii="宋体" w:hAnsi="宋体"/>
          <w:color w:val="000000"/>
          <w:szCs w:val="21"/>
        </w:rPr>
        <w:t xml:space="preserve"> 承包人在施工过程中所采用的专利、专有技术、技术秘密的使用费的承担方式：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已包含在合同价内</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9工程量清单错误的修正</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出现工程量清单错误时，是否调整合同价格：</w:t>
      </w:r>
      <w:r>
        <w:rPr>
          <w:rFonts w:ascii="宋体" w:hAnsi="宋体"/>
          <w:color w:val="000000"/>
          <w:szCs w:val="32"/>
          <w:u w:val="single"/>
        </w:rPr>
        <w:t xml:space="preserve"> </w:t>
      </w:r>
      <w:r>
        <w:rPr>
          <w:rFonts w:hint="eastAsia" w:ascii="宋体" w:hAnsi="宋体"/>
          <w:color w:val="000000"/>
          <w:szCs w:val="32"/>
          <w:u w:val="single"/>
        </w:rPr>
        <w:t xml:space="preserve">除非本合同特殊约定，否则本工程合同单价应视为已经包括工程量清单、招标图纸、相关技术规范要求、工作界面划分等所要求的工作内容</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允许调整合同价格的工程量偏差范围：</w:t>
      </w:r>
      <w:r>
        <w:rPr>
          <w:rFonts w:hint="eastAsia" w:ascii="宋体" w:hAnsi="宋体"/>
          <w:color w:val="000000"/>
          <w:szCs w:val="32"/>
          <w:u w:val="single"/>
        </w:rPr>
        <w:t xml:space="preserve">发生工程量偏差时调整工程量，不调整单价</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bookmarkStart w:id="63" w:name="_Toc351203634"/>
      <w:r>
        <w:rPr>
          <w:rFonts w:hint="eastAsia" w:ascii="宋体" w:hAnsi="宋体"/>
          <w:color w:val="000000"/>
          <w:szCs w:val="32"/>
        </w:rPr>
        <w:t xml:space="preserve">2</w:t>
      </w:r>
      <w:bookmarkStart w:id="64" w:name="_Toc296503157"/>
      <w:r/>
      <w:bookmarkStart w:id="65" w:name="_Toc296890985"/>
      <w:r/>
      <w:bookmarkStart w:id="66" w:name="_Toc297120457"/>
      <w:r/>
      <w:bookmarkStart w:id="67" w:name="_Toc296346658"/>
      <w:r/>
      <w:bookmarkStart w:id="68" w:name="_Toc292559362"/>
      <w:r/>
      <w:bookmarkStart w:id="69" w:name="_Toc296891197"/>
      <w:r/>
      <w:bookmarkStart w:id="70" w:name="_Toc297048343"/>
      <w:r/>
      <w:bookmarkStart w:id="71" w:name="_Toc296944496"/>
      <w:r/>
      <w:bookmarkStart w:id="72" w:name="_Toc296347156"/>
      <w:r/>
      <w:bookmarkStart w:id="73" w:name="_Toc292559867"/>
      <w:r>
        <w:rPr>
          <w:rFonts w:hint="eastAsia" w:ascii="宋体" w:hAnsi="宋体"/>
          <w:color w:val="000000"/>
          <w:szCs w:val="32"/>
        </w:rPr>
        <w:t xml:space="preserve">. 发包人</w:t>
      </w:r>
      <w:bookmarkEnd w:id="63"/>
      <w:r/>
      <w:bookmarkEnd w:id="64"/>
      <w:r/>
      <w:bookmarkEnd w:id="65"/>
      <w:r/>
      <w:bookmarkEnd w:id="66"/>
      <w:r/>
      <w:bookmarkEnd w:id="67"/>
      <w:r/>
      <w:bookmarkEnd w:id="68"/>
      <w:r/>
      <w:bookmarkEnd w:id="69"/>
      <w:r/>
      <w:bookmarkEnd w:id="70"/>
      <w:r/>
      <w:bookmarkEnd w:id="71"/>
      <w:r/>
      <w:bookmarkEnd w:id="72"/>
      <w:r/>
      <w:bookmarkEnd w:id="73"/>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2.1 发包人代表</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发包人代表：</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姓</w:t>
      </w:r>
      <w:r>
        <w:rPr>
          <w:rFonts w:ascii="宋体" w:hAnsi="宋体"/>
          <w:color w:val="000000"/>
          <w:szCs w:val="32"/>
        </w:rPr>
        <w:t xml:space="preserve">    </w:t>
      </w:r>
      <w:r>
        <w:rPr>
          <w:rFonts w:hint="eastAsia" w:ascii="宋体" w:hAnsi="宋体"/>
          <w:color w:val="000000"/>
          <w:szCs w:val="32"/>
        </w:rPr>
        <w:t xml:space="preserve">名：</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身份证号：</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职</w:t>
      </w:r>
      <w:r>
        <w:rPr>
          <w:rFonts w:ascii="宋体" w:hAnsi="宋体"/>
          <w:color w:val="000000"/>
          <w:szCs w:val="32"/>
        </w:rPr>
        <w:t xml:space="preserve">    </w:t>
      </w:r>
      <w:r>
        <w:rPr>
          <w:rFonts w:hint="eastAsia" w:ascii="宋体" w:hAnsi="宋体"/>
          <w:color w:val="000000"/>
          <w:szCs w:val="32"/>
        </w:rPr>
        <w:t xml:space="preserve">务：</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联系电话：</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电子信箱：</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通信地址：</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b/>
          <w:color w:val="000000"/>
          <w:szCs w:val="32"/>
        </w:rPr>
      </w:pPr>
      <w:r>
        <w:rPr>
          <w:rFonts w:hint="eastAsia" w:ascii="宋体" w:hAnsi="宋体"/>
          <w:color w:val="000000"/>
          <w:szCs w:val="32"/>
        </w:rPr>
        <w:t xml:space="preserve">发包人对发包人代表的授权范围如下：</w:t>
      </w:r>
      <w:r>
        <w:rPr>
          <w:rFonts w:hint="eastAsia" w:ascii="宋体" w:hAnsi="宋体"/>
          <w:color w:val="000000"/>
          <w:szCs w:val="21"/>
          <w:u w:val="single"/>
        </w:rPr>
        <w:t xml:space="preserve">经发包人授权并在授权范围内代表发包人行使业主权利，全面负责本工程的组织、协调和管理，签发或签署各种相关指令，报表及支付凭证，处理施工过程中的各有关事宜。</w:t>
      </w:r>
      <w:r>
        <w:rPr>
          <w:rFonts w:ascii="宋体" w:hAnsi="宋体"/>
          <w:b/>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2.</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施工现场、施工条件和基础资料的提供</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2.</w:t>
      </w:r>
      <w:r>
        <w:rPr>
          <w:rFonts w:hint="eastAsia" w:ascii="宋体" w:hAnsi="宋体"/>
          <w:color w:val="000000"/>
          <w:szCs w:val="32"/>
        </w:rPr>
        <w:t xml:space="preserve">2</w:t>
      </w:r>
      <w:r>
        <w:rPr>
          <w:rFonts w:ascii="宋体" w:hAnsi="宋体"/>
          <w:color w:val="000000"/>
          <w:szCs w:val="32"/>
        </w:rPr>
        <w:t xml:space="preserve">.1 </w:t>
      </w:r>
      <w:r>
        <w:rPr>
          <w:rFonts w:hint="eastAsia" w:ascii="宋体" w:hAnsi="宋体"/>
          <w:color w:val="000000"/>
          <w:szCs w:val="32"/>
        </w:rPr>
        <w:t xml:space="preserve">提供施工现场</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关于发包人移交施工现场的期限要求：</w:t>
      </w:r>
      <w:r>
        <w:rPr>
          <w:rFonts w:hint="eastAsia" w:ascii="宋体" w:hAnsi="宋体"/>
          <w:color w:val="000000"/>
          <w:szCs w:val="21"/>
          <w:u w:val="single"/>
        </w:rPr>
        <w:t xml:space="preserve">开工前7天</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2.</w:t>
      </w:r>
      <w:r>
        <w:rPr>
          <w:rFonts w:hint="eastAsia" w:ascii="宋体" w:hAnsi="宋体"/>
          <w:color w:val="000000"/>
          <w:szCs w:val="32"/>
        </w:rPr>
        <w:t xml:space="preserve">2</w:t>
      </w:r>
      <w:r>
        <w:rPr>
          <w:rFonts w:ascii="宋体" w:hAnsi="宋体"/>
          <w:color w:val="000000"/>
          <w:szCs w:val="32"/>
        </w:rPr>
        <w:t xml:space="preserve">.2 </w:t>
      </w:r>
      <w:r>
        <w:rPr>
          <w:rFonts w:hint="eastAsia" w:ascii="宋体" w:hAnsi="宋体"/>
          <w:color w:val="000000"/>
          <w:szCs w:val="32"/>
        </w:rPr>
        <w:t xml:space="preserve">提供施工条件</w:t>
      </w:r>
      <w:r>
        <w:rPr>
          <w:rFonts w:ascii="宋体" w:hAnsi="宋体"/>
          <w:color w:val="000000"/>
          <w:szCs w:val="32"/>
        </w:rPr>
      </w:r>
      <w:r/>
    </w:p>
    <w:p>
      <w:pPr>
        <w:pStyle w:val="1399"/>
        <w:ind w:right="37" w:firstLine="420"/>
        <w:jc w:val="left"/>
        <w:spacing w:before="127" w:line="360" w:lineRule="auto"/>
        <w:rPr>
          <w:rFonts w:ascii="宋体" w:hAnsi="宋体"/>
          <w:color w:val="000000"/>
          <w:szCs w:val="32"/>
        </w:rPr>
      </w:pPr>
      <w:r>
        <w:rPr>
          <w:rFonts w:hint="eastAsia" w:ascii="宋体" w:hAnsi="宋体"/>
          <w:color w:val="000000"/>
          <w:szCs w:val="32"/>
        </w:rPr>
        <w:t xml:space="preserve">关于发包人应负责提供施工所需要的条件，包括：</w:t>
      </w:r>
      <w:r>
        <w:rPr>
          <w:rFonts w:ascii="宋体" w:hAnsi="宋体"/>
          <w:color w:val="000000"/>
          <w:szCs w:val="32"/>
        </w:rPr>
      </w:r>
      <w:r/>
    </w:p>
    <w:p>
      <w:pPr>
        <w:pStyle w:val="1399"/>
        <w:ind w:right="37" w:firstLine="420"/>
        <w:jc w:val="left"/>
        <w:spacing w:before="127" w:line="360" w:lineRule="auto"/>
        <w:rPr>
          <w:rFonts w:ascii="宋体" w:hAnsi="宋体"/>
          <w:color w:val="000000"/>
          <w:szCs w:val="21"/>
          <w:u w:val="single"/>
        </w:rPr>
      </w:pPr>
      <w:r>
        <w:rPr>
          <w:rFonts w:hint="eastAsia" w:ascii="宋体" w:hAnsi="宋体"/>
          <w:color w:val="000000"/>
          <w:szCs w:val="21"/>
          <w:u w:val="single"/>
        </w:rPr>
        <w:t xml:space="preserve">（1）开工前 7 天提供临时水电接驳点，接驳点至施工现场内临时水管、电线电缆、计量设备等铺设费用及施工过程中的施工用水、用电费用由承包人自行承担解决，费用已经包含在合同价中，</w:t>
      </w:r>
      <w:r>
        <w:rPr>
          <w:rFonts w:hint="eastAsia" w:ascii="宋体" w:hAnsi="宋体"/>
          <w:color w:val="000000"/>
          <w:szCs w:val="21"/>
          <w:u w:val="single"/>
        </w:rPr>
        <w:t xml:space="preserve">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承包人在施工过程中，为保障校方正常运营发生的包括但不限于增加电缆和管道、管线修改等临时措施费均包含在总价内。所发生的后续接驳费用由承包人计入措施费中，包干使用；施工临时用水、临时用电发生的费用按相关规定执行。</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（2）施工场地与公共道路的通道开通时间和要求：已到位。</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（3）工程地质和地下管线资料的提供时间：需要时工程地质勘察报告、地下管线资料（如有）由发包人提供，承包人协助收集。</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（4）由发包人办理的施工所需证件、批件的名称和完成时间：施工许可证，正式开工前。</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（5）水准点与坐标控制点交验要求：正式开工前，现场交接。</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hint="eastAsia" w:ascii="宋体" w:hAnsi="宋体"/>
          <w:color w:val="000000"/>
          <w:szCs w:val="21"/>
          <w:u w:val="single"/>
        </w:rPr>
        <w:t xml:space="preserve">（6）图纸会审和设计交底时间：正式开工前。</w:t>
      </w:r>
      <w:r>
        <w:rPr>
          <w:rFonts w:ascii="宋体" w:hAnsi="宋体"/>
          <w:color w:val="000000"/>
          <w:szCs w:val="21"/>
          <w:u w:val="single"/>
        </w:rPr>
      </w:r>
      <w:r/>
    </w:p>
    <w:p>
      <w:pPr>
        <w:pStyle w:val="1399"/>
        <w:ind w:firstLine="420"/>
        <w:spacing w:line="360" w:lineRule="auto"/>
        <w:rPr>
          <w:rFonts w:ascii="宋体" w:hAnsi="宋体"/>
          <w:color w:val="000000"/>
          <w:szCs w:val="32"/>
        </w:rPr>
      </w:pPr>
      <w:r>
        <w:rPr>
          <w:rFonts w:hint="eastAsia" w:ascii="宋体" w:hAnsi="宋体"/>
          <w:color w:val="000000"/>
          <w:szCs w:val="21"/>
          <w:u w:val="single"/>
        </w:rPr>
        <w:t xml:space="preserve">（7）协调处理</w:t>
      </w:r>
      <w:r>
        <w:rPr>
          <w:rFonts w:hint="eastAsia"/>
          <w:color w:val="000000"/>
          <w:u w:val="single"/>
        </w:rPr>
        <w:t xml:space="preserve">现场开挖探查勘查地下管线、</w:t>
      </w:r>
      <w:r>
        <w:rPr>
          <w:rFonts w:hint="eastAsia" w:ascii="宋体" w:hAnsi="宋体"/>
          <w:color w:val="000000"/>
          <w:szCs w:val="21"/>
          <w:u w:val="single"/>
        </w:rPr>
        <w:t xml:space="preserve">施工场地周围地下管线和邻近建筑物、构筑物（含文物保护建筑）、古树名木保护工作：承包人负责处理，如有费用支出由发包人承担。</w:t>
      </w:r>
      <w:r>
        <w:rPr>
          <w:rFonts w:hint="eastAsia" w:ascii="宋体" w:hAnsi="宋体"/>
          <w:color w:val="000000"/>
          <w:szCs w:val="21"/>
          <w:u w:val="single"/>
        </w:rPr>
        <w:br w:type="textWrapping" w:clear="all"/>
      </w:r>
      <w:r>
        <w:rPr>
          <w:rFonts w:hint="eastAsia" w:ascii="宋体" w:hAnsi="宋体"/>
          <w:color w:val="000000"/>
          <w:szCs w:val="21"/>
        </w:rPr>
        <w:t xml:space="preserve">    </w:t>
      </w:r>
      <w:r>
        <w:rPr>
          <w:rFonts w:ascii="宋体" w:hAnsi="宋体"/>
          <w:color w:val="000000"/>
          <w:szCs w:val="32"/>
        </w:rPr>
        <w:t xml:space="preserve">2.</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资金来源证明及支付担保</w:t>
      </w:r>
      <w:r>
        <w:rPr>
          <w:rFonts w:ascii="宋体" w:hAnsi="宋体"/>
          <w:color w:val="000000"/>
          <w:szCs w:val="32"/>
        </w:rPr>
      </w:r>
      <w:r/>
    </w:p>
    <w:p>
      <w:pPr>
        <w:pStyle w:val="1399"/>
        <w:ind w:firstLine="420"/>
        <w:spacing w:line="360" w:lineRule="auto"/>
        <w:rPr>
          <w:rFonts w:ascii="宋体" w:hAnsi="宋体"/>
          <w:color w:val="000000"/>
          <w:szCs w:val="21"/>
        </w:rPr>
      </w:pPr>
      <w:r>
        <w:rPr>
          <w:rFonts w:ascii="宋体" w:hAnsi="宋体"/>
          <w:color w:val="000000"/>
          <w:szCs w:val="21"/>
        </w:rPr>
        <w:t xml:space="preserve">发包人提供资金来源证明的期限要求：</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发包人是否提供支付担保：</w:t>
      </w:r>
      <w:r>
        <w:rPr>
          <w:rFonts w:hint="eastAsia" w:ascii="宋体" w:hAnsi="宋体"/>
          <w:color w:val="000000"/>
          <w:szCs w:val="21"/>
          <w:u w:val="single"/>
        </w:rPr>
        <w:t xml:space="preserve">不提供</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发包人提供支付担保的形式</w:t>
      </w:r>
      <w:bookmarkStart w:id="74" w:name="_Toc351203635"/>
      <w:r>
        <w:rPr>
          <w:rFonts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spacing w:line="360" w:lineRule="auto"/>
        <w:rPr>
          <w:rFonts w:ascii="宋体" w:hAnsi="宋体"/>
          <w:color w:val="000000"/>
          <w:szCs w:val="21"/>
        </w:rPr>
      </w:pPr>
      <w:r>
        <w:rPr>
          <w:rFonts w:ascii="宋体" w:hAnsi="宋体"/>
          <w:color w:val="000000"/>
          <w:szCs w:val="21"/>
        </w:rPr>
        <w:t xml:space="preserve">3</w:t>
      </w:r>
      <w:bookmarkStart w:id="75" w:name="_Toc297120458"/>
      <w:r/>
      <w:bookmarkStart w:id="76" w:name="_Toc296890986"/>
      <w:r/>
      <w:bookmarkStart w:id="77" w:name="_Toc292559868"/>
      <w:r/>
      <w:bookmarkStart w:id="78" w:name="_Toc296346659"/>
      <w:r/>
      <w:bookmarkStart w:id="79" w:name="_Toc296347157"/>
      <w:r/>
      <w:bookmarkStart w:id="80" w:name="_Toc297048344"/>
      <w:r/>
      <w:bookmarkStart w:id="81" w:name="_Toc296503158"/>
      <w:r/>
      <w:bookmarkStart w:id="82" w:name="_Toc296944497"/>
      <w:r/>
      <w:bookmarkStart w:id="83" w:name="_Toc296891198"/>
      <w:r/>
      <w:bookmarkStart w:id="84" w:name="_Toc292559363"/>
      <w:r>
        <w:rPr>
          <w:rFonts w:ascii="宋体" w:hAnsi="宋体"/>
          <w:color w:val="000000"/>
          <w:szCs w:val="21"/>
        </w:rPr>
        <w:t xml:space="preserve">. </w:t>
      </w:r>
      <w:r>
        <w:rPr>
          <w:rFonts w:hint="eastAsia" w:ascii="宋体" w:hAnsi="宋体"/>
          <w:color w:val="000000"/>
          <w:szCs w:val="21"/>
        </w:rPr>
        <w:t xml:space="preserve">承包人</w:t>
      </w:r>
      <w:bookmarkEnd w:id="74"/>
      <w:r/>
      <w:bookmarkEnd w:id="75"/>
      <w:r/>
      <w:bookmarkEnd w:id="76"/>
      <w:r/>
      <w:bookmarkEnd w:id="77"/>
      <w:r/>
      <w:bookmarkEnd w:id="78"/>
      <w:r/>
      <w:bookmarkEnd w:id="79"/>
      <w:r/>
      <w:bookmarkEnd w:id="80"/>
      <w:r/>
      <w:bookmarkEnd w:id="81"/>
      <w:r/>
      <w:bookmarkEnd w:id="82"/>
      <w:r/>
      <w:bookmarkEnd w:id="83"/>
      <w:r/>
      <w:bookmarkEnd w:id="84"/>
      <w:r>
        <w:rPr>
          <w:rFonts w:ascii="宋体" w:hAnsi="宋体"/>
          <w:color w:val="000000"/>
          <w:szCs w:val="21"/>
        </w:rPr>
      </w:r>
      <w:r/>
    </w:p>
    <w:p>
      <w:pPr>
        <w:pStyle w:val="1399"/>
        <w:ind w:firstLine="420"/>
        <w:spacing w:after="120" w:line="360" w:lineRule="auto"/>
        <w:rPr>
          <w:rFonts w:ascii="宋体" w:hAnsi="宋体"/>
          <w:color w:val="000000"/>
          <w:szCs w:val="32"/>
        </w:rPr>
      </w:pPr>
      <w:r>
        <w:rPr>
          <w:rFonts w:ascii="宋体" w:hAnsi="宋体"/>
          <w:color w:val="000000"/>
          <w:szCs w:val="32"/>
        </w:rPr>
        <w:t xml:space="preserve">3.1 </w:t>
      </w:r>
      <w:r>
        <w:rPr>
          <w:rFonts w:hint="eastAsia" w:ascii="宋体" w:hAnsi="宋体"/>
          <w:color w:val="000000"/>
          <w:szCs w:val="32"/>
        </w:rPr>
        <w:t xml:space="preserve">承包人的一般义务</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（1）承包人提交的竣工资料的内容：</w:t>
      </w:r>
      <w:r>
        <w:rPr>
          <w:rFonts w:ascii="宋体" w:hAnsi="宋体"/>
          <w:color w:val="000000"/>
          <w:szCs w:val="32"/>
          <w:u w:val="single"/>
        </w:rPr>
        <w:t xml:space="preserve"> </w:t>
      </w:r>
      <w:r>
        <w:rPr>
          <w:rFonts w:hint="eastAsia" w:ascii="宋体" w:hAnsi="宋体"/>
          <w:color w:val="000000"/>
          <w:szCs w:val="21"/>
          <w:u w:val="single"/>
        </w:rPr>
        <w:t xml:space="preserve">提供</w:t>
      </w:r>
      <w:r>
        <w:rPr>
          <w:rFonts w:hint="eastAsia"/>
          <w:color w:val="000000"/>
          <w:u w:val="single"/>
        </w:rPr>
        <w:t xml:space="preserve">满足江苏省或无锡市档案编制的要求及发包人需求，以及</w:t>
      </w:r>
      <w:r>
        <w:rPr>
          <w:rFonts w:hint="eastAsia" w:ascii="宋体" w:hAnsi="宋体"/>
          <w:color w:val="000000"/>
          <w:szCs w:val="21"/>
          <w:u w:val="single"/>
        </w:rPr>
        <w:t xml:space="preserve">符合规范要求的竣工图纸及资料，并向发包人提供竣工图电子版及完整的点位资料及编号。</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承包人需要提交的竣工资料套数：</w:t>
      </w:r>
      <w:r>
        <w:rPr>
          <w:rFonts w:ascii="宋体" w:hAnsi="宋体"/>
          <w:color w:val="000000"/>
          <w:szCs w:val="32"/>
          <w:u w:val="single"/>
        </w:rPr>
        <w:t xml:space="preserve"> </w:t>
      </w:r>
      <w:r>
        <w:rPr>
          <w:rFonts w:hint="eastAsia" w:ascii="宋体" w:hAnsi="宋体"/>
          <w:color w:val="000000"/>
          <w:szCs w:val="21"/>
          <w:u w:val="single"/>
        </w:rPr>
        <w:t xml:space="preserve">4套提交给发包人以及按需提供给其他职能部门进行验收，竣工资料（包含各类检测报告等）和竣工图各 4 套（其中一套必须是原件）及加盖公章的电子文档一套</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承包人提交的竣工资料的费用承担：</w:t>
      </w:r>
      <w:r>
        <w:rPr>
          <w:rFonts w:ascii="宋体" w:hAnsi="宋体"/>
          <w:color w:val="000000"/>
          <w:szCs w:val="32"/>
          <w:u w:val="single"/>
        </w:rPr>
        <w:t xml:space="preserve">    </w:t>
      </w:r>
      <w:r>
        <w:rPr>
          <w:rFonts w:hint="eastAsia" w:ascii="宋体" w:hAnsi="宋体"/>
          <w:color w:val="000000"/>
          <w:szCs w:val="21"/>
          <w:u w:val="single"/>
        </w:rPr>
        <w:t xml:space="preserve">承包人承担</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承包人提交的竣工资料移交时间：</w:t>
      </w:r>
      <w:r>
        <w:rPr>
          <w:rFonts w:hint="eastAsia" w:ascii="宋体" w:hAnsi="宋体"/>
          <w:color w:val="000000"/>
          <w:szCs w:val="21"/>
          <w:u w:val="single"/>
        </w:rPr>
        <w:t xml:space="preserve">经监理及发包人在竣工验收合格后的竣工资料，在验收合格后30日内一并移交</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承包人提交的竣工资料形式要求：</w:t>
      </w:r>
      <w:r>
        <w:rPr>
          <w:rFonts w:ascii="宋体" w:hAnsi="宋体"/>
          <w:color w:val="000000"/>
          <w:szCs w:val="32"/>
          <w:u w:val="single"/>
        </w:rPr>
        <w:t xml:space="preserve"> </w:t>
      </w:r>
      <w:r>
        <w:rPr>
          <w:rFonts w:hint="eastAsia" w:ascii="宋体" w:hAnsi="宋体"/>
          <w:color w:val="000000"/>
          <w:szCs w:val="21"/>
          <w:u w:val="single"/>
        </w:rPr>
        <w:t xml:space="preserve">纸质文件及盖章版电子文件，并承担工程项目工程资料验收及归档（含发包人、  监理单位相关资料）</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left="420"/>
        <w:jc w:val="left"/>
        <w:spacing w:line="360" w:lineRule="auto"/>
        <w:rPr>
          <w:rFonts w:ascii="宋体" w:hAnsi="宋体"/>
          <w:color w:val="000000"/>
          <w:szCs w:val="32"/>
          <w:u w:val="single"/>
        </w:rPr>
      </w:pPr>
      <w:r>
        <w:rPr>
          <w:rFonts w:hint="eastAsia" w:ascii="宋体" w:hAnsi="宋体"/>
          <w:color w:val="000000"/>
          <w:szCs w:val="32"/>
        </w:rPr>
        <w:t xml:space="preserve">（2）承包人应履行的其他义务：</w:t>
      </w:r>
      <w:r>
        <w:rPr>
          <w:rFonts w:ascii="宋体" w:hAnsi="宋体"/>
          <w:color w:val="000000"/>
          <w:szCs w:val="32"/>
          <w:u w:val="single"/>
        </w:rPr>
      </w:r>
      <w:r/>
    </w:p>
    <w:p>
      <w:pPr>
        <w:pStyle w:val="1399"/>
        <w:ind w:firstLine="420"/>
        <w:jc w:val="left"/>
        <w:spacing w:line="360" w:lineRule="auto"/>
        <w:rPr>
          <w:rFonts w:ascii="宋体" w:hAnsi="宋体"/>
          <w:color w:val="000000"/>
          <w:szCs w:val="21"/>
          <w:u w:val="single"/>
        </w:rPr>
      </w:pPr>
      <w:r>
        <w:rPr>
          <w:rFonts w:ascii="宋体" w:hAnsi="宋体"/>
          <w:color w:val="000000"/>
          <w:szCs w:val="21"/>
        </w:rPr>
        <w:t xml:space="preserve">1）</w:t>
      </w:r>
      <w:r>
        <w:rPr>
          <w:rFonts w:hint="eastAsia" w:ascii="宋体" w:hAnsi="宋体"/>
          <w:color w:val="000000"/>
          <w:szCs w:val="21"/>
          <w:u w:val="single"/>
        </w:rPr>
        <w:t xml:space="preserve">质量违约：本工程必须达到合格标准，如达不到合格，承包人必须返修至合格，其返修费用均由承包人自行承担，并需支付成交价的3</w:t>
      </w:r>
      <w:r>
        <w:rPr>
          <w:rFonts w:ascii="宋体" w:hAnsi="宋体"/>
          <w:color w:val="000000"/>
          <w:szCs w:val="21"/>
          <w:u w:val="single"/>
        </w:rPr>
        <w:t xml:space="preserve">%</w:t>
      </w:r>
      <w:r>
        <w:rPr>
          <w:rFonts w:hint="eastAsia" w:ascii="宋体" w:hAnsi="宋体"/>
          <w:color w:val="000000"/>
          <w:szCs w:val="21"/>
          <w:u w:val="single"/>
        </w:rPr>
        <w:t xml:space="preserve">的</w:t>
      </w:r>
      <w:bookmarkStart w:id="85" w:name="OLE_LINK12"/>
      <w:r/>
      <w:bookmarkStart w:id="86" w:name="OLE_LINK9"/>
      <w:r>
        <w:rPr>
          <w:rFonts w:hint="eastAsia" w:ascii="宋体" w:hAnsi="宋体"/>
          <w:color w:val="000000"/>
          <w:szCs w:val="21"/>
          <w:u w:val="single"/>
        </w:rPr>
        <w:t xml:space="preserve">违约金</w:t>
      </w:r>
      <w:bookmarkEnd w:id="85"/>
      <w:r/>
      <w:bookmarkEnd w:id="86"/>
      <w:r>
        <w:rPr>
          <w:rFonts w:hint="eastAsia" w:ascii="宋体" w:hAnsi="宋体"/>
          <w:color w:val="000000"/>
          <w:szCs w:val="21"/>
          <w:u w:val="single"/>
        </w:rPr>
        <w:t xml:space="preserve">，返修工期计入总工期考核。</w:t>
      </w:r>
      <w:r>
        <w:rPr>
          <w:rFonts w:ascii="宋体" w:hAnsi="宋体"/>
          <w:color w:val="000000"/>
          <w:szCs w:val="21"/>
          <w:u w:val="single"/>
        </w:rPr>
        <w:t xml:space="preserve"> </w:t>
      </w:r>
      <w:r>
        <w:rPr>
          <w:rFonts w:ascii="宋体" w:hAnsi="宋体"/>
          <w:color w:val="000000"/>
          <w:szCs w:val="21"/>
          <w:u w:val="single"/>
        </w:rPr>
      </w:r>
      <w:r/>
    </w:p>
    <w:p>
      <w:pPr>
        <w:pStyle w:val="1399"/>
        <w:ind w:firstLine="420"/>
        <w:jc w:val="left"/>
        <w:spacing w:line="360" w:lineRule="auto"/>
        <w:rPr>
          <w:rFonts w:ascii="宋体" w:hAnsi="宋体"/>
          <w:color w:val="000000"/>
          <w:spacing w:val="-2"/>
          <w:szCs w:val="21"/>
          <w:u w:val="single"/>
        </w:rPr>
      </w:pPr>
      <w:r>
        <w:rPr>
          <w:rFonts w:ascii="宋体" w:hAnsi="宋体"/>
          <w:color w:val="000000"/>
          <w:spacing w:val="-2"/>
          <w:szCs w:val="21"/>
        </w:rPr>
        <w:t xml:space="preserve">2）</w:t>
      </w:r>
      <w:r>
        <w:rPr>
          <w:rFonts w:hint="eastAsia" w:ascii="宋体" w:hAnsi="宋体"/>
          <w:color w:val="000000"/>
          <w:szCs w:val="21"/>
          <w:u w:val="single"/>
        </w:rPr>
        <w:t xml:space="preserve">施工过程中，承包人必须接受发包人代表</w:t>
      </w:r>
      <w:r>
        <w:rPr>
          <w:rFonts w:hint="eastAsia"/>
          <w:color w:val="000000"/>
          <w:u w:val="single"/>
        </w:rPr>
        <w:t xml:space="preserve">（包括项目管理单位 下同）</w:t>
      </w:r>
      <w:r>
        <w:rPr>
          <w:rFonts w:hint="eastAsia" w:ascii="宋体" w:hAnsi="宋体"/>
          <w:color w:val="000000"/>
          <w:szCs w:val="21"/>
          <w:u w:val="single"/>
        </w:rPr>
        <w:t xml:space="preserve">及监理的监督，服从发包人的协调，并主动配合；如有不服从，发包人有权责令其停工整顿或退场，同时为保证工程按时、高质量完成，承包人必须承诺施工过程中发包人有权在下列情况下将承包人清退出场：</w:t>
      </w:r>
      <w:r>
        <w:rPr>
          <w:rFonts w:ascii="宋体" w:hAnsi="宋体"/>
          <w:color w:val="000000"/>
          <w:spacing w:val="-2"/>
          <w:szCs w:val="21"/>
          <w:u w:val="single"/>
        </w:rPr>
        <w:t xml:space="preserve"> </w:t>
      </w:r>
      <w:r>
        <w:rPr>
          <w:rFonts w:ascii="宋体" w:hAnsi="宋体"/>
          <w:color w:val="000000"/>
          <w:spacing w:val="-2"/>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rPr>
        <w:t xml:space="preserve">a）</w:t>
      </w:r>
      <w:r>
        <w:rPr>
          <w:rFonts w:hint="eastAsia" w:ascii="宋体" w:hAnsi="宋体"/>
          <w:color w:val="000000"/>
          <w:szCs w:val="21"/>
          <w:u w:val="single"/>
        </w:rPr>
        <w:t xml:space="preserve">承包人未经发包人同意分包工程；</w:t>
      </w:r>
      <w:r>
        <w:rPr>
          <w:rFonts w:ascii="宋体" w:hAnsi="宋体"/>
          <w:color w:val="000000"/>
          <w:szCs w:val="21"/>
          <w:u w:val="single"/>
        </w:rPr>
        <w:t xml:space="preserve">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rPr>
        <w:t xml:space="preserve">b）</w:t>
      </w:r>
      <w:r>
        <w:rPr>
          <w:rFonts w:hint="eastAsia" w:ascii="宋体" w:hAnsi="宋体"/>
          <w:color w:val="000000"/>
          <w:szCs w:val="21"/>
          <w:u w:val="single"/>
        </w:rPr>
        <w:t xml:space="preserve">工程进度明显滞后于施工进度计划表；</w:t>
      </w:r>
      <w:r>
        <w:rPr>
          <w:rFonts w:ascii="宋体" w:hAnsi="宋体"/>
          <w:color w:val="000000"/>
          <w:szCs w:val="21"/>
          <w:u w:val="single"/>
        </w:rPr>
        <w:t xml:space="preserve">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rPr>
        <w:t xml:space="preserve">c）</w:t>
      </w:r>
      <w:r>
        <w:rPr>
          <w:rFonts w:hint="eastAsia" w:ascii="宋体" w:hAnsi="宋体"/>
          <w:color w:val="000000"/>
          <w:szCs w:val="21"/>
          <w:u w:val="single"/>
        </w:rPr>
        <w:t xml:space="preserve">工程质量明显很差，经整改后还未符合要求；</w:t>
      </w:r>
      <w:r>
        <w:rPr>
          <w:rFonts w:ascii="宋体" w:hAnsi="宋体"/>
          <w:color w:val="000000"/>
          <w:szCs w:val="21"/>
          <w:u w:val="single"/>
        </w:rPr>
        <w:t xml:space="preserve">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人员，否则将视为违约，发包人有权扣除成交价2%的违约金并终止施工合同。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承包人应保证成交后工程不转包，且项目负责人必须满足每周在工地工作时间不少于40小时，每个工作日必须在现场，由监理考核，由发包人（包括项目管理单位）抽查，如发包人查实有二次抽查项目负责人不在现场，则按2000元/每工作日/次支付违约金给发包人。</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承包人应按照成交的施工方案组织施工，发包人在必要时有权要求承包人对施工方案做进一步完善，以确保质量与进度，成交价不因此予以调整，除非因发包人原因（如重大设计变更）导致施工方案无法实施。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6）发包人委托承包人办理的施工所需临时水、电、设施，如投标报价已包含以上费用的，工程竣工验收后，上述水、电设施应完好交还给发包人。</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7）若承包人未能按照响应文件载明的施工计划和劳动力、机械设备进场计划如期开工，可能导致工程拖期，或者将预付款用于与本工程无关的支出，或者擅自分包工程等其他未按约履行合同义务的，发包人有权终止合同，由承包人承担由此造成的一切损失。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8）根据无锡市建设局、无锡市人力资源和社会保障局、中国人民银行无锡市中心支行锡建工〔2005〕17号文规定，建设工程施工企业不得以任何理由拖欠工人工资。若总承包企业未按合同约定支付专业承包企业或劳务作业分包企业分包工程款，造成分包企业无法按时足额支付工人工资的，由总承包企业先行垫付工人工资或经市清欠办同意，由施工企业履约担保人或施工企业付款担保人履行担保责任。待担保金额支付完毕或工程竣工验收合格之日起一个月内退回承包人。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9）施工期间，承包方要做到文明施工，并符合附件《现场安全文明施工标准》要求。在施工过程中如受到有关部门的通报批评或发包人发出通知书，则每次按成交价的1%扣款。工程车辆上路行驶时抛洒滴漏涉及环卫方面的问题，由承包方负责解决及承担可能出现的费用。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10）施工期间，承包人应严格执行相关安全生产的规范条例，应对施工人员进行安全教育，从开工之日起至验收结束，交接之日止，不发生人身伤亡事故和火灾事故，并应购买建筑、安装工程保险，施工中发生质量、安全事故及责任和经济损失均由承包人负责。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11）工程通过交工验收后，承包人应在两个月内（自交工验收单日期起算）上报决算，发包人收到该决算后初审并报上级主管部门审批。如承包人不能在上述期限内上报决算，则每拖延一天发包人按成交价的万分之一罚款。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12）承包人承诺成交后，投标的项目管理机构全员到位（不可抗力除外），若承包人违约，发包人有权取消成交资格、网上公布弄虚作假失信行为、已签订合同的按合同约定支付违约金并责令退场。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13）承包人投标承诺的机械设备须全部到位，若承包人违约，造成工期滞后达半个月及以上的，发包人有权责令退场。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14）承包人在报价时应充分考虑水泥，钢材等材料价格的市场风险因素，结算时不再调整。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15）施工单位在进场施工前根据现场情况上报绿化迁移及市政开挖方案，若涉及超出划定施工范围外的绿化及市政开挖费用均由承包人自行考虑在报价中，上述费用结算时不再调整。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16）承包人已在投标报价中充分考虑各类临时供电措施及相关费用，施工时无论采用何种接电方式，竣工结算时不得调整。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17）施工单位按月进度，每月20日前提供单位工程生产月报。  </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18）甲定乙供、暂定价设备（若有）必须提前30日并在不影响工程施工进度的情况下向项目施工监理单位、财务监理单位、发包人提出申请确认。</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19）承包人必须负责整个工程各机电安装设备系统的综合协调工作，在各系统管线施工前平衡解决设计中各机电安装设备系统管线之间的矛盾并根据发包人对建筑装修的效果及室内顶标高、室内空间等的具体要求提供各机电安装管线综合平衡图，使其符合装修效果及机电设备功能要求。如因承包人自身原因未能协调解决此类矛盾而造成各系统管线互相串位、碰撞等不良后果，一切因此而造成的费用和工期损失均由承包人承担。</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20）承包人必须负责整个工程垂直运输机械的管理与协调。</w:t>
      </w:r>
      <w:r>
        <w:rPr>
          <w:rFonts w:ascii="宋体" w:hAnsi="宋体"/>
          <w:color w:val="000000"/>
          <w:szCs w:val="21"/>
          <w:u w:val="single"/>
        </w:rPr>
      </w:r>
      <w:r/>
    </w:p>
    <w:p>
      <w:pPr>
        <w:pStyle w:val="1399"/>
        <w:ind w:firstLine="420"/>
        <w:spacing w:after="120" w:line="360" w:lineRule="auto"/>
        <w:rPr>
          <w:rFonts w:ascii="宋体" w:hAnsi="宋体"/>
          <w:color w:val="000000"/>
          <w:szCs w:val="32"/>
        </w:rPr>
      </w:pPr>
      <w:r>
        <w:rPr>
          <w:rFonts w:ascii="宋体" w:hAnsi="宋体"/>
          <w:color w:val="000000"/>
          <w:szCs w:val="32"/>
        </w:rPr>
        <w:t xml:space="preserve">3.2 </w:t>
      </w:r>
      <w:r>
        <w:rPr>
          <w:rFonts w:hint="eastAsia" w:ascii="宋体" w:hAnsi="宋体"/>
          <w:color w:val="000000"/>
          <w:szCs w:val="32"/>
        </w:rPr>
        <w:t xml:space="preserve">项目经理</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3.2.1 </w:t>
      </w:r>
      <w:r>
        <w:rPr>
          <w:rFonts w:hint="eastAsia" w:ascii="宋体" w:hAnsi="宋体"/>
          <w:color w:val="000000"/>
          <w:szCs w:val="32"/>
        </w:rPr>
        <w:t xml:space="preserve">项目经理：</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姓</w:t>
      </w:r>
      <w:r>
        <w:rPr>
          <w:rFonts w:ascii="宋体" w:hAnsi="宋体"/>
          <w:color w:val="000000"/>
          <w:szCs w:val="32"/>
        </w:rPr>
        <w:t xml:space="preserve">    </w:t>
      </w:r>
      <w:r>
        <w:rPr>
          <w:rFonts w:hint="eastAsia" w:ascii="宋体" w:hAnsi="宋体"/>
          <w:color w:val="000000"/>
          <w:szCs w:val="32"/>
        </w:rPr>
        <w:t xml:space="preserve">名：</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身份证号：</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建造师执业资格等级：</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建造师注册证书号：</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建造师执业印章号：</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安全生产考核合格证书号：</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联系电话：</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电子信箱：</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通信地址：</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21"/>
        </w:rPr>
      </w:pPr>
      <w:r>
        <w:rPr>
          <w:rFonts w:ascii="宋体" w:hAnsi="宋体"/>
          <w:color w:val="000000"/>
          <w:szCs w:val="21"/>
        </w:rPr>
        <w:t xml:space="preserve">承包人对项目经理的授权范围如下：</w:t>
      </w:r>
      <w:r>
        <w:rPr>
          <w:rFonts w:hint="eastAsia" w:ascii="宋体" w:hAnsi="宋体"/>
          <w:color w:val="000000"/>
          <w:szCs w:val="21"/>
          <w:u w:val="single"/>
        </w:rPr>
        <w:t xml:space="preserve">全权负责本工程施工范围内的一切事宜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关于项目经理每月在施工现场的时间要求：</w:t>
      </w:r>
      <w:r>
        <w:rPr>
          <w:rFonts w:ascii="宋体" w:hAnsi="宋体"/>
          <w:color w:val="000000"/>
          <w:szCs w:val="21"/>
          <w:u w:val="single"/>
        </w:rPr>
        <w:t xml:space="preserve">  </w:t>
      </w:r>
      <w:r>
        <w:rPr>
          <w:rFonts w:hint="eastAsia" w:ascii="宋体" w:hAnsi="宋体"/>
          <w:color w:val="000000"/>
          <w:szCs w:val="21"/>
          <w:u w:val="single"/>
        </w:rPr>
        <w:t xml:space="preserve">见本合同承包人应履行的其他义务</w:t>
      </w:r>
      <w:r>
        <w:rPr>
          <w:rFonts w:ascii="宋体" w:hAnsi="宋体"/>
          <w:color w:val="000000"/>
          <w:szCs w:val="21"/>
          <w:u w:val="single"/>
        </w:rPr>
        <w:t xml:space="preserve"> </w:t>
      </w:r>
      <w:r>
        <w:rPr>
          <w:rFonts w:hint="eastAsia" w:ascii="宋体" w:hAnsi="宋体"/>
          <w:color w:val="000000"/>
          <w:spacing w:val="-2"/>
          <w:szCs w:val="21"/>
          <w:u w:val="single"/>
        </w:rPr>
        <w:t xml:space="preserve">。</w:t>
      </w:r>
      <w:r>
        <w:rPr>
          <w:rFonts w:ascii="宋体" w:hAnsi="宋体"/>
          <w:color w:val="000000"/>
          <w:szCs w:val="21"/>
        </w:rPr>
      </w:r>
      <w:r/>
    </w:p>
    <w:p>
      <w:pPr>
        <w:pStyle w:val="1399"/>
        <w:ind w:firstLine="420"/>
        <w:spacing w:line="360" w:lineRule="auto"/>
        <w:rPr>
          <w:rFonts w:ascii="宋体" w:hAnsi="宋体"/>
          <w:color w:val="000000"/>
          <w:szCs w:val="21"/>
          <w:u w:val="single"/>
        </w:rPr>
      </w:pPr>
      <w:r>
        <w:rPr>
          <w:rFonts w:ascii="宋体" w:hAnsi="宋体"/>
          <w:color w:val="000000"/>
          <w:szCs w:val="21"/>
        </w:rPr>
        <w:t xml:space="preserve">承包人未提交劳动合同，以及没有为项目经理缴纳社会保险证明的违约责任：</w:t>
      </w:r>
      <w:r>
        <w:rPr>
          <w:rFonts w:hint="eastAsia" w:ascii="宋体" w:hAnsi="宋体"/>
          <w:color w:val="000000"/>
          <w:szCs w:val="21"/>
          <w:u w:val="single"/>
        </w:rPr>
        <w:t xml:space="preserve">按通用条款执行</w:t>
      </w:r>
      <w:r>
        <w:rPr>
          <w:rFonts w:hint="eastAsia" w:ascii="宋体" w:hAnsi="宋体"/>
          <w:color w:val="000000"/>
          <w:spacing w:val="-2"/>
          <w:szCs w:val="21"/>
          <w:u w:val="single"/>
        </w:rPr>
        <w:t xml:space="preserve">。</w:t>
      </w:r>
      <w:r>
        <w:rPr>
          <w:rFonts w:ascii="宋体" w:hAnsi="宋体"/>
          <w:color w:val="000000"/>
          <w:spacing w:val="-2"/>
          <w:szCs w:val="21"/>
          <w:u w:val="single"/>
        </w:rPr>
        <w:t xml:space="preserve"> </w:t>
      </w:r>
      <w:r>
        <w:rPr>
          <w:rFonts w:ascii="宋体" w:hAnsi="宋体"/>
          <w:color w:val="000000"/>
          <w:szCs w:val="21"/>
          <w:u w:val="single"/>
        </w:rPr>
      </w:r>
      <w:r/>
    </w:p>
    <w:p>
      <w:pPr>
        <w:pStyle w:val="1399"/>
        <w:ind w:firstLine="420"/>
        <w:spacing w:line="360" w:lineRule="auto"/>
        <w:rPr>
          <w:rFonts w:ascii="宋体" w:hAnsi="宋体"/>
          <w:color w:val="000000"/>
          <w:szCs w:val="21"/>
          <w:u w:val="single"/>
        </w:rPr>
      </w:pPr>
      <w:r>
        <w:rPr>
          <w:rFonts w:ascii="宋体" w:hAnsi="宋体"/>
          <w:color w:val="000000"/>
          <w:szCs w:val="21"/>
        </w:rPr>
        <w:t xml:space="preserve">项目经理未经批准，擅自离开施工现场的违约责任：</w:t>
      </w:r>
      <w:r>
        <w:rPr>
          <w:rFonts w:hint="eastAsia" w:ascii="宋体" w:hAnsi="宋体"/>
          <w:color w:val="000000"/>
          <w:szCs w:val="21"/>
        </w:rPr>
        <w:t xml:space="preserve"> </w:t>
      </w:r>
      <w:r>
        <w:rPr>
          <w:rFonts w:hint="eastAsia" w:ascii="宋体" w:hAnsi="宋体"/>
          <w:color w:val="000000"/>
          <w:szCs w:val="21"/>
          <w:u w:val="single"/>
        </w:rPr>
        <w:t xml:space="preserve">见本合同承包人应履行的其他义务</w:t>
      </w:r>
      <w:r>
        <w:rPr>
          <w:rFonts w:ascii="宋体" w:hAnsi="宋体"/>
          <w:color w:val="000000"/>
          <w:szCs w:val="21"/>
        </w:rPr>
        <w:t xml:space="preserve">。</w:t>
      </w:r>
      <w:r>
        <w:rPr>
          <w:rFonts w:ascii="宋体" w:hAnsi="宋体"/>
          <w:color w:val="000000"/>
          <w:szCs w:val="21"/>
          <w:u w:val="single"/>
        </w:rPr>
      </w:r>
      <w:r/>
    </w:p>
    <w:p>
      <w:pPr>
        <w:pStyle w:val="1399"/>
        <w:ind w:firstLine="420"/>
        <w:spacing w:line="360" w:lineRule="auto"/>
        <w:rPr>
          <w:rFonts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2</w:t>
      </w:r>
      <w:r>
        <w:rPr>
          <w:rFonts w:ascii="宋体" w:hAnsi="宋体"/>
          <w:color w:val="000000"/>
          <w:szCs w:val="21"/>
        </w:rPr>
        <w:t xml:space="preserve"> 承包人擅自更换项目经理的违约责任：</w:t>
      </w:r>
      <w:r>
        <w:rPr>
          <w:rFonts w:hint="eastAsia" w:ascii="宋体" w:hAnsi="宋体"/>
          <w:color w:val="000000"/>
          <w:szCs w:val="21"/>
        </w:rPr>
        <w:t xml:space="preserve"> </w:t>
      </w:r>
      <w:r>
        <w:rPr>
          <w:rFonts w:hint="eastAsia" w:ascii="宋体" w:hAnsi="宋体"/>
          <w:color w:val="000000"/>
          <w:szCs w:val="21"/>
          <w:u w:val="single"/>
        </w:rPr>
        <w:t xml:space="preserve">为确保本工程安全质量达标，项目经理在中标后必须及时到位，未经发包人批准同意，不得更换项目经理；承包人确需调换项目经理，须提前14天以书面形式通知发包人，经发包人同意后方可调换。通知中应当载明继任项目经理的注册执业资格、管理经验等资料，继任项目经理继续履行合同约定的职责。承包人擅自更换项目经理将支付</w:t>
      </w:r>
      <w:r>
        <w:rPr>
          <w:rFonts w:ascii="宋体" w:hAnsi="宋体"/>
          <w:color w:val="000000"/>
          <w:szCs w:val="21"/>
          <w:u w:val="single"/>
        </w:rPr>
        <w:t xml:space="preserve">20</w:t>
      </w:r>
      <w:r>
        <w:rPr>
          <w:rFonts w:hint="eastAsia" w:ascii="宋体" w:hAnsi="宋体"/>
          <w:color w:val="000000"/>
          <w:szCs w:val="21"/>
          <w:u w:val="single"/>
        </w:rPr>
        <w:t xml:space="preserve">万元</w:t>
      </w:r>
      <w:r>
        <w:rPr>
          <w:rFonts w:ascii="宋体" w:hAnsi="宋体"/>
          <w:color w:val="000000"/>
          <w:szCs w:val="21"/>
          <w:u w:val="single"/>
        </w:rPr>
        <w:t xml:space="preserve">/</w:t>
      </w:r>
      <w:r>
        <w:rPr>
          <w:rFonts w:hint="eastAsia" w:ascii="宋体" w:hAnsi="宋体"/>
          <w:color w:val="000000"/>
          <w:szCs w:val="21"/>
          <w:u w:val="single"/>
        </w:rPr>
        <w:t xml:space="preserve">人的违约金，同时发包人有权终止施工合同并有权要求其退场。</w:t>
      </w:r>
      <w:r>
        <w:rPr>
          <w:rFonts w:ascii="宋体" w:hAnsi="宋体"/>
          <w:color w:val="000000"/>
          <w:szCs w:val="21"/>
        </w:rPr>
      </w:r>
      <w:r/>
    </w:p>
    <w:p>
      <w:pPr>
        <w:pStyle w:val="1399"/>
        <w:spacing w:line="360" w:lineRule="auto"/>
        <w:rPr>
          <w:rFonts w:ascii="宋体" w:hAnsi="宋体"/>
          <w:color w:val="000000"/>
          <w:szCs w:val="21"/>
        </w:rPr>
      </w:pPr>
      <w:r>
        <w:rPr>
          <w:rFonts w:ascii="宋体" w:hAnsi="宋体"/>
          <w:color w:val="000000"/>
          <w:szCs w:val="21"/>
        </w:rPr>
        <w:t xml:space="preserve">    3.2.3 承包人无正当理由拒绝更换项目经理的违约责任：</w:t>
      </w:r>
      <w:r>
        <w:rPr>
          <w:rFonts w:hint="eastAsia" w:ascii="宋体" w:hAnsi="宋体"/>
          <w:color w:val="000000"/>
          <w:szCs w:val="21"/>
          <w:u w:val="single"/>
        </w:rPr>
        <w:t xml:space="preserve">如果监理工程师或项目管理方或发包人认为委派的项目负责人、项目技术负责人的工作能力、业务水平不称职或相关人员满足不了现场施工需求时，发包人有权要求承包人更换或增派人员，承包人在接到通知后，应在5个日历天内更换上述人员，同时委派或增派经发包人同意的、新的项目负责人或项目技术负责人。否则将视为违约，发包人有权要求承包人承担合同总价5%的违约金，并于工程进度款中直接扣除。</w:t>
      </w:r>
      <w:r>
        <w:rPr>
          <w:rFonts w:ascii="宋体" w:hAnsi="宋体"/>
          <w:color w:val="000000"/>
          <w:szCs w:val="21"/>
        </w:rPr>
      </w:r>
      <w:r/>
    </w:p>
    <w:p>
      <w:pPr>
        <w:pStyle w:val="1399"/>
        <w:ind w:firstLine="420"/>
        <w:spacing w:after="120" w:line="360" w:lineRule="auto"/>
        <w:rPr>
          <w:rFonts w:ascii="宋体" w:hAnsi="宋体"/>
          <w:color w:val="000000"/>
          <w:szCs w:val="32"/>
        </w:rPr>
      </w:pPr>
      <w:r>
        <w:rPr>
          <w:rFonts w:ascii="宋体" w:hAnsi="宋体"/>
          <w:color w:val="000000"/>
          <w:szCs w:val="32"/>
        </w:rPr>
        <w:t xml:space="preserve">3.3 </w:t>
      </w:r>
      <w:r>
        <w:rPr>
          <w:rFonts w:hint="eastAsia" w:ascii="宋体" w:hAnsi="宋体"/>
          <w:color w:val="000000"/>
          <w:szCs w:val="32"/>
        </w:rPr>
        <w:t xml:space="preserve">承包人人员</w:t>
      </w:r>
      <w:r>
        <w:rPr>
          <w:rFonts w:ascii="宋体" w:hAnsi="宋体"/>
          <w:color w:val="000000"/>
          <w:szCs w:val="32"/>
        </w:rPr>
      </w:r>
      <w:r/>
    </w:p>
    <w:p>
      <w:pPr>
        <w:pStyle w:val="1399"/>
        <w:ind w:firstLine="420"/>
        <w:spacing w:line="360" w:lineRule="auto"/>
        <w:rPr>
          <w:rFonts w:ascii="宋体" w:hAnsi="宋体"/>
          <w:color w:val="000000"/>
          <w:szCs w:val="21"/>
        </w:rPr>
      </w:pPr>
      <w:r>
        <w:rPr>
          <w:rFonts w:ascii="宋体" w:hAnsi="宋体"/>
          <w:color w:val="000000"/>
          <w:szCs w:val="21"/>
        </w:rPr>
        <w:t xml:space="preserve">3.3.1 承包人提交项目管理机构及施工现场管理人员安排报告的期限：</w:t>
      </w:r>
      <w:r>
        <w:rPr>
          <w:rFonts w:hint="eastAsia" w:ascii="宋体" w:hAnsi="宋体"/>
          <w:color w:val="000000"/>
          <w:szCs w:val="21"/>
          <w:u w:val="single"/>
        </w:rPr>
        <w:t xml:space="preserve">开工前3天</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2 </w:t>
      </w:r>
      <w:r>
        <w:rPr>
          <w:rFonts w:ascii="宋体" w:hAnsi="宋体"/>
          <w:color w:val="000000"/>
          <w:szCs w:val="21"/>
        </w:rPr>
        <w:t xml:space="preserve">承包人无正当理由拒绝撤换主要施工管理人员的违约责任：</w:t>
      </w:r>
      <w:r>
        <w:rPr>
          <w:rFonts w:hint="eastAsia" w:ascii="宋体" w:hAnsi="宋体"/>
          <w:color w:val="000000"/>
          <w:szCs w:val="21"/>
          <w:u w:val="single"/>
        </w:rPr>
        <w:t xml:space="preserve">见本合同承包人应履行的其他义务。</w:t>
      </w:r>
      <w:r>
        <w:rPr>
          <w:rFonts w:ascii="宋体" w:hAnsi="宋体"/>
          <w:color w:val="000000"/>
          <w:spacing w:val="-2"/>
          <w:sz w:val="24"/>
          <w:u w:val="single"/>
        </w:rPr>
        <w:t xml:space="preserve"> </w:t>
      </w:r>
      <w:r>
        <w:rPr>
          <w:rFonts w:ascii="宋体" w:hAnsi="宋体"/>
          <w:color w:val="000000"/>
          <w:szCs w:val="21"/>
        </w:rPr>
      </w:r>
      <w:r/>
    </w:p>
    <w:p>
      <w:pPr>
        <w:pStyle w:val="1399"/>
        <w:ind w:firstLine="420"/>
        <w:spacing w:line="360" w:lineRule="auto"/>
        <w:rPr>
          <w:rFonts w:ascii="宋体" w:hAnsi="宋体"/>
          <w:color w:val="000000"/>
          <w:szCs w:val="21"/>
          <w:u w:val="single"/>
        </w:rPr>
      </w:pPr>
      <w:r>
        <w:rPr>
          <w:rFonts w:ascii="宋体" w:hAnsi="宋体"/>
          <w:color w:val="000000"/>
          <w:szCs w:val="21"/>
        </w:rPr>
        <w:t xml:space="preserve">3.3.</w:t>
      </w:r>
      <w:r>
        <w:rPr>
          <w:rFonts w:hint="eastAsia" w:ascii="宋体" w:hAnsi="宋体"/>
          <w:color w:val="000000"/>
          <w:szCs w:val="21"/>
        </w:rPr>
        <w:t xml:space="preserve">3</w:t>
      </w:r>
      <w:r>
        <w:rPr>
          <w:rFonts w:ascii="宋体" w:hAnsi="宋体"/>
          <w:color w:val="000000"/>
          <w:szCs w:val="21"/>
        </w:rPr>
        <w:t xml:space="preserve"> 承包人主要施工管理人员离开施工现场的批准要求：</w:t>
      </w:r>
      <w:r>
        <w:rPr>
          <w:rFonts w:hint="eastAsia" w:ascii="宋体" w:hAnsi="宋体"/>
          <w:color w:val="000000"/>
          <w:szCs w:val="21"/>
          <w:u w:val="single"/>
        </w:rPr>
        <w:t xml:space="preserve">发包人及监理人双方批准</w:t>
      </w:r>
      <w:r>
        <w:rPr>
          <w:rFonts w:hint="eastAsia" w:ascii="宋体" w:hAnsi="宋体"/>
          <w:color w:val="000000"/>
          <w:spacing w:val="-2"/>
          <w:sz w:val="24"/>
          <w:u w:val="single"/>
        </w:rPr>
        <w:t xml:space="preserve">。</w:t>
      </w:r>
      <w:r>
        <w:rPr>
          <w:rFonts w:ascii="宋体" w:hAnsi="宋体"/>
          <w:color w:val="000000"/>
          <w:szCs w:val="21"/>
          <w:u w:val="single"/>
        </w:rPr>
      </w:r>
      <w:r/>
    </w:p>
    <w:p>
      <w:pPr>
        <w:pStyle w:val="1399"/>
        <w:ind w:firstLine="411"/>
        <w:jc w:val="left"/>
        <w:spacing w:line="360" w:lineRule="auto"/>
        <w:rPr>
          <w:rFonts w:ascii="宋体" w:hAnsi="宋体"/>
          <w:color w:val="000000"/>
          <w:spacing w:val="-2"/>
          <w:szCs w:val="21"/>
          <w:u w:val="single"/>
        </w:rPr>
      </w:pPr>
      <w:r>
        <w:rPr>
          <w:rFonts w:ascii="宋体" w:hAnsi="宋体"/>
          <w:color w:val="000000"/>
          <w:szCs w:val="21"/>
        </w:rPr>
        <w:t xml:space="preserve">3.3.</w:t>
      </w:r>
      <w:r>
        <w:rPr>
          <w:rFonts w:hint="eastAsia" w:ascii="宋体" w:hAnsi="宋体"/>
          <w:color w:val="000000"/>
          <w:szCs w:val="21"/>
        </w:rPr>
        <w:t xml:space="preserve">4 承包人擅自更换主要施工管理人员的违约责任：</w:t>
      </w:r>
      <w:r>
        <w:rPr>
          <w:rFonts w:ascii="宋体" w:hAnsi="宋体"/>
          <w:color w:val="000000"/>
          <w:szCs w:val="21"/>
        </w:rPr>
        <w:t xml:space="preserve"> </w:t>
      </w:r>
      <w:r>
        <w:rPr>
          <w:rFonts w:hint="eastAsia" w:ascii="宋体" w:hAnsi="宋体"/>
          <w:color w:val="000000"/>
          <w:szCs w:val="21"/>
          <w:u w:val="single"/>
        </w:rPr>
        <w:t xml:space="preserve">处以</w:t>
      </w:r>
      <w:r>
        <w:rPr>
          <w:rFonts w:ascii="宋体" w:hAnsi="宋体"/>
          <w:color w:val="000000"/>
          <w:szCs w:val="21"/>
          <w:u w:val="single"/>
        </w:rPr>
        <w:t xml:space="preserve">5</w:t>
      </w:r>
      <w:r>
        <w:rPr>
          <w:rFonts w:hint="eastAsia" w:ascii="宋体" w:hAnsi="宋体"/>
          <w:color w:val="000000"/>
          <w:szCs w:val="21"/>
          <w:u w:val="single"/>
        </w:rPr>
        <w:t xml:space="preserve">万元</w:t>
      </w:r>
      <w:r>
        <w:rPr>
          <w:rFonts w:ascii="宋体" w:hAnsi="宋体"/>
          <w:color w:val="000000"/>
          <w:szCs w:val="21"/>
          <w:u w:val="single"/>
        </w:rPr>
        <w:t xml:space="preserve">/</w:t>
      </w:r>
      <w:r>
        <w:rPr>
          <w:rFonts w:hint="eastAsia" w:ascii="宋体" w:hAnsi="宋体"/>
          <w:color w:val="000000"/>
          <w:szCs w:val="21"/>
          <w:u w:val="single"/>
        </w:rPr>
        <w:t xml:space="preserve">人的罚款，限期整改，并报建设行政主管部门。</w:t>
      </w:r>
      <w:r>
        <w:rPr>
          <w:rFonts w:ascii="宋体" w:hAnsi="宋体"/>
          <w:color w:val="000000"/>
          <w:spacing w:val="-2"/>
          <w:szCs w:val="21"/>
          <w:u w:val="single"/>
        </w:rPr>
        <w:t xml:space="preserve"> </w:t>
      </w:r>
      <w:r>
        <w:rPr>
          <w:rFonts w:ascii="宋体" w:hAnsi="宋体"/>
          <w:color w:val="000000"/>
          <w:spacing w:val="-2"/>
          <w:szCs w:val="21"/>
          <w:u w:val="single"/>
        </w:rPr>
      </w:r>
      <w:r/>
    </w:p>
    <w:p>
      <w:pPr>
        <w:pStyle w:val="1399"/>
        <w:ind w:firstLine="840"/>
        <w:jc w:val="left"/>
        <w:spacing w:line="360" w:lineRule="auto"/>
        <w:rPr>
          <w:color w:val="000000"/>
        </w:rPr>
      </w:pPr>
      <w:r>
        <w:rPr>
          <w:rFonts w:hint="eastAsia" w:ascii="宋体" w:hAnsi="宋体"/>
          <w:color w:val="000000"/>
          <w:szCs w:val="21"/>
        </w:rPr>
        <w:t xml:space="preserve">承包人主要施工管理人员擅自离开施工现场的违约责任：</w:t>
      </w:r>
      <w:r>
        <w:rPr>
          <w:rFonts w:hint="eastAsia"/>
          <w:color w:val="000000"/>
          <w:u w:val="single"/>
        </w:rPr>
        <w:t xml:space="preserve">处罚1000元/人/次，以及</w:t>
      </w:r>
      <w:r>
        <w:rPr>
          <w:rFonts w:hint="eastAsia" w:ascii="宋体" w:hAnsi="宋体"/>
          <w:color w:val="000000"/>
          <w:szCs w:val="21"/>
          <w:u w:val="single"/>
        </w:rPr>
        <w:t xml:space="preserve">本合同承包人应履行的其他义务。 承包人承诺的成员在本工程工地工作每周不少于5天，将通过监理方考勤确认其到岗率，发包人进行抽查。</w:t>
      </w:r>
      <w:r>
        <w:rPr>
          <w:rFonts w:ascii="宋体" w:hAnsi="宋体"/>
          <w:color w:val="000000"/>
          <w:spacing w:val="-2"/>
          <w:szCs w:val="21"/>
          <w:u w:val="single"/>
        </w:rPr>
        <w:t xml:space="preserve"> </w:t>
      </w:r>
      <w:r>
        <w:rPr>
          <w:color w:val="000000"/>
        </w:rPr>
      </w:r>
      <w:r/>
    </w:p>
    <w:p>
      <w:pPr>
        <w:pStyle w:val="1399"/>
        <w:ind w:firstLine="420"/>
        <w:spacing w:after="120" w:line="360" w:lineRule="auto"/>
        <w:rPr>
          <w:rFonts w:ascii="宋体" w:hAnsi="宋体"/>
          <w:color w:val="000000"/>
          <w:szCs w:val="32"/>
        </w:rPr>
      </w:pPr>
      <w:r>
        <w:rPr>
          <w:rFonts w:ascii="宋体" w:hAnsi="宋体"/>
          <w:color w:val="000000"/>
          <w:szCs w:val="32"/>
        </w:rPr>
        <w:t xml:space="preserve">3</w:t>
      </w:r>
      <w:bookmarkStart w:id="87" w:name="_Toc304295523"/>
      <w:r/>
      <w:bookmarkStart w:id="88" w:name="_Toc296503159"/>
      <w:r/>
      <w:bookmarkStart w:id="89" w:name="_Toc297216151"/>
      <w:r/>
      <w:bookmarkStart w:id="90" w:name="_Toc296347158"/>
      <w:r/>
      <w:bookmarkStart w:id="91" w:name="_Toc292559364"/>
      <w:r/>
      <w:bookmarkStart w:id="92" w:name="_Toc303539102"/>
      <w:r/>
      <w:bookmarkStart w:id="93" w:name="_Toc300934945"/>
      <w:r/>
      <w:bookmarkStart w:id="94" w:name="_Toc292559869"/>
      <w:r/>
      <w:bookmarkStart w:id="95" w:name="_Toc296346660"/>
      <w:r/>
      <w:bookmarkStart w:id="96" w:name="_Toc297123492"/>
      <w:r/>
      <w:bookmarkStart w:id="97" w:name="_Toc296944498"/>
      <w:r/>
      <w:bookmarkStart w:id="98" w:name="_Toc312677988"/>
      <w:r/>
      <w:bookmarkStart w:id="99" w:name="_Toc296891199"/>
      <w:r/>
      <w:bookmarkStart w:id="100" w:name="_Toc296890987"/>
      <w:r/>
      <w:bookmarkStart w:id="101" w:name="_Toc297120459"/>
      <w:r/>
      <w:bookmarkStart w:id="102" w:name="_Toc297048345"/>
      <w:r>
        <w:rPr>
          <w:rFonts w:ascii="宋体" w:hAnsi="宋体"/>
          <w:color w:val="000000"/>
          <w:szCs w:val="32"/>
        </w:rPr>
        <w:t xml:space="preserve">.5 </w:t>
      </w:r>
      <w:r>
        <w:rPr>
          <w:rFonts w:hint="eastAsia" w:ascii="宋体" w:hAnsi="宋体"/>
          <w:color w:val="000000"/>
          <w:szCs w:val="32"/>
        </w:rPr>
        <w:t xml:space="preserve">分包</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3</w:t>
      </w:r>
      <w:bookmarkStart w:id="103" w:name="_Toc303539103"/>
      <w:r/>
      <w:bookmarkStart w:id="104" w:name="_Toc318581158"/>
      <w:r/>
      <w:bookmarkStart w:id="105" w:name="_Toc296503160"/>
      <w:r/>
      <w:bookmarkStart w:id="106" w:name="_Toc296890988"/>
      <w:r/>
      <w:bookmarkStart w:id="107" w:name="_Toc312677989"/>
      <w:r/>
      <w:bookmarkStart w:id="108" w:name="_Toc304295524"/>
      <w:r/>
      <w:bookmarkStart w:id="109" w:name="_Toc300934946"/>
      <w:r/>
      <w:bookmarkStart w:id="110" w:name="_Toc292559365"/>
      <w:r/>
      <w:bookmarkStart w:id="111" w:name="_Toc296944499"/>
      <w:r/>
      <w:bookmarkStart w:id="112" w:name="_Toc296891200"/>
      <w:r/>
      <w:bookmarkStart w:id="113" w:name="_Toc297120460"/>
      <w:r/>
      <w:bookmarkStart w:id="114" w:name="_Toc297048346"/>
      <w:r/>
      <w:bookmarkStart w:id="115" w:name="_Toc296346661"/>
      <w:r/>
      <w:bookmarkStart w:id="116" w:name="_Toc296347159"/>
      <w:r/>
      <w:bookmarkStart w:id="117" w:name="_Toc297123493"/>
      <w:r/>
      <w:bookmarkStart w:id="118" w:name="_Toc297216152"/>
      <w:r/>
      <w:bookmarkStart w:id="119" w:name="_Toc292559870"/>
      <w:r>
        <w:rPr>
          <w:rFonts w:ascii="宋体" w:hAnsi="宋体"/>
          <w:color w:val="000000"/>
          <w:szCs w:val="32"/>
        </w:rPr>
        <w:t xml:space="preserve">.5.1 </w:t>
      </w:r>
      <w:r>
        <w:rPr>
          <w:rFonts w:hint="eastAsia" w:ascii="宋体" w:hAnsi="宋体"/>
          <w:color w:val="000000"/>
          <w:szCs w:val="32"/>
        </w:rPr>
        <w:t xml:space="preserve">分包的一般约定</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禁止分包的工程包括：</w:t>
      </w:r>
      <w:r>
        <w:rPr>
          <w:rFonts w:ascii="宋体" w:hAnsi="宋体"/>
          <w:color w:val="000000"/>
          <w:szCs w:val="32"/>
          <w:u w:val="single"/>
        </w:rPr>
        <w:t xml:space="preserve"> </w:t>
      </w:r>
      <w:r>
        <w:rPr>
          <w:rFonts w:hint="eastAsia" w:ascii="宋体" w:hAnsi="宋体" w:cs="宋体"/>
          <w:bCs/>
          <w:color w:val="000000"/>
          <w:sz w:val="22"/>
          <w:u w:val="single"/>
        </w:rPr>
        <w:t xml:space="preserve">本合同工程全部禁止分包</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主体结构、关键性工作的范围：</w:t>
      </w:r>
      <w:r>
        <w:rPr>
          <w:rFonts w:ascii="宋体" w:hAnsi="宋体"/>
          <w:color w:val="000000"/>
          <w:szCs w:val="32"/>
          <w:u w:val="single"/>
        </w:rPr>
        <w:t xml:space="preserve">  </w:t>
      </w:r>
      <w:r>
        <w:rPr>
          <w:rFonts w:hint="eastAsia" w:ascii="宋体" w:hAnsi="宋体"/>
          <w:color w:val="000000"/>
          <w:szCs w:val="32"/>
          <w:u w:val="single"/>
        </w:rPr>
        <w:t xml:space="preserve"> </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宋体" w:hAnsi="宋体"/>
          <w:color w:val="000000"/>
          <w:szCs w:val="32"/>
          <w:u w:val="single"/>
        </w:rPr>
      </w:r>
      <w:r/>
    </w:p>
    <w:p>
      <w:pPr>
        <w:pStyle w:val="1399"/>
        <w:spacing w:line="360" w:lineRule="auto"/>
        <w:rPr>
          <w:rFonts w:ascii="宋体" w:hAnsi="宋体"/>
          <w:color w:val="000000"/>
          <w:szCs w:val="32"/>
        </w:rPr>
      </w:pPr>
      <w:r>
        <w:rPr>
          <w:rFonts w:ascii="宋体" w:hAnsi="宋体"/>
          <w:color w:val="000000"/>
          <w:szCs w:val="32"/>
        </w:rPr>
        <w:t xml:space="preserve">    3</w:t>
      </w:r>
      <w:bookmarkStart w:id="120" w:name="_Toc312677990"/>
      <w:r/>
      <w:bookmarkStart w:id="121" w:name="_Toc318581159"/>
      <w:r>
        <w:rPr>
          <w:rFonts w:ascii="宋体" w:hAnsi="宋体"/>
          <w:color w:val="000000"/>
          <w:szCs w:val="32"/>
        </w:rPr>
        <w:t xml:space="preserve">.5.2</w:t>
      </w:r>
      <w:r>
        <w:rPr>
          <w:rFonts w:hint="eastAsia" w:ascii="宋体" w:hAnsi="宋体"/>
          <w:color w:val="000000"/>
          <w:szCs w:val="32"/>
        </w:rPr>
        <w:t xml:space="preserve">分包的确定</w:t>
      </w:r>
      <w:r>
        <w:rPr>
          <w:rFonts w:ascii="宋体" w:hAnsi="宋体"/>
          <w:color w:val="000000"/>
          <w:szCs w:val="32"/>
        </w:rPr>
      </w:r>
      <w:r/>
    </w:p>
    <w:p>
      <w:pPr>
        <w:pStyle w:val="1399"/>
        <w:ind w:firstLine="420"/>
        <w:spacing w:line="360" w:lineRule="auto"/>
        <w:rPr>
          <w:rFonts w:ascii="宋体" w:hAnsi="宋体"/>
          <w:color w:val="000000"/>
          <w:szCs w:val="32"/>
          <w:u w:val="single"/>
        </w:rPr>
      </w:pPr>
      <w:r>
        <w:rPr>
          <w:rFonts w:hint="eastAsia" w:ascii="宋体" w:hAnsi="宋体"/>
          <w:color w:val="000000"/>
          <w:szCs w:val="32"/>
        </w:rPr>
        <w:t xml:space="preserve">允许分包的专业工程包括：</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u w:val="single"/>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其他关于分包的约定：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3.5.</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分包合同价款</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关于分包合同价款支付的约定</w:t>
      </w:r>
      <w:bookmarkEnd w:id="120"/>
      <w:r/>
      <w:bookmarkEnd w:id="121"/>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3.6 </w:t>
      </w:r>
      <w:r>
        <w:rPr>
          <w:rFonts w:hint="eastAsia" w:ascii="宋体" w:hAnsi="宋体"/>
          <w:color w:val="000000"/>
          <w:szCs w:val="32"/>
        </w:rPr>
        <w:t xml:space="preserve">工程照管与成品、半成品保护</w:t>
      </w:r>
      <w:r>
        <w:rPr>
          <w:rFonts w:ascii="宋体" w:hAnsi="宋体"/>
          <w:color w:val="000000"/>
          <w:szCs w:val="32"/>
        </w:rPr>
      </w:r>
      <w:r/>
    </w:p>
    <w:p>
      <w:pPr>
        <w:pStyle w:val="1399"/>
        <w:ind w:firstLine="420"/>
        <w:spacing w:before="120" w:after="120" w:line="360" w:lineRule="auto"/>
        <w:rPr>
          <w:rFonts w:ascii="宋体" w:hAnsi="宋体"/>
          <w:color w:val="000000"/>
          <w:szCs w:val="21"/>
          <w:u w:val="single"/>
        </w:rPr>
      </w:pPr>
      <w:r>
        <w:rPr>
          <w:rFonts w:hint="eastAsia" w:ascii="宋体" w:hAnsi="宋体"/>
          <w:color w:val="000000"/>
          <w:szCs w:val="32"/>
        </w:rPr>
        <w:t xml:space="preserve">承包人负责照管工程及工程相关的材料、工程设备的起始时间：</w:t>
      </w:r>
      <w:r>
        <w:rPr>
          <w:rFonts w:ascii="宋体" w:hAnsi="宋体"/>
          <w:color w:val="000000"/>
          <w:szCs w:val="32"/>
          <w:u w:val="single"/>
        </w:rPr>
        <w:t xml:space="preserve"> </w:t>
      </w:r>
      <w:r>
        <w:rPr>
          <w:rFonts w:hint="eastAsia" w:ascii="宋体" w:hAnsi="宋体"/>
          <w:color w:val="000000"/>
          <w:szCs w:val="21"/>
          <w:u w:val="single"/>
        </w:rPr>
        <w:t xml:space="preserve">自发包人向承包人移交施工现场之日起，由承包人负责照管工程；甲供材料或设备由发包人或其委托人负责清点后移交给承包人负责照管和保护。</w:t>
      </w:r>
      <w:r>
        <w:rPr>
          <w:rFonts w:ascii="宋体" w:hAnsi="宋体"/>
          <w:color w:val="000000"/>
          <w:szCs w:val="21"/>
          <w:u w:val="single"/>
        </w:rPr>
      </w:r>
      <w:r/>
    </w:p>
    <w:p>
      <w:pPr>
        <w:pStyle w:val="1399"/>
        <w:numPr>
          <w:ilvl w:val="0"/>
          <w:numId w:val="11"/>
        </w:numPr>
        <w:ind w:firstLine="420"/>
        <w:spacing w:before="120" w:after="120" w:line="360" w:lineRule="auto"/>
        <w:rPr>
          <w:rFonts w:ascii="宋体" w:hAnsi="宋体"/>
          <w:color w:val="000000"/>
          <w:szCs w:val="21"/>
          <w:u w:val="single"/>
        </w:rPr>
      </w:pPr>
      <w:r>
        <w:rPr>
          <w:rFonts w:hint="eastAsia" w:ascii="宋体" w:hAnsi="宋体"/>
          <w:color w:val="000000"/>
          <w:szCs w:val="21"/>
          <w:u w:val="single"/>
        </w:rPr>
        <w:t xml:space="preserve">成品、半成品保护：</w:t>
      </w:r>
      <w:r>
        <w:rPr>
          <w:rFonts w:ascii="宋体" w:hAnsi="宋体"/>
          <w:color w:val="000000"/>
          <w:szCs w:val="21"/>
          <w:u w:val="single"/>
        </w:rPr>
      </w:r>
      <w:r/>
    </w:p>
    <w:p>
      <w:pPr>
        <w:pStyle w:val="1399"/>
        <w:ind w:firstLine="420"/>
        <w:spacing w:before="120" w:after="120" w:line="360" w:lineRule="auto"/>
        <w:rPr>
          <w:rFonts w:ascii="宋体" w:hAnsi="宋体"/>
          <w:color w:val="000000"/>
          <w:szCs w:val="21"/>
          <w:u w:val="single"/>
        </w:rPr>
      </w:pPr>
      <w:r>
        <w:rPr>
          <w:rFonts w:hint="eastAsia" w:ascii="宋体" w:hAnsi="宋体"/>
          <w:color w:val="000000"/>
          <w:szCs w:val="21"/>
          <w:u w:val="single"/>
        </w:rPr>
        <w:t xml:space="preserve">  移交发包人之前所有的成品、半成品保护（包括发包人指定的现场需保留的原有成品）发生的费用由投标人在投标报价中综合考虑，发包人不再额外支付费用。包括拆除以及拆除后与原保留成品界面的修复工程中发包人指定需保留的原有的装饰饰面及设备管道等成品均包含在投标报价内。  </w:t>
      </w:r>
      <w:r>
        <w:rPr>
          <w:rFonts w:ascii="宋体" w:hAnsi="宋体"/>
          <w:color w:val="000000"/>
          <w:szCs w:val="21"/>
          <w:u w:val="single"/>
        </w:rPr>
      </w:r>
      <w:r/>
    </w:p>
    <w:p>
      <w:pPr>
        <w:pStyle w:val="1399"/>
        <w:ind w:firstLine="420"/>
        <w:spacing w:before="120" w:after="120" w:line="360" w:lineRule="auto"/>
        <w:rPr>
          <w:rFonts w:ascii="宋体" w:hAnsi="宋体"/>
          <w:color w:val="000000"/>
          <w:szCs w:val="32"/>
          <w:u w:val="single"/>
        </w:rPr>
      </w:pPr>
      <w:r>
        <w:rPr>
          <w:rFonts w:hint="eastAsia" w:ascii="宋体" w:hAnsi="宋体"/>
          <w:color w:val="000000"/>
          <w:szCs w:val="21"/>
          <w:u w:val="single"/>
        </w:rPr>
        <w:t xml:space="preserve">2）成品、半成品保护破坏：产品移交前，施工的成品、半成品（包括发包人指定的现场需保留的原有成品）遭到破坏，由承包方施工单位自行负责修复如初，且需达到验收要求；如未能确定责任人，所造成的损失也由承包方承担。</w:t>
      </w:r>
      <w:r>
        <w:rPr>
          <w:rFonts w:ascii="宋体" w:hAnsi="宋体"/>
          <w:color w:val="000000"/>
          <w:szCs w:val="32"/>
          <w:u w:val="single"/>
        </w:rPr>
      </w:r>
      <w:r/>
    </w:p>
    <w:p>
      <w:pPr>
        <w:pStyle w:val="1399"/>
        <w:ind w:firstLine="420"/>
        <w:spacing w:after="120" w:line="360" w:lineRule="auto"/>
        <w:rPr>
          <w:rFonts w:ascii="宋体" w:hAnsi="宋体"/>
          <w:color w:val="000000"/>
          <w:szCs w:val="32"/>
        </w:rPr>
      </w:pPr>
      <w:r>
        <w:rPr>
          <w:rFonts w:ascii="宋体" w:hAnsi="宋体"/>
          <w:color w:val="000000"/>
          <w:szCs w:val="32"/>
        </w:rPr>
        <w:t xml:space="preserve">3.7 </w:t>
      </w:r>
      <w:r>
        <w:rPr>
          <w:rFonts w:hint="eastAsia" w:ascii="宋体" w:hAnsi="宋体"/>
          <w:color w:val="000000"/>
          <w:szCs w:val="32"/>
        </w:rPr>
        <w:t xml:space="preserve">履约担保</w:t>
      </w:r>
      <w:r>
        <w:rPr>
          <w:rFonts w:ascii="宋体" w:hAnsi="宋体"/>
          <w:color w:val="000000"/>
          <w:szCs w:val="32"/>
        </w:rPr>
      </w:r>
      <w:r/>
    </w:p>
    <w:p>
      <w:pPr>
        <w:pStyle w:val="1399"/>
        <w:ind w:firstLine="315"/>
        <w:jc w:val="left"/>
        <w:spacing w:line="360" w:lineRule="auto"/>
        <w:rPr>
          <w:rFonts w:ascii="宋体" w:hAnsi="宋体"/>
          <w:color w:val="000000"/>
          <w:szCs w:val="21"/>
        </w:rPr>
      </w:pPr>
      <w:r>
        <w:rPr>
          <w:rFonts w:hint="eastAsia" w:ascii="宋体" w:hAnsi="宋体"/>
          <w:color w:val="000000"/>
          <w:szCs w:val="21"/>
        </w:rPr>
        <w:t xml:space="preserve">承包人是否提供履约担保：</w:t>
      </w:r>
      <w:r>
        <w:rPr>
          <w:rFonts w:hint="eastAsia" w:ascii="宋体" w:hAnsi="宋体"/>
          <w:color w:val="000000"/>
          <w:szCs w:val="21"/>
          <w:u w:val="single"/>
        </w:rPr>
        <w:t xml:space="preserve">否 。</w:t>
      </w:r>
      <w:r>
        <w:rPr>
          <w:rFonts w:ascii="宋体" w:hAnsi="宋体"/>
          <w:color w:val="000000"/>
          <w:szCs w:val="21"/>
        </w:rPr>
        <w:t xml:space="preserve"> </w:t>
      </w:r>
      <w:r>
        <w:rPr>
          <w:rFonts w:ascii="宋体" w:hAnsi="宋体"/>
          <w:color w:val="000000"/>
          <w:szCs w:val="21"/>
        </w:rPr>
      </w:r>
      <w:r/>
    </w:p>
    <w:p>
      <w:pPr>
        <w:pStyle w:val="1399"/>
        <w:ind w:firstLine="315"/>
        <w:jc w:val="left"/>
        <w:spacing w:line="360" w:lineRule="auto"/>
        <w:rPr>
          <w:rFonts w:ascii="宋体" w:hAnsi="宋体"/>
          <w:color w:val="000000"/>
          <w:szCs w:val="21"/>
          <w:u w:val="single"/>
        </w:rPr>
      </w:pPr>
      <w:r>
        <w:rPr>
          <w:rFonts w:hint="eastAsia" w:ascii="宋体" w:hAnsi="宋体"/>
          <w:color w:val="000000"/>
          <w:szCs w:val="21"/>
        </w:rPr>
        <w:t xml:space="preserve">承包人提供履约担保的形式、金额及期限：</w:t>
      </w:r>
      <w:r>
        <w:rPr>
          <w:rFonts w:hint="eastAsia" w:ascii="宋体" w:hAnsi="宋体"/>
          <w:color w:val="000000"/>
          <w:szCs w:val="21"/>
          <w:u w:val="single"/>
        </w:rPr>
        <w:t xml:space="preserve">无。</w:t>
      </w:r>
      <w:r>
        <w:rPr>
          <w:rFonts w:ascii="宋体" w:hAnsi="宋体"/>
          <w:color w:val="000000"/>
          <w:szCs w:val="21"/>
          <w:u w:val="single"/>
        </w:rPr>
      </w:r>
      <w:r/>
    </w:p>
    <w:p>
      <w:pPr>
        <w:pStyle w:val="1399"/>
        <w:ind w:firstLine="315"/>
        <w:jc w:val="left"/>
        <w:spacing w:line="360" w:lineRule="auto"/>
        <w:rPr>
          <w:rFonts w:ascii="宋体" w:hAnsi="宋体"/>
          <w:color w:val="000000"/>
          <w:szCs w:val="21"/>
          <w:u w:val="single"/>
        </w:rPr>
      </w:pPr>
      <w:r>
        <w:rPr>
          <w:rFonts w:hint="eastAsia" w:ascii="宋体" w:hAnsi="宋体"/>
          <w:color w:val="000000"/>
          <w:szCs w:val="21"/>
          <w:u w:val="single"/>
        </w:rPr>
        <w:t xml:space="preserve">履约保证金缴纳金额：            /          元。</w:t>
      </w:r>
      <w:r>
        <w:rPr>
          <w:rFonts w:ascii="宋体" w:hAnsi="宋体"/>
          <w:color w:val="000000"/>
          <w:szCs w:val="21"/>
          <w:u w:val="single"/>
        </w:rPr>
      </w:r>
      <w:r/>
    </w:p>
    <w:p>
      <w:pPr>
        <w:pStyle w:val="1399"/>
        <w:ind w:firstLine="315"/>
        <w:jc w:val="left"/>
        <w:spacing w:line="360" w:lineRule="auto"/>
        <w:rPr>
          <w:rFonts w:ascii="宋体" w:hAnsi="宋体"/>
          <w:color w:val="000000"/>
          <w:szCs w:val="21"/>
          <w:u w:val="single"/>
        </w:rPr>
      </w:pPr>
      <w:r>
        <w:rPr>
          <w:rFonts w:hint="eastAsia" w:ascii="宋体" w:hAnsi="宋体"/>
          <w:color w:val="000000"/>
          <w:szCs w:val="21"/>
          <w:u w:val="single"/>
        </w:rPr>
        <w:t xml:space="preserve">履约保证金的缴纳时间：   /    ，缴纳形式： /     。</w:t>
      </w:r>
      <w:r>
        <w:rPr>
          <w:rFonts w:ascii="宋体" w:hAnsi="宋体"/>
          <w:color w:val="000000"/>
          <w:szCs w:val="21"/>
          <w:u w:val="single"/>
        </w:rPr>
      </w:r>
      <w:r/>
    </w:p>
    <w:p>
      <w:pPr>
        <w:pStyle w:val="1399"/>
        <w:ind w:firstLine="315"/>
        <w:jc w:val="left"/>
        <w:spacing w:line="360" w:lineRule="auto"/>
        <w:rPr>
          <w:rFonts w:ascii="宋体" w:hAnsi="宋体"/>
          <w:color w:val="000000"/>
          <w:szCs w:val="21"/>
          <w:u w:val="single"/>
        </w:rPr>
      </w:pPr>
      <w:r>
        <w:rPr>
          <w:rFonts w:hint="eastAsia" w:ascii="宋体" w:hAnsi="宋体"/>
          <w:color w:val="000000"/>
          <w:szCs w:val="21"/>
          <w:u w:val="single"/>
        </w:rPr>
        <w:t xml:space="preserve">履约保证金的退付时间：     /  ，退付办法：  /    。</w:t>
      </w:r>
      <w:r>
        <w:rPr>
          <w:rFonts w:ascii="宋体" w:hAnsi="宋体"/>
          <w:color w:val="000000"/>
          <w:szCs w:val="21"/>
          <w:u w:val="single"/>
        </w:rPr>
      </w:r>
      <w:r/>
    </w:p>
    <w:p>
      <w:pPr>
        <w:pStyle w:val="1399"/>
        <w:ind w:firstLine="315"/>
        <w:jc w:val="left"/>
        <w:spacing w:line="360" w:lineRule="auto"/>
        <w:rPr>
          <w:rFonts w:ascii="宋体" w:hAnsi="宋体"/>
          <w:color w:val="000000"/>
          <w:szCs w:val="21"/>
          <w:u w:val="single"/>
        </w:rPr>
      </w:pPr>
      <w:r>
        <w:rPr>
          <w:rFonts w:hint="eastAsia" w:ascii="宋体" w:hAnsi="宋体"/>
          <w:color w:val="000000"/>
          <w:szCs w:val="21"/>
          <w:u w:val="single"/>
        </w:rPr>
        <w:t xml:space="preserve">履约保证金不予退还的情形：  /                   。</w:t>
      </w:r>
      <w:r>
        <w:rPr>
          <w:rFonts w:ascii="宋体" w:hAnsi="宋体"/>
          <w:color w:val="000000"/>
          <w:szCs w:val="21"/>
          <w:u w:val="single"/>
        </w:rPr>
      </w:r>
      <w:r/>
    </w:p>
    <w:p>
      <w:pPr>
        <w:pStyle w:val="1399"/>
        <w:ind w:firstLine="315"/>
        <w:jc w:val="left"/>
        <w:spacing w:line="360" w:lineRule="auto"/>
        <w:rPr>
          <w:rFonts w:ascii="宋体" w:hAnsi="宋体"/>
          <w:color w:val="000000"/>
          <w:szCs w:val="32"/>
        </w:rPr>
      </w:pPr>
      <w:r>
        <w:rPr>
          <w:rFonts w:hint="eastAsia" w:ascii="宋体" w:hAnsi="宋体"/>
          <w:color w:val="000000"/>
          <w:szCs w:val="21"/>
          <w:u w:val="single"/>
        </w:rPr>
        <w:t xml:space="preserve">逾期退还履约保证金的违约责任： /                。</w:t>
      </w:r>
      <w:r>
        <w:rPr>
          <w:rFonts w:ascii="宋体" w:hAnsi="宋体"/>
          <w:color w:val="000000"/>
          <w:szCs w:val="32"/>
        </w:rPr>
      </w:r>
      <w:r/>
    </w:p>
    <w:p>
      <w:pPr>
        <w:pStyle w:val="1399"/>
        <w:ind w:firstLine="420"/>
        <w:rPr>
          <w:rFonts w:ascii="宋体" w:hAnsi="宋体"/>
          <w:color w:val="000000"/>
          <w:szCs w:val="32"/>
        </w:rPr>
      </w:pPr>
      <w:r/>
      <w:bookmarkStart w:id="122" w:name="_Toc351203636"/>
      <w:r>
        <w:rPr>
          <w:rFonts w:ascii="宋体" w:hAnsi="宋体"/>
          <w:color w:val="000000"/>
          <w:szCs w:val="32"/>
        </w:rPr>
        <w:t xml:space="preserve">4</w:t>
      </w:r>
      <w:bookmarkStart w:id="123" w:name="_Toc297120462"/>
      <w:r/>
      <w:bookmarkStart w:id="124" w:name="_Toc296890990"/>
      <w:r/>
      <w:bookmarkStart w:id="125" w:name="_Toc296347161"/>
      <w:r/>
      <w:bookmarkStart w:id="126" w:name="_Toc296503162"/>
      <w:r/>
      <w:bookmarkStart w:id="127" w:name="_Toc296891202"/>
      <w:r/>
      <w:bookmarkStart w:id="128" w:name="_Toc292559871"/>
      <w:r/>
      <w:bookmarkStart w:id="129" w:name="_Toc296346663"/>
      <w:r/>
      <w:bookmarkStart w:id="130" w:name="_Toc296944501"/>
      <w:r/>
      <w:bookmarkStart w:id="131" w:name="_Toc297048348"/>
      <w:r/>
      <w:bookmarkStart w:id="132" w:name="_Toc292559366"/>
      <w:r/>
      <w:bookmarkStart w:id="133" w:name="_Toc267251413"/>
      <w:r>
        <w:rPr>
          <w:rFonts w:ascii="宋体" w:hAnsi="宋体"/>
          <w:color w:val="000000"/>
          <w:szCs w:val="32"/>
        </w:rPr>
        <w:t xml:space="preserve">. </w:t>
      </w:r>
      <w:r>
        <w:rPr>
          <w:rFonts w:hint="eastAsia" w:ascii="宋体" w:hAnsi="宋体"/>
          <w:color w:val="000000"/>
          <w:szCs w:val="32"/>
        </w:rPr>
        <w:t xml:space="preserve">监</w:t>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color w:val="000000"/>
          <w:szCs w:val="32"/>
        </w:rPr>
        <w:t xml:space="preserve">理人</w:t>
      </w:r>
      <w:bookmarkEnd w:id="133"/>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4.1</w:t>
      </w:r>
      <w:r>
        <w:rPr>
          <w:rFonts w:hint="eastAsia" w:ascii="宋体" w:hAnsi="宋体"/>
          <w:color w:val="000000"/>
          <w:szCs w:val="32"/>
        </w:rPr>
        <w:t xml:space="preserve">监理人的一般规定</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关于监理人的监理内容：</w:t>
      </w:r>
      <w:r>
        <w:rPr>
          <w:rFonts w:ascii="宋体" w:hAnsi="宋体"/>
          <w:color w:val="000000"/>
          <w:szCs w:val="32"/>
          <w:u w:val="single"/>
        </w:rPr>
        <w:t xml:space="preserve">    </w:t>
      </w:r>
      <w:r>
        <w:rPr>
          <w:rFonts w:hint="eastAsia" w:ascii="宋体" w:hAnsi="宋体"/>
          <w:color w:val="000000"/>
          <w:szCs w:val="21"/>
          <w:u w:val="single"/>
        </w:rPr>
        <w:t xml:space="preserve">见监理合同</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关于监理人的监理权限：</w:t>
      </w:r>
      <w:r>
        <w:rPr>
          <w:rFonts w:ascii="宋体" w:hAnsi="宋体"/>
          <w:color w:val="000000"/>
          <w:szCs w:val="32"/>
          <w:u w:val="single"/>
        </w:rPr>
        <w:t xml:space="preserve">    </w:t>
      </w:r>
      <w:r>
        <w:rPr>
          <w:rFonts w:hint="eastAsia" w:ascii="宋体" w:hAnsi="宋体"/>
          <w:color w:val="000000"/>
          <w:szCs w:val="21"/>
          <w:u w:val="single"/>
        </w:rPr>
        <w:t xml:space="preserve">见监理合同</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t xml:space="preserve"> </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关于监理人在施工现场的办公场所、生活场所的提供和费用承担的约定：</w:t>
      </w:r>
      <w:r>
        <w:rPr>
          <w:rFonts w:ascii="宋体" w:hAnsi="宋体"/>
          <w:color w:val="000000"/>
          <w:szCs w:val="32"/>
          <w:u w:val="single"/>
        </w:rPr>
        <w:t xml:space="preserve">  </w:t>
      </w:r>
      <w:r>
        <w:rPr>
          <w:rFonts w:hint="eastAsia" w:ascii="宋体" w:hAnsi="宋体"/>
          <w:color w:val="000000"/>
          <w:szCs w:val="21"/>
          <w:u w:val="single"/>
        </w:rPr>
        <w:t xml:space="preserve">由承包人提供办公室，费用由承包人承担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4.2 </w:t>
      </w:r>
      <w:r>
        <w:rPr>
          <w:rFonts w:hint="eastAsia" w:ascii="宋体" w:hAnsi="宋体"/>
          <w:color w:val="000000"/>
          <w:szCs w:val="32"/>
        </w:rPr>
        <w:t xml:space="preserve">监理人员</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总监理工程师：</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姓</w:t>
      </w:r>
      <w:r>
        <w:rPr>
          <w:rFonts w:ascii="宋体" w:hAnsi="宋体"/>
          <w:color w:val="000000"/>
          <w:szCs w:val="32"/>
        </w:rPr>
        <w:t xml:space="preserve">    </w:t>
      </w:r>
      <w:r>
        <w:rPr>
          <w:rFonts w:hint="eastAsia" w:ascii="宋体" w:hAnsi="宋体"/>
          <w:color w:val="000000"/>
          <w:szCs w:val="32"/>
        </w:rPr>
        <w:t xml:space="preserve">名：</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职</w:t>
      </w:r>
      <w:r>
        <w:rPr>
          <w:rFonts w:ascii="宋体" w:hAnsi="宋体"/>
          <w:color w:val="000000"/>
          <w:szCs w:val="32"/>
        </w:rPr>
        <w:t xml:space="preserve">    </w:t>
      </w:r>
      <w:r>
        <w:rPr>
          <w:rFonts w:hint="eastAsia" w:ascii="宋体" w:hAnsi="宋体"/>
          <w:color w:val="000000"/>
          <w:szCs w:val="32"/>
        </w:rPr>
        <w:t xml:space="preserve">务：</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监理工程师执业资格证书号：</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联系电话：</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电子信箱：</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通信地址：</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关于监理人的其他约定：</w:t>
      </w:r>
      <w:r>
        <w:rPr>
          <w:rFonts w:hint="eastAsia"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4.</w:t>
      </w:r>
      <w:r>
        <w:rPr>
          <w:rFonts w:hint="eastAsia" w:ascii="宋体" w:hAnsi="宋体"/>
          <w:color w:val="000000"/>
          <w:szCs w:val="32"/>
        </w:rPr>
        <w:t xml:space="preserve">3 商定或确定</w:t>
      </w:r>
      <w:r>
        <w:rPr>
          <w:rFonts w:ascii="宋体" w:hAnsi="宋体"/>
          <w:color w:val="000000"/>
          <w:szCs w:val="32"/>
        </w:rPr>
      </w:r>
      <w:r/>
    </w:p>
    <w:p>
      <w:pPr>
        <w:pStyle w:val="1399"/>
        <w:ind w:firstLine="420"/>
        <w:spacing w:line="360" w:lineRule="auto"/>
        <w:rPr>
          <w:rFonts w:ascii="宋体" w:hAnsi="宋体"/>
          <w:color w:val="000000"/>
          <w:szCs w:val="32"/>
        </w:rPr>
      </w:pPr>
      <w:r/>
      <w:bookmarkStart w:id="134" w:name="_Toc267251418"/>
      <w:r>
        <w:rPr>
          <w:rFonts w:hint="eastAsia" w:ascii="宋体" w:hAnsi="宋体"/>
          <w:color w:val="000000"/>
          <w:szCs w:val="32"/>
        </w:rPr>
        <w:t xml:space="preserve">在发包人和承包人不能通过协商达成一致意见时，发包人授权监理人对以下事项进行确定：</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1</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2</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3</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rPr>
      </w:r>
      <w:r/>
    </w:p>
    <w:p>
      <w:pPr>
        <w:pStyle w:val="1399"/>
        <w:ind w:firstLine="420"/>
        <w:spacing w:line="360" w:lineRule="auto"/>
        <w:rPr>
          <w:rFonts w:ascii="宋体" w:hAnsi="宋体"/>
          <w:color w:val="000000"/>
          <w:szCs w:val="32"/>
        </w:rPr>
      </w:pPr>
      <w:r/>
      <w:bookmarkStart w:id="135" w:name="_Toc351203637"/>
      <w:r>
        <w:rPr>
          <w:rFonts w:ascii="宋体" w:hAnsi="宋体"/>
          <w:color w:val="000000"/>
          <w:szCs w:val="32"/>
        </w:rPr>
        <w:t xml:space="preserve">5</w:t>
      </w:r>
      <w:bookmarkEnd w:id="134"/>
      <w:r/>
      <w:bookmarkStart w:id="136" w:name="_Toc292559367"/>
      <w:r/>
      <w:bookmarkStart w:id="137" w:name="_Toc296891203"/>
      <w:r/>
      <w:bookmarkStart w:id="138" w:name="_Toc292559872"/>
      <w:r/>
      <w:bookmarkStart w:id="139" w:name="_Toc297048349"/>
      <w:r/>
      <w:bookmarkStart w:id="140" w:name="_Toc296346664"/>
      <w:r/>
      <w:bookmarkStart w:id="141" w:name="_Toc297120463"/>
      <w:r/>
      <w:bookmarkStart w:id="142" w:name="_Toc296890991"/>
      <w:r/>
      <w:bookmarkStart w:id="143" w:name="_Toc296347162"/>
      <w:r/>
      <w:bookmarkStart w:id="144" w:name="_Toc296944502"/>
      <w:r/>
      <w:bookmarkStart w:id="145" w:name="_Toc296503163"/>
      <w:r>
        <w:rPr>
          <w:rFonts w:ascii="宋体" w:hAnsi="宋体"/>
          <w:color w:val="000000"/>
          <w:szCs w:val="32"/>
        </w:rPr>
        <w:t xml:space="preserve">. </w:t>
      </w:r>
      <w:r>
        <w:rPr>
          <w:rFonts w:hint="eastAsia" w:ascii="宋体" w:hAnsi="宋体"/>
          <w:color w:val="000000"/>
          <w:szCs w:val="32"/>
        </w:rPr>
        <w:t xml:space="preserve">工程质量</w:t>
      </w:r>
      <w:bookmarkEnd w:id="135"/>
      <w:r>
        <w:rPr>
          <w:rFonts w:ascii="宋体" w:hAnsi="宋体"/>
          <w:color w:val="000000"/>
          <w:szCs w:val="32"/>
        </w:rPr>
      </w:r>
      <w:r/>
    </w:p>
    <w:p>
      <w:pPr>
        <w:pStyle w:val="1399"/>
        <w:ind w:firstLine="420"/>
        <w:spacing w:line="360" w:lineRule="auto"/>
        <w:rPr>
          <w:rFonts w:ascii="宋体" w:hAnsi="宋体"/>
          <w:color w:val="000000"/>
          <w:szCs w:val="32"/>
        </w:rPr>
      </w:pPr>
      <w:r>
        <w:rPr>
          <w:rFonts w:ascii="宋体" w:hAnsi="宋体"/>
          <w:color w:val="000000"/>
          <w:szCs w:val="32"/>
        </w:rPr>
        <w:t xml:space="preserve">5.1 </w:t>
      </w:r>
      <w:r>
        <w:rPr>
          <w:rFonts w:hint="eastAsia" w:ascii="宋体" w:hAnsi="宋体"/>
          <w:color w:val="000000"/>
          <w:szCs w:val="32"/>
        </w:rPr>
        <w:t xml:space="preserve">质量要求</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5</w:t>
      </w:r>
      <w:bookmarkStart w:id="146" w:name="_Toc297216155"/>
      <w:r/>
      <w:bookmarkStart w:id="147" w:name="_Toc303539106"/>
      <w:r/>
      <w:bookmarkStart w:id="148" w:name="_Toc318581164"/>
      <w:r/>
      <w:bookmarkStart w:id="149" w:name="_Toc312677997"/>
      <w:r/>
      <w:bookmarkStart w:id="150" w:name="_Toc300934949"/>
      <w:r/>
      <w:bookmarkStart w:id="151" w:name="_Toc297123496"/>
      <w:r/>
      <w:bookmarkStart w:id="152" w:name="_Toc304295527"/>
      <w:r>
        <w:rPr>
          <w:rFonts w:ascii="宋体" w:hAnsi="宋体"/>
          <w:color w:val="000000"/>
          <w:szCs w:val="32"/>
        </w:rPr>
        <w:t xml:space="preserve">.1.1 </w:t>
      </w:r>
      <w:r>
        <w:rPr>
          <w:rFonts w:hint="eastAsia" w:ascii="宋体" w:hAnsi="宋体"/>
          <w:color w:val="000000"/>
          <w:szCs w:val="32"/>
        </w:rPr>
        <w:t xml:space="preserve">特殊质量标准和要求：</w:t>
      </w:r>
      <w:r>
        <w:rPr>
          <w:rFonts w:hint="eastAsia" w:ascii="宋体" w:hAnsi="宋体"/>
          <w:color w:val="000000"/>
          <w:szCs w:val="32"/>
          <w:u w:val="single"/>
        </w:rPr>
        <w:t xml:space="preserve">符合相关行业标准要求，</w:t>
      </w:r>
      <w:r>
        <w:rPr>
          <w:rFonts w:hint="eastAsia" w:ascii="宋体" w:hAnsi="宋体"/>
          <w:bCs/>
          <w:color w:val="000000"/>
          <w:szCs w:val="21"/>
          <w:u w:val="single"/>
        </w:rPr>
        <w:t xml:space="preserve">一次性验收通过，100%合格。</w:t>
      </w:r>
      <w:r>
        <w:rPr>
          <w:rFonts w:ascii="宋体" w:hAnsi="宋体"/>
          <w:color w:val="000000"/>
          <w:szCs w:val="32"/>
          <w:u w:val="single"/>
        </w:rPr>
        <w:t xml:space="preserve"> </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关于工程奖项的约定：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5.</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隐蔽工程检查</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5.</w:t>
      </w:r>
      <w:r>
        <w:rPr>
          <w:rFonts w:hint="eastAsia" w:ascii="宋体" w:hAnsi="宋体"/>
          <w:color w:val="000000"/>
          <w:szCs w:val="32"/>
        </w:rPr>
        <w:t xml:space="preserve">2</w:t>
      </w:r>
      <w:r>
        <w:rPr>
          <w:rFonts w:ascii="宋体" w:hAnsi="宋体"/>
          <w:color w:val="000000"/>
          <w:szCs w:val="32"/>
        </w:rPr>
        <w:t xml:space="preserve">.2</w:t>
      </w:r>
      <w:r>
        <w:rPr>
          <w:rFonts w:hint="eastAsia" w:ascii="宋体" w:hAnsi="宋体"/>
          <w:color w:val="000000"/>
          <w:szCs w:val="32"/>
        </w:rPr>
        <w:t xml:space="preserve">承包人提前通知监理人隐蔽工程检查的期限的约定：</w:t>
      </w:r>
      <w:r>
        <w:rPr>
          <w:rFonts w:ascii="宋体" w:hAnsi="宋体"/>
          <w:color w:val="000000"/>
          <w:szCs w:val="32"/>
          <w:u w:val="single"/>
        </w:rPr>
        <w:t xml:space="preserve"> </w:t>
      </w:r>
      <w:r>
        <w:rPr>
          <w:rFonts w:hint="eastAsia" w:ascii="宋体" w:hAnsi="宋体"/>
          <w:color w:val="000000"/>
          <w:szCs w:val="32"/>
          <w:u w:val="single"/>
        </w:rPr>
        <w:t xml:space="preserve"> </w:t>
      </w:r>
      <w:r>
        <w:rPr>
          <w:rFonts w:hint="eastAsia" w:ascii="宋体" w:hAnsi="宋体"/>
          <w:color w:val="000000"/>
          <w:szCs w:val="21"/>
          <w:u w:val="single"/>
        </w:rPr>
        <w:t xml:space="preserve">共同检查前</w:t>
      </w:r>
      <w:r>
        <w:rPr>
          <w:rFonts w:ascii="宋体" w:hAnsi="宋体"/>
          <w:color w:val="000000"/>
          <w:szCs w:val="21"/>
          <w:u w:val="single"/>
        </w:rPr>
        <w:t xml:space="preserve">48</w:t>
      </w:r>
      <w:r>
        <w:rPr>
          <w:rFonts w:hint="eastAsia" w:ascii="宋体" w:hAnsi="宋体"/>
          <w:color w:val="000000"/>
          <w:szCs w:val="21"/>
          <w:u w:val="single"/>
        </w:rPr>
        <w:t xml:space="preserve">小时书面通知监理人</w:t>
      </w:r>
      <w:r>
        <w:rPr>
          <w:rFonts w:ascii="宋体" w:hAnsi="宋体"/>
          <w:color w:val="000000"/>
          <w:szCs w:val="21"/>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监理人不能按时进行检查时，应提前</w:t>
      </w:r>
      <w:r>
        <w:rPr>
          <w:rFonts w:ascii="宋体" w:hAnsi="宋体"/>
          <w:color w:val="000000"/>
          <w:szCs w:val="32"/>
          <w:u w:val="single"/>
        </w:rPr>
        <w:t xml:space="preserve">  </w:t>
      </w:r>
      <w:r>
        <w:rPr>
          <w:rFonts w:hint="eastAsia" w:ascii="宋体" w:hAnsi="宋体"/>
          <w:color w:val="000000"/>
          <w:szCs w:val="32"/>
          <w:u w:val="single"/>
        </w:rPr>
        <w:t xml:space="preserve">24</w:t>
      </w:r>
      <w:r>
        <w:rPr>
          <w:rFonts w:ascii="宋体" w:hAnsi="宋体"/>
          <w:color w:val="000000"/>
          <w:szCs w:val="32"/>
          <w:u w:val="single"/>
        </w:rPr>
        <w:t xml:space="preserve">  </w:t>
      </w:r>
      <w:r>
        <w:rPr>
          <w:rFonts w:hint="eastAsia" w:ascii="宋体" w:hAnsi="宋体"/>
          <w:color w:val="000000"/>
          <w:szCs w:val="32"/>
        </w:rPr>
        <w:t xml:space="preserve">小时提交书面延期要求。</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关于延期最长不得超过：</w:t>
      </w:r>
      <w:r>
        <w:rPr>
          <w:rFonts w:ascii="宋体" w:hAnsi="宋体"/>
          <w:color w:val="000000"/>
          <w:szCs w:val="32"/>
          <w:u w:val="single"/>
        </w:rPr>
        <w:t xml:space="preserve">   </w:t>
      </w:r>
      <w:r>
        <w:rPr>
          <w:rFonts w:hint="eastAsia" w:ascii="宋体" w:hAnsi="宋体"/>
          <w:color w:val="000000"/>
          <w:szCs w:val="32"/>
          <w:u w:val="single"/>
        </w:rPr>
        <w:t xml:space="preserve">48</w:t>
      </w:r>
      <w:r>
        <w:rPr>
          <w:rFonts w:ascii="宋体" w:hAnsi="宋体"/>
          <w:color w:val="000000"/>
          <w:szCs w:val="32"/>
          <w:u w:val="single"/>
        </w:rPr>
        <w:t xml:space="preserve">   </w:t>
      </w:r>
      <w:r>
        <w:rPr>
          <w:rFonts w:hint="eastAsia" w:ascii="宋体" w:hAnsi="宋体"/>
          <w:color w:val="000000"/>
          <w:szCs w:val="32"/>
        </w:rPr>
        <w:t xml:space="preserve">小时。</w:t>
      </w:r>
      <w:r>
        <w:rPr>
          <w:rFonts w:ascii="宋体" w:hAnsi="宋体"/>
          <w:color w:val="000000"/>
          <w:szCs w:val="32"/>
        </w:rPr>
      </w:r>
      <w:r/>
    </w:p>
    <w:p>
      <w:pPr>
        <w:pStyle w:val="1399"/>
        <w:ind w:firstLine="420"/>
        <w:spacing w:line="360" w:lineRule="auto"/>
        <w:rPr>
          <w:rFonts w:ascii="宋体" w:hAnsi="宋体"/>
          <w:color w:val="000000"/>
          <w:szCs w:val="32"/>
        </w:rPr>
      </w:pPr>
      <w:r/>
      <w:bookmarkStart w:id="153" w:name="_Toc351203638"/>
      <w:r>
        <w:rPr>
          <w:rFonts w:hint="eastAsia" w:ascii="宋体" w:hAnsi="宋体"/>
          <w:color w:val="000000"/>
          <w:szCs w:val="32"/>
        </w:rPr>
        <w:t xml:space="preserve">6. 安全文明施工与环境保护</w:t>
      </w:r>
      <w:bookmarkEnd w:id="136"/>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6.1</w:t>
      </w:r>
      <w:r>
        <w:rPr>
          <w:rFonts w:hint="eastAsia" w:ascii="宋体" w:hAnsi="宋体"/>
          <w:color w:val="000000"/>
          <w:szCs w:val="32"/>
        </w:rPr>
        <w:t xml:space="preserve">安全文明施工</w:t>
      </w:r>
      <w:r>
        <w:rPr>
          <w:rFonts w:ascii="宋体" w:hAnsi="宋体"/>
          <w:color w:val="000000"/>
          <w:szCs w:val="32"/>
        </w:rPr>
      </w:r>
      <w:r/>
    </w:p>
    <w:p>
      <w:pPr>
        <w:pStyle w:val="1399"/>
        <w:ind w:firstLine="420"/>
        <w:jc w:val="left"/>
        <w:spacing w:line="360" w:lineRule="auto"/>
        <w:rPr>
          <w:rFonts w:ascii="宋体" w:hAnsi="宋体"/>
          <w:color w:val="000000"/>
          <w:szCs w:val="21"/>
          <w:u w:val="single"/>
        </w:rPr>
      </w:pPr>
      <w:r>
        <w:rPr>
          <w:rFonts w:ascii="宋体" w:hAnsi="宋体"/>
          <w:color w:val="000000"/>
          <w:szCs w:val="21"/>
        </w:rPr>
        <w:t xml:space="preserve">6.1.1 项目安全生产的达标目标及相应事项的约定：</w:t>
      </w:r>
      <w:r>
        <w:rPr>
          <w:rFonts w:hint="eastAsia" w:ascii="宋体" w:hAnsi="宋体"/>
          <w:color w:val="000000"/>
          <w:szCs w:val="21"/>
          <w:u w:val="single"/>
        </w:rPr>
        <w:t xml:space="preserve"> </w:t>
      </w:r>
      <w:r>
        <w:rPr>
          <w:rFonts w:hint="eastAsia" w:ascii="宋体" w:hAnsi="宋体" w:cs="宋体"/>
          <w:bCs/>
          <w:color w:val="000000"/>
          <w:sz w:val="22"/>
          <w:u w:val="single"/>
        </w:rPr>
        <w:t xml:space="preserve">由承包人负责施工范围内的一切安全防护措施，并承担施工范围内一切安全责任</w:t>
      </w:r>
      <w:r>
        <w:rPr>
          <w:rFonts w:ascii="宋体" w:hAnsi="宋体"/>
          <w:color w:val="000000"/>
          <w:szCs w:val="21"/>
        </w:rPr>
        <w:t xml:space="preserve">。</w:t>
      </w:r>
      <w:r>
        <w:rPr>
          <w:rFonts w:ascii="宋体" w:hAnsi="宋体"/>
          <w:color w:val="000000"/>
          <w:szCs w:val="21"/>
          <w:u w:val="single"/>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2</w:t>
      </w:r>
      <w:r>
        <w:rPr>
          <w:rFonts w:ascii="宋体" w:hAnsi="宋体"/>
          <w:color w:val="000000"/>
          <w:szCs w:val="21"/>
        </w:rPr>
        <w:t xml:space="preserve"> 关于治安保卫的特别约定：</w:t>
      </w:r>
      <w:r>
        <w:rPr>
          <w:rFonts w:ascii="宋体" w:hAnsi="宋体"/>
          <w:color w:val="000000"/>
          <w:szCs w:val="21"/>
          <w:u w:val="single"/>
        </w:rPr>
        <w:t xml:space="preserve">  </w:t>
      </w:r>
      <w:r>
        <w:rPr>
          <w:rFonts w:hint="eastAsia" w:ascii="宋体" w:hAnsi="宋体" w:cs="宋体"/>
          <w:bCs/>
          <w:color w:val="000000"/>
          <w:sz w:val="22"/>
          <w:u w:val="single"/>
        </w:rPr>
        <w:t xml:space="preserve">本合同工程的治安保卫工作全部由承包人负责</w:t>
      </w:r>
      <w:r>
        <w:rPr>
          <w:rFonts w:hint="eastAsia" w:ascii="宋体" w:hAnsi="宋体"/>
          <w:bCs/>
          <w:color w:val="000000"/>
          <w:szCs w:val="21"/>
          <w:u w:val="single"/>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关于编制施工场地治安管理计划的约定：</w:t>
      </w:r>
      <w:r>
        <w:rPr>
          <w:rFonts w:hint="eastAsia" w:ascii="宋体" w:hAnsi="宋体"/>
          <w:color w:val="000000"/>
          <w:szCs w:val="21"/>
          <w:u w:val="single"/>
        </w:rPr>
        <w:t xml:space="preserve">开工前3天，按通用条款并须符合招标文件要求</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hint="eastAsia" w:ascii="宋体" w:hAnsi="宋体"/>
          <w:color w:val="000000"/>
          <w:szCs w:val="21"/>
        </w:rPr>
        <w:t xml:space="preserve">6.1.3 文明施工</w:t>
      </w:r>
      <w:r>
        <w:rPr>
          <w:rFonts w:ascii="宋体" w:hAnsi="宋体"/>
          <w:color w:val="000000"/>
          <w:szCs w:val="21"/>
        </w:rPr>
      </w:r>
      <w:r/>
    </w:p>
    <w:p>
      <w:pPr>
        <w:pStyle w:val="1399"/>
        <w:ind w:firstLine="420"/>
        <w:jc w:val="left"/>
        <w:spacing w:line="360" w:lineRule="auto"/>
        <w:rPr>
          <w:rFonts w:ascii="宋体" w:hAnsi="宋体"/>
          <w:color w:val="000000"/>
          <w:szCs w:val="21"/>
        </w:rPr>
      </w:pPr>
      <w:r>
        <w:rPr>
          <w:rFonts w:hint="eastAsia" w:ascii="宋体" w:hAnsi="宋体"/>
          <w:color w:val="000000"/>
          <w:szCs w:val="21"/>
        </w:rPr>
        <w:t xml:space="preserve">合同当事人对文明施工的要求：</w:t>
      </w:r>
      <w:r>
        <w:rPr>
          <w:rFonts w:hint="eastAsia" w:ascii="宋体" w:hAnsi="宋体"/>
          <w:color w:val="000000"/>
          <w:szCs w:val="21"/>
          <w:u w:val="single"/>
        </w:rPr>
        <w:t xml:space="preserve">按建设行政主管部门的有关规定执行，如因承包人文明施工管理不力，被市、区级政府相关部门处罚，承包人应承担因此所产生的一切费用，发包人还将视其影响程度，对承包人处以2万元～5万元的罚款 </w:t>
      </w:r>
      <w:r>
        <w:rPr>
          <w:rFonts w:hint="eastAsia"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32"/>
        </w:rPr>
      </w:pPr>
      <w:r>
        <w:rPr>
          <w:rFonts w:ascii="宋体" w:hAnsi="宋体"/>
          <w:color w:val="000000"/>
          <w:szCs w:val="21"/>
        </w:rPr>
        <w:t xml:space="preserve">6.1.</w:t>
      </w:r>
      <w:r>
        <w:rPr>
          <w:rFonts w:hint="eastAsia" w:ascii="宋体" w:hAnsi="宋体"/>
          <w:color w:val="000000"/>
          <w:szCs w:val="21"/>
        </w:rPr>
        <w:t xml:space="preserve">4</w:t>
      </w:r>
      <w:r>
        <w:rPr>
          <w:rFonts w:ascii="宋体" w:hAnsi="宋体"/>
          <w:color w:val="000000"/>
          <w:szCs w:val="21"/>
        </w:rPr>
        <w:t xml:space="preserve"> 关于安全文明施工费支付比例和支付期限的约定：</w:t>
      </w:r>
      <w:r>
        <w:rPr>
          <w:rFonts w:ascii="宋体" w:hAnsi="宋体"/>
          <w:color w:val="000000"/>
          <w:szCs w:val="21"/>
          <w:u w:val="single"/>
        </w:rPr>
        <w:t xml:space="preserve"> </w:t>
      </w:r>
      <w:r>
        <w:rPr>
          <w:rFonts w:hint="eastAsia" w:ascii="宋体" w:hAnsi="宋体" w:cs="宋体"/>
          <w:color w:val="000000"/>
          <w:sz w:val="22"/>
          <w:u w:val="single"/>
        </w:rPr>
        <w:t xml:space="preserve">本合同工程的所有安全、文明施工费用均包含在本合同价款内，随工程进度款一起拨付</w:t>
      </w:r>
      <w:r>
        <w:rPr>
          <w:rFonts w:ascii="宋体" w:hAnsi="宋体"/>
          <w:color w:val="000000"/>
          <w:szCs w:val="21"/>
          <w:u w:val="single"/>
        </w:rPr>
        <w:t xml:space="preserve"> </w:t>
      </w:r>
      <w:r>
        <w:rPr>
          <w:rFonts w:hint="eastAsia" w:ascii="宋体" w:hAnsi="宋体"/>
          <w:color w:val="000000"/>
          <w:szCs w:val="32"/>
        </w:rPr>
        <w:t xml:space="preserve">。</w:t>
      </w:r>
      <w:bookmarkEnd w:id="137"/>
      <w:r/>
      <w:bookmarkEnd w:id="138"/>
      <w:r/>
      <w:bookmarkEnd w:id="139"/>
      <w:r/>
      <w:bookmarkEnd w:id="140"/>
      <w:r/>
      <w:bookmarkEnd w:id="141"/>
      <w:r/>
      <w:bookmarkEnd w:id="142"/>
      <w:r/>
      <w:bookmarkEnd w:id="143"/>
      <w:r>
        <w:rPr>
          <w:rFonts w:ascii="宋体" w:hAnsi="宋体"/>
          <w:color w:val="000000"/>
          <w:szCs w:val="32"/>
        </w:rPr>
      </w:r>
      <w:r/>
    </w:p>
    <w:p>
      <w:pPr>
        <w:pStyle w:val="1399"/>
        <w:ind w:firstLine="420"/>
        <w:jc w:val="left"/>
        <w:spacing w:line="360" w:lineRule="auto"/>
        <w:rPr>
          <w:rFonts w:ascii="宋体" w:hAnsi="宋体"/>
          <w:color w:val="000000"/>
          <w:szCs w:val="21"/>
        </w:rPr>
      </w:pPr>
      <w:r/>
      <w:bookmarkStart w:id="154" w:name="_Toc351203639"/>
      <w:r>
        <w:rPr>
          <w:rFonts w:ascii="宋体" w:hAnsi="宋体"/>
          <w:color w:val="000000"/>
          <w:szCs w:val="21"/>
        </w:rPr>
        <w:t xml:space="preserve">7. </w:t>
      </w:r>
      <w:r>
        <w:rPr>
          <w:rFonts w:hint="eastAsia" w:ascii="宋体" w:hAnsi="宋体"/>
          <w:color w:val="000000"/>
          <w:szCs w:val="21"/>
        </w:rPr>
        <w:t xml:space="preserve">工期和进度</w:t>
      </w:r>
      <w:bookmarkEnd w:id="144"/>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7.1 </w:t>
      </w:r>
      <w:r>
        <w:rPr>
          <w:rFonts w:hint="eastAsia" w:ascii="宋体" w:hAnsi="宋体"/>
          <w:color w:val="000000"/>
          <w:szCs w:val="21"/>
        </w:rPr>
        <w:t xml:space="preserve">施工组织设计</w:t>
      </w:r>
      <w:r>
        <w:rPr>
          <w:rFonts w:ascii="宋体" w:hAnsi="宋体"/>
          <w:color w:val="000000"/>
          <w:szCs w:val="21"/>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7.1.1 </w:t>
      </w:r>
      <w:r>
        <w:rPr>
          <w:rFonts w:hint="eastAsia" w:ascii="宋体" w:hAnsi="宋体"/>
          <w:color w:val="000000"/>
          <w:szCs w:val="32"/>
        </w:rPr>
        <w:t xml:space="preserve">合同当事人约定的施工组织设计应包括的其他内容：</w:t>
      </w:r>
      <w:r>
        <w:rPr>
          <w:rFonts w:ascii="宋体" w:hAnsi="宋体"/>
          <w:color w:val="000000"/>
          <w:szCs w:val="32"/>
          <w:u w:val="single"/>
        </w:rPr>
        <w:t xml:space="preserve">  </w:t>
      </w:r>
      <w:r>
        <w:rPr>
          <w:rFonts w:hint="eastAsia" w:ascii="宋体" w:hAnsi="宋体"/>
          <w:color w:val="000000"/>
          <w:szCs w:val="21"/>
          <w:u w:val="single"/>
        </w:rPr>
        <w:t xml:space="preserve">开工前10天内提交施工组织设计。施工组织设计及进度计划须报发包人及发包人委派的监理工程师审查。承包人向发包人及监理工程师提交符合工程实际情况的施工组织设计和工程进度计划，并得到监理工程师的认可。施工组</w:t>
      </w:r>
      <w:r>
        <w:rPr>
          <w:rFonts w:hint="eastAsia" w:ascii="宋体" w:hAnsi="宋体"/>
          <w:color w:val="000000"/>
          <w:szCs w:val="21"/>
          <w:u w:val="single"/>
        </w:rPr>
        <w:t xml:space="preserve">织设计应详细说明整个工程进度计划、劳动力计划、机械设备进场计划、材料计划、安全文明施工措施费使用计划、需要配合的事项、可能遇到的不利因素及相应的措施。承包人必须按照监理工程师确认的进度计划组织施工，接受监理工程师对进度的检查和监督。每月20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7.1.2 </w:t>
      </w:r>
      <w:r>
        <w:rPr>
          <w:rFonts w:hint="eastAsia" w:ascii="宋体" w:hAnsi="宋体"/>
          <w:color w:val="000000"/>
          <w:szCs w:val="32"/>
        </w:rPr>
        <w:t xml:space="preserve">施工组织设计的提交和修改</w:t>
      </w:r>
      <w:r>
        <w:rPr>
          <w:rFonts w:ascii="宋体" w:hAnsi="宋体"/>
          <w:color w:val="000000"/>
          <w:szCs w:val="32"/>
        </w:rPr>
      </w:r>
      <w:r/>
    </w:p>
    <w:p>
      <w:pPr>
        <w:pStyle w:val="1399"/>
        <w:ind w:firstLine="420"/>
        <w:jc w:val="left"/>
        <w:spacing w:line="360" w:lineRule="auto"/>
        <w:rPr>
          <w:rFonts w:ascii="宋体" w:hAnsi="宋体"/>
          <w:bCs/>
          <w:color w:val="000000"/>
          <w:szCs w:val="21"/>
          <w:u w:val="single"/>
        </w:rPr>
      </w:pPr>
      <w:r>
        <w:rPr>
          <w:rFonts w:hint="eastAsia" w:ascii="宋体" w:hAnsi="宋体"/>
          <w:color w:val="000000"/>
          <w:szCs w:val="32"/>
        </w:rPr>
        <w:t xml:space="preserve">承包人提交详细施工组织设计的期限约定：</w:t>
      </w:r>
      <w:r>
        <w:rPr>
          <w:rFonts w:ascii="宋体" w:hAnsi="宋体"/>
          <w:color w:val="000000"/>
          <w:szCs w:val="32"/>
          <w:u w:val="single"/>
        </w:rPr>
        <w:t xml:space="preserve"> </w:t>
      </w:r>
      <w:r>
        <w:rPr>
          <w:rFonts w:hint="eastAsia" w:ascii="宋体" w:hAnsi="宋体"/>
          <w:color w:val="000000"/>
          <w:szCs w:val="32"/>
          <w:u w:val="single"/>
        </w:rPr>
        <w:t xml:space="preserve"> </w:t>
      </w:r>
      <w:r>
        <w:rPr>
          <w:rFonts w:hint="eastAsia" w:ascii="宋体" w:hAnsi="宋体"/>
          <w:bCs/>
          <w:color w:val="000000"/>
          <w:szCs w:val="21"/>
          <w:u w:val="single"/>
        </w:rPr>
        <w:t xml:space="preserve">合同签订后</w:t>
      </w:r>
      <w:r>
        <w:rPr>
          <w:rFonts w:ascii="宋体" w:hAnsi="宋体"/>
          <w:bCs/>
          <w:color w:val="000000"/>
          <w:szCs w:val="21"/>
          <w:u w:val="single"/>
        </w:rPr>
        <w:t xml:space="preserve"> 7 </w:t>
      </w:r>
      <w:r>
        <w:rPr>
          <w:rFonts w:hint="eastAsia" w:ascii="宋体" w:hAnsi="宋体"/>
          <w:bCs/>
          <w:color w:val="000000"/>
          <w:szCs w:val="21"/>
          <w:u w:val="single"/>
        </w:rPr>
        <w:t xml:space="preserve">天内。</w:t>
      </w:r>
      <w:r>
        <w:rPr>
          <w:rFonts w:ascii="宋体" w:hAnsi="宋体"/>
          <w:bCs/>
          <w:color w:val="000000"/>
          <w:szCs w:val="21"/>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发包人和监理人在收到详细的施工组织设计后确认或提出修改意见的期限：</w:t>
      </w:r>
      <w:r>
        <w:rPr>
          <w:rFonts w:hint="eastAsia" w:ascii="宋体" w:hAnsi="宋体"/>
          <w:color w:val="000000"/>
          <w:szCs w:val="21"/>
          <w:u w:val="single"/>
        </w:rPr>
        <w:t xml:space="preserve">收到后7天内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7</w:t>
      </w:r>
      <w:bookmarkStart w:id="155" w:name="_Toc312677479"/>
      <w:r/>
      <w:bookmarkStart w:id="156" w:name="_Toc297216173"/>
      <w:r/>
      <w:bookmarkStart w:id="157" w:name="_Toc312678005"/>
      <w:r/>
      <w:bookmarkStart w:id="158" w:name="_Toc297123514"/>
      <w:r/>
      <w:bookmarkStart w:id="159" w:name="_Toc304295541"/>
      <w:r/>
      <w:bookmarkStart w:id="160" w:name="_Toc300934966"/>
      <w:r/>
      <w:bookmarkStart w:id="161" w:name="_Toc303539123"/>
      <w:r>
        <w:rPr>
          <w:rFonts w:ascii="宋体" w:hAnsi="宋体"/>
          <w:color w:val="000000"/>
          <w:szCs w:val="32"/>
        </w:rPr>
        <w:t xml:space="preserve">.2 </w:t>
      </w:r>
      <w:r>
        <w:rPr>
          <w:rFonts w:hint="eastAsia" w:ascii="宋体" w:hAnsi="宋体"/>
          <w:color w:val="000000"/>
          <w:szCs w:val="32"/>
        </w:rPr>
        <w:t xml:space="preserve">施工进度计划</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7.2.</w:t>
      </w:r>
      <w:r>
        <w:rPr>
          <w:rFonts w:hint="eastAsia" w:ascii="宋体" w:hAnsi="宋体"/>
          <w:color w:val="000000"/>
          <w:szCs w:val="32"/>
        </w:rPr>
        <w:t xml:space="preserve">1</w:t>
      </w:r>
      <w:r>
        <w:rPr>
          <w:rFonts w:ascii="宋体" w:hAnsi="宋体"/>
          <w:color w:val="000000"/>
          <w:szCs w:val="32"/>
        </w:rPr>
        <w:t xml:space="preserve"> </w:t>
      </w:r>
      <w:r>
        <w:rPr>
          <w:rFonts w:hint="eastAsia" w:ascii="宋体" w:hAnsi="宋体"/>
          <w:color w:val="000000"/>
          <w:szCs w:val="32"/>
        </w:rPr>
        <w:t xml:space="preserve">施工进度计划的修订</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发包人和监理人在收到修订的施工进度计划后确认或提出修改意见的期限：</w:t>
      </w:r>
      <w:r>
        <w:rPr>
          <w:rFonts w:ascii="宋体" w:hAnsi="宋体"/>
          <w:color w:val="000000"/>
          <w:szCs w:val="32"/>
          <w:u w:val="single"/>
        </w:rPr>
        <w:t xml:space="preserve">  </w:t>
      </w:r>
      <w:r>
        <w:rPr>
          <w:rFonts w:hint="eastAsia" w:ascii="宋体" w:hAnsi="宋体"/>
          <w:color w:val="000000"/>
          <w:szCs w:val="21"/>
          <w:u w:val="single"/>
        </w:rPr>
        <w:t xml:space="preserve">收到后</w:t>
      </w:r>
      <w:r>
        <w:rPr>
          <w:rFonts w:ascii="宋体" w:hAnsi="宋体"/>
          <w:color w:val="000000"/>
          <w:szCs w:val="21"/>
          <w:u w:val="single"/>
        </w:rPr>
        <w:t xml:space="preserve">7</w:t>
      </w:r>
      <w:r>
        <w:rPr>
          <w:rFonts w:hint="eastAsia" w:ascii="宋体" w:hAnsi="宋体"/>
          <w:color w:val="000000"/>
          <w:szCs w:val="21"/>
          <w:u w:val="single"/>
        </w:rPr>
        <w:t xml:space="preserve">天内</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7.3 </w:t>
      </w:r>
      <w:r>
        <w:rPr>
          <w:rFonts w:hint="eastAsia" w:ascii="宋体" w:hAnsi="宋体"/>
          <w:color w:val="000000"/>
          <w:szCs w:val="32"/>
        </w:rPr>
        <w:t xml:space="preserve">开工</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7.3.1 </w:t>
      </w:r>
      <w:r>
        <w:rPr>
          <w:rFonts w:hint="eastAsia" w:ascii="宋体" w:hAnsi="宋体"/>
          <w:color w:val="000000"/>
          <w:szCs w:val="32"/>
        </w:rPr>
        <w:t xml:space="preserve">开工准备</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关于承包人提交工程开工报审表的期限：</w:t>
      </w:r>
      <w:r>
        <w:rPr>
          <w:rFonts w:ascii="宋体" w:hAnsi="宋体"/>
          <w:color w:val="000000"/>
          <w:szCs w:val="32"/>
          <w:u w:val="single"/>
        </w:rPr>
        <w:t xml:space="preserve">      </w:t>
      </w:r>
      <w:r>
        <w:rPr>
          <w:rFonts w:hint="eastAsia" w:ascii="宋体" w:hAnsi="宋体"/>
          <w:bCs/>
          <w:color w:val="000000"/>
          <w:szCs w:val="21"/>
          <w:u w:val="single"/>
        </w:rPr>
        <w:t xml:space="preserve">合同签订后</w:t>
      </w:r>
      <w:r>
        <w:rPr>
          <w:rFonts w:ascii="宋体" w:hAnsi="宋体"/>
          <w:bCs/>
          <w:color w:val="000000"/>
          <w:szCs w:val="21"/>
          <w:u w:val="single"/>
        </w:rPr>
        <w:t xml:space="preserve"> 7 </w:t>
      </w:r>
      <w:r>
        <w:rPr>
          <w:rFonts w:hint="eastAsia" w:ascii="宋体" w:hAnsi="宋体"/>
          <w:bCs/>
          <w:color w:val="000000"/>
          <w:szCs w:val="21"/>
          <w:u w:val="single"/>
        </w:rPr>
        <w:t xml:space="preserve">天内。</w:t>
      </w:r>
      <w:r>
        <w:rPr>
          <w:rFonts w:hint="eastAsia" w:ascii="宋体" w:hAnsi="宋体"/>
          <w:color w:val="000000"/>
          <w:szCs w:val="32"/>
          <w:u w:val="single"/>
        </w:rPr>
        <w:t xml:space="preserve"> </w:t>
      </w:r>
      <w:r>
        <w:rPr>
          <w:rFonts w:ascii="宋体" w:hAnsi="宋体"/>
          <w:color w:val="000000"/>
          <w:szCs w:val="32"/>
          <w:u w:val="single"/>
        </w:rPr>
        <w:t xml:space="preserve">  </w:t>
      </w:r>
      <w:r>
        <w:rPr>
          <w:rFonts w:ascii="宋体" w:hAnsi="宋体"/>
          <w:color w:val="000000"/>
          <w:szCs w:val="32"/>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关于发包人应完成的其他开工准备工作及期限：</w:t>
      </w:r>
      <w:r>
        <w:rPr>
          <w:rFonts w:ascii="宋体" w:hAnsi="宋体"/>
          <w:color w:val="000000"/>
          <w:szCs w:val="32"/>
          <w:u w:val="single"/>
        </w:rPr>
        <w:t xml:space="preserve">   </w:t>
      </w:r>
      <w:r>
        <w:rPr>
          <w:rFonts w:hint="eastAsia" w:ascii="宋体" w:hAnsi="宋体"/>
          <w:bCs/>
          <w:color w:val="000000"/>
          <w:szCs w:val="21"/>
          <w:u w:val="single"/>
        </w:rPr>
        <w:t xml:space="preserve">合同签订后</w:t>
      </w:r>
      <w:r>
        <w:rPr>
          <w:rFonts w:ascii="宋体" w:hAnsi="宋体"/>
          <w:bCs/>
          <w:color w:val="000000"/>
          <w:szCs w:val="21"/>
          <w:u w:val="single"/>
        </w:rPr>
        <w:t xml:space="preserve"> 7 </w:t>
      </w:r>
      <w:r>
        <w:rPr>
          <w:rFonts w:hint="eastAsia" w:ascii="宋体" w:hAnsi="宋体"/>
          <w:bCs/>
          <w:color w:val="000000"/>
          <w:szCs w:val="21"/>
          <w:u w:val="single"/>
        </w:rPr>
        <w:t xml:space="preserve">天内。</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关于承包人应完成的其他开工准备工作及期限：</w:t>
      </w:r>
      <w:r>
        <w:rPr>
          <w:rFonts w:ascii="宋体" w:hAnsi="宋体"/>
          <w:color w:val="000000"/>
          <w:szCs w:val="32"/>
          <w:u w:val="single"/>
        </w:rPr>
        <w:t xml:space="preserve"> </w:t>
      </w:r>
      <w:r>
        <w:rPr>
          <w:rFonts w:hint="eastAsia" w:ascii="宋体" w:hAnsi="宋体"/>
          <w:color w:val="000000"/>
          <w:szCs w:val="32"/>
          <w:u w:val="single"/>
        </w:rPr>
        <w:t xml:space="preserve">     </w:t>
      </w:r>
      <w:r>
        <w:rPr>
          <w:rFonts w:hint="eastAsia" w:ascii="宋体" w:hAnsi="宋体"/>
          <w:bCs/>
          <w:color w:val="000000"/>
          <w:szCs w:val="21"/>
          <w:u w:val="single"/>
        </w:rPr>
        <w:t xml:space="preserve">合同签订后</w:t>
      </w:r>
      <w:r>
        <w:rPr>
          <w:rFonts w:ascii="宋体" w:hAnsi="宋体"/>
          <w:bCs/>
          <w:color w:val="000000"/>
          <w:szCs w:val="21"/>
          <w:u w:val="single"/>
        </w:rPr>
        <w:t xml:space="preserve"> 7 </w:t>
      </w:r>
      <w:r>
        <w:rPr>
          <w:rFonts w:hint="eastAsia" w:ascii="宋体" w:hAnsi="宋体"/>
          <w:bCs/>
          <w:color w:val="000000"/>
          <w:szCs w:val="21"/>
          <w:u w:val="single"/>
        </w:rPr>
        <w:t xml:space="preserve">天内。</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7.3.2</w:t>
      </w:r>
      <w:r>
        <w:rPr>
          <w:rFonts w:hint="eastAsia" w:ascii="宋体" w:hAnsi="宋体"/>
          <w:color w:val="000000"/>
          <w:szCs w:val="32"/>
        </w:rPr>
        <w:t xml:space="preserve">开工通知</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因发包人原因造成监理人未能在计划开工日期之日起</w:t>
      </w:r>
      <w:r>
        <w:rPr>
          <w:rFonts w:ascii="宋体" w:hAnsi="宋体"/>
          <w:color w:val="000000"/>
          <w:szCs w:val="32"/>
          <w:u w:val="single"/>
        </w:rPr>
        <w:t xml:space="preserve">  90 </w:t>
      </w:r>
      <w:r>
        <w:rPr>
          <w:rFonts w:hint="eastAsia" w:ascii="宋体" w:hAnsi="宋体"/>
          <w:color w:val="000000"/>
          <w:szCs w:val="32"/>
        </w:rPr>
        <w:t xml:space="preserve">天内发出开工通知的，承包人有权提出价格调整要求，或者解除合同。</w:t>
      </w:r>
      <w:bookmarkEnd w:id="145"/>
      <w:r/>
      <w:bookmarkEnd w:id="146"/>
      <w:r/>
      <w:bookmarkEnd w:id="147"/>
      <w:r/>
      <w:bookmarkEnd w:id="148"/>
      <w:r/>
      <w:bookmarkEnd w:id="149"/>
      <w:r/>
      <w:bookmarkEnd w:id="150"/>
      <w:r/>
      <w:bookmarkEnd w:id="151"/>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7.4 </w:t>
      </w:r>
      <w:r>
        <w:rPr>
          <w:rFonts w:hint="eastAsia" w:ascii="宋体" w:hAnsi="宋体"/>
          <w:color w:val="000000"/>
          <w:szCs w:val="32"/>
        </w:rPr>
        <w:t xml:space="preserve">测量放线</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ascii="宋体" w:hAnsi="宋体"/>
          <w:color w:val="000000"/>
          <w:szCs w:val="32"/>
        </w:rPr>
        <w:t xml:space="preserve">7.4.1</w:t>
      </w:r>
      <w:r>
        <w:rPr>
          <w:rFonts w:hint="eastAsia" w:ascii="宋体" w:hAnsi="宋体"/>
          <w:color w:val="000000"/>
          <w:szCs w:val="32"/>
        </w:rPr>
        <w:t xml:space="preserve">发包人通过监理人向承包人提供测量基准点、基准线和水准点及其书面资料的期限：</w:t>
      </w:r>
      <w:r>
        <w:rPr>
          <w:rFonts w:ascii="宋体" w:hAnsi="宋体"/>
          <w:color w:val="000000"/>
          <w:szCs w:val="32"/>
          <w:u w:val="single"/>
        </w:rPr>
        <w:t xml:space="preserve">    </w:t>
      </w:r>
      <w:r>
        <w:rPr>
          <w:rFonts w:hint="eastAsia" w:ascii="宋体" w:hAnsi="宋体"/>
          <w:color w:val="000000"/>
          <w:szCs w:val="21"/>
          <w:u w:val="single"/>
        </w:rPr>
        <w:t xml:space="preserve">开工前</w:t>
      </w:r>
      <w:r>
        <w:rPr>
          <w:rFonts w:ascii="宋体" w:hAnsi="宋体"/>
          <w:color w:val="000000"/>
          <w:szCs w:val="21"/>
          <w:u w:val="single"/>
        </w:rPr>
        <w:t xml:space="preserve">7</w:t>
      </w:r>
      <w:r>
        <w:rPr>
          <w:rFonts w:hint="eastAsia" w:ascii="宋体" w:hAnsi="宋体"/>
          <w:color w:val="000000"/>
          <w:szCs w:val="21"/>
          <w:u w:val="single"/>
        </w:rPr>
        <w:t xml:space="preserve">天内</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u w:val="single"/>
        </w:rPr>
      </w:r>
      <w:r/>
    </w:p>
    <w:p>
      <w:pPr>
        <w:pStyle w:val="1399"/>
        <w:ind w:firstLine="420"/>
        <w:spacing w:after="120" w:line="360" w:lineRule="auto"/>
        <w:rPr>
          <w:rFonts w:ascii="宋体" w:hAnsi="宋体"/>
          <w:color w:val="000000"/>
          <w:szCs w:val="32"/>
        </w:rPr>
      </w:pPr>
      <w:r>
        <w:rPr>
          <w:rFonts w:ascii="宋体" w:hAnsi="宋体"/>
          <w:color w:val="000000"/>
          <w:szCs w:val="32"/>
        </w:rPr>
        <w:t xml:space="preserve">7</w:t>
      </w:r>
      <w:bookmarkStart w:id="162" w:name="_Toc304295546"/>
      <w:r/>
      <w:bookmarkStart w:id="163" w:name="_Toc300934968"/>
      <w:r/>
      <w:bookmarkStart w:id="164" w:name="_Toc312677484"/>
      <w:r/>
      <w:bookmarkStart w:id="165" w:name="_Toc297216175"/>
      <w:r/>
      <w:bookmarkStart w:id="166" w:name="_Toc303539125"/>
      <w:r/>
      <w:bookmarkStart w:id="167" w:name="_Toc312678010"/>
      <w:r/>
      <w:bookmarkStart w:id="168" w:name="_Toc297123516"/>
      <w:r>
        <w:rPr>
          <w:rFonts w:ascii="宋体" w:hAnsi="宋体"/>
          <w:color w:val="000000"/>
          <w:szCs w:val="32"/>
        </w:rPr>
        <w:t xml:space="preserve">.5 </w:t>
      </w:r>
      <w:r>
        <w:rPr>
          <w:rFonts w:hint="eastAsia" w:ascii="宋体" w:hAnsi="宋体"/>
          <w:color w:val="000000"/>
          <w:szCs w:val="32"/>
        </w:rPr>
        <w:t xml:space="preserve">工期延误</w:t>
      </w:r>
      <w:bookmarkEnd w:id="152"/>
      <w:r/>
      <w:bookmarkEnd w:id="153"/>
      <w:r/>
      <w:bookmarkEnd w:id="154"/>
      <w:r/>
      <w:bookmarkEnd w:id="155"/>
      <w:r/>
      <w:bookmarkEnd w:id="156"/>
      <w:r/>
      <w:bookmarkEnd w:id="157"/>
      <w:r/>
      <w:bookmarkEnd w:id="158"/>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7.5.1 </w:t>
      </w:r>
      <w:r>
        <w:rPr>
          <w:rFonts w:hint="eastAsia" w:ascii="宋体" w:hAnsi="宋体"/>
          <w:color w:val="000000"/>
          <w:szCs w:val="32"/>
        </w:rPr>
        <w:t xml:space="preserve">因发包人原因导致工期延误</w:t>
      </w:r>
      <w:r>
        <w:rPr>
          <w:rFonts w:ascii="宋体" w:hAnsi="宋体"/>
          <w:color w:val="000000"/>
          <w:szCs w:val="32"/>
        </w:rPr>
      </w:r>
      <w:r/>
    </w:p>
    <w:p>
      <w:pPr>
        <w:pStyle w:val="1399"/>
        <w:ind w:firstLine="630"/>
        <w:jc w:val="left"/>
        <w:spacing w:line="360" w:lineRule="auto"/>
        <w:rPr>
          <w:rFonts w:ascii="宋体" w:hAnsi="宋体"/>
          <w:color w:val="000000"/>
          <w:szCs w:val="32"/>
        </w:rPr>
      </w:pPr>
      <w:r>
        <w:rPr>
          <w:rFonts w:hint="eastAsia" w:ascii="宋体" w:hAnsi="宋体"/>
          <w:color w:val="000000"/>
          <w:szCs w:val="32"/>
        </w:rPr>
        <w:t xml:space="preserve">因发包人原因导致工期延误的其他情形：</w:t>
      </w:r>
      <w:r>
        <w:rPr>
          <w:rFonts w:ascii="宋体" w:hAnsi="宋体"/>
          <w:color w:val="000000"/>
          <w:szCs w:val="32"/>
          <w:u w:val="single"/>
        </w:rPr>
        <w:t xml:space="preserve"> </w:t>
      </w:r>
      <w:r>
        <w:rPr>
          <w:rFonts w:hint="eastAsia" w:ascii="宋体" w:hAnsi="宋体"/>
          <w:bCs/>
          <w:color w:val="000000"/>
          <w:szCs w:val="21"/>
          <w:u w:val="single"/>
        </w:rPr>
        <w:t xml:space="preserve">按通用条款执行。</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w:t>
      </w:r>
      <w:bookmarkStart w:id="169" w:name="_Toc318581169"/>
      <w:r/>
      <w:bookmarkStart w:id="170" w:name="_Toc312678012"/>
      <w:r/>
      <w:bookmarkStart w:id="171" w:name="_Toc312677486"/>
      <w:r/>
      <w:bookmarkStart w:id="172" w:name="_Toc297123518"/>
      <w:r/>
      <w:bookmarkStart w:id="173" w:name="_Toc297216177"/>
      <w:r/>
      <w:bookmarkStart w:id="174" w:name="_Toc304295548"/>
      <w:r/>
      <w:bookmarkStart w:id="175" w:name="_Toc300934970"/>
      <w:r/>
      <w:bookmarkStart w:id="176" w:name="_Toc303539127"/>
      <w:r>
        <w:rPr>
          <w:rFonts w:ascii="宋体" w:hAnsi="宋体"/>
          <w:color w:val="000000"/>
          <w:szCs w:val="32"/>
        </w:rPr>
        <w:t xml:space="preserve">.5.2 </w:t>
      </w:r>
      <w:r>
        <w:rPr>
          <w:rFonts w:hint="eastAsia" w:ascii="宋体" w:hAnsi="宋体"/>
          <w:color w:val="000000"/>
          <w:szCs w:val="32"/>
        </w:rPr>
        <w:t xml:space="preserve">因承包人原因导致工期延误</w:t>
      </w:r>
      <w:bookmarkEnd w:id="159"/>
      <w:r/>
      <w:bookmarkEnd w:id="160"/>
      <w:r/>
      <w:bookmarkEnd w:id="161"/>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因</w:t>
      </w:r>
      <w:bookmarkStart w:id="177" w:name="_Toc318581170"/>
      <w:r/>
      <w:bookmarkStart w:id="178" w:name="_Toc312678013"/>
      <w:r/>
      <w:bookmarkStart w:id="179" w:name="_Toc312677487"/>
      <w:r>
        <w:rPr>
          <w:rFonts w:hint="eastAsia" w:ascii="宋体" w:hAnsi="宋体"/>
          <w:color w:val="000000"/>
          <w:szCs w:val="32"/>
        </w:rPr>
        <w:t xml:space="preserve">承包人原因造成工期延误，逾期竣工违约金的计算方法为：</w:t>
      </w:r>
      <w:r>
        <w:rPr>
          <w:rFonts w:hint="eastAsia" w:ascii="宋体" w:hAnsi="宋体"/>
          <w:bCs/>
          <w:color w:val="000000"/>
          <w:szCs w:val="21"/>
          <w:u w:val="single"/>
        </w:rPr>
        <w:t xml:space="preserve">扣除报价中的赶工措施费，</w:t>
      </w:r>
      <w:r>
        <w:rPr>
          <w:rFonts w:hint="eastAsia" w:ascii="宋体" w:hAnsi="宋体"/>
          <w:color w:val="000000"/>
          <w:szCs w:val="21"/>
          <w:u w:val="single"/>
        </w:rPr>
        <w:t xml:space="preserve">每拖延一天承包人需按2</w:t>
      </w:r>
      <w:r>
        <w:rPr>
          <w:rFonts w:ascii="宋体" w:hAnsi="宋体"/>
          <w:color w:val="000000"/>
          <w:szCs w:val="21"/>
          <w:u w:val="single"/>
        </w:rPr>
        <w:t xml:space="preserve">000</w:t>
      </w:r>
      <w:r>
        <w:rPr>
          <w:rFonts w:hint="eastAsia" w:ascii="宋体" w:hAnsi="宋体"/>
          <w:color w:val="000000"/>
          <w:szCs w:val="21"/>
          <w:u w:val="single"/>
        </w:rPr>
        <w:t xml:space="preserve">元/天支付违约金</w:t>
      </w:r>
      <w:r>
        <w:rPr>
          <w:rFonts w:ascii="宋体" w:hAnsi="宋体"/>
          <w:color w:val="000000"/>
          <w:szCs w:val="32"/>
          <w:u w:val="single"/>
        </w:rPr>
        <w:t xml:space="preserve"> </w:t>
      </w:r>
      <w:r>
        <w:rPr>
          <w:rFonts w:hint="eastAsia" w:ascii="宋体" w:hAnsi="宋体"/>
          <w:color w:val="000000"/>
          <w:szCs w:val="32"/>
        </w:rPr>
        <w:t xml:space="preserve">。</w:t>
      </w:r>
      <w:bookmarkEnd w:id="162"/>
      <w:r/>
      <w:bookmarkEnd w:id="163"/>
      <w:r/>
      <w:bookmarkEnd w:id="164"/>
      <w:r/>
      <w:bookmarkEnd w:id="165"/>
      <w:r/>
      <w:bookmarkEnd w:id="166"/>
      <w:r/>
      <w:bookmarkEnd w:id="167"/>
      <w:r/>
      <w:bookmarkEnd w:id="168"/>
      <w:r/>
      <w:bookmarkEnd w:id="169"/>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因承包人原因造成工期延误，逾</w:t>
      </w:r>
      <w:bookmarkStart w:id="180" w:name="_Toc318581171"/>
      <w:r/>
      <w:bookmarkStart w:id="181" w:name="_Toc312678014"/>
      <w:r>
        <w:rPr>
          <w:rFonts w:hint="eastAsia" w:ascii="宋体" w:hAnsi="宋体"/>
          <w:color w:val="000000"/>
          <w:szCs w:val="32"/>
        </w:rPr>
        <w:t xml:space="preserve">期竣工违约金的上限：</w:t>
      </w:r>
      <w:r>
        <w:rPr>
          <w:rFonts w:ascii="宋体" w:hAnsi="宋体"/>
          <w:color w:val="000000"/>
          <w:szCs w:val="32"/>
          <w:u w:val="single"/>
        </w:rPr>
        <w:t xml:space="preserve"> </w:t>
      </w:r>
      <w:r>
        <w:rPr>
          <w:rFonts w:hint="eastAsia" w:ascii="宋体" w:hAnsi="宋体"/>
          <w:color w:val="000000"/>
          <w:szCs w:val="32"/>
          <w:u w:val="single"/>
        </w:rPr>
        <w:t xml:space="preserve">因承包人原因造成工期延误，逾期竣工违约金的上限：合同价款的10%。一旦达到最高限额，发包人可终止合同，也可要求承包人继续履行合同，但承包人应赔偿发包人因此而导致的直接经济损失。  </w:t>
      </w:r>
      <w:r>
        <w:rPr>
          <w:rFonts w:ascii="宋体" w:hAnsi="宋体"/>
          <w:color w:val="000000"/>
          <w:szCs w:val="32"/>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32"/>
          <w:u w:val="single"/>
        </w:rPr>
        <w:t xml:space="preserve">由于材料价格的确认或由于变更工程量价格的确认发生争议，发包人与承包人无法协商取得一致意见时，承包人应按发包人的指示进行材料采购及施工，不应由于上述原因影响正常施工，否则由此造成的工期的延长，发包人不予认可。</w:t>
      </w:r>
      <w:bookmarkEnd w:id="170"/>
      <w:r/>
      <w:bookmarkEnd w:id="171"/>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7</w:t>
      </w:r>
      <w:bookmarkStart w:id="182" w:name="_Toc312678015"/>
      <w:r/>
      <w:bookmarkStart w:id="183" w:name="_Toc304295549"/>
      <w:r/>
      <w:bookmarkStart w:id="184" w:name="_Toc303539128"/>
      <w:r/>
      <w:bookmarkStart w:id="185" w:name="_Toc297216178"/>
      <w:r/>
      <w:bookmarkStart w:id="186" w:name="_Toc297123519"/>
      <w:r/>
      <w:bookmarkStart w:id="187" w:name="_Toc300934971"/>
      <w:r>
        <w:rPr>
          <w:rFonts w:ascii="宋体" w:hAnsi="宋体"/>
          <w:color w:val="000000"/>
          <w:szCs w:val="32"/>
        </w:rPr>
        <w:t xml:space="preserve">.6 </w:t>
      </w:r>
      <w:r>
        <w:rPr>
          <w:rFonts w:hint="eastAsia" w:ascii="宋体" w:hAnsi="宋体"/>
          <w:color w:val="000000"/>
          <w:szCs w:val="32"/>
        </w:rPr>
        <w:t xml:space="preserve">不</w:t>
      </w:r>
      <w:bookmarkEnd w:id="172"/>
      <w:r/>
      <w:bookmarkEnd w:id="173"/>
      <w:r/>
      <w:bookmarkEnd w:id="174"/>
      <w:r/>
      <w:bookmarkEnd w:id="175"/>
      <w:r/>
      <w:bookmarkEnd w:id="176"/>
      <w:r/>
      <w:bookmarkEnd w:id="177"/>
      <w:r>
        <w:rPr>
          <w:rFonts w:hint="eastAsia" w:ascii="宋体" w:hAnsi="宋体"/>
          <w:color w:val="000000"/>
          <w:szCs w:val="32"/>
        </w:rPr>
        <w:t xml:space="preserve">利物质条件</w:t>
      </w:r>
      <w:r>
        <w:rPr>
          <w:rFonts w:ascii="宋体" w:hAnsi="宋体"/>
          <w:color w:val="000000"/>
          <w:szCs w:val="32"/>
        </w:rPr>
      </w:r>
      <w:r/>
    </w:p>
    <w:p>
      <w:pPr>
        <w:pStyle w:val="1399"/>
        <w:ind w:firstLine="420"/>
        <w:jc w:val="left"/>
        <w:spacing w:line="360" w:lineRule="auto"/>
        <w:rPr>
          <w:rFonts w:ascii="宋体" w:hAnsi="宋体"/>
          <w:color w:val="000000"/>
          <w:szCs w:val="32"/>
        </w:rPr>
      </w:pPr>
      <w:r/>
      <w:bookmarkStart w:id="188" w:name="_Toc304295550"/>
      <w:r/>
      <w:bookmarkStart w:id="189" w:name="_Toc297123520"/>
      <w:r/>
      <w:bookmarkStart w:id="190" w:name="_Toc303539129"/>
      <w:r/>
      <w:bookmarkStart w:id="191" w:name="_Toc297216179"/>
      <w:r/>
      <w:bookmarkStart w:id="192" w:name="_Toc312678016"/>
      <w:r/>
      <w:bookmarkStart w:id="193" w:name="_Toc318581172"/>
      <w:r/>
      <w:bookmarkStart w:id="194" w:name="_Toc300934972"/>
      <w:r>
        <w:rPr>
          <w:rFonts w:hint="eastAsia" w:ascii="宋体" w:hAnsi="宋体"/>
          <w:color w:val="000000"/>
          <w:szCs w:val="32"/>
        </w:rPr>
        <w:t xml:space="preserve">不利物质条件的其他情形和有关约定：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bookmarkEnd w:id="178"/>
      <w:r/>
      <w:bookmarkEnd w:id="179"/>
      <w:r/>
      <w:bookmarkEnd w:id="180"/>
      <w:r/>
      <w:bookmarkEnd w:id="181"/>
      <w:r/>
      <w:bookmarkEnd w:id="182"/>
      <w:r/>
      <w:bookmarkEnd w:id="183"/>
      <w:r/>
      <w:bookmarkEnd w:id="184"/>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7</w:t>
      </w:r>
      <w:bookmarkStart w:id="195" w:name="_Toc300934973"/>
      <w:r/>
      <w:bookmarkStart w:id="196" w:name="_Toc297123521"/>
      <w:r/>
      <w:bookmarkStart w:id="197" w:name="_Toc303539130"/>
      <w:r/>
      <w:bookmarkStart w:id="198" w:name="_Toc297216180"/>
      <w:r/>
      <w:bookmarkStart w:id="199" w:name="_Toc312678017"/>
      <w:r/>
      <w:bookmarkStart w:id="200" w:name="_Toc304295551"/>
      <w:r>
        <w:rPr>
          <w:rFonts w:ascii="宋体" w:hAnsi="宋体"/>
          <w:color w:val="000000"/>
          <w:szCs w:val="32"/>
        </w:rPr>
        <w:t xml:space="preserve">.7</w:t>
      </w:r>
      <w:r>
        <w:rPr>
          <w:rFonts w:hint="eastAsia" w:ascii="宋体" w:hAnsi="宋体"/>
          <w:color w:val="000000"/>
          <w:szCs w:val="32"/>
        </w:rPr>
        <w:t xml:space="preserve">异常恶劣的气候条件</w:t>
      </w:r>
      <w:bookmarkEnd w:id="185"/>
      <w:r/>
      <w:bookmarkEnd w:id="186"/>
      <w:r/>
      <w:bookmarkEnd w:id="187"/>
      <w:r/>
      <w:bookmarkEnd w:id="188"/>
      <w:r/>
      <w:bookmarkEnd w:id="189"/>
      <w:r/>
      <w:bookmarkEnd w:id="190"/>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发包人和承包人同意以下情形视为异常恶劣的气候条件：</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1</w:t>
      </w:r>
      <w:r>
        <w:rPr>
          <w:rFonts w:hint="eastAsia" w:ascii="宋体" w:hAnsi="宋体"/>
          <w:color w:val="000000"/>
          <w:szCs w:val="32"/>
        </w:rPr>
        <w:t xml:space="preserve">）</w:t>
      </w:r>
      <w:r>
        <w:rPr>
          <w:rFonts w:hint="eastAsia" w:ascii="宋体" w:hAnsi="宋体" w:cs="宋体"/>
          <w:bCs/>
          <w:color w:val="000000"/>
          <w:sz w:val="22"/>
          <w:u w:val="single"/>
        </w:rPr>
        <w:t xml:space="preserve">关于异常恶劣气候条件的界定：必须由承包人提出，发包人组织无锡气象部门有关专家、其他有关部门专题会议确定后才可按异常恶劣气候条件的界定</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2</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u w:val="single"/>
          <w:lang w:eastAsia="zh-CN"/>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3</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7.</w:t>
      </w:r>
      <w:r>
        <w:rPr>
          <w:rFonts w:hint="eastAsia" w:ascii="宋体" w:hAnsi="宋体"/>
          <w:color w:val="000000"/>
          <w:szCs w:val="32"/>
        </w:rPr>
        <w:t xml:space="preserve">8 提前竣工的奖励</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7.</w:t>
      </w:r>
      <w:r>
        <w:rPr>
          <w:rFonts w:hint="eastAsia" w:ascii="宋体" w:hAnsi="宋体"/>
          <w:color w:val="000000"/>
          <w:szCs w:val="32"/>
        </w:rPr>
        <w:t xml:space="preserve">8</w:t>
      </w:r>
      <w:r>
        <w:rPr>
          <w:rFonts w:ascii="宋体" w:hAnsi="宋体"/>
          <w:color w:val="000000"/>
          <w:szCs w:val="32"/>
        </w:rPr>
        <w:t xml:space="preserve">.</w:t>
      </w:r>
      <w:r>
        <w:rPr>
          <w:rFonts w:hint="eastAsia" w:ascii="宋体" w:hAnsi="宋体"/>
          <w:color w:val="000000"/>
          <w:szCs w:val="32"/>
        </w:rPr>
        <w:t xml:space="preserve">1提前竣工的奖励：</w:t>
      </w:r>
      <w:r>
        <w:rPr>
          <w:rFonts w:ascii="宋体" w:hAnsi="宋体"/>
          <w:color w:val="000000"/>
          <w:szCs w:val="32"/>
          <w:u w:val="single"/>
        </w:rPr>
        <w:t xml:space="preserve"> </w:t>
      </w:r>
      <w:r>
        <w:rPr>
          <w:rFonts w:hint="eastAsia" w:ascii="宋体" w:hAnsi="宋体" w:cs="宋体"/>
          <w:bCs/>
          <w:color w:val="000000"/>
          <w:sz w:val="22"/>
          <w:u w:val="single"/>
        </w:rPr>
        <w:t xml:space="preserve">本合同工程不设任何形式的提前竣工奖励</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360" w:lineRule="auto"/>
        <w:rPr>
          <w:rFonts w:ascii="宋体" w:hAnsi="宋体"/>
          <w:color w:val="000000"/>
          <w:szCs w:val="32"/>
        </w:rPr>
      </w:pPr>
      <w:r/>
      <w:bookmarkStart w:id="201" w:name="_Toc351203640"/>
      <w:r>
        <w:rPr>
          <w:rFonts w:ascii="宋体" w:hAnsi="宋体"/>
          <w:color w:val="000000"/>
          <w:szCs w:val="32"/>
        </w:rPr>
        <w:t xml:space="preserve">8. </w:t>
      </w:r>
      <w:r>
        <w:rPr>
          <w:rFonts w:hint="eastAsia" w:ascii="宋体" w:hAnsi="宋体"/>
          <w:color w:val="000000"/>
          <w:szCs w:val="32"/>
        </w:rPr>
        <w:t xml:space="preserve">材料与设备</w:t>
      </w:r>
      <w:bookmarkEnd w:id="191"/>
      <w:r/>
      <w:bookmarkEnd w:id="192"/>
      <w:r/>
      <w:bookmarkEnd w:id="193"/>
      <w:r/>
      <w:bookmarkEnd w:id="194"/>
      <w:r/>
      <w:bookmarkEnd w:id="195"/>
      <w:r/>
      <w:bookmarkEnd w:id="196"/>
      <w:r/>
      <w:bookmarkEnd w:id="197"/>
      <w:r/>
      <w:bookmarkEnd w:id="198"/>
      <w:r/>
      <w:bookmarkEnd w:id="199"/>
      <w:r/>
      <w:bookmarkEnd w:id="200"/>
      <w:r/>
      <w:bookmarkEnd w:id="201"/>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8</w:t>
      </w:r>
      <w:bookmarkStart w:id="202" w:name="_Toc312677493"/>
      <w:r/>
      <w:bookmarkStart w:id="203" w:name="_Toc297216186"/>
      <w:r/>
      <w:bookmarkStart w:id="204" w:name="_Toc297048353"/>
      <w:r/>
      <w:bookmarkStart w:id="205" w:name="_Toc304295556"/>
      <w:r/>
      <w:bookmarkStart w:id="206" w:name="_Toc292559372"/>
      <w:r/>
      <w:bookmarkStart w:id="207" w:name="_Toc296503167"/>
      <w:r/>
      <w:bookmarkStart w:id="208" w:name="_Toc296890995"/>
      <w:r/>
      <w:bookmarkStart w:id="209" w:name="_Toc312678019"/>
      <w:r/>
      <w:bookmarkStart w:id="210" w:name="_Toc292559877"/>
      <w:r/>
      <w:bookmarkStart w:id="211" w:name="_Toc296891207"/>
      <w:r/>
      <w:bookmarkStart w:id="212" w:name="_Toc297120467"/>
      <w:r/>
      <w:bookmarkStart w:id="213" w:name="_Toc297123527"/>
      <w:r/>
      <w:bookmarkStart w:id="214" w:name="_Toc303539136"/>
      <w:r/>
      <w:bookmarkStart w:id="215" w:name="_Toc296346668"/>
      <w:r/>
      <w:bookmarkStart w:id="216" w:name="_Toc296944506"/>
      <w:r/>
      <w:bookmarkStart w:id="217" w:name="_Toc300934979"/>
      <w:r/>
      <w:bookmarkStart w:id="218" w:name="_Toc296347166"/>
      <w:r/>
      <w:bookmarkStart w:id="219" w:name="_Toc280868654"/>
      <w:r/>
      <w:bookmarkStart w:id="220" w:name="_Toc267251424"/>
      <w:r/>
      <w:bookmarkStart w:id="221" w:name="_Toc280868655"/>
      <w:r/>
      <w:bookmarkStart w:id="222" w:name="_Toc280868656"/>
      <w:r>
        <w:rPr>
          <w:rFonts w:ascii="宋体" w:hAnsi="宋体"/>
          <w:color w:val="000000"/>
          <w:szCs w:val="32"/>
        </w:rPr>
        <w:t xml:space="preserve">.</w:t>
      </w:r>
      <w:r>
        <w:rPr>
          <w:rFonts w:hint="eastAsia" w:ascii="宋体" w:hAnsi="宋体"/>
          <w:color w:val="000000"/>
          <w:szCs w:val="32"/>
        </w:rPr>
        <w:t xml:space="preserve">1材料与工程设备的保管与使用</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8</w:t>
      </w:r>
      <w:bookmarkStart w:id="223" w:name="_Toc318581173"/>
      <w:r/>
      <w:bookmarkStart w:id="224" w:name="_Toc296944507"/>
      <w:r/>
      <w:bookmarkStart w:id="225" w:name="_Toc292559373"/>
      <w:r/>
      <w:bookmarkStart w:id="226" w:name="_Toc296503168"/>
      <w:r/>
      <w:bookmarkStart w:id="227" w:name="_Toc297048354"/>
      <w:r/>
      <w:bookmarkStart w:id="228" w:name="_Toc312678020"/>
      <w:r/>
      <w:bookmarkStart w:id="229" w:name="_Toc296346669"/>
      <w:r/>
      <w:bookmarkStart w:id="230" w:name="_Toc297123528"/>
      <w:r/>
      <w:bookmarkStart w:id="231" w:name="_Toc304295557"/>
      <w:r/>
      <w:bookmarkStart w:id="232" w:name="_Toc297120468"/>
      <w:r/>
      <w:bookmarkStart w:id="233" w:name="_Toc296347167"/>
      <w:r/>
      <w:bookmarkStart w:id="234" w:name="_Toc303539137"/>
      <w:r/>
      <w:bookmarkStart w:id="235" w:name="_Toc312677494"/>
      <w:r/>
      <w:bookmarkStart w:id="236" w:name="_Toc297216187"/>
      <w:r/>
      <w:bookmarkStart w:id="237" w:name="_Toc296891208"/>
      <w:r/>
      <w:bookmarkStart w:id="238" w:name="_Toc292559878"/>
      <w:r/>
      <w:bookmarkStart w:id="239" w:name="_Toc296890996"/>
      <w:r/>
      <w:bookmarkStart w:id="240" w:name="_Toc300934980"/>
      <w:r>
        <w:rPr>
          <w:rFonts w:ascii="宋体" w:hAnsi="宋体"/>
          <w:color w:val="000000"/>
          <w:szCs w:val="32"/>
        </w:rPr>
        <w:t xml:space="preserve">.</w:t>
      </w:r>
      <w:r>
        <w:rPr>
          <w:rFonts w:hint="eastAsia" w:ascii="宋体" w:hAnsi="宋体"/>
          <w:color w:val="000000"/>
          <w:szCs w:val="32"/>
        </w:rPr>
        <w:t xml:space="preserve">1</w:t>
      </w:r>
      <w:r>
        <w:rPr>
          <w:rFonts w:ascii="宋体" w:hAnsi="宋体"/>
          <w:color w:val="000000"/>
          <w:szCs w:val="32"/>
        </w:rPr>
        <w:t xml:space="preserve">.1</w:t>
      </w:r>
      <w:bookmarkStart w:id="241" w:name="OLE_LINK2"/>
      <w:r>
        <w:rPr>
          <w:rFonts w:hint="eastAsia" w:ascii="宋体" w:hAnsi="宋体"/>
          <w:color w:val="000000"/>
          <w:szCs w:val="32"/>
        </w:rPr>
        <w:t xml:space="preserve">发包人</w:t>
      </w:r>
      <w:bookmarkEnd w:id="241"/>
      <w:r>
        <w:rPr>
          <w:rFonts w:hint="eastAsia" w:ascii="宋体" w:hAnsi="宋体"/>
          <w:color w:val="000000"/>
          <w:szCs w:val="32"/>
        </w:rPr>
        <w:t xml:space="preserve">供应的材料设备的保管费用的承担：</w:t>
      </w:r>
      <w:r>
        <w:rPr>
          <w:rFonts w:ascii="宋体" w:hAnsi="宋体"/>
          <w:color w:val="000000"/>
          <w:szCs w:val="32"/>
          <w:u w:val="single"/>
        </w:rPr>
        <w:t xml:space="preserve"> </w:t>
      </w:r>
      <w:r>
        <w:rPr>
          <w:rFonts w:hint="eastAsia" w:ascii="宋体" w:hAnsi="宋体"/>
          <w:color w:val="000000"/>
          <w:szCs w:val="21"/>
          <w:u w:val="single"/>
        </w:rPr>
        <w:t xml:space="preserve">由承包人承担</w:t>
      </w:r>
      <w:r>
        <w:rPr>
          <w:rFonts w:hint="eastAsia"/>
          <w:color w:val="000000"/>
          <w:u w:val="single"/>
        </w:rPr>
        <w:t xml:space="preserve">，</w:t>
      </w:r>
      <w:r>
        <w:rPr>
          <w:rFonts w:ascii="宋体" w:hAnsi="宋体"/>
          <w:color w:val="000000"/>
          <w:szCs w:val="32"/>
          <w:u w:val="single"/>
        </w:rPr>
        <w:t xml:space="preserve">投标人在投标总价中综合考虑，</w:t>
      </w:r>
      <w:r>
        <w:rPr>
          <w:rFonts w:hint="eastAsia" w:ascii="宋体" w:hAnsi="宋体"/>
          <w:color w:val="000000"/>
          <w:szCs w:val="32"/>
          <w:u w:val="single"/>
        </w:rPr>
        <w:t xml:space="preserve">发包人</w:t>
      </w:r>
      <w:r>
        <w:rPr>
          <w:rFonts w:ascii="宋体" w:hAnsi="宋体"/>
          <w:color w:val="000000"/>
          <w:szCs w:val="32"/>
          <w:u w:val="single"/>
        </w:rPr>
        <w:t xml:space="preserve">不再额外支付费用</w:t>
      </w:r>
      <w:r>
        <w:rPr>
          <w:rFonts w:hint="eastAsia" w:ascii="宋体" w:hAnsi="宋体"/>
          <w:color w:val="000000"/>
          <w:szCs w:val="32"/>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bookmarkEnd w:id="221"/>
      <w:r/>
      <w:bookmarkEnd w:id="222"/>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8.</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样品</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8.</w:t>
      </w:r>
      <w:r>
        <w:rPr>
          <w:rFonts w:hint="eastAsia" w:ascii="宋体" w:hAnsi="宋体"/>
          <w:color w:val="000000"/>
          <w:szCs w:val="32"/>
        </w:rPr>
        <w:t xml:space="preserve">2</w:t>
      </w:r>
      <w:r>
        <w:rPr>
          <w:rFonts w:ascii="宋体" w:hAnsi="宋体"/>
          <w:color w:val="000000"/>
          <w:szCs w:val="32"/>
        </w:rPr>
        <w:t xml:space="preserve">.1</w:t>
      </w:r>
      <w:r>
        <w:rPr>
          <w:rFonts w:ascii="宋体" w:hAnsi="宋体"/>
          <w:color w:val="000000"/>
          <w:szCs w:val="32"/>
        </w:rPr>
        <w:tab/>
      </w:r>
      <w:r>
        <w:rPr>
          <w:rFonts w:hint="eastAsia" w:ascii="宋体" w:hAnsi="宋体"/>
          <w:color w:val="000000"/>
          <w:szCs w:val="32"/>
        </w:rPr>
        <w:t xml:space="preserve">样品的报送与封存</w:t>
      </w:r>
      <w:r>
        <w:rPr>
          <w:rFonts w:ascii="宋体" w:hAnsi="宋体"/>
          <w:color w:val="000000"/>
          <w:szCs w:val="32"/>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32"/>
        </w:rPr>
        <w:t xml:space="preserve">需要承包人报送样品的材料或工程设备，样品的种类、名称、规格、数量要求</w:t>
      </w:r>
      <w:r>
        <w:rPr>
          <w:rFonts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u w:val="single"/>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8.</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施工设备和临时设施</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8.</w:t>
      </w:r>
      <w:r>
        <w:rPr>
          <w:rFonts w:hint="eastAsia" w:ascii="宋体" w:hAnsi="宋体"/>
          <w:color w:val="000000"/>
          <w:szCs w:val="32"/>
        </w:rPr>
        <w:t xml:space="preserve">3</w:t>
      </w:r>
      <w:r>
        <w:rPr>
          <w:rFonts w:ascii="宋体" w:hAnsi="宋体"/>
          <w:color w:val="000000"/>
          <w:szCs w:val="32"/>
        </w:rPr>
        <w:t xml:space="preserve">.1 </w:t>
      </w:r>
      <w:r>
        <w:rPr>
          <w:rFonts w:hint="eastAsia" w:ascii="宋体" w:hAnsi="宋体"/>
          <w:color w:val="000000"/>
          <w:szCs w:val="32"/>
        </w:rPr>
        <w:t xml:space="preserve">承包人提供的施工设备和临时设施</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关于修建临时设施费用承担的约定：</w:t>
      </w:r>
      <w:r>
        <w:rPr>
          <w:rFonts w:ascii="宋体" w:hAnsi="宋体"/>
          <w:color w:val="000000"/>
          <w:szCs w:val="32"/>
          <w:u w:val="single"/>
        </w:rPr>
        <w:t xml:space="preserve"> </w:t>
      </w:r>
      <w:r>
        <w:rPr>
          <w:rFonts w:hint="eastAsia" w:ascii="宋体" w:hAnsi="宋体"/>
          <w:color w:val="000000"/>
          <w:szCs w:val="21"/>
          <w:u w:val="single"/>
        </w:rPr>
        <w:t xml:space="preserve">由承包人承担，所需费用已含在合同价中</w:t>
      </w:r>
      <w:r>
        <w:rPr>
          <w:rFonts w:hint="eastAsia" w:ascii="宋体" w:hAnsi="宋体"/>
          <w:color w:val="000000"/>
          <w:szCs w:val="32"/>
          <w:u w:val="single"/>
        </w:rPr>
        <w:t xml:space="preserve">，发包人不再为此支付任何额外费用</w:t>
      </w:r>
      <w:r>
        <w:rPr>
          <w:rFonts w:ascii="宋体" w:hAnsi="宋体"/>
          <w:color w:val="000000"/>
          <w:szCs w:val="32"/>
          <w:u w:val="single"/>
        </w:rPr>
        <w:t xml:space="preserve">  </w:t>
      </w:r>
      <w:r>
        <w:rPr>
          <w:rFonts w:hint="eastAsia" w:ascii="宋体" w:hAnsi="宋体"/>
          <w:color w:val="000000"/>
          <w:szCs w:val="32"/>
        </w:rPr>
        <w:t xml:space="preserve">。</w:t>
      </w:r>
      <w:bookmarkEnd w:id="220"/>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ascii="宋体" w:hAnsi="宋体"/>
          <w:color w:val="000000"/>
          <w:szCs w:val="32"/>
        </w:rPr>
      </w:r>
      <w:r/>
    </w:p>
    <w:p>
      <w:pPr>
        <w:pStyle w:val="1399"/>
        <w:ind w:firstLine="420"/>
        <w:jc w:val="left"/>
        <w:spacing w:line="360" w:lineRule="auto"/>
        <w:rPr>
          <w:rFonts w:ascii="宋体" w:hAnsi="宋体"/>
          <w:color w:val="000000"/>
          <w:szCs w:val="32"/>
        </w:rPr>
      </w:pPr>
      <w:r/>
      <w:bookmarkStart w:id="242" w:name="_Toc351203641"/>
      <w:r>
        <w:rPr>
          <w:rFonts w:ascii="宋体" w:hAnsi="宋体"/>
          <w:color w:val="000000"/>
          <w:szCs w:val="32"/>
        </w:rPr>
        <w:t xml:space="preserve">9</w:t>
      </w:r>
      <w:bookmarkEnd w:id="223"/>
      <w:r/>
      <w:bookmarkEnd w:id="239"/>
      <w:r/>
      <w:bookmarkEnd w:id="240"/>
      <w:r/>
      <w:bookmarkStart w:id="243" w:name="_Toc312677495"/>
      <w:r/>
      <w:bookmarkStart w:id="244" w:name="_Toc297123533"/>
      <w:r/>
      <w:bookmarkStart w:id="245" w:name="_Toc300934982"/>
      <w:r/>
      <w:bookmarkStart w:id="246" w:name="_Toc304295559"/>
      <w:r/>
      <w:bookmarkStart w:id="247" w:name="_Toc312678021"/>
      <w:r/>
      <w:bookmarkStart w:id="248" w:name="_Toc303539139"/>
      <w:r/>
      <w:bookmarkStart w:id="249" w:name="_Toc297216192"/>
      <w:r/>
      <w:bookmarkStart w:id="250" w:name="_Toc297120473"/>
      <w:r/>
      <w:bookmarkStart w:id="251" w:name="_Toc296347172"/>
      <w:r/>
      <w:bookmarkStart w:id="252" w:name="_Toc296891001"/>
      <w:r/>
      <w:bookmarkStart w:id="253" w:name="_Toc296503173"/>
      <w:r/>
      <w:bookmarkStart w:id="254" w:name="_Toc292559883"/>
      <w:r/>
      <w:bookmarkStart w:id="255" w:name="_Toc267251427"/>
      <w:r/>
      <w:bookmarkStart w:id="256" w:name="_Toc296944512"/>
      <w:r/>
      <w:bookmarkStart w:id="257" w:name="_Toc267251428"/>
      <w:r/>
      <w:bookmarkStart w:id="258" w:name="_Toc297048359"/>
      <w:r/>
      <w:bookmarkStart w:id="259" w:name="_Toc296891213"/>
      <w:r/>
      <w:bookmarkStart w:id="260" w:name="_Toc292559378"/>
      <w:r/>
      <w:bookmarkStart w:id="261" w:name="_Toc296346674"/>
      <w:r>
        <w:rPr>
          <w:rFonts w:ascii="宋体" w:hAnsi="宋体"/>
          <w:color w:val="000000"/>
          <w:szCs w:val="32"/>
        </w:rPr>
        <w:t xml:space="preserve">. </w:t>
      </w:r>
      <w:r>
        <w:rPr>
          <w:rFonts w:hint="eastAsia" w:ascii="宋体" w:hAnsi="宋体"/>
          <w:color w:val="000000"/>
          <w:szCs w:val="32"/>
        </w:rPr>
        <w:t xml:space="preserve">试验与检验</w:t>
      </w:r>
      <w:bookmarkEnd w:id="242"/>
      <w:r/>
      <w:bookmarkEnd w:id="243"/>
      <w:r/>
      <w:bookmarkEnd w:id="244"/>
      <w:r/>
      <w:bookmarkEnd w:id="245"/>
      <w:r/>
      <w:bookmarkEnd w:id="246"/>
      <w:r/>
      <w:bookmarkEnd w:id="247"/>
      <w:r/>
      <w:bookmarkEnd w:id="248"/>
      <w:r/>
      <w:bookmarkEnd w:id="249"/>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9</w:t>
      </w:r>
      <w:bookmarkStart w:id="262" w:name="_Toc300934983"/>
      <w:r/>
      <w:bookmarkStart w:id="263" w:name="_Toc304295560"/>
      <w:r/>
      <w:bookmarkStart w:id="264" w:name="_Toc297123534"/>
      <w:r/>
      <w:bookmarkStart w:id="265" w:name="_Toc312678022"/>
      <w:r/>
      <w:bookmarkStart w:id="266" w:name="_Toc303539140"/>
      <w:r/>
      <w:bookmarkStart w:id="267" w:name="_Toc312677496"/>
      <w:r/>
      <w:bookmarkStart w:id="268" w:name="_Toc297216193"/>
      <w:r>
        <w:rPr>
          <w:rFonts w:ascii="宋体" w:hAnsi="宋体"/>
          <w:color w:val="000000"/>
          <w:szCs w:val="32"/>
        </w:rPr>
        <w:t xml:space="preserve">.1</w:t>
      </w:r>
      <w:r>
        <w:rPr>
          <w:rFonts w:hint="eastAsia" w:ascii="宋体" w:hAnsi="宋体"/>
          <w:color w:val="000000"/>
          <w:szCs w:val="32"/>
        </w:rPr>
        <w:t xml:space="preserve">试验设备与试验人员</w:t>
      </w:r>
      <w:bookmarkEnd w:id="250"/>
      <w:r/>
      <w:bookmarkEnd w:id="251"/>
      <w:r/>
      <w:bookmarkEnd w:id="252"/>
      <w:r/>
      <w:bookmarkEnd w:id="253"/>
      <w:r/>
      <w:bookmarkEnd w:id="254"/>
      <w:r/>
      <w:bookmarkEnd w:id="255"/>
      <w:r/>
      <w:bookmarkEnd w:id="256"/>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9</w:t>
      </w:r>
      <w:bookmarkStart w:id="269" w:name="_Toc297123535"/>
      <w:r/>
      <w:bookmarkStart w:id="270" w:name="_Toc303539141"/>
      <w:r/>
      <w:bookmarkStart w:id="271" w:name="_Toc297216194"/>
      <w:r/>
      <w:bookmarkStart w:id="272" w:name="_Toc312678023"/>
      <w:r/>
      <w:bookmarkStart w:id="273" w:name="_Toc318581174"/>
      <w:r/>
      <w:bookmarkStart w:id="274" w:name="_Toc304295561"/>
      <w:r/>
      <w:bookmarkStart w:id="275" w:name="_Toc312677497"/>
      <w:r/>
      <w:bookmarkStart w:id="276" w:name="_Toc300934984"/>
      <w:r>
        <w:rPr>
          <w:rFonts w:ascii="宋体" w:hAnsi="宋体"/>
          <w:color w:val="000000"/>
          <w:szCs w:val="32"/>
        </w:rPr>
        <w:t xml:space="preserve">.1.</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试验设备</w:t>
      </w:r>
      <w:bookmarkEnd w:id="257"/>
      <w:r/>
      <w:bookmarkEnd w:id="258"/>
      <w:r/>
      <w:bookmarkEnd w:id="259"/>
      <w:r/>
      <w:bookmarkEnd w:id="260"/>
      <w:r/>
      <w:bookmarkEnd w:id="261"/>
      <w:r/>
      <w:bookmarkEnd w:id="262"/>
      <w:r/>
      <w:bookmarkEnd w:id="263"/>
      <w:r>
        <w:rPr>
          <w:rFonts w:ascii="宋体" w:hAnsi="宋体"/>
          <w:color w:val="000000"/>
          <w:szCs w:val="32"/>
        </w:rPr>
      </w:r>
      <w:r/>
    </w:p>
    <w:p>
      <w:pPr>
        <w:pStyle w:val="1399"/>
        <w:ind w:firstLine="420"/>
        <w:jc w:val="left"/>
        <w:spacing w:line="360" w:lineRule="auto"/>
        <w:rPr>
          <w:rFonts w:ascii="宋体" w:hAnsi="宋体"/>
          <w:color w:val="000000"/>
          <w:szCs w:val="21"/>
        </w:rPr>
      </w:pPr>
      <w:r/>
      <w:bookmarkStart w:id="277" w:name="_Toc304295562"/>
      <w:r/>
      <w:bookmarkStart w:id="278" w:name="_Toc312677498"/>
      <w:r/>
      <w:bookmarkStart w:id="279" w:name="_Toc300934985"/>
      <w:r/>
      <w:bookmarkStart w:id="280" w:name="_Toc297123536"/>
      <w:r/>
      <w:bookmarkStart w:id="281" w:name="_Toc297216195"/>
      <w:r/>
      <w:bookmarkStart w:id="282" w:name="_Toc303539142"/>
      <w:r/>
      <w:bookmarkStart w:id="283" w:name="_Toc312678024"/>
      <w:r>
        <w:rPr>
          <w:rFonts w:ascii="宋体" w:hAnsi="宋体"/>
          <w:color w:val="000000"/>
          <w:szCs w:val="21"/>
        </w:rPr>
        <w:t xml:space="preserve">施工现场需要配置的试验场所：</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rPr>
          <w:rFonts w:hint="eastAsia" w:ascii="宋体" w:hAnsi="宋体"/>
          <w:color w:val="000000"/>
          <w:szCs w:val="21"/>
        </w:rPr>
        <w:t xml:space="preserve"> </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施工现场需要配备的试验设备：</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32"/>
        </w:rPr>
      </w:pPr>
      <w:r>
        <w:rPr>
          <w:rFonts w:ascii="宋体" w:hAnsi="宋体"/>
          <w:color w:val="000000"/>
          <w:szCs w:val="21"/>
        </w:rPr>
        <w:t xml:space="preserve">施工现场需要具备的其他试验条件：</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9.</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现场工艺试验</w:t>
      </w:r>
      <w:r>
        <w:rPr>
          <w:rFonts w:ascii="宋体" w:hAnsi="宋体"/>
          <w:color w:val="000000"/>
          <w:szCs w:val="32"/>
        </w:rPr>
        <w:t xml:space="preserve"> </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现场工艺试验的有关约定：</w:t>
      </w:r>
      <w:r>
        <w:rPr>
          <w:rFonts w:ascii="宋体" w:hAnsi="宋体"/>
          <w:color w:val="000000"/>
          <w:szCs w:val="32"/>
          <w:u w:val="single"/>
        </w:rPr>
        <w:t xml:space="preserve">    </w:t>
      </w:r>
      <w:r>
        <w:rPr>
          <w:rFonts w:hint="eastAsia" w:ascii="宋体" w:hAnsi="宋体"/>
          <w:color w:val="000000"/>
          <w:szCs w:val="32"/>
          <w:u w:val="single"/>
        </w:rPr>
        <w:t xml:space="preserve">/</w:t>
      </w:r>
      <w:r>
        <w:rPr>
          <w:rFonts w:hint="eastAsia"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bookmarkEnd w:id="264"/>
      <w:r/>
      <w:bookmarkEnd w:id="265"/>
      <w:r/>
      <w:bookmarkEnd w:id="266"/>
      <w:r/>
      <w:bookmarkEnd w:id="267"/>
      <w:r/>
      <w:bookmarkEnd w:id="268"/>
      <w:r/>
      <w:bookmarkEnd w:id="269"/>
      <w:r/>
      <w:bookmarkEnd w:id="270"/>
      <w:r/>
      <w:bookmarkEnd w:id="271"/>
      <w:r>
        <w:rPr>
          <w:rFonts w:ascii="宋体" w:hAnsi="宋体"/>
          <w:color w:val="000000"/>
          <w:szCs w:val="32"/>
        </w:rPr>
      </w:r>
      <w:r/>
    </w:p>
    <w:p>
      <w:pPr>
        <w:pStyle w:val="1399"/>
        <w:ind w:firstLine="420"/>
        <w:jc w:val="left"/>
        <w:spacing w:line="360" w:lineRule="auto"/>
        <w:rPr>
          <w:rFonts w:ascii="宋体" w:hAnsi="宋体"/>
          <w:color w:val="000000"/>
          <w:szCs w:val="32"/>
        </w:rPr>
      </w:pPr>
      <w:r/>
      <w:bookmarkStart w:id="284" w:name="_Toc351203642"/>
      <w:r>
        <w:rPr>
          <w:rFonts w:hint="eastAsia" w:ascii="宋体" w:hAnsi="宋体"/>
          <w:color w:val="000000"/>
          <w:szCs w:val="32"/>
        </w:rPr>
        <w:t xml:space="preserve">1</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285" w:name="_Toc292559398"/>
      <w:r/>
      <w:bookmarkStart w:id="286" w:name="_Toc312678025"/>
      <w:r/>
      <w:bookmarkStart w:id="287" w:name="_Toc296347192"/>
      <w:r/>
      <w:bookmarkStart w:id="288" w:name="_Toc296346694"/>
      <w:r/>
      <w:bookmarkStart w:id="289" w:name="_Toc300934989"/>
      <w:r/>
      <w:bookmarkStart w:id="290" w:name="_Toc312677499"/>
      <w:r/>
      <w:bookmarkStart w:id="291" w:name="_Toc303539146"/>
      <w:r/>
      <w:bookmarkStart w:id="292" w:name="_Toc297123540"/>
      <w:r/>
      <w:bookmarkStart w:id="293" w:name="_Toc296891233"/>
      <w:r/>
      <w:bookmarkStart w:id="294" w:name="_Toc292559903"/>
      <w:r/>
      <w:bookmarkStart w:id="295" w:name="_Toc297120493"/>
      <w:r/>
      <w:bookmarkStart w:id="296" w:name="_Toc304295566"/>
      <w:r/>
      <w:bookmarkStart w:id="297" w:name="_Toc297048379"/>
      <w:r/>
      <w:bookmarkStart w:id="298" w:name="_Toc296944532"/>
      <w:r/>
      <w:bookmarkStart w:id="299" w:name="_Toc296503193"/>
      <w:r/>
      <w:bookmarkStart w:id="300" w:name="_Toc296891021"/>
      <w:r/>
      <w:bookmarkStart w:id="301" w:name="_Toc297216199"/>
      <w:r/>
      <w:bookmarkStart w:id="302" w:name="_Toc267251433"/>
      <w:r/>
      <w:bookmarkStart w:id="303" w:name="_Toc267251442"/>
      <w:r/>
      <w:bookmarkStart w:id="304" w:name="_Toc267251439"/>
      <w:r/>
      <w:bookmarkStart w:id="305" w:name="_Toc267251435"/>
      <w:r/>
      <w:bookmarkStart w:id="306" w:name="_Toc267251440"/>
      <w:r/>
      <w:bookmarkStart w:id="307" w:name="_Toc267251437"/>
      <w:r/>
      <w:bookmarkStart w:id="308" w:name="_Toc267251441"/>
      <w:r>
        <w:rPr>
          <w:rFonts w:hint="eastAsia" w:ascii="宋体" w:hAnsi="宋体"/>
          <w:color w:val="000000"/>
          <w:szCs w:val="32"/>
        </w:rPr>
        <w:t xml:space="preserve">0. 变更</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ascii="宋体" w:hAnsi="宋体"/>
          <w:color w:val="000000"/>
          <w:szCs w:val="32"/>
        </w:rPr>
      </w:r>
      <w:r/>
    </w:p>
    <w:p>
      <w:pPr>
        <w:pStyle w:val="1399"/>
        <w:ind w:firstLine="420"/>
        <w:spacing w:after="120" w:line="360" w:lineRule="auto"/>
        <w:rPr>
          <w:rFonts w:ascii="宋体" w:hAnsi="宋体"/>
          <w:color w:val="000000"/>
          <w:szCs w:val="21"/>
          <w:u w:val="single"/>
        </w:rPr>
      </w:pPr>
      <w:r>
        <w:rPr>
          <w:rFonts w:ascii="宋体" w:hAnsi="宋体"/>
          <w:color w:val="000000"/>
          <w:szCs w:val="32"/>
        </w:rPr>
        <w:t xml:space="preserve">1</w:t>
      </w:r>
      <w:bookmarkStart w:id="309" w:name="_Toc296503194"/>
      <w:r/>
      <w:bookmarkStart w:id="310" w:name="_Toc292559399"/>
      <w:r/>
      <w:bookmarkStart w:id="311" w:name="_Toc312678026"/>
      <w:r/>
      <w:bookmarkStart w:id="312" w:name="_Toc296891022"/>
      <w:r/>
      <w:bookmarkStart w:id="313" w:name="_Toc312677500"/>
      <w:r/>
      <w:bookmarkStart w:id="314" w:name="_Toc296347193"/>
      <w:r/>
      <w:bookmarkStart w:id="315" w:name="_Toc297120494"/>
      <w:r/>
      <w:bookmarkStart w:id="316" w:name="_Toc292559904"/>
      <w:r/>
      <w:bookmarkStart w:id="317" w:name="_Toc296346695"/>
      <w:r/>
      <w:bookmarkStart w:id="318" w:name="_Toc297048380"/>
      <w:r/>
      <w:bookmarkStart w:id="319" w:name="_Toc304295567"/>
      <w:r/>
      <w:bookmarkStart w:id="320" w:name="_Toc296944533"/>
      <w:r/>
      <w:bookmarkStart w:id="321" w:name="_Toc303539147"/>
      <w:r/>
      <w:bookmarkStart w:id="322" w:name="_Toc297216200"/>
      <w:r/>
      <w:bookmarkStart w:id="323" w:name="_Toc296891234"/>
      <w:r/>
      <w:bookmarkStart w:id="324" w:name="_Toc297123541"/>
      <w:r/>
      <w:bookmarkStart w:id="325" w:name="_Toc300934990"/>
      <w:r>
        <w:rPr>
          <w:rFonts w:ascii="宋体" w:hAnsi="宋体"/>
          <w:color w:val="000000"/>
          <w:szCs w:val="32"/>
        </w:rPr>
        <w:t xml:space="preserve">0.1</w:t>
      </w:r>
      <w:r>
        <w:rPr>
          <w:rFonts w:hint="eastAsia" w:ascii="宋体" w:hAnsi="宋体"/>
          <w:color w:val="000000"/>
          <w:szCs w:val="32"/>
        </w:rPr>
        <w:t xml:space="preserve">关于变更范围的约定：</w:t>
      </w:r>
      <w:r>
        <w:rPr>
          <w:rFonts w:ascii="宋体" w:hAnsi="宋体"/>
          <w:color w:val="000000"/>
          <w:szCs w:val="32"/>
          <w:u w:val="single"/>
        </w:rPr>
        <w:t xml:space="preserve">  </w:t>
      </w:r>
      <w:r>
        <w:rPr>
          <w:rFonts w:hint="eastAsia" w:ascii="宋体" w:hAnsi="宋体"/>
          <w:color w:val="000000"/>
          <w:szCs w:val="21"/>
          <w:u w:val="single"/>
        </w:rPr>
        <w:t xml:space="preserve">执行通用条款  </w:t>
      </w:r>
      <w:r>
        <w:rPr>
          <w:rFonts w:ascii="宋体" w:hAnsi="宋体"/>
          <w:color w:val="000000"/>
          <w:szCs w:val="21"/>
          <w:u w:val="single"/>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变更的范围当发生以下情况时，可以进行变更：</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（1）分部分项工程量清单漏项或非承包人原因的工程建议补充工程变更，造成增加新的工程量清单项目；</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（2）若施工中出现施工图（含设计变更）与工程量清单项目特征描述不符的，造成综合单价变化的；</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（3）招标清单中的暂估价（包括暂估材料单价、专业工程暂估价）；</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（4）工程变更及现场有效的经济（费用）签证（过程仅确认事实及工作量，费用待结算时一并考虑）；</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（5）设计变更或发包人对《合同工程量清单》中的材料或设备进行变更（须经发包人签字人认可）；</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（6）施工承包合同约定的施工承包范围或内容发生变更或调整（综合单价不以工程量的增减而变更，总价可以根据结算数量的变化调整）；</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（7）在施工期间，凡发生工程业务联系单（非设计原因）、技术核定单等，必须由承包人报送监理工程师、设计单位、招标人、财务监理办理确认手续，否则视为无效处理；</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（8）以上涉及的所有变更均需在报送相关资料时，及时报送费用变化情况，并得到发包人书面确认。</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10.</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变更估价</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10.</w:t>
      </w:r>
      <w:r>
        <w:rPr>
          <w:rFonts w:hint="eastAsia" w:ascii="宋体" w:hAnsi="宋体"/>
          <w:color w:val="000000"/>
          <w:szCs w:val="32"/>
        </w:rPr>
        <w:t xml:space="preserve">2</w:t>
      </w:r>
      <w:r>
        <w:rPr>
          <w:rFonts w:ascii="宋体" w:hAnsi="宋体"/>
          <w:color w:val="000000"/>
          <w:szCs w:val="32"/>
        </w:rPr>
        <w:t xml:space="preserve">.1 </w:t>
      </w:r>
      <w:r>
        <w:rPr>
          <w:rFonts w:hint="eastAsia" w:ascii="宋体" w:hAnsi="宋体"/>
          <w:color w:val="000000"/>
          <w:szCs w:val="32"/>
        </w:rPr>
        <w:t xml:space="preserve">变更估价原则</w:t>
      </w:r>
      <w:r>
        <w:rPr>
          <w:rFonts w:ascii="宋体" w:hAnsi="宋体"/>
          <w:color w:val="000000"/>
          <w:szCs w:val="32"/>
        </w:rPr>
      </w:r>
      <w:r/>
    </w:p>
    <w:p>
      <w:pPr>
        <w:pStyle w:val="1399"/>
        <w:ind w:firstLine="420"/>
        <w:spacing w:line="360" w:lineRule="auto"/>
        <w:rPr>
          <w:rFonts w:ascii="宋体" w:hAnsi="宋体"/>
          <w:color w:val="000000"/>
          <w:szCs w:val="32"/>
        </w:rPr>
      </w:pPr>
      <w:r>
        <w:rPr>
          <w:rFonts w:hint="eastAsia" w:ascii="宋体" w:hAnsi="宋体"/>
          <w:color w:val="000000"/>
          <w:szCs w:val="32"/>
        </w:rPr>
        <w:t xml:space="preserve">关于变更估价的约定：</w:t>
      </w:r>
      <w:r>
        <w:rPr>
          <w:rFonts w:ascii="宋体" w:hAnsi="宋体"/>
          <w:color w:val="000000"/>
          <w:szCs w:val="32"/>
        </w:rPr>
        <w:t xml:space="preserve"> </w:t>
      </w:r>
      <w:r>
        <w:rPr>
          <w:rFonts w:ascii="宋体" w:hAnsi="宋体"/>
          <w:color w:val="000000"/>
          <w:szCs w:val="32"/>
        </w:rPr>
      </w:r>
      <w:r/>
    </w:p>
    <w:p>
      <w:pPr>
        <w:pStyle w:val="1399"/>
        <w:ind w:left="420"/>
        <w:spacing w:line="360" w:lineRule="auto"/>
        <w:rPr>
          <w:color w:val="000000"/>
        </w:rPr>
      </w:pPr>
      <w:r>
        <w:rPr>
          <w:rFonts w:hint="eastAsia"/>
          <w:color w:val="000000"/>
        </w:rPr>
        <w:t xml:space="preserve">①无论变更工程量增加或者减少，均不调整综合单价。</w:t>
      </w:r>
      <w:r>
        <w:rPr>
          <w:color w:val="000000"/>
        </w:rPr>
      </w:r>
      <w:r/>
    </w:p>
    <w:p>
      <w:pPr>
        <w:pStyle w:val="1399"/>
        <w:ind w:firstLine="420"/>
        <w:spacing w:line="360" w:lineRule="auto"/>
        <w:rPr>
          <w:color w:val="000000"/>
        </w:rPr>
      </w:pPr>
      <w:r>
        <w:rPr>
          <w:rFonts w:hint="eastAsia"/>
          <w:color w:val="000000"/>
        </w:rPr>
        <w:t xml:space="preserve">②已标价工程量清单无相同项目及类似项目的，按下述原则确定变更工作的单价。</w:t>
      </w:r>
      <w:r>
        <w:rPr>
          <w:color w:val="000000"/>
        </w:rPr>
      </w:r>
      <w:r/>
    </w:p>
    <w:p>
      <w:pPr>
        <w:pStyle w:val="1399"/>
        <w:ind w:firstLine="210"/>
        <w:spacing w:line="360" w:lineRule="auto"/>
        <w:rPr>
          <w:color w:val="000000"/>
        </w:rPr>
      </w:pPr>
      <w:r>
        <w:rPr>
          <w:rFonts w:hint="eastAsia"/>
          <w:color w:val="000000"/>
        </w:rPr>
        <w:t xml:space="preserve">（1）合同中已有适用的综合单价，按合同中已有的综合单价确定；</w:t>
      </w:r>
      <w:r>
        <w:rPr>
          <w:color w:val="000000"/>
        </w:rPr>
      </w:r>
      <w:r/>
    </w:p>
    <w:p>
      <w:pPr>
        <w:pStyle w:val="1399"/>
        <w:ind w:firstLine="210"/>
        <w:spacing w:line="360" w:lineRule="auto"/>
        <w:rPr>
          <w:color w:val="000000"/>
        </w:rPr>
      </w:pPr>
      <w:r>
        <w:rPr>
          <w:rFonts w:hint="eastAsia"/>
          <w:color w:val="000000"/>
        </w:rPr>
        <w:t xml:space="preserve">（2）合同中已有类似的综合单价，参照类似的综合单价确定；</w:t>
      </w:r>
      <w:r>
        <w:rPr>
          <w:color w:val="000000"/>
        </w:rPr>
      </w:r>
      <w:r/>
    </w:p>
    <w:p>
      <w:pPr>
        <w:pStyle w:val="1399"/>
        <w:ind w:firstLine="210"/>
        <w:spacing w:line="360" w:lineRule="auto"/>
        <w:rPr>
          <w:color w:val="000000"/>
        </w:rPr>
      </w:pPr>
      <w:r>
        <w:rPr>
          <w:rFonts w:hint="eastAsia"/>
          <w:color w:val="000000"/>
        </w:rPr>
        <w:t xml:space="preserve">（3）合同中没有适用或类似的综合单价，在不违背磋商文件的原则下，由承包人按照以下原则确定变更工作量单价，提交发包人和财务监理单位核准后，准予变更合同价款。</w:t>
      </w:r>
      <w:r>
        <w:rPr>
          <w:color w:val="000000"/>
        </w:rPr>
      </w:r>
      <w:r/>
    </w:p>
    <w:p>
      <w:pPr>
        <w:pStyle w:val="1399"/>
        <w:ind w:firstLine="420"/>
        <w:spacing w:line="360" w:lineRule="auto"/>
        <w:rPr>
          <w:color w:val="000000"/>
        </w:rPr>
      </w:pPr>
      <w:r>
        <w:rPr>
          <w:rFonts w:hint="eastAsia"/>
          <w:color w:val="000000"/>
        </w:rPr>
        <w:t xml:space="preserve">A．要素消耗量按下列现行预算定额执行：</w:t>
      </w:r>
      <w:r>
        <w:rPr>
          <w:color w:val="000000"/>
        </w:rPr>
      </w:r>
      <w:r/>
    </w:p>
    <w:p>
      <w:pPr>
        <w:pStyle w:val="1399"/>
        <w:ind w:firstLine="420"/>
        <w:spacing w:line="360" w:lineRule="auto"/>
        <w:rPr>
          <w:color w:val="000000"/>
        </w:rPr>
      </w:pPr>
      <w:r>
        <w:rPr>
          <w:rFonts w:hint="eastAsia"/>
          <w:color w:val="000000"/>
        </w:rPr>
        <w:t xml:space="preserve">a.《建设工程工程量清单计价标准》（GB/T50500-2024）、</w:t>
      </w:r>
      <w:r>
        <w:rPr>
          <w:rFonts w:hint="eastAsia" w:ascii="宋体" w:hAnsi="宋体" w:cs="宋体"/>
          <w:bCs/>
        </w:rPr>
        <w:t xml:space="preserve">《通用安装工程工程量计算标准》（GB/T50856-2024）</w:t>
      </w:r>
      <w:r>
        <w:rPr>
          <w:rFonts w:hint="eastAsia"/>
          <w:color w:val="000000"/>
        </w:rPr>
        <w:t xml:space="preserve">及《房屋建筑与装饰工程工程量计算标准》（GB/T50854-2024）</w:t>
      </w:r>
      <w:r>
        <w:rPr>
          <w:color w:val="000000"/>
        </w:rPr>
      </w:r>
      <w:r/>
    </w:p>
    <w:p>
      <w:pPr>
        <w:pStyle w:val="1399"/>
        <w:ind w:firstLine="420"/>
        <w:spacing w:line="360" w:lineRule="auto"/>
        <w:rPr>
          <w:color w:val="000000"/>
        </w:rPr>
      </w:pPr>
      <w:r>
        <w:rPr>
          <w:rFonts w:hint="eastAsia" w:ascii="宋体" w:hAnsi="宋体"/>
          <w:color w:val="000000"/>
          <w:szCs w:val="21"/>
        </w:rPr>
        <w:t xml:space="preserve">b.苏建价〔2026〕76号）、</w:t>
      </w:r>
      <w:r>
        <w:rPr>
          <w:rFonts w:hint="eastAsia" w:ascii="宋体" w:hAnsi="宋体" w:cs="宋体"/>
          <w:bCs/>
        </w:rPr>
        <w:t xml:space="preserve">苏建价〔2016〕154号营改增文件、省住房和城乡建设厅〔2018〕24号、苏建函价〔2019〕178号文件</w:t>
      </w:r>
      <w:r>
        <w:rPr>
          <w:color w:val="000000"/>
        </w:rPr>
      </w:r>
      <w:r/>
    </w:p>
    <w:p>
      <w:pPr>
        <w:pStyle w:val="1399"/>
        <w:ind w:firstLine="420"/>
        <w:spacing w:line="360" w:lineRule="auto"/>
        <w:rPr>
          <w:color w:val="000000"/>
        </w:rPr>
      </w:pPr>
      <w:r>
        <w:rPr>
          <w:rFonts w:hint="eastAsia"/>
          <w:color w:val="000000"/>
        </w:rPr>
        <w:t xml:space="preserve">c.上述定额的相配套附件、相应费用计算规则；</w:t>
      </w:r>
      <w:r>
        <w:rPr>
          <w:color w:val="000000"/>
        </w:rPr>
      </w:r>
      <w:r/>
    </w:p>
    <w:p>
      <w:pPr>
        <w:pStyle w:val="1399"/>
        <w:ind w:firstLine="420"/>
        <w:spacing w:line="360" w:lineRule="auto"/>
        <w:rPr>
          <w:color w:val="000000"/>
        </w:rPr>
      </w:pPr>
      <w:r>
        <w:rPr>
          <w:rFonts w:hint="eastAsia"/>
          <w:color w:val="000000"/>
        </w:rPr>
        <w:t xml:space="preserve">d.现行预算定额没有适用子目的，由发包人、财务监理、承包人通过现场测算确定耗量。</w:t>
      </w:r>
      <w:r>
        <w:rPr>
          <w:color w:val="000000"/>
        </w:rPr>
      </w:r>
      <w:r/>
    </w:p>
    <w:p>
      <w:pPr>
        <w:pStyle w:val="1399"/>
        <w:ind w:firstLine="420"/>
        <w:spacing w:line="360" w:lineRule="auto"/>
        <w:rPr>
          <w:color w:val="000000"/>
        </w:rPr>
      </w:pPr>
      <w:r>
        <w:rPr>
          <w:rFonts w:hint="eastAsia"/>
          <w:color w:val="000000"/>
        </w:rPr>
        <w:t xml:space="preserve">e.江苏省建设主管部门颁发的有关定额工程造价的其他现行文件和规定。</w:t>
      </w:r>
      <w:r>
        <w:rPr>
          <w:color w:val="000000"/>
        </w:rPr>
      </w:r>
      <w:r/>
    </w:p>
    <w:p>
      <w:pPr>
        <w:pStyle w:val="1399"/>
        <w:ind w:firstLine="420"/>
        <w:spacing w:line="360" w:lineRule="auto"/>
        <w:rPr>
          <w:color w:val="000000"/>
        </w:rPr>
      </w:pPr>
      <w:r>
        <w:rPr>
          <w:rFonts w:hint="eastAsia"/>
          <w:color w:val="000000"/>
        </w:rPr>
        <w:t xml:space="preserve">f.国家、江苏省、无锡市、区建设主管部门颁发的现行相关建设工程的施工、技术、质量的规程、标准以及安全文明施工等规定。</w:t>
      </w:r>
      <w:r>
        <w:rPr>
          <w:color w:val="000000"/>
        </w:rPr>
      </w:r>
      <w:r/>
    </w:p>
    <w:p>
      <w:pPr>
        <w:pStyle w:val="1399"/>
        <w:ind w:firstLine="420"/>
        <w:spacing w:line="360" w:lineRule="auto"/>
        <w:rPr>
          <w:color w:val="000000"/>
        </w:rPr>
      </w:pPr>
      <w:r>
        <w:rPr>
          <w:rFonts w:hint="eastAsia"/>
          <w:color w:val="000000"/>
        </w:rPr>
        <w:t xml:space="preserve">B. 要素单价：按已标价工程量清单中要素投标价格，没有投标价格的要素，按施工当月“信息价”（由无锡工程造价网http://www.wxgczj.com.cn--价格信息--建材信息价上发布，下同）计取（若施工持续2个月及以上的，则取平均值）。既没有投标价格，也没有“信息价”的要素价格通过市场调查后，经发包人、财务监理和承包人协商后确认。上述价格均为除税价，该部分变化不属于价格波动调差范围。</w:t>
      </w:r>
      <w:r>
        <w:rPr>
          <w:color w:val="000000"/>
        </w:rPr>
      </w:r>
      <w:r/>
    </w:p>
    <w:p>
      <w:pPr>
        <w:pStyle w:val="1399"/>
        <w:ind w:firstLine="420"/>
        <w:spacing w:line="360" w:lineRule="auto"/>
        <w:rPr>
          <w:color w:val="000000"/>
        </w:rPr>
      </w:pPr>
      <w:r>
        <w:rPr>
          <w:rFonts w:hint="eastAsia"/>
          <w:color w:val="000000"/>
        </w:rPr>
        <w:t xml:space="preserve">C．费率（包括增值税、规费）按已标价的工程量清单中规定的费率执行，增值税按国家规定的最新的标准执行。</w:t>
      </w:r>
      <w:r>
        <w:rPr>
          <w:color w:val="000000"/>
        </w:rPr>
      </w:r>
      <w:r/>
    </w:p>
    <w:p>
      <w:pPr>
        <w:pStyle w:val="1399"/>
        <w:ind w:firstLine="420"/>
        <w:spacing w:line="360" w:lineRule="auto"/>
        <w:rPr>
          <w:color w:val="000000"/>
        </w:rPr>
      </w:pPr>
      <w:r>
        <w:rPr>
          <w:rFonts w:hint="eastAsia"/>
          <w:color w:val="000000"/>
        </w:rPr>
        <w:t xml:space="preserve">D.因承包人自身原因导致的工程变更，承包人无权要求追加合同条款。</w:t>
      </w:r>
      <w:r>
        <w:rPr>
          <w:color w:val="000000"/>
        </w:rPr>
      </w:r>
      <w:r/>
    </w:p>
    <w:p>
      <w:pPr>
        <w:pStyle w:val="1399"/>
        <w:ind w:firstLine="420"/>
        <w:spacing w:line="360" w:lineRule="auto"/>
        <w:rPr>
          <w:color w:val="000000"/>
        </w:rPr>
      </w:pPr>
      <w:r>
        <w:rPr>
          <w:rFonts w:hint="eastAsia"/>
          <w:color w:val="000000"/>
        </w:rPr>
        <w:t xml:space="preserve">E.因图纸会审不严谨造成施工不便或工种相互冲突而形成的工程变更，承包人无权要求追加合同条款。</w:t>
      </w:r>
      <w:r>
        <w:rPr>
          <w:color w:val="000000"/>
        </w:rPr>
      </w:r>
      <w:r/>
    </w:p>
    <w:p>
      <w:pPr>
        <w:pStyle w:val="1399"/>
        <w:ind w:firstLine="420"/>
        <w:spacing w:line="360" w:lineRule="auto"/>
        <w:rPr>
          <w:color w:val="000000"/>
        </w:rPr>
      </w:pPr>
      <w:r>
        <w:rPr>
          <w:rFonts w:hint="eastAsia"/>
          <w:color w:val="000000"/>
        </w:rPr>
        <w:t xml:space="preserve">F.由于设计变更引起清单项目工程数量的增减，综合单价（除暂定主材单价）不得调整（承包人不得由此项发生的费用增减提出任何形式的索赔、补偿）。响应文件中的材料单价、机械单价、人工单价、综合费率等将在暂列金额项目中被沿用。投标报价工程量清单计价中没有该项单价，参照类似子项单价；如投标报价工程量清单计价中没有类似子项单价，以合同双方协商合理单价并经财务监理审核建设单位认定后的单价为准。</w:t>
      </w:r>
      <w:r>
        <w:rPr>
          <w:color w:val="000000"/>
        </w:rPr>
      </w:r>
      <w:r/>
    </w:p>
    <w:p>
      <w:pPr>
        <w:pStyle w:val="1399"/>
        <w:ind w:firstLine="420"/>
        <w:spacing w:line="360" w:lineRule="auto"/>
        <w:rPr>
          <w:color w:val="000000"/>
        </w:rPr>
      </w:pPr>
      <w:r>
        <w:rPr>
          <w:rFonts w:hint="eastAsia"/>
          <w:color w:val="000000"/>
        </w:rPr>
        <w:t xml:space="preserve">G.在施工期间，设计变更必须由设计单位出具书面变更通知或设计修改补充图纸交发包人，发包人应及时递交承包人签收。在施工期间，凡发生工程业务联系单（非设计原因）、技术核定单等，必须由承包人一周内报送监理工程师、设计单位、建设单位、财务监理办理确认手续，相关内容需绘入竣工图中，否则视为无效处理。</w:t>
      </w:r>
      <w:r>
        <w:rPr>
          <w:color w:val="000000"/>
        </w:rPr>
      </w:r>
      <w:r/>
    </w:p>
    <w:p>
      <w:pPr>
        <w:pStyle w:val="1399"/>
        <w:ind w:firstLine="420"/>
        <w:spacing w:line="360" w:lineRule="auto"/>
        <w:rPr>
          <w:color w:val="000000"/>
        </w:rPr>
      </w:pPr>
      <w:r>
        <w:rPr>
          <w:rFonts w:hint="eastAsia"/>
          <w:color w:val="000000"/>
        </w:rPr>
        <w:t xml:space="preserve">关于变更估价的其他约定： 按通用条款的相关规定执行。  </w:t>
      </w:r>
      <w:r>
        <w:rPr>
          <w:color w:val="000000"/>
        </w:rPr>
      </w:r>
      <w:r/>
    </w:p>
    <w:p>
      <w:pPr>
        <w:pStyle w:val="1399"/>
        <w:ind w:firstLine="420"/>
        <w:spacing w:line="360" w:lineRule="auto"/>
        <w:rPr>
          <w:rFonts w:ascii="宋体" w:hAnsi="宋体"/>
          <w:color w:val="000000"/>
          <w:szCs w:val="32"/>
          <w:u w:val="single"/>
        </w:rPr>
      </w:pPr>
      <w:r>
        <w:rPr>
          <w:rFonts w:hint="eastAsia"/>
          <w:color w:val="000000"/>
        </w:rPr>
        <w:t xml:space="preserve">注：签证/变更手续费需按项目管理大纲中的相关制度执行 </w:t>
      </w:r>
      <w:r>
        <w:rPr>
          <w:rFonts w:hint="eastAsia" w:ascii="宋体" w:hAnsi="宋体"/>
          <w:color w:val="000000"/>
          <w:szCs w:val="32"/>
        </w:rPr>
        <w:t xml:space="preserve">。</w:t>
      </w:r>
      <w:r>
        <w:rPr>
          <w:rFonts w:ascii="宋体" w:hAnsi="宋体"/>
          <w:color w:val="000000"/>
          <w:szCs w:val="32"/>
          <w:u w:val="single"/>
        </w:rPr>
      </w:r>
      <w:r/>
    </w:p>
    <w:p>
      <w:pPr>
        <w:pStyle w:val="1399"/>
        <w:ind w:firstLine="420"/>
        <w:spacing w:after="120" w:line="360" w:lineRule="auto"/>
        <w:rPr>
          <w:rFonts w:ascii="宋体" w:hAnsi="宋体"/>
          <w:color w:val="000000"/>
          <w:szCs w:val="32"/>
        </w:rPr>
      </w:pPr>
      <w:r>
        <w:rPr>
          <w:rFonts w:ascii="宋体" w:hAnsi="宋体"/>
          <w:color w:val="000000"/>
          <w:szCs w:val="32"/>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Start w:id="326" w:name="_Toc297123544"/>
      <w:r/>
      <w:bookmarkStart w:id="327" w:name="_Toc297048383"/>
      <w:r/>
      <w:bookmarkStart w:id="328" w:name="_Toc297216203"/>
      <w:r/>
      <w:bookmarkStart w:id="329" w:name="_Toc296503197"/>
      <w:r/>
      <w:bookmarkStart w:id="330" w:name="_Toc296944536"/>
      <w:r/>
      <w:bookmarkStart w:id="331" w:name="_Toc296346698"/>
      <w:r/>
      <w:bookmarkStart w:id="332" w:name="_Toc297120497"/>
      <w:r/>
      <w:bookmarkStart w:id="333" w:name="_Toc292559907"/>
      <w:r/>
      <w:bookmarkStart w:id="334" w:name="_Toc304295570"/>
      <w:r/>
      <w:bookmarkStart w:id="335" w:name="_Toc300934993"/>
      <w:r/>
      <w:bookmarkStart w:id="336" w:name="_Toc296347196"/>
      <w:r/>
      <w:bookmarkStart w:id="337" w:name="_Toc296891025"/>
      <w:r/>
      <w:bookmarkStart w:id="338" w:name="_Toc292559402"/>
      <w:r/>
      <w:bookmarkStart w:id="339" w:name="_Toc312678029"/>
      <w:r/>
      <w:bookmarkStart w:id="340" w:name="_Toc303539150"/>
      <w:r/>
      <w:bookmarkStart w:id="341" w:name="_Toc296891237"/>
      <w:r/>
      <w:bookmarkStart w:id="342" w:name="_Toc312677503"/>
      <w:r>
        <w:rPr>
          <w:rFonts w:ascii="宋体" w:hAnsi="宋体"/>
          <w:color w:val="000000"/>
          <w:szCs w:val="32"/>
        </w:rPr>
        <w:t xml:space="preserve">0.</w:t>
      </w:r>
      <w:r>
        <w:rPr>
          <w:rFonts w:hint="eastAsia" w:ascii="宋体" w:hAnsi="宋体"/>
          <w:color w:val="000000"/>
          <w:szCs w:val="32"/>
        </w:rPr>
        <w:t xml:space="preserve">3 承</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43" w:name="_Toc300934994"/>
      <w:r/>
      <w:bookmarkStart w:id="344" w:name="_Toc296891243"/>
      <w:r/>
      <w:bookmarkStart w:id="345" w:name="_Toc297216204"/>
      <w:r/>
      <w:bookmarkStart w:id="346" w:name="_Toc297120503"/>
      <w:r/>
      <w:bookmarkStart w:id="347" w:name="_Toc296347202"/>
      <w:r/>
      <w:bookmarkStart w:id="348" w:name="_Toc296944542"/>
      <w:r/>
      <w:bookmarkStart w:id="349" w:name="_Toc303539151"/>
      <w:r/>
      <w:bookmarkStart w:id="350" w:name="_Toc296891031"/>
      <w:r/>
      <w:bookmarkStart w:id="351" w:name="_Toc296503203"/>
      <w:r/>
      <w:bookmarkStart w:id="352" w:name="_Toc297123545"/>
      <w:r/>
      <w:bookmarkStart w:id="353" w:name="_Toc297048389"/>
      <w:r/>
      <w:bookmarkStart w:id="354" w:name="_Toc292559913"/>
      <w:r/>
      <w:bookmarkStart w:id="355" w:name="_Toc296346704"/>
      <w:r/>
      <w:bookmarkStart w:id="356" w:name="_Toc292559408"/>
      <w:r>
        <w:rPr>
          <w:rFonts w:hint="eastAsia" w:ascii="宋体" w:hAnsi="宋体"/>
          <w:color w:val="000000"/>
          <w:szCs w:val="32"/>
        </w:rPr>
        <w:t xml:space="preserve">包人的合理化建议</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监理人审查承包人合理化建议的期限：</w:t>
      </w:r>
      <w:r>
        <w:rPr>
          <w:rFonts w:ascii="宋体" w:hAnsi="宋体"/>
          <w:color w:val="000000"/>
          <w:szCs w:val="32"/>
          <w:u w:val="single"/>
        </w:rPr>
        <w:t xml:space="preserve">     </w:t>
      </w:r>
      <w:r>
        <w:rPr>
          <w:rFonts w:hint="eastAsia" w:ascii="宋体" w:hAnsi="宋体"/>
          <w:color w:val="000000"/>
          <w:szCs w:val="21"/>
          <w:u w:val="single"/>
        </w:rPr>
        <w:t xml:space="preserve">收到后</w:t>
      </w:r>
      <w:r>
        <w:rPr>
          <w:rFonts w:ascii="宋体" w:hAnsi="宋体"/>
          <w:color w:val="000000"/>
          <w:szCs w:val="21"/>
          <w:u w:val="single"/>
        </w:rPr>
        <w:t xml:space="preserve"> 7 </w:t>
      </w:r>
      <w:r>
        <w:rPr>
          <w:rFonts w:hint="eastAsia" w:ascii="宋体" w:hAnsi="宋体"/>
          <w:color w:val="000000"/>
          <w:szCs w:val="21"/>
          <w:u w:val="single"/>
        </w:rPr>
        <w:t xml:space="preserve">天内。</w:t>
      </w:r>
      <w:r>
        <w:rPr>
          <w:rFonts w:ascii="宋体" w:hAnsi="宋体"/>
          <w:color w:val="000000"/>
          <w:szCs w:val="32"/>
          <w:u w:val="single"/>
        </w:rPr>
        <w:t xml:space="preserve">   </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发包人审批承包人合理化建议的期限：</w:t>
      </w:r>
      <w:r>
        <w:rPr>
          <w:rFonts w:ascii="宋体" w:hAnsi="宋体"/>
          <w:color w:val="000000"/>
          <w:szCs w:val="32"/>
          <w:u w:val="single"/>
        </w:rPr>
        <w:t xml:space="preserve">     </w:t>
      </w:r>
      <w:r>
        <w:rPr>
          <w:rFonts w:hint="eastAsia" w:ascii="宋体" w:hAnsi="宋体"/>
          <w:color w:val="000000"/>
          <w:szCs w:val="21"/>
          <w:u w:val="single"/>
        </w:rPr>
        <w:t xml:space="preserve">收到后</w:t>
      </w:r>
      <w:r>
        <w:rPr>
          <w:rFonts w:ascii="宋体" w:hAnsi="宋体"/>
          <w:color w:val="000000"/>
          <w:szCs w:val="21"/>
          <w:u w:val="single"/>
        </w:rPr>
        <w:t xml:space="preserve"> 7 </w:t>
      </w:r>
      <w:r>
        <w:rPr>
          <w:rFonts w:hint="eastAsia" w:ascii="宋体" w:hAnsi="宋体"/>
          <w:color w:val="000000"/>
          <w:szCs w:val="21"/>
          <w:u w:val="single"/>
        </w:rPr>
        <w:t xml:space="preserve">天内。</w:t>
      </w:r>
      <w:r>
        <w:rPr>
          <w:rFonts w:ascii="宋体" w:hAnsi="宋体"/>
          <w:color w:val="000000"/>
          <w:szCs w:val="32"/>
          <w:u w:val="single"/>
        </w:rPr>
        <w:t xml:space="preserve">       </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承</w:t>
      </w:r>
      <w:bookmarkStart w:id="357" w:name="_Toc296891244"/>
      <w:r/>
      <w:bookmarkStart w:id="358" w:name="_Toc312677504"/>
      <w:r/>
      <w:bookmarkStart w:id="359" w:name="_Toc296891032"/>
      <w:r/>
      <w:bookmarkStart w:id="360" w:name="_Toc297123546"/>
      <w:r/>
      <w:bookmarkStart w:id="361" w:name="_Toc292559409"/>
      <w:r/>
      <w:bookmarkStart w:id="362" w:name="_Toc303539152"/>
      <w:r/>
      <w:bookmarkStart w:id="363" w:name="_Toc297120504"/>
      <w:r/>
      <w:bookmarkStart w:id="364" w:name="_Toc312678030"/>
      <w:r/>
      <w:bookmarkStart w:id="365" w:name="_Toc296944543"/>
      <w:r/>
      <w:bookmarkStart w:id="366" w:name="_Toc292559914"/>
      <w:r/>
      <w:bookmarkStart w:id="367" w:name="_Toc318581175"/>
      <w:r/>
      <w:bookmarkStart w:id="368" w:name="_Toc296347203"/>
      <w:r/>
      <w:bookmarkStart w:id="369" w:name="_Toc297216205"/>
      <w:r/>
      <w:bookmarkStart w:id="370" w:name="_Toc296346705"/>
      <w:r/>
      <w:bookmarkStart w:id="371" w:name="_Toc296503204"/>
      <w:r/>
      <w:bookmarkStart w:id="372" w:name="_Toc304295571"/>
      <w:r/>
      <w:bookmarkStart w:id="373" w:name="_Toc300934995"/>
      <w:r/>
      <w:bookmarkStart w:id="374" w:name="_Toc297048390"/>
      <w:r>
        <w:rPr>
          <w:rFonts w:hint="eastAsia" w:ascii="宋体" w:hAnsi="宋体"/>
          <w:color w:val="000000"/>
          <w:szCs w:val="32"/>
        </w:rPr>
        <w:t xml:space="preserve">包人提出的合理化建议降低了合同价格或者提高了工程经济效益的奖励的方法和金额为：</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ascii="宋体" w:hAnsi="宋体"/>
          <w:color w:val="000000"/>
          <w:szCs w:val="32"/>
          <w:u w:val="single"/>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w:t>
      </w:r>
      <w:bookmarkStart w:id="375" w:name="_Toc296891239"/>
      <w:r/>
      <w:bookmarkStart w:id="376" w:name="_Toc296347198"/>
      <w:r/>
      <w:bookmarkStart w:id="377" w:name="_Toc304295574"/>
      <w:r/>
      <w:bookmarkStart w:id="378" w:name="_Toc296346700"/>
      <w:r/>
      <w:bookmarkStart w:id="379" w:name="_Toc303539154"/>
      <w:r/>
      <w:bookmarkStart w:id="380" w:name="_Toc296891027"/>
      <w:r/>
      <w:bookmarkStart w:id="381" w:name="_Toc300934997"/>
      <w:r/>
      <w:bookmarkStart w:id="382" w:name="_Toc297216207"/>
      <w:r/>
      <w:bookmarkStart w:id="383" w:name="_Toc312677507"/>
      <w:r/>
      <w:bookmarkStart w:id="384" w:name="_Toc292559404"/>
      <w:r/>
      <w:bookmarkStart w:id="385" w:name="_Toc296503199"/>
      <w:r/>
      <w:bookmarkStart w:id="386" w:name="_Toc292559909"/>
      <w:r/>
      <w:bookmarkStart w:id="387" w:name="_Toc296944538"/>
      <w:r/>
      <w:bookmarkStart w:id="388" w:name="_Toc297123548"/>
      <w:r/>
      <w:bookmarkStart w:id="389" w:name="_Toc297048385"/>
      <w:r/>
      <w:bookmarkStart w:id="390" w:name="_Toc312678033"/>
      <w:r/>
      <w:bookmarkStart w:id="391" w:name="_Toc297120499"/>
      <w:r>
        <w:rPr>
          <w:rFonts w:ascii="宋体" w:hAnsi="宋体"/>
          <w:color w:val="000000"/>
          <w:szCs w:val="32"/>
        </w:rPr>
        <w:t xml:space="preserve">0.</w:t>
      </w:r>
      <w:r>
        <w:rPr>
          <w:rFonts w:hint="eastAsia" w:ascii="宋体" w:hAnsi="宋体"/>
          <w:color w:val="000000"/>
          <w:szCs w:val="32"/>
        </w:rPr>
        <w:t xml:space="preserve">4</w:t>
      </w:r>
      <w:r>
        <w:rPr>
          <w:rFonts w:ascii="宋体" w:hAnsi="宋体"/>
          <w:color w:val="000000"/>
          <w:szCs w:val="32"/>
        </w:rPr>
        <w:t xml:space="preserve"> </w:t>
      </w:r>
      <w:r>
        <w:rPr>
          <w:rFonts w:hint="eastAsia" w:ascii="宋体" w:hAnsi="宋体"/>
          <w:color w:val="000000"/>
          <w:szCs w:val="32"/>
        </w:rPr>
        <w:t xml:space="preserve">暂估价</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暂</w:t>
      </w:r>
      <w:bookmarkStart w:id="392" w:name="_Toc318581176"/>
      <w:r/>
      <w:bookmarkStart w:id="393" w:name="_Toc312678034"/>
      <w:r/>
      <w:bookmarkStart w:id="394" w:name="_Toc312677508"/>
      <w:r>
        <w:rPr>
          <w:rFonts w:hint="eastAsia" w:ascii="宋体" w:hAnsi="宋体"/>
          <w:color w:val="000000"/>
          <w:szCs w:val="32"/>
        </w:rPr>
        <w:t xml:space="preserve">估价材料和工程设备的明细详见附件</w:t>
      </w:r>
      <w:r>
        <w:rPr>
          <w:rFonts w:ascii="宋体" w:hAnsi="宋体"/>
          <w:color w:val="000000"/>
          <w:szCs w:val="32"/>
        </w:rPr>
        <w:t xml:space="preserve">11</w:t>
      </w:r>
      <w:r>
        <w:rPr>
          <w:rFonts w:hint="eastAsia" w:ascii="宋体" w:hAnsi="宋体"/>
          <w:color w:val="000000"/>
          <w:szCs w:val="32"/>
        </w:rPr>
        <w:t xml:space="preserve">：《暂估价一览表》。</w:t>
      </w:r>
      <w:bookmarkEnd w:id="385"/>
      <w:r/>
      <w:bookmarkEnd w:id="386"/>
      <w:r/>
      <w:bookmarkEnd w:id="387"/>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w:t>
      </w:r>
      <w:bookmarkStart w:id="395" w:name="_Toc318581177"/>
      <w:r/>
      <w:bookmarkStart w:id="396" w:name="_Toc312677509"/>
      <w:r/>
      <w:bookmarkStart w:id="397" w:name="_Toc312678035"/>
      <w:r>
        <w:rPr>
          <w:rFonts w:ascii="宋体" w:hAnsi="宋体"/>
          <w:color w:val="000000"/>
          <w:szCs w:val="32"/>
        </w:rPr>
        <w:t xml:space="preserve">0.</w:t>
      </w:r>
      <w:r>
        <w:rPr>
          <w:rFonts w:hint="eastAsia" w:ascii="宋体" w:hAnsi="宋体"/>
          <w:color w:val="000000"/>
          <w:szCs w:val="32"/>
        </w:rPr>
        <w:t xml:space="preserve">4</w:t>
      </w:r>
      <w:r>
        <w:rPr>
          <w:rFonts w:ascii="宋体" w:hAnsi="宋体"/>
          <w:color w:val="000000"/>
          <w:szCs w:val="32"/>
        </w:rPr>
        <w:t xml:space="preserve">.1 </w:t>
      </w:r>
      <w:r>
        <w:rPr>
          <w:rFonts w:hint="eastAsia" w:ascii="宋体" w:hAnsi="宋体"/>
          <w:color w:val="000000"/>
          <w:szCs w:val="32"/>
        </w:rPr>
        <w:t xml:space="preserve">依法必须招标的暂估价项目</w:t>
      </w:r>
      <w:bookmarkEnd w:id="388"/>
      <w:r/>
      <w:bookmarkEnd w:id="389"/>
      <w:r/>
      <w:bookmarkEnd w:id="390"/>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对于依法必须招标的暂估价项目的确认和批准采取第</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种方式确定。</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10.</w:t>
      </w:r>
      <w:r>
        <w:rPr>
          <w:rFonts w:hint="eastAsia" w:ascii="宋体" w:hAnsi="宋体"/>
          <w:color w:val="000000"/>
          <w:szCs w:val="32"/>
        </w:rPr>
        <w:t xml:space="preserve">4</w:t>
      </w:r>
      <w:r>
        <w:rPr>
          <w:rFonts w:ascii="宋体" w:hAnsi="宋体"/>
          <w:color w:val="000000"/>
          <w:szCs w:val="32"/>
        </w:rPr>
        <w:t xml:space="preserve">.2 </w:t>
      </w:r>
      <w:r>
        <w:rPr>
          <w:rFonts w:hint="eastAsia" w:ascii="宋体" w:hAnsi="宋体"/>
          <w:color w:val="000000"/>
          <w:szCs w:val="32"/>
        </w:rPr>
        <w:t xml:space="preserve">不属于依法必须招标的暂估价项目</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对于不属于依法必须招标的暂估价项目的确认和批准采取第</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rPr>
        <w:t xml:space="preserve"> </w:t>
      </w:r>
      <w:r>
        <w:rPr>
          <w:rFonts w:hint="eastAsia" w:ascii="宋体" w:hAnsi="宋体"/>
          <w:color w:val="000000"/>
          <w:szCs w:val="32"/>
        </w:rPr>
        <w:t xml:space="preserve">种方式确定。</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第</w:t>
      </w:r>
      <w:r>
        <w:rPr>
          <w:rFonts w:ascii="宋体" w:hAnsi="宋体"/>
          <w:color w:val="000000"/>
          <w:szCs w:val="32"/>
        </w:rPr>
        <w:t xml:space="preserve">3</w:t>
      </w:r>
      <w:r>
        <w:rPr>
          <w:rFonts w:hint="eastAsia" w:ascii="宋体" w:hAnsi="宋体"/>
          <w:color w:val="000000"/>
          <w:szCs w:val="32"/>
        </w:rPr>
        <w:t xml:space="preserve">种方式：承包人直接实施的暂估价项目</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承包人直接实施的暂估价项目的约定：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10.</w:t>
      </w:r>
      <w:r>
        <w:rPr>
          <w:rFonts w:hint="eastAsia" w:ascii="宋体" w:hAnsi="宋体"/>
          <w:color w:val="000000"/>
          <w:szCs w:val="32"/>
        </w:rPr>
        <w:t xml:space="preserve">5</w:t>
      </w:r>
      <w:r>
        <w:rPr>
          <w:rFonts w:ascii="宋体" w:hAnsi="宋体"/>
          <w:color w:val="000000"/>
          <w:szCs w:val="32"/>
        </w:rPr>
        <w:t xml:space="preserve"> </w:t>
      </w:r>
      <w:r>
        <w:rPr>
          <w:rFonts w:hint="eastAsia" w:ascii="宋体" w:hAnsi="宋体"/>
          <w:color w:val="000000"/>
          <w:szCs w:val="32"/>
        </w:rPr>
        <w:t xml:space="preserve">暂列金额</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合同当事人关于暂列金额使用的约定：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bookmarkStart w:id="398" w:name="_Toc351203643"/>
      <w:r>
        <w:rPr>
          <w:rFonts w:hint="eastAsia" w:ascii="宋体" w:hAnsi="宋体"/>
          <w:color w:val="000000"/>
          <w:szCs w:val="32"/>
        </w:rPr>
        <w:t xml:space="preserve">11. 价格调整</w:t>
      </w:r>
      <w:bookmarkEnd w:id="391"/>
      <w:r>
        <w:rPr>
          <w:rFonts w:ascii="宋体" w:hAnsi="宋体"/>
          <w:color w:val="000000"/>
          <w:szCs w:val="32"/>
        </w:rPr>
      </w:r>
      <w:r/>
    </w:p>
    <w:p>
      <w:pPr>
        <w:pStyle w:val="1399"/>
        <w:ind w:firstLine="420"/>
        <w:spacing w:after="120" w:line="360" w:lineRule="auto"/>
        <w:rPr>
          <w:rFonts w:ascii="宋体" w:hAnsi="宋体"/>
          <w:color w:val="000000"/>
          <w:szCs w:val="32"/>
        </w:rPr>
      </w:pPr>
      <w:r/>
      <w:bookmarkStart w:id="399" w:name="_Toc292559911"/>
      <w:r/>
      <w:bookmarkStart w:id="400" w:name="_Toc296347200"/>
      <w:r/>
      <w:bookmarkStart w:id="401" w:name="_Toc292559406"/>
      <w:r/>
      <w:bookmarkStart w:id="402" w:name="_Toc296891029"/>
      <w:r/>
      <w:bookmarkStart w:id="403" w:name="_Toc297216209"/>
      <w:r/>
      <w:bookmarkStart w:id="404" w:name="_Toc296503201"/>
      <w:r/>
      <w:bookmarkStart w:id="405" w:name="_Toc312678039"/>
      <w:r/>
      <w:bookmarkStart w:id="406" w:name="_Toc296891241"/>
      <w:r/>
      <w:bookmarkStart w:id="407" w:name="_Toc297123550"/>
      <w:r/>
      <w:bookmarkStart w:id="408" w:name="_Toc300935000"/>
      <w:r/>
      <w:bookmarkStart w:id="409" w:name="_Toc296944540"/>
      <w:r/>
      <w:bookmarkStart w:id="410" w:name="_Toc296346702"/>
      <w:r/>
      <w:bookmarkStart w:id="411" w:name="_Toc303539157"/>
      <w:r/>
      <w:bookmarkStart w:id="412" w:name="_Toc297120501"/>
      <w:r/>
      <w:bookmarkStart w:id="413" w:name="_Toc297048387"/>
      <w:r/>
      <w:bookmarkStart w:id="414" w:name="_Toc304295577"/>
      <w:r>
        <w:rPr>
          <w:rFonts w:ascii="宋体" w:hAnsi="宋体"/>
          <w:color w:val="000000"/>
          <w:szCs w:val="32"/>
        </w:rPr>
        <w:t xml:space="preserve">11.1 </w:t>
      </w:r>
      <w:r>
        <w:rPr>
          <w:rFonts w:hint="eastAsia" w:ascii="宋体" w:hAnsi="宋体"/>
          <w:color w:val="000000"/>
          <w:szCs w:val="32"/>
        </w:rPr>
        <w:t xml:space="preserve">市场价格波动引起的调整</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市场价格波动是否调整合同价格的约定：</w:t>
      </w:r>
      <w:r>
        <w:rPr>
          <w:rFonts w:ascii="宋体" w:hAnsi="宋体"/>
          <w:color w:val="000000"/>
          <w:szCs w:val="32"/>
          <w:u w:val="single"/>
        </w:rPr>
        <w:t xml:space="preserve">     </w:t>
      </w:r>
      <w:r>
        <w:rPr>
          <w:rFonts w:hint="eastAsia" w:ascii="宋体" w:hAnsi="宋体"/>
          <w:color w:val="000000"/>
          <w:szCs w:val="32"/>
          <w:u w:val="single"/>
        </w:rPr>
        <w:t xml:space="preserve">否</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因市场价格波动调整合同价格，采用以下第</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种方式对合同价格进行调整：</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第</w:t>
      </w:r>
      <w:r>
        <w:rPr>
          <w:rFonts w:ascii="宋体" w:hAnsi="宋体"/>
          <w:color w:val="000000"/>
          <w:szCs w:val="32"/>
        </w:rPr>
        <w:t xml:space="preserve">1</w:t>
      </w:r>
      <w:r>
        <w:rPr>
          <w:rFonts w:hint="eastAsia" w:ascii="宋体" w:hAnsi="宋体"/>
          <w:color w:val="000000"/>
          <w:szCs w:val="32"/>
        </w:rPr>
        <w:t xml:space="preserve">种方式：采用价格指数进行价格调整。</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关于各可调因子、定值和变值权重，以及基本价格指数及其来源的约定：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t xml:space="preserve">  </w:t>
      </w:r>
      <w:r>
        <w:rPr>
          <w:rFonts w:ascii="宋体" w:hAnsi="宋体"/>
          <w:color w:val="000000"/>
          <w:szCs w:val="32"/>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第</w:t>
      </w:r>
      <w:r>
        <w:rPr>
          <w:rFonts w:ascii="宋体" w:hAnsi="宋体"/>
          <w:color w:val="000000"/>
          <w:szCs w:val="32"/>
        </w:rPr>
        <w:t xml:space="preserve">2</w:t>
      </w:r>
      <w:r>
        <w:rPr>
          <w:rFonts w:hint="eastAsia" w:ascii="宋体" w:hAnsi="宋体"/>
          <w:color w:val="000000"/>
          <w:szCs w:val="32"/>
        </w:rPr>
        <w:t xml:space="preserve">种方式：采用造价信息进行价格调整。</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（2）</w:t>
      </w:r>
      <w:r>
        <w:rPr>
          <w:rFonts w:hint="eastAsia" w:ascii="宋体" w:hAnsi="宋体"/>
          <w:color w:val="000000"/>
          <w:szCs w:val="32"/>
        </w:rPr>
        <w:t xml:space="preserve">关于基准价格的约定：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专用合同条款①承包人在已标价工程量清单或预算书中载明的材料单价低于基准价格的：专用合同条款合同履行期间材料单价涨幅以基准价格为基础超过</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ascii="宋体" w:hAnsi="宋体"/>
          <w:color w:val="000000"/>
          <w:szCs w:val="32"/>
        </w:rPr>
        <w:t xml:space="preserve">%</w:t>
      </w:r>
      <w:r>
        <w:rPr>
          <w:rFonts w:hint="eastAsia" w:ascii="宋体" w:hAnsi="宋体"/>
          <w:color w:val="000000"/>
          <w:szCs w:val="32"/>
        </w:rPr>
        <w:t xml:space="preserve">时，或材料单价跌幅以已标价工程量清单或预算书中载明的材料单价为基础超过</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ascii="宋体" w:hAnsi="宋体"/>
          <w:color w:val="000000"/>
          <w:szCs w:val="32"/>
        </w:rPr>
        <w:t xml:space="preserve">%</w:t>
      </w:r>
      <w:r>
        <w:rPr>
          <w:rFonts w:hint="eastAsia" w:ascii="宋体" w:hAnsi="宋体"/>
          <w:color w:val="000000"/>
          <w:szCs w:val="32"/>
        </w:rPr>
        <w:t xml:space="preserve">时，其超过部分据实调整。</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②承包人在已标价工程量清单或预算书中载明的材料单价高于基准价格的：专用合同条款合同履行期间材料单价跌幅以基准价格为基础超过</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ascii="宋体" w:hAnsi="宋体"/>
          <w:color w:val="000000"/>
          <w:szCs w:val="32"/>
        </w:rPr>
        <w:t xml:space="preserve">%</w:t>
      </w:r>
      <w:r>
        <w:rPr>
          <w:rFonts w:hint="eastAsia" w:ascii="宋体" w:hAnsi="宋体"/>
          <w:color w:val="000000"/>
          <w:szCs w:val="32"/>
        </w:rPr>
        <w:t xml:space="preserve">时，材料单价涨幅以已标价工程量清单或预算书中载明的材料单价为基础超过</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ascii="宋体" w:hAnsi="宋体"/>
          <w:color w:val="000000"/>
          <w:szCs w:val="32"/>
        </w:rPr>
        <w:t xml:space="preserve">%</w:t>
      </w:r>
      <w:r>
        <w:rPr>
          <w:rFonts w:hint="eastAsia" w:ascii="宋体" w:hAnsi="宋体"/>
          <w:color w:val="000000"/>
          <w:szCs w:val="32"/>
        </w:rPr>
        <w:t xml:space="preserve">时，其超过部分据实调整。</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③承包人在已标价工程量清单或预算书中载明的材料单价等于基准单价的：专用合同条款合同履行期间材料单价涨跌幅以基准单价为基础超过</w:t>
      </w:r>
      <w:r>
        <w:rPr>
          <w:rFonts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ascii="宋体" w:hAnsi="宋体"/>
          <w:color w:val="000000"/>
          <w:szCs w:val="32"/>
        </w:rPr>
        <w:t xml:space="preserve">%</w:t>
      </w:r>
      <w:r>
        <w:rPr>
          <w:rFonts w:hint="eastAsia" w:ascii="宋体" w:hAnsi="宋体"/>
          <w:color w:val="000000"/>
          <w:szCs w:val="32"/>
        </w:rPr>
        <w:t xml:space="preserve">时，其超过部分据实调整。</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第</w:t>
      </w:r>
      <w:r>
        <w:rPr>
          <w:rFonts w:ascii="宋体" w:hAnsi="宋体"/>
          <w:color w:val="000000"/>
          <w:szCs w:val="32"/>
        </w:rPr>
        <w:t xml:space="preserve">3</w:t>
      </w:r>
      <w:r>
        <w:rPr>
          <w:rFonts w:hint="eastAsia" w:ascii="宋体" w:hAnsi="宋体"/>
          <w:color w:val="000000"/>
          <w:szCs w:val="32"/>
        </w:rPr>
        <w:t xml:space="preserve">种方式：其他价格调整方式：</w:t>
      </w:r>
      <w:r>
        <w:rPr>
          <w:rFonts w:ascii="宋体" w:hAnsi="宋体"/>
          <w:color w:val="000000"/>
          <w:szCs w:val="32"/>
          <w:u w:val="single"/>
        </w:rPr>
        <w:t xml:space="preserve">   </w:t>
      </w:r>
      <w:r>
        <w:rPr>
          <w:rFonts w:hint="eastAsia" w:ascii="宋体" w:hAnsi="宋体"/>
          <w:color w:val="000000"/>
          <w:szCs w:val="21"/>
          <w:u w:val="single"/>
        </w:rPr>
        <w:t xml:space="preserve">见“12.合同价格、计量与支付”中相关条款 </w:t>
      </w:r>
      <w:r>
        <w:rPr>
          <w:rFonts w:ascii="宋体" w:hAnsi="宋体"/>
          <w:color w:val="000000"/>
          <w:szCs w:val="32"/>
          <w:u w:val="single"/>
        </w:rPr>
        <w:t xml:space="preserve"> </w:t>
      </w:r>
      <w:r>
        <w:rPr>
          <w:rFonts w:hint="eastAsia" w:ascii="宋体" w:hAnsi="宋体"/>
          <w:color w:val="000000"/>
          <w:szCs w:val="32"/>
        </w:rPr>
        <w:t xml:space="preserve">。</w:t>
      </w:r>
      <w:bookmarkEnd w:id="408"/>
      <w:r/>
      <w:bookmarkEnd w:id="409"/>
      <w:r/>
      <w:bookmarkEnd w:id="410"/>
      <w:r/>
      <w:bookmarkEnd w:id="411"/>
      <w:r/>
      <w:bookmarkEnd w:id="412"/>
      <w:r/>
      <w:bookmarkEnd w:id="413"/>
      <w:r>
        <w:rPr>
          <w:rFonts w:ascii="宋体" w:hAnsi="宋体"/>
          <w:color w:val="000000"/>
          <w:szCs w:val="32"/>
        </w:rPr>
      </w:r>
      <w:r/>
    </w:p>
    <w:p>
      <w:pPr>
        <w:pStyle w:val="1399"/>
        <w:ind w:firstLine="420"/>
        <w:spacing w:after="120" w:line="360" w:lineRule="auto"/>
        <w:rPr>
          <w:rFonts w:ascii="宋体" w:hAnsi="宋体"/>
          <w:color w:val="000000"/>
          <w:szCs w:val="32"/>
        </w:rPr>
      </w:pPr>
      <w:r/>
      <w:bookmarkStart w:id="415" w:name="_Toc297120505"/>
      <w:r/>
      <w:bookmarkStart w:id="416" w:name="_Toc296891033"/>
      <w:r/>
      <w:bookmarkStart w:id="417" w:name="_Toc296347204"/>
      <w:r/>
      <w:bookmarkStart w:id="418" w:name="_Toc296891245"/>
      <w:r/>
      <w:bookmarkStart w:id="419" w:name="_Toc296503205"/>
      <w:r/>
      <w:bookmarkStart w:id="420" w:name="_Toc296944544"/>
      <w:r/>
      <w:bookmarkStart w:id="421" w:name="_Toc296346706"/>
      <w:r/>
      <w:bookmarkStart w:id="422" w:name="_Toc297048391"/>
      <w:r/>
      <w:bookmarkStart w:id="423" w:name="_Toc292559410"/>
      <w:r/>
      <w:bookmarkStart w:id="424" w:name="_Toc292559915"/>
      <w:r/>
      <w:bookmarkStart w:id="425" w:name="_Toc300935002"/>
      <w:r/>
      <w:bookmarkStart w:id="426" w:name="_Toc303539159"/>
      <w:r/>
      <w:bookmarkStart w:id="427" w:name="_Toc297216211"/>
      <w:r/>
      <w:bookmarkStart w:id="428" w:name="_Toc351203644"/>
      <w:r/>
      <w:bookmarkStart w:id="429" w:name="_Toc304295579"/>
      <w:r/>
      <w:bookmarkStart w:id="430" w:name="_Toc297123552"/>
      <w:r/>
      <w:bookmarkStart w:id="431" w:name="_Toc312678040"/>
      <w:r>
        <w:rPr>
          <w:rFonts w:hint="eastAsia" w:ascii="宋体" w:hAnsi="宋体"/>
          <w:color w:val="000000"/>
          <w:szCs w:val="32"/>
        </w:rPr>
        <w:t xml:space="preserve">12. </w:t>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color w:val="000000"/>
          <w:szCs w:val="32"/>
        </w:rPr>
        <w:t xml:space="preserve">合同价格、计量与支付</w:t>
      </w:r>
      <w:bookmarkEnd w:id="424"/>
      <w:r/>
      <w:bookmarkEnd w:id="425"/>
      <w:r/>
      <w:bookmarkEnd w:id="426"/>
      <w:r/>
      <w:bookmarkEnd w:id="427"/>
      <w:r/>
      <w:bookmarkEnd w:id="428"/>
      <w:r/>
      <w:bookmarkEnd w:id="429"/>
      <w:r/>
      <w:bookmarkEnd w:id="430"/>
      <w:r>
        <w:rPr>
          <w:rFonts w:ascii="宋体" w:hAnsi="宋体"/>
          <w:color w:val="000000"/>
          <w:szCs w:val="32"/>
        </w:rPr>
      </w:r>
      <w:r/>
    </w:p>
    <w:p>
      <w:pPr>
        <w:pStyle w:val="1399"/>
        <w:ind w:firstLine="420"/>
        <w:spacing w:after="120" w:line="360" w:lineRule="auto"/>
        <w:rPr>
          <w:rFonts w:ascii="宋体" w:hAnsi="宋体"/>
          <w:color w:val="000000"/>
          <w:szCs w:val="32"/>
        </w:rPr>
      </w:pPr>
      <w:r/>
      <w:bookmarkStart w:id="432" w:name="_Toc267251461"/>
      <w:r/>
      <w:bookmarkStart w:id="433" w:name="_Toc292559411"/>
      <w:r/>
      <w:bookmarkStart w:id="434" w:name="_Toc296347205"/>
      <w:r/>
      <w:bookmarkStart w:id="435" w:name="_Toc296346707"/>
      <w:r/>
      <w:bookmarkStart w:id="436" w:name="_Toc297120506"/>
      <w:r/>
      <w:bookmarkStart w:id="437" w:name="_Toc297048392"/>
      <w:r/>
      <w:bookmarkStart w:id="438" w:name="_Toc292559916"/>
      <w:r/>
      <w:bookmarkStart w:id="439" w:name="_Toc296891246"/>
      <w:r/>
      <w:bookmarkStart w:id="440" w:name="_Toc296503206"/>
      <w:r/>
      <w:bookmarkStart w:id="441" w:name="_Toc296944545"/>
      <w:r/>
      <w:bookmarkStart w:id="442" w:name="_Toc300935003"/>
      <w:r/>
      <w:bookmarkStart w:id="443" w:name="_Toc303539160"/>
      <w:r/>
      <w:bookmarkStart w:id="444" w:name="_Toc297216212"/>
      <w:r/>
      <w:bookmarkStart w:id="445" w:name="_Toc296891034"/>
      <w:r/>
      <w:bookmarkStart w:id="446" w:name="_Toc304295580"/>
      <w:r/>
      <w:bookmarkStart w:id="447" w:name="_Toc297123553"/>
      <w:r/>
      <w:bookmarkStart w:id="448" w:name="_Toc312678041"/>
      <w:r>
        <w:rPr>
          <w:rFonts w:ascii="宋体" w:hAnsi="宋体"/>
          <w:color w:val="000000"/>
          <w:szCs w:val="32"/>
        </w:rPr>
        <w:t xml:space="preserve">12.1 </w:t>
      </w:r>
      <w:r>
        <w:rPr>
          <w:rFonts w:hint="eastAsia" w:ascii="宋体" w:hAnsi="宋体"/>
          <w:color w:val="000000"/>
          <w:szCs w:val="32"/>
        </w:rPr>
        <w:t xml:space="preserve">合</w:t>
      </w:r>
      <w:bookmarkEnd w:id="431"/>
      <w:r/>
      <w:bookmarkEnd w:id="432"/>
      <w:r/>
      <w:bookmarkEnd w:id="433"/>
      <w:r>
        <w:rPr>
          <w:rFonts w:hint="eastAsia" w:ascii="宋体" w:hAnsi="宋体"/>
          <w:color w:val="000000"/>
          <w:szCs w:val="32"/>
        </w:rPr>
        <w:t xml:space="preserve">同价</w:t>
      </w:r>
      <w:bookmarkEnd w:id="434"/>
      <w:r/>
      <w:bookmarkEnd w:id="435"/>
      <w:r/>
      <w:bookmarkEnd w:id="436"/>
      <w:r/>
      <w:bookmarkEnd w:id="437"/>
      <w:r/>
      <w:bookmarkEnd w:id="438"/>
      <w:r/>
      <w:bookmarkEnd w:id="439"/>
      <w:r/>
      <w:bookmarkEnd w:id="440"/>
      <w:r/>
      <w:bookmarkEnd w:id="441"/>
      <w:r>
        <w:rPr>
          <w:rFonts w:hint="eastAsia" w:ascii="宋体" w:hAnsi="宋体"/>
          <w:color w:val="000000"/>
          <w:szCs w:val="32"/>
        </w:rPr>
        <w:t xml:space="preserve">格形式</w:t>
      </w:r>
      <w:bookmarkEnd w:id="442"/>
      <w:r/>
      <w:bookmarkEnd w:id="443"/>
      <w:r/>
      <w:bookmarkEnd w:id="444"/>
      <w:r/>
      <w:bookmarkEnd w:id="445"/>
      <w:r/>
      <w:bookmarkEnd w:id="446"/>
      <w:r/>
      <w:bookmarkEnd w:id="447"/>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w:t>
      </w:r>
      <w:r>
        <w:rPr>
          <w:rFonts w:hint="eastAsia" w:ascii="宋体" w:hAnsi="宋体"/>
          <w:color w:val="000000"/>
          <w:szCs w:val="32"/>
        </w:rPr>
        <w:t xml:space="preserve">）单价合同。</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综合单价包含的风险范围：</w:t>
      </w:r>
      <w:r>
        <w:rPr>
          <w:rFonts w:hint="eastAsia" w:ascii="宋体" w:hAnsi="宋体"/>
          <w:color w:val="000000"/>
          <w:szCs w:val="21"/>
          <w:u w:val="single"/>
        </w:rPr>
        <w:t xml:space="preserve">各种因素引起的施工机械使用费、管理费、利润等变化及风险因素不作调整（除“</w:t>
      </w:r>
      <w:r>
        <w:rPr>
          <w:rFonts w:ascii="宋体" w:hAnsi="宋体"/>
          <w:color w:val="000000"/>
          <w:szCs w:val="21"/>
          <w:u w:val="single"/>
        </w:rPr>
        <w:t xml:space="preserve">风险范围以外合同价格的调整方法</w:t>
      </w:r>
      <w:r>
        <w:rPr>
          <w:rFonts w:hint="eastAsia" w:ascii="宋体" w:hAnsi="宋体"/>
          <w:color w:val="000000"/>
          <w:szCs w:val="21"/>
          <w:u w:val="single"/>
        </w:rPr>
        <w:t xml:space="preserve">”中规定的相关内容外）。  </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风险费用的计算方法：</w:t>
      </w:r>
      <w:r>
        <w:rPr>
          <w:rFonts w:ascii="宋体" w:hAnsi="宋体"/>
          <w:color w:val="000000"/>
          <w:szCs w:val="32"/>
          <w:u w:val="single"/>
        </w:rPr>
        <w:t xml:space="preserve"> </w:t>
      </w:r>
      <w:r>
        <w:rPr>
          <w:rFonts w:hint="eastAsia" w:ascii="宋体" w:hAnsi="宋体"/>
          <w:color w:val="000000"/>
          <w:szCs w:val="21"/>
          <w:u w:val="single"/>
        </w:rPr>
        <w:t xml:space="preserve">风险费用由承包人根据工程特点和市场行情综合考虑，在综合单价中体现，并包含在综合单价中。</w:t>
      </w:r>
      <w:r>
        <w:rPr>
          <w:rFonts w:ascii="宋体" w:hAnsi="宋体"/>
          <w:color w:val="000000"/>
          <w:szCs w:val="32"/>
        </w:rPr>
      </w:r>
      <w:r/>
    </w:p>
    <w:p>
      <w:pPr>
        <w:pStyle w:val="1399"/>
        <w:ind w:firstLine="420"/>
        <w:spacing w:line="360" w:lineRule="auto"/>
        <w:rPr>
          <w:rFonts w:ascii="宋体" w:hAnsi="宋体"/>
          <w:color w:val="000000"/>
          <w:szCs w:val="32"/>
          <w:u w:val="single"/>
        </w:rPr>
      </w:pPr>
      <w:r>
        <w:rPr>
          <w:rFonts w:hint="eastAsia" w:ascii="宋体" w:hAnsi="宋体"/>
          <w:color w:val="000000"/>
          <w:szCs w:val="32"/>
          <w:u w:val="single"/>
        </w:rPr>
        <w:t xml:space="preserve">风险范围以外合同价格的调整方法：</w:t>
      </w:r>
      <w:r>
        <w:rPr>
          <w:rFonts w:ascii="宋体" w:hAnsi="宋体"/>
          <w:color w:val="000000"/>
          <w:szCs w:val="32"/>
          <w:u w:val="single"/>
        </w:rPr>
        <w:t xml:space="preserve"> </w:t>
      </w:r>
      <w:r>
        <w:rPr>
          <w:rFonts w:ascii="宋体" w:hAnsi="宋体"/>
          <w:color w:val="000000"/>
          <w:szCs w:val="32"/>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（1）未发生工程变更的计价：投标报价时的分部分项综合单价和措施项目费均不调整（不论工程量变更做多大增减），工程数量以监理工程师、跟踪审计人员及发包人签证作为付款的依据，并按实调整。</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（2）投标时各单位工程中同一清单子目对应的综合单价报价应保持一致，如不一致，结算审计时以所报综合单价中最低的作为结算依据。</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（3）不可抗力因素所造成的损失经发包人审核及无锡市有关部门认定后可列入结算。</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（5）承包人无条件接受财政或上级部门组织的审核，审核结果作为竣工结算最终依据。</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（6）最终造价以审计机关出具的审计报告为准，必须经审计机关审计后方可工程结算和竣工决算。</w:t>
      </w:r>
      <w:r>
        <w:rPr>
          <w:rFonts w:ascii="宋体" w:hAnsi="宋体"/>
          <w:color w:val="000000"/>
          <w:szCs w:val="21"/>
          <w:u w:val="single"/>
        </w:rPr>
      </w:r>
      <w:r/>
    </w:p>
    <w:p>
      <w:pPr>
        <w:pStyle w:val="1399"/>
        <w:ind w:firstLine="420"/>
        <w:jc w:val="left"/>
        <w:spacing w:line="360" w:lineRule="auto"/>
        <w:rPr>
          <w:rFonts w:hint="eastAsia" w:ascii="宋体" w:hAnsi="宋体"/>
          <w:color w:val="000000"/>
          <w:szCs w:val="21"/>
          <w:u w:val="single"/>
        </w:rPr>
      </w:pPr>
      <w:r>
        <w:rPr>
          <w:rFonts w:ascii="宋体" w:hAnsi="宋体"/>
          <w:color w:val="000000"/>
          <w:szCs w:val="21"/>
          <w:u w:val="single"/>
        </w:rPr>
        <w:t xml:space="preserve">（</w:t>
      </w:r>
      <w:r>
        <w:rPr>
          <w:rFonts w:hint="eastAsia" w:ascii="宋体" w:hAnsi="宋体"/>
          <w:color w:val="000000"/>
          <w:szCs w:val="21"/>
          <w:u w:val="single"/>
        </w:rPr>
        <w:t xml:space="preserve">7</w:t>
      </w:r>
      <w:r>
        <w:rPr>
          <w:rFonts w:ascii="宋体" w:hAnsi="宋体"/>
          <w:color w:val="000000"/>
          <w:szCs w:val="21"/>
          <w:u w:val="single"/>
        </w:rPr>
        <w:t xml:space="preserve">）</w:t>
      </w:r>
      <w:r>
        <w:rPr>
          <w:rFonts w:hint="eastAsia" w:ascii="宋体" w:hAnsi="宋体"/>
          <w:color w:val="000000"/>
          <w:szCs w:val="21"/>
          <w:u w:val="single"/>
        </w:rPr>
        <w:t xml:space="preserve">工程跟踪审计费由发包人承担。</w:t>
      </w:r>
      <w:r>
        <w:rPr>
          <w:rFonts w:hint="eastAsia"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（8）工程结算审计核减率超过5%，结算审计费由承包人承担；审计核减率在5%（含5%）以下，结算审计费由发包人承担。</w:t>
      </w:r>
      <w:r>
        <w:rPr>
          <w:rFonts w:ascii="宋体" w:hAnsi="宋体"/>
          <w:color w:val="000000"/>
          <w:szCs w:val="21"/>
          <w:u w:val="single"/>
        </w:rPr>
      </w:r>
      <w:r/>
    </w:p>
    <w:p>
      <w:pPr>
        <w:pStyle w:val="1399"/>
        <w:ind w:firstLine="422"/>
        <w:jc w:val="left"/>
        <w:spacing w:line="360" w:lineRule="auto"/>
        <w:rPr>
          <w:rFonts w:ascii="宋体" w:hAnsi="宋体"/>
          <w:b/>
          <w:bCs/>
          <w:color w:val="000000"/>
          <w:szCs w:val="21"/>
          <w:u w:val="single"/>
        </w:rPr>
      </w:pPr>
      <w:r>
        <w:rPr>
          <w:rFonts w:ascii="宋体" w:hAnsi="宋体"/>
          <w:b/>
          <w:bCs/>
          <w:color w:val="000000"/>
          <w:szCs w:val="21"/>
          <w:u w:val="single"/>
        </w:rPr>
        <w:t xml:space="preserve">（</w:t>
      </w:r>
      <w:r>
        <w:rPr>
          <w:rFonts w:hint="eastAsia" w:ascii="宋体" w:hAnsi="宋体"/>
          <w:b/>
          <w:bCs/>
          <w:color w:val="000000"/>
          <w:szCs w:val="21"/>
          <w:u w:val="single"/>
        </w:rPr>
        <w:t xml:space="preserve">9</w:t>
      </w:r>
      <w:r>
        <w:rPr>
          <w:rFonts w:ascii="宋体" w:hAnsi="宋体"/>
          <w:b/>
          <w:bCs/>
          <w:color w:val="000000"/>
          <w:szCs w:val="21"/>
          <w:u w:val="single"/>
        </w:rPr>
        <w:t xml:space="preserve">）</w:t>
      </w:r>
      <w:r>
        <w:rPr>
          <w:rFonts w:hint="eastAsia" w:ascii="宋体" w:hAnsi="宋体"/>
          <w:b/>
          <w:bCs/>
          <w:color w:val="000000"/>
          <w:szCs w:val="21"/>
          <w:u w:val="single"/>
        </w:rPr>
        <w:t xml:space="preserve">合同范围内工程结算（包括变更或签证部分），审定价低于合同价，按审定价结算；审定价高于合同价，按合同价结算</w:t>
      </w:r>
      <w:r>
        <w:rPr>
          <w:rFonts w:ascii="宋体" w:hAnsi="宋体"/>
          <w:b/>
          <w:bCs/>
          <w:color w:val="000000"/>
          <w:szCs w:val="21"/>
          <w:u w:val="single"/>
        </w:rPr>
        <w:t xml:space="preserve">。</w:t>
      </w:r>
      <w:r>
        <w:rPr>
          <w:rFonts w:ascii="宋体" w:hAnsi="宋体"/>
          <w:b/>
          <w:bCs/>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（10）最终工程造价以发包人委托的有资质审计单位的审计结果报告为准。</w:t>
      </w:r>
      <w:r>
        <w:rPr>
          <w:rFonts w:ascii="宋体" w:hAnsi="宋体"/>
          <w:color w:val="000000"/>
          <w:szCs w:val="21"/>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2.总价合同。</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总价包含的风险范围：</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风险费用的计算方法：</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风险范围以外合同价格的调整方法：</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numPr>
          <w:ilvl w:val="0"/>
          <w:numId w:val="12"/>
        </w:numPr>
        <w:ind w:firstLine="420"/>
        <w:jc w:val="left"/>
        <w:spacing w:line="360" w:lineRule="auto"/>
        <w:rPr>
          <w:rFonts w:ascii="宋体" w:hAnsi="宋体"/>
          <w:color w:val="000000"/>
          <w:szCs w:val="32"/>
        </w:rPr>
      </w:pPr>
      <w:r>
        <w:rPr>
          <w:rFonts w:hint="eastAsia" w:ascii="宋体" w:hAnsi="宋体"/>
          <w:color w:val="000000"/>
          <w:szCs w:val="32"/>
        </w:rPr>
        <w:t xml:space="preserve">其他价格方式：</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line="400" w:lineRule="exact"/>
        <w:rPr>
          <w:rFonts w:ascii="宋体" w:hAnsi="宋体" w:cs="宋体"/>
          <w:color w:val="000000"/>
          <w:sz w:val="22"/>
          <w:szCs w:val="22"/>
        </w:rPr>
        <w:outlineLvl w:val="4"/>
      </w:pPr>
      <w:r>
        <w:rPr>
          <w:rFonts w:hint="eastAsia" w:ascii="宋体" w:hAnsi="宋体" w:cs="宋体"/>
          <w:color w:val="000000"/>
          <w:sz w:val="22"/>
          <w:szCs w:val="22"/>
        </w:rPr>
        <w:t xml:space="preserve">12.2 预付款</w:t>
      </w:r>
      <w:r>
        <w:rPr>
          <w:rFonts w:ascii="宋体" w:hAnsi="宋体" w:cs="宋体"/>
          <w:color w:val="000000"/>
          <w:sz w:val="22"/>
          <w:szCs w:val="22"/>
        </w:rPr>
      </w:r>
      <w:r/>
    </w:p>
    <w:p>
      <w:pPr>
        <w:pStyle w:val="1399"/>
        <w:ind w:firstLine="420"/>
        <w:spacing w:line="400" w:lineRule="exact"/>
        <w:rPr>
          <w:rFonts w:ascii="宋体" w:hAnsi="宋体" w:cs="宋体"/>
          <w:color w:val="000000"/>
          <w:sz w:val="22"/>
          <w:szCs w:val="22"/>
        </w:rPr>
      </w:pPr>
      <w:r>
        <w:rPr>
          <w:rFonts w:hint="eastAsia" w:ascii="宋体" w:hAnsi="宋体" w:cs="宋体"/>
          <w:color w:val="000000"/>
          <w:sz w:val="22"/>
          <w:szCs w:val="22"/>
        </w:rPr>
        <w:t xml:space="preserve">12.2.1 预付款的支付</w:t>
      </w:r>
      <w:r>
        <w:rPr>
          <w:rFonts w:ascii="宋体" w:hAnsi="宋体" w:cs="宋体"/>
          <w:color w:val="000000"/>
          <w:sz w:val="22"/>
          <w:szCs w:val="22"/>
        </w:rPr>
      </w:r>
      <w:r/>
    </w:p>
    <w:p>
      <w:pPr>
        <w:pStyle w:val="1399"/>
        <w:ind w:firstLine="420"/>
        <w:spacing w:line="400" w:lineRule="exact"/>
        <w:rPr>
          <w:rFonts w:ascii="宋体" w:hAnsi="宋体" w:cs="宋体"/>
          <w:color w:val="000000"/>
          <w:sz w:val="22"/>
          <w:szCs w:val="22"/>
        </w:rPr>
      </w:pPr>
      <w:r>
        <w:rPr>
          <w:rFonts w:hint="eastAsia" w:ascii="宋体" w:hAnsi="宋体" w:cs="宋体"/>
          <w:color w:val="000000"/>
          <w:sz w:val="22"/>
          <w:szCs w:val="22"/>
        </w:rPr>
        <w:t xml:space="preserve">预付款支付比例或金额：合同金额的10%。</w:t>
      </w:r>
      <w:r>
        <w:rPr>
          <w:rFonts w:ascii="宋体" w:hAnsi="宋体" w:cs="宋体"/>
          <w:color w:val="000000"/>
          <w:sz w:val="22"/>
          <w:szCs w:val="22"/>
        </w:rPr>
      </w:r>
      <w:r/>
    </w:p>
    <w:p>
      <w:pPr>
        <w:pStyle w:val="1399"/>
        <w:ind w:firstLine="420"/>
        <w:spacing w:line="400" w:lineRule="exact"/>
        <w:rPr>
          <w:rFonts w:ascii="宋体" w:hAnsi="宋体" w:cs="宋体"/>
          <w:color w:val="000000"/>
          <w:sz w:val="22"/>
          <w:szCs w:val="22"/>
        </w:rPr>
      </w:pPr>
      <w:r>
        <w:rPr>
          <w:rFonts w:hint="eastAsia" w:ascii="宋体" w:hAnsi="宋体" w:cs="宋体"/>
          <w:color w:val="000000"/>
          <w:sz w:val="22"/>
          <w:szCs w:val="22"/>
        </w:rPr>
        <w:t xml:space="preserve">预付款支付期限</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s="宋体"/>
          <w:color w:val="000000"/>
          <w:sz w:val="22"/>
          <w:szCs w:val="22"/>
        </w:rPr>
      </w:r>
      <w:r/>
    </w:p>
    <w:p>
      <w:pPr>
        <w:pStyle w:val="1399"/>
        <w:ind w:firstLine="420"/>
        <w:spacing w:line="400" w:lineRule="exact"/>
        <w:rPr>
          <w:rFonts w:ascii="宋体" w:hAnsi="宋体" w:cs="宋体"/>
          <w:color w:val="000000"/>
          <w:sz w:val="22"/>
          <w:szCs w:val="22"/>
        </w:rPr>
      </w:pPr>
      <w:r>
        <w:rPr>
          <w:rFonts w:hint="eastAsia" w:ascii="宋体" w:hAnsi="宋体" w:cs="宋体"/>
          <w:color w:val="000000"/>
          <w:sz w:val="22"/>
          <w:szCs w:val="22"/>
        </w:rPr>
        <w:t xml:space="preserve">预付款扣回的方式</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s="宋体"/>
          <w:color w:val="000000"/>
          <w:sz w:val="22"/>
          <w:szCs w:val="22"/>
        </w:rPr>
      </w:r>
      <w:r/>
    </w:p>
    <w:p>
      <w:pPr>
        <w:pStyle w:val="1399"/>
        <w:ind w:firstLine="420"/>
        <w:spacing w:line="400" w:lineRule="exact"/>
        <w:rPr>
          <w:rFonts w:ascii="宋体" w:hAnsi="宋体" w:cs="宋体"/>
          <w:color w:val="000000"/>
          <w:sz w:val="22"/>
          <w:szCs w:val="22"/>
        </w:rPr>
      </w:pPr>
      <w:r>
        <w:rPr>
          <w:rFonts w:hint="eastAsia" w:ascii="宋体" w:hAnsi="宋体" w:cs="宋体"/>
          <w:color w:val="000000"/>
          <w:sz w:val="22"/>
          <w:szCs w:val="22"/>
        </w:rPr>
        <w:t xml:space="preserve">12.2.2 预付款担保</w:t>
      </w:r>
      <w:r>
        <w:rPr>
          <w:rFonts w:ascii="宋体" w:hAnsi="宋体" w:cs="宋体"/>
          <w:color w:val="000000"/>
          <w:sz w:val="22"/>
          <w:szCs w:val="22"/>
        </w:rPr>
      </w:r>
      <w:r/>
    </w:p>
    <w:p>
      <w:pPr>
        <w:pStyle w:val="1399"/>
        <w:ind w:firstLine="420"/>
        <w:spacing w:line="400" w:lineRule="exact"/>
        <w:rPr>
          <w:rFonts w:ascii="宋体" w:hAnsi="宋体" w:cs="宋体"/>
          <w:color w:val="000000"/>
          <w:sz w:val="22"/>
          <w:szCs w:val="22"/>
        </w:rPr>
      </w:pPr>
      <w:r>
        <w:rPr>
          <w:rFonts w:hint="eastAsia" w:ascii="宋体" w:hAnsi="宋体" w:cs="宋体"/>
          <w:color w:val="000000"/>
          <w:sz w:val="22"/>
          <w:szCs w:val="22"/>
        </w:rPr>
        <w:t xml:space="preserve">承包人提交预付款担保的期限</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s="宋体"/>
          <w:color w:val="000000"/>
          <w:sz w:val="22"/>
          <w:szCs w:val="22"/>
        </w:rPr>
      </w:r>
      <w:r/>
    </w:p>
    <w:p>
      <w:pPr>
        <w:pStyle w:val="1399"/>
        <w:ind w:firstLine="420"/>
        <w:spacing w:line="400" w:lineRule="exact"/>
        <w:rPr>
          <w:rFonts w:ascii="宋体" w:hAnsi="宋体" w:cs="宋体"/>
          <w:color w:val="000000"/>
          <w:sz w:val="22"/>
          <w:szCs w:val="22"/>
          <w:u w:val="single"/>
        </w:rPr>
      </w:pPr>
      <w:r>
        <w:rPr>
          <w:rFonts w:hint="eastAsia" w:ascii="宋体" w:hAnsi="宋体" w:cs="宋体"/>
          <w:color w:val="000000"/>
          <w:sz w:val="22"/>
          <w:szCs w:val="22"/>
        </w:rPr>
        <w:t xml:space="preserve">预付款担保的形式为：</w:t>
      </w:r>
      <w:r>
        <w:rPr>
          <w:rFonts w:hint="eastAsia" w:ascii="宋体" w:hAnsi="宋体" w:cs="宋体"/>
          <w:color w:val="000000"/>
          <w:sz w:val="22"/>
          <w:szCs w:val="22"/>
          <w:u w:val="single"/>
        </w:rPr>
        <w:t xml:space="preserve">无。</w:t>
      </w:r>
      <w:r>
        <w:rPr>
          <w:rFonts w:ascii="宋体" w:hAnsi="宋体" w:cs="宋体"/>
          <w:color w:val="000000"/>
          <w:sz w:val="22"/>
          <w:szCs w:val="22"/>
          <w:u w:val="single"/>
        </w:rPr>
      </w:r>
      <w:r/>
    </w:p>
    <w:p>
      <w:pPr>
        <w:pStyle w:val="1399"/>
        <w:ind w:firstLine="420"/>
        <w:spacing w:line="400" w:lineRule="exact"/>
        <w:rPr>
          <w:rFonts w:ascii="宋体" w:hAnsi="宋体"/>
          <w:color w:val="000000"/>
          <w:szCs w:val="32"/>
        </w:rPr>
      </w:pPr>
      <w:r>
        <w:rPr>
          <w:rFonts w:ascii="宋体" w:hAnsi="宋体"/>
          <w:color w:val="000000"/>
          <w:szCs w:val="32"/>
        </w:rPr>
        <w:t xml:space="preserve">12.3 </w:t>
      </w:r>
      <w:r>
        <w:rPr>
          <w:rFonts w:hint="eastAsia" w:ascii="宋体" w:hAnsi="宋体"/>
          <w:color w:val="000000"/>
          <w:szCs w:val="32"/>
        </w:rPr>
        <w:t xml:space="preserve">计量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12.3.1 </w:t>
      </w:r>
      <w:r>
        <w:rPr>
          <w:rFonts w:hint="eastAsia" w:ascii="宋体" w:hAnsi="宋体"/>
          <w:color w:val="000000"/>
          <w:szCs w:val="32"/>
        </w:rPr>
        <w:t xml:space="preserve">计量原则</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工程量计算规则：</w:t>
      </w:r>
      <w:r>
        <w:rPr>
          <w:rFonts w:hint="eastAsia" w:ascii="宋体" w:hAnsi="宋体"/>
          <w:color w:val="000000"/>
          <w:szCs w:val="32"/>
          <w:u w:val="single"/>
        </w:rPr>
        <w:t xml:space="preserve">《建设工程工程量清单计价标准》（GB/T 50500-2024）</w:t>
      </w:r>
      <w:r>
        <w:rPr>
          <w:rFonts w:hint="eastAsia" w:ascii="宋体" w:hAnsi="宋体"/>
          <w:color w:val="000000"/>
          <w:szCs w:val="21"/>
          <w:u w:val="single"/>
        </w:rPr>
        <w:t xml:space="preserve">、《房屋建筑与装饰工程工程量计算标准》（GB/T50854-2024）、《通用安装工程工程量计算标准》（GB/T50856-2024）、《市</w:t>
      </w:r>
      <w:r>
        <w:rPr>
          <w:rFonts w:hint="eastAsia" w:ascii="宋体" w:hAnsi="宋体"/>
          <w:color w:val="000000"/>
          <w:szCs w:val="21"/>
          <w:u w:val="single"/>
        </w:rPr>
        <w:t xml:space="preserve">政工程工程量计算标准》（GB/T50857-2024）、《园林绿化工程工程量计算标准》（GB/T50858-2024）、《省住房城乡建设厅关于发布〈江苏省建筑与装饰工程消耗量〉〈江苏省市政工程消耗量〉〈江苏省通用安装工程消耗量〉及配套文件的通知》（苏建价〔2026〕76号）；费用定额：按《江苏省建设工程费用参考》（2026年）、《关于明确材料预算价格中含税价和除税价计算方式的通知》（苏建函价〔2025〕2 号）以及其他江苏省及无锡市关于土建工程、装饰工程、安装工程、市政工程、景观绿化工程等工程取费的有关规定</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12.3.2 </w:t>
      </w:r>
      <w:r>
        <w:rPr>
          <w:rFonts w:hint="eastAsia" w:ascii="宋体" w:hAnsi="宋体"/>
          <w:color w:val="000000"/>
          <w:szCs w:val="32"/>
        </w:rPr>
        <w:t xml:space="preserve">计量周期</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关于计量周期的约定：</w:t>
      </w:r>
      <w:r>
        <w:rPr>
          <w:rFonts w:ascii="宋体" w:hAnsi="宋体"/>
          <w:color w:val="000000"/>
          <w:szCs w:val="32"/>
          <w:u w:val="single"/>
        </w:rPr>
        <w:t xml:space="preserve">  </w:t>
      </w:r>
      <w:r>
        <w:rPr>
          <w:rFonts w:hint="eastAsia" w:ascii="宋体" w:hAnsi="宋体"/>
          <w:color w:val="000000"/>
          <w:szCs w:val="21"/>
          <w:u w:val="single"/>
        </w:rPr>
        <w:t xml:space="preserve">承包人每月</w:t>
      </w:r>
      <w:r>
        <w:rPr>
          <w:rFonts w:ascii="宋体" w:hAnsi="宋体"/>
          <w:color w:val="000000"/>
          <w:szCs w:val="21"/>
          <w:u w:val="single"/>
        </w:rPr>
        <w:t xml:space="preserve">25</w:t>
      </w:r>
      <w:r>
        <w:rPr>
          <w:rFonts w:hint="eastAsia" w:ascii="宋体" w:hAnsi="宋体"/>
          <w:color w:val="000000"/>
          <w:szCs w:val="21"/>
          <w:u w:val="single"/>
        </w:rPr>
        <w:t xml:space="preserve">日提交工程量计量报告，由</w:t>
      </w:r>
      <w:r>
        <w:rPr>
          <w:rFonts w:hint="eastAsia"/>
          <w:color w:val="000000"/>
          <w:u w:val="single"/>
        </w:rPr>
        <w:t xml:space="preserve">监理</w:t>
      </w:r>
      <w:r>
        <w:rPr>
          <w:rFonts w:hint="eastAsia" w:ascii="宋体" w:hAnsi="宋体"/>
          <w:color w:val="000000"/>
          <w:szCs w:val="21"/>
          <w:u w:val="single"/>
        </w:rPr>
        <w:t xml:space="preserve">工程师和发包人代表进行审核。</w:t>
      </w:r>
      <w:r>
        <w:rPr>
          <w:rFonts w:ascii="宋体" w:hAnsi="宋体"/>
          <w:color w:val="000000"/>
          <w:szCs w:val="32"/>
          <w:u w:val="single"/>
        </w:rPr>
        <w:t xml:space="preserve">    </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12.3.3 </w:t>
      </w:r>
      <w:r>
        <w:rPr>
          <w:rFonts w:hint="eastAsia" w:ascii="宋体" w:hAnsi="宋体"/>
          <w:color w:val="000000"/>
          <w:szCs w:val="32"/>
        </w:rPr>
        <w:t xml:space="preserve">单价合同的计量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关于单价合同计量的约定：</w:t>
      </w:r>
      <w:r>
        <w:rPr>
          <w:rFonts w:ascii="宋体" w:hAnsi="宋体"/>
          <w:color w:val="000000"/>
          <w:szCs w:val="32"/>
          <w:u w:val="single"/>
        </w:rPr>
        <w:t xml:space="preserve">   </w:t>
      </w:r>
      <w:r>
        <w:rPr>
          <w:rFonts w:hint="eastAsia" w:ascii="宋体" w:hAnsi="宋体"/>
          <w:color w:val="000000"/>
          <w:szCs w:val="21"/>
          <w:u w:val="single"/>
        </w:rPr>
        <w:t xml:space="preserve">按月计量</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12.3.4 </w:t>
      </w:r>
      <w:r>
        <w:rPr>
          <w:rFonts w:hint="eastAsia" w:ascii="宋体" w:hAnsi="宋体"/>
          <w:color w:val="000000"/>
          <w:szCs w:val="32"/>
        </w:rPr>
        <w:t xml:space="preserve">总价合同的计量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关于总价合同计量的约定：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12.3.5</w:t>
      </w:r>
      <w:r>
        <w:rPr>
          <w:rFonts w:hint="eastAsia" w:ascii="宋体" w:hAnsi="宋体"/>
          <w:color w:val="000000"/>
          <w:szCs w:val="32"/>
        </w:rPr>
        <w:t xml:space="preserve">总价合同采用支付分解表计量支付的，是否适用第</w:t>
      </w:r>
      <w:r>
        <w:rPr>
          <w:rFonts w:ascii="宋体" w:hAnsi="宋体"/>
          <w:color w:val="000000"/>
          <w:szCs w:val="32"/>
        </w:rPr>
        <w:t xml:space="preserve">12.3.4 </w:t>
      </w:r>
      <w:r>
        <w:rPr>
          <w:rFonts w:hint="eastAsia" w:ascii="宋体" w:hAnsi="宋体"/>
          <w:color w:val="000000"/>
          <w:szCs w:val="32"/>
        </w:rPr>
        <w:t xml:space="preserve">项〔总价合同的计量〕约定进行计量：</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12.3.6 </w:t>
      </w:r>
      <w:r>
        <w:rPr>
          <w:rFonts w:hint="eastAsia" w:ascii="宋体" w:hAnsi="宋体"/>
          <w:color w:val="000000"/>
          <w:szCs w:val="32"/>
        </w:rPr>
        <w:t xml:space="preserve">其他价格形式合同的计量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其他价格形式的计量方式和程序：</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12.4 </w:t>
      </w:r>
      <w:r>
        <w:rPr>
          <w:rFonts w:hint="eastAsia" w:ascii="宋体" w:hAnsi="宋体"/>
          <w:color w:val="000000"/>
          <w:szCs w:val="32"/>
        </w:rPr>
        <w:t xml:space="preserve">工程款支付</w:t>
      </w:r>
      <w:r>
        <w:rPr>
          <w:rFonts w:ascii="宋体" w:hAnsi="宋体"/>
          <w:color w:val="000000"/>
          <w:szCs w:val="32"/>
        </w:rPr>
      </w:r>
      <w:r/>
    </w:p>
    <w:p>
      <w:pPr>
        <w:pStyle w:val="1399"/>
        <w:ind w:firstLine="420"/>
        <w:jc w:val="left"/>
        <w:spacing w:line="360" w:lineRule="auto"/>
        <w:rPr>
          <w:rFonts w:ascii="宋体" w:hAnsi="宋体"/>
          <w:color w:val="000000"/>
          <w:szCs w:val="32"/>
        </w:rPr>
      </w:pPr>
      <w:r/>
      <w:bookmarkStart w:id="449" w:name="_Toc296944550"/>
      <w:r/>
      <w:bookmarkStart w:id="450" w:name="_Toc296503211"/>
      <w:r>
        <w:rPr>
          <w:rFonts w:ascii="宋体" w:hAnsi="宋体"/>
          <w:color w:val="000000"/>
          <w:szCs w:val="32"/>
        </w:rPr>
        <w:t xml:space="preserve">12.4.1 </w:t>
      </w:r>
      <w:r>
        <w:rPr>
          <w:rFonts w:hint="eastAsia" w:ascii="宋体" w:hAnsi="宋体"/>
          <w:color w:val="000000"/>
          <w:szCs w:val="32"/>
        </w:rPr>
        <w:t xml:space="preserve">付款周期</w:t>
      </w:r>
      <w:r>
        <w:rPr>
          <w:rFonts w:ascii="宋体" w:hAnsi="宋体"/>
          <w:color w:val="000000"/>
          <w:szCs w:val="32"/>
        </w:rPr>
      </w:r>
      <w:r/>
    </w:p>
    <w:p>
      <w:pPr>
        <w:pStyle w:val="1399"/>
        <w:ind w:firstLine="420"/>
        <w:jc w:val="left"/>
        <w:spacing w:line="360" w:lineRule="auto"/>
        <w:rPr>
          <w:rFonts w:ascii="宋体" w:hAnsi="宋体"/>
          <w:b/>
          <w:bCs/>
          <w:color w:val="000000"/>
          <w:szCs w:val="21"/>
          <w:u w:val="single"/>
        </w:rPr>
      </w:pPr>
      <w:r>
        <w:rPr>
          <w:rFonts w:hint="eastAsia" w:ascii="宋体" w:hAnsi="宋体"/>
          <w:color w:val="000000"/>
          <w:szCs w:val="21"/>
        </w:rPr>
        <w:t xml:space="preserve">（1）</w:t>
      </w:r>
      <w:r>
        <w:rPr>
          <w:rFonts w:hint="eastAsia" w:ascii="宋体" w:hAnsi="宋体"/>
          <w:color w:val="000000"/>
          <w:szCs w:val="32"/>
        </w:rPr>
        <w:t xml:space="preserve">关于付款的约定：</w:t>
      </w:r>
      <w:r>
        <w:rPr>
          <w:rFonts w:hint="eastAsia" w:ascii="宋体" w:hAnsi="宋体"/>
          <w:b/>
          <w:bCs/>
          <w:color w:val="000000"/>
          <w:szCs w:val="21"/>
          <w:u w:val="single"/>
        </w:rPr>
        <w:t xml:space="preserve">合同签订后支付预付款10%，竣工验收合格后支付至合同价的70%，结算审计完成后支付至审定金额的 97%，工程完成后第二十四个月支付余款。由于本项目使用财政资金，具体支付进度应根据财政支付进度执行，甲方不承担利息及滞纳金。</w:t>
      </w:r>
      <w:r>
        <w:rPr>
          <w:rFonts w:ascii="宋体" w:hAnsi="宋体"/>
          <w:b/>
          <w:bCs/>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工程竣工验收合格且承包人向发包人办妥一切移交手续，承包人应在递交竣工验收报告的同时，向发包人和财务监理递交竣工结算报告及完整的结算资料，由发包人按有关规定进行审核（如因承包人原因，造成竣工审计无法正常进行的而延期，责任由承包人自负。）</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（3）整体工程审计后，一旦存在核减的内容，承包人需要根据审计批复意见将核减费用退回项目基建专户，由发包人与承包人另行协商核减费用的支付。</w:t>
      </w:r>
      <w:r>
        <w:rPr>
          <w:rFonts w:ascii="宋体" w:hAnsi="宋体"/>
          <w:color w:val="000000"/>
          <w:szCs w:val="21"/>
          <w:u w:val="single"/>
        </w:rPr>
      </w:r>
      <w:r/>
    </w:p>
    <w:p>
      <w:pPr>
        <w:pStyle w:val="1399"/>
        <w:ind w:firstLine="420"/>
        <w:jc w:val="left"/>
        <w:spacing w:line="360" w:lineRule="auto"/>
        <w:rPr>
          <w:rFonts w:ascii="宋体" w:hAnsi="宋体"/>
          <w:color w:val="000000"/>
          <w:szCs w:val="21"/>
        </w:rPr>
      </w:pPr>
      <w:r>
        <w:rPr>
          <w:rFonts w:hint="eastAsia" w:ascii="宋体" w:hAnsi="宋体"/>
          <w:color w:val="000000"/>
          <w:szCs w:val="21"/>
          <w:u w:val="single"/>
        </w:rPr>
        <w:t xml:space="preserve">（4）签证、核定部分费用在施工过程中仅对工程量予以核定。待竣工结算时一并结算支付。</w:t>
      </w:r>
      <w:r>
        <w:rPr>
          <w:rFonts w:ascii="宋体" w:hAnsi="宋体"/>
          <w:color w:val="000000"/>
          <w:szCs w:val="21"/>
        </w:rPr>
        <w:t xml:space="preserve"> </w:t>
      </w:r>
      <w:bookmarkEnd w:id="448"/>
      <w:r/>
      <w:bookmarkEnd w:id="449"/>
      <w:r/>
      <w:bookmarkEnd w:id="450"/>
      <w:r>
        <w:rPr>
          <w:rFonts w:ascii="宋体" w:hAnsi="宋体"/>
          <w:color w:val="000000"/>
          <w:szCs w:val="21"/>
        </w:rPr>
      </w:r>
      <w:r/>
    </w:p>
    <w:p>
      <w:pPr>
        <w:pStyle w:val="1399"/>
        <w:ind w:firstLine="525"/>
        <w:jc w:val="left"/>
        <w:spacing w:line="360" w:lineRule="auto"/>
        <w:rPr>
          <w:rFonts w:ascii="宋体" w:hAnsi="宋体"/>
          <w:color w:val="000000"/>
          <w:szCs w:val="21"/>
        </w:rPr>
      </w:pPr>
      <w:r>
        <w:rPr>
          <w:rFonts w:ascii="宋体" w:hAnsi="宋体"/>
          <w:color w:val="000000"/>
          <w:szCs w:val="21"/>
        </w:rPr>
        <w:t xml:space="preserve">12.4.</w:t>
      </w:r>
      <w:r>
        <w:rPr>
          <w:rFonts w:hint="eastAsia" w:ascii="宋体" w:hAnsi="宋体"/>
          <w:color w:val="000000"/>
          <w:szCs w:val="21"/>
        </w:rPr>
        <w:t xml:space="preserve">5</w:t>
      </w:r>
      <w:r>
        <w:rPr>
          <w:rFonts w:ascii="宋体" w:hAnsi="宋体"/>
          <w:color w:val="000000"/>
          <w:szCs w:val="21"/>
        </w:rPr>
        <w:t xml:space="preserve"> 支付分解表的编制</w:t>
      </w:r>
      <w:r>
        <w:rPr>
          <w:rFonts w:ascii="宋体" w:hAnsi="宋体"/>
          <w:color w:val="000000"/>
          <w:szCs w:val="21"/>
        </w:rPr>
      </w:r>
      <w:r/>
    </w:p>
    <w:p>
      <w:pPr>
        <w:pStyle w:val="1399"/>
        <w:ind w:firstLine="420"/>
        <w:jc w:val="left"/>
        <w:spacing w:line="360" w:lineRule="auto"/>
        <w:rPr>
          <w:rFonts w:ascii="宋体" w:hAnsi="宋体"/>
          <w:color w:val="000000"/>
          <w:szCs w:val="21"/>
          <w:u w:val="single"/>
        </w:rPr>
      </w:pPr>
      <w:r>
        <w:rPr>
          <w:rFonts w:hint="eastAsia" w:ascii="宋体" w:hAnsi="宋体"/>
          <w:color w:val="000000"/>
          <w:szCs w:val="21"/>
        </w:rPr>
        <w:t xml:space="preserve">1.</w:t>
      </w:r>
      <w:r>
        <w:rPr>
          <w:rFonts w:ascii="宋体" w:hAnsi="宋体"/>
          <w:color w:val="000000"/>
          <w:szCs w:val="21"/>
        </w:rPr>
        <w:t xml:space="preserve">总价合同支付分解表的编制与审批：</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21"/>
        </w:rPr>
        <w:t xml:space="preserve">2.</w:t>
      </w:r>
      <w:r>
        <w:rPr>
          <w:rFonts w:ascii="宋体" w:hAnsi="宋体"/>
          <w:color w:val="000000"/>
          <w:szCs w:val="21"/>
        </w:rPr>
        <w:t xml:space="preserve">单价合同的总价项目支付分解表的编制与审批：</w:t>
      </w:r>
      <w:r>
        <w:rPr>
          <w:rFonts w:ascii="宋体" w:hAnsi="宋体"/>
          <w:color w:val="000000"/>
          <w:szCs w:val="21"/>
          <w:u w:val="single"/>
        </w:rPr>
        <w:t xml:space="preserve">      </w:t>
      </w:r>
      <w:r>
        <w:rPr>
          <w:rFonts w:hint="eastAsia" w:ascii="宋体" w:hAnsi="宋体"/>
          <w:color w:val="000000"/>
          <w:szCs w:val="21"/>
          <w:u w:val="single"/>
        </w:rPr>
        <w:t xml:space="preserve">     /                         </w:t>
      </w:r>
      <w:r>
        <w:rPr>
          <w:rFonts w:ascii="宋体" w:hAnsi="宋体"/>
          <w:color w:val="000000"/>
          <w:szCs w:val="32"/>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13. </w:t>
      </w:r>
      <w:r>
        <w:rPr>
          <w:rFonts w:hint="eastAsia" w:ascii="宋体" w:hAnsi="宋体"/>
          <w:color w:val="000000"/>
          <w:szCs w:val="21"/>
        </w:rPr>
        <w:t xml:space="preserve">验收和工程试车</w:t>
      </w:r>
      <w:r>
        <w:rPr>
          <w:rFonts w:ascii="宋体" w:hAnsi="宋体"/>
          <w:color w:val="000000"/>
          <w:szCs w:val="21"/>
        </w:rPr>
      </w:r>
      <w:r/>
    </w:p>
    <w:p>
      <w:pPr>
        <w:pStyle w:val="1399"/>
        <w:ind w:firstLine="420"/>
        <w:spacing w:after="120" w:line="360" w:lineRule="auto"/>
        <w:rPr>
          <w:rFonts w:ascii="宋体" w:hAnsi="宋体"/>
          <w:color w:val="000000"/>
          <w:szCs w:val="32"/>
        </w:rPr>
      </w:pPr>
      <w:r>
        <w:rPr>
          <w:rFonts w:ascii="宋体" w:hAnsi="宋体"/>
          <w:color w:val="000000"/>
          <w:szCs w:val="32"/>
        </w:rPr>
        <w:t xml:space="preserve">13.1 </w:t>
      </w:r>
      <w:r>
        <w:rPr>
          <w:rFonts w:hint="eastAsia" w:ascii="宋体" w:hAnsi="宋体"/>
          <w:color w:val="000000"/>
          <w:szCs w:val="32"/>
        </w:rPr>
        <w:t xml:space="preserve">分部分项工程验收</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13.1</w:t>
      </w:r>
      <w:r>
        <w:rPr>
          <w:rFonts w:hint="eastAsia" w:ascii="宋体" w:hAnsi="宋体"/>
          <w:color w:val="000000"/>
          <w:szCs w:val="32"/>
        </w:rPr>
        <w:t xml:space="preserve">.1监理人不能按时进行验收时，应提前</w:t>
      </w:r>
      <w:r>
        <w:rPr>
          <w:rFonts w:ascii="宋体" w:hAnsi="宋体"/>
          <w:color w:val="000000"/>
          <w:szCs w:val="32"/>
          <w:u w:val="single"/>
        </w:rPr>
        <w:t xml:space="preserve">  </w:t>
      </w:r>
      <w:r>
        <w:rPr>
          <w:rFonts w:hint="eastAsia" w:ascii="宋体" w:hAnsi="宋体"/>
          <w:color w:val="000000"/>
          <w:szCs w:val="32"/>
          <w:u w:val="single"/>
        </w:rPr>
        <w:t xml:space="preserve">24</w:t>
      </w:r>
      <w:r>
        <w:rPr>
          <w:rFonts w:ascii="宋体" w:hAnsi="宋体"/>
          <w:color w:val="000000"/>
          <w:szCs w:val="32"/>
          <w:u w:val="single"/>
        </w:rPr>
        <w:t xml:space="preserve">  </w:t>
      </w:r>
      <w:r>
        <w:rPr>
          <w:rFonts w:hint="eastAsia" w:ascii="宋体" w:hAnsi="宋体"/>
          <w:color w:val="000000"/>
          <w:szCs w:val="32"/>
        </w:rPr>
        <w:t xml:space="preserve">小时提交书面延期要求。</w:t>
      </w:r>
      <w:r>
        <w:rPr>
          <w:rFonts w:ascii="宋体" w:hAnsi="宋体"/>
          <w:color w:val="000000"/>
          <w:szCs w:val="32"/>
        </w:rPr>
      </w:r>
      <w:r/>
    </w:p>
    <w:p>
      <w:pPr>
        <w:pStyle w:val="1399"/>
        <w:ind w:firstLine="420"/>
        <w:jc w:val="left"/>
        <w:spacing w:line="360" w:lineRule="auto"/>
        <w:rPr>
          <w:rFonts w:ascii="宋体" w:hAnsi="宋体"/>
          <w:b/>
          <w:color w:val="000000"/>
          <w:szCs w:val="32"/>
        </w:rPr>
      </w:pPr>
      <w:r>
        <w:rPr>
          <w:rFonts w:hint="eastAsia" w:ascii="宋体" w:hAnsi="宋体"/>
          <w:color w:val="000000"/>
          <w:szCs w:val="32"/>
        </w:rPr>
        <w:t xml:space="preserve">关于延期最长不得超过：</w:t>
      </w:r>
      <w:r>
        <w:rPr>
          <w:rFonts w:ascii="宋体" w:hAnsi="宋体"/>
          <w:color w:val="000000"/>
          <w:szCs w:val="32"/>
          <w:u w:val="single"/>
        </w:rPr>
        <w:t xml:space="preserve">   </w:t>
      </w:r>
      <w:r>
        <w:rPr>
          <w:rFonts w:hint="eastAsia" w:ascii="宋体" w:hAnsi="宋体"/>
          <w:color w:val="000000"/>
          <w:szCs w:val="32"/>
          <w:u w:val="single"/>
        </w:rPr>
        <w:t xml:space="preserve">48</w:t>
      </w:r>
      <w:r>
        <w:rPr>
          <w:rFonts w:ascii="宋体" w:hAnsi="宋体"/>
          <w:color w:val="000000"/>
          <w:szCs w:val="32"/>
          <w:u w:val="single"/>
        </w:rPr>
        <w:t xml:space="preserve">   </w:t>
      </w:r>
      <w:r>
        <w:rPr>
          <w:rFonts w:hint="eastAsia" w:ascii="宋体" w:hAnsi="宋体"/>
          <w:color w:val="000000"/>
          <w:szCs w:val="32"/>
        </w:rPr>
        <w:t xml:space="preserve">小时。</w:t>
      </w:r>
      <w:r>
        <w:rPr>
          <w:rFonts w:ascii="宋体" w:hAnsi="宋体"/>
          <w:b/>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13.2 </w:t>
      </w:r>
      <w:r>
        <w:rPr>
          <w:rFonts w:hint="eastAsia" w:ascii="宋体" w:hAnsi="宋体"/>
          <w:color w:val="000000"/>
          <w:szCs w:val="32"/>
        </w:rPr>
        <w:t xml:space="preserve">竣工验收</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13.2.</w:t>
      </w:r>
      <w:r>
        <w:rPr>
          <w:rFonts w:hint="eastAsia" w:ascii="宋体" w:hAnsi="宋体"/>
          <w:color w:val="000000"/>
          <w:szCs w:val="32"/>
        </w:rPr>
        <w:t xml:space="preserve">1 竣工验收程序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关于竣工验收程序的约定：</w:t>
      </w:r>
      <w:r>
        <w:rPr>
          <w:rFonts w:ascii="宋体" w:hAnsi="宋体"/>
          <w:color w:val="000000"/>
          <w:szCs w:val="32"/>
          <w:u w:val="single"/>
        </w:rPr>
        <w:t xml:space="preserve">          </w:t>
      </w:r>
      <w:r>
        <w:rPr>
          <w:rFonts w:hint="eastAsia" w:ascii="宋体" w:hAnsi="宋体"/>
          <w:color w:val="000000"/>
          <w:szCs w:val="21"/>
          <w:u w:val="single"/>
        </w:rPr>
        <w:t xml:space="preserve">按通用条款执行</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发包人不按照本项约定组织竣工验收、颁发工程接收证书的违约金的计算方法：</w:t>
      </w:r>
      <w:r>
        <w:rPr>
          <w:rFonts w:ascii="宋体" w:hAnsi="宋体"/>
          <w:color w:val="000000"/>
          <w:szCs w:val="32"/>
          <w:u w:val="single"/>
        </w:rPr>
        <w:t xml:space="preserve"> </w:t>
      </w:r>
      <w:r>
        <w:rPr>
          <w:rFonts w:hint="eastAsia" w:ascii="宋体" w:hAnsi="宋体"/>
          <w:color w:val="000000"/>
          <w:szCs w:val="21"/>
          <w:u w:val="single"/>
        </w:rPr>
        <w:t xml:space="preserve">按通用条款执行</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13.2.</w:t>
      </w:r>
      <w:r>
        <w:rPr>
          <w:rFonts w:hint="eastAsia" w:ascii="宋体" w:hAnsi="宋体"/>
          <w:color w:val="000000"/>
          <w:szCs w:val="32"/>
        </w:rPr>
        <w:t xml:space="preserve">2移交、接收全部与部分工程</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承包人向发包人移交工程的期限：</w:t>
      </w:r>
      <w:r>
        <w:rPr>
          <w:rFonts w:ascii="宋体" w:hAnsi="宋体"/>
          <w:color w:val="000000"/>
          <w:szCs w:val="32"/>
          <w:u w:val="single"/>
        </w:rPr>
        <w:t xml:space="preserve"> </w:t>
      </w:r>
      <w:r>
        <w:rPr>
          <w:rFonts w:hint="eastAsia" w:ascii="宋体" w:hAnsi="宋体"/>
          <w:color w:val="000000"/>
          <w:szCs w:val="21"/>
          <w:u w:val="single"/>
        </w:rPr>
        <w:t xml:space="preserve">颁发工程接收证书后7天</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发包人未按本合同约定接收全部或部分工程的，违约金的计算方法为：</w:t>
      </w:r>
      <w:r>
        <w:rPr>
          <w:rFonts w:ascii="宋体" w:hAnsi="宋体"/>
          <w:color w:val="000000"/>
          <w:szCs w:val="32"/>
          <w:u w:val="single"/>
        </w:rPr>
        <w:t xml:space="preserve">  </w:t>
      </w:r>
      <w:r>
        <w:rPr>
          <w:rFonts w:hint="eastAsia" w:ascii="宋体" w:hAnsi="宋体"/>
          <w:color w:val="000000"/>
          <w:szCs w:val="21"/>
          <w:u w:val="single"/>
        </w:rPr>
        <w:t xml:space="preserve">按通用条款执行</w:t>
      </w:r>
      <w:r>
        <w:rPr>
          <w:rFonts w:ascii="宋体" w:hAnsi="宋体"/>
          <w:color w:val="000000"/>
          <w:szCs w:val="21"/>
        </w:rPr>
        <w:t xml:space="preserve">。</w:t>
      </w:r>
      <w:r>
        <w:rPr>
          <w:rFonts w:ascii="宋体" w:hAnsi="宋体"/>
          <w:color w:val="000000"/>
          <w:szCs w:val="32"/>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承包人未按时移交工程的，违约金的计算方法为：</w:t>
      </w:r>
      <w:r>
        <w:rPr>
          <w:rFonts w:ascii="宋体" w:hAnsi="宋体"/>
          <w:color w:val="000000"/>
          <w:szCs w:val="32"/>
          <w:u w:val="single"/>
        </w:rPr>
        <w:t xml:space="preserve">  </w:t>
      </w:r>
      <w:r>
        <w:rPr>
          <w:rFonts w:hint="eastAsia" w:ascii="宋体" w:hAnsi="宋体"/>
          <w:color w:val="000000"/>
          <w:szCs w:val="21"/>
          <w:u w:val="single"/>
        </w:rPr>
        <w:t xml:space="preserve">如承包人不能在承诺工期内完成承包范围内的工程，则每拖延一天按2</w:t>
      </w:r>
      <w:r>
        <w:rPr>
          <w:rFonts w:ascii="宋体" w:hAnsi="宋体"/>
          <w:color w:val="000000"/>
          <w:szCs w:val="21"/>
          <w:u w:val="single"/>
        </w:rPr>
        <w:t xml:space="preserve">000</w:t>
      </w:r>
      <w:r>
        <w:rPr>
          <w:rFonts w:hint="eastAsia" w:ascii="宋体" w:hAnsi="宋体"/>
          <w:color w:val="000000"/>
          <w:szCs w:val="21"/>
          <w:u w:val="single"/>
        </w:rPr>
        <w:t xml:space="preserve">元支付违约金给发包人。承包人无正当理由不移交工程的，承担工程照管、成品保护、保管等与工程有关的各项费用，并承担发包人相应损失。  </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13.3 </w:t>
      </w:r>
      <w:r>
        <w:rPr>
          <w:rFonts w:hint="eastAsia" w:ascii="宋体" w:hAnsi="宋体"/>
          <w:color w:val="000000"/>
          <w:szCs w:val="32"/>
        </w:rPr>
        <w:t xml:space="preserve">工程试车</w:t>
      </w:r>
      <w:r>
        <w:rPr>
          <w:rFonts w:ascii="宋体" w:hAnsi="宋体"/>
          <w:color w:val="000000"/>
          <w:szCs w:val="32"/>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13.3.1 </w:t>
      </w:r>
      <w:r>
        <w:rPr>
          <w:rFonts w:hint="eastAsia"/>
          <w:color w:val="000000"/>
        </w:rPr>
        <w:t xml:space="preserve"> 验收和</w:t>
      </w:r>
      <w:r>
        <w:rPr>
          <w:rFonts w:ascii="宋体" w:hAnsi="宋体"/>
          <w:color w:val="000000"/>
          <w:szCs w:val="21"/>
        </w:rPr>
        <w:t xml:space="preserve">试车程序</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工程试车内容：</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（1）单机无负荷试车费用由</w:t>
      </w:r>
      <w:r>
        <w:rPr>
          <w:rFonts w:ascii="宋体" w:hAnsi="宋体"/>
          <w:color w:val="000000"/>
          <w:szCs w:val="21"/>
          <w:u w:val="single"/>
        </w:rPr>
        <w:t xml:space="preserve">       </w:t>
      </w:r>
      <w:r>
        <w:rPr>
          <w:rFonts w:hint="eastAsia" w:ascii="宋体" w:hAnsi="宋体"/>
          <w:color w:val="000000"/>
          <w:szCs w:val="21"/>
          <w:u w:val="single"/>
        </w:rPr>
        <w:t xml:space="preserve">承包人</w:t>
      </w:r>
      <w:r>
        <w:rPr>
          <w:rFonts w:ascii="宋体" w:hAnsi="宋体"/>
          <w:color w:val="000000"/>
          <w:szCs w:val="21"/>
          <w:u w:val="single"/>
        </w:rPr>
        <w:t xml:space="preserve">              </w:t>
      </w:r>
      <w:r>
        <w:rPr>
          <w:rFonts w:ascii="宋体" w:hAnsi="宋体"/>
          <w:color w:val="000000"/>
          <w:szCs w:val="21"/>
        </w:rPr>
        <w:t xml:space="preserve">承担；</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（2）无负荷联动试车费用由</w:t>
      </w:r>
      <w:r>
        <w:rPr>
          <w:rFonts w:ascii="宋体" w:hAnsi="宋体"/>
          <w:color w:val="000000"/>
          <w:szCs w:val="21"/>
          <w:u w:val="single"/>
        </w:rPr>
        <w:t xml:space="preserve">       </w:t>
      </w:r>
      <w:r>
        <w:rPr>
          <w:rFonts w:hint="eastAsia" w:ascii="宋体" w:hAnsi="宋体"/>
          <w:color w:val="000000"/>
          <w:szCs w:val="21"/>
          <w:u w:val="single"/>
        </w:rPr>
        <w:t xml:space="preserve">承包人</w:t>
      </w:r>
      <w:r>
        <w:rPr>
          <w:rFonts w:ascii="宋体" w:hAnsi="宋体"/>
          <w:color w:val="000000"/>
          <w:szCs w:val="21"/>
          <w:u w:val="single"/>
        </w:rPr>
        <w:t xml:space="preserve">              </w:t>
      </w:r>
      <w:r>
        <w:rPr>
          <w:rFonts w:ascii="宋体" w:hAnsi="宋体"/>
          <w:color w:val="000000"/>
          <w:szCs w:val="21"/>
        </w:rPr>
        <w:t xml:space="preserve">承担。</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13.3.</w:t>
      </w:r>
      <w:r>
        <w:rPr>
          <w:rFonts w:hint="eastAsia" w:ascii="宋体" w:hAnsi="宋体"/>
          <w:color w:val="000000"/>
          <w:szCs w:val="21"/>
        </w:rPr>
        <w:t xml:space="preserve">2</w:t>
      </w:r>
      <w:r>
        <w:rPr>
          <w:rFonts w:ascii="宋体" w:hAnsi="宋体"/>
          <w:color w:val="000000"/>
          <w:szCs w:val="21"/>
        </w:rPr>
        <w:t xml:space="preserve"> 投料试车</w:t>
      </w:r>
      <w:r>
        <w:rPr>
          <w:rFonts w:ascii="宋体" w:hAnsi="宋体"/>
          <w:color w:val="000000"/>
          <w:szCs w:val="21"/>
        </w:rPr>
      </w:r>
      <w:r/>
    </w:p>
    <w:p>
      <w:pPr>
        <w:pStyle w:val="1399"/>
        <w:ind w:firstLine="420"/>
        <w:spacing w:after="120" w:line="360" w:lineRule="auto"/>
        <w:rPr>
          <w:rFonts w:ascii="宋体" w:hAnsi="宋体"/>
          <w:color w:val="000000"/>
          <w:szCs w:val="21"/>
        </w:rPr>
        <w:outlineLvl w:val="0"/>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             </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13.</w:t>
      </w:r>
      <w:r>
        <w:rPr>
          <w:rFonts w:hint="eastAsia" w:ascii="宋体" w:hAnsi="宋体"/>
          <w:color w:val="000000"/>
          <w:szCs w:val="32"/>
        </w:rPr>
        <w:t xml:space="preserve">4</w:t>
      </w:r>
      <w:r>
        <w:rPr>
          <w:rFonts w:ascii="宋体" w:hAnsi="宋体"/>
          <w:color w:val="000000"/>
          <w:szCs w:val="32"/>
        </w:rPr>
        <w:t xml:space="preserve"> </w:t>
      </w:r>
      <w:r>
        <w:rPr>
          <w:rFonts w:hint="eastAsia" w:ascii="宋体" w:hAnsi="宋体"/>
          <w:color w:val="000000"/>
          <w:szCs w:val="32"/>
        </w:rPr>
        <w:t xml:space="preserve">竣工退场</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13.</w:t>
      </w:r>
      <w:r>
        <w:rPr>
          <w:rFonts w:hint="eastAsia" w:ascii="宋体" w:hAnsi="宋体"/>
          <w:color w:val="000000"/>
          <w:szCs w:val="32"/>
        </w:rPr>
        <w:t xml:space="preserve">4</w:t>
      </w:r>
      <w:r>
        <w:rPr>
          <w:rFonts w:ascii="宋体" w:hAnsi="宋体"/>
          <w:color w:val="000000"/>
          <w:szCs w:val="32"/>
        </w:rPr>
        <w:t xml:space="preserve">.1 </w:t>
      </w:r>
      <w:r>
        <w:rPr>
          <w:rFonts w:hint="eastAsia" w:ascii="宋体" w:hAnsi="宋体"/>
          <w:color w:val="000000"/>
          <w:szCs w:val="32"/>
        </w:rPr>
        <w:t xml:space="preserve">竣工退场</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承包人完成竣工退场的期限：</w:t>
      </w:r>
      <w:r>
        <w:rPr>
          <w:rFonts w:ascii="宋体" w:hAnsi="宋体"/>
          <w:color w:val="000000"/>
          <w:szCs w:val="32"/>
          <w:u w:val="single"/>
        </w:rPr>
        <w:t xml:space="preserve">      </w:t>
      </w:r>
      <w:r>
        <w:rPr>
          <w:rFonts w:hint="eastAsia" w:ascii="宋体" w:hAnsi="宋体"/>
          <w:color w:val="000000"/>
          <w:szCs w:val="21"/>
          <w:u w:val="single"/>
        </w:rPr>
        <w:t xml:space="preserve">颁发工程接收证书后3天内</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14. 竣工结算</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14.1 </w:t>
      </w:r>
      <w:r>
        <w:rPr>
          <w:rFonts w:hint="eastAsia" w:ascii="宋体" w:hAnsi="宋体"/>
          <w:color w:val="000000"/>
          <w:szCs w:val="32"/>
        </w:rPr>
        <w:t xml:space="preserve">竣工结算申请</w:t>
      </w:r>
      <w:r>
        <w:rPr>
          <w:rFonts w:ascii="宋体" w:hAnsi="宋体"/>
          <w:color w:val="000000"/>
          <w:szCs w:val="32"/>
        </w:rPr>
      </w:r>
      <w:r/>
    </w:p>
    <w:p>
      <w:pPr>
        <w:pStyle w:val="1399"/>
        <w:ind w:firstLine="420"/>
        <w:jc w:val="left"/>
        <w:spacing w:line="360" w:lineRule="auto"/>
        <w:rPr>
          <w:color w:val="000000"/>
          <w:u w:val="single"/>
        </w:rPr>
      </w:pPr>
      <w:r>
        <w:rPr>
          <w:rFonts w:hint="eastAsia"/>
          <w:color w:val="000000"/>
          <w:u w:val="single"/>
        </w:rPr>
        <w:t xml:space="preserve">（1）工程竣工验收合格且承包人向发包人办妥一切移交手续，承包人应在递交竣工验收报告的同时，向发包人和财务监理递交竣工结算报告及完整的结算资料，由发包人按有关规定进行审核（如因承包人原因，造成竣工审计无法正常进行的而延期，责任由承包人自负）。整体工程审计并完成支付审批流程后30天内支付至审计核定价的97%。保留审定金额的3%作为质量保修金，</w:t>
      </w:r>
      <w:bookmarkStart w:id="451" w:name="OLE_LINK18"/>
      <w:r/>
      <w:bookmarkStart w:id="452" w:name="OLE_LINK17"/>
      <w:r>
        <w:rPr>
          <w:rFonts w:hint="eastAsia"/>
          <w:color w:val="000000"/>
          <w:u w:val="single"/>
        </w:rPr>
        <w:t xml:space="preserve">保修期</w:t>
      </w:r>
      <w:bookmarkEnd w:id="451"/>
      <w:r/>
      <w:bookmarkEnd w:id="452"/>
      <w:r>
        <w:rPr>
          <w:rFonts w:hint="eastAsia"/>
          <w:color w:val="000000"/>
          <w:u w:val="single"/>
        </w:rPr>
        <w:t xml:space="preserve">满贰年，承包人凭发包人无质量问题书面签证，发包人在三个月内支付剩余保修金（无息）。</w:t>
      </w:r>
      <w:r>
        <w:rPr>
          <w:color w:val="000000"/>
          <w:u w:val="single"/>
        </w:rPr>
      </w:r>
      <w:r/>
    </w:p>
    <w:p>
      <w:pPr>
        <w:pStyle w:val="1399"/>
        <w:ind w:firstLine="420"/>
        <w:jc w:val="left"/>
        <w:spacing w:line="360" w:lineRule="auto"/>
        <w:rPr>
          <w:color w:val="000000"/>
          <w:u w:val="single"/>
        </w:rPr>
      </w:pPr>
      <w:r>
        <w:rPr>
          <w:rFonts w:hint="eastAsia"/>
          <w:color w:val="000000"/>
          <w:u w:val="single"/>
        </w:rPr>
        <w:t xml:space="preserve">（2）整体工程审计后，一旦存在核减的内容，承包人需要根据审计批复意见将核减费用退回项目基建专户，由发包人与承包人另行协商核减费用的支付。</w:t>
      </w:r>
      <w:r>
        <w:rPr>
          <w:color w:val="000000"/>
          <w:u w:val="single"/>
        </w:rPr>
      </w:r>
      <w:r/>
    </w:p>
    <w:p>
      <w:pPr>
        <w:pStyle w:val="1399"/>
        <w:ind w:firstLine="420"/>
        <w:jc w:val="left"/>
        <w:spacing w:line="360" w:lineRule="auto"/>
        <w:rPr>
          <w:rFonts w:ascii="宋体" w:hAnsi="宋体"/>
          <w:color w:val="000000"/>
          <w:szCs w:val="21"/>
          <w:u w:val="single"/>
        </w:rPr>
      </w:pPr>
      <w:r>
        <w:rPr>
          <w:rFonts w:hint="eastAsia"/>
          <w:color w:val="000000"/>
          <w:u w:val="single"/>
        </w:rPr>
        <w:t xml:space="preserve">（3）签证、核定部分费用在施工过程中仅对工程量予以核定，不支付进度款。待竣工结算时一并结算支付。</w:t>
      </w:r>
      <w:r>
        <w:rPr>
          <w:rFonts w:ascii="宋体" w:hAnsi="宋体"/>
          <w:color w:val="000000"/>
          <w:szCs w:val="21"/>
          <w:u w:val="single"/>
        </w:rPr>
      </w:r>
      <w:r/>
    </w:p>
    <w:p>
      <w:pPr>
        <w:pStyle w:val="1399"/>
        <w:ind w:firstLine="420"/>
        <w:jc w:val="left"/>
        <w:spacing w:line="360" w:lineRule="auto"/>
        <w:rPr>
          <w:rFonts w:ascii="宋体" w:hAnsi="宋体"/>
          <w:color w:val="000000"/>
          <w:szCs w:val="21"/>
          <w:u w:val="single"/>
        </w:rPr>
      </w:pPr>
      <w:r>
        <w:rPr>
          <w:rFonts w:ascii="宋体" w:hAnsi="宋体"/>
          <w:color w:val="000000"/>
          <w:szCs w:val="21"/>
        </w:rPr>
        <w:t xml:space="preserve">承包人提交竣工付款申请单的期限：</w:t>
      </w:r>
      <w:r>
        <w:rPr>
          <w:rFonts w:ascii="宋体" w:hAnsi="宋体"/>
          <w:color w:val="000000"/>
          <w:szCs w:val="21"/>
          <w:u w:val="single"/>
        </w:rPr>
        <w:t xml:space="preserve">  </w:t>
      </w:r>
      <w:r>
        <w:rPr>
          <w:rFonts w:hint="eastAsia" w:ascii="宋体" w:hAnsi="宋体"/>
          <w:color w:val="000000"/>
          <w:szCs w:val="21"/>
          <w:u w:val="single"/>
        </w:rPr>
        <w:t xml:space="preserve">工程竣工验收合格后</w:t>
      </w:r>
      <w:r>
        <w:rPr>
          <w:rFonts w:ascii="宋体" w:hAnsi="宋体"/>
          <w:color w:val="000000"/>
          <w:szCs w:val="21"/>
          <w:u w:val="single"/>
        </w:rPr>
        <w:t xml:space="preserve">28</w:t>
      </w:r>
      <w:r>
        <w:rPr>
          <w:rFonts w:hint="eastAsia" w:ascii="宋体" w:hAnsi="宋体"/>
          <w:color w:val="000000"/>
          <w:szCs w:val="21"/>
          <w:u w:val="single"/>
        </w:rPr>
        <w:t xml:space="preserve">天内</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u w:val="single"/>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竣工付款申请单应包括的内容：</w:t>
      </w:r>
      <w:r>
        <w:rPr>
          <w:rFonts w:ascii="宋体" w:hAnsi="宋体"/>
          <w:color w:val="000000"/>
          <w:szCs w:val="21"/>
          <w:u w:val="single"/>
        </w:rPr>
        <w:t xml:space="preserve">    </w:t>
      </w:r>
      <w:r>
        <w:rPr>
          <w:rFonts w:hint="eastAsia" w:ascii="宋体" w:hAnsi="宋体"/>
          <w:color w:val="000000"/>
          <w:szCs w:val="21"/>
          <w:u w:val="single"/>
        </w:rPr>
        <w:t xml:space="preserve">见通用条款</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14.2 </w:t>
      </w:r>
      <w:r>
        <w:rPr>
          <w:rFonts w:hint="eastAsia" w:ascii="宋体" w:hAnsi="宋体"/>
          <w:color w:val="000000"/>
          <w:szCs w:val="32"/>
        </w:rPr>
        <w:t xml:space="preserve">竣工结算审核</w:t>
      </w:r>
      <w:r>
        <w:rPr>
          <w:rFonts w:ascii="宋体" w:hAnsi="宋体"/>
          <w:color w:val="000000"/>
          <w:szCs w:val="32"/>
        </w:rPr>
      </w:r>
      <w:r/>
    </w:p>
    <w:p>
      <w:pPr>
        <w:pStyle w:val="1399"/>
        <w:ind w:firstLine="420"/>
        <w:jc w:val="left"/>
        <w:spacing w:line="360" w:lineRule="auto"/>
        <w:rPr>
          <w:rFonts w:ascii="宋体" w:hAnsi="宋体"/>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olor w:val="000000"/>
          <w:szCs w:val="21"/>
          <w:u w:val="single"/>
        </w:rPr>
        <w:t xml:space="preserve">收到承包人递交的完整的竣工结算报告后3个月内</w:t>
      </w:r>
      <w:r>
        <w:rPr>
          <w:rFonts w:ascii="宋体" w:hAnsi="宋体"/>
          <w:color w:val="000000"/>
          <w:szCs w:val="21"/>
        </w:rPr>
        <w:t xml:space="preserve">。</w:t>
      </w:r>
      <w:r>
        <w:rPr>
          <w:rFonts w:ascii="宋体" w:hAnsi="宋体"/>
          <w:color w:val="000000"/>
          <w:szCs w:val="21"/>
          <w:u w:val="single"/>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发包人完成竣工付款的期限：</w:t>
      </w:r>
      <w:r>
        <w:rPr>
          <w:rFonts w:hint="eastAsia" w:ascii="宋体" w:hAnsi="宋体"/>
          <w:color w:val="000000"/>
          <w:szCs w:val="21"/>
          <w:u w:val="single"/>
        </w:rPr>
        <w:t xml:space="preserve">收到经过发包人审核通过后的竣工结算报告后30天内</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jc w:val="left"/>
        <w:spacing w:line="360" w:lineRule="auto"/>
        <w:rPr>
          <w:rFonts w:ascii="宋体" w:hAnsi="宋体"/>
          <w:color w:val="000000"/>
          <w:szCs w:val="32"/>
        </w:rPr>
      </w:pPr>
      <w:r>
        <w:rPr>
          <w:rFonts w:hint="eastAsia" w:ascii="宋体" w:hAnsi="宋体"/>
          <w:color w:val="000000"/>
          <w:szCs w:val="21"/>
        </w:rPr>
        <w:t xml:space="preserve">关于竣工付款证书异议部分复核的方式和程序：</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见通用条款      </w:t>
      </w:r>
      <w:r>
        <w:rPr>
          <w:rFonts w:ascii="宋体" w:hAnsi="宋体"/>
          <w:color w:val="000000"/>
          <w:szCs w:val="21"/>
          <w:u w:val="single"/>
        </w:rPr>
        <w:t xml:space="preserve"> </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14.</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最终结清</w:t>
      </w:r>
      <w:r>
        <w:rPr>
          <w:rFonts w:ascii="宋体" w:hAnsi="宋体"/>
          <w:color w:val="000000"/>
          <w:szCs w:val="32"/>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3</w:t>
      </w:r>
      <w:r>
        <w:rPr>
          <w:rFonts w:ascii="宋体" w:hAnsi="宋体"/>
          <w:color w:val="000000"/>
          <w:szCs w:val="21"/>
        </w:rPr>
        <w:t xml:space="preserve">.1 最终结清申请单</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承包人提交最终结清申请单的份数：</w:t>
      </w:r>
      <w:r>
        <w:rPr>
          <w:rFonts w:ascii="宋体" w:hAnsi="宋体"/>
          <w:color w:val="000000"/>
          <w:szCs w:val="21"/>
          <w:u w:val="single"/>
        </w:rPr>
        <w:t xml:space="preserve">   </w:t>
      </w:r>
      <w:r>
        <w:rPr>
          <w:rFonts w:hint="eastAsia" w:ascii="宋体" w:hAnsi="宋体"/>
          <w:color w:val="000000"/>
          <w:szCs w:val="21"/>
          <w:u w:val="single"/>
        </w:rPr>
        <w:t xml:space="preserve">四份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承包人提交最终结算申请单的期限：</w:t>
      </w:r>
      <w:r>
        <w:rPr>
          <w:rFonts w:ascii="宋体" w:hAnsi="宋体"/>
          <w:color w:val="000000"/>
          <w:szCs w:val="21"/>
          <w:u w:val="single"/>
        </w:rPr>
        <w:t xml:space="preserve">    </w:t>
      </w:r>
      <w:r>
        <w:rPr>
          <w:rFonts w:hint="eastAsia" w:ascii="宋体" w:hAnsi="宋体"/>
          <w:color w:val="000000"/>
          <w:szCs w:val="21"/>
          <w:u w:val="single"/>
        </w:rPr>
        <w:t xml:space="preserve">缺陷期满7天内</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3</w:t>
      </w:r>
      <w:r>
        <w:rPr>
          <w:rFonts w:ascii="宋体" w:hAnsi="宋体"/>
          <w:color w:val="000000"/>
          <w:szCs w:val="21"/>
        </w:rPr>
        <w:t xml:space="preserve">.2 最终结清证书和支付</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olor w:val="000000"/>
          <w:szCs w:val="21"/>
          <w:u w:val="single"/>
        </w:rPr>
        <w:t xml:space="preserve">收到申请28天内</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32"/>
        </w:rPr>
      </w:pPr>
      <w:r>
        <w:rPr>
          <w:rFonts w:ascii="宋体" w:hAnsi="宋体"/>
          <w:color w:val="000000"/>
          <w:szCs w:val="21"/>
        </w:rPr>
        <w:t xml:space="preserve">（2）发包人完成支付的期限：</w:t>
      </w:r>
      <w:r>
        <w:rPr>
          <w:rFonts w:ascii="宋体" w:hAnsi="宋体"/>
          <w:color w:val="000000"/>
          <w:szCs w:val="21"/>
          <w:u w:val="single"/>
        </w:rPr>
        <w:t xml:space="preserve">   </w:t>
      </w:r>
      <w:r>
        <w:rPr>
          <w:rFonts w:hint="eastAsia" w:ascii="宋体" w:hAnsi="宋体"/>
          <w:color w:val="000000"/>
          <w:szCs w:val="21"/>
          <w:u w:val="single"/>
        </w:rPr>
        <w:t xml:space="preserve">申请签发后14天内</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32"/>
        </w:rPr>
      </w:r>
      <w:r/>
    </w:p>
    <w:p>
      <w:pPr>
        <w:pStyle w:val="1400"/>
        <w:spacing w:before="120" w:after="120" w:line="360" w:lineRule="auto"/>
        <w:rPr>
          <w:rFonts w:ascii="宋体" w:hAnsi="宋体"/>
          <w:b w:val="0"/>
          <w:color w:val="000000"/>
          <w:szCs w:val="32"/>
        </w:rPr>
      </w:pPr>
      <w:r>
        <w:rPr>
          <w:rFonts w:ascii="宋体" w:hAnsi="宋体"/>
          <w:b w:val="0"/>
          <w:color w:val="000000"/>
          <w:szCs w:val="32"/>
        </w:rPr>
        <w:t xml:space="preserve">15. </w:t>
      </w:r>
      <w:r>
        <w:rPr>
          <w:rFonts w:hint="eastAsia" w:ascii="宋体" w:hAnsi="宋体"/>
          <w:b w:val="0"/>
          <w:color w:val="000000"/>
          <w:szCs w:val="32"/>
        </w:rPr>
        <w:t xml:space="preserve">缺陷责任期与保修</w:t>
      </w:r>
      <w:r>
        <w:rPr>
          <w:rFonts w:ascii="宋体" w:hAnsi="宋体"/>
          <w:b w:val="0"/>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15.</w:t>
      </w:r>
      <w:r>
        <w:rPr>
          <w:rFonts w:hint="eastAsia" w:ascii="宋体" w:hAnsi="宋体"/>
          <w:color w:val="000000"/>
          <w:szCs w:val="32"/>
        </w:rPr>
        <w:t xml:space="preserve">1缺陷责任期</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缺陷责任期的具体期限：</w:t>
      </w:r>
      <w:r>
        <w:rPr>
          <w:rFonts w:hint="eastAsia" w:ascii="宋体" w:hAnsi="宋体"/>
          <w:color w:val="000000"/>
          <w:szCs w:val="21"/>
          <w:u w:val="single"/>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15.</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质量保证金</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关于是否扣留质量保证金的约定：</w:t>
      </w:r>
      <w:r>
        <w:rPr>
          <w:rFonts w:ascii="宋体" w:hAnsi="宋体"/>
          <w:color w:val="000000"/>
          <w:szCs w:val="32"/>
          <w:u w:val="single"/>
        </w:rPr>
        <w:t xml:space="preserve">      </w:t>
      </w:r>
      <w:r>
        <w:rPr>
          <w:rFonts w:hint="eastAsia" w:ascii="宋体" w:hAnsi="宋体"/>
          <w:color w:val="000000"/>
          <w:szCs w:val="32"/>
          <w:u w:val="single"/>
        </w:rPr>
        <w:t xml:space="preserve">扣留</w:t>
      </w:r>
      <w:r>
        <w:rPr>
          <w:rFonts w:ascii="宋体" w:hAnsi="宋体"/>
          <w:color w:val="000000"/>
          <w:szCs w:val="32"/>
          <w:u w:val="single"/>
        </w:rPr>
        <w:t xml:space="preserve">    </w:t>
      </w:r>
      <w:r>
        <w:rPr>
          <w:rFonts w:hint="eastAsia" w:ascii="宋体" w:hAnsi="宋体"/>
          <w:color w:val="000000"/>
          <w:szCs w:val="32"/>
        </w:rPr>
        <w:t xml:space="preserve">。在工程项目竣工前，承包人按专用合同条款第</w:t>
      </w:r>
      <w:r>
        <w:rPr>
          <w:rFonts w:ascii="宋体" w:hAnsi="宋体"/>
          <w:color w:val="000000"/>
          <w:szCs w:val="32"/>
        </w:rPr>
        <w:t xml:space="preserve">3.7</w:t>
      </w:r>
      <w:r>
        <w:rPr>
          <w:rFonts w:hint="eastAsia" w:ascii="宋体" w:hAnsi="宋体"/>
          <w:color w:val="000000"/>
          <w:szCs w:val="32"/>
        </w:rPr>
        <w:t xml:space="preserve">条提供履约担保的，发包人不得同时预留工程质量保证金。</w:t>
      </w:r>
      <w:r>
        <w:rPr>
          <w:rFonts w:ascii="宋体" w:hAnsi="宋体"/>
          <w:color w:val="000000"/>
          <w:szCs w:val="32"/>
        </w:rPr>
      </w:r>
      <w:r/>
    </w:p>
    <w:p>
      <w:pPr>
        <w:pStyle w:val="1399"/>
        <w:ind w:firstLine="420"/>
        <w:jc w:val="left"/>
        <w:spacing w:line="360" w:lineRule="auto"/>
        <w:rPr>
          <w:rFonts w:ascii="宋体" w:hAnsi="宋体"/>
          <w:color w:val="000000"/>
          <w:szCs w:val="32"/>
        </w:rPr>
        <w:outlineLvl w:val="0"/>
      </w:pPr>
      <w:r>
        <w:rPr>
          <w:rFonts w:ascii="宋体" w:hAnsi="宋体"/>
          <w:color w:val="000000"/>
          <w:szCs w:val="32"/>
        </w:rPr>
        <w:t xml:space="preserve">15.</w:t>
      </w:r>
      <w:r>
        <w:rPr>
          <w:rFonts w:hint="eastAsia" w:ascii="宋体" w:hAnsi="宋体"/>
          <w:color w:val="000000"/>
          <w:szCs w:val="32"/>
        </w:rPr>
        <w:t xml:space="preserve">2</w:t>
      </w:r>
      <w:r>
        <w:rPr>
          <w:rFonts w:ascii="宋体" w:hAnsi="宋体"/>
          <w:color w:val="000000"/>
          <w:szCs w:val="32"/>
        </w:rPr>
        <w:t xml:space="preserve">.1 </w:t>
      </w:r>
      <w:r>
        <w:rPr>
          <w:rFonts w:hint="eastAsia" w:ascii="宋体" w:hAnsi="宋体"/>
          <w:color w:val="000000"/>
          <w:szCs w:val="32"/>
        </w:rPr>
        <w:t xml:space="preserve">承包人提供质量保证金的方式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质量保证金采用以下第</w:t>
      </w:r>
      <w:r>
        <w:rPr>
          <w:rFonts w:ascii="宋体" w:hAnsi="宋体"/>
          <w:color w:val="000000"/>
          <w:szCs w:val="32"/>
          <w:u w:val="single"/>
        </w:rPr>
        <w:t xml:space="preserve">  </w:t>
      </w:r>
      <w:r>
        <w:rPr>
          <w:rFonts w:hint="eastAsia" w:ascii="宋体" w:hAnsi="宋体"/>
          <w:color w:val="000000"/>
          <w:szCs w:val="32"/>
          <w:u w:val="single"/>
        </w:rPr>
        <w:t xml:space="preserve">1</w:t>
      </w:r>
      <w:r>
        <w:rPr>
          <w:rFonts w:ascii="宋体" w:hAnsi="宋体"/>
          <w:color w:val="000000"/>
          <w:szCs w:val="32"/>
          <w:u w:val="single"/>
        </w:rPr>
        <w:t xml:space="preserve">  </w:t>
      </w:r>
      <w:r>
        <w:rPr>
          <w:rFonts w:hint="eastAsia" w:ascii="宋体" w:hAnsi="宋体"/>
          <w:color w:val="000000"/>
          <w:szCs w:val="32"/>
        </w:rPr>
        <w:t xml:space="preserve">种方式：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1</w:t>
      </w:r>
      <w:r>
        <w:rPr>
          <w:rFonts w:hint="eastAsia" w:ascii="宋体" w:hAnsi="宋体"/>
          <w:color w:val="000000"/>
          <w:szCs w:val="32"/>
        </w:rPr>
        <w:t xml:space="preserve">）质量保证金保函，保证金额为：</w:t>
      </w:r>
      <w:r>
        <w:rPr>
          <w:rFonts w:ascii="宋体" w:hAnsi="宋体"/>
          <w:color w:val="000000"/>
          <w:szCs w:val="32"/>
          <w:u w:val="single"/>
        </w:rPr>
        <w:t xml:space="preserve">  </w:t>
      </w:r>
      <w:r>
        <w:rPr>
          <w:rFonts w:hint="eastAsia" w:ascii="宋体" w:hAnsi="宋体"/>
          <w:color w:val="000000"/>
          <w:szCs w:val="32"/>
          <w:u w:val="single"/>
        </w:rPr>
        <w:t xml:space="preserve">工程结算审计价的3%</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t xml:space="preserve"> </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2</w:t>
      </w:r>
      <w:r>
        <w:rPr>
          <w:rFonts w:hint="eastAsia" w:ascii="宋体" w:hAnsi="宋体"/>
          <w:color w:val="000000"/>
          <w:szCs w:val="32"/>
        </w:rPr>
        <w:t xml:space="preserve">）</w:t>
      </w:r>
      <w:r>
        <w:rPr>
          <w:rFonts w:ascii="宋体" w:hAnsi="宋体"/>
          <w:color w:val="000000"/>
          <w:szCs w:val="32"/>
          <w:u w:val="single"/>
        </w:rPr>
        <w:t xml:space="preserve">  </w:t>
      </w:r>
      <w:r>
        <w:rPr>
          <w:rFonts w:hint="eastAsia" w:ascii="宋体" w:hAnsi="宋体"/>
          <w:color w:val="000000"/>
          <w:szCs w:val="32"/>
          <w:u w:val="single"/>
        </w:rPr>
        <w:t xml:space="preserve">/ </w:t>
      </w:r>
      <w:r>
        <w:rPr>
          <w:rFonts w:ascii="宋体" w:hAnsi="宋体"/>
          <w:color w:val="000000"/>
          <w:szCs w:val="32"/>
          <w:u w:val="single"/>
        </w:rPr>
        <w:t xml:space="preserve"> </w:t>
      </w:r>
      <w:r>
        <w:rPr>
          <w:rFonts w:ascii="宋体" w:hAnsi="宋体"/>
          <w:color w:val="000000"/>
          <w:szCs w:val="32"/>
        </w:rPr>
        <w:t xml:space="preserve">%</w:t>
      </w:r>
      <w:r>
        <w:rPr>
          <w:rFonts w:hint="eastAsia" w:ascii="宋体" w:hAnsi="宋体"/>
          <w:color w:val="000000"/>
          <w:szCs w:val="32"/>
        </w:rPr>
        <w:t xml:space="preserve">的工程款；</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3</w:t>
      </w:r>
      <w:r>
        <w:rPr>
          <w:rFonts w:hint="eastAsia" w:ascii="宋体" w:hAnsi="宋体"/>
          <w:color w:val="000000"/>
          <w:szCs w:val="32"/>
        </w:rPr>
        <w:t xml:space="preserve">）其他方式：</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outlineLvl w:val="0"/>
      </w:pPr>
      <w:r>
        <w:rPr>
          <w:rFonts w:ascii="宋体" w:hAnsi="宋体"/>
          <w:color w:val="000000"/>
          <w:szCs w:val="32"/>
        </w:rPr>
        <w:t xml:space="preserve">15.</w:t>
      </w:r>
      <w:r>
        <w:rPr>
          <w:rFonts w:hint="eastAsia" w:ascii="宋体" w:hAnsi="宋体"/>
          <w:color w:val="000000"/>
          <w:szCs w:val="32"/>
        </w:rPr>
        <w:t xml:space="preserve">2</w:t>
      </w:r>
      <w:r>
        <w:rPr>
          <w:rFonts w:ascii="宋体" w:hAnsi="宋体"/>
          <w:color w:val="000000"/>
          <w:szCs w:val="32"/>
        </w:rPr>
        <w:t xml:space="preserve">.2 </w:t>
      </w:r>
      <w:r>
        <w:rPr>
          <w:rFonts w:hint="eastAsia" w:ascii="宋体" w:hAnsi="宋体"/>
          <w:color w:val="000000"/>
          <w:szCs w:val="32"/>
        </w:rPr>
        <w:t xml:space="preserve">质量保证金的扣留</w:t>
      </w:r>
      <w:r>
        <w:rPr>
          <w:rFonts w:ascii="宋体" w:hAnsi="宋体"/>
          <w:color w:val="000000"/>
          <w:szCs w:val="32"/>
        </w:rPr>
        <w:t xml:space="preserve"> </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质量保证金的扣留采取以下第</w:t>
      </w:r>
      <w:r>
        <w:rPr>
          <w:rFonts w:ascii="宋体" w:hAnsi="宋体"/>
          <w:color w:val="000000"/>
          <w:szCs w:val="32"/>
          <w:u w:val="single"/>
        </w:rPr>
        <w:t xml:space="preserve">  </w:t>
      </w:r>
      <w:r>
        <w:rPr>
          <w:rFonts w:hint="eastAsia" w:ascii="宋体" w:hAnsi="宋体"/>
          <w:color w:val="000000"/>
          <w:szCs w:val="32"/>
          <w:u w:val="single"/>
        </w:rPr>
        <w:t xml:space="preserve">2</w:t>
      </w:r>
      <w:r>
        <w:rPr>
          <w:rFonts w:ascii="宋体" w:hAnsi="宋体"/>
          <w:color w:val="000000"/>
          <w:szCs w:val="32"/>
          <w:u w:val="single"/>
        </w:rPr>
        <w:t xml:space="preserve">  </w:t>
      </w:r>
      <w:r>
        <w:rPr>
          <w:rFonts w:hint="eastAsia" w:ascii="宋体" w:hAnsi="宋体"/>
          <w:color w:val="000000"/>
          <w:szCs w:val="32"/>
        </w:rPr>
        <w:t xml:space="preserve">种方式：</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1</w:t>
      </w:r>
      <w:r>
        <w:rPr>
          <w:rFonts w:hint="eastAsia" w:ascii="宋体" w:hAnsi="宋体"/>
          <w:color w:val="000000"/>
          <w:szCs w:val="32"/>
        </w:rPr>
        <w:t xml:space="preserve">）在支付工程进度款时逐次扣留，在此情形下，质量保证金的计算基数不包括预付款的支付、扣回以及价格调整的金额；</w:t>
      </w:r>
      <w:r>
        <w:rPr>
          <w:rFonts w:ascii="宋体" w:hAnsi="宋体"/>
          <w:color w:val="000000"/>
          <w:szCs w:val="32"/>
        </w:rPr>
      </w:r>
      <w:r/>
    </w:p>
    <w:p>
      <w:pPr>
        <w:pStyle w:val="1399"/>
        <w:ind w:firstLine="424"/>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2</w:t>
      </w:r>
      <w:r>
        <w:rPr>
          <w:rFonts w:hint="eastAsia" w:ascii="宋体" w:hAnsi="宋体"/>
          <w:color w:val="000000"/>
        </w:rPr>
        <w:t xml:space="preserve">）工程竣工结算时一次性扣留质量保证金；</w:t>
      </w:r>
      <w:r>
        <w:rPr>
          <w:rFonts w:ascii="宋体" w:hAnsi="宋体"/>
          <w:color w:val="000000"/>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3</w:t>
      </w:r>
      <w:r>
        <w:rPr>
          <w:rFonts w:hint="eastAsia" w:ascii="宋体" w:hAnsi="宋体"/>
          <w:color w:val="000000"/>
          <w:szCs w:val="32"/>
        </w:rPr>
        <w:t xml:space="preserve">）其他扣留方式：</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关于质量保证金的补充约定：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15.</w:t>
      </w:r>
      <w:r>
        <w:rPr>
          <w:rFonts w:hint="eastAsia" w:ascii="宋体" w:hAnsi="宋体"/>
          <w:color w:val="000000"/>
          <w:szCs w:val="32"/>
        </w:rPr>
        <w:t xml:space="preserve">3保修</w:t>
      </w:r>
      <w:r>
        <w:rPr>
          <w:rFonts w:ascii="宋体" w:hAnsi="宋体"/>
          <w:color w:val="000000"/>
          <w:szCs w:val="32"/>
        </w:rPr>
      </w:r>
      <w:r/>
    </w:p>
    <w:p>
      <w:pPr>
        <w:pStyle w:val="1399"/>
        <w:ind w:firstLine="409"/>
        <w:jc w:val="left"/>
        <w:spacing w:line="360" w:lineRule="auto"/>
        <w:rPr>
          <w:rFonts w:ascii="宋体" w:hAnsi="宋体"/>
          <w:color w:val="000000"/>
          <w:szCs w:val="32"/>
        </w:rPr>
      </w:pPr>
      <w:r>
        <w:rPr>
          <w:rFonts w:ascii="宋体" w:hAnsi="宋体"/>
          <w:color w:val="000000"/>
          <w:szCs w:val="32"/>
        </w:rPr>
        <w:t xml:space="preserve">15.</w:t>
      </w:r>
      <w:r>
        <w:rPr>
          <w:rFonts w:hint="eastAsia" w:ascii="宋体" w:hAnsi="宋体"/>
          <w:color w:val="000000"/>
          <w:szCs w:val="32"/>
        </w:rPr>
        <w:t xml:space="preserve">3</w:t>
      </w:r>
      <w:r>
        <w:rPr>
          <w:rFonts w:ascii="宋体" w:hAnsi="宋体"/>
          <w:color w:val="000000"/>
          <w:szCs w:val="32"/>
        </w:rPr>
        <w:t xml:space="preserve">.1 </w:t>
      </w:r>
      <w:r>
        <w:rPr>
          <w:rFonts w:hint="eastAsia" w:ascii="宋体" w:hAnsi="宋体"/>
          <w:color w:val="000000"/>
          <w:szCs w:val="32"/>
        </w:rPr>
        <w:t xml:space="preserve">保修责任</w:t>
      </w:r>
      <w:r>
        <w:rPr>
          <w:rFonts w:ascii="宋体" w:hAnsi="宋体"/>
          <w:color w:val="000000"/>
          <w:szCs w:val="32"/>
        </w:rPr>
      </w:r>
      <w:r/>
    </w:p>
    <w:p>
      <w:pPr>
        <w:pStyle w:val="1399"/>
        <w:ind w:firstLine="409"/>
        <w:jc w:val="left"/>
        <w:spacing w:line="360" w:lineRule="auto"/>
        <w:rPr>
          <w:rFonts w:ascii="宋体" w:hAnsi="宋体"/>
          <w:color w:val="000000"/>
          <w:szCs w:val="32"/>
        </w:rPr>
      </w:pPr>
      <w:r>
        <w:rPr>
          <w:rFonts w:hint="eastAsia" w:ascii="宋体" w:hAnsi="宋体"/>
          <w:color w:val="000000"/>
          <w:szCs w:val="32"/>
        </w:rPr>
        <w:t xml:space="preserve">工程保修期为：</w:t>
      </w:r>
      <w:r>
        <w:rPr>
          <w:rFonts w:ascii="宋体" w:hAnsi="宋体"/>
          <w:color w:val="000000"/>
          <w:szCs w:val="32"/>
          <w:u w:val="single"/>
        </w:rPr>
        <w:t xml:space="preserve">       </w:t>
      </w:r>
      <w:r>
        <w:rPr>
          <w:rFonts w:hint="eastAsia" w:ascii="宋体" w:hAnsi="宋体"/>
          <w:color w:val="000000"/>
          <w:szCs w:val="21"/>
          <w:u w:val="single"/>
        </w:rPr>
        <w:t xml:space="preserve">见</w:t>
      </w:r>
      <w:bookmarkStart w:id="453" w:name="OLE_LINK19"/>
      <w:r>
        <w:rPr>
          <w:rFonts w:hint="eastAsia" w:ascii="宋体" w:hAnsi="宋体"/>
          <w:color w:val="000000"/>
          <w:szCs w:val="21"/>
          <w:u w:val="single"/>
        </w:rPr>
        <w:t xml:space="preserve">工程质量保修书</w:t>
      </w:r>
      <w:bookmarkEnd w:id="453"/>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09"/>
        <w:jc w:val="left"/>
        <w:spacing w:line="360" w:lineRule="auto"/>
        <w:rPr>
          <w:rFonts w:ascii="宋体" w:hAnsi="宋体"/>
          <w:color w:val="000000"/>
          <w:szCs w:val="32"/>
        </w:rPr>
      </w:pPr>
      <w:r>
        <w:rPr>
          <w:rFonts w:ascii="宋体" w:hAnsi="宋体"/>
          <w:color w:val="000000"/>
          <w:szCs w:val="32"/>
        </w:rPr>
        <w:t xml:space="preserve">15.</w:t>
      </w:r>
      <w:r>
        <w:rPr>
          <w:rFonts w:hint="eastAsia" w:ascii="宋体" w:hAnsi="宋体"/>
          <w:color w:val="000000"/>
          <w:szCs w:val="32"/>
        </w:rPr>
        <w:t xml:space="preserve">3</w:t>
      </w:r>
      <w:r>
        <w:rPr>
          <w:rFonts w:ascii="宋体" w:hAnsi="宋体"/>
          <w:color w:val="000000"/>
          <w:szCs w:val="32"/>
        </w:rPr>
        <w:t xml:space="preserve">.3 </w:t>
      </w:r>
      <w:r>
        <w:rPr>
          <w:rFonts w:hint="eastAsia" w:ascii="宋体" w:hAnsi="宋体"/>
          <w:color w:val="000000"/>
          <w:szCs w:val="32"/>
        </w:rPr>
        <w:t xml:space="preserve">修复通知</w:t>
      </w:r>
      <w:r>
        <w:rPr>
          <w:rFonts w:ascii="宋体" w:hAnsi="宋体"/>
          <w:color w:val="000000"/>
          <w:szCs w:val="32"/>
        </w:rPr>
      </w:r>
      <w:r/>
    </w:p>
    <w:p>
      <w:pPr>
        <w:pStyle w:val="1399"/>
        <w:ind w:firstLine="409"/>
        <w:jc w:val="left"/>
        <w:spacing w:line="360" w:lineRule="auto"/>
        <w:rPr>
          <w:rFonts w:ascii="宋体" w:hAnsi="宋体"/>
          <w:color w:val="000000"/>
          <w:szCs w:val="32"/>
        </w:rPr>
      </w:pPr>
      <w:r>
        <w:rPr>
          <w:rFonts w:hint="eastAsia" w:ascii="宋体" w:hAnsi="宋体"/>
          <w:color w:val="000000"/>
          <w:szCs w:val="32"/>
        </w:rPr>
        <w:t xml:space="preserve">承包人收到保修通知并到达工程现场的合理时间：</w:t>
      </w:r>
      <w:r>
        <w:rPr>
          <w:rFonts w:ascii="宋体" w:hAnsi="宋体"/>
          <w:color w:val="000000"/>
          <w:szCs w:val="32"/>
          <w:u w:val="single"/>
        </w:rPr>
        <w:t xml:space="preserve">       </w:t>
      </w:r>
      <w:r>
        <w:rPr>
          <w:rFonts w:hint="eastAsia" w:ascii="宋体" w:hAnsi="宋体"/>
          <w:color w:val="000000"/>
          <w:szCs w:val="21"/>
          <w:u w:val="single"/>
        </w:rPr>
        <w:t xml:space="preserve">承包人在工程保修期内应及时响应，重大紧急维修2小时内到场，一般维修24小时内到场，以甲方通知为准。未能及时响应的，发包人有权另行组织抢修、急修，相关材料费及人工费支出从承包人质保金中扣除，同时承包人还应承担相应比例的违约金</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16. 违约</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16.1 </w:t>
      </w:r>
      <w:r>
        <w:rPr>
          <w:rFonts w:hint="eastAsia" w:ascii="宋体" w:hAnsi="宋体"/>
          <w:color w:val="000000"/>
          <w:szCs w:val="32"/>
        </w:rPr>
        <w:t xml:space="preserve">发包人违约</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16.1.1</w:t>
      </w:r>
      <w:r>
        <w:rPr>
          <w:rFonts w:hint="eastAsia" w:ascii="宋体" w:hAnsi="宋体"/>
          <w:color w:val="000000"/>
          <w:szCs w:val="32"/>
        </w:rPr>
        <w:t xml:space="preserve">发包人违约的情形</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发包人违约的其他情形：</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left="1050" w:hanging="1050"/>
        <w:jc w:val="left"/>
        <w:spacing w:line="360" w:lineRule="auto"/>
        <w:rPr>
          <w:rFonts w:ascii="宋体" w:hAnsi="宋体"/>
          <w:color w:val="000000"/>
          <w:szCs w:val="32"/>
        </w:rPr>
      </w:pPr>
      <w:r>
        <w:rPr>
          <w:rFonts w:ascii="宋体" w:hAnsi="宋体"/>
          <w:color w:val="000000"/>
          <w:szCs w:val="32"/>
        </w:rPr>
        <w:t xml:space="preserve">    16.1.2 </w:t>
      </w:r>
      <w:r>
        <w:rPr>
          <w:rFonts w:hint="eastAsia" w:ascii="宋体" w:hAnsi="宋体"/>
          <w:color w:val="000000"/>
          <w:szCs w:val="32"/>
        </w:rPr>
        <w:t xml:space="preserve">发包人违约的责任</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发包人违约责任的承担方式和计算方法：</w:t>
      </w:r>
      <w:r>
        <w:rPr>
          <w:rFonts w:ascii="宋体" w:hAnsi="宋体"/>
          <w:color w:val="000000"/>
          <w:szCs w:val="32"/>
        </w:rPr>
      </w:r>
      <w:r/>
    </w:p>
    <w:p>
      <w:pPr>
        <w:pStyle w:val="1399"/>
        <w:ind w:firstLine="420"/>
        <w:jc w:val="left"/>
        <w:spacing w:line="360" w:lineRule="auto"/>
        <w:rPr>
          <w:rFonts w:ascii="宋体" w:hAnsi="宋体"/>
          <w:color w:val="000000"/>
          <w:szCs w:val="21"/>
          <w:u w:val="single"/>
        </w:rPr>
      </w:pPr>
      <w:r>
        <w:rPr>
          <w:rFonts w:ascii="宋体" w:hAnsi="宋体"/>
          <w:color w:val="000000"/>
          <w:szCs w:val="21"/>
        </w:rPr>
        <w:t xml:space="preserve">（1）因发包人原因未能在计划开工日期前7天内下达开工通知的违约责任：</w:t>
      </w:r>
      <w:r>
        <w:rPr>
          <w:rFonts w:ascii="宋体" w:hAnsi="宋体"/>
          <w:color w:val="000000"/>
          <w:szCs w:val="21"/>
          <w:u w:val="single"/>
        </w:rPr>
        <w:t xml:space="preserve">   </w:t>
      </w:r>
      <w:r>
        <w:rPr>
          <w:rFonts w:hint="eastAsia" w:ascii="宋体" w:hAnsi="宋体"/>
          <w:color w:val="000000"/>
          <w:szCs w:val="21"/>
          <w:u w:val="single"/>
        </w:rPr>
        <w:t xml:space="preserve">双方另行商定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u w:val="single"/>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（2）因发包人原因未能按合同约定支付合同价款的违约责任：</w:t>
      </w:r>
      <w:r>
        <w:rPr>
          <w:rFonts w:ascii="宋体" w:hAnsi="宋体"/>
          <w:color w:val="000000"/>
          <w:szCs w:val="21"/>
          <w:u w:val="single"/>
        </w:rPr>
        <w:t xml:space="preserve">  </w:t>
      </w:r>
      <w:r>
        <w:rPr>
          <w:rFonts w:hint="eastAsia" w:ascii="宋体" w:hAnsi="宋体"/>
          <w:color w:val="000000"/>
          <w:szCs w:val="21"/>
          <w:u w:val="single"/>
        </w:rPr>
        <w:t xml:space="preserve">双方另行商定</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rPr>
          <w:rFonts w:ascii="宋体" w:hAnsi="宋体"/>
          <w:color w:val="000000"/>
          <w:szCs w:val="21"/>
          <w:u w:val="single"/>
        </w:rPr>
        <w:t xml:space="preserve">  </w:t>
      </w:r>
      <w:r>
        <w:rPr>
          <w:rFonts w:hint="eastAsia" w:ascii="宋体" w:hAnsi="宋体"/>
          <w:color w:val="000000"/>
          <w:szCs w:val="21"/>
          <w:u w:val="single"/>
        </w:rPr>
        <w:t xml:space="preserve">  双方另行商定          </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（4）发包人提供的材料、工程设备的规格、数量或质量不符合合同约定，或因发包</w:t>
      </w:r>
      <w:r>
        <w:rPr>
          <w:rFonts w:hint="eastAsia" w:ascii="宋体" w:hAnsi="宋体"/>
          <w:color w:val="000000"/>
          <w:szCs w:val="21"/>
        </w:rPr>
        <w:t xml:space="preserve">人的</w:t>
      </w:r>
      <w:r>
        <w:rPr>
          <w:rFonts w:ascii="宋体" w:hAnsi="宋体"/>
          <w:color w:val="000000"/>
          <w:szCs w:val="21"/>
        </w:rPr>
        <w:t xml:space="preserve">原因导致交货日期延误或交货地点变更等情况的违约责任：</w:t>
      </w:r>
      <w:r>
        <w:rPr>
          <w:rFonts w:ascii="宋体" w:hAnsi="宋体"/>
          <w:color w:val="000000"/>
          <w:szCs w:val="21"/>
          <w:u w:val="single"/>
        </w:rPr>
        <w:t xml:space="preserve">  </w:t>
      </w:r>
      <w:r>
        <w:rPr>
          <w:rFonts w:hint="eastAsia" w:ascii="宋体" w:hAnsi="宋体"/>
          <w:color w:val="000000"/>
          <w:szCs w:val="21"/>
          <w:u w:val="single"/>
        </w:rPr>
        <w:t xml:space="preserve">双方另行商定</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（5）因发包人违反合同约定造成暂停施工的违约责任：</w:t>
      </w:r>
      <w:r>
        <w:rPr>
          <w:rFonts w:hint="eastAsia" w:ascii="宋体" w:hAnsi="宋体"/>
          <w:color w:val="000000"/>
          <w:szCs w:val="21"/>
          <w:u w:val="single"/>
        </w:rPr>
        <w:t xml:space="preserve">双方另行商定</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ascii="宋体" w:hAnsi="宋体"/>
          <w:color w:val="000000"/>
          <w:szCs w:val="21"/>
          <w:u w:val="single"/>
        </w:rPr>
        <w:t xml:space="preserve">    </w:t>
      </w:r>
      <w:r>
        <w:rPr>
          <w:rFonts w:hint="eastAsia" w:ascii="宋体" w:hAnsi="宋体"/>
          <w:color w:val="000000"/>
          <w:szCs w:val="21"/>
          <w:u w:val="single"/>
        </w:rPr>
        <w:t xml:space="preserve">双方另行商定</w:t>
      </w:r>
      <w:r>
        <w:rPr>
          <w:rFonts w:ascii="宋体" w:hAnsi="宋体"/>
          <w:color w:val="000000"/>
          <w:szCs w:val="21"/>
          <w:u w:val="single"/>
        </w:rPr>
        <w:t xml:space="preserve">      </w:t>
      </w:r>
      <w:r>
        <w:rPr>
          <w:rFonts w:ascii="宋体" w:hAnsi="宋体"/>
          <w:color w:val="000000"/>
          <w:szCs w:val="21"/>
        </w:rPr>
        <w:t xml:space="preserve">。</w:t>
      </w:r>
      <w:r>
        <w:rPr>
          <w:rFonts w:ascii="宋体" w:hAnsi="宋体"/>
          <w:color w:val="000000"/>
          <w:szCs w:val="21"/>
        </w:rPr>
      </w:r>
      <w:r/>
    </w:p>
    <w:p>
      <w:pPr>
        <w:pStyle w:val="1399"/>
        <w:ind w:firstLine="420"/>
        <w:jc w:val="left"/>
        <w:spacing w:line="360" w:lineRule="auto"/>
        <w:rPr>
          <w:rFonts w:ascii="宋体" w:hAnsi="宋体"/>
          <w:color w:val="000000"/>
          <w:szCs w:val="32"/>
        </w:rPr>
      </w:pPr>
      <w:r>
        <w:rPr>
          <w:rFonts w:ascii="宋体" w:hAnsi="宋体"/>
          <w:color w:val="000000"/>
          <w:szCs w:val="21"/>
        </w:rPr>
        <w:t xml:space="preserve">（7）</w:t>
      </w:r>
      <w:r>
        <w:rPr>
          <w:rFonts w:hint="eastAsia" w:ascii="宋体" w:hAnsi="宋体"/>
          <w:color w:val="000000"/>
          <w:szCs w:val="21"/>
        </w:rPr>
        <w:t xml:space="preserve">其他：</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16.1.3 </w:t>
      </w:r>
      <w:r>
        <w:rPr>
          <w:rFonts w:hint="eastAsia" w:ascii="宋体" w:hAnsi="宋体"/>
          <w:color w:val="000000"/>
          <w:szCs w:val="32"/>
        </w:rPr>
        <w:t xml:space="preserve">因发包人违约解除合同</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承包人按</w:t>
      </w:r>
      <w:r>
        <w:rPr>
          <w:rFonts w:ascii="宋体" w:hAnsi="宋体"/>
          <w:color w:val="000000"/>
          <w:szCs w:val="32"/>
        </w:rPr>
        <w:t xml:space="preserve">16.1.1</w:t>
      </w:r>
      <w:r>
        <w:rPr>
          <w:rFonts w:hint="eastAsia" w:ascii="宋体" w:hAnsi="宋体"/>
          <w:color w:val="000000"/>
          <w:szCs w:val="32"/>
        </w:rPr>
        <w:t xml:space="preserve">项〔发包人违约的情形〕约定暂停施工满</w:t>
      </w:r>
      <w:r>
        <w:rPr>
          <w:rFonts w:ascii="宋体" w:hAnsi="宋体"/>
          <w:color w:val="000000"/>
          <w:szCs w:val="32"/>
          <w:u w:val="single"/>
        </w:rPr>
        <w:t xml:space="preserve"> </w:t>
      </w:r>
      <w:r>
        <w:rPr>
          <w:rFonts w:hint="eastAsia" w:ascii="宋体" w:hAnsi="宋体"/>
          <w:color w:val="000000"/>
          <w:szCs w:val="32"/>
          <w:u w:val="single"/>
        </w:rPr>
        <w:t xml:space="preserve">60</w:t>
      </w:r>
      <w:r>
        <w:rPr>
          <w:rFonts w:ascii="宋体" w:hAnsi="宋体"/>
          <w:color w:val="000000"/>
          <w:szCs w:val="32"/>
          <w:u w:val="single"/>
        </w:rPr>
        <w:t xml:space="preserve"> </w:t>
      </w:r>
      <w:r>
        <w:rPr>
          <w:rFonts w:hint="eastAsia" w:ascii="宋体" w:hAnsi="宋体"/>
          <w:color w:val="000000"/>
          <w:szCs w:val="32"/>
        </w:rPr>
        <w:t xml:space="preserve">天后发包人仍不纠正其违约行为并致使合同目的不能实现的，承包人有权解除合同。</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16.2 </w:t>
      </w:r>
      <w:r>
        <w:rPr>
          <w:rFonts w:hint="eastAsia" w:ascii="宋体" w:hAnsi="宋体"/>
          <w:color w:val="000000"/>
          <w:szCs w:val="32"/>
        </w:rPr>
        <w:t xml:space="preserve">承包人违约</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16.2.1 </w:t>
      </w:r>
      <w:r>
        <w:rPr>
          <w:rFonts w:hint="eastAsia" w:ascii="宋体" w:hAnsi="宋体"/>
          <w:color w:val="000000"/>
          <w:szCs w:val="32"/>
        </w:rPr>
        <w:t xml:space="preserve">承包人违约的情形</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承包人违约的其他情形：</w:t>
      </w:r>
      <w:r>
        <w:rPr>
          <w:rFonts w:ascii="宋体" w:hAnsi="宋体"/>
          <w:color w:val="000000"/>
          <w:szCs w:val="32"/>
          <w:u w:val="single"/>
        </w:rPr>
        <w:t xml:space="preserve">        </w:t>
      </w:r>
      <w:r>
        <w:rPr>
          <w:rFonts w:hint="eastAsia" w:ascii="宋体" w:hAnsi="宋体"/>
          <w:color w:val="000000"/>
          <w:szCs w:val="32"/>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16.2.2</w:t>
      </w:r>
      <w:r>
        <w:rPr>
          <w:rFonts w:hint="eastAsia" w:ascii="宋体" w:hAnsi="宋体"/>
          <w:color w:val="000000"/>
          <w:szCs w:val="32"/>
        </w:rPr>
        <w:t xml:space="preserve">承包人违约的责任</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承包人违约责任的承担方式和计算方法：</w:t>
      </w:r>
      <w:r>
        <w:rPr>
          <w:rFonts w:ascii="宋体" w:hAnsi="宋体"/>
          <w:color w:val="000000"/>
          <w:szCs w:val="32"/>
          <w:u w:val="single"/>
        </w:rPr>
        <w:t xml:space="preserve"> </w:t>
      </w:r>
      <w:r>
        <w:rPr>
          <w:rFonts w:hint="eastAsia" w:ascii="宋体" w:hAnsi="宋体"/>
          <w:color w:val="000000"/>
          <w:szCs w:val="21"/>
          <w:u w:val="single"/>
        </w:rPr>
        <w:t xml:space="preserve">发包人有权就承包人违反本合同的行为，向其发出书面整改通知。如承包人未按照整改通知要求实质改善上述行为的，发包人有权直接聘请第三人替代承包人这方面的工作，直至这部分工作被完成并符合合同要求。由此发生的所有费用由承包人承担，发包人可从本合同应付承包人的款项中扣除</w:t>
      </w:r>
      <w:r>
        <w:rPr>
          <w:rFonts w:hint="eastAsia" w:ascii="宋体" w:hAnsi="宋体"/>
          <w:color w:val="000000"/>
          <w:szCs w:val="32"/>
        </w:rPr>
        <w:t xml:space="preserve">。</w:t>
      </w:r>
      <w:r>
        <w:rPr>
          <w:rFonts w:ascii="宋体" w:hAnsi="宋体"/>
          <w:color w:val="000000"/>
          <w:szCs w:val="32"/>
        </w:rPr>
        <w:t xml:space="preserve">    </w:t>
      </w:r>
      <w:r>
        <w:rPr>
          <w:rFonts w:ascii="宋体" w:hAnsi="宋体"/>
          <w:color w:val="000000"/>
          <w:szCs w:val="32"/>
          <w:u w:val="single"/>
        </w:rPr>
      </w:r>
      <w:r/>
    </w:p>
    <w:p>
      <w:pPr>
        <w:pStyle w:val="1399"/>
        <w:ind w:firstLine="420"/>
        <w:jc w:val="left"/>
        <w:spacing w:line="360" w:lineRule="auto"/>
        <w:rPr>
          <w:rFonts w:ascii="宋体" w:hAnsi="宋体"/>
          <w:color w:val="000000"/>
          <w:szCs w:val="32"/>
        </w:rPr>
      </w:pPr>
      <w:r>
        <w:rPr>
          <w:rFonts w:ascii="宋体" w:hAnsi="宋体"/>
          <w:color w:val="000000"/>
          <w:szCs w:val="32"/>
        </w:rPr>
        <w:t xml:space="preserve">16.2.3 </w:t>
      </w:r>
      <w:r>
        <w:rPr>
          <w:rFonts w:hint="eastAsia" w:ascii="宋体" w:hAnsi="宋体"/>
          <w:color w:val="000000"/>
          <w:szCs w:val="32"/>
        </w:rPr>
        <w:t xml:space="preserve">因承包人违约解除合同</w:t>
      </w:r>
      <w:r>
        <w:rPr>
          <w:rFonts w:ascii="宋体" w:hAnsi="宋体"/>
          <w:color w:val="000000"/>
          <w:szCs w:val="32"/>
        </w:rPr>
      </w:r>
      <w:r/>
    </w:p>
    <w:p>
      <w:pPr>
        <w:pStyle w:val="1399"/>
        <w:ind w:firstLine="420"/>
        <w:spacing w:before="120" w:after="120" w:line="360" w:lineRule="auto"/>
        <w:rPr>
          <w:rFonts w:ascii="宋体" w:hAnsi="宋体"/>
          <w:color w:val="000000"/>
          <w:szCs w:val="21"/>
          <w:u w:val="single"/>
        </w:rPr>
      </w:pPr>
      <w:r>
        <w:rPr>
          <w:rFonts w:hint="eastAsia" w:ascii="宋体" w:hAnsi="宋体"/>
          <w:color w:val="000000"/>
          <w:szCs w:val="32"/>
        </w:rPr>
        <w:t xml:space="preserve">关于承包人违约解除合同的特别约定：</w:t>
      </w:r>
      <w:r>
        <w:rPr>
          <w:rFonts w:hint="eastAsia" w:ascii="宋体" w:hAnsi="宋体"/>
          <w:color w:val="000000"/>
          <w:szCs w:val="21"/>
          <w:u w:val="single"/>
        </w:rPr>
        <w:t xml:space="preserve">如承包人违反以下方面的任何一项或多项，即：</w:t>
      </w:r>
      <w:r>
        <w:rPr>
          <w:rFonts w:ascii="宋体" w:hAnsi="宋体"/>
          <w:color w:val="000000"/>
          <w:szCs w:val="21"/>
          <w:u w:val="single"/>
        </w:rPr>
      </w:r>
      <w:r/>
    </w:p>
    <w:p>
      <w:pPr>
        <w:pStyle w:val="1399"/>
        <w:ind w:firstLine="420"/>
        <w:spacing w:before="120" w:after="120" w:line="360" w:lineRule="auto"/>
        <w:rPr>
          <w:rFonts w:ascii="宋体" w:hAnsi="宋体"/>
          <w:color w:val="000000"/>
          <w:szCs w:val="21"/>
          <w:u w:val="single"/>
        </w:rPr>
      </w:pPr>
      <w:r>
        <w:rPr>
          <w:rFonts w:hint="eastAsia" w:ascii="宋体" w:hAnsi="宋体"/>
          <w:color w:val="000000"/>
          <w:szCs w:val="21"/>
          <w:u w:val="single"/>
        </w:rPr>
        <w:t xml:space="preserve">①没有合理原因而在工程竣工前完全中断施工；  </w:t>
      </w:r>
      <w:r>
        <w:rPr>
          <w:rFonts w:ascii="宋体" w:hAnsi="宋体"/>
          <w:color w:val="000000"/>
          <w:szCs w:val="21"/>
          <w:u w:val="single"/>
        </w:rPr>
      </w:r>
      <w:r/>
    </w:p>
    <w:p>
      <w:pPr>
        <w:pStyle w:val="1399"/>
        <w:ind w:firstLine="420"/>
        <w:spacing w:before="120" w:after="120" w:line="360" w:lineRule="auto"/>
        <w:rPr>
          <w:rFonts w:ascii="宋体" w:hAnsi="宋体"/>
          <w:color w:val="000000"/>
          <w:szCs w:val="21"/>
          <w:u w:val="single"/>
        </w:rPr>
      </w:pPr>
      <w:r>
        <w:rPr>
          <w:rFonts w:hint="eastAsia" w:ascii="宋体" w:hAnsi="宋体"/>
          <w:color w:val="000000"/>
          <w:szCs w:val="21"/>
          <w:u w:val="single"/>
        </w:rPr>
        <w:t xml:space="preserve">②没有正常和努力地进行施工管理，致使区域装修工期延误15天及以上；  </w:t>
      </w:r>
      <w:r>
        <w:rPr>
          <w:rFonts w:ascii="宋体" w:hAnsi="宋体"/>
          <w:color w:val="000000"/>
          <w:szCs w:val="21"/>
          <w:u w:val="single"/>
        </w:rPr>
      </w:r>
      <w:r/>
    </w:p>
    <w:p>
      <w:pPr>
        <w:pStyle w:val="1399"/>
        <w:ind w:firstLine="420"/>
        <w:spacing w:before="120" w:after="120" w:line="360" w:lineRule="auto"/>
        <w:rPr>
          <w:rFonts w:ascii="宋体" w:hAnsi="宋体"/>
          <w:color w:val="000000"/>
          <w:szCs w:val="21"/>
          <w:u w:val="single"/>
        </w:rPr>
      </w:pPr>
      <w:r>
        <w:rPr>
          <w:rFonts w:hint="eastAsia" w:ascii="宋体" w:hAnsi="宋体"/>
          <w:color w:val="000000"/>
          <w:szCs w:val="21"/>
          <w:u w:val="single"/>
        </w:rPr>
        <w:t xml:space="preserve">③项目主要管理人员（项目负责人、技术负责人、资料员、安全员、质量员）连续3天无故缺席不到岗或一个月内有无故缺席不到岗5天的。  </w:t>
      </w:r>
      <w:r>
        <w:rPr>
          <w:rFonts w:ascii="宋体" w:hAnsi="宋体"/>
          <w:color w:val="000000"/>
          <w:szCs w:val="21"/>
          <w:u w:val="single"/>
        </w:rPr>
      </w:r>
      <w:r/>
    </w:p>
    <w:p>
      <w:pPr>
        <w:pStyle w:val="1399"/>
        <w:ind w:firstLine="420"/>
        <w:spacing w:before="120" w:after="120" w:line="360" w:lineRule="auto"/>
        <w:rPr>
          <w:rFonts w:ascii="宋体" w:hAnsi="宋体"/>
          <w:color w:val="000000"/>
          <w:szCs w:val="32"/>
        </w:rPr>
      </w:pPr>
      <w:r>
        <w:rPr>
          <w:rFonts w:hint="eastAsia" w:ascii="宋体" w:hAnsi="宋体"/>
          <w:color w:val="000000"/>
          <w:szCs w:val="21"/>
          <w:u w:val="single"/>
        </w:rPr>
        <w:t xml:space="preserve">④拒绝或忽略遵守发包人发出的要求承包人拆除缺陷工程，或运走不合格材料、货物的书面通知，而该拒绝或忽略对本工程有实质性影响。</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before="120" w:after="120" w:line="360" w:lineRule="auto"/>
        <w:rPr>
          <w:rFonts w:ascii="宋体" w:hAnsi="宋体"/>
          <w:color w:val="000000"/>
          <w:szCs w:val="32"/>
        </w:rPr>
      </w:pPr>
      <w:r>
        <w:rPr>
          <w:rFonts w:hint="eastAsia" w:ascii="宋体" w:hAnsi="宋体"/>
          <w:color w:val="000000"/>
          <w:szCs w:val="32"/>
        </w:rPr>
        <w:t xml:space="preserve">发包人继续使用承包人在施工现场的材料、设备、临时工程、承包人文件和由承包人或以其名义编制的其他文件的费用承担方式：</w:t>
      </w:r>
      <w:r>
        <w:rPr>
          <w:rFonts w:ascii="宋体" w:hAnsi="宋体"/>
          <w:color w:val="000000"/>
          <w:szCs w:val="32"/>
          <w:u w:val="single"/>
        </w:rPr>
        <w:t xml:space="preserve">      </w:t>
      </w:r>
      <w:r>
        <w:rPr>
          <w:rFonts w:hint="eastAsia" w:ascii="宋体" w:hAnsi="宋体"/>
          <w:color w:val="000000"/>
          <w:szCs w:val="21"/>
          <w:u w:val="single"/>
        </w:rPr>
        <w:t xml:space="preserve">承包人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17. 不可抗力 </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17.1 </w:t>
      </w:r>
      <w:r>
        <w:rPr>
          <w:rFonts w:hint="eastAsia" w:ascii="宋体" w:hAnsi="宋体"/>
          <w:color w:val="000000"/>
          <w:szCs w:val="32"/>
        </w:rPr>
        <w:t xml:space="preserve">不可抗力的确认</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除通用合同条款约定的不可抗力事件之外，视为不可抗力的其他情形：</w:t>
      </w:r>
      <w:r>
        <w:rPr>
          <w:rFonts w:ascii="宋体" w:hAnsi="宋体"/>
          <w:color w:val="000000"/>
          <w:szCs w:val="32"/>
        </w:rPr>
        <w:t xml:space="preserve"> </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u w:val="single"/>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17.</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因不可抗力解除合同</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合同解除后，发包人应在商定或确定发包人应支付款项后</w:t>
      </w:r>
      <w:r>
        <w:rPr>
          <w:rFonts w:ascii="宋体" w:hAnsi="宋体"/>
          <w:color w:val="000000"/>
          <w:szCs w:val="32"/>
          <w:u w:val="single"/>
        </w:rPr>
        <w:t xml:space="preserve">    </w:t>
      </w:r>
      <w:r>
        <w:rPr>
          <w:rFonts w:hint="eastAsia" w:ascii="宋体" w:hAnsi="宋体"/>
          <w:color w:val="000000"/>
          <w:szCs w:val="32"/>
        </w:rPr>
        <w:t xml:space="preserve">天内完成款项的支付。</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18. 保险</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18.1 </w:t>
      </w:r>
      <w:r>
        <w:rPr>
          <w:rFonts w:hint="eastAsia" w:ascii="宋体" w:hAnsi="宋体"/>
          <w:color w:val="000000"/>
          <w:szCs w:val="32"/>
        </w:rPr>
        <w:t xml:space="preserve">工程保险</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关于工程保险的特别约定：</w:t>
      </w:r>
      <w:r>
        <w:rPr>
          <w:rFonts w:ascii="宋体" w:hAnsi="宋体"/>
          <w:color w:val="000000"/>
          <w:szCs w:val="32"/>
          <w:u w:val="single"/>
        </w:rPr>
        <w:t xml:space="preserve">      </w:t>
      </w:r>
      <w:r>
        <w:rPr>
          <w:rFonts w:hint="eastAsia" w:ascii="宋体" w:hAnsi="宋体"/>
          <w:color w:val="000000"/>
          <w:szCs w:val="21"/>
          <w:u w:val="single"/>
        </w:rPr>
        <w:t xml:space="preserve">按通用条款执行</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ascii="宋体" w:hAnsi="宋体"/>
          <w:color w:val="000000"/>
          <w:szCs w:val="32"/>
        </w:rPr>
        <w:t xml:space="preserve">18.</w:t>
      </w:r>
      <w:r>
        <w:rPr>
          <w:rFonts w:hint="eastAsia" w:ascii="宋体" w:hAnsi="宋体"/>
          <w:color w:val="000000"/>
          <w:szCs w:val="32"/>
        </w:rPr>
        <w:t xml:space="preserve">2</w:t>
      </w:r>
      <w:r>
        <w:rPr>
          <w:rFonts w:ascii="宋体" w:hAnsi="宋体"/>
          <w:color w:val="000000"/>
          <w:szCs w:val="32"/>
        </w:rPr>
        <w:t xml:space="preserve"> </w:t>
      </w:r>
      <w:r>
        <w:rPr>
          <w:rFonts w:hint="eastAsia" w:ascii="宋体" w:hAnsi="宋体"/>
          <w:color w:val="000000"/>
          <w:szCs w:val="32"/>
        </w:rPr>
        <w:t xml:space="preserve">其他保险</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关于其他保险的约定：</w:t>
      </w:r>
      <w:r>
        <w:rPr>
          <w:rFonts w:ascii="宋体" w:hAnsi="宋体"/>
          <w:color w:val="000000"/>
          <w:szCs w:val="32"/>
          <w:u w:val="single"/>
        </w:rPr>
        <w:t xml:space="preserve">        </w:t>
      </w:r>
      <w:r>
        <w:rPr>
          <w:rFonts w:hint="eastAsia" w:ascii="宋体" w:hAnsi="宋体"/>
          <w:color w:val="000000"/>
          <w:szCs w:val="21"/>
          <w:u w:val="single"/>
        </w:rPr>
        <w:t xml:space="preserve">按通用条款执行</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承包人是否应为其施工设备等办理财产保险：</w:t>
      </w:r>
      <w:r>
        <w:rPr>
          <w:rFonts w:ascii="宋体" w:hAnsi="宋体"/>
          <w:color w:val="000000"/>
          <w:szCs w:val="32"/>
          <w:u w:val="single"/>
        </w:rPr>
        <w:t xml:space="preserve">    </w:t>
      </w:r>
      <w:r>
        <w:rPr>
          <w:rFonts w:hint="eastAsia" w:ascii="宋体" w:hAnsi="宋体"/>
          <w:color w:val="000000"/>
          <w:szCs w:val="21"/>
          <w:u w:val="single"/>
        </w:rPr>
        <w:t xml:space="preserve">按通用条款执行</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pPr>
      <w:r>
        <w:rPr>
          <w:rFonts w:ascii="宋体" w:hAnsi="宋体"/>
          <w:color w:val="000000"/>
          <w:szCs w:val="32"/>
        </w:rPr>
        <w:t xml:space="preserve">18.</w:t>
      </w:r>
      <w:r>
        <w:rPr>
          <w:rFonts w:hint="eastAsia" w:ascii="宋体" w:hAnsi="宋体"/>
          <w:color w:val="000000"/>
          <w:szCs w:val="32"/>
        </w:rPr>
        <w:t xml:space="preserve">3</w:t>
      </w:r>
      <w:r>
        <w:rPr>
          <w:rFonts w:ascii="宋体" w:hAnsi="宋体"/>
          <w:color w:val="000000"/>
          <w:szCs w:val="32"/>
        </w:rPr>
        <w:t xml:space="preserve"> </w:t>
      </w:r>
      <w:r>
        <w:rPr>
          <w:rFonts w:hint="eastAsia" w:ascii="宋体" w:hAnsi="宋体"/>
          <w:color w:val="000000"/>
          <w:szCs w:val="32"/>
        </w:rPr>
        <w:t xml:space="preserve">通知义务</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关于变更保险合同时的通知义务的约定：</w:t>
      </w:r>
      <w:r>
        <w:rPr>
          <w:rFonts w:ascii="宋体" w:hAnsi="宋体"/>
          <w:color w:val="000000"/>
          <w:szCs w:val="32"/>
          <w:u w:val="single"/>
        </w:rPr>
        <w:t xml:space="preserve">    </w:t>
      </w:r>
      <w:r>
        <w:rPr>
          <w:rFonts w:hint="eastAsia" w:ascii="宋体" w:hAnsi="宋体"/>
          <w:color w:val="000000"/>
          <w:szCs w:val="21"/>
          <w:u w:val="single"/>
        </w:rPr>
        <w:t xml:space="preserve">按通用条款执行</w:t>
      </w:r>
      <w:r>
        <w:rPr>
          <w:rFonts w:ascii="宋体" w:hAnsi="宋体"/>
          <w:color w:val="000000"/>
          <w:szCs w:val="21"/>
          <w:u w:val="single"/>
        </w:rPr>
        <w:t xml:space="preserve"> </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19. 争议解决</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19</w:t>
      </w:r>
      <w:r>
        <w:rPr>
          <w:rFonts w:ascii="宋体" w:hAnsi="宋体"/>
          <w:color w:val="000000"/>
          <w:szCs w:val="32"/>
        </w:rPr>
        <w:t xml:space="preserve">.</w:t>
      </w:r>
      <w:r>
        <w:rPr>
          <w:rFonts w:hint="eastAsia" w:ascii="宋体" w:hAnsi="宋体"/>
          <w:color w:val="000000"/>
          <w:szCs w:val="32"/>
        </w:rPr>
        <w:t xml:space="preserve">1</w:t>
      </w:r>
      <w:r>
        <w:rPr>
          <w:rFonts w:ascii="宋体" w:hAnsi="宋体"/>
          <w:color w:val="000000"/>
          <w:szCs w:val="32"/>
        </w:rPr>
        <w:t xml:space="preserve"> </w:t>
      </w:r>
      <w:r>
        <w:rPr>
          <w:rFonts w:hint="eastAsia" w:ascii="宋体" w:hAnsi="宋体"/>
          <w:color w:val="000000"/>
          <w:szCs w:val="32"/>
        </w:rPr>
        <w:t xml:space="preserve">争议评审</w:t>
      </w:r>
      <w:r>
        <w:rPr>
          <w:rFonts w:ascii="宋体" w:hAnsi="宋体"/>
          <w:color w:val="000000"/>
          <w:szCs w:val="32"/>
        </w:rPr>
      </w:r>
      <w:r/>
    </w:p>
    <w:p>
      <w:pPr>
        <w:pStyle w:val="1399"/>
        <w:ind w:left="149" w:firstLine="315"/>
        <w:jc w:val="left"/>
        <w:spacing w:line="360" w:lineRule="auto"/>
        <w:rPr>
          <w:rFonts w:ascii="宋体" w:hAnsi="宋体"/>
          <w:color w:val="000000"/>
          <w:szCs w:val="32"/>
        </w:rPr>
      </w:pPr>
      <w:r>
        <w:rPr>
          <w:rFonts w:hint="eastAsia" w:ascii="宋体" w:hAnsi="宋体"/>
          <w:color w:val="000000"/>
          <w:szCs w:val="32"/>
        </w:rPr>
        <w:t xml:space="preserve">合同当事人是否同意将工程争议提交争议评审小组决定：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t xml:space="preserve">  </w:t>
      </w:r>
      <w:r>
        <w:rPr>
          <w:rFonts w:ascii="宋体" w:hAnsi="宋体"/>
          <w:color w:val="000000"/>
          <w:szCs w:val="32"/>
        </w:rPr>
      </w:r>
      <w:r/>
    </w:p>
    <w:p>
      <w:pPr>
        <w:pStyle w:val="1399"/>
        <w:ind w:firstLine="420"/>
        <w:jc w:val="left"/>
        <w:spacing w:line="360" w:lineRule="auto"/>
        <w:rPr>
          <w:rFonts w:ascii="宋体" w:hAnsi="宋体"/>
          <w:color w:val="000000"/>
          <w:szCs w:val="32"/>
        </w:rPr>
        <w:outlineLvl w:val="0"/>
      </w:pPr>
      <w:r>
        <w:rPr>
          <w:rFonts w:hint="eastAsia" w:ascii="宋体" w:hAnsi="宋体"/>
          <w:color w:val="000000"/>
          <w:szCs w:val="32"/>
        </w:rPr>
        <w:t xml:space="preserve">19</w:t>
      </w:r>
      <w:r>
        <w:rPr>
          <w:rFonts w:ascii="宋体" w:hAnsi="宋体"/>
          <w:color w:val="000000"/>
          <w:szCs w:val="32"/>
        </w:rPr>
        <w:t xml:space="preserve">.</w:t>
      </w:r>
      <w:r>
        <w:rPr>
          <w:rFonts w:hint="eastAsia" w:ascii="宋体" w:hAnsi="宋体"/>
          <w:color w:val="000000"/>
          <w:szCs w:val="32"/>
        </w:rPr>
        <w:t xml:space="preserve">1</w:t>
      </w:r>
      <w:r>
        <w:rPr>
          <w:rFonts w:ascii="宋体" w:hAnsi="宋体"/>
          <w:color w:val="000000"/>
          <w:szCs w:val="32"/>
        </w:rPr>
        <w:t xml:space="preserve">.1 </w:t>
      </w:r>
      <w:r>
        <w:rPr>
          <w:rFonts w:hint="eastAsia" w:ascii="宋体" w:hAnsi="宋体"/>
          <w:color w:val="000000"/>
          <w:szCs w:val="32"/>
        </w:rPr>
        <w:t xml:space="preserve">争议评审小组的确定</w:t>
      </w:r>
      <w:r>
        <w:rPr>
          <w:rFonts w:ascii="宋体" w:hAnsi="宋体"/>
          <w:color w:val="000000"/>
          <w:szCs w:val="32"/>
        </w:rPr>
      </w:r>
      <w:r/>
    </w:p>
    <w:p>
      <w:pPr>
        <w:pStyle w:val="1399"/>
        <w:ind w:firstLine="420"/>
        <w:jc w:val="left"/>
        <w:spacing w:line="360" w:lineRule="auto"/>
        <w:rPr>
          <w:rFonts w:ascii="宋体" w:hAnsi="宋体"/>
          <w:color w:val="000000"/>
          <w:szCs w:val="32"/>
          <w:u w:val="single"/>
        </w:rPr>
      </w:pPr>
      <w:r>
        <w:rPr>
          <w:rFonts w:hint="eastAsia" w:ascii="宋体" w:hAnsi="宋体"/>
          <w:color w:val="000000"/>
          <w:szCs w:val="32"/>
        </w:rPr>
        <w:t xml:space="preserve">争议评审小组成员的确定：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u w:val="single"/>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选定争议评审员的期限：</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争议评审小组成员的报酬承担方式：</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其他事项的约定：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jc w:val="left"/>
        <w:spacing w:line="360" w:lineRule="auto"/>
        <w:rPr>
          <w:rFonts w:ascii="宋体" w:hAnsi="宋体"/>
          <w:color w:val="000000"/>
          <w:szCs w:val="32"/>
        </w:rPr>
        <w:outlineLvl w:val="0"/>
      </w:pPr>
      <w:r>
        <w:rPr>
          <w:rFonts w:hint="eastAsia" w:ascii="宋体" w:hAnsi="宋体"/>
          <w:color w:val="000000"/>
          <w:szCs w:val="32"/>
        </w:rPr>
        <w:t xml:space="preserve">19</w:t>
      </w:r>
      <w:r>
        <w:rPr>
          <w:rFonts w:ascii="宋体" w:hAnsi="宋体"/>
          <w:color w:val="000000"/>
          <w:szCs w:val="32"/>
        </w:rPr>
        <w:t xml:space="preserve">.</w:t>
      </w:r>
      <w:r>
        <w:rPr>
          <w:rFonts w:hint="eastAsia" w:ascii="宋体" w:hAnsi="宋体"/>
          <w:color w:val="000000"/>
          <w:szCs w:val="32"/>
        </w:rPr>
        <w:t xml:space="preserve">1</w:t>
      </w:r>
      <w:r>
        <w:rPr>
          <w:rFonts w:ascii="宋体" w:hAnsi="宋体"/>
          <w:color w:val="000000"/>
          <w:szCs w:val="32"/>
        </w:rPr>
        <w:t xml:space="preserve">.2 </w:t>
      </w:r>
      <w:r>
        <w:rPr>
          <w:rFonts w:hint="eastAsia" w:ascii="宋体" w:hAnsi="宋体"/>
          <w:color w:val="000000"/>
          <w:szCs w:val="32"/>
        </w:rPr>
        <w:t xml:space="preserve">争议评审小组的决定</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合同当事人关于本项的约定：</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19</w:t>
      </w:r>
      <w:r>
        <w:rPr>
          <w:rFonts w:ascii="宋体" w:hAnsi="宋体"/>
          <w:color w:val="000000"/>
          <w:szCs w:val="32"/>
        </w:rPr>
        <w:t xml:space="preserve">.</w:t>
      </w:r>
      <w:r>
        <w:rPr>
          <w:rFonts w:hint="eastAsia" w:ascii="宋体" w:hAnsi="宋体"/>
          <w:color w:val="000000"/>
          <w:szCs w:val="32"/>
        </w:rPr>
        <w:t xml:space="preserve">2 仲裁或诉讼</w:t>
      </w:r>
      <w:r>
        <w:rPr>
          <w:rFonts w:ascii="宋体" w:hAnsi="宋体"/>
          <w:color w:val="000000"/>
          <w:szCs w:val="32"/>
        </w:rPr>
      </w:r>
      <w:r/>
    </w:p>
    <w:p>
      <w:pPr>
        <w:pStyle w:val="1399"/>
        <w:ind w:firstLine="420"/>
        <w:spacing w:after="120" w:line="360" w:lineRule="auto"/>
        <w:rPr>
          <w:rFonts w:ascii="宋体" w:hAnsi="宋体"/>
          <w:color w:val="000000"/>
          <w:szCs w:val="32"/>
        </w:rPr>
      </w:pPr>
      <w:r>
        <w:rPr>
          <w:rFonts w:hint="eastAsia" w:ascii="宋体" w:hAnsi="宋体"/>
          <w:color w:val="000000"/>
          <w:szCs w:val="32"/>
        </w:rPr>
        <w:t xml:space="preserve">因合同及合同有关事项发生的争议，按下列第</w:t>
      </w:r>
      <w:r>
        <w:rPr>
          <w:rFonts w:ascii="宋体" w:hAnsi="宋体"/>
          <w:color w:val="000000"/>
          <w:szCs w:val="32"/>
          <w:u w:val="single"/>
        </w:rPr>
        <w:t xml:space="preserve">  </w:t>
      </w:r>
      <w:r>
        <w:rPr>
          <w:rFonts w:hint="eastAsia" w:ascii="宋体" w:hAnsi="宋体"/>
          <w:color w:val="000000"/>
          <w:szCs w:val="32"/>
          <w:u w:val="single"/>
        </w:rPr>
        <w:t xml:space="preserve">2</w:t>
      </w:r>
      <w:r>
        <w:rPr>
          <w:rFonts w:ascii="宋体" w:hAnsi="宋体"/>
          <w:color w:val="000000"/>
          <w:szCs w:val="32"/>
          <w:u w:val="single"/>
        </w:rPr>
        <w:t xml:space="preserve">  </w:t>
      </w:r>
      <w:r>
        <w:rPr>
          <w:rFonts w:hint="eastAsia" w:ascii="宋体" w:hAnsi="宋体"/>
          <w:color w:val="000000"/>
          <w:szCs w:val="32"/>
        </w:rPr>
        <w:t xml:space="preserve">种方式解决：</w:t>
      </w:r>
      <w:r>
        <w:rPr>
          <w:rFonts w:ascii="宋体" w:hAnsi="宋体"/>
          <w:color w:val="000000"/>
          <w:szCs w:val="32"/>
        </w:rPr>
      </w:r>
      <w:r/>
    </w:p>
    <w:p>
      <w:pPr>
        <w:pStyle w:val="1399"/>
        <w:ind w:firstLine="420"/>
        <w:jc w:val="left"/>
        <w:spacing w:line="360" w:lineRule="auto"/>
        <w:rPr>
          <w:rFonts w:ascii="宋体" w:hAnsi="宋体"/>
          <w:color w:val="000000"/>
          <w:szCs w:val="32"/>
        </w:rPr>
      </w:pPr>
      <w:r>
        <w:rPr>
          <w:rFonts w:hint="eastAsia" w:ascii="宋体" w:hAnsi="宋体"/>
          <w:color w:val="000000"/>
          <w:szCs w:val="32"/>
        </w:rPr>
        <w:t xml:space="preserve">（</w:t>
      </w:r>
      <w:r>
        <w:rPr>
          <w:rFonts w:ascii="宋体" w:hAnsi="宋体"/>
          <w:color w:val="000000"/>
          <w:szCs w:val="32"/>
        </w:rPr>
        <w:t xml:space="preserve">1</w:t>
      </w:r>
      <w:r>
        <w:rPr>
          <w:rFonts w:hint="eastAsia" w:ascii="宋体" w:hAnsi="宋体"/>
          <w:color w:val="000000"/>
          <w:szCs w:val="32"/>
        </w:rPr>
        <w:t xml:space="preserve">）向</w:t>
      </w:r>
      <w:r>
        <w:rPr>
          <w:rFonts w:ascii="宋体" w:hAnsi="宋体"/>
          <w:color w:val="000000"/>
          <w:szCs w:val="32"/>
          <w:u w:val="single"/>
        </w:rPr>
        <w:t xml:space="preserve">        </w:t>
      </w:r>
      <w:r>
        <w:rPr>
          <w:rFonts w:hint="eastAsia" w:ascii="宋体" w:hAnsi="宋体"/>
          <w:color w:val="000000"/>
          <w:szCs w:val="32"/>
          <w:u w:val="single"/>
        </w:rPr>
        <w:t xml:space="preserve">/</w:t>
      </w:r>
      <w:r>
        <w:rPr>
          <w:rFonts w:ascii="宋体" w:hAnsi="宋体"/>
          <w:color w:val="000000"/>
          <w:szCs w:val="32"/>
          <w:u w:val="single"/>
        </w:rPr>
        <w:t xml:space="preserve">             </w:t>
      </w:r>
      <w:r>
        <w:rPr>
          <w:rFonts w:hint="eastAsia" w:ascii="宋体" w:hAnsi="宋体"/>
          <w:color w:val="000000"/>
          <w:szCs w:val="32"/>
        </w:rPr>
        <w:t xml:space="preserve">仲裁委员会申请仲裁；</w:t>
      </w:r>
      <w:r>
        <w:rPr>
          <w:rFonts w:ascii="宋体" w:hAnsi="宋体"/>
          <w:color w:val="000000"/>
          <w:szCs w:val="32"/>
        </w:rPr>
      </w:r>
      <w:r/>
    </w:p>
    <w:p>
      <w:pPr>
        <w:pStyle w:val="1399"/>
        <w:ind w:firstLine="420"/>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2</w:t>
      </w:r>
      <w:r>
        <w:rPr>
          <w:rFonts w:hint="eastAsia" w:ascii="宋体" w:hAnsi="宋体"/>
          <w:color w:val="000000"/>
        </w:rPr>
        <w:t xml:space="preserve">）向</w:t>
      </w:r>
      <w:r>
        <w:rPr>
          <w:rFonts w:ascii="宋体" w:hAnsi="宋体"/>
          <w:color w:val="000000"/>
          <w:u w:val="single"/>
        </w:rPr>
        <w:t xml:space="preserve">   </w:t>
      </w:r>
      <w:r>
        <w:rPr>
          <w:rFonts w:hint="eastAsia" w:ascii="宋体" w:hAnsi="宋体"/>
          <w:color w:val="000000"/>
          <w:szCs w:val="21"/>
          <w:u w:val="single"/>
        </w:rPr>
        <w:t xml:space="preserve">本项目所在地</w:t>
      </w:r>
      <w:r>
        <w:rPr>
          <w:rFonts w:ascii="宋体" w:hAnsi="宋体"/>
          <w:color w:val="000000"/>
          <w:u w:val="single"/>
        </w:rPr>
        <w:t xml:space="preserve">  </w:t>
      </w:r>
      <w:r>
        <w:rPr>
          <w:rFonts w:hint="eastAsia" w:ascii="宋体" w:hAnsi="宋体"/>
          <w:color w:val="000000"/>
        </w:rPr>
        <w:t xml:space="preserve">人民法院起诉。</w:t>
      </w:r>
      <w:r>
        <w:rPr>
          <w:rFonts w:ascii="宋体" w:hAnsi="宋体"/>
          <w:color w:val="000000"/>
        </w:rPr>
      </w:r>
      <w:r/>
    </w:p>
    <w:p>
      <w:pPr>
        <w:pStyle w:val="1399"/>
        <w:ind w:firstLine="420"/>
        <w:spacing w:line="360" w:lineRule="auto"/>
        <w:rPr>
          <w:rFonts w:ascii="宋体" w:hAnsi="宋体"/>
          <w:color w:val="000000"/>
        </w:rPr>
      </w:pPr>
      <w:r>
        <w:rPr>
          <w:rFonts w:ascii="宋体" w:hAnsi="宋体"/>
          <w:color w:val="000000"/>
        </w:rPr>
        <w:t xml:space="preserve">20.2.1 </w:t>
      </w:r>
      <w:r>
        <w:rPr>
          <w:rFonts w:hint="eastAsia" w:ascii="宋体" w:hAnsi="宋体"/>
          <w:color w:val="000000"/>
        </w:rPr>
        <w:t xml:space="preserve">因诉讼产生的一切合理费用（包括但不限于诉讼费、律师费、保全费、保全担保费、差旅费等）均由过错方承担。</w:t>
      </w:r>
      <w:r>
        <w:rPr>
          <w:rFonts w:ascii="宋体" w:hAnsi="宋体"/>
          <w:color w:val="000000"/>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20.补充条款</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21.附件</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协议书附件：</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附件1：承包人承揽工程项目一览表</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附件2：发包人供应材料设备一览表</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附件3：工程质量保修书</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附件4：主要建设工程文件目录</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附件5：承包人用于本工程施工的机械设备表</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附件6：承包人主要施工管理人员表</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附件7：暂估价一览表</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附件8: 建设工程廉政责任书格式</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附件9: 安全生产协议格式</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附件10: 文明施工责任协议书格式</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附件11：施工现场违章处罚制度</w:t>
      </w:r>
      <w:r>
        <w:rPr>
          <w:rFonts w:ascii="宋体" w:hAnsi="宋体"/>
          <w:color w:val="000000"/>
          <w:szCs w:val="32"/>
        </w:rPr>
      </w:r>
      <w:r/>
    </w:p>
    <w:p>
      <w:pPr>
        <w:pStyle w:val="1399"/>
        <w:ind w:firstLine="420"/>
        <w:spacing w:after="120" w:line="360" w:lineRule="auto"/>
        <w:rPr>
          <w:rFonts w:ascii="宋体" w:hAnsi="宋体"/>
          <w:color w:val="000000"/>
          <w:szCs w:val="32"/>
        </w:rPr>
        <w:outlineLvl w:val="0"/>
      </w:pPr>
      <w:r>
        <w:rPr>
          <w:rFonts w:hint="eastAsia" w:ascii="宋体" w:hAnsi="宋体"/>
          <w:color w:val="000000"/>
          <w:szCs w:val="32"/>
        </w:rPr>
        <w:t xml:space="preserve">附件12：廉洁经营承诺书</w:t>
      </w:r>
      <w:r>
        <w:rPr>
          <w:rFonts w:ascii="宋体" w:hAnsi="宋体"/>
          <w:color w:val="000000"/>
          <w:szCs w:val="32"/>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jc w:val="left"/>
        <w:rPr>
          <w:rFonts w:ascii="宋体" w:hAnsi="宋体"/>
          <w:color w:val="000000"/>
          <w:szCs w:val="21"/>
          <w:highlight w:val="none"/>
        </w:rPr>
      </w:pPr>
      <w:r>
        <w:rPr>
          <w:rFonts w:ascii="宋体" w:hAnsi="宋体"/>
          <w:color w:val="000000"/>
          <w:szCs w:val="21"/>
          <w:highlight w:val="none"/>
        </w:rPr>
      </w:r>
      <w:r/>
    </w:p>
    <w:p>
      <w:pPr>
        <w:pStyle w:val="1399"/>
        <w:ind w:left="24"/>
        <w:spacing w:before="68" w:line="219" w:lineRule="auto"/>
        <w:rPr>
          <w:rFonts w:ascii="宋体" w:hAnsi="宋体" w:cs="宋体"/>
          <w:color w:val="000000"/>
          <w:spacing w:val="-1"/>
          <w:szCs w:val="21"/>
          <w:highlight w:val="none"/>
        </w:rPr>
      </w:pPr>
      <w:r>
        <w:rPr>
          <w:rFonts w:ascii="宋体" w:hAnsi="宋体"/>
          <w:color w:val="000000"/>
          <w:szCs w:val="21"/>
          <w:highlight w:val="none"/>
        </w:rPr>
        <w:br w:type="page" w:clear="all"/>
      </w:r>
      <w:r>
        <w:rPr>
          <w:rFonts w:ascii="宋体" w:hAnsi="宋体" w:cs="宋体"/>
          <w:color w:val="000000"/>
          <w:spacing w:val="-1"/>
          <w:szCs w:val="21"/>
          <w:highlight w:val="none"/>
        </w:rPr>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附件1：承包人承揽工程项目一览表</w:t>
      </w:r>
      <w:r>
        <w:rPr>
          <w:rFonts w:ascii="宋体" w:hAnsi="宋体" w:cs="宋体"/>
          <w:color w:val="000000"/>
          <w:szCs w:val="21"/>
          <w:highlight w:val="none"/>
        </w:rPr>
      </w:r>
      <w:r/>
    </w:p>
    <w:p>
      <w:pPr>
        <w:pStyle w:val="1399"/>
        <w:spacing w:line="78" w:lineRule="exact"/>
        <w:rPr>
          <w:color w:val="000000"/>
          <w:highlight w:val="none"/>
        </w:rPr>
      </w:pPr>
      <w:r>
        <w:rPr>
          <w:color w:val="000000"/>
          <w:highlight w:val="none"/>
        </w:rPr>
      </w:r>
      <w:r/>
    </w:p>
    <w:tbl>
      <w:tblPr>
        <w:tblW w:w="8354"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5"/>
        <w:gridCol w:w="835"/>
        <w:gridCol w:w="1171"/>
        <w:gridCol w:w="835"/>
        <w:gridCol w:w="582"/>
        <w:gridCol w:w="835"/>
        <w:gridCol w:w="1003"/>
        <w:gridCol w:w="1003"/>
        <w:gridCol w:w="666"/>
        <w:gridCol w:w="669"/>
      </w:tblGrid>
      <w:tr>
        <w:trPr>
          <w:trHeight w:val="1262"/>
        </w:trPr>
        <w:tc>
          <w:tcPr>
            <w:tcW w:w="755" w:type="dxa"/>
            <w:vAlign w:val="top"/>
            <w:textDirection w:val="lrTb"/>
            <w:noWrap w:val="false"/>
          </w:tcPr>
          <w:p>
            <w:pPr>
              <w:pStyle w:val="1821"/>
              <w:ind w:left="300" w:right="6" w:hanging="208"/>
              <w:jc w:val="both"/>
              <w:spacing w:before="29" w:line="265"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单位工</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8"/>
                <w:sz w:val="21"/>
                <w:szCs w:val="21"/>
                <w:highlight w:val="none"/>
                <w:lang w:val="en-US" w:eastAsia="en-US" w:bidi="ar-SA"/>
              </w:rPr>
              <w:t xml:space="preserve">程</w:t>
            </w:r>
            <w:r>
              <w:rPr>
                <w:rFonts w:ascii="宋体" w:hAnsi="宋体" w:eastAsia="宋体" w:cs="宋体"/>
                <w:color w:val="000000"/>
                <w:spacing w:val="1"/>
                <w:sz w:val="21"/>
                <w:szCs w:val="21"/>
                <w:highlight w:val="none"/>
                <w:lang w:val="en-US" w:eastAsia="en-US" w:bidi="ar-SA"/>
              </w:rPr>
              <w:t xml:space="preserve">   </w:t>
            </w:r>
            <w:r>
              <w:rPr>
                <w:color w:val="000000"/>
                <w:position w:val="-14"/>
                <w:highlight w:val="none"/>
              </w:rPr>
              <mc:AlternateContent>
                <mc:Choice Requires="wpg">
                  <w:drawing>
                    <wp:inline xmlns:wp="http://schemas.openxmlformats.org/drawingml/2006/wordprocessingDrawing" distT="0" distB="0" distL="0" distR="0">
                      <wp:extent cx="3555" cy="22727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3555" cy="227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0.3pt;height:17.9pt;mso-wrap-distance-left:0.0pt;mso-wrap-distance-top:0.0pt;mso-wrap-distance-right:0.0pt;mso-wrap-distance-bottom:0.0pt;" stroked="f">
                      <v:path textboxrect="0,0,0,0"/>
                      <v:imagedata r:id="rId30" o:title=""/>
                    </v:shape>
                  </w:pict>
                </mc:Fallback>
              </mc:AlternateContent>
            </w:r>
            <w:r>
              <w:rPr>
                <w:rFonts w:ascii="宋体" w:hAnsi="宋体" w:eastAsia="宋体" w:cs="宋体"/>
                <w:color w:val="000000"/>
                <w:sz w:val="21"/>
                <w:szCs w:val="21"/>
                <w:highlight w:val="none"/>
                <w:lang w:val="en-US" w:eastAsia="en-US" w:bidi="ar-SA"/>
              </w:rPr>
            </w:r>
            <w:r/>
          </w:p>
          <w:p>
            <w:pPr>
              <w:pStyle w:val="1821"/>
              <w:ind w:left="199"/>
              <w:jc w:val="both"/>
              <w:spacing w:before="29"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名称</w:t>
            </w:r>
            <w:r>
              <w:rPr>
                <w:rFonts w:ascii="宋体" w:hAnsi="宋体" w:eastAsia="宋体" w:cs="宋体"/>
                <w:color w:val="000000"/>
                <w:sz w:val="21"/>
                <w:szCs w:val="21"/>
                <w:highlight w:val="none"/>
                <w:lang w:val="en-US" w:eastAsia="en-US" w:bidi="ar-SA"/>
              </w:rPr>
            </w:r>
            <w:r/>
          </w:p>
        </w:tc>
        <w:tc>
          <w:tcPr>
            <w:tcW w:w="835" w:type="dxa"/>
            <w:vAlign w:val="top"/>
            <w:textDirection w:val="lrTb"/>
            <w:noWrap w:val="false"/>
          </w:tcPr>
          <w:p>
            <w:pPr>
              <w:pStyle w:val="1821"/>
              <w:ind w:left="356" w:right="157" w:hanging="207"/>
              <w:jc w:val="both"/>
              <w:spacing w:before="208"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建设规</w:t>
            </w:r>
            <w:r>
              <w:rPr>
                <w:rFonts w:ascii="宋体" w:hAnsi="宋体" w:eastAsia="宋体" w:cs="宋体"/>
                <w:color w:val="000000"/>
                <w:sz w:val="21"/>
                <w:szCs w:val="21"/>
                <w:highlight w:val="none"/>
                <w:lang w:val="en-US" w:eastAsia="en-US" w:bidi="ar-SA"/>
              </w:rPr>
              <w:t xml:space="preserve"> 模</w:t>
            </w:r>
            <w:r>
              <w:rPr>
                <w:rFonts w:ascii="宋体" w:hAnsi="宋体" w:eastAsia="宋体" w:cs="宋体"/>
                <w:color w:val="000000"/>
                <w:sz w:val="21"/>
                <w:szCs w:val="21"/>
                <w:highlight w:val="none"/>
                <w:lang w:val="en-US" w:eastAsia="en-US" w:bidi="ar-SA"/>
              </w:rPr>
            </w:r>
            <w:r/>
          </w:p>
        </w:tc>
        <w:tc>
          <w:tcPr>
            <w:tcW w:w="1171" w:type="dxa"/>
            <w:vAlign w:val="top"/>
            <w:textDirection w:val="lrTb"/>
            <w:noWrap w:val="false"/>
          </w:tcPr>
          <w:p>
            <w:pPr>
              <w:pStyle w:val="1821"/>
              <w:ind w:left="266" w:right="237" w:hanging="33"/>
              <w:jc w:val="both"/>
              <w:spacing w:before="208"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建筑面积</w:t>
            </w:r>
            <w:r>
              <w:rPr>
                <w:rFonts w:ascii="宋体" w:hAnsi="宋体" w:eastAsia="宋体" w:cs="宋体"/>
                <w:color w:val="000000"/>
                <w:sz w:val="21"/>
                <w:szCs w:val="21"/>
                <w:highlight w:val="none"/>
                <w:lang w:val="en-US" w:eastAsia="en-US" w:bidi="ar-SA"/>
              </w:rPr>
              <w:t xml:space="preserve"> </w:t>
            </w:r>
            <w:r>
              <w:rPr>
                <w:rFonts w:hint="eastAsia" w:cs="宋体"/>
                <w:color w:val="000000"/>
                <w:sz w:val="21"/>
                <w:szCs w:val="21"/>
                <w:highlight w:val="none"/>
                <w:lang w:val="en-US" w:eastAsia="zh-CN" w:bidi="ar-SA"/>
              </w:rPr>
              <w:t xml:space="preserve">（</w:t>
            </w:r>
            <w:r>
              <w:rPr>
                <w:rFonts w:ascii="宋体" w:hAnsi="宋体" w:eastAsia="宋体" w:cs="宋体"/>
                <w:color w:val="000000"/>
                <w:spacing w:val="-9"/>
                <w:sz w:val="21"/>
                <w:szCs w:val="21"/>
                <w:highlight w:val="none"/>
                <w:lang w:val="en-US" w:eastAsia="en-US" w:bidi="ar-SA"/>
              </w:rPr>
              <w:t xml:space="preserve">平方米</w:t>
            </w:r>
            <w:r>
              <w:rPr>
                <w:rFonts w:hint="eastAsia" w:ascii="宋体" w:hAnsi="宋体" w:eastAsia="宋体" w:cs="宋体"/>
                <w:color w:val="000000"/>
                <w:spacing w:val="-9"/>
                <w:sz w:val="21"/>
                <w:szCs w:val="21"/>
                <w:highlight w:val="none"/>
                <w:lang w:val="en-US" w:eastAsia="zh-CN" w:bidi="ar-SA"/>
              </w:rPr>
              <w:t xml:space="preserve">）</w:t>
            </w:r>
            <w:r>
              <w:rPr>
                <w:rFonts w:ascii="宋体" w:hAnsi="宋体" w:eastAsia="宋体" w:cs="宋体"/>
                <w:color w:val="000000"/>
                <w:sz w:val="21"/>
                <w:szCs w:val="21"/>
                <w:highlight w:val="none"/>
                <w:lang w:val="en-US" w:eastAsia="en-US" w:bidi="ar-SA"/>
              </w:rPr>
            </w:r>
            <w:r/>
          </w:p>
        </w:tc>
        <w:tc>
          <w:tcPr>
            <w:tcW w:w="835" w:type="dxa"/>
            <w:vAlign w:val="top"/>
            <w:textDirection w:val="lrTb"/>
            <w:noWrap w:val="false"/>
          </w:tcPr>
          <w:p>
            <w:pPr>
              <w:pStyle w:val="1821"/>
              <w:ind w:left="364" w:right="155" w:hanging="210"/>
              <w:jc w:val="both"/>
              <w:spacing w:before="210"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结构形</w:t>
            </w:r>
            <w:r>
              <w:rPr>
                <w:rFonts w:ascii="宋体" w:hAnsi="宋体" w:eastAsia="宋体" w:cs="宋体"/>
                <w:color w:val="000000"/>
                <w:sz w:val="21"/>
                <w:szCs w:val="21"/>
                <w:highlight w:val="none"/>
                <w:lang w:val="en-US" w:eastAsia="en-US" w:bidi="ar-SA"/>
              </w:rPr>
              <w:t xml:space="preserve"> 式</w:t>
            </w:r>
            <w:r>
              <w:rPr>
                <w:rFonts w:ascii="宋体" w:hAnsi="宋体" w:eastAsia="宋体" w:cs="宋体"/>
                <w:color w:val="000000"/>
                <w:sz w:val="21"/>
                <w:szCs w:val="21"/>
                <w:highlight w:val="none"/>
                <w:lang w:val="en-US" w:eastAsia="en-US" w:bidi="ar-SA"/>
              </w:rPr>
            </w:r>
            <w:r/>
          </w:p>
        </w:tc>
        <w:tc>
          <w:tcPr>
            <w:tcW w:w="582" w:type="dxa"/>
            <w:vAlign w:val="top"/>
            <w:textDirection w:val="lrTb"/>
            <w:noWrap w:val="false"/>
          </w:tcPr>
          <w:p>
            <w:pPr>
              <w:pStyle w:val="1399"/>
              <w:jc w:val="both"/>
              <w:spacing w:line="318"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116"/>
              <w:jc w:val="both"/>
              <w:spacing w:before="69"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层数</w:t>
            </w:r>
            <w:r>
              <w:rPr>
                <w:rFonts w:ascii="宋体" w:hAnsi="宋体" w:eastAsia="宋体" w:cs="宋体"/>
                <w:color w:val="000000"/>
                <w:sz w:val="21"/>
                <w:szCs w:val="21"/>
                <w:highlight w:val="none"/>
                <w:lang w:val="en-US" w:eastAsia="en-US" w:bidi="ar-SA"/>
              </w:rPr>
            </w:r>
            <w:r/>
          </w:p>
        </w:tc>
        <w:tc>
          <w:tcPr>
            <w:tcW w:w="835" w:type="dxa"/>
            <w:vAlign w:val="top"/>
            <w:textDirection w:val="lrTb"/>
            <w:noWrap w:val="false"/>
          </w:tcPr>
          <w:p>
            <w:pPr>
              <w:pStyle w:val="1821"/>
              <w:ind w:left="368" w:right="149" w:hanging="212"/>
              <w:jc w:val="both"/>
              <w:spacing w:before="208"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生产能</w:t>
            </w:r>
            <w:r>
              <w:rPr>
                <w:rFonts w:ascii="宋体" w:hAnsi="宋体" w:eastAsia="宋体" w:cs="宋体"/>
                <w:color w:val="000000"/>
                <w:sz w:val="21"/>
                <w:szCs w:val="21"/>
                <w:highlight w:val="none"/>
                <w:lang w:val="en-US" w:eastAsia="en-US" w:bidi="ar-SA"/>
              </w:rPr>
              <w:t xml:space="preserve"> 力</w:t>
            </w:r>
            <w:r>
              <w:rPr>
                <w:rFonts w:ascii="宋体" w:hAnsi="宋体" w:eastAsia="宋体" w:cs="宋体"/>
                <w:color w:val="000000"/>
                <w:sz w:val="21"/>
                <w:szCs w:val="21"/>
                <w:highlight w:val="none"/>
                <w:lang w:val="en-US" w:eastAsia="en-US" w:bidi="ar-SA"/>
              </w:rPr>
            </w:r>
            <w:r/>
          </w:p>
        </w:tc>
        <w:tc>
          <w:tcPr>
            <w:tcW w:w="1003" w:type="dxa"/>
            <w:vAlign w:val="top"/>
            <w:textDirection w:val="lrTb"/>
            <w:noWrap w:val="false"/>
          </w:tcPr>
          <w:p>
            <w:pPr>
              <w:pStyle w:val="1821"/>
              <w:ind w:left="381" w:right="135" w:hanging="233"/>
              <w:jc w:val="both"/>
              <w:spacing w:before="208"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设备安装</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17"/>
                <w:sz w:val="21"/>
                <w:szCs w:val="21"/>
                <w:highlight w:val="none"/>
                <w:lang w:val="en-US" w:eastAsia="en-US" w:bidi="ar-SA"/>
              </w:rPr>
              <w:t xml:space="preserve">内容</w:t>
            </w:r>
            <w:r>
              <w:rPr>
                <w:rFonts w:ascii="宋体" w:hAnsi="宋体" w:eastAsia="宋体" w:cs="宋体"/>
                <w:color w:val="000000"/>
                <w:sz w:val="21"/>
                <w:szCs w:val="21"/>
                <w:highlight w:val="none"/>
                <w:lang w:val="en-US" w:eastAsia="en-US" w:bidi="ar-SA"/>
              </w:rPr>
            </w:r>
            <w:r/>
          </w:p>
        </w:tc>
        <w:tc>
          <w:tcPr>
            <w:tcW w:w="1003" w:type="dxa"/>
            <w:vAlign w:val="top"/>
            <w:textDirection w:val="lrTb"/>
            <w:noWrap w:val="false"/>
          </w:tcPr>
          <w:p>
            <w:pPr>
              <w:pStyle w:val="1821"/>
              <w:ind w:left="257" w:right="134" w:hanging="110"/>
              <w:jc w:val="both"/>
              <w:spacing w:before="209"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合同价格</w:t>
            </w:r>
            <w:r>
              <w:rPr>
                <w:rFonts w:ascii="宋体" w:hAnsi="宋体" w:eastAsia="宋体" w:cs="宋体"/>
                <w:color w:val="000000"/>
                <w:spacing w:val="1"/>
                <w:sz w:val="21"/>
                <w:szCs w:val="21"/>
                <w:highlight w:val="none"/>
                <w:lang w:val="en-US" w:eastAsia="en-US" w:bidi="ar-SA"/>
              </w:rPr>
              <w:t xml:space="preserve"> </w:t>
            </w:r>
            <w:r>
              <w:rPr>
                <w:rFonts w:ascii="宋体" w:hAnsi="宋体" w:eastAsia="宋体" w:cs="宋体"/>
                <w:color w:val="000000"/>
                <w:spacing w:val="-5"/>
                <w:sz w:val="21"/>
                <w:szCs w:val="21"/>
                <w:highlight w:val="none"/>
                <w:lang w:val="en-US" w:eastAsia="en-US" w:bidi="ar-SA"/>
              </w:rPr>
              <w:t xml:space="preserve">（元）</w:t>
            </w:r>
            <w:r>
              <w:rPr>
                <w:rFonts w:ascii="宋体" w:hAnsi="宋体" w:eastAsia="宋体" w:cs="宋体"/>
                <w:color w:val="000000"/>
                <w:sz w:val="21"/>
                <w:szCs w:val="21"/>
                <w:highlight w:val="none"/>
                <w:lang w:val="en-US" w:eastAsia="en-US" w:bidi="ar-SA"/>
              </w:rPr>
            </w:r>
            <w:r/>
          </w:p>
        </w:tc>
        <w:tc>
          <w:tcPr>
            <w:tcW w:w="666" w:type="dxa"/>
            <w:vAlign w:val="top"/>
            <w:textDirection w:val="lrTb"/>
            <w:noWrap w:val="false"/>
          </w:tcPr>
          <w:p>
            <w:pPr>
              <w:pStyle w:val="1821"/>
              <w:ind w:left="172"/>
              <w:jc w:val="both"/>
              <w:spacing w:before="209" w:line="357" w:lineRule="exact"/>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position w:val="11"/>
                <w:sz w:val="21"/>
                <w:szCs w:val="21"/>
                <w:highlight w:val="none"/>
                <w:lang w:val="en-US" w:eastAsia="en-US" w:bidi="ar-SA"/>
              </w:rPr>
              <w:t xml:space="preserve">开工</w:t>
            </w:r>
            <w:r>
              <w:rPr>
                <w:rFonts w:ascii="宋体" w:hAnsi="宋体" w:eastAsia="宋体" w:cs="宋体"/>
                <w:color w:val="000000"/>
                <w:sz w:val="21"/>
                <w:szCs w:val="21"/>
                <w:highlight w:val="none"/>
                <w:lang w:val="en-US" w:eastAsia="en-US" w:bidi="ar-SA"/>
              </w:rPr>
            </w:r>
            <w:r/>
          </w:p>
          <w:p>
            <w:pPr>
              <w:pStyle w:val="1821"/>
              <w:ind w:left="207"/>
              <w:jc w:val="both"/>
              <w:spacing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2"/>
                <w:sz w:val="21"/>
                <w:szCs w:val="21"/>
                <w:highlight w:val="none"/>
                <w:lang w:val="en-US" w:eastAsia="en-US" w:bidi="ar-SA"/>
              </w:rPr>
              <w:t xml:space="preserve">日期</w:t>
            </w:r>
            <w:r>
              <w:rPr>
                <w:rFonts w:ascii="宋体" w:hAnsi="宋体" w:eastAsia="宋体" w:cs="宋体"/>
                <w:color w:val="000000"/>
                <w:sz w:val="21"/>
                <w:szCs w:val="21"/>
                <w:highlight w:val="none"/>
                <w:lang w:val="en-US" w:eastAsia="en-US" w:bidi="ar-SA"/>
              </w:rPr>
            </w:r>
            <w:r/>
          </w:p>
        </w:tc>
        <w:tc>
          <w:tcPr>
            <w:tcW w:w="669" w:type="dxa"/>
            <w:vAlign w:val="top"/>
            <w:textDirection w:val="lrTb"/>
            <w:noWrap w:val="false"/>
          </w:tcPr>
          <w:p>
            <w:pPr>
              <w:pStyle w:val="1821"/>
              <w:ind w:left="218" w:right="142" w:hanging="35"/>
              <w:jc w:val="both"/>
              <w:spacing w:before="209"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竣工</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22"/>
                <w:sz w:val="21"/>
                <w:szCs w:val="21"/>
                <w:highlight w:val="none"/>
                <w:lang w:val="en-US" w:eastAsia="en-US" w:bidi="ar-SA"/>
              </w:rPr>
              <w:t xml:space="preserve">日期</w:t>
            </w:r>
            <w:r>
              <w:rPr>
                <w:rFonts w:ascii="宋体" w:hAnsi="宋体" w:eastAsia="宋体" w:cs="宋体"/>
                <w:color w:val="000000"/>
                <w:sz w:val="21"/>
                <w:szCs w:val="21"/>
                <w:highlight w:val="none"/>
                <w:lang w:val="en-US" w:eastAsia="en-US" w:bidi="ar-SA"/>
              </w:rPr>
            </w:r>
            <w:r/>
          </w:p>
        </w:tc>
      </w:tr>
      <w:tr>
        <w:trPr>
          <w:trHeight w:val="488"/>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466"/>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473"/>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463"/>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466"/>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473"/>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463"/>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13"/>
        </w:trPr>
        <w:tc>
          <w:tcPr>
            <w:tcW w:w="7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7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8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6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399"/>
        <w:rPr>
          <w:color w:val="000000"/>
          <w:highlight w:val="none"/>
        </w:rPr>
        <w:sectPr>
          <w:footerReference w:type="default" r:id="rId10"/>
          <w:footnotePr/>
          <w:endnotePr/>
          <w:type w:val="nextPage"/>
          <w:pgSz w:w="11906" w:h="16839" w:orient="portrait"/>
          <w:pgMar w:top="1440" w:right="1417" w:bottom="1440" w:left="1417" w:header="0" w:footer="449" w:gutter="0"/>
          <w:pgNumType w:start="1"/>
          <w:cols w:num="1" w:sep="0" w:space="1701" w:equalWidth="1"/>
          <w:docGrid w:linePitch="360"/>
        </w:sectPr>
      </w:pPr>
      <w:r>
        <w:rPr>
          <w:color w:val="000000"/>
          <w:highlight w:val="none"/>
        </w:rPr>
      </w:r>
      <w:r/>
    </w:p>
    <w:p>
      <w:pPr>
        <w:pStyle w:val="1399"/>
        <w:spacing w:before="68" w:line="219" w:lineRule="auto"/>
        <w:rPr>
          <w:rFonts w:ascii="宋体" w:hAnsi="宋体" w:cs="宋体"/>
          <w:color w:val="000000"/>
          <w:spacing w:val="-1"/>
          <w:szCs w:val="21"/>
          <w:highlight w:val="none"/>
        </w:rPr>
      </w:pPr>
      <w:r>
        <w:rPr>
          <w:rFonts w:ascii="宋体" w:hAnsi="宋体" w:cs="宋体"/>
          <w:color w:val="000000"/>
          <w:spacing w:val="-1"/>
          <w:szCs w:val="21"/>
          <w:highlight w:val="none"/>
        </w:rPr>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附件2：发包人供应材料设备一览表</w:t>
      </w:r>
      <w:r>
        <w:rPr>
          <w:rFonts w:ascii="宋体" w:hAnsi="宋体" w:cs="宋体"/>
          <w:color w:val="000000"/>
          <w:szCs w:val="21"/>
          <w:highlight w:val="none"/>
        </w:rPr>
      </w:r>
      <w:r/>
    </w:p>
    <w:p>
      <w:pPr>
        <w:pStyle w:val="1399"/>
        <w:spacing w:before="77"/>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9"/>
        <w:gridCol w:w="1425"/>
        <w:gridCol w:w="1065"/>
        <w:gridCol w:w="850"/>
        <w:gridCol w:w="851"/>
        <w:gridCol w:w="838"/>
        <w:gridCol w:w="952"/>
        <w:gridCol w:w="905"/>
        <w:gridCol w:w="1359"/>
        <w:gridCol w:w="860"/>
      </w:tblGrid>
      <w:tr>
        <w:trPr>
          <w:trHeight w:val="894"/>
        </w:trPr>
        <w:tc>
          <w:tcPr>
            <w:tcW w:w="779" w:type="dxa"/>
            <w:vAlign w:val="top"/>
            <w:textDirection w:val="lrTb"/>
            <w:noWrap w:val="false"/>
          </w:tcPr>
          <w:p>
            <w:pPr>
              <w:pStyle w:val="1821"/>
              <w:ind w:left="163"/>
              <w:jc w:val="both"/>
              <w:spacing w:before="293"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序号</w:t>
            </w:r>
            <w:r>
              <w:rPr>
                <w:rFonts w:ascii="宋体" w:hAnsi="宋体" w:eastAsia="宋体" w:cs="宋体"/>
                <w:color w:val="000000"/>
                <w:sz w:val="21"/>
                <w:szCs w:val="21"/>
                <w:highlight w:val="none"/>
                <w:lang w:val="en-US" w:eastAsia="en-US" w:bidi="ar-SA"/>
              </w:rPr>
            </w:r>
            <w:r/>
          </w:p>
        </w:tc>
        <w:tc>
          <w:tcPr>
            <w:tcW w:w="1425" w:type="dxa"/>
            <w:vAlign w:val="top"/>
            <w:textDirection w:val="lrTb"/>
            <w:noWrap w:val="false"/>
          </w:tcPr>
          <w:p>
            <w:pPr>
              <w:pStyle w:val="1821"/>
              <w:ind w:left="395" w:right="194" w:hanging="3"/>
              <w:jc w:val="both"/>
              <w:spacing w:before="113"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材料、设</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备品种</w:t>
            </w:r>
            <w:r>
              <w:rPr>
                <w:rFonts w:ascii="宋体" w:hAnsi="宋体" w:eastAsia="宋体" w:cs="宋体"/>
                <w:color w:val="000000"/>
                <w:sz w:val="21"/>
                <w:szCs w:val="21"/>
                <w:highlight w:val="none"/>
                <w:lang w:val="en-US" w:eastAsia="en-US" w:bidi="ar-SA"/>
              </w:rPr>
            </w:r>
            <w:r/>
          </w:p>
        </w:tc>
        <w:tc>
          <w:tcPr>
            <w:tcW w:w="1065" w:type="dxa"/>
            <w:vAlign w:val="top"/>
            <w:textDirection w:val="lrTb"/>
            <w:noWrap w:val="false"/>
          </w:tcPr>
          <w:p>
            <w:pPr>
              <w:pStyle w:val="1821"/>
              <w:ind w:left="109"/>
              <w:jc w:val="both"/>
              <w:spacing w:before="29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规格型号</w:t>
            </w:r>
            <w:r>
              <w:rPr>
                <w:rFonts w:ascii="宋体" w:hAnsi="宋体" w:eastAsia="宋体" w:cs="宋体"/>
                <w:color w:val="000000"/>
                <w:sz w:val="21"/>
                <w:szCs w:val="21"/>
                <w:highlight w:val="none"/>
                <w:lang w:val="en-US" w:eastAsia="en-US" w:bidi="ar-SA"/>
              </w:rPr>
            </w:r>
            <w:r/>
          </w:p>
        </w:tc>
        <w:tc>
          <w:tcPr>
            <w:tcW w:w="850" w:type="dxa"/>
            <w:vAlign w:val="top"/>
            <w:textDirection w:val="lrTb"/>
            <w:noWrap w:val="false"/>
          </w:tcPr>
          <w:p>
            <w:pPr>
              <w:pStyle w:val="1821"/>
              <w:ind w:left="215"/>
              <w:jc w:val="both"/>
              <w:spacing w:before="29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单位</w:t>
            </w:r>
            <w:r>
              <w:rPr>
                <w:rFonts w:ascii="宋体" w:hAnsi="宋体" w:eastAsia="宋体" w:cs="宋体"/>
                <w:color w:val="000000"/>
                <w:sz w:val="21"/>
                <w:szCs w:val="21"/>
                <w:highlight w:val="none"/>
                <w:lang w:val="en-US" w:eastAsia="en-US" w:bidi="ar-SA"/>
              </w:rPr>
            </w:r>
            <w:r/>
          </w:p>
        </w:tc>
        <w:tc>
          <w:tcPr>
            <w:tcW w:w="851" w:type="dxa"/>
            <w:vAlign w:val="top"/>
            <w:textDirection w:val="lrTb"/>
            <w:noWrap w:val="false"/>
          </w:tcPr>
          <w:p>
            <w:pPr>
              <w:pStyle w:val="1821"/>
              <w:ind w:left="219"/>
              <w:jc w:val="both"/>
              <w:spacing w:before="29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数量</w:t>
            </w:r>
            <w:r>
              <w:rPr>
                <w:rFonts w:ascii="宋体" w:hAnsi="宋体" w:eastAsia="宋体" w:cs="宋体"/>
                <w:color w:val="000000"/>
                <w:sz w:val="21"/>
                <w:szCs w:val="21"/>
                <w:highlight w:val="none"/>
                <w:lang w:val="en-US" w:eastAsia="en-US" w:bidi="ar-SA"/>
              </w:rPr>
            </w:r>
            <w:r/>
          </w:p>
        </w:tc>
        <w:tc>
          <w:tcPr>
            <w:tcW w:w="838" w:type="dxa"/>
            <w:vAlign w:val="top"/>
            <w:textDirection w:val="lrTb"/>
            <w:noWrap w:val="false"/>
          </w:tcPr>
          <w:p>
            <w:pPr>
              <w:pStyle w:val="1821"/>
              <w:ind w:left="114" w:right="113" w:firstLine="101"/>
              <w:jc w:val="both"/>
              <w:spacing w:before="113"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单价</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9"/>
                <w:sz w:val="21"/>
                <w:szCs w:val="21"/>
                <w:highlight w:val="none"/>
                <w:lang w:val="en-US" w:eastAsia="en-US" w:bidi="ar-SA"/>
              </w:rPr>
              <w:t xml:space="preserve">（元）</w:t>
            </w:r>
            <w:r>
              <w:rPr>
                <w:rFonts w:ascii="宋体" w:hAnsi="宋体" w:eastAsia="宋体" w:cs="宋体"/>
                <w:color w:val="000000"/>
                <w:sz w:val="21"/>
                <w:szCs w:val="21"/>
                <w:highlight w:val="none"/>
                <w:lang w:val="en-US" w:eastAsia="en-US" w:bidi="ar-SA"/>
              </w:rPr>
            </w:r>
            <w:r/>
          </w:p>
        </w:tc>
        <w:tc>
          <w:tcPr>
            <w:tcW w:w="952" w:type="dxa"/>
            <w:vAlign w:val="top"/>
            <w:textDirection w:val="lrTb"/>
            <w:noWrap w:val="false"/>
          </w:tcPr>
          <w:p>
            <w:pPr>
              <w:pStyle w:val="1821"/>
              <w:ind w:left="383" w:right="153" w:hanging="213"/>
              <w:jc w:val="both"/>
              <w:spacing w:before="113" w:line="26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质量等</w:t>
            </w:r>
            <w:r>
              <w:rPr>
                <w:rFonts w:ascii="宋体" w:hAnsi="宋体" w:eastAsia="宋体" w:cs="宋体"/>
                <w:color w:val="000000"/>
                <w:sz w:val="21"/>
                <w:szCs w:val="21"/>
                <w:highlight w:val="none"/>
                <w:lang w:val="en-US" w:eastAsia="en-US" w:bidi="ar-SA"/>
              </w:rPr>
              <w:t xml:space="preserve"> 级</w:t>
            </w:r>
            <w:r>
              <w:rPr>
                <w:rFonts w:ascii="宋体" w:hAnsi="宋体" w:eastAsia="宋体" w:cs="宋体"/>
                <w:color w:val="000000"/>
                <w:sz w:val="21"/>
                <w:szCs w:val="21"/>
                <w:highlight w:val="none"/>
                <w:lang w:val="en-US" w:eastAsia="en-US" w:bidi="ar-SA"/>
              </w:rPr>
            </w:r>
            <w:r/>
          </w:p>
        </w:tc>
        <w:tc>
          <w:tcPr>
            <w:tcW w:w="905" w:type="dxa"/>
            <w:vAlign w:val="top"/>
            <w:textDirection w:val="lrTb"/>
            <w:noWrap w:val="false"/>
          </w:tcPr>
          <w:p>
            <w:pPr>
              <w:pStyle w:val="1821"/>
              <w:ind w:left="375" w:right="127" w:hanging="227"/>
              <w:jc w:val="both"/>
              <w:spacing w:before="113" w:line="26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供应时</w:t>
            </w:r>
            <w:r>
              <w:rPr>
                <w:rFonts w:ascii="宋体" w:hAnsi="宋体" w:eastAsia="宋体" w:cs="宋体"/>
                <w:color w:val="000000"/>
                <w:spacing w:val="1"/>
                <w:sz w:val="21"/>
                <w:szCs w:val="21"/>
                <w:highlight w:val="none"/>
                <w:lang w:val="en-US" w:eastAsia="en-US" w:bidi="ar-SA"/>
              </w:rPr>
              <w:t xml:space="preserve"> </w:t>
            </w:r>
            <w:r>
              <w:rPr>
                <w:rFonts w:ascii="宋体" w:hAnsi="宋体" w:eastAsia="宋体" w:cs="宋体"/>
                <w:color w:val="000000"/>
                <w:sz w:val="21"/>
                <w:szCs w:val="21"/>
                <w:highlight w:val="none"/>
                <w:lang w:val="en-US" w:eastAsia="en-US" w:bidi="ar-SA"/>
              </w:rPr>
              <w:t xml:space="preserve">间</w:t>
            </w:r>
            <w:r>
              <w:rPr>
                <w:rFonts w:ascii="宋体" w:hAnsi="宋体" w:eastAsia="宋体" w:cs="宋体"/>
                <w:color w:val="000000"/>
                <w:sz w:val="21"/>
                <w:szCs w:val="21"/>
                <w:highlight w:val="none"/>
                <w:lang w:val="en-US" w:eastAsia="en-US" w:bidi="ar-SA"/>
              </w:rPr>
            </w:r>
            <w:r/>
          </w:p>
        </w:tc>
        <w:tc>
          <w:tcPr>
            <w:tcW w:w="1359" w:type="dxa"/>
            <w:vAlign w:val="top"/>
            <w:textDirection w:val="lrTb"/>
            <w:noWrap w:val="false"/>
          </w:tcPr>
          <w:p>
            <w:pPr>
              <w:pStyle w:val="1821"/>
              <w:ind w:left="269"/>
              <w:jc w:val="both"/>
              <w:spacing w:before="293" w:line="224"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送达地点</w:t>
            </w:r>
            <w:r>
              <w:rPr>
                <w:rFonts w:ascii="宋体" w:hAnsi="宋体" w:eastAsia="宋体" w:cs="宋体"/>
                <w:color w:val="000000"/>
                <w:sz w:val="21"/>
                <w:szCs w:val="21"/>
                <w:highlight w:val="none"/>
                <w:lang w:val="en-US" w:eastAsia="en-US" w:bidi="ar-SA"/>
              </w:rPr>
            </w:r>
            <w:r/>
          </w:p>
        </w:tc>
        <w:tc>
          <w:tcPr>
            <w:tcW w:w="860" w:type="dxa"/>
            <w:vAlign w:val="top"/>
            <w:textDirection w:val="lrTb"/>
            <w:noWrap w:val="false"/>
          </w:tcPr>
          <w:p>
            <w:pPr>
              <w:pStyle w:val="1821"/>
              <w:ind w:left="241"/>
              <w:jc w:val="both"/>
              <w:spacing w:before="293"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备注</w:t>
            </w:r>
            <w:r>
              <w:rPr>
                <w:rFonts w:ascii="宋体" w:hAnsi="宋体" w:eastAsia="宋体" w:cs="宋体"/>
                <w:color w:val="000000"/>
                <w:sz w:val="21"/>
                <w:szCs w:val="21"/>
                <w:highlight w:val="none"/>
                <w:lang w:val="en-US" w:eastAsia="en-US" w:bidi="ar-SA"/>
              </w:rPr>
            </w:r>
            <w:r/>
          </w:p>
        </w:tc>
      </w:tr>
      <w:tr>
        <w:trPr>
          <w:trHeight w:val="698"/>
        </w:trPr>
        <w:tc>
          <w:tcPr>
            <w:tcW w:w="7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6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5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0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5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6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03"/>
        </w:trPr>
        <w:tc>
          <w:tcPr>
            <w:tcW w:w="7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6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5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0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5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6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12"/>
        </w:trPr>
        <w:tc>
          <w:tcPr>
            <w:tcW w:w="7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6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5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0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5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6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12"/>
        </w:trPr>
        <w:tc>
          <w:tcPr>
            <w:tcW w:w="7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6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5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0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5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6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02"/>
        </w:trPr>
        <w:tc>
          <w:tcPr>
            <w:tcW w:w="7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6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5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0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5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6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43"/>
        </w:trPr>
        <w:tc>
          <w:tcPr>
            <w:tcW w:w="7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6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5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0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5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6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96"/>
        </w:trPr>
        <w:tc>
          <w:tcPr>
            <w:tcW w:w="7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6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5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0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5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6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11"/>
          <w:footnotePr/>
          <w:endnotePr/>
          <w:type w:val="nextPage"/>
          <w:pgSz w:w="11906" w:h="16839" w:orient="portrait"/>
          <w:pgMar w:top="1417" w:right="1417" w:bottom="1417" w:left="1417" w:header="0" w:footer="449" w:gutter="0"/>
          <w:cols w:num="1" w:sep="0" w:space="1701" w:equalWidth="1"/>
          <w:docGrid w:linePitch="360"/>
        </w:sectPr>
      </w:pPr>
      <w:r>
        <w:rPr>
          <w:color w:val="000000"/>
          <w:highlight w:val="none"/>
        </w:rPr>
      </w:r>
      <w:r/>
    </w:p>
    <w:p>
      <w:pPr>
        <w:pStyle w:val="1408"/>
        <w:spacing w:line="273" w:lineRule="auto"/>
        <w:rPr>
          <w:rFonts w:ascii="宋体" w:hAnsi="宋体" w:eastAsia="宋体" w:cs="宋体"/>
          <w:color w:val="000000"/>
          <w:spacing w:val="-1"/>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附件3：工程质量保修书</w:t>
      </w:r>
      <w:r>
        <w:rPr>
          <w:rFonts w:ascii="宋体" w:hAnsi="宋体" w:eastAsia="宋体" w:cs="宋体"/>
          <w:color w:val="000000"/>
          <w:spacing w:val="-1"/>
          <w:sz w:val="21"/>
          <w:szCs w:val="21"/>
          <w:highlight w:val="none"/>
          <w:lang w:val="en-US" w:eastAsia="zh-CN" w:bidi="ar-SA"/>
        </w:rPr>
      </w:r>
      <w:r/>
    </w:p>
    <w:p>
      <w:pPr>
        <w:pStyle w:val="1408"/>
        <w:spacing w:line="251" w:lineRule="auto"/>
        <w:rPr>
          <w:color w:val="000000"/>
          <w:highlight w:val="none"/>
        </w:rPr>
      </w:pPr>
      <w:r>
        <w:rPr>
          <w:color w:val="000000"/>
          <w:highlight w:val="none"/>
        </w:rPr>
      </w:r>
      <w:r/>
    </w:p>
    <w:p>
      <w:pPr>
        <w:pStyle w:val="1408"/>
        <w:spacing w:line="251" w:lineRule="auto"/>
        <w:rPr>
          <w:color w:val="000000"/>
          <w:highlight w:val="none"/>
        </w:rPr>
      </w:pPr>
      <w:r>
        <w:rPr>
          <w:color w:val="000000"/>
          <w:highlight w:val="none"/>
        </w:rPr>
      </w:r>
      <w:r/>
    </w:p>
    <w:p>
      <w:pPr>
        <w:pStyle w:val="1408"/>
        <w:spacing w:line="252" w:lineRule="auto"/>
        <w:rPr>
          <w:color w:val="000000"/>
          <w:highlight w:val="none"/>
        </w:rPr>
      </w:pPr>
      <w:r>
        <w:rPr>
          <w:color w:val="000000"/>
          <w:highlight w:val="none"/>
        </w:rPr>
      </w:r>
      <w:r/>
    </w:p>
    <w:p>
      <w:pPr>
        <w:pStyle w:val="1399"/>
        <w:ind w:left="4090"/>
        <w:spacing w:before="69" w:line="219" w:lineRule="auto"/>
        <w:rPr>
          <w:rFonts w:ascii="宋体" w:hAnsi="宋体" w:cs="宋体"/>
          <w:color w:val="000000"/>
          <w:szCs w:val="21"/>
          <w:highlight w:val="none"/>
        </w:rPr>
      </w:pPr>
      <w:r>
        <w:rPr>
          <w:rFonts w:ascii="宋体" w:hAnsi="宋体" w:cs="宋体"/>
          <w:color w:val="000000"/>
          <w:spacing w:val="-1"/>
          <w:szCs w:val="21"/>
          <w:highlight w:val="none"/>
        </w:rPr>
        <w:t xml:space="preserve">工程质量保修书</w:t>
      </w:r>
      <w:r>
        <w:rPr>
          <w:rFonts w:ascii="宋体" w:hAnsi="宋体" w:cs="宋体"/>
          <w:color w:val="000000"/>
          <w:szCs w:val="21"/>
          <w:highlight w:val="none"/>
        </w:rPr>
      </w:r>
      <w:r/>
    </w:p>
    <w:p>
      <w:pPr>
        <w:pStyle w:val="1408"/>
        <w:spacing w:line="277" w:lineRule="auto"/>
        <w:rPr>
          <w:color w:val="000000"/>
          <w:highlight w:val="none"/>
        </w:rPr>
      </w:pPr>
      <w:r>
        <w:rPr>
          <w:color w:val="000000"/>
          <w:highlight w:val="none"/>
        </w:rPr>
      </w:r>
      <w:r/>
    </w:p>
    <w:p>
      <w:pPr>
        <w:pStyle w:val="1399"/>
        <w:ind w:left="431"/>
        <w:spacing w:before="69" w:line="219" w:lineRule="auto"/>
        <w:rPr>
          <w:rFonts w:ascii="宋体" w:hAnsi="宋体" w:cs="宋体"/>
          <w:color w:val="000000"/>
          <w:szCs w:val="21"/>
          <w:highlight w:val="none"/>
        </w:rPr>
      </w:pPr>
      <w:r>
        <w:rPr>
          <w:rFonts w:ascii="宋体" w:hAnsi="宋体" w:cs="宋体"/>
          <w:color w:val="000000"/>
          <w:spacing w:val="-1"/>
          <w:szCs w:val="21"/>
          <w:highlight w:val="none"/>
        </w:rPr>
        <w:t xml:space="preserve">发包人（全称</w:t>
      </w:r>
      <w:r>
        <w:rPr>
          <w:rFonts w:ascii="宋体" w:hAnsi="宋体" w:cs="宋体"/>
          <w:color w:val="000000"/>
          <w:spacing w:val="3"/>
          <w:szCs w:val="21"/>
          <w:highlight w:val="none"/>
        </w:rPr>
        <w:t xml:space="preserve">）：</w:t>
      </w:r>
      <w:r>
        <w:rPr>
          <w:rFonts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u w:val="single"/>
          <w:lang w:val="en-US" w:eastAsia="zh-CN"/>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30"/>
        <w:spacing w:before="227" w:line="220" w:lineRule="auto"/>
        <w:rPr>
          <w:rFonts w:ascii="宋体" w:hAnsi="宋体" w:cs="宋体"/>
          <w:color w:val="000000"/>
          <w:szCs w:val="21"/>
          <w:highlight w:val="none"/>
        </w:rPr>
      </w:pPr>
      <w:r>
        <w:rPr>
          <w:rFonts w:ascii="宋体" w:hAnsi="宋体" w:cs="宋体"/>
          <w:color w:val="000000"/>
          <w:spacing w:val="-1"/>
          <w:szCs w:val="21"/>
          <w:highlight w:val="none"/>
        </w:rPr>
        <w:t xml:space="preserve">承包人（全称</w:t>
      </w:r>
      <w:r>
        <w:rPr>
          <w:rFonts w:ascii="宋体" w:hAnsi="宋体" w:cs="宋体"/>
          <w:color w:val="000000"/>
          <w:spacing w:val="2"/>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right="24" w:firstLine="433"/>
        <w:spacing w:before="231" w:line="360" w:lineRule="auto"/>
        <w:tabs>
          <w:tab w:val="left" w:pos="1055" w:leader="none"/>
        </w:tabs>
        <w:rPr>
          <w:rFonts w:ascii="宋体" w:hAnsi="宋体" w:cs="宋体"/>
          <w:color w:val="000000"/>
          <w:szCs w:val="21"/>
          <w:highlight w:val="none"/>
        </w:rPr>
      </w:pPr>
      <w:r>
        <w:rPr>
          <w:rFonts w:ascii="宋体" w:hAnsi="宋体" w:cs="宋体"/>
          <w:color w:val="000000"/>
          <w:spacing w:val="-1"/>
          <w:szCs w:val="21"/>
          <w:highlight w:val="none"/>
        </w:rPr>
        <w:t xml:space="preserve">发包人和承包人根据《中华人民共和国建筑法》和</w:t>
      </w:r>
      <w:r>
        <w:rPr>
          <w:rFonts w:ascii="宋体" w:hAnsi="宋体" w:cs="宋体"/>
          <w:color w:val="000000"/>
          <w:spacing w:val="-2"/>
          <w:szCs w:val="21"/>
          <w:highlight w:val="none"/>
        </w:rPr>
        <w:t xml:space="preserve">《建设工程质量管理条例》， 经协商一致就</w:t>
      </w:r>
      <w:r>
        <w:rPr>
          <w:rFonts w:ascii="宋体" w:hAnsi="宋体" w:cs="宋体"/>
          <w:color w:val="000000"/>
          <w:spacing w:val="-2"/>
          <w:szCs w:val="21"/>
          <w:highlight w:val="none"/>
          <w:u w:val="single"/>
        </w:rPr>
        <w:t xml:space="preserve">     </w:t>
      </w:r>
      <w:r>
        <w:rPr>
          <w:rFonts w:ascii="宋体" w:hAnsi="宋体" w:cs="宋体"/>
          <w:color w:val="000000"/>
          <w:szCs w:val="21"/>
          <w:highlight w:val="none"/>
        </w:rPr>
        <w:t xml:space="preserve"> </w:t>
      </w:r>
      <w:r>
        <w:rPr>
          <w:rFonts w:ascii="宋体" w:hAnsi="宋体" w:cs="宋体"/>
          <w:color w:val="000000"/>
          <w:szCs w:val="21"/>
          <w:highlight w:val="none"/>
          <w:u w:val="single"/>
        </w:rPr>
        <w:tab/>
      </w:r>
      <w:r>
        <w:rPr>
          <w:rFonts w:ascii="宋体" w:hAnsi="宋体" w:cs="宋体"/>
          <w:color w:val="000000"/>
          <w:szCs w:val="21"/>
          <w:highlight w:val="none"/>
        </w:rPr>
        <w:t xml:space="preserve">（工程全称）签订工程质量保修书。</w:t>
      </w:r>
      <w:r>
        <w:rPr>
          <w:rFonts w:ascii="宋体" w:hAnsi="宋体" w:cs="宋体"/>
          <w:color w:val="000000"/>
          <w:szCs w:val="21"/>
          <w:highlight w:val="none"/>
        </w:rPr>
      </w:r>
      <w:r/>
    </w:p>
    <w:p>
      <w:pPr>
        <w:pStyle w:val="1399"/>
        <w:ind w:left="433"/>
        <w:spacing w:before="227" w:line="220" w:lineRule="auto"/>
        <w:rPr>
          <w:rFonts w:ascii="宋体" w:hAnsi="宋体" w:cs="宋体"/>
          <w:color w:val="000000"/>
          <w:szCs w:val="21"/>
          <w:highlight w:val="none"/>
        </w:rPr>
      </w:pPr>
      <w:r>
        <w:rPr>
          <w:rFonts w:ascii="宋体" w:hAnsi="宋体" w:cs="宋体"/>
          <w:color w:val="000000"/>
          <w:spacing w:val="-1"/>
          <w:szCs w:val="21"/>
          <w:highlight w:val="none"/>
        </w:rPr>
        <w:t xml:space="preserve">一、工程质量保修范围和内容</w:t>
      </w:r>
      <w:r>
        <w:rPr>
          <w:rFonts w:ascii="宋体" w:hAnsi="宋体" w:cs="宋体"/>
          <w:color w:val="000000"/>
          <w:szCs w:val="21"/>
          <w:highlight w:val="none"/>
        </w:rPr>
      </w:r>
      <w:r/>
    </w:p>
    <w:p>
      <w:pPr>
        <w:pStyle w:val="1399"/>
        <w:ind w:left="430"/>
        <w:spacing w:before="229" w:line="220" w:lineRule="auto"/>
        <w:rPr>
          <w:rFonts w:ascii="宋体" w:hAnsi="宋体" w:cs="宋体"/>
          <w:color w:val="000000"/>
          <w:szCs w:val="21"/>
          <w:highlight w:val="none"/>
        </w:rPr>
      </w:pPr>
      <w:r>
        <w:rPr>
          <w:rFonts w:ascii="宋体" w:hAnsi="宋体" w:cs="宋体"/>
          <w:color w:val="000000"/>
          <w:spacing w:val="1"/>
          <w:szCs w:val="21"/>
          <w:highlight w:val="none"/>
        </w:rPr>
        <w:t xml:space="preserve">承包人在质量保修期内，按照有关法律规定和合同约</w:t>
      </w:r>
      <w:r>
        <w:rPr>
          <w:rFonts w:ascii="宋体" w:hAnsi="宋体" w:cs="宋体"/>
          <w:color w:val="000000"/>
          <w:szCs w:val="21"/>
          <w:highlight w:val="none"/>
        </w:rPr>
        <w:t xml:space="preserve">定，承担工程质量保修责任。</w:t>
      </w:r>
      <w:r>
        <w:rPr>
          <w:rFonts w:ascii="宋体" w:hAnsi="宋体" w:cs="宋体"/>
          <w:color w:val="000000"/>
          <w:szCs w:val="21"/>
          <w:highlight w:val="none"/>
        </w:rPr>
      </w:r>
      <w:r/>
    </w:p>
    <w:p>
      <w:pPr>
        <w:pStyle w:val="1399"/>
        <w:ind w:left="8" w:firstLine="428"/>
        <w:spacing w:before="228" w:line="283" w:lineRule="auto"/>
        <w:rPr>
          <w:rFonts w:ascii="宋体" w:hAnsi="宋体" w:cs="宋体"/>
          <w:color w:val="000000"/>
          <w:szCs w:val="21"/>
          <w:highlight w:val="none"/>
        </w:rPr>
      </w:pPr>
      <w:r>
        <w:rPr>
          <w:rFonts w:ascii="宋体" w:hAnsi="宋体" w:cs="宋体"/>
          <w:color w:val="000000"/>
          <w:spacing w:val="4"/>
          <w:szCs w:val="21"/>
          <w:highlight w:val="none"/>
        </w:rPr>
        <w:t xml:space="preserve">质量保修范围包括地基基础工程、主体结构工程，屋面防水工程、有</w:t>
      </w:r>
      <w:r>
        <w:rPr>
          <w:rFonts w:ascii="宋体" w:hAnsi="宋体" w:cs="宋体"/>
          <w:color w:val="000000"/>
          <w:spacing w:val="3"/>
          <w:szCs w:val="21"/>
          <w:highlight w:val="none"/>
        </w:rPr>
        <w:t xml:space="preserve">防水要求的卫生间、房间和外</w:t>
      </w:r>
      <w:r>
        <w:rPr>
          <w:rFonts w:ascii="宋体" w:hAnsi="宋体" w:cs="宋体"/>
          <w:color w:val="000000"/>
          <w:spacing w:val="4"/>
          <w:szCs w:val="21"/>
          <w:highlight w:val="none"/>
        </w:rPr>
        <w:t xml:space="preserve">墙面的防渗漏，供热与供冷系统，电气管线、给排水管道、设备安装和</w:t>
      </w:r>
      <w:r>
        <w:rPr>
          <w:rFonts w:ascii="宋体" w:hAnsi="宋体" w:cs="宋体"/>
          <w:color w:val="000000"/>
          <w:spacing w:val="3"/>
          <w:szCs w:val="21"/>
          <w:highlight w:val="none"/>
        </w:rPr>
        <w:t xml:space="preserve">装修工程，以及双方约定的其他</w:t>
      </w:r>
      <w:r>
        <w:rPr>
          <w:rFonts w:ascii="宋体" w:hAnsi="宋体" w:cs="宋体"/>
          <w:color w:val="000000"/>
          <w:szCs w:val="21"/>
          <w:highlight w:val="none"/>
        </w:rPr>
        <w:t xml:space="preserve">项目。具体保修的内容，双方约定如下：</w:t>
      </w:r>
      <w:r>
        <w:rPr>
          <w:rFonts w:ascii="宋体" w:hAnsi="宋体" w:cs="宋体"/>
          <w:color w:val="000000"/>
          <w:szCs w:val="21"/>
          <w:highlight w:val="none"/>
        </w:rPr>
      </w:r>
      <w:r/>
    </w:p>
    <w:p>
      <w:pPr>
        <w:pStyle w:val="1399"/>
        <w:ind w:left="0"/>
        <w:spacing w:before="24" w:line="173" w:lineRule="auto"/>
        <w:tabs>
          <w:tab w:val="left" w:pos="8340" w:leader="none"/>
        </w:tabs>
        <w:rPr>
          <w:rFonts w:ascii="宋体" w:hAnsi="宋体" w:cs="宋体"/>
          <w:color w:val="000000"/>
          <w:sz w:val="7"/>
          <w:szCs w:val="7"/>
          <w:highlight w:val="none"/>
        </w:rPr>
      </w:pPr>
      <w:r>
        <w:rPr>
          <w:rFonts w:ascii="宋体" w:hAnsi="宋体" w:cs="宋体"/>
          <w:color w:val="000000"/>
          <w:sz w:val="7"/>
          <w:szCs w:val="7"/>
          <w:highlight w:val="none"/>
          <w:u w:val="single"/>
        </w:rPr>
        <w:tab/>
      </w:r>
      <w:r>
        <w:rPr>
          <w:rFonts w:ascii="宋体" w:hAnsi="宋体" w:cs="宋体"/>
          <w:color w:val="000000"/>
          <w:spacing w:val="-6"/>
          <w:sz w:val="7"/>
          <w:szCs w:val="7"/>
          <w:highlight w:val="none"/>
        </w:rPr>
        <w:t xml:space="preserve"> </w:t>
      </w:r>
      <w:r>
        <w:rPr>
          <w:rFonts w:ascii="宋体" w:hAnsi="宋体" w:cs="宋体"/>
          <w:color w:val="000000"/>
          <w:spacing w:val="10"/>
          <w:sz w:val="7"/>
          <w:szCs w:val="7"/>
          <w:highlight w:val="none"/>
        </w:rPr>
        <w:t xml:space="preserve">。</w:t>
      </w:r>
      <w:r>
        <w:rPr>
          <w:rFonts w:ascii="宋体" w:hAnsi="宋体" w:cs="宋体"/>
          <w:color w:val="000000"/>
          <w:sz w:val="7"/>
          <w:szCs w:val="7"/>
          <w:highlight w:val="none"/>
        </w:rPr>
      </w:r>
      <w:r/>
    </w:p>
    <w:p>
      <w:pPr>
        <w:pStyle w:val="1399"/>
        <w:ind w:left="438"/>
        <w:spacing w:before="276" w:line="220" w:lineRule="auto"/>
        <w:rPr>
          <w:rFonts w:ascii="宋体" w:hAnsi="宋体" w:cs="宋体"/>
          <w:color w:val="000000"/>
          <w:szCs w:val="21"/>
          <w:highlight w:val="none"/>
        </w:rPr>
      </w:pPr>
      <w:r>
        <w:rPr>
          <w:rFonts w:ascii="宋体" w:hAnsi="宋体" w:cs="宋体"/>
          <w:color w:val="000000"/>
          <w:spacing w:val="-1"/>
          <w:szCs w:val="21"/>
          <w:highlight w:val="none"/>
        </w:rPr>
        <w:t xml:space="preserve">二、质量保修期</w:t>
      </w:r>
      <w:r>
        <w:rPr>
          <w:rFonts w:ascii="宋体" w:hAnsi="宋体" w:cs="宋体"/>
          <w:color w:val="000000"/>
          <w:szCs w:val="21"/>
          <w:highlight w:val="none"/>
        </w:rPr>
      </w:r>
      <w:r/>
    </w:p>
    <w:p>
      <w:pPr>
        <w:pStyle w:val="1399"/>
        <w:ind w:left="428"/>
        <w:spacing w:before="230" w:line="477" w:lineRule="exact"/>
        <w:rPr>
          <w:rFonts w:ascii="宋体" w:hAnsi="宋体" w:cs="宋体"/>
          <w:color w:val="000000"/>
          <w:szCs w:val="21"/>
          <w:highlight w:val="none"/>
        </w:rPr>
      </w:pPr>
      <w:r>
        <w:rPr>
          <w:rFonts w:ascii="宋体" w:hAnsi="宋体" w:cs="宋体"/>
          <w:color w:val="000000"/>
          <w:spacing w:val="1"/>
          <w:position w:val="20"/>
          <w:szCs w:val="21"/>
          <w:highlight w:val="none"/>
        </w:rPr>
        <w:t xml:space="preserve">根据《建设工程质量管理条例》及有关规定</w:t>
      </w:r>
      <w:r>
        <w:rPr>
          <w:rFonts w:ascii="宋体" w:hAnsi="宋体" w:cs="宋体"/>
          <w:color w:val="000000"/>
          <w:position w:val="20"/>
          <w:szCs w:val="21"/>
          <w:highlight w:val="none"/>
        </w:rPr>
        <w:t xml:space="preserve">，工程的质量保修期如下：</w:t>
      </w:r>
      <w:r>
        <w:rPr>
          <w:rFonts w:ascii="宋体" w:hAnsi="宋体" w:cs="宋体"/>
          <w:color w:val="000000"/>
          <w:szCs w:val="21"/>
          <w:highlight w:val="none"/>
        </w:rPr>
      </w:r>
      <w:r/>
    </w:p>
    <w:p>
      <w:pPr>
        <w:pStyle w:val="1399"/>
        <w:ind w:left="443"/>
        <w:spacing w:line="219"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ascii="宋体" w:hAnsi="宋体" w:cs="宋体"/>
          <w:color w:val="000000"/>
          <w:szCs w:val="21"/>
          <w:highlight w:val="none"/>
        </w:rPr>
        <w:t xml:space="preserve">地基基础工程和主体结构工程为设计文件规定的工程合理使用年限；</w:t>
      </w:r>
      <w:r>
        <w:rPr>
          <w:rFonts w:ascii="宋体" w:hAnsi="宋体" w:cs="宋体"/>
          <w:color w:val="000000"/>
          <w:szCs w:val="21"/>
          <w:highlight w:val="none"/>
        </w:rPr>
      </w:r>
      <w:r/>
    </w:p>
    <w:p>
      <w:pPr>
        <w:pStyle w:val="1399"/>
        <w:ind w:left="430"/>
        <w:spacing w:before="227" w:line="22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ascii="宋体" w:hAnsi="宋体" w:cs="宋体"/>
          <w:color w:val="000000"/>
          <w:szCs w:val="21"/>
          <w:highlight w:val="none"/>
        </w:rPr>
        <w:t xml:space="preserve">屋面防水工程、有防水要求的卫生间、房间和外墙面的防渗为</w:t>
      </w:r>
      <w:r>
        <w:rPr>
          <w:rFonts w:ascii="宋体" w:hAnsi="宋体" w:cs="宋体"/>
          <w:color w:val="000000"/>
          <w:spacing w:val="-97"/>
          <w:szCs w:val="21"/>
          <w:highlight w:val="non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5</w:t>
      </w:r>
      <w:r>
        <w:rPr>
          <w:rFonts w:ascii="宋体" w:hAnsi="宋体" w:cs="宋体"/>
          <w:color w:val="000000"/>
          <w:szCs w:val="21"/>
          <w:highlight w:val="none"/>
          <w:u w:val="single"/>
        </w:rPr>
        <w:t xml:space="preserve">   </w:t>
      </w:r>
      <w:r>
        <w:rPr>
          <w:rFonts w:ascii="宋体" w:hAnsi="宋体" w:cs="宋体"/>
          <w:color w:val="000000"/>
          <w:spacing w:val="-91"/>
          <w:szCs w:val="21"/>
          <w:highlight w:val="none"/>
        </w:rPr>
        <w:t xml:space="preserve"> </w:t>
      </w:r>
      <w:r>
        <w:rPr>
          <w:rFonts w:ascii="宋体" w:hAnsi="宋体" w:cs="宋体"/>
          <w:color w:val="000000"/>
          <w:szCs w:val="21"/>
          <w:highlight w:val="none"/>
        </w:rPr>
        <w:t xml:space="preserve">年；</w:t>
      </w:r>
      <w:r>
        <w:rPr>
          <w:rFonts w:ascii="宋体" w:hAnsi="宋体" w:cs="宋体"/>
          <w:color w:val="000000"/>
          <w:szCs w:val="21"/>
          <w:highlight w:val="none"/>
        </w:rPr>
      </w:r>
      <w:r/>
    </w:p>
    <w:p>
      <w:pPr>
        <w:pStyle w:val="1399"/>
        <w:ind w:left="537"/>
        <w:spacing w:before="230" w:line="220" w:lineRule="auto"/>
        <w:rPr>
          <w:rFonts w:ascii="宋体" w:hAnsi="宋体" w:cs="宋体"/>
          <w:color w:val="000000"/>
          <w:szCs w:val="21"/>
          <w:highlight w:val="none"/>
        </w:rPr>
      </w:pPr>
      <w:r>
        <w:rPr>
          <w:rFonts w:hint="eastAsia" w:ascii="宋体" w:hAnsi="宋体" w:cs="宋体"/>
          <w:color w:val="000000"/>
          <w:spacing w:val="-2"/>
          <w:szCs w:val="21"/>
          <w:highlight w:val="none"/>
          <w:lang w:eastAsia="zh-CN"/>
        </w:rPr>
        <w:t xml:space="preserve">3.</w:t>
      </w:r>
      <w:r>
        <w:rPr>
          <w:rFonts w:ascii="宋体" w:hAnsi="宋体" w:cs="宋体"/>
          <w:color w:val="000000"/>
          <w:spacing w:val="-2"/>
          <w:szCs w:val="21"/>
          <w:highlight w:val="none"/>
        </w:rPr>
        <w:t xml:space="preserve">装修工程</w:t>
      </w:r>
      <w:r>
        <w:rPr>
          <w:rFonts w:hint="eastAsia" w:ascii="宋体" w:hAnsi="宋体" w:cs="宋体"/>
          <w:color w:val="000000"/>
          <w:spacing w:val="-2"/>
          <w:szCs w:val="21"/>
          <w:highlight w:val="none"/>
          <w:lang w:eastAsia="zh-CN"/>
        </w:rPr>
        <w:t xml:space="preserve">为</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w:t>
      </w:r>
      <w:r>
        <w:rPr>
          <w:rFonts w:ascii="宋体" w:hAnsi="宋体" w:cs="宋体"/>
          <w:color w:val="000000"/>
          <w:szCs w:val="21"/>
          <w:highlight w:val="none"/>
          <w:u w:val="single"/>
        </w:rPr>
        <w:t xml:space="preserve">   </w:t>
      </w:r>
      <w:r>
        <w:rPr>
          <w:rFonts w:ascii="宋体" w:hAnsi="宋体" w:cs="宋体"/>
          <w:color w:val="000000"/>
          <w:spacing w:val="-91"/>
          <w:szCs w:val="21"/>
          <w:highlight w:val="none"/>
        </w:rPr>
        <w:t xml:space="preserve"> </w:t>
      </w:r>
      <w:r>
        <w:rPr>
          <w:rFonts w:ascii="宋体" w:hAnsi="宋体" w:cs="宋体"/>
          <w:color w:val="000000"/>
          <w:spacing w:val="-2"/>
          <w:szCs w:val="21"/>
          <w:highlight w:val="none"/>
        </w:rPr>
        <w:t xml:space="preserve">年；</w:t>
      </w:r>
      <w:r>
        <w:rPr>
          <w:rFonts w:ascii="宋体" w:hAnsi="宋体" w:cs="宋体"/>
          <w:color w:val="000000"/>
          <w:szCs w:val="21"/>
          <w:highlight w:val="none"/>
        </w:rPr>
      </w:r>
      <w:r/>
    </w:p>
    <w:p>
      <w:pPr>
        <w:pStyle w:val="1399"/>
        <w:ind w:left="532"/>
        <w:spacing w:before="228" w:line="419"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ascii="宋体" w:hAnsi="宋体" w:cs="宋体"/>
          <w:color w:val="000000"/>
          <w:szCs w:val="21"/>
          <w:highlight w:val="none"/>
        </w:rPr>
        <w:t xml:space="preserve">电气管线、给排水管道、设备安装工程为</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w:t>
      </w:r>
      <w:r>
        <w:rPr>
          <w:rFonts w:ascii="宋体" w:hAnsi="宋体" w:cs="宋体"/>
          <w:color w:val="000000"/>
          <w:szCs w:val="21"/>
          <w:highlight w:val="none"/>
          <w:u w:val="single"/>
        </w:rPr>
        <w:t xml:space="preserve">  </w:t>
      </w:r>
      <w:r>
        <w:rPr>
          <w:rFonts w:ascii="宋体" w:hAnsi="宋体" w:cs="宋体"/>
          <w:color w:val="000000"/>
          <w:spacing w:val="-88"/>
          <w:szCs w:val="21"/>
          <w:highlight w:val="none"/>
        </w:rPr>
        <w:t xml:space="preserve"> </w:t>
      </w:r>
      <w:r>
        <w:rPr>
          <w:rFonts w:ascii="宋体" w:hAnsi="宋体" w:cs="宋体"/>
          <w:color w:val="000000"/>
          <w:szCs w:val="21"/>
          <w:highlight w:val="none"/>
        </w:rPr>
        <w:t xml:space="preserve">年；</w:t>
      </w:r>
      <w:r>
        <w:rPr>
          <w:rFonts w:ascii="宋体" w:hAnsi="宋体" w:cs="宋体"/>
          <w:color w:val="000000"/>
          <w:szCs w:val="21"/>
          <w:highlight w:val="none"/>
        </w:rPr>
      </w:r>
      <w:r/>
    </w:p>
    <w:p>
      <w:pPr>
        <w:pStyle w:val="1399"/>
        <w:ind w:left="537"/>
        <w:spacing w:line="218" w:lineRule="auto"/>
        <w:rPr>
          <w:rFonts w:ascii="宋体" w:hAnsi="宋体" w:cs="宋体"/>
          <w:color w:val="000000"/>
          <w:szCs w:val="21"/>
          <w:highlight w:val="none"/>
        </w:rPr>
      </w:pPr>
      <w:r>
        <w:rPr>
          <w:rFonts w:hint="eastAsia" w:ascii="宋体" w:hAnsi="宋体" w:cs="宋体"/>
          <w:color w:val="000000"/>
          <w:spacing w:val="-1"/>
          <w:szCs w:val="21"/>
          <w:highlight w:val="none"/>
          <w:lang w:eastAsia="zh-CN"/>
        </w:rPr>
        <w:t xml:space="preserve">5.</w:t>
      </w:r>
      <w:r>
        <w:rPr>
          <w:rFonts w:ascii="宋体" w:hAnsi="宋体" w:cs="宋体"/>
          <w:color w:val="000000"/>
          <w:spacing w:val="-1"/>
          <w:szCs w:val="21"/>
          <w:highlight w:val="none"/>
        </w:rPr>
        <w:t xml:space="preserve">供热与供冷系统为</w:t>
      </w:r>
      <w:r>
        <w:rPr>
          <w:rFonts w:ascii="宋体" w:hAnsi="宋体" w:cs="宋体"/>
          <w:color w:val="000000"/>
          <w:spacing w:val="-91"/>
          <w:szCs w:val="21"/>
          <w:highlight w:val="non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 </w:t>
      </w:r>
      <w:r>
        <w:rPr>
          <w:rFonts w:ascii="宋体" w:hAnsi="宋体" w:cs="宋体"/>
          <w:color w:val="000000"/>
          <w:szCs w:val="21"/>
          <w:highlight w:val="none"/>
          <w:u w:val="single"/>
        </w:rPr>
        <w:t xml:space="preserve"> </w:t>
      </w:r>
      <w:r>
        <w:rPr>
          <w:rFonts w:ascii="宋体" w:hAnsi="宋体" w:cs="宋体"/>
          <w:color w:val="000000"/>
          <w:spacing w:val="-92"/>
          <w:szCs w:val="21"/>
          <w:highlight w:val="none"/>
        </w:rPr>
        <w:t xml:space="preserve"> </w:t>
      </w:r>
      <w:r>
        <w:rPr>
          <w:rFonts w:ascii="宋体" w:hAnsi="宋体" w:cs="宋体"/>
          <w:color w:val="000000"/>
          <w:spacing w:val="-1"/>
          <w:szCs w:val="21"/>
          <w:highlight w:val="none"/>
        </w:rPr>
        <w:t xml:space="preserve">个采暖期、供冷期；</w:t>
      </w:r>
      <w:r>
        <w:rPr>
          <w:rFonts w:ascii="宋体" w:hAnsi="宋体" w:cs="宋体"/>
          <w:color w:val="000000"/>
          <w:szCs w:val="21"/>
          <w:highlight w:val="none"/>
        </w:rPr>
      </w:r>
      <w:r/>
    </w:p>
    <w:p>
      <w:pPr>
        <w:pStyle w:val="1399"/>
        <w:ind w:left="534"/>
        <w:spacing w:before="232" w:line="419"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ascii="宋体" w:hAnsi="宋体" w:cs="宋体"/>
          <w:color w:val="000000"/>
          <w:szCs w:val="21"/>
          <w:highlight w:val="none"/>
        </w:rPr>
        <w:t xml:space="preserve">住宅小区内的给排水设施、道路等配套工程为</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w:t>
      </w:r>
      <w:r>
        <w:rPr>
          <w:rFonts w:ascii="宋体" w:hAnsi="宋体" w:cs="宋体"/>
          <w:color w:val="000000"/>
          <w:szCs w:val="21"/>
          <w:highlight w:val="none"/>
          <w:u w:val="single"/>
        </w:rPr>
        <w:t xml:space="preserve">  </w:t>
      </w:r>
      <w:r>
        <w:rPr>
          <w:rFonts w:ascii="宋体" w:hAnsi="宋体" w:cs="宋体"/>
          <w:color w:val="000000"/>
          <w:spacing w:val="-91"/>
          <w:szCs w:val="21"/>
          <w:highlight w:val="none"/>
        </w:rPr>
        <w:t xml:space="preserve"> </w:t>
      </w:r>
      <w:r>
        <w:rPr>
          <w:rFonts w:ascii="宋体" w:hAnsi="宋体" w:cs="宋体"/>
          <w:color w:val="000000"/>
          <w:szCs w:val="21"/>
          <w:highlight w:val="none"/>
        </w:rPr>
        <w:t xml:space="preserve">年；</w:t>
      </w:r>
      <w:r>
        <w:rPr>
          <w:rFonts w:ascii="宋体" w:hAnsi="宋体" w:cs="宋体"/>
          <w:color w:val="000000"/>
          <w:szCs w:val="21"/>
          <w:highlight w:val="none"/>
        </w:rPr>
      </w:r>
      <w:r/>
    </w:p>
    <w:p>
      <w:pPr>
        <w:pStyle w:val="1399"/>
        <w:ind w:left="538"/>
        <w:spacing w:before="1" w:line="219" w:lineRule="auto"/>
        <w:rPr>
          <w:color w:val="000000"/>
          <w:highlight w:val="none"/>
        </w:rPr>
      </w:pPr>
      <w:r>
        <w:rPr>
          <w:rFonts w:hint="eastAsia" w:ascii="宋体" w:hAnsi="宋体" w:cs="宋体"/>
          <w:color w:val="000000"/>
          <w:spacing w:val="-1"/>
          <w:szCs w:val="21"/>
          <w:highlight w:val="none"/>
          <w:lang w:eastAsia="zh-CN"/>
        </w:rPr>
        <w:t xml:space="preserve">7.</w:t>
      </w:r>
      <w:r>
        <w:rPr>
          <w:rFonts w:ascii="宋体" w:hAnsi="宋体" w:cs="宋体"/>
          <w:color w:val="000000"/>
          <w:spacing w:val="-1"/>
          <w:szCs w:val="21"/>
          <w:highlight w:val="none"/>
        </w:rPr>
        <w:t xml:space="preserve">其他项目保修期限约定如下：</w:t>
      </w:r>
      <w:r>
        <w:rPr>
          <w:color w:val="000000"/>
          <w:highlight w:val="none"/>
        </w:rPr>
      </w:r>
      <w:r/>
    </w:p>
    <w:p>
      <w:pPr>
        <w:pStyle w:val="1399"/>
        <w:ind w:left="8687"/>
        <w:spacing w:before="68" w:line="46" w:lineRule="exact"/>
        <w:rPr>
          <w:rFonts w:ascii="宋体" w:hAnsi="宋体" w:cs="宋体"/>
          <w:color w:val="000000"/>
          <w:szCs w:val="21"/>
          <w:highlight w:val="none"/>
        </w:rPr>
      </w:pPr>
      <w:r>
        <w:rPr>
          <w:rFonts w:ascii="宋体" w:hAnsi="宋体" w:cs="宋体"/>
          <w:color w:val="000000"/>
          <w:position w:val="-1"/>
          <w:szCs w:val="21"/>
          <w:highlight w:val="none"/>
        </w:rPr>
        <w:t xml:space="preserve">。</w:t>
      </w:r>
      <w:r>
        <w:rPr>
          <w:rFonts w:ascii="宋体" w:hAnsi="宋体" w:cs="宋体"/>
          <w:color w:val="000000"/>
          <w:szCs w:val="21"/>
          <w:highlight w:val="none"/>
        </w:rPr>
      </w:r>
      <w:r/>
    </w:p>
    <w:p>
      <w:pPr>
        <w:pStyle w:val="1399"/>
        <w:ind w:left="0" w:firstLine="420"/>
        <w:keepLines w:val="0"/>
        <w:keepNext w:val="0"/>
        <w:pageBreakBefore w:val="0"/>
        <w:spacing w:line="360" w:lineRule="auto"/>
        <w:widowControl w:val="off"/>
        <w:rPr>
          <w:rFonts w:ascii="宋体" w:hAnsi="宋体" w:cs="宋体"/>
          <w:color w:val="000000"/>
          <w:szCs w:val="21"/>
          <w:highlight w:val="none"/>
        </w:rPr>
      </w:pPr>
      <w:r>
        <w:rPr>
          <w:rFonts w:ascii="宋体" w:hAnsi="宋体" w:cs="宋体"/>
          <w:color w:val="000000"/>
          <w:position w:val="20"/>
          <w:szCs w:val="21"/>
          <w:highlight w:val="none"/>
        </w:rPr>
        <w:t xml:space="preserve">质量保修期自工程竣工验收合格之日起计算。</w:t>
      </w:r>
      <w:r>
        <w:rPr>
          <w:rFonts w:ascii="宋体" w:hAnsi="宋体" w:cs="宋体"/>
          <w:color w:val="000000"/>
          <w:szCs w:val="21"/>
          <w:highlight w:val="none"/>
        </w:rPr>
      </w:r>
      <w:r/>
    </w:p>
    <w:p>
      <w:pPr>
        <w:pStyle w:val="1399"/>
        <w:ind w:left="428"/>
        <w:spacing w:line="219" w:lineRule="auto"/>
        <w:rPr>
          <w:rFonts w:ascii="宋体" w:hAnsi="宋体" w:cs="宋体"/>
          <w:color w:val="000000"/>
          <w:szCs w:val="21"/>
          <w:highlight w:val="none"/>
        </w:rPr>
      </w:pPr>
      <w:r>
        <w:rPr>
          <w:rFonts w:ascii="宋体" w:hAnsi="宋体" w:cs="宋体"/>
          <w:color w:val="000000"/>
          <w:spacing w:val="-1"/>
          <w:szCs w:val="21"/>
          <w:highlight w:val="none"/>
        </w:rPr>
        <w:t xml:space="preserve">三、缺陷责任期</w:t>
      </w:r>
      <w:r>
        <w:rPr>
          <w:rFonts w:ascii="宋体" w:hAnsi="宋体" w:cs="宋体"/>
          <w:color w:val="000000"/>
          <w:szCs w:val="21"/>
          <w:highlight w:val="none"/>
        </w:rPr>
      </w:r>
      <w:r/>
    </w:p>
    <w:p>
      <w:pPr>
        <w:pStyle w:val="1399"/>
        <w:ind w:left="10" w:right="9" w:firstLine="419"/>
        <w:spacing w:before="230" w:line="267" w:lineRule="auto"/>
        <w:rPr>
          <w:rFonts w:ascii="宋体" w:hAnsi="宋体" w:cs="宋体"/>
          <w:color w:val="000000"/>
          <w:szCs w:val="21"/>
          <w:highlight w:val="none"/>
        </w:rPr>
      </w:pPr>
      <w:r>
        <w:rPr>
          <w:rFonts w:ascii="宋体" w:hAnsi="宋体" w:cs="宋体"/>
          <w:color w:val="000000"/>
          <w:szCs w:val="21"/>
          <w:highlight w:val="none"/>
        </w:rPr>
        <w:t xml:space="preserve">工程缺陷责任期为</w:t>
      </w:r>
      <w:r>
        <w:rPr>
          <w:rFonts w:ascii="宋体" w:hAnsi="宋体" w:cs="宋体"/>
          <w:color w:val="000000"/>
          <w:spacing w:val="-90"/>
          <w:szCs w:val="21"/>
          <w:highlight w:val="none"/>
        </w:rPr>
        <w:t xml:space="preserve"> </w:t>
      </w:r>
      <w:r>
        <w:rPr>
          <w:rFonts w:ascii="宋体" w:hAnsi="宋体" w:cs="宋体"/>
          <w:color w:val="000000"/>
          <w:spacing w:val="1"/>
          <w:szCs w:val="21"/>
          <w:highlight w:val="none"/>
          <w:u w:val="single"/>
        </w:rPr>
        <w:t xml:space="preserve">         </w:t>
      </w:r>
      <w:r>
        <w:rPr>
          <w:rFonts w:ascii="宋体" w:hAnsi="宋体" w:cs="宋体"/>
          <w:color w:val="000000"/>
          <w:spacing w:val="-91"/>
          <w:szCs w:val="21"/>
          <w:highlight w:val="none"/>
        </w:rPr>
        <w:t xml:space="preserve"> </w:t>
      </w:r>
      <w:r>
        <w:rPr>
          <w:rFonts w:ascii="宋体" w:hAnsi="宋体" w:cs="宋体"/>
          <w:color w:val="000000"/>
          <w:szCs w:val="21"/>
          <w:highlight w:val="none"/>
        </w:rPr>
        <w:t xml:space="preserve">个月，缺陷责任期自</w:t>
      </w:r>
      <w:r>
        <w:rPr>
          <w:rFonts w:ascii="宋体" w:hAnsi="宋体" w:cs="宋体"/>
          <w:b/>
          <w:bCs/>
          <w:color w:val="000000"/>
          <w:szCs w:val="21"/>
          <w:highlight w:val="none"/>
        </w:rPr>
        <w:t xml:space="preserve">工程竣工验收</w:t>
      </w:r>
      <w:r>
        <w:rPr>
          <w:rFonts w:ascii="宋体" w:hAnsi="宋体" w:cs="宋体"/>
          <w:color w:val="000000"/>
          <w:szCs w:val="21"/>
          <w:highlight w:val="none"/>
        </w:rPr>
        <w:t xml:space="preserve">合格之日起计算。单位工程先于全部 工程进行验收，单位工程缺陷责任期自单位工程验收合格之日起算。</w:t>
      </w:r>
      <w:r>
        <w:rPr>
          <w:rFonts w:ascii="宋体" w:hAnsi="宋体" w:cs="宋体"/>
          <w:color w:val="000000"/>
          <w:szCs w:val="21"/>
          <w:highlight w:val="none"/>
        </w:rPr>
      </w:r>
      <w:r/>
    </w:p>
    <w:p>
      <w:pPr>
        <w:pStyle w:val="1399"/>
        <w:ind w:left="428"/>
        <w:spacing w:before="227" w:line="480" w:lineRule="exact"/>
        <w:rPr>
          <w:rFonts w:ascii="宋体" w:hAnsi="宋体" w:cs="宋体"/>
          <w:color w:val="000000"/>
          <w:szCs w:val="21"/>
          <w:highlight w:val="none"/>
        </w:rPr>
      </w:pPr>
      <w:r>
        <w:rPr>
          <w:rFonts w:ascii="宋体" w:hAnsi="宋体" w:cs="宋体"/>
          <w:color w:val="000000"/>
          <w:position w:val="20"/>
          <w:szCs w:val="21"/>
          <w:highlight w:val="none"/>
        </w:rPr>
        <w:t xml:space="preserve">缺陷责任期终止后，发包人应退还剩余的质量保证金。</w:t>
      </w:r>
      <w:r>
        <w:rPr>
          <w:rFonts w:ascii="宋体" w:hAnsi="宋体" w:cs="宋体"/>
          <w:color w:val="000000"/>
          <w:szCs w:val="21"/>
          <w:highlight w:val="none"/>
        </w:rPr>
      </w:r>
      <w:r/>
    </w:p>
    <w:p>
      <w:pPr>
        <w:pStyle w:val="1399"/>
        <w:ind w:left="447"/>
        <w:spacing w:before="1" w:line="219" w:lineRule="auto"/>
        <w:rPr>
          <w:rFonts w:hint="eastAsia" w:ascii="宋体" w:hAnsi="宋体" w:eastAsia="宋体" w:cs="宋体"/>
          <w:color w:val="000000"/>
          <w:sz w:val="21"/>
          <w:szCs w:val="21"/>
          <w:highlight w:val="none"/>
        </w:rPr>
      </w:pPr>
      <w:r>
        <w:rPr>
          <w:rFonts w:ascii="宋体" w:hAnsi="宋体" w:cs="宋体"/>
          <w:color w:val="000000"/>
          <w:spacing w:val="-3"/>
          <w:szCs w:val="21"/>
          <w:highlight w:val="none"/>
        </w:rPr>
        <w:t xml:space="preserve">四、质量保</w:t>
      </w:r>
      <w:r>
        <w:rPr>
          <w:rFonts w:hint="eastAsia" w:ascii="宋体" w:hAnsi="宋体" w:eastAsia="宋体" w:cs="宋体"/>
          <w:color w:val="000000"/>
          <w:spacing w:val="-3"/>
          <w:sz w:val="21"/>
          <w:szCs w:val="21"/>
          <w:highlight w:val="none"/>
        </w:rPr>
        <w:t xml:space="preserve">修责任</w:t>
      </w:r>
      <w:r>
        <w:rPr>
          <w:rFonts w:hint="eastAsia" w:ascii="宋体" w:hAnsi="宋体" w:eastAsia="宋体" w:cs="宋体"/>
          <w:color w:val="000000"/>
          <w:sz w:val="21"/>
          <w:szCs w:val="21"/>
          <w:highlight w:val="none"/>
        </w:rPr>
      </w:r>
      <w:r/>
    </w:p>
    <w:p>
      <w:pPr>
        <w:pStyle w:val="1408"/>
        <w:spacing w:line="29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lang w:eastAsia="zh-CN"/>
        </w:rPr>
        <w:t xml:space="preserve">1.</w:t>
      </w:r>
      <w:r>
        <w:rPr>
          <w:rFonts w:hint="eastAsia" w:ascii="宋体" w:hAnsi="宋体" w:eastAsia="宋体" w:cs="宋体"/>
          <w:color w:val="000000"/>
          <w:spacing w:val="1"/>
          <w:sz w:val="21"/>
          <w:szCs w:val="21"/>
          <w:highlight w:val="none"/>
        </w:rPr>
        <w:t xml:space="preserve">属于保修范围、内容的项目，承包人应当</w:t>
      </w:r>
      <w:r>
        <w:rPr>
          <w:rFonts w:hint="eastAsia" w:ascii="宋体" w:hAnsi="宋体" w:eastAsia="宋体" w:cs="宋体"/>
          <w:color w:val="000000"/>
          <w:sz w:val="21"/>
          <w:szCs w:val="21"/>
          <w:highlight w:val="none"/>
        </w:rPr>
        <w:t xml:space="preserve">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1399"/>
        <w:ind w:left="539"/>
        <w:spacing w:before="226"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lang w:eastAsia="zh-CN"/>
        </w:rPr>
        <w:t xml:space="preserve">2.</w:t>
      </w:r>
      <w:r>
        <w:rPr>
          <w:rFonts w:hint="eastAsia" w:ascii="宋体" w:hAnsi="宋体" w:eastAsia="宋体" w:cs="宋体"/>
          <w:color w:val="000000"/>
          <w:spacing w:val="1"/>
          <w:sz w:val="21"/>
          <w:szCs w:val="21"/>
          <w:highlight w:val="none"/>
        </w:rPr>
        <w:t xml:space="preserve">发生紧急事故需抢修的，承包人在接到事故通知后</w:t>
      </w:r>
      <w:r>
        <w:rPr>
          <w:rFonts w:hint="eastAsia" w:ascii="宋体" w:hAnsi="宋体" w:eastAsia="宋体" w:cs="宋体"/>
          <w:color w:val="000000"/>
          <w:sz w:val="21"/>
          <w:szCs w:val="21"/>
          <w:highlight w:val="none"/>
        </w:rPr>
        <w:t xml:space="preserve">，应当立即到达事故现场抢修。</w:t>
      </w:r>
      <w:r>
        <w:rPr>
          <w:rFonts w:hint="eastAsia" w:ascii="宋体" w:hAnsi="宋体" w:eastAsia="宋体" w:cs="宋体"/>
          <w:color w:val="000000"/>
          <w:sz w:val="21"/>
          <w:szCs w:val="21"/>
          <w:highlight w:val="none"/>
        </w:rPr>
      </w:r>
      <w:r/>
    </w:p>
    <w:p>
      <w:pPr>
        <w:pStyle w:val="1399"/>
        <w:ind w:left="107" w:firstLine="433"/>
        <w:spacing w:before="231" w:line="282" w:lineRule="auto"/>
        <w:rPr>
          <w:rFonts w:ascii="宋体" w:hAnsi="宋体" w:cs="宋体"/>
          <w:color w:val="000000"/>
          <w:szCs w:val="21"/>
          <w:highlight w:val="none"/>
        </w:rPr>
      </w:pPr>
      <w:r>
        <w:rPr>
          <w:rFonts w:hint="eastAsia" w:ascii="宋体" w:hAnsi="宋体" w:cs="宋体"/>
          <w:color w:val="000000"/>
          <w:spacing w:val="4"/>
          <w:szCs w:val="21"/>
          <w:highlight w:val="none"/>
          <w:lang w:eastAsia="zh-CN"/>
        </w:rPr>
        <w:t xml:space="preserve">3.</w:t>
      </w:r>
      <w:r>
        <w:rPr>
          <w:rFonts w:ascii="宋体" w:hAnsi="宋体" w:cs="宋体"/>
          <w:color w:val="000000"/>
          <w:spacing w:val="4"/>
          <w:szCs w:val="21"/>
          <w:highlight w:val="none"/>
        </w:rPr>
        <w:t xml:space="preserve">对于涉及结构安全的质量问题，应当按照《建设工程质量管</w:t>
      </w:r>
      <w:r>
        <w:rPr>
          <w:rFonts w:ascii="宋体" w:hAnsi="宋体" w:cs="宋体"/>
          <w:color w:val="000000"/>
          <w:spacing w:val="3"/>
          <w:szCs w:val="21"/>
          <w:highlight w:val="none"/>
        </w:rPr>
        <w:t xml:space="preserve">理条例》的规定，立即向当地建设</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行政主管部门和有关部门报告，采取安全防范措施，并由原设计人或者具</w:t>
      </w:r>
      <w:r>
        <w:rPr>
          <w:rFonts w:ascii="宋体" w:hAnsi="宋体" w:cs="宋体"/>
          <w:color w:val="000000"/>
          <w:szCs w:val="21"/>
          <w:highlight w:val="none"/>
        </w:rPr>
        <w:t xml:space="preserve">有相应资质等级的设计人提出保修方案</w:t>
      </w:r>
      <w:r>
        <w:rPr>
          <w:rFonts w:hint="eastAsia" w:ascii="宋体" w:hAnsi="宋体" w:cs="宋体"/>
          <w:color w:val="000000"/>
          <w:szCs w:val="21"/>
          <w:highlight w:val="none"/>
          <w:lang w:eastAsia="zh-CN"/>
        </w:rPr>
        <w:t xml:space="preserve">，由</w:t>
      </w:r>
      <w:r>
        <w:rPr>
          <w:rFonts w:ascii="宋体" w:hAnsi="宋体" w:cs="宋体"/>
          <w:color w:val="000000"/>
          <w:szCs w:val="21"/>
          <w:highlight w:val="none"/>
        </w:rPr>
        <w:t xml:space="preserve">承包人实施保修。</w:t>
      </w:r>
      <w:r>
        <w:rPr>
          <w:rFonts w:ascii="宋体" w:hAnsi="宋体" w:cs="宋体"/>
          <w:color w:val="000000"/>
          <w:szCs w:val="21"/>
          <w:highlight w:val="none"/>
        </w:rPr>
      </w:r>
      <w:r/>
    </w:p>
    <w:p>
      <w:pPr>
        <w:pStyle w:val="1399"/>
        <w:ind w:left="525"/>
        <w:spacing w:before="230" w:line="477" w:lineRule="exact"/>
        <w:rPr>
          <w:rFonts w:ascii="宋体" w:hAnsi="宋体" w:cs="宋体"/>
          <w:color w:val="000000"/>
          <w:szCs w:val="21"/>
          <w:highlight w:val="none"/>
        </w:rPr>
      </w:pPr>
      <w:r>
        <w:rPr>
          <w:rFonts w:hint="eastAsia" w:ascii="宋体" w:hAnsi="宋体" w:cs="宋体"/>
          <w:color w:val="000000"/>
          <w:position w:val="20"/>
          <w:szCs w:val="21"/>
          <w:highlight w:val="none"/>
          <w:lang w:eastAsia="zh-CN"/>
        </w:rPr>
        <w:t xml:space="preserve">4.</w:t>
      </w:r>
      <w:r>
        <w:rPr>
          <w:rFonts w:ascii="宋体" w:hAnsi="宋体" w:cs="宋体"/>
          <w:color w:val="000000"/>
          <w:position w:val="20"/>
          <w:szCs w:val="21"/>
          <w:highlight w:val="none"/>
        </w:rPr>
        <w:t xml:space="preserve">质量保修完成后，由发包人组织验收。</w:t>
      </w:r>
      <w:r>
        <w:rPr>
          <w:rFonts w:ascii="宋体" w:hAnsi="宋体" w:cs="宋体"/>
          <w:color w:val="000000"/>
          <w:szCs w:val="21"/>
          <w:highlight w:val="none"/>
        </w:rPr>
      </w:r>
      <w:r/>
    </w:p>
    <w:p>
      <w:pPr>
        <w:pStyle w:val="1399"/>
        <w:ind w:left="427"/>
        <w:spacing w:line="219" w:lineRule="auto"/>
        <w:rPr>
          <w:rFonts w:ascii="宋体" w:hAnsi="宋体" w:cs="宋体"/>
          <w:color w:val="000000"/>
          <w:szCs w:val="21"/>
          <w:highlight w:val="none"/>
        </w:rPr>
      </w:pPr>
      <w:r>
        <w:rPr>
          <w:rFonts w:ascii="宋体" w:hAnsi="宋体" w:cs="宋体"/>
          <w:color w:val="000000"/>
          <w:spacing w:val="-1"/>
          <w:szCs w:val="21"/>
          <w:highlight w:val="none"/>
        </w:rPr>
        <w:t xml:space="preserve">五、保修费用</w:t>
      </w:r>
      <w:r>
        <w:rPr>
          <w:rFonts w:ascii="宋体" w:hAnsi="宋体" w:cs="宋体"/>
          <w:color w:val="000000"/>
          <w:szCs w:val="21"/>
          <w:highlight w:val="none"/>
        </w:rPr>
      </w:r>
      <w:r/>
    </w:p>
    <w:p>
      <w:pPr>
        <w:pStyle w:val="1399"/>
        <w:ind w:left="424"/>
        <w:spacing w:before="227" w:line="220" w:lineRule="auto"/>
        <w:rPr>
          <w:rFonts w:ascii="宋体" w:hAnsi="宋体" w:cs="宋体"/>
          <w:color w:val="000000"/>
          <w:szCs w:val="21"/>
          <w:highlight w:val="none"/>
        </w:rPr>
      </w:pPr>
      <w:r>
        <w:rPr>
          <w:rFonts w:ascii="宋体" w:hAnsi="宋体" w:cs="宋体"/>
          <w:color w:val="000000"/>
          <w:szCs w:val="21"/>
          <w:highlight w:val="none"/>
        </w:rPr>
        <w:t xml:space="preserve">保修费用由造成质量缺陷的责任方承担。</w:t>
      </w:r>
      <w:r>
        <w:rPr>
          <w:rFonts w:ascii="宋体" w:hAnsi="宋体" w:cs="宋体"/>
          <w:color w:val="000000"/>
          <w:szCs w:val="21"/>
          <w:highlight w:val="none"/>
        </w:rPr>
      </w:r>
      <w:r/>
    </w:p>
    <w:p>
      <w:pPr>
        <w:pStyle w:val="1399"/>
        <w:ind w:left="425"/>
        <w:spacing w:before="230" w:line="220" w:lineRule="auto"/>
        <w:rPr>
          <w:rFonts w:ascii="宋体" w:hAnsi="宋体" w:cs="宋体"/>
          <w:color w:val="000000"/>
          <w:szCs w:val="21"/>
          <w:highlight w:val="none"/>
        </w:rPr>
      </w:pPr>
      <w:r>
        <w:rPr>
          <w:rFonts w:ascii="宋体" w:hAnsi="宋体" w:cs="宋体"/>
          <w:b/>
          <w:bCs/>
          <w:color w:val="000000"/>
          <w:spacing w:val="1"/>
          <w:szCs w:val="21"/>
          <w:highlight w:val="none"/>
        </w:rPr>
        <w:t xml:space="preserve">六</w:t>
      </w:r>
      <w:r>
        <w:rPr>
          <w:rFonts w:ascii="宋体" w:hAnsi="宋体" w:cs="宋体"/>
          <w:color w:val="000000"/>
          <w:spacing w:val="1"/>
          <w:szCs w:val="21"/>
          <w:highlight w:val="none"/>
        </w:rPr>
        <w:t xml:space="preserve">、双方约定的其他工程质量保修事项：</w:t>
      </w:r>
      <w:r>
        <w:rPr>
          <w:rFonts w:ascii="宋体" w:hAnsi="宋体" w:cs="宋体"/>
          <w:color w:val="000000"/>
          <w:spacing w:val="1"/>
          <w:szCs w:val="21"/>
          <w:highlight w:val="none"/>
          <w:u w:val="singl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w:t>
      </w:r>
      <w:r>
        <w:rPr>
          <w:rFonts w:ascii="宋体" w:hAnsi="宋体" w:cs="宋体"/>
          <w:color w:val="000000"/>
          <w:szCs w:val="21"/>
          <w:highlight w:val="none"/>
        </w:rPr>
      </w:r>
      <w:r/>
    </w:p>
    <w:p>
      <w:pPr>
        <w:pStyle w:val="1399"/>
        <w:ind w:right="32"/>
        <w:jc w:val="right"/>
        <w:spacing w:before="227" w:line="219" w:lineRule="auto"/>
        <w:rPr>
          <w:rFonts w:ascii="宋体" w:hAnsi="宋体" w:cs="宋体"/>
          <w:color w:val="000000"/>
          <w:szCs w:val="21"/>
          <w:highlight w:val="none"/>
        </w:rPr>
      </w:pPr>
      <w:r>
        <w:rPr>
          <w:rFonts w:ascii="宋体" w:hAnsi="宋体" w:cs="宋体"/>
          <w:color w:val="000000"/>
          <w:spacing w:val="4"/>
          <w:szCs w:val="21"/>
          <w:highlight w:val="none"/>
        </w:rPr>
        <w:t xml:space="preserve">工程质量保修书由发包人、承包人在工程竣工验收前共同签署</w:t>
      </w:r>
      <w:r>
        <w:rPr>
          <w:rFonts w:ascii="宋体" w:hAnsi="宋体" w:cs="宋体"/>
          <w:color w:val="000000"/>
          <w:spacing w:val="3"/>
          <w:szCs w:val="21"/>
          <w:highlight w:val="none"/>
        </w:rPr>
        <w:t xml:space="preserve">，作为施工合同附件，其有效期限至</w:t>
      </w:r>
      <w:r>
        <w:rPr>
          <w:rFonts w:ascii="宋体" w:hAnsi="宋体" w:cs="宋体"/>
          <w:color w:val="000000"/>
          <w:szCs w:val="21"/>
          <w:highlight w:val="none"/>
        </w:rPr>
      </w:r>
      <w:r/>
    </w:p>
    <w:p>
      <w:pPr>
        <w:pStyle w:val="1399"/>
        <w:ind w:left="2"/>
        <w:spacing w:before="107" w:line="220" w:lineRule="auto"/>
        <w:rPr>
          <w:rFonts w:ascii="宋体" w:hAnsi="宋体" w:cs="宋体"/>
          <w:color w:val="000000"/>
          <w:szCs w:val="21"/>
          <w:highlight w:val="none"/>
        </w:rPr>
      </w:pPr>
      <w:r>
        <w:rPr>
          <w:rFonts w:ascii="宋体" w:hAnsi="宋体" w:cs="宋体"/>
          <w:color w:val="000000"/>
          <w:spacing w:val="-2"/>
          <w:szCs w:val="21"/>
          <w:highlight w:val="none"/>
        </w:rPr>
        <w:t xml:space="preserve">保修期满。</w:t>
      </w:r>
      <w:r>
        <w:rPr>
          <w:rFonts w:ascii="宋体" w:hAnsi="宋体" w:cs="宋体"/>
          <w:color w:val="000000"/>
          <w:szCs w:val="21"/>
          <w:highlight w:val="none"/>
        </w:rPr>
      </w:r>
      <w:r/>
    </w:p>
    <w:p>
      <w:pPr>
        <w:pStyle w:val="1399"/>
        <w:spacing w:before="92"/>
        <w:rPr>
          <w:color w:val="000000"/>
          <w:highlight w:val="none"/>
        </w:rPr>
      </w:pPr>
      <w:r>
        <w:rPr>
          <w:color w:val="000000"/>
          <w:highlight w:val="none"/>
        </w:rPr>
      </w:r>
      <w:r/>
    </w:p>
    <w:p>
      <w:pPr>
        <w:pStyle w:val="1399"/>
        <w:spacing w:before="91"/>
        <w:rPr>
          <w:color w:val="000000"/>
          <w:highlight w:val="none"/>
        </w:rPr>
      </w:pPr>
      <w:r>
        <w:rPr>
          <w:color w:val="000000"/>
          <w:highlight w:val="none"/>
        </w:rPr>
      </w:r>
      <w:r/>
    </w:p>
    <w:p>
      <w:pPr>
        <w:pStyle w:val="1399"/>
        <w:rPr>
          <w:color w:val="000000"/>
          <w:highlight w:val="none"/>
        </w:rPr>
        <w:sectPr>
          <w:footerReference w:type="default" r:id="rId12"/>
          <w:footnotePr/>
          <w:endnotePr/>
          <w:type w:val="nextPage"/>
          <w:pgSz w:w="11906" w:h="16839" w:orient="portrait"/>
          <w:pgMar w:top="400" w:right="1141" w:bottom="672" w:left="1140" w:header="0" w:footer="449" w:gutter="0"/>
          <w:cols w:num="1" w:sep="0" w:space="1701" w:equalWidth="1"/>
          <w:docGrid w:linePitch="360"/>
        </w:sectPr>
      </w:pPr>
      <w:r>
        <w:rPr>
          <w:color w:val="000000"/>
          <w:highlight w:val="none"/>
        </w:rPr>
      </w:r>
      <w:r/>
    </w:p>
    <w:p>
      <w:pPr>
        <w:pStyle w:val="1399"/>
        <w:ind w:left="5"/>
        <w:spacing w:before="42" w:line="419" w:lineRule="auto"/>
        <w:rPr>
          <w:rFonts w:ascii="宋体" w:hAnsi="宋体" w:cs="宋体"/>
          <w:color w:val="000000"/>
          <w:szCs w:val="21"/>
          <w:highlight w:val="none"/>
        </w:rPr>
      </w:pPr>
      <w:r>
        <w:rPr>
          <w:rFonts w:ascii="宋体" w:hAnsi="宋体" w:cs="宋体"/>
          <w:color w:val="000000"/>
          <w:spacing w:val="-1"/>
          <w:szCs w:val="21"/>
          <w:highlight w:val="none"/>
        </w:rPr>
        <w:t xml:space="preserve">发包人</w:t>
      </w:r>
      <w:r>
        <w:rPr>
          <w:rFonts w:hint="eastAsia" w:ascii="宋体" w:hAnsi="宋体" w:cs="宋体"/>
          <w:color w:val="000000"/>
          <w:spacing w:val="-1"/>
          <w:szCs w:val="21"/>
          <w:highlight w:val="none"/>
          <w:lang w:eastAsia="zh-CN"/>
        </w:rPr>
        <w:t xml:space="preserve">（</w:t>
      </w:r>
      <w:r>
        <w:rPr>
          <w:rFonts w:ascii="宋体" w:hAnsi="宋体" w:cs="宋体"/>
          <w:color w:val="000000"/>
          <w:spacing w:val="-1"/>
          <w:szCs w:val="21"/>
          <w:highlight w:val="none"/>
        </w:rPr>
        <w:t xml:space="preserve">公章</w:t>
      </w:r>
      <w:r>
        <w:rPr>
          <w:rFonts w:hint="eastAsia" w:ascii="宋体" w:hAnsi="宋体" w:cs="宋体"/>
          <w:color w:val="000000"/>
          <w:spacing w:val="-1"/>
          <w:szCs w:val="21"/>
          <w:highlight w:val="none"/>
          <w:lang w:eastAsia="zh-CN"/>
        </w:rPr>
        <w:t xml:space="preserve">）</w:t>
      </w:r>
      <w:r>
        <w:rPr>
          <w:rFonts w:ascii="宋体" w:hAnsi="宋体" w:cs="宋体"/>
          <w:color w:val="000000"/>
          <w:spacing w:val="-1"/>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1"/>
        <w:spacing w:before="1" w:line="228" w:lineRule="auto"/>
        <w:rPr>
          <w:rFonts w:ascii="宋体" w:hAnsi="宋体" w:cs="宋体"/>
          <w:color w:val="000000"/>
          <w:szCs w:val="21"/>
          <w:highlight w:val="none"/>
        </w:rPr>
      </w:pPr>
      <w:r>
        <w:rPr>
          <w:rFonts w:ascii="宋体" w:hAnsi="宋体" w:cs="宋体"/>
          <w:color w:val="000000"/>
          <w:spacing w:val="-6"/>
          <w:szCs w:val="21"/>
          <w:highlight w:val="none"/>
        </w:rPr>
        <w:t xml:space="preserve">地</w:t>
      </w:r>
      <w:r>
        <w:rPr>
          <w:rFonts w:ascii="宋体" w:hAnsi="宋体" w:cs="宋体"/>
          <w:color w:val="000000"/>
          <w:spacing w:val="5"/>
          <w:szCs w:val="21"/>
          <w:highlight w:val="none"/>
        </w:rPr>
        <w:t xml:space="preserve">  </w:t>
      </w:r>
      <w:r>
        <w:rPr>
          <w:rFonts w:ascii="宋体" w:hAnsi="宋体" w:cs="宋体"/>
          <w:color w:val="000000"/>
          <w:spacing w:val="-6"/>
          <w:szCs w:val="21"/>
          <w:highlight w:val="none"/>
        </w:rPr>
        <w:t xml:space="preserve">址：</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2"/>
        <w:spacing w:before="219" w:line="220" w:lineRule="auto"/>
        <w:rPr>
          <w:rFonts w:ascii="宋体" w:hAnsi="宋体" w:cs="宋体"/>
          <w:color w:val="000000"/>
          <w:szCs w:val="21"/>
          <w:highlight w:val="none"/>
        </w:rPr>
      </w:pPr>
      <w:r>
        <w:rPr>
          <w:rFonts w:ascii="宋体" w:hAnsi="宋体" w:cs="宋体"/>
          <w:color w:val="000000"/>
          <w:spacing w:val="-6"/>
          <w:szCs w:val="21"/>
          <w:highlight w:val="none"/>
        </w:rPr>
        <w:t xml:space="preserve">法定代表人</w:t>
      </w:r>
      <w:r>
        <w:rPr>
          <w:rFonts w:hint="eastAsia" w:ascii="宋体" w:hAnsi="宋体" w:cs="宋体"/>
          <w:color w:val="000000"/>
          <w:spacing w:val="-6"/>
          <w:szCs w:val="21"/>
          <w:highlight w:val="none"/>
          <w:lang w:eastAsia="zh-CN"/>
        </w:rPr>
        <w:t xml:space="preserve">（</w:t>
      </w:r>
      <w:r>
        <w:rPr>
          <w:rFonts w:ascii="宋体" w:hAnsi="宋体" w:cs="宋体"/>
          <w:color w:val="000000"/>
          <w:spacing w:val="-6"/>
          <w:szCs w:val="21"/>
          <w:highlight w:val="none"/>
        </w:rPr>
        <w:t xml:space="preserve">签字</w:t>
      </w:r>
      <w:r>
        <w:rPr>
          <w:rFonts w:hint="eastAsia" w:ascii="宋体" w:hAnsi="宋体" w:cs="宋体"/>
          <w:color w:val="000000"/>
          <w:spacing w:val="-6"/>
          <w:szCs w:val="21"/>
          <w:highlight w:val="none"/>
          <w:lang w:eastAsia="zh-CN"/>
        </w:rPr>
        <w:t xml:space="preserve">）</w:t>
      </w:r>
      <w:r>
        <w:rPr>
          <w:rFonts w:ascii="宋体" w:hAnsi="宋体" w:cs="宋体"/>
          <w:color w:val="000000"/>
          <w:spacing w:val="-6"/>
          <w:szCs w:val="21"/>
          <w:highlight w:val="none"/>
        </w:rPr>
        <w:t xml:space="preserve">：</w:t>
      </w:r>
      <w:r>
        <w:rPr>
          <w:rFonts w:ascii="宋体" w:hAnsi="宋体" w:cs="宋体"/>
          <w:color w:val="000000"/>
          <w:spacing w:val="-48"/>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before="227" w:line="220" w:lineRule="auto"/>
        <w:rPr>
          <w:rFonts w:ascii="宋体" w:hAnsi="宋体" w:cs="宋体"/>
          <w:color w:val="000000"/>
          <w:szCs w:val="21"/>
          <w:highlight w:val="none"/>
        </w:rPr>
      </w:pPr>
      <w:r>
        <w:rPr>
          <w:rFonts w:ascii="宋体" w:hAnsi="宋体" w:cs="宋体"/>
          <w:color w:val="000000"/>
          <w:spacing w:val="-6"/>
          <w:szCs w:val="21"/>
          <w:highlight w:val="none"/>
        </w:rPr>
        <w:t xml:space="preserve">委托代理人</w:t>
      </w:r>
      <w:r>
        <w:rPr>
          <w:rFonts w:hint="eastAsia" w:ascii="宋体" w:hAnsi="宋体" w:cs="宋体"/>
          <w:color w:val="000000"/>
          <w:spacing w:val="-6"/>
          <w:szCs w:val="21"/>
          <w:highlight w:val="none"/>
          <w:lang w:eastAsia="zh-CN"/>
        </w:rPr>
        <w:t xml:space="preserve">（</w:t>
      </w:r>
      <w:r>
        <w:rPr>
          <w:rFonts w:ascii="宋体" w:hAnsi="宋体" w:cs="宋体"/>
          <w:color w:val="000000"/>
          <w:spacing w:val="-6"/>
          <w:szCs w:val="21"/>
          <w:highlight w:val="none"/>
        </w:rPr>
        <w:t xml:space="preserve">签字</w:t>
      </w:r>
      <w:r>
        <w:rPr>
          <w:rFonts w:hint="eastAsia" w:ascii="宋体" w:hAnsi="宋体" w:cs="宋体"/>
          <w:color w:val="000000"/>
          <w:spacing w:val="-6"/>
          <w:szCs w:val="21"/>
          <w:highlight w:val="none"/>
          <w:lang w:eastAsia="zh-CN"/>
        </w:rPr>
        <w:t xml:space="preserve">）</w:t>
      </w:r>
      <w:r>
        <w:rPr>
          <w:rFonts w:ascii="宋体" w:hAnsi="宋体" w:cs="宋体"/>
          <w:color w:val="000000"/>
          <w:spacing w:val="-6"/>
          <w:szCs w:val="21"/>
          <w:highlight w:val="none"/>
        </w:rPr>
        <w:t xml:space="preserve">：</w:t>
      </w:r>
      <w:r>
        <w:rPr>
          <w:rFonts w:ascii="宋体" w:hAnsi="宋体" w:cs="宋体"/>
          <w:color w:val="000000"/>
          <w:spacing w:val="-46"/>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26"/>
        <w:spacing w:before="227" w:line="222" w:lineRule="auto"/>
        <w:rPr>
          <w:rFonts w:ascii="宋体" w:hAnsi="宋体" w:cs="宋体"/>
          <w:color w:val="000000"/>
          <w:szCs w:val="21"/>
          <w:highlight w:val="none"/>
        </w:rPr>
      </w:pPr>
      <w:r>
        <w:rPr>
          <w:rFonts w:ascii="宋体" w:hAnsi="宋体" w:cs="宋体"/>
          <w:color w:val="000000"/>
          <w:spacing w:val="-13"/>
          <w:szCs w:val="21"/>
          <w:highlight w:val="none"/>
        </w:rPr>
        <w:t xml:space="preserve">电</w:t>
      </w:r>
      <w:r>
        <w:rPr>
          <w:rFonts w:ascii="宋体" w:hAnsi="宋体" w:cs="宋体"/>
          <w:color w:val="000000"/>
          <w:spacing w:val="4"/>
          <w:szCs w:val="21"/>
          <w:highlight w:val="none"/>
        </w:rPr>
        <w:t xml:space="preserve">  </w:t>
      </w:r>
      <w:r>
        <w:rPr>
          <w:rFonts w:ascii="宋体" w:hAnsi="宋体" w:cs="宋体"/>
          <w:color w:val="000000"/>
          <w:spacing w:val="-13"/>
          <w:szCs w:val="21"/>
          <w:highlight w:val="none"/>
        </w:rPr>
        <w:t xml:space="preserve">话：</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before="228" w:line="219" w:lineRule="auto"/>
        <w:rPr>
          <w:rFonts w:ascii="宋体" w:hAnsi="宋体" w:cs="宋体"/>
          <w:color w:val="000000"/>
          <w:szCs w:val="21"/>
          <w:highlight w:val="none"/>
        </w:rPr>
      </w:pPr>
      <w:r>
        <w:rPr>
          <w:rFonts w:ascii="宋体" w:hAnsi="宋体" w:cs="宋体"/>
          <w:color w:val="000000"/>
          <w:spacing w:val="-6"/>
          <w:szCs w:val="21"/>
          <w:highlight w:val="none"/>
        </w:rPr>
        <w:t xml:space="preserve">传</w:t>
      </w:r>
      <w:r>
        <w:rPr>
          <w:rFonts w:ascii="宋体" w:hAnsi="宋体" w:cs="宋体"/>
          <w:color w:val="000000"/>
          <w:spacing w:val="6"/>
          <w:szCs w:val="21"/>
          <w:highlight w:val="none"/>
        </w:rPr>
        <w:t xml:space="preserve">  </w:t>
      </w:r>
      <w:r>
        <w:rPr>
          <w:rFonts w:ascii="宋体" w:hAnsi="宋体" w:cs="宋体"/>
          <w:color w:val="000000"/>
          <w:spacing w:val="-6"/>
          <w:szCs w:val="21"/>
          <w:highlight w:val="none"/>
        </w:rPr>
        <w:t xml:space="preserve">真：</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2"/>
        <w:spacing w:before="228" w:line="220" w:lineRule="auto"/>
        <w:rPr>
          <w:rFonts w:ascii="宋体" w:hAnsi="宋体" w:cs="宋体"/>
          <w:color w:val="000000"/>
          <w:szCs w:val="21"/>
          <w:highlight w:val="none"/>
        </w:rPr>
      </w:pPr>
      <w:r>
        <w:rPr>
          <w:rFonts w:ascii="宋体" w:hAnsi="宋体" w:cs="宋体"/>
          <w:color w:val="000000"/>
          <w:spacing w:val="-1"/>
          <w:szCs w:val="21"/>
          <w:highlight w:val="none"/>
        </w:rPr>
        <w:t xml:space="preserve">开户银行：</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5"/>
        <w:spacing w:before="226" w:line="221" w:lineRule="auto"/>
        <w:rPr>
          <w:rFonts w:ascii="宋体" w:hAnsi="宋体" w:cs="宋体"/>
          <w:color w:val="000000"/>
          <w:szCs w:val="21"/>
          <w:highlight w:val="none"/>
        </w:rPr>
      </w:pPr>
      <w:r>
        <w:rPr>
          <w:rFonts w:ascii="宋体" w:hAnsi="宋体" w:cs="宋体"/>
          <w:color w:val="000000"/>
          <w:spacing w:val="-5"/>
          <w:szCs w:val="21"/>
          <w:highlight w:val="none"/>
        </w:rPr>
        <w:t xml:space="preserve">账</w:t>
      </w:r>
      <w:r>
        <w:rPr>
          <w:rFonts w:ascii="宋体" w:hAnsi="宋体" w:cs="宋体"/>
          <w:color w:val="000000"/>
          <w:spacing w:val="6"/>
          <w:szCs w:val="21"/>
          <w:highlight w:val="none"/>
        </w:rPr>
        <w:t xml:space="preserve">  </w:t>
      </w:r>
      <w:r>
        <w:rPr>
          <w:rFonts w:ascii="宋体" w:hAnsi="宋体" w:cs="宋体"/>
          <w:color w:val="000000"/>
          <w:spacing w:val="-5"/>
          <w:szCs w:val="21"/>
          <w:highlight w:val="none"/>
        </w:rPr>
        <w:t xml:space="preserve">号：</w:t>
      </w:r>
      <w:r>
        <w:rPr>
          <w:rFonts w:ascii="宋体" w:hAnsi="宋体" w:cs="宋体"/>
          <w:color w:val="000000"/>
          <w:spacing w:val="-5"/>
          <w:szCs w:val="21"/>
          <w:highlight w:val="none"/>
          <w:u w:val="single"/>
        </w:rPr>
        <w:t xml:space="preserve">                 </w:t>
      </w:r>
      <w:r>
        <w:rPr>
          <w:rFonts w:ascii="宋体" w:hAnsi="宋体" w:cs="宋体"/>
          <w:color w:val="000000"/>
          <w:spacing w:val="-6"/>
          <w:szCs w:val="21"/>
          <w:highlight w:val="none"/>
          <w:u w:val="single"/>
        </w:rPr>
        <w:t xml:space="preserve">   </w:t>
      </w:r>
      <w:r>
        <w:rPr>
          <w:rFonts w:ascii="宋体" w:hAnsi="宋体" w:cs="宋体"/>
          <w:color w:val="000000"/>
          <w:szCs w:val="21"/>
          <w:highlight w:val="none"/>
        </w:rPr>
      </w:r>
      <w:r/>
    </w:p>
    <w:p>
      <w:pPr>
        <w:pStyle w:val="1399"/>
        <w:ind w:left="17"/>
        <w:spacing w:before="229" w:line="185" w:lineRule="auto"/>
        <w:rPr>
          <w:rFonts w:ascii="宋体" w:hAnsi="宋体" w:cs="宋体"/>
          <w:color w:val="000000"/>
          <w:szCs w:val="21"/>
          <w:highlight w:val="none"/>
        </w:rPr>
      </w:pPr>
      <w:r>
        <w:rPr>
          <w:rFonts w:ascii="宋体" w:hAnsi="宋体" w:cs="宋体"/>
          <w:color w:val="000000"/>
          <w:spacing w:val="-4"/>
          <w:szCs w:val="21"/>
          <w:highlight w:val="none"/>
        </w:rPr>
        <w:t xml:space="preserve">邮政编码：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408"/>
        <w:spacing w:line="14" w:lineRule="auto"/>
        <w:rPr>
          <w:color w:val="000000"/>
          <w:sz w:val="2"/>
          <w:highlight w:val="none"/>
        </w:rPr>
      </w:pPr>
      <w:r>
        <w:rPr>
          <w:color w:val="000000"/>
          <w:sz w:val="2"/>
          <w:szCs w:val="2"/>
          <w:highlight w:val="none"/>
        </w:rPr>
        <w:br w:type="column"/>
      </w:r>
      <w:r>
        <w:rPr>
          <w:color w:val="000000"/>
          <w:sz w:val="2"/>
          <w:highlight w:val="none"/>
        </w:rPr>
      </w:r>
      <w:r/>
    </w:p>
    <w:p>
      <w:pPr>
        <w:pStyle w:val="1399"/>
        <w:spacing w:before="40" w:line="219" w:lineRule="auto"/>
        <w:rPr>
          <w:rFonts w:ascii="宋体" w:hAnsi="宋体" w:cs="宋体"/>
          <w:color w:val="000000"/>
          <w:szCs w:val="21"/>
          <w:highlight w:val="none"/>
        </w:rPr>
      </w:pPr>
      <w:r>
        <w:rPr>
          <w:rFonts w:ascii="宋体" w:hAnsi="宋体" w:cs="宋体"/>
          <w:color w:val="000000"/>
          <w:szCs w:val="21"/>
          <w:highlight w:val="none"/>
        </w:rPr>
        <w:t xml:space="preserve">承包人</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pacing w:val="-102"/>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before="228" w:line="229" w:lineRule="auto"/>
        <w:rPr>
          <w:rFonts w:ascii="宋体" w:hAnsi="宋体" w:cs="宋体"/>
          <w:color w:val="000000"/>
          <w:szCs w:val="21"/>
          <w:highlight w:val="none"/>
        </w:rPr>
      </w:pPr>
      <w:r>
        <w:rPr>
          <w:rFonts w:ascii="宋体" w:hAnsi="宋体" w:cs="宋体"/>
          <w:color w:val="000000"/>
          <w:spacing w:val="-6"/>
          <w:szCs w:val="21"/>
          <w:highlight w:val="none"/>
        </w:rPr>
        <w:t xml:space="preserve">地</w:t>
      </w:r>
      <w:r>
        <w:rPr>
          <w:rFonts w:ascii="宋体" w:hAnsi="宋体" w:cs="宋体"/>
          <w:color w:val="000000"/>
          <w:spacing w:val="6"/>
          <w:szCs w:val="21"/>
          <w:highlight w:val="none"/>
        </w:rPr>
        <w:t xml:space="preserve">  </w:t>
      </w:r>
      <w:r>
        <w:rPr>
          <w:rFonts w:ascii="宋体" w:hAnsi="宋体" w:cs="宋体"/>
          <w:color w:val="000000"/>
          <w:spacing w:val="-6"/>
          <w:szCs w:val="21"/>
          <w:highlight w:val="none"/>
        </w:rPr>
        <w:t xml:space="preserve">址：</w:t>
      </w:r>
      <w:r>
        <w:rPr>
          <w:rFonts w:ascii="宋体" w:hAnsi="宋体" w:cs="宋体"/>
          <w:color w:val="000000"/>
          <w:szCs w:val="21"/>
          <w:highlight w:val="none"/>
          <w:u w:val="single"/>
        </w:rPr>
        <w:t xml:space="preserve">            </w:t>
      </w:r>
      <w:r>
        <w:rPr>
          <w:rFonts w:ascii="宋体" w:hAnsi="宋体" w:cs="宋体"/>
          <w:color w:val="000000"/>
          <w:spacing w:val="-97"/>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1"/>
        <w:spacing w:before="219" w:line="220" w:lineRule="auto"/>
        <w:rPr>
          <w:rFonts w:ascii="宋体" w:hAnsi="宋体" w:cs="宋体"/>
          <w:color w:val="000000"/>
          <w:szCs w:val="21"/>
          <w:highlight w:val="none"/>
        </w:rPr>
      </w:pPr>
      <w:r>
        <w:rPr>
          <w:rFonts w:ascii="宋体" w:hAnsi="宋体" w:cs="宋体"/>
          <w:color w:val="000000"/>
          <w:spacing w:val="-1"/>
          <w:szCs w:val="21"/>
          <w:highlight w:val="none"/>
        </w:rPr>
        <w:t xml:space="preserve">法定代表人</w:t>
      </w:r>
      <w:r>
        <w:rPr>
          <w:rFonts w:hint="eastAsia" w:ascii="宋体" w:hAnsi="宋体" w:cs="宋体"/>
          <w:color w:val="000000"/>
          <w:spacing w:val="-1"/>
          <w:szCs w:val="21"/>
          <w:highlight w:val="none"/>
          <w:lang w:eastAsia="zh-CN"/>
        </w:rPr>
        <w:t xml:space="preserve">（</w:t>
      </w:r>
      <w:r>
        <w:rPr>
          <w:rFonts w:ascii="宋体" w:hAnsi="宋体" w:cs="宋体"/>
          <w:color w:val="000000"/>
          <w:spacing w:val="-1"/>
          <w:szCs w:val="21"/>
          <w:highlight w:val="none"/>
        </w:rPr>
        <w:t xml:space="preserve">签字</w:t>
      </w:r>
      <w:r>
        <w:rPr>
          <w:rFonts w:hint="eastAsia" w:ascii="宋体" w:hAnsi="宋体" w:cs="宋体"/>
          <w:color w:val="000000"/>
          <w:spacing w:val="-1"/>
          <w:szCs w:val="21"/>
          <w:highlight w:val="none"/>
          <w:lang w:eastAsia="zh-CN"/>
        </w:rPr>
        <w:t xml:space="preserve">）</w:t>
      </w:r>
      <w:r>
        <w:rPr>
          <w:rFonts w:ascii="宋体" w:hAnsi="宋体" w:cs="宋体"/>
          <w:color w:val="000000"/>
          <w:spacing w:val="-1"/>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before="227" w:line="220" w:lineRule="auto"/>
        <w:rPr>
          <w:rFonts w:ascii="宋体" w:hAnsi="宋体" w:cs="宋体"/>
          <w:color w:val="000000"/>
          <w:szCs w:val="21"/>
          <w:highlight w:val="none"/>
        </w:rPr>
      </w:pPr>
      <w:r>
        <w:rPr>
          <w:rFonts w:ascii="宋体" w:hAnsi="宋体" w:cs="宋体"/>
          <w:color w:val="000000"/>
          <w:szCs w:val="21"/>
          <w:highlight w:val="none"/>
        </w:rPr>
        <w:t xml:space="preserve">委托代理人</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26"/>
        <w:spacing w:before="227" w:line="222" w:lineRule="auto"/>
        <w:rPr>
          <w:rFonts w:ascii="宋体" w:hAnsi="宋体" w:cs="宋体"/>
          <w:color w:val="000000"/>
          <w:szCs w:val="21"/>
          <w:highlight w:val="none"/>
        </w:rPr>
      </w:pPr>
      <w:r>
        <w:rPr>
          <w:rFonts w:ascii="宋体" w:hAnsi="宋体" w:cs="宋体"/>
          <w:color w:val="000000"/>
          <w:spacing w:val="-14"/>
          <w:szCs w:val="21"/>
          <w:highlight w:val="none"/>
        </w:rPr>
        <w:t xml:space="preserve">电</w:t>
      </w:r>
      <w:r>
        <w:rPr>
          <w:rFonts w:ascii="宋体" w:hAnsi="宋体" w:cs="宋体"/>
          <w:color w:val="000000"/>
          <w:spacing w:val="5"/>
          <w:szCs w:val="21"/>
          <w:highlight w:val="none"/>
        </w:rPr>
        <w:t xml:space="preserve">  </w:t>
      </w:r>
      <w:r>
        <w:rPr>
          <w:rFonts w:ascii="宋体" w:hAnsi="宋体" w:cs="宋体"/>
          <w:color w:val="000000"/>
          <w:spacing w:val="-14"/>
          <w:szCs w:val="21"/>
          <w:highlight w:val="none"/>
        </w:rPr>
        <w:t xml:space="preserve">话：</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before="228" w:line="419" w:lineRule="auto"/>
        <w:rPr>
          <w:rFonts w:ascii="宋体" w:hAnsi="宋体" w:cs="宋体"/>
          <w:color w:val="000000"/>
          <w:szCs w:val="21"/>
          <w:highlight w:val="none"/>
        </w:rPr>
      </w:pPr>
      <w:r>
        <w:rPr>
          <w:rFonts w:ascii="宋体" w:hAnsi="宋体" w:cs="宋体"/>
          <w:color w:val="000000"/>
          <w:spacing w:val="-6"/>
          <w:szCs w:val="21"/>
          <w:highlight w:val="none"/>
        </w:rPr>
        <w:t xml:space="preserve">传</w:t>
      </w:r>
      <w:r>
        <w:rPr>
          <w:rFonts w:ascii="宋体" w:hAnsi="宋体" w:cs="宋体"/>
          <w:color w:val="000000"/>
          <w:spacing w:val="6"/>
          <w:szCs w:val="21"/>
          <w:highlight w:val="none"/>
        </w:rPr>
        <w:t xml:space="preserve">  </w:t>
      </w:r>
      <w:r>
        <w:rPr>
          <w:rFonts w:ascii="宋体" w:hAnsi="宋体" w:cs="宋体"/>
          <w:color w:val="000000"/>
          <w:spacing w:val="-6"/>
          <w:szCs w:val="21"/>
          <w:highlight w:val="none"/>
        </w:rPr>
        <w:t xml:space="preserve">真：</w:t>
      </w:r>
      <w:r>
        <w:rPr>
          <w:rFonts w:ascii="宋体" w:hAnsi="宋体" w:cs="宋体"/>
          <w:color w:val="000000"/>
          <w:szCs w:val="21"/>
          <w:highlight w:val="none"/>
          <w:u w:val="single"/>
        </w:rPr>
        <w:t xml:space="preserve">                </w:t>
      </w:r>
      <w:r>
        <w:rPr>
          <w:rFonts w:ascii="宋体" w:hAnsi="宋体" w:cs="宋体"/>
          <w:color w:val="000000"/>
          <w:spacing w:val="-96"/>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
        <w:spacing w:line="220" w:lineRule="auto"/>
        <w:rPr>
          <w:rFonts w:ascii="宋体" w:hAnsi="宋体" w:cs="宋体"/>
          <w:color w:val="000000"/>
          <w:szCs w:val="21"/>
          <w:highlight w:val="none"/>
        </w:rPr>
      </w:pPr>
      <w:r>
        <w:rPr>
          <w:rFonts w:ascii="宋体" w:hAnsi="宋体" w:cs="宋体"/>
          <w:color w:val="000000"/>
          <w:spacing w:val="-1"/>
          <w:szCs w:val="21"/>
          <w:highlight w:val="none"/>
        </w:rPr>
        <w:t xml:space="preserve">开户银行：</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
        <w:spacing w:before="227" w:line="422" w:lineRule="auto"/>
        <w:rPr>
          <w:rFonts w:ascii="宋体" w:hAnsi="宋体" w:cs="宋体"/>
          <w:color w:val="000000"/>
          <w:szCs w:val="21"/>
          <w:highlight w:val="none"/>
        </w:rPr>
      </w:pPr>
      <w:r>
        <w:rPr>
          <w:rFonts w:ascii="宋体" w:hAnsi="宋体" w:cs="宋体"/>
          <w:color w:val="000000"/>
          <w:spacing w:val="-8"/>
          <w:szCs w:val="21"/>
          <w:highlight w:val="none"/>
        </w:rPr>
        <w:t xml:space="preserve">账</w:t>
      </w:r>
      <w:r>
        <w:rPr>
          <w:rFonts w:ascii="宋体" w:hAnsi="宋体" w:cs="宋体"/>
          <w:color w:val="000000"/>
          <w:spacing w:val="6"/>
          <w:szCs w:val="21"/>
          <w:highlight w:val="none"/>
        </w:rPr>
        <w:t xml:space="preserve">  </w:t>
      </w:r>
      <w:r>
        <w:rPr>
          <w:rFonts w:ascii="宋体" w:hAnsi="宋体" w:cs="宋体"/>
          <w:color w:val="000000"/>
          <w:spacing w:val="-8"/>
          <w:szCs w:val="21"/>
          <w:highlight w:val="none"/>
        </w:rPr>
        <w:t xml:space="preserve">号：</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19"/>
        <w:spacing w:before="1" w:line="184" w:lineRule="auto"/>
        <w:rPr>
          <w:rFonts w:ascii="宋体" w:hAnsi="宋体" w:cs="宋体"/>
          <w:color w:val="000000"/>
          <w:szCs w:val="21"/>
          <w:highlight w:val="none"/>
        </w:rPr>
      </w:pPr>
      <w:r>
        <w:rPr>
          <w:rFonts w:ascii="宋体" w:hAnsi="宋体" w:cs="宋体"/>
          <w:color w:val="000000"/>
          <w:spacing w:val="-4"/>
          <w:szCs w:val="21"/>
          <w:highlight w:val="none"/>
        </w:rPr>
        <w:t xml:space="preserve">邮政编码：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line="184" w:lineRule="auto"/>
        <w:rPr>
          <w:rFonts w:ascii="宋体" w:hAnsi="宋体" w:cs="宋体"/>
          <w:color w:val="000000"/>
          <w:szCs w:val="21"/>
          <w:highlight w:val="none"/>
        </w:rPr>
        <w:sectPr>
          <w:footnotePr/>
          <w:endnotePr/>
          <w:type w:val="continuous"/>
          <w:pgSz w:w="11906" w:h="16839" w:orient="portrait"/>
          <w:pgMar w:top="1417" w:right="1417" w:bottom="1417" w:left="1417" w:header="0" w:footer="449" w:gutter="0"/>
          <w:cols w:num="2" w:sep="0" w:space="100" w:equalWidth="0">
            <w:col w:w="4152" w:space="100"/>
            <w:col w:w="4820" w:space="1549"/>
          </w:cols>
          <w:docGrid w:linePitch="360"/>
        </w:sectPr>
      </w:pPr>
      <w:r>
        <w:rPr>
          <w:rFonts w:ascii="宋体" w:hAnsi="宋体" w:cs="宋体"/>
          <w:color w:val="000000"/>
          <w:szCs w:val="21"/>
          <w:highlight w:val="none"/>
        </w:rPr>
        <w:br w:type="page" w:clear="all"/>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附件4：主要建设工程文件目录</w:t>
      </w:r>
      <w:r>
        <w:rPr>
          <w:rFonts w:ascii="宋体" w:hAnsi="宋体" w:cs="宋体"/>
          <w:color w:val="000000"/>
          <w:szCs w:val="21"/>
          <w:highlight w:val="none"/>
        </w:rPr>
      </w:r>
      <w:r/>
    </w:p>
    <w:p>
      <w:pPr>
        <w:pStyle w:val="1399"/>
        <w:spacing w:before="79"/>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27"/>
        <w:gridCol w:w="1272"/>
        <w:gridCol w:w="1446"/>
        <w:gridCol w:w="1238"/>
        <w:gridCol w:w="1572"/>
        <w:gridCol w:w="1540"/>
      </w:tblGrid>
      <w:tr>
        <w:trPr>
          <w:trHeight w:val="369"/>
        </w:trPr>
        <w:tc>
          <w:tcPr>
            <w:tcW w:w="1927" w:type="dxa"/>
            <w:vAlign w:val="top"/>
            <w:textDirection w:val="lrTb"/>
            <w:noWrap w:val="false"/>
          </w:tcPr>
          <w:p>
            <w:pPr>
              <w:pStyle w:val="1821"/>
              <w:ind w:left="528"/>
              <w:jc w:val="both"/>
              <w:spacing w:before="2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文件名称</w:t>
            </w:r>
            <w:r>
              <w:rPr>
                <w:rFonts w:ascii="宋体" w:hAnsi="宋体" w:eastAsia="宋体" w:cs="宋体"/>
                <w:color w:val="000000"/>
                <w:sz w:val="21"/>
                <w:szCs w:val="21"/>
                <w:highlight w:val="none"/>
                <w:lang w:val="en-US" w:eastAsia="en-US" w:bidi="ar-SA"/>
              </w:rPr>
            </w:r>
            <w:r/>
          </w:p>
        </w:tc>
        <w:tc>
          <w:tcPr>
            <w:tcW w:w="1272" w:type="dxa"/>
            <w:vAlign w:val="top"/>
            <w:textDirection w:val="lrTb"/>
            <w:noWrap w:val="false"/>
          </w:tcPr>
          <w:p>
            <w:pPr>
              <w:pStyle w:val="1821"/>
              <w:ind w:left="424"/>
              <w:jc w:val="both"/>
              <w:spacing w:before="2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套数</w:t>
            </w:r>
            <w:r>
              <w:rPr>
                <w:rFonts w:ascii="宋体" w:hAnsi="宋体" w:eastAsia="宋体" w:cs="宋体"/>
                <w:color w:val="000000"/>
                <w:sz w:val="21"/>
                <w:szCs w:val="21"/>
                <w:highlight w:val="none"/>
                <w:lang w:val="en-US" w:eastAsia="en-US" w:bidi="ar-SA"/>
              </w:rPr>
            </w:r>
            <w:r/>
          </w:p>
        </w:tc>
        <w:tc>
          <w:tcPr>
            <w:tcW w:w="1446" w:type="dxa"/>
            <w:vAlign w:val="top"/>
            <w:textDirection w:val="lrTb"/>
            <w:noWrap w:val="false"/>
          </w:tcPr>
          <w:p>
            <w:pPr>
              <w:pStyle w:val="1821"/>
              <w:ind w:left="208"/>
              <w:jc w:val="both"/>
              <w:spacing w:before="2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费用（元）</w:t>
            </w:r>
            <w:r>
              <w:rPr>
                <w:rFonts w:ascii="宋体" w:hAnsi="宋体" w:eastAsia="宋体" w:cs="宋体"/>
                <w:color w:val="000000"/>
                <w:sz w:val="21"/>
                <w:szCs w:val="21"/>
                <w:highlight w:val="none"/>
                <w:lang w:val="en-US" w:eastAsia="en-US" w:bidi="ar-SA"/>
              </w:rPr>
            </w:r>
            <w:r/>
          </w:p>
        </w:tc>
        <w:tc>
          <w:tcPr>
            <w:tcW w:w="1238" w:type="dxa"/>
            <w:vAlign w:val="top"/>
            <w:textDirection w:val="lrTb"/>
            <w:noWrap w:val="false"/>
          </w:tcPr>
          <w:p>
            <w:pPr>
              <w:pStyle w:val="1821"/>
              <w:ind w:left="415"/>
              <w:jc w:val="both"/>
              <w:spacing w:before="2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质量</w:t>
            </w:r>
            <w:r>
              <w:rPr>
                <w:rFonts w:ascii="宋体" w:hAnsi="宋体" w:eastAsia="宋体" w:cs="宋体"/>
                <w:color w:val="000000"/>
                <w:sz w:val="21"/>
                <w:szCs w:val="21"/>
                <w:highlight w:val="none"/>
                <w:lang w:val="en-US" w:eastAsia="en-US" w:bidi="ar-SA"/>
              </w:rPr>
            </w:r>
            <w:r/>
          </w:p>
        </w:tc>
        <w:tc>
          <w:tcPr>
            <w:tcW w:w="1572" w:type="dxa"/>
            <w:vAlign w:val="top"/>
            <w:textDirection w:val="lrTb"/>
            <w:noWrap w:val="false"/>
          </w:tcPr>
          <w:p>
            <w:pPr>
              <w:pStyle w:val="1821"/>
              <w:ind w:left="376"/>
              <w:jc w:val="both"/>
              <w:spacing w:before="27"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移交时间</w:t>
            </w:r>
            <w:r>
              <w:rPr>
                <w:rFonts w:ascii="宋体" w:hAnsi="宋体" w:eastAsia="宋体" w:cs="宋体"/>
                <w:color w:val="000000"/>
                <w:sz w:val="21"/>
                <w:szCs w:val="21"/>
                <w:highlight w:val="none"/>
                <w:lang w:val="en-US" w:eastAsia="en-US" w:bidi="ar-SA"/>
              </w:rPr>
            </w:r>
            <w:r/>
          </w:p>
        </w:tc>
        <w:tc>
          <w:tcPr>
            <w:tcW w:w="1540" w:type="dxa"/>
            <w:vAlign w:val="top"/>
            <w:textDirection w:val="lrTb"/>
            <w:noWrap w:val="false"/>
          </w:tcPr>
          <w:p>
            <w:pPr>
              <w:pStyle w:val="1821"/>
              <w:ind w:left="480"/>
              <w:jc w:val="both"/>
              <w:spacing w:before="2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责任人</w:t>
            </w:r>
            <w:r>
              <w:rPr>
                <w:rFonts w:ascii="宋体" w:hAnsi="宋体" w:eastAsia="宋体" w:cs="宋体"/>
                <w:color w:val="000000"/>
                <w:sz w:val="21"/>
                <w:szCs w:val="21"/>
                <w:highlight w:val="none"/>
                <w:lang w:val="en-US" w:eastAsia="en-US" w:bidi="ar-SA"/>
              </w:rPr>
            </w:r>
            <w:r/>
          </w:p>
        </w:tc>
      </w:tr>
      <w:tr>
        <w:trPr>
          <w:trHeight w:val="559"/>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55"/>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0"/>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2"/>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3"/>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1"/>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0"/>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1"/>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3"/>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1"/>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0"/>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1"/>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3"/>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0"/>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0"/>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1"/>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3"/>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0"/>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63"/>
        </w:trPr>
        <w:tc>
          <w:tcPr>
            <w:tcW w:w="192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4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2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7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540"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13"/>
          <w:footnotePr/>
          <w:endnotePr/>
          <w:type w:val="nextPage"/>
          <w:pgSz w:w="11906" w:h="16839" w:orient="portrait"/>
          <w:pgMar w:top="1417" w:right="1417" w:bottom="1417" w:left="1134" w:header="0" w:footer="449" w:gutter="0"/>
          <w:cols w:num="1" w:sep="0" w:space="1701" w:equalWidth="1"/>
          <w:docGrid w:linePitch="360"/>
        </w:sectPr>
      </w:pPr>
      <w:r>
        <w:rPr>
          <w:color w:val="000000"/>
          <w:highlight w:val="none"/>
        </w:rPr>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附件5：承包人用于本工程施工的机械设备表</w:t>
      </w:r>
      <w:r>
        <w:rPr>
          <w:rFonts w:ascii="宋体" w:hAnsi="宋体" w:cs="宋体"/>
          <w:color w:val="000000"/>
          <w:szCs w:val="21"/>
          <w:highlight w:val="none"/>
        </w:rPr>
      </w:r>
      <w:r/>
    </w:p>
    <w:p>
      <w:pPr>
        <w:pStyle w:val="1399"/>
        <w:spacing w:before="98"/>
        <w:rPr>
          <w:color w:val="000000"/>
          <w:highlight w:val="none"/>
        </w:rPr>
      </w:pPr>
      <w:r>
        <w:rPr>
          <w:color w:val="000000"/>
          <w:highlight w:val="none"/>
        </w:rPr>
      </w:r>
      <w:r/>
    </w:p>
    <w:p>
      <w:pPr>
        <w:pStyle w:val="1399"/>
        <w:spacing w:before="97"/>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5"/>
        <w:gridCol w:w="1437"/>
        <w:gridCol w:w="969"/>
        <w:gridCol w:w="814"/>
        <w:gridCol w:w="935"/>
        <w:gridCol w:w="1379"/>
        <w:gridCol w:w="1396"/>
        <w:gridCol w:w="838"/>
        <w:gridCol w:w="1031"/>
      </w:tblGrid>
      <w:tr>
        <w:trPr>
          <w:trHeight w:val="834"/>
        </w:trPr>
        <w:tc>
          <w:tcPr>
            <w:tcW w:w="725" w:type="dxa"/>
            <w:vAlign w:val="top"/>
            <w:textDirection w:val="lrTb"/>
            <w:noWrap w:val="false"/>
          </w:tcPr>
          <w:p>
            <w:pPr>
              <w:pStyle w:val="1821"/>
              <w:ind w:left="137"/>
              <w:jc w:val="both"/>
              <w:spacing w:before="260"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序号</w:t>
            </w:r>
            <w:r>
              <w:rPr>
                <w:rFonts w:ascii="宋体" w:hAnsi="宋体" w:eastAsia="宋体" w:cs="宋体"/>
                <w:color w:val="000000"/>
                <w:sz w:val="21"/>
                <w:szCs w:val="21"/>
                <w:highlight w:val="none"/>
                <w:lang w:val="en-US" w:eastAsia="en-US" w:bidi="ar-SA"/>
              </w:rPr>
            </w:r>
            <w:r/>
          </w:p>
        </w:tc>
        <w:tc>
          <w:tcPr>
            <w:tcW w:w="1437" w:type="dxa"/>
            <w:vAlign w:val="top"/>
            <w:textDirection w:val="lrTb"/>
            <w:noWrap w:val="false"/>
          </w:tcPr>
          <w:p>
            <w:pPr>
              <w:pStyle w:val="1821"/>
              <w:ind w:left="508" w:right="195" w:hanging="320"/>
              <w:jc w:val="both"/>
              <w:spacing w:before="83" w:line="26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机械或设备</w:t>
            </w:r>
            <w:r>
              <w:rPr>
                <w:rFonts w:ascii="宋体" w:hAnsi="宋体" w:eastAsia="宋体" w:cs="宋体"/>
                <w:color w:val="000000"/>
                <w:spacing w:val="1"/>
                <w:sz w:val="21"/>
                <w:szCs w:val="21"/>
                <w:highlight w:val="none"/>
                <w:lang w:val="en-US" w:eastAsia="en-US" w:bidi="ar-SA"/>
              </w:rPr>
              <w:t xml:space="preserve"> </w:t>
            </w:r>
            <w:r>
              <w:rPr>
                <w:rFonts w:ascii="宋体" w:hAnsi="宋体" w:eastAsia="宋体" w:cs="宋体"/>
                <w:color w:val="000000"/>
                <w:spacing w:val="-5"/>
                <w:sz w:val="21"/>
                <w:szCs w:val="21"/>
                <w:highlight w:val="none"/>
                <w:lang w:val="en-US" w:eastAsia="en-US" w:bidi="ar-SA"/>
              </w:rPr>
              <w:t xml:space="preserve">名称</w:t>
            </w:r>
            <w:r>
              <w:rPr>
                <w:rFonts w:ascii="宋体" w:hAnsi="宋体" w:eastAsia="宋体" w:cs="宋体"/>
                <w:color w:val="000000"/>
                <w:sz w:val="21"/>
                <w:szCs w:val="21"/>
                <w:highlight w:val="none"/>
                <w:lang w:val="en-US" w:eastAsia="en-US" w:bidi="ar-SA"/>
              </w:rPr>
            </w:r>
            <w:r/>
          </w:p>
        </w:tc>
        <w:tc>
          <w:tcPr>
            <w:tcW w:w="969" w:type="dxa"/>
            <w:vAlign w:val="top"/>
            <w:textDirection w:val="lrTb"/>
            <w:noWrap w:val="false"/>
          </w:tcPr>
          <w:p>
            <w:pPr>
              <w:pStyle w:val="1821"/>
              <w:ind w:left="384" w:right="171" w:hanging="215"/>
              <w:jc w:val="both"/>
              <w:spacing w:before="84"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规格型</w:t>
            </w:r>
            <w:r>
              <w:rPr>
                <w:rFonts w:ascii="宋体" w:hAnsi="宋体" w:eastAsia="宋体" w:cs="宋体"/>
                <w:color w:val="000000"/>
                <w:sz w:val="21"/>
                <w:szCs w:val="21"/>
                <w:highlight w:val="none"/>
                <w:lang w:val="en-US" w:eastAsia="en-US" w:bidi="ar-SA"/>
              </w:rPr>
              <w:t xml:space="preserve"> 号</w:t>
            </w:r>
            <w:r>
              <w:rPr>
                <w:rFonts w:ascii="宋体" w:hAnsi="宋体" w:eastAsia="宋体" w:cs="宋体"/>
                <w:color w:val="000000"/>
                <w:sz w:val="21"/>
                <w:szCs w:val="21"/>
                <w:highlight w:val="none"/>
                <w:lang w:val="en-US" w:eastAsia="en-US" w:bidi="ar-SA"/>
              </w:rPr>
            </w:r>
            <w:r/>
          </w:p>
        </w:tc>
        <w:tc>
          <w:tcPr>
            <w:tcW w:w="814" w:type="dxa"/>
            <w:vAlign w:val="top"/>
            <w:textDirection w:val="lrTb"/>
            <w:noWrap w:val="false"/>
          </w:tcPr>
          <w:p>
            <w:pPr>
              <w:pStyle w:val="1821"/>
              <w:ind w:left="201"/>
              <w:jc w:val="both"/>
              <w:spacing w:before="260"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数量</w:t>
            </w:r>
            <w:r>
              <w:rPr>
                <w:rFonts w:ascii="宋体" w:hAnsi="宋体" w:eastAsia="宋体" w:cs="宋体"/>
                <w:color w:val="000000"/>
                <w:sz w:val="21"/>
                <w:szCs w:val="21"/>
                <w:highlight w:val="none"/>
                <w:lang w:val="en-US" w:eastAsia="en-US" w:bidi="ar-SA"/>
              </w:rPr>
            </w:r>
            <w:r/>
          </w:p>
        </w:tc>
        <w:tc>
          <w:tcPr>
            <w:tcW w:w="935" w:type="dxa"/>
            <w:vAlign w:val="top"/>
            <w:textDirection w:val="lrTb"/>
            <w:noWrap w:val="false"/>
          </w:tcPr>
          <w:p>
            <w:pPr>
              <w:pStyle w:val="1821"/>
              <w:ind w:left="264"/>
              <w:jc w:val="both"/>
              <w:spacing w:before="260"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产地</w:t>
            </w:r>
            <w:r>
              <w:rPr>
                <w:rFonts w:ascii="宋体" w:hAnsi="宋体" w:eastAsia="宋体" w:cs="宋体"/>
                <w:color w:val="000000"/>
                <w:sz w:val="21"/>
                <w:szCs w:val="21"/>
                <w:highlight w:val="none"/>
                <w:lang w:val="en-US" w:eastAsia="en-US" w:bidi="ar-SA"/>
              </w:rPr>
            </w:r>
            <w:r/>
          </w:p>
        </w:tc>
        <w:tc>
          <w:tcPr>
            <w:tcW w:w="1379" w:type="dxa"/>
            <w:vAlign w:val="top"/>
            <w:textDirection w:val="lrTb"/>
            <w:noWrap w:val="false"/>
          </w:tcPr>
          <w:p>
            <w:pPr>
              <w:pStyle w:val="1821"/>
              <w:ind w:left="278"/>
              <w:jc w:val="both"/>
              <w:spacing w:before="260"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制造年份</w:t>
            </w:r>
            <w:r>
              <w:rPr>
                <w:rFonts w:ascii="宋体" w:hAnsi="宋体" w:eastAsia="宋体" w:cs="宋体"/>
                <w:color w:val="000000"/>
                <w:sz w:val="21"/>
                <w:szCs w:val="21"/>
                <w:highlight w:val="none"/>
                <w:lang w:val="en-US" w:eastAsia="en-US" w:bidi="ar-SA"/>
              </w:rPr>
            </w:r>
            <w:r/>
          </w:p>
        </w:tc>
        <w:tc>
          <w:tcPr>
            <w:tcW w:w="1396" w:type="dxa"/>
            <w:vAlign w:val="top"/>
            <w:textDirection w:val="lrTb"/>
            <w:noWrap w:val="false"/>
          </w:tcPr>
          <w:p>
            <w:pPr>
              <w:pStyle w:val="1821"/>
              <w:ind w:left="286"/>
              <w:jc w:val="both"/>
              <w:spacing w:before="8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额定功率</w:t>
            </w:r>
            <w:r>
              <w:rPr>
                <w:rFonts w:ascii="宋体" w:hAnsi="宋体" w:eastAsia="宋体" w:cs="宋体"/>
                <w:color w:val="000000"/>
                <w:sz w:val="21"/>
                <w:szCs w:val="21"/>
                <w:highlight w:val="none"/>
                <w:lang w:val="en-US" w:eastAsia="en-US" w:bidi="ar-SA"/>
              </w:rPr>
            </w:r>
            <w:r/>
          </w:p>
          <w:p>
            <w:pPr>
              <w:pStyle w:val="1821"/>
              <w:ind w:left="534"/>
              <w:jc w:val="both"/>
              <w:spacing w:before="107"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1"/>
                <w:sz w:val="21"/>
                <w:szCs w:val="21"/>
                <w:highlight w:val="none"/>
                <w:lang w:val="en-US" w:eastAsia="en-US" w:bidi="ar-SA"/>
              </w:rPr>
              <w:t xml:space="preserve">(kW)</w:t>
            </w:r>
            <w:r>
              <w:rPr>
                <w:rFonts w:ascii="宋体" w:hAnsi="宋体" w:eastAsia="宋体" w:cs="宋体"/>
                <w:color w:val="000000"/>
                <w:sz w:val="21"/>
                <w:szCs w:val="21"/>
                <w:highlight w:val="none"/>
                <w:lang w:val="en-US" w:eastAsia="en-US" w:bidi="ar-SA"/>
              </w:rPr>
            </w:r>
            <w:r/>
          </w:p>
        </w:tc>
        <w:tc>
          <w:tcPr>
            <w:tcW w:w="838" w:type="dxa"/>
            <w:vAlign w:val="top"/>
            <w:textDirection w:val="lrTb"/>
            <w:noWrap w:val="false"/>
          </w:tcPr>
          <w:p>
            <w:pPr>
              <w:pStyle w:val="1821"/>
              <w:ind w:left="328" w:right="93" w:hanging="212"/>
              <w:jc w:val="both"/>
              <w:spacing w:before="82" w:line="267"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生产能</w:t>
            </w:r>
            <w:r>
              <w:rPr>
                <w:rFonts w:ascii="宋体" w:hAnsi="宋体" w:eastAsia="宋体" w:cs="宋体"/>
                <w:color w:val="000000"/>
                <w:sz w:val="21"/>
                <w:szCs w:val="21"/>
                <w:highlight w:val="none"/>
                <w:lang w:val="en-US" w:eastAsia="en-US" w:bidi="ar-SA"/>
              </w:rPr>
              <w:t xml:space="preserve"> 力</w:t>
            </w:r>
            <w:r>
              <w:rPr>
                <w:rFonts w:ascii="宋体" w:hAnsi="宋体" w:eastAsia="宋体" w:cs="宋体"/>
                <w:color w:val="000000"/>
                <w:sz w:val="21"/>
                <w:szCs w:val="21"/>
                <w:highlight w:val="none"/>
                <w:lang w:val="en-US" w:eastAsia="en-US" w:bidi="ar-SA"/>
              </w:rPr>
            </w:r>
            <w:r/>
          </w:p>
        </w:tc>
        <w:tc>
          <w:tcPr>
            <w:tcW w:w="1031" w:type="dxa"/>
            <w:vAlign w:val="top"/>
            <w:textDirection w:val="lrTb"/>
            <w:noWrap w:val="false"/>
          </w:tcPr>
          <w:p>
            <w:pPr>
              <w:pStyle w:val="1821"/>
              <w:ind w:left="327"/>
              <w:jc w:val="both"/>
              <w:spacing w:before="260"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备注</w:t>
            </w:r>
            <w:r>
              <w:rPr>
                <w:rFonts w:ascii="宋体" w:hAnsi="宋体" w:eastAsia="宋体" w:cs="宋体"/>
                <w:color w:val="000000"/>
                <w:sz w:val="21"/>
                <w:szCs w:val="21"/>
                <w:highlight w:val="none"/>
                <w:lang w:val="en-US" w:eastAsia="en-US" w:bidi="ar-SA"/>
              </w:rPr>
            </w:r>
            <w:r/>
          </w:p>
        </w:tc>
      </w:tr>
      <w:tr>
        <w:trPr>
          <w:trHeight w:val="633"/>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71"/>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77"/>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79"/>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77"/>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77"/>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80"/>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77"/>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577"/>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39"/>
        </w:trPr>
        <w:tc>
          <w:tcPr>
            <w:tcW w:w="72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3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1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3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7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96"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3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3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14"/>
          <w:footnotePr/>
          <w:endnotePr/>
          <w:type w:val="nextPage"/>
          <w:pgSz w:w="11906" w:h="16839" w:orient="portrait"/>
          <w:pgMar w:top="1417" w:right="1231" w:bottom="672" w:left="1134" w:header="0" w:footer="449" w:gutter="0"/>
          <w:cols w:num="1" w:sep="0" w:space="1701" w:equalWidth="1"/>
          <w:docGrid w:linePitch="360"/>
        </w:sectPr>
      </w:pPr>
      <w:r>
        <w:rPr>
          <w:color w:val="000000"/>
          <w:highlight w:val="none"/>
        </w:rPr>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附件6：承包人主要施工管理人员表</w:t>
      </w:r>
      <w:r>
        <w:rPr>
          <w:rFonts w:ascii="宋体" w:hAnsi="宋体" w:cs="宋体"/>
          <w:color w:val="000000"/>
          <w:szCs w:val="21"/>
          <w:highlight w:val="none"/>
        </w:rPr>
      </w:r>
      <w:r/>
    </w:p>
    <w:p>
      <w:pPr>
        <w:pStyle w:val="1408"/>
        <w:spacing w:line="251" w:lineRule="auto"/>
        <w:rPr>
          <w:color w:val="000000"/>
          <w:highlight w:val="none"/>
        </w:rPr>
      </w:pPr>
      <w:r>
        <w:rPr>
          <w:color w:val="000000"/>
          <w:highlight w:val="none"/>
        </w:rPr>
      </w:r>
      <w:r/>
    </w:p>
    <w:p>
      <w:pPr>
        <w:pStyle w:val="1408"/>
        <w:spacing w:line="251" w:lineRule="auto"/>
        <w:rPr>
          <w:color w:val="000000"/>
          <w:highlight w:val="none"/>
        </w:rPr>
      </w:pPr>
      <w:r>
        <w:rPr>
          <w:color w:val="000000"/>
          <w:highlight w:val="none"/>
        </w:rPr>
      </w:r>
      <w:r/>
    </w:p>
    <w:p>
      <w:pPr>
        <w:pStyle w:val="1408"/>
        <w:spacing w:line="252" w:lineRule="auto"/>
        <w:rPr>
          <w:color w:val="000000"/>
          <w:highlight w:val="none"/>
        </w:rPr>
      </w:pPr>
      <w:r>
        <w:rPr>
          <w:color w:val="000000"/>
          <w:highlight w:val="none"/>
        </w:rPr>
      </w:r>
      <w:r/>
    </w:p>
    <w:p>
      <w:pPr>
        <w:pStyle w:val="1399"/>
        <w:ind w:left="3561"/>
        <w:spacing w:before="68" w:line="220" w:lineRule="auto"/>
        <w:rPr>
          <w:rFonts w:ascii="宋体" w:hAnsi="宋体" w:cs="宋体"/>
          <w:color w:val="000000"/>
          <w:szCs w:val="21"/>
          <w:highlight w:val="none"/>
        </w:rPr>
      </w:pPr>
      <w:r>
        <w:rPr>
          <w:rFonts w:ascii="宋体" w:hAnsi="宋体" w:cs="宋体"/>
          <w:color w:val="000000"/>
          <w:szCs w:val="21"/>
          <w:highlight w:val="none"/>
        </w:rPr>
        <w:t xml:space="preserve">承包人主要施工管理人员表</w:t>
      </w:r>
      <w:r>
        <w:rPr>
          <w:rFonts w:ascii="宋体" w:hAnsi="宋体" w:cs="宋体"/>
          <w:color w:val="000000"/>
          <w:szCs w:val="21"/>
          <w:highlight w:val="none"/>
        </w:rPr>
      </w:r>
      <w:r/>
    </w:p>
    <w:p>
      <w:pPr>
        <w:pStyle w:val="1399"/>
        <w:spacing w:before="24"/>
        <w:rPr>
          <w:color w:val="000000"/>
          <w:highlight w:val="none"/>
        </w:rPr>
      </w:pPr>
      <w:r>
        <w:rPr>
          <w:color w:val="000000"/>
          <w:highlight w:val="none"/>
        </w:rPr>
      </w:r>
      <w:r/>
    </w:p>
    <w:p>
      <w:pPr>
        <w:pStyle w:val="1399"/>
        <w:spacing w:before="24"/>
        <w:rPr>
          <w:color w:val="000000"/>
          <w:highlight w:val="none"/>
        </w:rPr>
      </w:pPr>
      <w:r>
        <w:rPr>
          <w:color w:val="000000"/>
          <w:highlight w:val="none"/>
        </w:rPr>
      </w:r>
      <w:r/>
    </w:p>
    <w:p>
      <w:pPr>
        <w:pStyle w:val="1399"/>
        <w:spacing w:before="23"/>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2"/>
        <w:gridCol w:w="1412"/>
        <w:gridCol w:w="1128"/>
        <w:gridCol w:w="1128"/>
        <w:gridCol w:w="4255"/>
      </w:tblGrid>
      <w:tr>
        <w:trPr>
          <w:trHeight w:val="371"/>
        </w:trPr>
        <w:tc>
          <w:tcPr>
            <w:tcW w:w="1842" w:type="dxa"/>
            <w:vAlign w:val="top"/>
            <w:textDirection w:val="lrTb"/>
            <w:noWrap w:val="false"/>
          </w:tcPr>
          <w:p>
            <w:pPr>
              <w:pStyle w:val="1821"/>
              <w:ind w:left="210"/>
              <w:jc w:val="both"/>
              <w:spacing w:before="28"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6"/>
                <w:sz w:val="21"/>
                <w:szCs w:val="21"/>
                <w:highlight w:val="none"/>
                <w:lang w:val="en-US" w:eastAsia="en-US" w:bidi="ar-SA"/>
              </w:rPr>
              <w:t xml:space="preserve">名</w:t>
            </w:r>
            <w:r>
              <w:rPr>
                <w:rFonts w:ascii="宋体" w:hAnsi="宋体" w:eastAsia="宋体" w:cs="宋体"/>
                <w:color w:val="000000"/>
                <w:spacing w:val="2"/>
                <w:sz w:val="21"/>
                <w:szCs w:val="21"/>
                <w:highlight w:val="none"/>
                <w:lang w:val="en-US" w:eastAsia="en-US" w:bidi="ar-SA"/>
              </w:rPr>
              <w:t xml:space="preserve">    </w:t>
            </w:r>
            <w:r>
              <w:rPr>
                <w:rFonts w:ascii="宋体" w:hAnsi="宋体" w:eastAsia="宋体" w:cs="宋体"/>
                <w:color w:val="000000"/>
                <w:spacing w:val="-6"/>
                <w:sz w:val="21"/>
                <w:szCs w:val="21"/>
                <w:highlight w:val="none"/>
                <w:lang w:val="en-US" w:eastAsia="en-US" w:bidi="ar-SA"/>
              </w:rPr>
              <w:t xml:space="preserve">称</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821"/>
              <w:ind w:left="227"/>
              <w:jc w:val="both"/>
              <w:spacing w:before="28"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姓名</w:t>
            </w:r>
            <w:r>
              <w:rPr>
                <w:rFonts w:ascii="宋体" w:hAnsi="宋体" w:eastAsia="宋体" w:cs="宋体"/>
                <w:color w:val="000000"/>
                <w:sz w:val="21"/>
                <w:szCs w:val="21"/>
                <w:highlight w:val="none"/>
                <w:lang w:val="en-US" w:eastAsia="en-US" w:bidi="ar-SA"/>
              </w:rPr>
            </w:r>
            <w:r/>
          </w:p>
        </w:tc>
        <w:tc>
          <w:tcPr>
            <w:tcW w:w="1128" w:type="dxa"/>
            <w:vAlign w:val="top"/>
            <w:textDirection w:val="lrTb"/>
            <w:noWrap w:val="false"/>
          </w:tcPr>
          <w:p>
            <w:pPr>
              <w:pStyle w:val="1821"/>
              <w:ind w:left="234"/>
              <w:jc w:val="both"/>
              <w:spacing w:before="28"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职务</w:t>
            </w:r>
            <w:r>
              <w:rPr>
                <w:rFonts w:ascii="宋体" w:hAnsi="宋体" w:eastAsia="宋体" w:cs="宋体"/>
                <w:color w:val="000000"/>
                <w:sz w:val="21"/>
                <w:szCs w:val="21"/>
                <w:highlight w:val="none"/>
                <w:lang w:val="en-US" w:eastAsia="en-US" w:bidi="ar-SA"/>
              </w:rPr>
            </w:r>
            <w:r/>
          </w:p>
        </w:tc>
        <w:tc>
          <w:tcPr>
            <w:tcW w:w="1128" w:type="dxa"/>
            <w:vAlign w:val="top"/>
            <w:textDirection w:val="lrTb"/>
            <w:noWrap w:val="false"/>
          </w:tcPr>
          <w:p>
            <w:pPr>
              <w:pStyle w:val="1821"/>
              <w:ind w:left="240"/>
              <w:jc w:val="both"/>
              <w:spacing w:before="28"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职称</w:t>
            </w:r>
            <w:r>
              <w:rPr>
                <w:rFonts w:ascii="宋体" w:hAnsi="宋体" w:eastAsia="宋体" w:cs="宋体"/>
                <w:color w:val="000000"/>
                <w:sz w:val="21"/>
                <w:szCs w:val="21"/>
                <w:highlight w:val="none"/>
                <w:lang w:val="en-US" w:eastAsia="en-US" w:bidi="ar-SA"/>
              </w:rPr>
            </w:r>
            <w:r/>
          </w:p>
        </w:tc>
        <w:tc>
          <w:tcPr>
            <w:tcW w:w="4255" w:type="dxa"/>
            <w:vAlign w:val="top"/>
            <w:textDirection w:val="lrTb"/>
            <w:noWrap w:val="false"/>
          </w:tcPr>
          <w:p>
            <w:pPr>
              <w:pStyle w:val="1821"/>
              <w:ind w:left="246"/>
              <w:jc w:val="both"/>
              <w:spacing w:before="28" w:line="22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主要资历、经验及承担过的项目</w:t>
            </w:r>
            <w:r>
              <w:rPr>
                <w:rFonts w:ascii="宋体" w:hAnsi="宋体" w:eastAsia="宋体" w:cs="宋体"/>
                <w:color w:val="000000"/>
                <w:sz w:val="21"/>
                <w:szCs w:val="21"/>
                <w:highlight w:val="none"/>
                <w:lang w:val="en-US" w:eastAsia="zh-CN" w:bidi="ar-SA"/>
              </w:rPr>
            </w:r>
            <w:r/>
          </w:p>
        </w:tc>
      </w:tr>
      <w:tr>
        <w:trPr>
          <w:trHeight w:val="383"/>
        </w:trPr>
        <w:tc>
          <w:tcPr>
            <w:gridSpan w:val="5"/>
            <w:tcW w:w="9765" w:type="dxa"/>
            <w:vAlign w:val="top"/>
            <w:textDirection w:val="lrTb"/>
            <w:noWrap w:val="false"/>
          </w:tcPr>
          <w:p>
            <w:pPr>
              <w:pStyle w:val="1821"/>
              <w:ind w:left="4347"/>
              <w:jc w:val="both"/>
              <w:spacing w:before="42"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一、总部人员</w:t>
            </w:r>
            <w:r>
              <w:rPr>
                <w:rFonts w:ascii="宋体" w:hAnsi="宋体" w:eastAsia="宋体" w:cs="宋体"/>
                <w:color w:val="000000"/>
                <w:sz w:val="21"/>
                <w:szCs w:val="21"/>
                <w:highlight w:val="none"/>
                <w:lang w:val="en-US" w:eastAsia="en-US" w:bidi="ar-SA"/>
              </w:rPr>
            </w:r>
            <w:r/>
          </w:p>
        </w:tc>
      </w:tr>
      <w:tr>
        <w:trPr>
          <w:trHeight w:val="381"/>
        </w:trPr>
        <w:tc>
          <w:tcPr>
            <w:tcW w:w="1842" w:type="dxa"/>
            <w:vAlign w:val="top"/>
            <w:textDirection w:val="lrTb"/>
            <w:noWrap w:val="false"/>
          </w:tcPr>
          <w:p>
            <w:pPr>
              <w:pStyle w:val="1821"/>
              <w:ind w:left="211"/>
              <w:jc w:val="both"/>
              <w:spacing w:before="41"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项目主管</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1842" w:type="dxa"/>
            <w:vAlign w:val="top"/>
            <w:vMerge w:val="restart"/>
            <w:textDirection w:val="lrTb"/>
            <w:noWrap w:val="false"/>
          </w:tcPr>
          <w:p>
            <w:pPr>
              <w:pStyle w:val="1399"/>
              <w:jc w:val="both"/>
              <w:spacing w:line="362"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209"/>
              <w:jc w:val="both"/>
              <w:spacing w:before="68"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其他人员</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gridSpan w:val="5"/>
            <w:tcW w:w="9765" w:type="dxa"/>
            <w:vAlign w:val="top"/>
            <w:textDirection w:val="lrTb"/>
            <w:noWrap w:val="false"/>
          </w:tcPr>
          <w:p>
            <w:pPr>
              <w:pStyle w:val="1821"/>
              <w:ind w:left="4347"/>
              <w:jc w:val="both"/>
              <w:spacing w:before="4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二、现场人员</w:t>
            </w:r>
            <w:r>
              <w:rPr>
                <w:rFonts w:ascii="宋体" w:hAnsi="宋体" w:eastAsia="宋体" w:cs="宋体"/>
                <w:color w:val="000000"/>
                <w:sz w:val="21"/>
                <w:szCs w:val="21"/>
                <w:highlight w:val="none"/>
                <w:lang w:val="en-US" w:eastAsia="en-US" w:bidi="ar-SA"/>
              </w:rPr>
            </w:r>
            <w:r/>
          </w:p>
        </w:tc>
      </w:tr>
      <w:tr>
        <w:trPr>
          <w:trHeight w:val="383"/>
        </w:trPr>
        <w:tc>
          <w:tcPr>
            <w:tcW w:w="1842" w:type="dxa"/>
            <w:vAlign w:val="top"/>
            <w:textDirection w:val="lrTb"/>
            <w:noWrap w:val="false"/>
          </w:tcPr>
          <w:p>
            <w:pPr>
              <w:pStyle w:val="1821"/>
              <w:ind w:left="383"/>
              <w:jc w:val="both"/>
              <w:spacing w:before="44"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项目负责人</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1842" w:type="dxa"/>
            <w:vAlign w:val="top"/>
            <w:textDirection w:val="lrTb"/>
            <w:noWrap w:val="false"/>
          </w:tcPr>
          <w:p>
            <w:pPr>
              <w:pStyle w:val="1821"/>
              <w:ind w:left="383"/>
              <w:jc w:val="both"/>
              <w:spacing w:before="4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项目副经理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1842" w:type="dxa"/>
            <w:vAlign w:val="top"/>
            <w:textDirection w:val="lrTb"/>
            <w:noWrap w:val="false"/>
          </w:tcPr>
          <w:p>
            <w:pPr>
              <w:pStyle w:val="1821"/>
              <w:ind w:left="381"/>
              <w:jc w:val="both"/>
              <w:spacing w:before="44"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技术负责人</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1842" w:type="dxa"/>
            <w:vAlign w:val="top"/>
            <w:textDirection w:val="lrTb"/>
            <w:noWrap w:val="false"/>
          </w:tcPr>
          <w:p>
            <w:pPr>
              <w:pStyle w:val="1821"/>
              <w:ind w:left="485"/>
              <w:jc w:val="both"/>
              <w:spacing w:before="46"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造价管理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1842" w:type="dxa"/>
            <w:vAlign w:val="top"/>
            <w:textDirection w:val="lrTb"/>
            <w:noWrap w:val="false"/>
          </w:tcPr>
          <w:p>
            <w:pPr>
              <w:pStyle w:val="1821"/>
              <w:ind w:left="487"/>
              <w:jc w:val="both"/>
              <w:spacing w:before="44"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质量管理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1842" w:type="dxa"/>
            <w:vAlign w:val="top"/>
            <w:textDirection w:val="lrTb"/>
            <w:noWrap w:val="false"/>
          </w:tcPr>
          <w:p>
            <w:pPr>
              <w:pStyle w:val="1821"/>
              <w:ind w:left="486"/>
              <w:jc w:val="both"/>
              <w:spacing w:before="45" w:line="219"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材料管理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6"/>
        </w:trPr>
        <w:tc>
          <w:tcPr>
            <w:tcW w:w="1842" w:type="dxa"/>
            <w:vAlign w:val="top"/>
            <w:textDirection w:val="lrTb"/>
            <w:noWrap w:val="false"/>
          </w:tcPr>
          <w:p>
            <w:pPr>
              <w:pStyle w:val="1821"/>
              <w:ind w:left="486"/>
              <w:jc w:val="both"/>
              <w:spacing w:before="4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计划管理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1842" w:type="dxa"/>
            <w:vAlign w:val="top"/>
            <w:textDirection w:val="lrTb"/>
            <w:noWrap w:val="false"/>
          </w:tcPr>
          <w:p>
            <w:pPr>
              <w:pStyle w:val="1821"/>
              <w:ind w:left="490"/>
              <w:jc w:val="both"/>
              <w:spacing w:before="5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安全管理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1842" w:type="dxa"/>
            <w:vAlign w:val="top"/>
            <w:vMerge w:val="restart"/>
            <w:textDirection w:val="lrTb"/>
            <w:noWrap w:val="false"/>
          </w:tcPr>
          <w:p>
            <w:pPr>
              <w:pStyle w:val="1399"/>
              <w:jc w:val="both"/>
              <w:spacing w:line="314"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jc w:val="both"/>
              <w:spacing w:line="314"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jc w:val="both"/>
              <w:spacing w:line="315"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487"/>
              <w:jc w:val="both"/>
              <w:spacing w:before="69"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其他人员</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7"/>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63"/>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6"/>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15"/>
          <w:footnotePr/>
          <w:endnotePr/>
          <w:type w:val="nextPage"/>
          <w:pgSz w:w="11906" w:h="16839" w:orient="portrait"/>
          <w:pgMar w:top="400" w:right="990" w:bottom="672" w:left="1134" w:header="0" w:footer="449" w:gutter="0"/>
          <w:cols w:num="1" w:sep="0" w:space="1701" w:equalWidth="1"/>
          <w:docGrid w:linePitch="360"/>
        </w:sectPr>
      </w:pPr>
      <w:r>
        <w:rPr>
          <w:color w:val="000000"/>
          <w:highlight w:val="none"/>
        </w:rPr>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附件7：分包人主要施工管理人员表</w:t>
      </w:r>
      <w:r>
        <w:rPr>
          <w:rFonts w:ascii="宋体" w:hAnsi="宋体" w:cs="宋体"/>
          <w:color w:val="000000"/>
          <w:szCs w:val="21"/>
          <w:highlight w:val="none"/>
        </w:rPr>
      </w:r>
      <w:r/>
    </w:p>
    <w:p>
      <w:pPr>
        <w:pStyle w:val="1408"/>
        <w:spacing w:line="396" w:lineRule="auto"/>
        <w:rPr>
          <w:color w:val="000000"/>
          <w:highlight w:val="none"/>
        </w:rPr>
      </w:pPr>
      <w:r>
        <w:rPr>
          <w:color w:val="000000"/>
          <w:highlight w:val="none"/>
        </w:rPr>
      </w:r>
      <w:r/>
    </w:p>
    <w:p>
      <w:pPr>
        <w:pStyle w:val="1399"/>
        <w:ind w:left="3563"/>
        <w:spacing w:before="69" w:line="220" w:lineRule="auto"/>
        <w:rPr>
          <w:rFonts w:ascii="宋体" w:hAnsi="宋体" w:cs="宋体"/>
          <w:color w:val="000000"/>
          <w:szCs w:val="21"/>
          <w:highlight w:val="none"/>
        </w:rPr>
      </w:pPr>
      <w:r>
        <w:rPr>
          <w:rFonts w:ascii="宋体" w:hAnsi="宋体" w:cs="宋体"/>
          <w:color w:val="000000"/>
          <w:szCs w:val="21"/>
          <w:highlight w:val="none"/>
        </w:rPr>
        <w:t xml:space="preserve">分包人主要施工管理人员表</w:t>
      </w:r>
      <w:r>
        <w:rPr>
          <w:rFonts w:ascii="宋体" w:hAnsi="宋体" w:cs="宋体"/>
          <w:color w:val="000000"/>
          <w:szCs w:val="21"/>
          <w:highlight w:val="none"/>
        </w:rPr>
      </w:r>
      <w:r/>
    </w:p>
    <w:p>
      <w:pPr>
        <w:pStyle w:val="1399"/>
        <w:spacing w:before="38"/>
        <w:rPr>
          <w:color w:val="000000"/>
          <w:highlight w:val="none"/>
        </w:rPr>
      </w:pPr>
      <w:r>
        <w:rPr>
          <w:color w:val="000000"/>
          <w:highlight w:val="none"/>
        </w:rPr>
      </w:r>
      <w:r/>
    </w:p>
    <w:p>
      <w:pPr>
        <w:pStyle w:val="1399"/>
        <w:spacing w:before="37"/>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2"/>
        <w:gridCol w:w="1412"/>
        <w:gridCol w:w="1128"/>
        <w:gridCol w:w="1128"/>
        <w:gridCol w:w="4255"/>
      </w:tblGrid>
      <w:tr>
        <w:trPr>
          <w:trHeight w:val="370"/>
        </w:trPr>
        <w:tc>
          <w:tcPr>
            <w:tcW w:w="1842" w:type="dxa"/>
            <w:vAlign w:val="top"/>
            <w:textDirection w:val="lrTb"/>
            <w:noWrap w:val="false"/>
          </w:tcPr>
          <w:p>
            <w:pPr>
              <w:pStyle w:val="1821"/>
              <w:ind w:left="210"/>
              <w:jc w:val="both"/>
              <w:spacing w:before="28"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6"/>
                <w:sz w:val="21"/>
                <w:szCs w:val="21"/>
                <w:highlight w:val="none"/>
                <w:lang w:val="en-US" w:eastAsia="en-US" w:bidi="ar-SA"/>
              </w:rPr>
              <w:t xml:space="preserve">名</w:t>
            </w:r>
            <w:r>
              <w:rPr>
                <w:rFonts w:ascii="宋体" w:hAnsi="宋体" w:eastAsia="宋体" w:cs="宋体"/>
                <w:color w:val="000000"/>
                <w:spacing w:val="2"/>
                <w:sz w:val="21"/>
                <w:szCs w:val="21"/>
                <w:highlight w:val="none"/>
                <w:lang w:val="en-US" w:eastAsia="en-US" w:bidi="ar-SA"/>
              </w:rPr>
              <w:t xml:space="preserve">    </w:t>
            </w:r>
            <w:r>
              <w:rPr>
                <w:rFonts w:ascii="宋体" w:hAnsi="宋体" w:eastAsia="宋体" w:cs="宋体"/>
                <w:color w:val="000000"/>
                <w:spacing w:val="-6"/>
                <w:sz w:val="21"/>
                <w:szCs w:val="21"/>
                <w:highlight w:val="none"/>
                <w:lang w:val="en-US" w:eastAsia="en-US" w:bidi="ar-SA"/>
              </w:rPr>
              <w:t xml:space="preserve">称</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821"/>
              <w:ind w:left="227"/>
              <w:jc w:val="both"/>
              <w:spacing w:before="28"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姓名</w:t>
            </w:r>
            <w:r>
              <w:rPr>
                <w:rFonts w:ascii="宋体" w:hAnsi="宋体" w:eastAsia="宋体" w:cs="宋体"/>
                <w:color w:val="000000"/>
                <w:sz w:val="21"/>
                <w:szCs w:val="21"/>
                <w:highlight w:val="none"/>
                <w:lang w:val="en-US" w:eastAsia="en-US" w:bidi="ar-SA"/>
              </w:rPr>
            </w:r>
            <w:r/>
          </w:p>
        </w:tc>
        <w:tc>
          <w:tcPr>
            <w:tcW w:w="1128" w:type="dxa"/>
            <w:vAlign w:val="top"/>
            <w:textDirection w:val="lrTb"/>
            <w:noWrap w:val="false"/>
          </w:tcPr>
          <w:p>
            <w:pPr>
              <w:pStyle w:val="1821"/>
              <w:ind w:left="234"/>
              <w:jc w:val="both"/>
              <w:spacing w:before="28"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职务</w:t>
            </w:r>
            <w:r>
              <w:rPr>
                <w:rFonts w:ascii="宋体" w:hAnsi="宋体" w:eastAsia="宋体" w:cs="宋体"/>
                <w:color w:val="000000"/>
                <w:sz w:val="21"/>
                <w:szCs w:val="21"/>
                <w:highlight w:val="none"/>
                <w:lang w:val="en-US" w:eastAsia="en-US" w:bidi="ar-SA"/>
              </w:rPr>
            </w:r>
            <w:r/>
          </w:p>
        </w:tc>
        <w:tc>
          <w:tcPr>
            <w:tcW w:w="1128" w:type="dxa"/>
            <w:vAlign w:val="top"/>
            <w:textDirection w:val="lrTb"/>
            <w:noWrap w:val="false"/>
          </w:tcPr>
          <w:p>
            <w:pPr>
              <w:pStyle w:val="1821"/>
              <w:ind w:left="240"/>
              <w:jc w:val="both"/>
              <w:spacing w:before="28"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职称</w:t>
            </w:r>
            <w:r>
              <w:rPr>
                <w:rFonts w:ascii="宋体" w:hAnsi="宋体" w:eastAsia="宋体" w:cs="宋体"/>
                <w:color w:val="000000"/>
                <w:sz w:val="21"/>
                <w:szCs w:val="21"/>
                <w:highlight w:val="none"/>
                <w:lang w:val="en-US" w:eastAsia="en-US" w:bidi="ar-SA"/>
              </w:rPr>
            </w:r>
            <w:r/>
          </w:p>
        </w:tc>
        <w:tc>
          <w:tcPr>
            <w:tcW w:w="4255" w:type="dxa"/>
            <w:vAlign w:val="top"/>
            <w:textDirection w:val="lrTb"/>
            <w:noWrap w:val="false"/>
          </w:tcPr>
          <w:p>
            <w:pPr>
              <w:pStyle w:val="1821"/>
              <w:ind w:left="246"/>
              <w:jc w:val="both"/>
              <w:spacing w:before="28" w:line="22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主要资历、经验及承担过的项目</w:t>
            </w:r>
            <w:r>
              <w:rPr>
                <w:rFonts w:ascii="宋体" w:hAnsi="宋体" w:eastAsia="宋体" w:cs="宋体"/>
                <w:color w:val="000000"/>
                <w:sz w:val="21"/>
                <w:szCs w:val="21"/>
                <w:highlight w:val="none"/>
                <w:lang w:val="en-US" w:eastAsia="zh-CN" w:bidi="ar-SA"/>
              </w:rPr>
            </w:r>
            <w:r/>
          </w:p>
        </w:tc>
      </w:tr>
      <w:tr>
        <w:trPr>
          <w:trHeight w:val="384"/>
        </w:trPr>
        <w:tc>
          <w:tcPr>
            <w:gridSpan w:val="5"/>
            <w:tcW w:w="9765" w:type="dxa"/>
            <w:vAlign w:val="top"/>
            <w:textDirection w:val="lrTb"/>
            <w:noWrap w:val="false"/>
          </w:tcPr>
          <w:p>
            <w:pPr>
              <w:pStyle w:val="1821"/>
              <w:ind w:left="4347"/>
              <w:jc w:val="both"/>
              <w:spacing w:before="40"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一、总部人员</w:t>
            </w:r>
            <w:r>
              <w:rPr>
                <w:rFonts w:ascii="宋体" w:hAnsi="宋体" w:eastAsia="宋体" w:cs="宋体"/>
                <w:color w:val="000000"/>
                <w:sz w:val="21"/>
                <w:szCs w:val="21"/>
                <w:highlight w:val="none"/>
                <w:lang w:val="en-US" w:eastAsia="en-US" w:bidi="ar-SA"/>
              </w:rPr>
            </w:r>
            <w:r/>
          </w:p>
        </w:tc>
      </w:tr>
      <w:tr>
        <w:trPr>
          <w:trHeight w:val="382"/>
        </w:trPr>
        <w:tc>
          <w:tcPr>
            <w:tcW w:w="1842" w:type="dxa"/>
            <w:vAlign w:val="top"/>
            <w:textDirection w:val="lrTb"/>
            <w:noWrap w:val="false"/>
          </w:tcPr>
          <w:p>
            <w:pPr>
              <w:pStyle w:val="1821"/>
              <w:ind w:left="211"/>
              <w:jc w:val="both"/>
              <w:spacing w:before="41"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项目主管</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1842" w:type="dxa"/>
            <w:vAlign w:val="top"/>
            <w:vMerge w:val="restart"/>
            <w:textDirection w:val="lrTb"/>
            <w:noWrap w:val="false"/>
          </w:tcPr>
          <w:p>
            <w:pPr>
              <w:pStyle w:val="1399"/>
              <w:jc w:val="both"/>
              <w:spacing w:line="358"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209"/>
              <w:jc w:val="both"/>
              <w:spacing w:before="68"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其他人员</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gridSpan w:val="5"/>
            <w:tcW w:w="9765" w:type="dxa"/>
            <w:vAlign w:val="top"/>
            <w:textDirection w:val="lrTb"/>
            <w:noWrap w:val="false"/>
          </w:tcPr>
          <w:p>
            <w:pPr>
              <w:pStyle w:val="1821"/>
              <w:ind w:left="4347"/>
              <w:jc w:val="both"/>
              <w:spacing w:before="42"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二、现场人员</w:t>
            </w:r>
            <w:r>
              <w:rPr>
                <w:rFonts w:ascii="宋体" w:hAnsi="宋体" w:eastAsia="宋体" w:cs="宋体"/>
                <w:color w:val="000000"/>
                <w:sz w:val="21"/>
                <w:szCs w:val="21"/>
                <w:highlight w:val="none"/>
                <w:lang w:val="en-US" w:eastAsia="en-US" w:bidi="ar-SA"/>
              </w:rPr>
            </w:r>
            <w:r/>
          </w:p>
        </w:tc>
      </w:tr>
      <w:tr>
        <w:trPr>
          <w:trHeight w:val="383"/>
        </w:trPr>
        <w:tc>
          <w:tcPr>
            <w:tcW w:w="1842" w:type="dxa"/>
            <w:vAlign w:val="top"/>
            <w:textDirection w:val="lrTb"/>
            <w:noWrap w:val="false"/>
          </w:tcPr>
          <w:p>
            <w:pPr>
              <w:pStyle w:val="1821"/>
              <w:ind w:left="383"/>
              <w:jc w:val="both"/>
              <w:spacing w:before="41"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项目负责人</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1842" w:type="dxa"/>
            <w:vAlign w:val="top"/>
            <w:textDirection w:val="lrTb"/>
            <w:noWrap w:val="false"/>
          </w:tcPr>
          <w:p>
            <w:pPr>
              <w:pStyle w:val="1821"/>
              <w:ind w:left="383"/>
              <w:jc w:val="both"/>
              <w:spacing w:before="4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项目副经理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1842" w:type="dxa"/>
            <w:vAlign w:val="top"/>
            <w:textDirection w:val="lrTb"/>
            <w:noWrap w:val="false"/>
          </w:tcPr>
          <w:p>
            <w:pPr>
              <w:pStyle w:val="1821"/>
              <w:ind w:left="381"/>
              <w:jc w:val="both"/>
              <w:spacing w:before="4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技术负责人</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1842" w:type="dxa"/>
            <w:vAlign w:val="top"/>
            <w:textDirection w:val="lrTb"/>
            <w:noWrap w:val="false"/>
          </w:tcPr>
          <w:p>
            <w:pPr>
              <w:pStyle w:val="1821"/>
              <w:ind w:left="485"/>
              <w:jc w:val="both"/>
              <w:spacing w:before="42"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造价管理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1842" w:type="dxa"/>
            <w:vAlign w:val="top"/>
            <w:textDirection w:val="lrTb"/>
            <w:noWrap w:val="false"/>
          </w:tcPr>
          <w:p>
            <w:pPr>
              <w:pStyle w:val="1821"/>
              <w:ind w:left="487"/>
              <w:jc w:val="both"/>
              <w:spacing w:before="44"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质量管理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1842" w:type="dxa"/>
            <w:vAlign w:val="top"/>
            <w:textDirection w:val="lrTb"/>
            <w:noWrap w:val="false"/>
          </w:tcPr>
          <w:p>
            <w:pPr>
              <w:pStyle w:val="1821"/>
              <w:ind w:left="486"/>
              <w:jc w:val="both"/>
              <w:spacing w:before="44" w:line="219"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材料管理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6"/>
        </w:trPr>
        <w:tc>
          <w:tcPr>
            <w:tcW w:w="1842" w:type="dxa"/>
            <w:vAlign w:val="top"/>
            <w:textDirection w:val="lrTb"/>
            <w:noWrap w:val="false"/>
          </w:tcPr>
          <w:p>
            <w:pPr>
              <w:pStyle w:val="1821"/>
              <w:ind w:left="486"/>
              <w:jc w:val="both"/>
              <w:spacing w:before="43"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计划管理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1842" w:type="dxa"/>
            <w:vAlign w:val="top"/>
            <w:textDirection w:val="lrTb"/>
            <w:noWrap w:val="false"/>
          </w:tcPr>
          <w:p>
            <w:pPr>
              <w:pStyle w:val="1821"/>
              <w:ind w:left="490"/>
              <w:jc w:val="both"/>
              <w:spacing w:before="52"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安全管理</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1842" w:type="dxa"/>
            <w:vAlign w:val="top"/>
            <w:vMerge w:val="restart"/>
            <w:textDirection w:val="lrTb"/>
            <w:noWrap w:val="false"/>
          </w:tcPr>
          <w:p>
            <w:pPr>
              <w:pStyle w:val="1399"/>
              <w:jc w:val="both"/>
              <w:spacing w:line="313"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jc w:val="both"/>
              <w:spacing w:line="314"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jc w:val="both"/>
              <w:spacing w:line="314"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487"/>
              <w:jc w:val="both"/>
              <w:spacing w:before="69"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其他人员</w:t>
            </w:r>
            <w:r>
              <w:rPr>
                <w:rFonts w:ascii="宋体" w:hAnsi="宋体" w:eastAsia="宋体" w:cs="宋体"/>
                <w:color w:val="000000"/>
                <w:sz w:val="21"/>
                <w:szCs w:val="21"/>
                <w:highlight w:val="none"/>
                <w:lang w:val="en-US" w:eastAsia="en-US"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7"/>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63"/>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6"/>
        </w:trPr>
        <w:tc>
          <w:tcPr>
            <w:tcW w:w="1842"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128"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25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16"/>
          <w:footnotePr/>
          <w:endnotePr/>
          <w:type w:val="nextPage"/>
          <w:pgSz w:w="11906" w:h="16839" w:orient="portrait"/>
          <w:pgMar w:top="400" w:right="990" w:bottom="672" w:left="1134" w:header="0" w:footer="449" w:gutter="0"/>
          <w:cols w:num="1" w:sep="0" w:space="1701" w:equalWidth="1"/>
          <w:docGrid w:linePitch="360"/>
        </w:sectPr>
      </w:pPr>
      <w:r>
        <w:rPr>
          <w:color w:val="000000"/>
          <w:highlight w:val="none"/>
        </w:rPr>
      </w:r>
      <w:r/>
    </w:p>
    <w:p>
      <w:pPr>
        <w:pStyle w:val="1399"/>
        <w:ind w:left="224"/>
        <w:spacing w:before="68" w:line="219" w:lineRule="auto"/>
        <w:rPr>
          <w:rFonts w:ascii="宋体" w:hAnsi="宋体" w:cs="宋体"/>
          <w:color w:val="000000"/>
          <w:szCs w:val="21"/>
          <w:highlight w:val="none"/>
        </w:rPr>
      </w:pPr>
      <w:r>
        <w:rPr>
          <w:rFonts w:ascii="宋体" w:hAnsi="宋体" w:cs="宋体"/>
          <w:color w:val="000000"/>
          <w:spacing w:val="-3"/>
          <w:szCs w:val="21"/>
          <w:highlight w:val="none"/>
        </w:rPr>
        <w:t xml:space="preserve">附件8：履约担保</w:t>
      </w:r>
      <w:r>
        <w:rPr>
          <w:rFonts w:ascii="宋体" w:hAnsi="宋体" w:cs="宋体"/>
          <w:color w:val="000000"/>
          <w:szCs w:val="21"/>
          <w:highlight w:val="none"/>
        </w:rPr>
      </w:r>
      <w:r/>
    </w:p>
    <w:p>
      <w:pPr>
        <w:pStyle w:val="1399"/>
        <w:ind w:left="4408"/>
        <w:spacing w:before="228" w:line="220" w:lineRule="auto"/>
        <w:rPr>
          <w:rFonts w:ascii="宋体" w:hAnsi="宋体" w:cs="宋体"/>
          <w:color w:val="000000"/>
          <w:szCs w:val="21"/>
          <w:highlight w:val="none"/>
        </w:rPr>
      </w:pPr>
      <w:r>
        <w:rPr>
          <w:rFonts w:ascii="宋体" w:hAnsi="宋体" w:cs="宋体"/>
          <w:color w:val="000000"/>
          <w:spacing w:val="-2"/>
          <w:szCs w:val="21"/>
          <w:highlight w:val="none"/>
        </w:rPr>
        <w:t xml:space="preserve">履约担保</w:t>
      </w:r>
      <w:r>
        <w:rPr>
          <w:rFonts w:ascii="宋体" w:hAnsi="宋体" w:cs="宋体"/>
          <w:color w:val="000000"/>
          <w:szCs w:val="21"/>
          <w:highlight w:val="none"/>
        </w:rPr>
      </w:r>
      <w:r/>
    </w:p>
    <w:p>
      <w:pPr>
        <w:pStyle w:val="1399"/>
        <w:spacing w:before="229" w:line="220" w:lineRule="auto"/>
        <w:tabs>
          <w:tab w:val="left" w:pos="1373"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pacing w:val="48"/>
          <w:szCs w:val="21"/>
          <w:highlight w:val="none"/>
          <w:u w:val="single"/>
        </w:rPr>
        <w:t xml:space="preserve">  </w:t>
      </w:r>
      <w:r>
        <w:rPr>
          <w:rFonts w:ascii="宋体" w:hAnsi="宋体" w:cs="宋体"/>
          <w:color w:val="000000"/>
          <w:spacing w:val="1"/>
          <w:szCs w:val="21"/>
          <w:highlight w:val="none"/>
        </w:rPr>
        <w:t xml:space="preserve">（发包人名称</w:t>
      </w:r>
      <w:r>
        <w:rPr>
          <w:rFonts w:ascii="宋体" w:hAnsi="宋体" w:cs="宋体"/>
          <w:color w:val="000000"/>
          <w:szCs w:val="21"/>
          <w:highlight w:val="none"/>
        </w:rPr>
        <w:t xml:space="preserve">）：</w:t>
      </w:r>
      <w:r>
        <w:rPr>
          <w:rFonts w:ascii="宋体" w:hAnsi="宋体" w:cs="宋体"/>
          <w:color w:val="000000"/>
          <w:szCs w:val="21"/>
          <w:highlight w:val="none"/>
        </w:rPr>
      </w:r>
      <w:r/>
    </w:p>
    <w:p>
      <w:pPr>
        <w:pStyle w:val="1408"/>
        <w:spacing w:line="392" w:lineRule="auto"/>
        <w:rPr>
          <w:color w:val="000000"/>
          <w:highlight w:val="none"/>
        </w:rPr>
      </w:pPr>
      <w:r>
        <w:rPr>
          <w:color w:val="000000"/>
          <w:highlight w:val="none"/>
        </w:rPr>
      </w:r>
      <w:r/>
    </w:p>
    <w:p>
      <w:pPr>
        <w:pStyle w:val="1399"/>
        <w:ind w:left="430"/>
        <w:spacing w:before="68" w:line="219" w:lineRule="auto"/>
        <w:rPr>
          <w:rFonts w:ascii="宋体" w:hAnsi="宋体" w:cs="宋体"/>
          <w:color w:val="000000"/>
          <w:szCs w:val="21"/>
          <w:highlight w:val="none"/>
        </w:rPr>
      </w:pPr>
      <w:r>
        <w:rPr>
          <w:rFonts w:ascii="宋体" w:hAnsi="宋体" w:cs="宋体"/>
          <w:color w:val="000000"/>
          <w:szCs w:val="21"/>
          <w:highlight w:val="none"/>
        </w:rPr>
        <w:t xml:space="preserve">鉴于</w:t>
      </w:r>
      <w:r>
        <w:rPr>
          <w:rFonts w:ascii="宋体" w:hAnsi="宋体" w:cs="宋体"/>
          <w:color w:val="000000"/>
          <w:spacing w:val="-103"/>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（发包人名称，以下简称“发包人</w:t>
      </w:r>
      <w:r>
        <w:rPr>
          <w:rFonts w:ascii="宋体" w:hAnsi="宋体" w:cs="宋体"/>
          <w:color w:val="000000"/>
          <w:spacing w:val="-75"/>
          <w:szCs w:val="21"/>
          <w:highlight w:val="none"/>
        </w:rPr>
        <w:t xml:space="preserve"> </w:t>
      </w:r>
      <w:r>
        <w:rPr>
          <w:rFonts w:ascii="宋体" w:hAnsi="宋体" w:cs="宋体"/>
          <w:color w:val="000000"/>
          <w:szCs w:val="21"/>
          <w:highlight w:val="none"/>
        </w:rPr>
        <w:t xml:space="preserve">”）与</w:t>
      </w:r>
      <w:r>
        <w:rPr>
          <w:rFonts w:ascii="宋体" w:hAnsi="宋体" w:cs="宋体"/>
          <w:color w:val="000000"/>
          <w:szCs w:val="21"/>
          <w:highlight w:val="none"/>
        </w:rPr>
      </w:r>
      <w:r/>
    </w:p>
    <w:p>
      <w:pPr>
        <w:pStyle w:val="1399"/>
        <w:ind w:right="1" w:firstLine="105"/>
        <w:spacing w:before="112" w:line="282" w:lineRule="auto"/>
        <w:tabs>
          <w:tab w:val="left" w:pos="1583" w:leader="none"/>
          <w:tab w:val="left" w:pos="2957" w:leader="none"/>
          <w:tab w:val="left" w:pos="9634"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zCs w:val="21"/>
          <w:highlight w:val="none"/>
          <w:u w:val="single"/>
        </w:rPr>
        <w:tab/>
      </w:r>
      <w:r>
        <w:rPr>
          <w:rFonts w:ascii="宋体" w:hAnsi="宋体" w:cs="宋体"/>
          <w:color w:val="000000"/>
          <w:spacing w:val="-3"/>
          <w:szCs w:val="21"/>
          <w:highlight w:val="none"/>
        </w:rPr>
        <w:t xml:space="preserve">（承包人名称</w:t>
      </w:r>
      <w:r>
        <w:rPr>
          <w:rFonts w:ascii="宋体" w:hAnsi="宋体" w:cs="宋体"/>
          <w:color w:val="000000"/>
          <w:spacing w:val="-9"/>
          <w:szCs w:val="21"/>
          <w:highlight w:val="none"/>
        </w:rPr>
        <w:t xml:space="preserve">）（</w:t>
      </w:r>
      <w:r>
        <w:rPr>
          <w:rFonts w:ascii="宋体" w:hAnsi="宋体" w:cs="宋体"/>
          <w:color w:val="000000"/>
          <w:spacing w:val="-3"/>
          <w:szCs w:val="21"/>
          <w:highlight w:val="none"/>
        </w:rPr>
        <w:t xml:space="preserve">以</w:t>
      </w:r>
      <w:r>
        <w:rPr>
          <w:rFonts w:hint="eastAsia" w:ascii="宋体" w:hAnsi="宋体" w:cs="宋体"/>
          <w:color w:val="000000"/>
          <w:spacing w:val="-3"/>
          <w:szCs w:val="21"/>
          <w:highlight w:val="none"/>
          <w:lang w:eastAsia="zh-CN"/>
        </w:rPr>
        <w:t xml:space="preserve">下简</w:t>
      </w:r>
      <w:r>
        <w:rPr>
          <w:rFonts w:ascii="宋体" w:hAnsi="宋体" w:cs="宋体"/>
          <w:color w:val="000000"/>
          <w:spacing w:val="-3"/>
          <w:szCs w:val="21"/>
          <w:highlight w:val="none"/>
        </w:rPr>
        <w:t xml:space="preserve">称“承包人</w:t>
      </w:r>
      <w:r>
        <w:rPr>
          <w:rFonts w:ascii="宋体" w:hAnsi="宋体" w:cs="宋体"/>
          <w:color w:val="000000"/>
          <w:spacing w:val="-74"/>
          <w:szCs w:val="21"/>
          <w:highlight w:val="none"/>
        </w:rPr>
        <w:t xml:space="preserve"> </w:t>
      </w:r>
      <w:r>
        <w:rPr>
          <w:rFonts w:ascii="宋体" w:hAnsi="宋体" w:cs="宋体"/>
          <w:color w:val="000000"/>
          <w:spacing w:val="-3"/>
          <w:szCs w:val="21"/>
          <w:highlight w:val="none"/>
        </w:rPr>
        <w:t xml:space="preserve">”）于</w:t>
      </w:r>
      <w:r>
        <w:rPr>
          <w:rFonts w:ascii="宋体" w:hAnsi="宋体" w:cs="宋体"/>
          <w:color w:val="000000"/>
          <w:spacing w:val="-104"/>
          <w:szCs w:val="21"/>
          <w:highlight w:val="none"/>
        </w:rPr>
        <w:t xml:space="preserve"> </w:t>
      </w:r>
      <w:r>
        <w:rPr>
          <w:rFonts w:ascii="宋体" w:hAnsi="宋体" w:cs="宋体"/>
          <w:color w:val="000000"/>
          <w:spacing w:val="1"/>
          <w:szCs w:val="21"/>
          <w:highlight w:val="none"/>
          <w:u w:val="single"/>
        </w:rPr>
        <w:t xml:space="preserve">    </w:t>
      </w:r>
      <w:r>
        <w:rPr>
          <w:rFonts w:ascii="宋体" w:hAnsi="宋体" w:cs="宋体"/>
          <w:color w:val="000000"/>
          <w:spacing w:val="-94"/>
          <w:szCs w:val="21"/>
          <w:highlight w:val="none"/>
        </w:rPr>
        <w:t xml:space="preserve"> </w:t>
      </w:r>
      <w:r>
        <w:rPr>
          <w:rFonts w:ascii="宋体" w:hAnsi="宋体" w:cs="宋体"/>
          <w:color w:val="000000"/>
          <w:spacing w:val="-3"/>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pacing w:val="1"/>
          <w:szCs w:val="21"/>
          <w:highlight w:val="none"/>
          <w:u w:val="single"/>
        </w:rPr>
        <w:t xml:space="preserve">   </w:t>
      </w:r>
      <w:r>
        <w:rPr>
          <w:rFonts w:ascii="宋体" w:hAnsi="宋体" w:cs="宋体"/>
          <w:color w:val="000000"/>
          <w:spacing w:val="-90"/>
          <w:szCs w:val="21"/>
          <w:highlight w:val="none"/>
        </w:rPr>
        <w:t xml:space="preserve"> </w:t>
      </w:r>
      <w:r>
        <w:rPr>
          <w:rFonts w:ascii="宋体" w:hAnsi="宋体" w:cs="宋体"/>
          <w:color w:val="000000"/>
          <w:spacing w:val="-3"/>
          <w:szCs w:val="21"/>
          <w:highlight w:val="none"/>
        </w:rPr>
        <w:t xml:space="preserve">月</w:t>
      </w:r>
      <w:r>
        <w:rPr>
          <w:rFonts w:ascii="宋体" w:hAnsi="宋体" w:cs="宋体"/>
          <w:color w:val="000000"/>
          <w:spacing w:val="-104"/>
          <w:szCs w:val="21"/>
          <w:highlight w:val="none"/>
        </w:rPr>
        <w:t xml:space="preserve"> </w:t>
      </w:r>
      <w:r>
        <w:rPr>
          <w:rFonts w:ascii="宋体" w:hAnsi="宋体" w:cs="宋体"/>
          <w:color w:val="000000"/>
          <w:spacing w:val="1"/>
          <w:szCs w:val="21"/>
          <w:highlight w:val="none"/>
          <w:u w:val="single"/>
        </w:rPr>
        <w:t xml:space="preserve">   </w:t>
      </w:r>
      <w:r>
        <w:rPr>
          <w:rFonts w:ascii="宋体" w:hAnsi="宋体" w:cs="宋体"/>
          <w:color w:val="000000"/>
          <w:spacing w:val="-58"/>
          <w:szCs w:val="21"/>
          <w:highlight w:val="none"/>
        </w:rPr>
        <w:t xml:space="preserve"> </w:t>
      </w:r>
      <w:r>
        <w:rPr>
          <w:rFonts w:ascii="宋体" w:hAnsi="宋体" w:cs="宋体"/>
          <w:color w:val="000000"/>
          <w:spacing w:val="-3"/>
          <w:szCs w:val="21"/>
          <w:highlight w:val="none"/>
        </w:rPr>
        <w:t xml:space="preserve">日就</w:t>
      </w:r>
      <w:r>
        <w:rPr>
          <w:rFonts w:ascii="宋体" w:hAnsi="宋体" w:cs="宋体"/>
          <w:color w:val="000000"/>
          <w:szCs w:val="21"/>
          <w:highlight w:val="none"/>
          <w:u w:val="single"/>
        </w:rPr>
        <w:tab/>
      </w:r>
      <w:r>
        <w:rPr>
          <w:rFonts w:ascii="宋体" w:hAnsi="宋体" w:cs="宋体"/>
          <w:color w:val="000000"/>
          <w:szCs w:val="21"/>
          <w:highlight w:val="none"/>
        </w:rPr>
        <w:t xml:space="preserve"> </w:t>
      </w:r>
      <w:r>
        <w:rPr>
          <w:rFonts w:ascii="宋体" w:hAnsi="宋体" w:cs="宋体"/>
          <w:color w:val="000000"/>
          <w:szCs w:val="21"/>
          <w:highlight w:val="none"/>
          <w:u w:val="single"/>
        </w:rPr>
        <w:tab/>
      </w:r>
      <w:r>
        <w:rPr>
          <w:rFonts w:ascii="宋体" w:hAnsi="宋体" w:cs="宋体"/>
          <w:color w:val="000000"/>
          <w:spacing w:val="1"/>
          <w:szCs w:val="21"/>
          <w:highlight w:val="none"/>
        </w:rPr>
        <w:t xml:space="preserve">（工程名称）施工及有关事项协商一致共同签订《建设工程施工合同》。我方愿意无条件地、不可撤销地就承包人履行与你方签订的合同</w:t>
      </w:r>
      <w:r>
        <w:rPr>
          <w:rFonts w:hint="eastAsia" w:ascii="宋体" w:hAnsi="宋体" w:cs="宋体"/>
          <w:color w:val="000000"/>
          <w:spacing w:val="1"/>
          <w:szCs w:val="21"/>
          <w:highlight w:val="none"/>
          <w:lang w:eastAsia="zh-CN"/>
        </w:rPr>
        <w:t xml:space="preserve">，并</w:t>
      </w:r>
      <w:r>
        <w:rPr>
          <w:rFonts w:ascii="宋体" w:hAnsi="宋体" w:cs="宋体"/>
          <w:color w:val="000000"/>
          <w:spacing w:val="1"/>
          <w:szCs w:val="21"/>
          <w:highlight w:val="none"/>
        </w:rPr>
        <w:t xml:space="preserve">向你方提供连带责</w:t>
      </w:r>
      <w:r>
        <w:rPr>
          <w:rFonts w:ascii="宋体" w:hAnsi="宋体" w:cs="宋体"/>
          <w:color w:val="000000"/>
          <w:szCs w:val="21"/>
          <w:highlight w:val="none"/>
        </w:rPr>
        <w:t xml:space="preserve">任担保。</w:t>
      </w:r>
      <w:r>
        <w:rPr>
          <w:rFonts w:ascii="宋体" w:hAnsi="宋体" w:cs="宋体"/>
          <w:color w:val="000000"/>
          <w:szCs w:val="21"/>
          <w:highlight w:val="none"/>
        </w:rPr>
      </w:r>
      <w:r/>
    </w:p>
    <w:p>
      <w:pPr>
        <w:pStyle w:val="1399"/>
        <w:ind w:left="443"/>
        <w:spacing w:before="111" w:line="219" w:lineRule="auto"/>
        <w:rPr>
          <w:rFonts w:ascii="宋体" w:hAnsi="宋体" w:cs="宋体"/>
          <w:color w:val="000000"/>
          <w:szCs w:val="21"/>
          <w:highlight w:val="none"/>
        </w:rPr>
      </w:pPr>
      <w:r>
        <w:rPr>
          <w:rFonts w:ascii="宋体" w:hAnsi="宋体" w:cs="宋体"/>
          <w:color w:val="000000"/>
          <w:spacing w:val="2"/>
          <w:szCs w:val="21"/>
          <w:highlight w:val="none"/>
        </w:rPr>
        <w:t xml:space="preserve">1. 担保金额人民币（大写）</w:t>
      </w:r>
      <w:r>
        <w:rPr>
          <w:rFonts w:ascii="宋体" w:hAnsi="宋体" w:cs="宋体"/>
          <w:color w:val="000000"/>
          <w:spacing w:val="1"/>
          <w:szCs w:val="21"/>
          <w:highlight w:val="none"/>
          <w:u w:val="single"/>
        </w:rPr>
        <w:t xml:space="preserve">                 </w:t>
      </w:r>
      <w:r>
        <w:rPr>
          <w:rFonts w:ascii="宋体" w:hAnsi="宋体" w:cs="宋体"/>
          <w:color w:val="000000"/>
          <w:spacing w:val="-88"/>
          <w:szCs w:val="21"/>
          <w:highlight w:val="none"/>
        </w:rPr>
        <w:t xml:space="preserve"> </w:t>
      </w:r>
      <w:r>
        <w:rPr>
          <w:rFonts w:ascii="宋体" w:hAnsi="宋体" w:cs="宋体"/>
          <w:color w:val="000000"/>
          <w:spacing w:val="2"/>
          <w:szCs w:val="21"/>
          <w:highlight w:val="none"/>
        </w:rPr>
        <w:t xml:space="preserve">元</w:t>
      </w:r>
      <w:r>
        <w:rPr>
          <w:rFonts w:hint="eastAsia" w:ascii="宋体" w:hAnsi="宋体" w:cs="宋体"/>
          <w:color w:val="000000"/>
          <w:spacing w:val="2"/>
          <w:szCs w:val="21"/>
          <w:highlight w:val="none"/>
          <w:lang w:eastAsia="zh-CN"/>
        </w:rPr>
        <w:t xml:space="preserve">（</w:t>
      </w:r>
      <w:r>
        <w:rPr>
          <w:rFonts w:ascii="宋体" w:hAnsi="宋体" w:cs="宋体"/>
          <w:color w:val="000000"/>
          <w:spacing w:val="2"/>
          <w:szCs w:val="21"/>
          <w:highlight w:val="none"/>
        </w:rPr>
        <w:t xml:space="preserve">¥</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66"/>
          <w:szCs w:val="21"/>
          <w:highlight w:val="none"/>
        </w:rPr>
        <w:t xml:space="preserve"> </w:t>
      </w:r>
      <w:r>
        <w:rPr>
          <w:rFonts w:hint="eastAsia" w:ascii="宋体" w:hAnsi="宋体" w:cs="宋体"/>
          <w:color w:val="000000"/>
          <w:spacing w:val="-66"/>
          <w:szCs w:val="21"/>
          <w:highlight w:val="none"/>
          <w:lang w:eastAsia="zh-CN"/>
        </w:rPr>
        <w:t xml:space="preserve">）</w:t>
      </w:r>
      <w:r>
        <w:rPr>
          <w:rFonts w:ascii="宋体" w:hAnsi="宋体" w:cs="宋体"/>
          <w:color w:val="000000"/>
          <w:spacing w:val="2"/>
          <w:szCs w:val="21"/>
          <w:highlight w:val="none"/>
        </w:rPr>
        <w:t xml:space="preserve"> 。</w:t>
      </w:r>
      <w:r>
        <w:rPr>
          <w:rFonts w:ascii="宋体" w:hAnsi="宋体" w:cs="宋体"/>
          <w:color w:val="000000"/>
          <w:szCs w:val="21"/>
          <w:highlight w:val="none"/>
        </w:rPr>
      </w:r>
      <w:r/>
    </w:p>
    <w:p>
      <w:pPr>
        <w:pStyle w:val="1399"/>
        <w:ind w:left="7" w:right="2" w:firstLine="423"/>
        <w:spacing w:before="109" w:line="266" w:lineRule="auto"/>
        <w:rPr>
          <w:rFonts w:ascii="宋体" w:hAnsi="宋体" w:cs="宋体"/>
          <w:color w:val="000000"/>
          <w:szCs w:val="21"/>
          <w:highlight w:val="none"/>
        </w:rPr>
      </w:pPr>
      <w:r>
        <w:rPr>
          <w:rFonts w:ascii="宋体" w:hAnsi="宋体" w:cs="宋体"/>
          <w:color w:val="000000"/>
          <w:spacing w:val="-1"/>
          <w:szCs w:val="21"/>
          <w:highlight w:val="none"/>
        </w:rPr>
        <w:t xml:space="preserve">2. 担保有效期自你方与承包人签订的合</w:t>
      </w:r>
      <w:r>
        <w:rPr>
          <w:rFonts w:ascii="宋体" w:hAnsi="宋体" w:cs="宋体"/>
          <w:color w:val="000000"/>
          <w:spacing w:val="-2"/>
          <w:szCs w:val="21"/>
          <w:highlight w:val="none"/>
        </w:rPr>
        <w:t xml:space="preserve">同生效之日（</w:t>
      </w:r>
      <w:r>
        <w:rPr>
          <w:rFonts w:ascii="宋体" w:hAnsi="宋体" w:cs="宋体"/>
          <w:color w:val="000000"/>
          <w:spacing w:val="-74"/>
          <w:szCs w:val="21"/>
          <w:highlight w:val="none"/>
        </w:rPr>
        <w:t xml:space="preserve"> </w:t>
      </w:r>
      <w:r>
        <w:rPr>
          <w:rFonts w:ascii="宋体" w:hAnsi="宋体" w:cs="宋体"/>
          <w:color w:val="000000"/>
          <w:spacing w:val="14"/>
          <w:szCs w:val="21"/>
          <w:highlight w:val="none"/>
          <w:u w:val="single"/>
        </w:rPr>
        <w:t xml:space="preserve">   </w:t>
      </w:r>
      <w:r>
        <w:rPr>
          <w:rFonts w:ascii="宋体" w:hAnsi="宋体" w:cs="宋体"/>
          <w:color w:val="000000"/>
          <w:spacing w:val="-94"/>
          <w:szCs w:val="21"/>
          <w:highlight w:val="none"/>
        </w:rPr>
        <w:t xml:space="preserve"> </w:t>
      </w:r>
      <w:r>
        <w:rPr>
          <w:rFonts w:ascii="宋体" w:hAnsi="宋体" w:cs="宋体"/>
          <w:color w:val="000000"/>
          <w:spacing w:val="-2"/>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pacing w:val="14"/>
          <w:szCs w:val="21"/>
          <w:highlight w:val="none"/>
          <w:u w:val="single"/>
        </w:rPr>
        <w:t xml:space="preserve">   </w:t>
      </w:r>
      <w:r>
        <w:rPr>
          <w:rFonts w:ascii="宋体" w:hAnsi="宋体" w:cs="宋体"/>
          <w:color w:val="000000"/>
          <w:spacing w:val="-89"/>
          <w:szCs w:val="21"/>
          <w:highlight w:val="none"/>
        </w:rPr>
        <w:t xml:space="preserve"> </w:t>
      </w:r>
      <w:r>
        <w:rPr>
          <w:rFonts w:ascii="宋体" w:hAnsi="宋体" w:cs="宋体"/>
          <w:color w:val="000000"/>
          <w:spacing w:val="-2"/>
          <w:szCs w:val="21"/>
          <w:highlight w:val="none"/>
        </w:rPr>
        <w:t xml:space="preserve">月</w:t>
      </w:r>
      <w:r>
        <w:rPr>
          <w:rFonts w:ascii="宋体" w:hAnsi="宋体" w:cs="宋体"/>
          <w:color w:val="000000"/>
          <w:spacing w:val="-104"/>
          <w:szCs w:val="21"/>
          <w:highlight w:val="none"/>
        </w:rPr>
        <w:t xml:space="preserve"> </w:t>
      </w:r>
      <w:r>
        <w:rPr>
          <w:rFonts w:ascii="宋体" w:hAnsi="宋体" w:cs="宋体"/>
          <w:color w:val="000000"/>
          <w:spacing w:val="14"/>
          <w:szCs w:val="21"/>
          <w:highlight w:val="none"/>
          <w:u w:val="single"/>
        </w:rPr>
        <w:t xml:space="preserve">   </w:t>
      </w:r>
      <w:r>
        <w:rPr>
          <w:rFonts w:ascii="宋体" w:hAnsi="宋体" w:cs="宋体"/>
          <w:color w:val="000000"/>
          <w:spacing w:val="-59"/>
          <w:szCs w:val="21"/>
          <w:highlight w:val="none"/>
        </w:rPr>
        <w:t xml:space="preserve"> </w:t>
      </w:r>
      <w:r>
        <w:rPr>
          <w:rFonts w:ascii="宋体" w:hAnsi="宋体" w:cs="宋体"/>
          <w:color w:val="000000"/>
          <w:spacing w:val="-2"/>
          <w:szCs w:val="21"/>
          <w:highlight w:val="none"/>
        </w:rPr>
        <w:t xml:space="preserve">日）起至你方签发或应签发工</w:t>
      </w:r>
      <w:r>
        <w:rPr>
          <w:rFonts w:ascii="宋体" w:hAnsi="宋体" w:cs="宋体"/>
          <w:color w:val="000000"/>
          <w:szCs w:val="21"/>
          <w:highlight w:val="none"/>
        </w:rPr>
        <w:t xml:space="preserve"> </w:t>
      </w:r>
      <w:r>
        <w:rPr>
          <w:rFonts w:ascii="宋体" w:hAnsi="宋体" w:cs="宋体"/>
          <w:color w:val="000000"/>
          <w:spacing w:val="-7"/>
          <w:szCs w:val="21"/>
          <w:highlight w:val="none"/>
        </w:rPr>
        <w:t xml:space="preserve">程接收证书之日（</w:t>
      </w:r>
      <w:r>
        <w:rPr>
          <w:rFonts w:ascii="宋体" w:hAnsi="宋体" w:cs="宋体"/>
          <w:color w:val="000000"/>
          <w:spacing w:val="-73"/>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94"/>
          <w:szCs w:val="21"/>
          <w:highlight w:val="none"/>
        </w:rPr>
        <w:t xml:space="preserve"> </w:t>
      </w:r>
      <w:r>
        <w:rPr>
          <w:rFonts w:ascii="宋体" w:hAnsi="宋体" w:cs="宋体"/>
          <w:color w:val="000000"/>
          <w:spacing w:val="-7"/>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90"/>
          <w:szCs w:val="21"/>
          <w:highlight w:val="none"/>
        </w:rPr>
        <w:t xml:space="preserve"> </w:t>
      </w:r>
      <w:r>
        <w:rPr>
          <w:rFonts w:ascii="宋体" w:hAnsi="宋体" w:cs="宋体"/>
          <w:color w:val="000000"/>
          <w:spacing w:val="-7"/>
          <w:szCs w:val="21"/>
          <w:highlight w:val="none"/>
        </w:rPr>
        <w:t xml:space="preserve">月</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59"/>
          <w:szCs w:val="21"/>
          <w:highlight w:val="none"/>
        </w:rPr>
        <w:t xml:space="preserve"> </w:t>
      </w:r>
      <w:r>
        <w:rPr>
          <w:rFonts w:ascii="宋体" w:hAnsi="宋体" w:cs="宋体"/>
          <w:color w:val="000000"/>
          <w:spacing w:val="-7"/>
          <w:szCs w:val="21"/>
          <w:highlight w:val="none"/>
        </w:rPr>
        <w:t xml:space="preserve">日）止。</w:t>
      </w:r>
      <w:r>
        <w:rPr>
          <w:rFonts w:ascii="宋体" w:hAnsi="宋体" w:cs="宋体"/>
          <w:color w:val="000000"/>
          <w:szCs w:val="21"/>
          <w:highlight w:val="none"/>
        </w:rPr>
      </w:r>
      <w:r/>
    </w:p>
    <w:p>
      <w:pPr>
        <w:pStyle w:val="1399"/>
        <w:ind w:left="9" w:firstLine="423"/>
        <w:spacing w:before="110" w:line="267" w:lineRule="auto"/>
        <w:rPr>
          <w:rFonts w:ascii="宋体" w:hAnsi="宋体" w:cs="宋体"/>
          <w:color w:val="000000"/>
          <w:szCs w:val="21"/>
          <w:highlight w:val="none"/>
        </w:rPr>
      </w:pPr>
      <w:r>
        <w:rPr>
          <w:rFonts w:ascii="宋体" w:hAnsi="宋体" w:cs="宋体"/>
          <w:color w:val="000000"/>
          <w:spacing w:val="1"/>
          <w:szCs w:val="21"/>
          <w:highlight w:val="none"/>
        </w:rPr>
        <w:t xml:space="preserve">3.</w:t>
      </w:r>
      <w:r>
        <w:rPr>
          <w:rFonts w:ascii="宋体" w:hAnsi="宋体" w:cs="宋体"/>
          <w:color w:val="000000"/>
          <w:spacing w:val="44"/>
          <w:szCs w:val="21"/>
          <w:highlight w:val="none"/>
        </w:rPr>
        <w:t xml:space="preserve"> </w:t>
      </w:r>
      <w:r>
        <w:rPr>
          <w:rFonts w:ascii="宋体" w:hAnsi="宋体" w:cs="宋体"/>
          <w:color w:val="000000"/>
          <w:spacing w:val="1"/>
          <w:szCs w:val="21"/>
          <w:highlight w:val="none"/>
        </w:rPr>
        <w:t xml:space="preserve">在本担保有效期内，因承包人违反合同约定的</w:t>
      </w:r>
      <w:r>
        <w:rPr>
          <w:rFonts w:ascii="宋体" w:hAnsi="宋体" w:cs="宋体"/>
          <w:color w:val="000000"/>
          <w:szCs w:val="21"/>
          <w:highlight w:val="none"/>
        </w:rPr>
        <w:t xml:space="preserve">义务给你方造成经济损失时，我方在收到你方以书 面形式提出的在担保金额内的赔偿要求后，在7天内无条件支付。</w:t>
      </w:r>
      <w:r>
        <w:rPr>
          <w:rFonts w:ascii="宋体" w:hAnsi="宋体" w:cs="宋体"/>
          <w:color w:val="000000"/>
          <w:szCs w:val="21"/>
          <w:highlight w:val="none"/>
        </w:rPr>
      </w:r>
      <w:r/>
    </w:p>
    <w:p>
      <w:pPr>
        <w:pStyle w:val="1399"/>
        <w:ind w:left="427"/>
        <w:spacing w:before="107" w:line="219" w:lineRule="auto"/>
        <w:rPr>
          <w:rFonts w:ascii="宋体" w:hAnsi="宋体" w:cs="宋体"/>
          <w:color w:val="000000"/>
          <w:szCs w:val="21"/>
          <w:highlight w:val="none"/>
        </w:rPr>
      </w:pPr>
      <w:r>
        <w:rPr>
          <w:rFonts w:ascii="宋体" w:hAnsi="宋体" w:cs="宋体"/>
          <w:color w:val="000000"/>
          <w:spacing w:val="1"/>
          <w:szCs w:val="21"/>
          <w:highlight w:val="none"/>
        </w:rPr>
        <w:t xml:space="preserve">4. 你方和承包人按合同约定变更合同时，我</w:t>
      </w:r>
      <w:r>
        <w:rPr>
          <w:rFonts w:ascii="宋体" w:hAnsi="宋体" w:cs="宋体"/>
          <w:color w:val="000000"/>
          <w:szCs w:val="21"/>
          <w:highlight w:val="none"/>
        </w:rPr>
        <w:t xml:space="preserve">方承担本担保规定的义务不变。</w:t>
      </w:r>
      <w:r>
        <w:rPr>
          <w:rFonts w:ascii="宋体" w:hAnsi="宋体" w:cs="宋体"/>
          <w:color w:val="000000"/>
          <w:szCs w:val="21"/>
          <w:highlight w:val="none"/>
        </w:rPr>
      </w:r>
      <w:r/>
    </w:p>
    <w:p>
      <w:pPr>
        <w:pStyle w:val="1399"/>
        <w:ind w:left="7" w:right="10" w:firstLine="425"/>
        <w:spacing w:before="111" w:line="267" w:lineRule="auto"/>
        <w:rPr>
          <w:rFonts w:ascii="宋体" w:hAnsi="宋体" w:cs="宋体"/>
          <w:color w:val="000000"/>
          <w:szCs w:val="21"/>
          <w:highlight w:val="none"/>
        </w:rPr>
      </w:pPr>
      <w:r>
        <w:rPr>
          <w:rFonts w:ascii="宋体" w:hAnsi="宋体" w:cs="宋体"/>
          <w:color w:val="000000"/>
          <w:spacing w:val="1"/>
          <w:szCs w:val="21"/>
          <w:highlight w:val="none"/>
        </w:rPr>
        <w:t xml:space="preserve">5. 因本保函发生的纠纷，可由双方协商</w:t>
      </w:r>
      <w:r>
        <w:rPr>
          <w:rFonts w:ascii="宋体" w:hAnsi="宋体" w:cs="宋体"/>
          <w:color w:val="000000"/>
          <w:szCs w:val="21"/>
          <w:highlight w:val="none"/>
        </w:rPr>
        <w:t xml:space="preserve">解决，协商不成的，任何一方均可提请</w:t>
      </w:r>
      <w:r>
        <w:rPr>
          <w:rFonts w:ascii="宋体" w:hAnsi="宋体" w:cs="宋体"/>
          <w:color w:val="000000"/>
          <w:spacing w:val="-104"/>
          <w:szCs w:val="21"/>
          <w:highlight w:val="none"/>
        </w:rPr>
        <w:t xml:space="preserve"> </w:t>
      </w:r>
      <w:r>
        <w:rPr>
          <w:rFonts w:ascii="宋体" w:hAnsi="宋体" w:cs="宋体"/>
          <w:color w:val="000000"/>
          <w:spacing w:val="3"/>
          <w:szCs w:val="21"/>
          <w:highlight w:val="none"/>
          <w:u w:val="single"/>
        </w:rPr>
        <w:t xml:space="preserve">        </w:t>
      </w:r>
      <w:r>
        <w:rPr>
          <w:rFonts w:ascii="宋体" w:hAnsi="宋体" w:cs="宋体"/>
          <w:color w:val="000000"/>
          <w:spacing w:val="-93"/>
          <w:szCs w:val="21"/>
          <w:highlight w:val="none"/>
        </w:rPr>
        <w:t xml:space="preserve"> </w:t>
      </w:r>
      <w:r>
        <w:rPr>
          <w:rFonts w:ascii="宋体" w:hAnsi="宋体" w:cs="宋体"/>
          <w:color w:val="000000"/>
          <w:szCs w:val="21"/>
          <w:highlight w:val="none"/>
        </w:rPr>
        <w:t xml:space="preserve">仲裁委员会 </w:t>
      </w:r>
      <w:r>
        <w:rPr>
          <w:rFonts w:ascii="宋体" w:hAnsi="宋体" w:cs="宋体"/>
          <w:color w:val="000000"/>
          <w:spacing w:val="-3"/>
          <w:szCs w:val="21"/>
          <w:highlight w:val="none"/>
        </w:rPr>
        <w:t xml:space="preserve">仲裁。</w:t>
      </w:r>
      <w:r>
        <w:rPr>
          <w:rFonts w:ascii="宋体" w:hAnsi="宋体" w:cs="宋体"/>
          <w:color w:val="000000"/>
          <w:szCs w:val="21"/>
          <w:highlight w:val="none"/>
        </w:rPr>
      </w:r>
      <w:r/>
    </w:p>
    <w:p>
      <w:pPr>
        <w:pStyle w:val="1399"/>
        <w:ind w:left="429"/>
        <w:spacing w:before="107" w:line="219" w:lineRule="auto"/>
        <w:rPr>
          <w:rFonts w:ascii="宋体" w:hAnsi="宋体" w:cs="宋体"/>
          <w:color w:val="000000"/>
          <w:szCs w:val="21"/>
          <w:highlight w:val="none"/>
        </w:rPr>
      </w:pPr>
      <w:r>
        <w:rPr>
          <w:rFonts w:ascii="宋体" w:hAnsi="宋体" w:cs="宋体"/>
          <w:color w:val="000000"/>
          <w:szCs w:val="21"/>
          <w:highlight w:val="none"/>
        </w:rPr>
        <w:t xml:space="preserve">6. 本保函自我方法定代表人（或其授权代理人）签字并加盖公章之日起生效。</w:t>
      </w:r>
      <w:r>
        <w:rPr>
          <w:rFonts w:ascii="宋体" w:hAnsi="宋体" w:cs="宋体"/>
          <w:color w:val="000000"/>
          <w:szCs w:val="21"/>
          <w:highlight w:val="none"/>
        </w:rPr>
      </w:r>
      <w:r/>
    </w:p>
    <w:p>
      <w:pPr>
        <w:pStyle w:val="1408"/>
        <w:spacing w:line="241"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408"/>
        <w:spacing w:line="242" w:lineRule="auto"/>
        <w:rPr>
          <w:color w:val="000000"/>
          <w:highlight w:val="none"/>
        </w:rPr>
      </w:pPr>
      <w:r>
        <w:rPr>
          <w:color w:val="000000"/>
          <w:highlight w:val="none"/>
        </w:rPr>
      </w:r>
      <w:r/>
    </w:p>
    <w:p>
      <w:pPr>
        <w:pStyle w:val="1399"/>
        <w:ind w:left="9"/>
        <w:spacing w:before="68" w:line="314" w:lineRule="auto"/>
        <w:rPr>
          <w:rFonts w:ascii="宋体" w:hAnsi="宋体" w:cs="宋体"/>
          <w:color w:val="000000"/>
          <w:szCs w:val="21"/>
          <w:highlight w:val="none"/>
        </w:rPr>
      </w:pPr>
      <w:r>
        <w:rPr>
          <w:rFonts w:ascii="宋体" w:hAnsi="宋体" w:cs="宋体"/>
          <w:color w:val="000000"/>
          <w:spacing w:val="2"/>
          <w:szCs w:val="21"/>
          <w:highlight w:val="none"/>
        </w:rPr>
        <w:t xml:space="preserve">担 保</w:t>
      </w:r>
      <w:r>
        <w:rPr>
          <w:rFonts w:ascii="宋体" w:hAnsi="宋体" w:cs="宋体"/>
          <w:color w:val="000000"/>
          <w:spacing w:val="9"/>
          <w:szCs w:val="21"/>
          <w:highlight w:val="none"/>
        </w:rPr>
        <w:t xml:space="preserve"> </w:t>
      </w:r>
      <w:r>
        <w:rPr>
          <w:rFonts w:ascii="宋体" w:hAnsi="宋体" w:cs="宋体"/>
          <w:color w:val="000000"/>
          <w:spacing w:val="2"/>
          <w:szCs w:val="21"/>
          <w:highlight w:val="none"/>
        </w:rPr>
        <w:t xml:space="preserve">人</w:t>
      </w:r>
      <w:r>
        <w:rPr>
          <w:rFonts w:ascii="宋体" w:hAnsi="宋体" w:cs="宋体"/>
          <w:color w:val="000000"/>
          <w:spacing w:val="-15"/>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pacing w:val="-15"/>
          <w:szCs w:val="21"/>
          <w:highlight w:val="none"/>
        </w:rPr>
        <w:t xml:space="preserve">（</w:t>
      </w:r>
      <w:r>
        <w:rPr>
          <w:rFonts w:ascii="宋体" w:hAnsi="宋体" w:cs="宋体"/>
          <w:color w:val="000000"/>
          <w:spacing w:val="2"/>
          <w:szCs w:val="21"/>
          <w:highlight w:val="none"/>
        </w:rPr>
        <w:t xml:space="preserve">盖单位章）</w:t>
      </w:r>
      <w:r>
        <w:rPr>
          <w:rFonts w:ascii="宋体" w:hAnsi="宋体" w:cs="宋体"/>
          <w:color w:val="000000"/>
          <w:szCs w:val="21"/>
          <w:highlight w:val="none"/>
        </w:rPr>
      </w:r>
      <w:r/>
    </w:p>
    <w:p>
      <w:pPr>
        <w:pStyle w:val="1399"/>
        <w:ind w:left="9"/>
        <w:spacing w:before="1" w:line="219" w:lineRule="auto"/>
        <w:rPr>
          <w:rFonts w:ascii="宋体" w:hAnsi="宋体" w:cs="宋体"/>
          <w:color w:val="000000"/>
          <w:szCs w:val="21"/>
          <w:highlight w:val="none"/>
        </w:rPr>
      </w:pPr>
      <w:r>
        <w:rPr>
          <w:rFonts w:ascii="宋体" w:hAnsi="宋体" w:cs="宋体"/>
          <w:color w:val="000000"/>
          <w:spacing w:val="2"/>
          <w:szCs w:val="21"/>
          <w:highlight w:val="none"/>
        </w:rPr>
        <w:t xml:space="preserve">法定代表人或其委托代理人</w:t>
      </w:r>
      <w:r>
        <w:rPr>
          <w:rFonts w:ascii="宋体" w:hAnsi="宋体" w:cs="宋体"/>
          <w:color w:val="000000"/>
          <w:spacing w:val="-13"/>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pacing w:val="-13"/>
          <w:szCs w:val="21"/>
          <w:highlight w:val="none"/>
        </w:rPr>
        <w:t xml:space="preserve">（</w:t>
      </w:r>
      <w:r>
        <w:rPr>
          <w:rFonts w:ascii="宋体" w:hAnsi="宋体" w:cs="宋体"/>
          <w:color w:val="000000"/>
          <w:spacing w:val="2"/>
          <w:szCs w:val="21"/>
          <w:highlight w:val="none"/>
        </w:rPr>
        <w:t xml:space="preserve">签字）</w:t>
      </w:r>
      <w:r>
        <w:rPr>
          <w:rFonts w:ascii="宋体" w:hAnsi="宋体" w:cs="宋体"/>
          <w:color w:val="000000"/>
          <w:szCs w:val="21"/>
          <w:highlight w:val="none"/>
        </w:rPr>
      </w:r>
      <w:r/>
    </w:p>
    <w:p>
      <w:pPr>
        <w:pStyle w:val="1399"/>
        <w:ind w:left="8"/>
        <w:spacing w:before="107" w:line="229" w:lineRule="auto"/>
        <w:rPr>
          <w:rFonts w:ascii="宋体" w:hAnsi="宋体" w:cs="宋体"/>
          <w:color w:val="000000"/>
          <w:szCs w:val="21"/>
          <w:highlight w:val="none"/>
        </w:rPr>
      </w:pPr>
      <w:r>
        <w:rPr>
          <w:rFonts w:ascii="宋体" w:hAnsi="宋体" w:cs="宋体"/>
          <w:color w:val="000000"/>
          <w:spacing w:val="-6"/>
          <w:szCs w:val="21"/>
          <w:highlight w:val="none"/>
        </w:rPr>
        <w:t xml:space="preserve">地</w:t>
      </w:r>
      <w:r>
        <w:rPr>
          <w:rFonts w:ascii="宋体" w:hAnsi="宋体" w:cs="宋体"/>
          <w:color w:val="000000"/>
          <w:spacing w:val="2"/>
          <w:szCs w:val="21"/>
          <w:highlight w:val="none"/>
        </w:rPr>
        <w:t xml:space="preserve">    </w:t>
      </w:r>
      <w:r>
        <w:rPr>
          <w:rFonts w:ascii="宋体" w:hAnsi="宋体" w:cs="宋体"/>
          <w:color w:val="000000"/>
          <w:spacing w:val="-6"/>
          <w:szCs w:val="21"/>
          <w:highlight w:val="none"/>
        </w:rPr>
        <w:t xml:space="preserve">址：</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23"/>
        <w:spacing w:before="99" w:line="220" w:lineRule="auto"/>
        <w:rPr>
          <w:rFonts w:ascii="宋体" w:hAnsi="宋体" w:cs="宋体"/>
          <w:color w:val="000000"/>
          <w:szCs w:val="21"/>
          <w:highlight w:val="none"/>
        </w:rPr>
      </w:pPr>
      <w:r>
        <w:rPr>
          <w:rFonts w:ascii="宋体" w:hAnsi="宋体" w:cs="宋体"/>
          <w:color w:val="000000"/>
          <w:spacing w:val="-4"/>
          <w:szCs w:val="21"/>
          <w:highlight w:val="none"/>
        </w:rPr>
        <w:t xml:space="preserve">邮政编码：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32"/>
        <w:spacing w:before="107" w:line="222" w:lineRule="auto"/>
        <w:rPr>
          <w:rFonts w:ascii="宋体" w:hAnsi="宋体" w:cs="宋体"/>
          <w:color w:val="000000"/>
          <w:szCs w:val="21"/>
          <w:highlight w:val="none"/>
        </w:rPr>
      </w:pPr>
      <w:r>
        <w:rPr>
          <w:rFonts w:ascii="宋体" w:hAnsi="宋体" w:cs="宋体"/>
          <w:color w:val="000000"/>
          <w:spacing w:val="-7"/>
          <w:szCs w:val="21"/>
          <w:highlight w:val="none"/>
        </w:rPr>
        <w:t xml:space="preserve">电</w:t>
      </w:r>
      <w:r>
        <w:rPr>
          <w:rFonts w:ascii="宋体" w:hAnsi="宋体" w:cs="宋体"/>
          <w:color w:val="000000"/>
          <w:spacing w:val="2"/>
          <w:szCs w:val="21"/>
          <w:highlight w:val="none"/>
        </w:rPr>
        <w:t xml:space="preserve">    </w:t>
      </w:r>
      <w:r>
        <w:rPr>
          <w:rFonts w:ascii="宋体" w:hAnsi="宋体" w:cs="宋体"/>
          <w:color w:val="000000"/>
          <w:spacing w:val="-7"/>
          <w:szCs w:val="21"/>
          <w:highlight w:val="none"/>
        </w:rPr>
        <w:t xml:space="preserve">话：</w:t>
      </w:r>
      <w:r>
        <w:rPr>
          <w:rFonts w:ascii="宋体" w:hAnsi="宋体" w:cs="宋体"/>
          <w:color w:val="000000"/>
          <w:spacing w:val="-7"/>
          <w:szCs w:val="21"/>
          <w:highlight w:val="none"/>
          <w:u w:val="single"/>
        </w:rPr>
        <w:t xml:space="preserve">                                    </w:t>
      </w:r>
      <w:r>
        <w:rPr>
          <w:rFonts w:ascii="宋体" w:hAnsi="宋体" w:cs="宋体"/>
          <w:color w:val="000000"/>
          <w:spacing w:val="-8"/>
          <w:szCs w:val="21"/>
          <w:highlight w:val="none"/>
          <w:u w:val="single"/>
        </w:rPr>
        <w:t xml:space="preserve">     </w:t>
      </w:r>
      <w:r>
        <w:rPr>
          <w:rFonts w:ascii="宋体" w:hAnsi="宋体" w:cs="宋体"/>
          <w:color w:val="000000"/>
          <w:szCs w:val="21"/>
          <w:highlight w:val="none"/>
        </w:rPr>
      </w:r>
      <w:r/>
    </w:p>
    <w:p>
      <w:pPr>
        <w:pStyle w:val="1399"/>
        <w:ind w:left="6"/>
        <w:spacing w:before="105" w:line="219" w:lineRule="auto"/>
        <w:rPr>
          <w:rFonts w:ascii="宋体" w:hAnsi="宋体" w:cs="宋体"/>
          <w:color w:val="000000"/>
          <w:szCs w:val="21"/>
          <w:highlight w:val="none"/>
        </w:rPr>
      </w:pPr>
      <w:r>
        <w:rPr>
          <w:rFonts w:ascii="宋体" w:hAnsi="宋体" w:cs="宋体"/>
          <w:color w:val="000000"/>
          <w:spacing w:val="-6"/>
          <w:szCs w:val="21"/>
          <w:highlight w:val="none"/>
        </w:rPr>
        <w:t xml:space="preserve">传</w:t>
      </w:r>
      <w:r>
        <w:rPr>
          <w:rFonts w:ascii="宋体" w:hAnsi="宋体" w:cs="宋体"/>
          <w:color w:val="000000"/>
          <w:spacing w:val="3"/>
          <w:szCs w:val="21"/>
          <w:highlight w:val="none"/>
        </w:rPr>
        <w:t xml:space="preserve">    </w:t>
      </w:r>
      <w:r>
        <w:rPr>
          <w:rFonts w:ascii="宋体" w:hAnsi="宋体" w:cs="宋体"/>
          <w:color w:val="000000"/>
          <w:spacing w:val="-6"/>
          <w:szCs w:val="21"/>
          <w:highlight w:val="none"/>
        </w:rPr>
        <w:t xml:space="preserve">真：</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408"/>
        <w:spacing w:line="396" w:lineRule="auto"/>
        <w:rPr>
          <w:color w:val="000000"/>
          <w:highlight w:val="none"/>
        </w:rPr>
      </w:pPr>
      <w:r>
        <w:rPr>
          <w:color w:val="000000"/>
          <w:highlight w:val="none"/>
        </w:rPr>
      </w:r>
      <w:r/>
    </w:p>
    <w:p>
      <w:pPr>
        <w:pStyle w:val="1399"/>
        <w:ind w:left="1583"/>
        <w:spacing w:before="69" w:line="220" w:lineRule="auto"/>
        <w:tabs>
          <w:tab w:val="left" w:pos="2745"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pacing w:val="-95"/>
          <w:szCs w:val="21"/>
          <w:highlight w:val="none"/>
        </w:rPr>
        <w:t xml:space="preserve"> </w:t>
      </w:r>
      <w:r>
        <w:rPr>
          <w:rFonts w:ascii="宋体" w:hAnsi="宋体" w:cs="宋体"/>
          <w:color w:val="000000"/>
          <w:spacing w:val="-8"/>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87"/>
          <w:szCs w:val="21"/>
          <w:highlight w:val="none"/>
        </w:rPr>
        <w:t xml:space="preserve"> </w:t>
      </w:r>
      <w:r>
        <w:rPr>
          <w:rFonts w:ascii="宋体" w:hAnsi="宋体" w:cs="宋体"/>
          <w:color w:val="000000"/>
          <w:spacing w:val="-8"/>
          <w:szCs w:val="21"/>
          <w:highlight w:val="none"/>
        </w:rPr>
        <w:t xml:space="preserve">月</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55"/>
          <w:szCs w:val="21"/>
          <w:highlight w:val="none"/>
        </w:rPr>
        <w:t xml:space="preserve"> </w:t>
      </w:r>
      <w:r>
        <w:rPr>
          <w:rFonts w:ascii="宋体" w:hAnsi="宋体" w:cs="宋体"/>
          <w:color w:val="000000"/>
          <w:spacing w:val="-8"/>
          <w:szCs w:val="21"/>
          <w:highlight w:val="none"/>
        </w:rPr>
        <w:t xml:space="preserve">日</w:t>
      </w:r>
      <w:r>
        <w:rPr>
          <w:rFonts w:ascii="宋体" w:hAnsi="宋体" w:cs="宋体"/>
          <w:color w:val="000000"/>
          <w:szCs w:val="21"/>
          <w:highlight w:val="none"/>
        </w:rPr>
      </w:r>
      <w:r/>
    </w:p>
    <w:p>
      <w:pPr>
        <w:pStyle w:val="1399"/>
        <w:spacing w:line="220" w:lineRule="auto"/>
        <w:rPr>
          <w:rFonts w:ascii="宋体" w:hAnsi="宋体" w:cs="宋体"/>
          <w:color w:val="000000"/>
          <w:szCs w:val="21"/>
          <w:highlight w:val="none"/>
        </w:rPr>
        <w:sectPr>
          <w:footerReference w:type="default" r:id="rId17"/>
          <w:footnotePr/>
          <w:endnotePr/>
          <w:type w:val="nextPage"/>
          <w:pgSz w:w="11906" w:h="16839" w:orient="portrait"/>
          <w:pgMar w:top="400" w:right="1136" w:bottom="672" w:left="1134" w:header="0" w:footer="449" w:gutter="0"/>
          <w:cols w:num="1" w:sep="0" w:space="1701" w:equalWidth="1"/>
          <w:docGrid w:linePitch="360"/>
        </w:sectPr>
      </w:pPr>
      <w:r>
        <w:rPr>
          <w:rFonts w:ascii="宋体" w:hAnsi="宋体" w:cs="宋体"/>
          <w:color w:val="000000"/>
          <w:szCs w:val="21"/>
          <w:highlight w:val="none"/>
        </w:rPr>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2"/>
          <w:szCs w:val="21"/>
          <w:highlight w:val="none"/>
        </w:rPr>
        <w:t xml:space="preserve">附件9：预付款担保</w:t>
      </w:r>
      <w:r>
        <w:rPr>
          <w:rFonts w:ascii="宋体" w:hAnsi="宋体" w:cs="宋体"/>
          <w:color w:val="000000"/>
          <w:szCs w:val="21"/>
          <w:highlight w:val="none"/>
        </w:rPr>
      </w:r>
      <w:r/>
    </w:p>
    <w:p>
      <w:pPr>
        <w:pStyle w:val="1408"/>
        <w:spacing w:line="396" w:lineRule="auto"/>
        <w:rPr>
          <w:color w:val="000000"/>
          <w:highlight w:val="none"/>
        </w:rPr>
      </w:pPr>
      <w:r>
        <w:rPr>
          <w:color w:val="000000"/>
          <w:highlight w:val="none"/>
        </w:rPr>
      </w:r>
      <w:r/>
    </w:p>
    <w:p>
      <w:pPr>
        <w:pStyle w:val="1399"/>
        <w:ind w:left="4300"/>
        <w:spacing w:before="69" w:line="220" w:lineRule="auto"/>
        <w:rPr>
          <w:rFonts w:ascii="宋体" w:hAnsi="宋体" w:cs="宋体"/>
          <w:color w:val="000000"/>
          <w:szCs w:val="21"/>
          <w:highlight w:val="none"/>
        </w:rPr>
      </w:pPr>
      <w:r>
        <w:rPr>
          <w:rFonts w:ascii="宋体" w:hAnsi="宋体" w:cs="宋体"/>
          <w:color w:val="000000"/>
          <w:spacing w:val="-1"/>
          <w:szCs w:val="21"/>
          <w:highlight w:val="none"/>
        </w:rPr>
        <w:t xml:space="preserve">预付款担保</w:t>
      </w:r>
      <w:r>
        <w:rPr>
          <w:rFonts w:ascii="宋体" w:hAnsi="宋体" w:cs="宋体"/>
          <w:color w:val="000000"/>
          <w:szCs w:val="21"/>
          <w:highlight w:val="none"/>
        </w:rPr>
      </w:r>
      <w:r/>
    </w:p>
    <w:p>
      <w:pPr>
        <w:pStyle w:val="1399"/>
        <w:spacing w:before="230" w:line="220" w:lineRule="auto"/>
        <w:tabs>
          <w:tab w:val="left" w:pos="1266"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pacing w:val="12"/>
          <w:szCs w:val="21"/>
          <w:highlight w:val="none"/>
          <w:u w:val="single"/>
        </w:rPr>
        <w:t xml:space="preserve">        </w:t>
      </w:r>
      <w:r>
        <w:rPr>
          <w:rFonts w:ascii="宋体" w:hAnsi="宋体" w:cs="宋体"/>
          <w:color w:val="000000"/>
          <w:spacing w:val="3"/>
          <w:szCs w:val="21"/>
          <w:highlight w:val="none"/>
        </w:rPr>
        <w:t xml:space="preserve"> </w:t>
      </w:r>
      <w:r>
        <w:rPr>
          <w:rFonts w:ascii="宋体" w:hAnsi="宋体" w:cs="宋体"/>
          <w:color w:val="000000"/>
          <w:spacing w:val="1"/>
          <w:szCs w:val="21"/>
          <w:highlight w:val="none"/>
        </w:rPr>
        <w:t xml:space="preserve">（发包人名称</w:t>
      </w:r>
      <w:r>
        <w:rPr>
          <w:rFonts w:ascii="宋体" w:hAnsi="宋体" w:cs="宋体"/>
          <w:color w:val="000000"/>
          <w:szCs w:val="21"/>
          <w:highlight w:val="none"/>
        </w:rPr>
        <w:t xml:space="preserve">）：</w:t>
      </w:r>
      <w:r>
        <w:rPr>
          <w:rFonts w:ascii="宋体" w:hAnsi="宋体" w:cs="宋体"/>
          <w:color w:val="000000"/>
          <w:szCs w:val="21"/>
          <w:highlight w:val="none"/>
        </w:rPr>
      </w:r>
      <w:r/>
    </w:p>
    <w:p>
      <w:pPr>
        <w:pStyle w:val="1408"/>
        <w:spacing w:line="393" w:lineRule="auto"/>
        <w:rPr>
          <w:color w:val="000000"/>
          <w:highlight w:val="none"/>
        </w:rPr>
      </w:pPr>
      <w:r>
        <w:rPr>
          <w:color w:val="000000"/>
          <w:highlight w:val="none"/>
        </w:rPr>
      </w:r>
      <w:r/>
    </w:p>
    <w:p>
      <w:pPr>
        <w:pStyle w:val="1399"/>
        <w:ind w:left="428"/>
        <w:spacing w:before="68" w:line="316" w:lineRule="auto"/>
        <w:rPr>
          <w:rFonts w:ascii="宋体" w:hAnsi="宋体" w:cs="宋体"/>
          <w:color w:val="000000"/>
          <w:szCs w:val="21"/>
          <w:highlight w:val="none"/>
        </w:rPr>
      </w:pPr>
      <w:r>
        <w:rPr>
          <w:rFonts w:ascii="宋体" w:hAnsi="宋体" w:cs="宋体"/>
          <w:color w:val="000000"/>
          <w:spacing w:val="2"/>
          <w:szCs w:val="21"/>
          <w:highlight w:val="none"/>
        </w:rPr>
        <w:t xml:space="preserve">根据</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2"/>
          <w:szCs w:val="21"/>
          <w:highlight w:val="none"/>
        </w:rPr>
        <w:t xml:space="preserve">（承包人名称</w:t>
      </w:r>
      <w:r>
        <w:rPr>
          <w:rFonts w:ascii="宋体" w:hAnsi="宋体" w:cs="宋体"/>
          <w:color w:val="000000"/>
          <w:spacing w:val="-6"/>
          <w:szCs w:val="21"/>
          <w:highlight w:val="none"/>
        </w:rPr>
        <w:t xml:space="preserve">）（</w:t>
      </w:r>
      <w:r>
        <w:rPr>
          <w:rFonts w:ascii="宋体" w:hAnsi="宋体" w:cs="宋体"/>
          <w:color w:val="000000"/>
          <w:spacing w:val="2"/>
          <w:szCs w:val="21"/>
          <w:highlight w:val="none"/>
        </w:rPr>
        <w:t xml:space="preserve">以</w:t>
      </w:r>
      <w:r>
        <w:rPr>
          <w:rFonts w:hint="eastAsia" w:ascii="宋体" w:hAnsi="宋体" w:cs="宋体"/>
          <w:color w:val="000000"/>
          <w:spacing w:val="2"/>
          <w:szCs w:val="21"/>
          <w:highlight w:val="none"/>
          <w:lang w:eastAsia="zh-CN"/>
        </w:rPr>
        <w:t xml:space="preserve">下简</w:t>
      </w:r>
      <w:r>
        <w:rPr>
          <w:rFonts w:ascii="宋体" w:hAnsi="宋体" w:cs="宋体"/>
          <w:color w:val="000000"/>
          <w:spacing w:val="2"/>
          <w:szCs w:val="21"/>
          <w:highlight w:val="none"/>
        </w:rPr>
        <w:t xml:space="preserve">称“承包人”）与</w:t>
      </w:r>
      <w:r>
        <w:rPr>
          <w:rFonts w:ascii="宋体" w:hAnsi="宋体" w:cs="宋体"/>
          <w:color w:val="000000"/>
          <w:szCs w:val="21"/>
          <w:highlight w:val="none"/>
        </w:rPr>
      </w:r>
      <w:r/>
    </w:p>
    <w:p>
      <w:pPr>
        <w:pStyle w:val="1399"/>
        <w:spacing w:line="218" w:lineRule="auto"/>
        <w:tabs>
          <w:tab w:val="left" w:pos="2533"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pacing w:val="3"/>
          <w:szCs w:val="21"/>
          <w:highlight w:val="none"/>
        </w:rPr>
        <w:t xml:space="preserve">（发包人名称</w:t>
      </w:r>
      <w:r>
        <w:rPr>
          <w:rFonts w:ascii="宋体" w:hAnsi="宋体" w:cs="宋体"/>
          <w:color w:val="000000"/>
          <w:spacing w:val="-15"/>
          <w:szCs w:val="21"/>
          <w:highlight w:val="none"/>
        </w:rPr>
        <w:t xml:space="preserve">）（</w:t>
      </w:r>
      <w:r>
        <w:rPr>
          <w:rFonts w:ascii="宋体" w:hAnsi="宋体" w:cs="宋体"/>
          <w:color w:val="000000"/>
          <w:spacing w:val="3"/>
          <w:szCs w:val="21"/>
          <w:highlight w:val="none"/>
        </w:rPr>
        <w:t xml:space="preserve">以下简称“发包人”）</w:t>
      </w:r>
      <w:r>
        <w:rPr>
          <w:rFonts w:ascii="宋体" w:hAnsi="宋体" w:cs="宋体"/>
          <w:color w:val="000000"/>
          <w:szCs w:val="21"/>
          <w:highlight w:val="none"/>
        </w:rPr>
      </w:r>
      <w:r/>
    </w:p>
    <w:p>
      <w:pPr>
        <w:pStyle w:val="1399"/>
        <w:ind w:left="8" w:right="8" w:firstLine="3"/>
        <w:spacing w:before="108" w:line="283" w:lineRule="auto"/>
        <w:rPr>
          <w:rFonts w:ascii="宋体" w:hAnsi="宋体" w:cs="宋体"/>
          <w:color w:val="000000"/>
          <w:szCs w:val="21"/>
          <w:highlight w:val="none"/>
        </w:rPr>
      </w:pPr>
      <w:r>
        <w:rPr>
          <w:rFonts w:ascii="宋体" w:hAnsi="宋体" w:cs="宋体"/>
          <w:color w:val="000000"/>
          <w:spacing w:val="-4"/>
          <w:szCs w:val="21"/>
          <w:highlight w:val="none"/>
        </w:rPr>
        <w:t xml:space="preserve">于</w:t>
      </w:r>
      <w:r>
        <w:rPr>
          <w:rFonts w:ascii="宋体" w:hAnsi="宋体" w:cs="宋体"/>
          <w:color w:val="000000"/>
          <w:spacing w:val="-99"/>
          <w:szCs w:val="21"/>
          <w:highlight w:val="none"/>
        </w:rPr>
        <w:t xml:space="preserve"> </w:t>
      </w:r>
      <w:r>
        <w:rPr>
          <w:rFonts w:ascii="宋体" w:hAnsi="宋体" w:cs="宋体"/>
          <w:color w:val="000000"/>
          <w:spacing w:val="3"/>
          <w:szCs w:val="21"/>
          <w:highlight w:val="none"/>
          <w:u w:val="single"/>
        </w:rPr>
        <w:t xml:space="preserve">     </w:t>
      </w:r>
      <w:r>
        <w:rPr>
          <w:rFonts w:ascii="宋体" w:hAnsi="宋体" w:cs="宋体"/>
          <w:color w:val="000000"/>
          <w:spacing w:val="-93"/>
          <w:szCs w:val="21"/>
          <w:highlight w:val="none"/>
        </w:rPr>
        <w:t xml:space="preserve"> </w:t>
      </w:r>
      <w:r>
        <w:rPr>
          <w:rFonts w:ascii="宋体" w:hAnsi="宋体" w:cs="宋体"/>
          <w:color w:val="000000"/>
          <w:spacing w:val="-4"/>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pacing w:val="3"/>
          <w:szCs w:val="21"/>
          <w:highlight w:val="none"/>
          <w:u w:val="single"/>
        </w:rPr>
        <w:t xml:space="preserve">    </w:t>
      </w:r>
      <w:r>
        <w:rPr>
          <w:rFonts w:ascii="宋体" w:hAnsi="宋体" w:cs="宋体"/>
          <w:color w:val="000000"/>
          <w:spacing w:val="-90"/>
          <w:szCs w:val="21"/>
          <w:highlight w:val="none"/>
        </w:rPr>
        <w:t xml:space="preserve"> </w:t>
      </w:r>
      <w:r>
        <w:rPr>
          <w:rFonts w:ascii="宋体" w:hAnsi="宋体" w:cs="宋体"/>
          <w:color w:val="000000"/>
          <w:spacing w:val="-4"/>
          <w:szCs w:val="21"/>
          <w:highlight w:val="none"/>
        </w:rPr>
        <w:t xml:space="preserve">月</w:t>
      </w:r>
      <w:r>
        <w:rPr>
          <w:rFonts w:ascii="宋体" w:hAnsi="宋体" w:cs="宋体"/>
          <w:color w:val="000000"/>
          <w:spacing w:val="-104"/>
          <w:szCs w:val="21"/>
          <w:highlight w:val="none"/>
        </w:rPr>
        <w:t xml:space="preserve"> </w:t>
      </w:r>
      <w:r>
        <w:rPr>
          <w:rFonts w:ascii="宋体" w:hAnsi="宋体" w:cs="宋体"/>
          <w:color w:val="000000"/>
          <w:spacing w:val="3"/>
          <w:szCs w:val="21"/>
          <w:highlight w:val="none"/>
          <w:u w:val="single"/>
        </w:rPr>
        <w:t xml:space="preserve">    </w:t>
      </w:r>
      <w:r>
        <w:rPr>
          <w:rFonts w:ascii="宋体" w:hAnsi="宋体" w:cs="宋体"/>
          <w:color w:val="000000"/>
          <w:spacing w:val="-59"/>
          <w:szCs w:val="21"/>
          <w:highlight w:val="none"/>
        </w:rPr>
        <w:t xml:space="preserve"> </w:t>
      </w:r>
      <w:r>
        <w:rPr>
          <w:rFonts w:ascii="宋体" w:hAnsi="宋体" w:cs="宋体"/>
          <w:color w:val="000000"/>
          <w:spacing w:val="-4"/>
          <w:szCs w:val="21"/>
          <w:highlight w:val="none"/>
        </w:rPr>
        <w:t xml:space="preserve">日签订的</w:t>
      </w:r>
      <w:r>
        <w:rPr>
          <w:rFonts w:ascii="宋体" w:hAnsi="宋体" w:cs="宋体"/>
          <w:color w:val="000000"/>
          <w:spacing w:val="-104"/>
          <w:szCs w:val="21"/>
          <w:highlight w:val="none"/>
        </w:rPr>
        <w:t xml:space="preserve"> </w:t>
      </w:r>
      <w:r>
        <w:rPr>
          <w:rFonts w:ascii="宋体" w:hAnsi="宋体" w:cs="宋体"/>
          <w:color w:val="000000"/>
          <w:spacing w:val="-4"/>
          <w:szCs w:val="21"/>
          <w:highlight w:val="none"/>
          <w:u w:val="single"/>
        </w:rPr>
        <w:t xml:space="preserve">                    </w:t>
      </w:r>
      <w:r>
        <w:rPr>
          <w:rFonts w:ascii="宋体" w:hAnsi="宋体" w:cs="宋体"/>
          <w:color w:val="000000"/>
          <w:spacing w:val="-4"/>
          <w:szCs w:val="21"/>
          <w:highlight w:val="none"/>
        </w:rPr>
        <w:t xml:space="preserve">（工程名称）《建设工程施工合同》， 承包人按约</w:t>
      </w:r>
      <w:r>
        <w:rPr>
          <w:rFonts w:ascii="宋体" w:hAnsi="宋体" w:cs="宋体"/>
          <w:color w:val="000000"/>
          <w:szCs w:val="21"/>
          <w:highlight w:val="none"/>
        </w:rPr>
        <w:t xml:space="preserve"> </w:t>
      </w:r>
      <w:r>
        <w:rPr>
          <w:rFonts w:ascii="宋体" w:hAnsi="宋体" w:cs="宋体"/>
          <w:color w:val="000000"/>
          <w:spacing w:val="4"/>
          <w:szCs w:val="21"/>
          <w:highlight w:val="none"/>
        </w:rPr>
        <w:t xml:space="preserve">定的金额向你方提交一份预付款担保，即有权得到你方支付相等金额的预</w:t>
      </w:r>
      <w:r>
        <w:rPr>
          <w:rFonts w:ascii="宋体" w:hAnsi="宋体" w:cs="宋体"/>
          <w:color w:val="000000"/>
          <w:spacing w:val="3"/>
          <w:szCs w:val="21"/>
          <w:highlight w:val="none"/>
        </w:rPr>
        <w:t xml:space="preserve">付款。我方愿意就你方提供给</w:t>
      </w:r>
      <w:r>
        <w:rPr>
          <w:rFonts w:ascii="宋体" w:hAnsi="宋体" w:cs="宋体"/>
          <w:color w:val="000000"/>
          <w:szCs w:val="21"/>
          <w:highlight w:val="none"/>
        </w:rPr>
        <w:t xml:space="preserve"> 承包人的预付款为承包人提供连带责任担保。</w:t>
      </w:r>
      <w:r>
        <w:rPr>
          <w:rFonts w:ascii="宋体" w:hAnsi="宋体" w:cs="宋体"/>
          <w:color w:val="000000"/>
          <w:szCs w:val="21"/>
          <w:highlight w:val="none"/>
        </w:rPr>
      </w:r>
      <w:r/>
    </w:p>
    <w:p>
      <w:pPr>
        <w:pStyle w:val="1399"/>
        <w:ind w:left="443"/>
        <w:spacing w:before="108" w:line="219" w:lineRule="auto"/>
        <w:rPr>
          <w:rFonts w:ascii="宋体" w:hAnsi="宋体" w:cs="宋体"/>
          <w:color w:val="000000"/>
          <w:szCs w:val="21"/>
          <w:highlight w:val="none"/>
        </w:rPr>
      </w:pPr>
      <w:r>
        <w:rPr>
          <w:rFonts w:ascii="宋体" w:hAnsi="宋体" w:cs="宋体"/>
          <w:color w:val="000000"/>
          <w:spacing w:val="2"/>
          <w:szCs w:val="21"/>
          <w:highlight w:val="none"/>
        </w:rPr>
        <w:t xml:space="preserve">1. 担保金额人民币（大写）</w:t>
      </w:r>
      <w:r>
        <w:rPr>
          <w:rFonts w:ascii="宋体" w:hAnsi="宋体" w:cs="宋体"/>
          <w:color w:val="000000"/>
          <w:spacing w:val="1"/>
          <w:szCs w:val="21"/>
          <w:highlight w:val="none"/>
          <w:u w:val="single"/>
        </w:rPr>
        <w:t xml:space="preserve">                </w:t>
      </w:r>
      <w:r>
        <w:rPr>
          <w:rFonts w:ascii="宋体" w:hAnsi="宋体" w:cs="宋体"/>
          <w:color w:val="000000"/>
          <w:spacing w:val="-87"/>
          <w:szCs w:val="21"/>
          <w:highlight w:val="none"/>
        </w:rPr>
        <w:t xml:space="preserve"> </w:t>
      </w:r>
      <w:r>
        <w:rPr>
          <w:rFonts w:ascii="宋体" w:hAnsi="宋体" w:cs="宋体"/>
          <w:color w:val="000000"/>
          <w:spacing w:val="2"/>
          <w:szCs w:val="21"/>
          <w:highlight w:val="none"/>
        </w:rPr>
        <w:t xml:space="preserve">元</w:t>
      </w:r>
      <w:r>
        <w:rPr>
          <w:rFonts w:hint="eastAsia" w:ascii="宋体" w:hAnsi="宋体" w:cs="宋体"/>
          <w:color w:val="000000"/>
          <w:spacing w:val="2"/>
          <w:szCs w:val="21"/>
          <w:highlight w:val="none"/>
          <w:lang w:eastAsia="zh-CN"/>
        </w:rPr>
        <w:t xml:space="preserve">（</w:t>
      </w:r>
      <w:r>
        <w:rPr>
          <w:rFonts w:ascii="宋体" w:hAnsi="宋体" w:cs="宋体"/>
          <w:color w:val="000000"/>
          <w:spacing w:val="2"/>
          <w:szCs w:val="21"/>
          <w:highlight w:val="none"/>
        </w:rPr>
        <w:t xml:space="preserve">¥</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66"/>
          <w:szCs w:val="21"/>
          <w:highlight w:val="none"/>
        </w:rPr>
        <w:t xml:space="preserve"> </w:t>
      </w:r>
      <w:r>
        <w:rPr>
          <w:rFonts w:hint="eastAsia" w:ascii="宋体" w:hAnsi="宋体" w:cs="宋体"/>
          <w:color w:val="000000"/>
          <w:spacing w:val="-66"/>
          <w:szCs w:val="21"/>
          <w:highlight w:val="none"/>
          <w:lang w:eastAsia="zh-CN"/>
        </w:rPr>
        <w:t xml:space="preserve">）</w:t>
      </w:r>
      <w:r>
        <w:rPr>
          <w:rFonts w:ascii="宋体" w:hAnsi="宋体" w:cs="宋体"/>
          <w:color w:val="000000"/>
          <w:spacing w:val="2"/>
          <w:szCs w:val="21"/>
          <w:highlight w:val="none"/>
        </w:rPr>
        <w:t xml:space="preserve"> 。</w:t>
      </w:r>
      <w:r>
        <w:rPr>
          <w:rFonts w:ascii="宋体" w:hAnsi="宋体" w:cs="宋体"/>
          <w:color w:val="000000"/>
          <w:szCs w:val="21"/>
          <w:highlight w:val="none"/>
        </w:rPr>
      </w:r>
      <w:r/>
    </w:p>
    <w:p>
      <w:pPr>
        <w:pStyle w:val="1399"/>
        <w:ind w:left="430"/>
        <w:spacing w:before="108" w:line="219" w:lineRule="auto"/>
        <w:rPr>
          <w:rFonts w:ascii="宋体" w:hAnsi="宋体" w:cs="宋体"/>
          <w:color w:val="000000"/>
          <w:szCs w:val="21"/>
          <w:highlight w:val="none"/>
        </w:rPr>
      </w:pPr>
      <w:r>
        <w:rPr>
          <w:rFonts w:ascii="宋体" w:hAnsi="宋体" w:cs="宋体"/>
          <w:color w:val="000000"/>
          <w:spacing w:val="1"/>
          <w:szCs w:val="21"/>
          <w:highlight w:val="none"/>
        </w:rPr>
        <w:t xml:space="preserve">2. 担保有效期自预付款支付给承包人起生效，至你方签发</w:t>
      </w:r>
      <w:r>
        <w:rPr>
          <w:rFonts w:ascii="宋体" w:hAnsi="宋体" w:cs="宋体"/>
          <w:color w:val="000000"/>
          <w:szCs w:val="21"/>
          <w:highlight w:val="none"/>
        </w:rPr>
        <w:t xml:space="preserve">的进度款支付证书说明已完全扣清止。</w:t>
      </w:r>
      <w:r>
        <w:rPr>
          <w:rFonts w:ascii="宋体" w:hAnsi="宋体" w:cs="宋体"/>
          <w:color w:val="000000"/>
          <w:szCs w:val="21"/>
          <w:highlight w:val="none"/>
        </w:rPr>
      </w:r>
      <w:r/>
    </w:p>
    <w:p>
      <w:pPr>
        <w:pStyle w:val="1399"/>
        <w:ind w:left="8" w:firstLine="424"/>
        <w:spacing w:before="112" w:line="282" w:lineRule="auto"/>
        <w:rPr>
          <w:rFonts w:ascii="宋体" w:hAnsi="宋体" w:cs="宋体"/>
          <w:color w:val="000000"/>
          <w:szCs w:val="21"/>
          <w:highlight w:val="none"/>
        </w:rPr>
      </w:pPr>
      <w:r>
        <w:rPr>
          <w:rFonts w:ascii="宋体" w:hAnsi="宋体" w:cs="宋体"/>
          <w:color w:val="000000"/>
          <w:spacing w:val="1"/>
          <w:szCs w:val="21"/>
          <w:highlight w:val="none"/>
        </w:rPr>
        <w:t xml:space="preserve">3.</w:t>
      </w:r>
      <w:r>
        <w:rPr>
          <w:rFonts w:ascii="宋体" w:hAnsi="宋体" w:cs="宋体"/>
          <w:color w:val="000000"/>
          <w:spacing w:val="44"/>
          <w:szCs w:val="21"/>
          <w:highlight w:val="none"/>
        </w:rPr>
        <w:t xml:space="preserve"> </w:t>
      </w:r>
      <w:r>
        <w:rPr>
          <w:rFonts w:ascii="宋体" w:hAnsi="宋体" w:cs="宋体"/>
          <w:color w:val="000000"/>
          <w:spacing w:val="1"/>
          <w:szCs w:val="21"/>
          <w:highlight w:val="none"/>
        </w:rPr>
        <w:t xml:space="preserve">在本保函有效期内，因承包人违反合同约定的</w:t>
      </w:r>
      <w:r>
        <w:rPr>
          <w:rFonts w:ascii="宋体" w:hAnsi="宋体" w:cs="宋体"/>
          <w:color w:val="000000"/>
          <w:szCs w:val="21"/>
          <w:highlight w:val="none"/>
        </w:rPr>
        <w:t xml:space="preserve">义务而要求收回预付款时，我方在收到你方的书面 </w:t>
      </w:r>
      <w:r>
        <w:rPr>
          <w:rFonts w:ascii="宋体" w:hAnsi="宋体" w:cs="宋体"/>
          <w:color w:val="000000"/>
          <w:spacing w:val="6"/>
          <w:szCs w:val="21"/>
          <w:highlight w:val="none"/>
        </w:rPr>
        <w:t xml:space="preserve">通知后，在7天内无条件支付。但本保函的担保金额，在任何时候不应超过预付款金额减去你方按合同</w:t>
      </w:r>
      <w:r>
        <w:rPr>
          <w:rFonts w:ascii="宋体" w:hAnsi="宋体" w:cs="宋体"/>
          <w:color w:val="000000"/>
          <w:szCs w:val="21"/>
          <w:highlight w:val="none"/>
        </w:rPr>
        <w:t xml:space="preserve"> 约定在向承包人签发的进度款支付证书中扣除的金额。</w:t>
      </w:r>
      <w:r>
        <w:rPr>
          <w:rFonts w:ascii="宋体" w:hAnsi="宋体" w:cs="宋体"/>
          <w:color w:val="000000"/>
          <w:szCs w:val="21"/>
          <w:highlight w:val="none"/>
        </w:rPr>
      </w:r>
      <w:r/>
    </w:p>
    <w:p>
      <w:pPr>
        <w:pStyle w:val="1399"/>
        <w:ind w:left="427"/>
        <w:spacing w:before="111" w:line="219" w:lineRule="auto"/>
        <w:rPr>
          <w:rFonts w:ascii="宋体" w:hAnsi="宋体" w:cs="宋体"/>
          <w:color w:val="000000"/>
          <w:szCs w:val="21"/>
          <w:highlight w:val="none"/>
        </w:rPr>
      </w:pPr>
      <w:r>
        <w:rPr>
          <w:rFonts w:ascii="宋体" w:hAnsi="宋体" w:cs="宋体"/>
          <w:color w:val="000000"/>
          <w:spacing w:val="1"/>
          <w:szCs w:val="21"/>
          <w:highlight w:val="none"/>
        </w:rPr>
        <w:t xml:space="preserve">4. 你方和承包人按合同约定变更合同时，我</w:t>
      </w:r>
      <w:r>
        <w:rPr>
          <w:rFonts w:ascii="宋体" w:hAnsi="宋体" w:cs="宋体"/>
          <w:color w:val="000000"/>
          <w:szCs w:val="21"/>
          <w:highlight w:val="none"/>
        </w:rPr>
        <w:t xml:space="preserve">方承担本保函规定的义务不变。</w:t>
      </w:r>
      <w:r>
        <w:rPr>
          <w:rFonts w:ascii="宋体" w:hAnsi="宋体" w:cs="宋体"/>
          <w:color w:val="000000"/>
          <w:szCs w:val="21"/>
          <w:highlight w:val="none"/>
        </w:rPr>
      </w:r>
      <w:r/>
    </w:p>
    <w:p>
      <w:pPr>
        <w:pStyle w:val="1399"/>
        <w:ind w:left="7" w:right="37" w:firstLine="425"/>
        <w:spacing w:before="107" w:line="267" w:lineRule="auto"/>
        <w:rPr>
          <w:rFonts w:ascii="宋体" w:hAnsi="宋体" w:cs="宋体"/>
          <w:color w:val="000000"/>
          <w:szCs w:val="21"/>
          <w:highlight w:val="none"/>
        </w:rPr>
      </w:pPr>
      <w:r>
        <w:rPr>
          <w:rFonts w:ascii="宋体" w:hAnsi="宋体" w:cs="宋体"/>
          <w:color w:val="000000"/>
          <w:szCs w:val="21"/>
          <w:highlight w:val="none"/>
        </w:rPr>
        <w:t xml:space="preserve">5. 因本保函发生的纠纷，可由双方协商解决，协商不成的，任何一方均可提请</w:t>
      </w:r>
      <w:r>
        <w:rPr>
          <w:rFonts w:ascii="宋体" w:hAnsi="宋体" w:cs="宋体"/>
          <w:color w:val="000000"/>
          <w:spacing w:val="-88"/>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93"/>
          <w:szCs w:val="21"/>
          <w:highlight w:val="none"/>
        </w:rPr>
        <w:t xml:space="preserve"> </w:t>
      </w:r>
      <w:r>
        <w:rPr>
          <w:rFonts w:ascii="宋体" w:hAnsi="宋体" w:cs="宋体"/>
          <w:color w:val="000000"/>
          <w:szCs w:val="21"/>
          <w:highlight w:val="none"/>
        </w:rPr>
        <w:t xml:space="preserve">仲裁委员会 </w:t>
      </w:r>
      <w:r>
        <w:rPr>
          <w:rFonts w:ascii="宋体" w:hAnsi="宋体" w:cs="宋体"/>
          <w:color w:val="000000"/>
          <w:spacing w:val="-3"/>
          <w:szCs w:val="21"/>
          <w:highlight w:val="none"/>
        </w:rPr>
        <w:t xml:space="preserve">仲裁。</w:t>
      </w:r>
      <w:r>
        <w:rPr>
          <w:rFonts w:ascii="宋体" w:hAnsi="宋体" w:cs="宋体"/>
          <w:color w:val="000000"/>
          <w:szCs w:val="21"/>
          <w:highlight w:val="none"/>
        </w:rPr>
      </w:r>
      <w:r/>
    </w:p>
    <w:p>
      <w:pPr>
        <w:pStyle w:val="1399"/>
        <w:ind w:left="429"/>
        <w:spacing w:before="110" w:line="219" w:lineRule="auto"/>
        <w:rPr>
          <w:rFonts w:ascii="宋体" w:hAnsi="宋体" w:cs="宋体"/>
          <w:color w:val="000000"/>
          <w:szCs w:val="21"/>
          <w:highlight w:val="none"/>
        </w:rPr>
      </w:pPr>
      <w:r>
        <w:rPr>
          <w:rFonts w:ascii="宋体" w:hAnsi="宋体" w:cs="宋体"/>
          <w:color w:val="000000"/>
          <w:szCs w:val="21"/>
          <w:highlight w:val="none"/>
        </w:rPr>
        <w:t xml:space="preserve">6. 本保函自我方法定代表人（或其授权代理人）签字并加盖公章之日起生效。</w:t>
      </w:r>
      <w:r>
        <w:rPr>
          <w:rFonts w:ascii="宋体" w:hAnsi="宋体" w:cs="宋体"/>
          <w:color w:val="000000"/>
          <w:szCs w:val="21"/>
          <w:highlight w:val="none"/>
        </w:rPr>
      </w:r>
      <w:r/>
    </w:p>
    <w:p>
      <w:pPr>
        <w:pStyle w:val="1399"/>
        <w:ind w:left="9"/>
        <w:spacing w:before="108" w:line="314" w:lineRule="auto"/>
        <w:rPr>
          <w:rFonts w:ascii="宋体" w:hAnsi="宋体" w:cs="宋体"/>
          <w:color w:val="000000"/>
          <w:szCs w:val="21"/>
          <w:highlight w:val="none"/>
        </w:rPr>
      </w:pPr>
      <w:r>
        <w:rPr>
          <w:rFonts w:ascii="宋体" w:hAnsi="宋体" w:cs="宋体"/>
          <w:color w:val="000000"/>
          <w:spacing w:val="3"/>
          <w:szCs w:val="21"/>
          <w:highlight w:val="none"/>
        </w:rPr>
        <w:t xml:space="preserve">担保人</w:t>
      </w:r>
      <w:r>
        <w:rPr>
          <w:rFonts w:ascii="宋体" w:hAnsi="宋体" w:cs="宋体"/>
          <w:color w:val="000000"/>
          <w:spacing w:val="-13"/>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pacing w:val="-13"/>
          <w:szCs w:val="21"/>
          <w:highlight w:val="none"/>
        </w:rPr>
        <w:t xml:space="preserve">（</w:t>
      </w:r>
      <w:r>
        <w:rPr>
          <w:rFonts w:ascii="宋体" w:hAnsi="宋体" w:cs="宋体"/>
          <w:color w:val="000000"/>
          <w:spacing w:val="3"/>
          <w:szCs w:val="21"/>
          <w:highlight w:val="none"/>
        </w:rPr>
        <w:t xml:space="preserve">盖单位章）</w:t>
      </w:r>
      <w:r>
        <w:rPr>
          <w:rFonts w:ascii="宋体" w:hAnsi="宋体" w:cs="宋体"/>
          <w:color w:val="000000"/>
          <w:szCs w:val="21"/>
          <w:highlight w:val="none"/>
        </w:rPr>
      </w:r>
      <w:r/>
    </w:p>
    <w:p>
      <w:pPr>
        <w:pStyle w:val="1399"/>
        <w:ind w:left="9"/>
        <w:spacing w:before="1" w:line="219" w:lineRule="auto"/>
        <w:rPr>
          <w:rFonts w:ascii="宋体" w:hAnsi="宋体" w:cs="宋体"/>
          <w:color w:val="000000"/>
          <w:szCs w:val="21"/>
          <w:highlight w:val="none"/>
        </w:rPr>
      </w:pPr>
      <w:r>
        <w:rPr>
          <w:rFonts w:ascii="宋体" w:hAnsi="宋体" w:cs="宋体"/>
          <w:color w:val="000000"/>
          <w:spacing w:val="2"/>
          <w:szCs w:val="21"/>
          <w:highlight w:val="none"/>
        </w:rPr>
        <w:t xml:space="preserve">法定代表人或其委托代理人</w:t>
      </w:r>
      <w:r>
        <w:rPr>
          <w:rFonts w:ascii="宋体" w:hAnsi="宋体" w:cs="宋体"/>
          <w:color w:val="000000"/>
          <w:spacing w:val="-13"/>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pacing w:val="-13"/>
          <w:szCs w:val="21"/>
          <w:highlight w:val="none"/>
        </w:rPr>
        <w:t xml:space="preserve">（</w:t>
      </w:r>
      <w:r>
        <w:rPr>
          <w:rFonts w:ascii="宋体" w:hAnsi="宋体" w:cs="宋体"/>
          <w:color w:val="000000"/>
          <w:spacing w:val="2"/>
          <w:szCs w:val="21"/>
          <w:highlight w:val="none"/>
        </w:rPr>
        <w:t xml:space="preserve">签字）</w:t>
      </w:r>
      <w:r>
        <w:rPr>
          <w:rFonts w:ascii="宋体" w:hAnsi="宋体" w:cs="宋体"/>
          <w:color w:val="000000"/>
          <w:szCs w:val="21"/>
          <w:highlight w:val="none"/>
        </w:rPr>
      </w:r>
      <w:r/>
    </w:p>
    <w:p>
      <w:pPr>
        <w:pStyle w:val="1399"/>
        <w:ind w:left="8"/>
        <w:spacing w:before="110" w:line="314" w:lineRule="auto"/>
        <w:rPr>
          <w:rFonts w:ascii="宋体" w:hAnsi="宋体" w:cs="宋体"/>
          <w:color w:val="000000"/>
          <w:szCs w:val="21"/>
          <w:highlight w:val="none"/>
        </w:rPr>
      </w:pPr>
      <w:r>
        <w:rPr>
          <w:rFonts w:ascii="宋体" w:hAnsi="宋体" w:cs="宋体"/>
          <w:color w:val="000000"/>
          <w:spacing w:val="-6"/>
          <w:szCs w:val="21"/>
          <w:highlight w:val="none"/>
        </w:rPr>
        <w:t xml:space="preserve">地</w:t>
      </w:r>
      <w:r>
        <w:rPr>
          <w:rFonts w:ascii="宋体" w:hAnsi="宋体" w:cs="宋体"/>
          <w:color w:val="000000"/>
          <w:spacing w:val="2"/>
          <w:szCs w:val="21"/>
          <w:highlight w:val="none"/>
        </w:rPr>
        <w:t xml:space="preserve">    </w:t>
      </w:r>
      <w:r>
        <w:rPr>
          <w:rFonts w:ascii="宋体" w:hAnsi="宋体" w:cs="宋体"/>
          <w:color w:val="000000"/>
          <w:spacing w:val="-6"/>
          <w:szCs w:val="21"/>
          <w:highlight w:val="none"/>
        </w:rPr>
        <w:t xml:space="preserve">址：</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23"/>
        <w:spacing w:line="219" w:lineRule="auto"/>
        <w:rPr>
          <w:rFonts w:ascii="宋体" w:hAnsi="宋体" w:cs="宋体"/>
          <w:color w:val="000000"/>
          <w:szCs w:val="21"/>
          <w:highlight w:val="none"/>
        </w:rPr>
      </w:pPr>
      <w:r>
        <w:rPr>
          <w:rFonts w:ascii="宋体" w:hAnsi="宋体" w:cs="宋体"/>
          <w:color w:val="000000"/>
          <w:spacing w:val="-3"/>
          <w:szCs w:val="21"/>
          <w:highlight w:val="none"/>
        </w:rPr>
        <w:t xml:space="preserve">邮政编码：</w:t>
      </w:r>
      <w:r>
        <w:rPr>
          <w:rFonts w:ascii="宋体" w:hAnsi="宋体" w:cs="宋体"/>
          <w:color w:val="000000"/>
          <w:spacing w:val="-3"/>
          <w:szCs w:val="21"/>
          <w:highlight w:val="none"/>
          <w:u w:val="single"/>
        </w:rPr>
        <w:t xml:space="preserve">                                           </w:t>
      </w:r>
      <w:r>
        <w:rPr>
          <w:rFonts w:ascii="宋体" w:hAnsi="宋体" w:cs="宋体"/>
          <w:color w:val="000000"/>
          <w:szCs w:val="21"/>
          <w:highlight w:val="none"/>
        </w:rPr>
      </w:r>
      <w:r/>
    </w:p>
    <w:p>
      <w:pPr>
        <w:pStyle w:val="1399"/>
        <w:ind w:left="32"/>
        <w:spacing w:before="107" w:line="222" w:lineRule="auto"/>
        <w:rPr>
          <w:rFonts w:ascii="宋体" w:hAnsi="宋体" w:cs="宋体"/>
          <w:color w:val="000000"/>
          <w:szCs w:val="21"/>
          <w:highlight w:val="none"/>
        </w:rPr>
      </w:pPr>
      <w:r>
        <w:rPr>
          <w:rFonts w:ascii="宋体" w:hAnsi="宋体" w:cs="宋体"/>
          <w:color w:val="000000"/>
          <w:spacing w:val="-13"/>
          <w:szCs w:val="21"/>
          <w:highlight w:val="none"/>
        </w:rPr>
        <w:t xml:space="preserve">电</w:t>
      </w:r>
      <w:r>
        <w:rPr>
          <w:rFonts w:ascii="宋体" w:hAnsi="宋体" w:cs="宋体"/>
          <w:color w:val="000000"/>
          <w:spacing w:val="2"/>
          <w:szCs w:val="21"/>
          <w:highlight w:val="none"/>
        </w:rPr>
        <w:t xml:space="preserve">    </w:t>
      </w:r>
      <w:r>
        <w:rPr>
          <w:rFonts w:ascii="宋体" w:hAnsi="宋体" w:cs="宋体"/>
          <w:color w:val="000000"/>
          <w:spacing w:val="-13"/>
          <w:szCs w:val="21"/>
          <w:highlight w:val="none"/>
        </w:rPr>
        <w:t xml:space="preserve">话：</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6"/>
        <w:spacing w:before="108" w:line="219" w:lineRule="auto"/>
        <w:rPr>
          <w:rFonts w:ascii="宋体" w:hAnsi="宋体" w:cs="宋体"/>
          <w:color w:val="000000"/>
          <w:szCs w:val="21"/>
          <w:highlight w:val="none"/>
        </w:rPr>
      </w:pPr>
      <w:r>
        <w:rPr>
          <w:rFonts w:ascii="宋体" w:hAnsi="宋体" w:cs="宋体"/>
          <w:color w:val="000000"/>
          <w:spacing w:val="-6"/>
          <w:szCs w:val="21"/>
          <w:highlight w:val="none"/>
        </w:rPr>
        <w:t xml:space="preserve">传</w:t>
      </w:r>
      <w:r>
        <w:rPr>
          <w:rFonts w:ascii="宋体" w:hAnsi="宋体" w:cs="宋体"/>
          <w:color w:val="000000"/>
          <w:spacing w:val="3"/>
          <w:szCs w:val="21"/>
          <w:highlight w:val="none"/>
        </w:rPr>
        <w:t xml:space="preserve">    </w:t>
      </w:r>
      <w:r>
        <w:rPr>
          <w:rFonts w:ascii="宋体" w:hAnsi="宋体" w:cs="宋体"/>
          <w:color w:val="000000"/>
          <w:spacing w:val="-6"/>
          <w:szCs w:val="21"/>
          <w:highlight w:val="none"/>
        </w:rPr>
        <w:t xml:space="preserve">真：</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408"/>
        <w:spacing w:line="250" w:lineRule="auto"/>
        <w:rPr>
          <w:color w:val="000000"/>
          <w:highlight w:val="none"/>
        </w:rPr>
      </w:pPr>
      <w:r>
        <w:rPr>
          <w:color w:val="000000"/>
          <w:highlight w:val="none"/>
        </w:rPr>
      </w:r>
      <w:r/>
    </w:p>
    <w:p>
      <w:pPr>
        <w:pStyle w:val="1408"/>
        <w:spacing w:line="250" w:lineRule="auto"/>
        <w:rPr>
          <w:color w:val="000000"/>
          <w:highlight w:val="none"/>
        </w:rPr>
      </w:pPr>
      <w:r>
        <w:rPr>
          <w:color w:val="000000"/>
          <w:highlight w:val="none"/>
        </w:rPr>
      </w:r>
      <w:r/>
    </w:p>
    <w:p>
      <w:pPr>
        <w:pStyle w:val="1408"/>
        <w:spacing w:line="251" w:lineRule="auto"/>
        <w:rPr>
          <w:color w:val="000000"/>
          <w:highlight w:val="none"/>
        </w:rPr>
      </w:pPr>
      <w:r>
        <w:rPr>
          <w:color w:val="000000"/>
          <w:highlight w:val="none"/>
        </w:rPr>
      </w:r>
      <w:r/>
    </w:p>
    <w:p>
      <w:pPr>
        <w:pStyle w:val="1399"/>
        <w:ind w:left="1267"/>
        <w:spacing w:before="69" w:line="220" w:lineRule="auto"/>
        <w:tabs>
          <w:tab w:val="left" w:pos="2850"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pacing w:val="-95"/>
          <w:szCs w:val="21"/>
          <w:highlight w:val="none"/>
        </w:rPr>
        <w:t xml:space="preserve"> </w:t>
      </w:r>
      <w:r>
        <w:rPr>
          <w:rFonts w:ascii="宋体" w:hAnsi="宋体" w:cs="宋体"/>
          <w:color w:val="000000"/>
          <w:spacing w:val="-8"/>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87"/>
          <w:szCs w:val="21"/>
          <w:highlight w:val="none"/>
        </w:rPr>
        <w:t xml:space="preserve"> </w:t>
      </w:r>
      <w:r>
        <w:rPr>
          <w:rFonts w:ascii="宋体" w:hAnsi="宋体" w:cs="宋体"/>
          <w:color w:val="000000"/>
          <w:spacing w:val="-8"/>
          <w:szCs w:val="21"/>
          <w:highlight w:val="none"/>
        </w:rPr>
        <w:t xml:space="preserve">月</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57"/>
          <w:szCs w:val="21"/>
          <w:highlight w:val="none"/>
        </w:rPr>
        <w:t xml:space="preserve"> </w:t>
      </w:r>
      <w:r>
        <w:rPr>
          <w:rFonts w:ascii="宋体" w:hAnsi="宋体" w:cs="宋体"/>
          <w:color w:val="000000"/>
          <w:spacing w:val="-8"/>
          <w:szCs w:val="21"/>
          <w:highlight w:val="none"/>
        </w:rPr>
        <w:t xml:space="preserve">日</w:t>
      </w:r>
      <w:r>
        <w:rPr>
          <w:rFonts w:ascii="宋体" w:hAnsi="宋体" w:cs="宋体"/>
          <w:color w:val="000000"/>
          <w:szCs w:val="21"/>
          <w:highlight w:val="none"/>
        </w:rPr>
      </w:r>
      <w:r/>
    </w:p>
    <w:p>
      <w:pPr>
        <w:pStyle w:val="1399"/>
        <w:spacing w:line="220" w:lineRule="auto"/>
        <w:rPr>
          <w:rFonts w:ascii="宋体" w:hAnsi="宋体" w:cs="宋体"/>
          <w:color w:val="000000"/>
          <w:szCs w:val="21"/>
          <w:highlight w:val="none"/>
        </w:rPr>
        <w:sectPr>
          <w:footerReference w:type="default" r:id="rId18"/>
          <w:footnotePr/>
          <w:endnotePr/>
          <w:type w:val="nextPage"/>
          <w:pgSz w:w="11906" w:h="16839" w:orient="portrait"/>
          <w:pgMar w:top="400" w:right="1136" w:bottom="672" w:left="1134" w:header="0" w:footer="449" w:gutter="0"/>
          <w:cols w:num="1" w:sep="0" w:space="1701" w:equalWidth="1"/>
          <w:docGrid w:linePitch="360"/>
        </w:sectPr>
      </w:pPr>
      <w:r>
        <w:rPr>
          <w:rFonts w:ascii="宋体" w:hAnsi="宋体" w:cs="宋体"/>
          <w:color w:val="000000"/>
          <w:szCs w:val="21"/>
          <w:highlight w:val="none"/>
        </w:rPr>
      </w:r>
      <w:r/>
    </w:p>
    <w:p>
      <w:pPr>
        <w:pStyle w:val="1399"/>
        <w:ind w:left="24"/>
        <w:spacing w:before="68" w:line="219" w:lineRule="auto"/>
        <w:rPr>
          <w:rFonts w:ascii="宋体" w:hAnsi="宋体" w:cs="宋体"/>
          <w:color w:val="000000"/>
          <w:szCs w:val="21"/>
          <w:highlight w:val="none"/>
        </w:rPr>
      </w:pPr>
      <w:r>
        <w:rPr>
          <w:rFonts w:ascii="宋体" w:hAnsi="宋体" w:cs="宋体"/>
          <w:color w:val="000000"/>
          <w:spacing w:val="-2"/>
          <w:szCs w:val="21"/>
          <w:highlight w:val="none"/>
        </w:rPr>
        <w:t xml:space="preserve">附件10: 支付担保</w:t>
      </w:r>
      <w:r>
        <w:rPr>
          <w:rFonts w:ascii="宋体" w:hAnsi="宋体" w:cs="宋体"/>
          <w:color w:val="000000"/>
          <w:szCs w:val="21"/>
          <w:highlight w:val="none"/>
        </w:rPr>
      </w:r>
      <w:r/>
    </w:p>
    <w:p>
      <w:pPr>
        <w:pStyle w:val="1408"/>
        <w:spacing w:line="396" w:lineRule="auto"/>
        <w:rPr>
          <w:color w:val="000000"/>
          <w:highlight w:val="none"/>
        </w:rPr>
      </w:pPr>
      <w:r>
        <w:rPr>
          <w:color w:val="000000"/>
          <w:highlight w:val="none"/>
        </w:rPr>
      </w:r>
      <w:r/>
    </w:p>
    <w:p>
      <w:pPr>
        <w:pStyle w:val="1399"/>
        <w:ind w:left="4406"/>
        <w:spacing w:before="69" w:line="220" w:lineRule="auto"/>
        <w:rPr>
          <w:rFonts w:ascii="宋体" w:hAnsi="宋体" w:cs="宋体"/>
          <w:color w:val="000000"/>
          <w:szCs w:val="21"/>
          <w:highlight w:val="none"/>
        </w:rPr>
      </w:pPr>
      <w:r>
        <w:rPr>
          <w:rFonts w:ascii="宋体" w:hAnsi="宋体" w:cs="宋体"/>
          <w:color w:val="000000"/>
          <w:spacing w:val="-2"/>
          <w:szCs w:val="21"/>
          <w:highlight w:val="none"/>
        </w:rPr>
        <w:t xml:space="preserve">支付担保</w:t>
      </w:r>
      <w:r>
        <w:rPr>
          <w:rFonts w:ascii="宋体" w:hAnsi="宋体" w:cs="宋体"/>
          <w:color w:val="000000"/>
          <w:szCs w:val="21"/>
          <w:highlight w:val="none"/>
        </w:rPr>
      </w:r>
      <w:r/>
    </w:p>
    <w:p>
      <w:pPr>
        <w:pStyle w:val="1399"/>
        <w:spacing w:before="229" w:line="220" w:lineRule="auto"/>
        <w:tabs>
          <w:tab w:val="left" w:pos="1373"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zCs w:val="21"/>
          <w:highlight w:val="none"/>
        </w:rPr>
        <w:t xml:space="preserve">（承包人</w:t>
      </w:r>
      <w:r>
        <w:rPr>
          <w:rFonts w:ascii="宋体" w:hAnsi="宋体" w:cs="宋体"/>
          <w:color w:val="000000"/>
          <w:spacing w:val="1"/>
          <w:szCs w:val="21"/>
          <w:highlight w:val="none"/>
        </w:rPr>
        <w:t xml:space="preserve">）：</w:t>
      </w:r>
      <w:r>
        <w:rPr>
          <w:rFonts w:ascii="宋体" w:hAnsi="宋体" w:cs="宋体"/>
          <w:color w:val="000000"/>
          <w:szCs w:val="21"/>
          <w:highlight w:val="none"/>
        </w:rPr>
      </w:r>
      <w:r/>
    </w:p>
    <w:p>
      <w:pPr>
        <w:pStyle w:val="1408"/>
        <w:spacing w:line="393" w:lineRule="auto"/>
        <w:rPr>
          <w:color w:val="000000"/>
          <w:highlight w:val="none"/>
        </w:rPr>
      </w:pPr>
      <w:r>
        <w:rPr>
          <w:color w:val="000000"/>
          <w:highlight w:val="none"/>
        </w:rPr>
      </w:r>
      <w:r/>
    </w:p>
    <w:p>
      <w:pPr>
        <w:pStyle w:val="1399"/>
        <w:ind w:left="9" w:right="42" w:firstLine="420"/>
        <w:spacing w:before="69" w:line="283" w:lineRule="auto"/>
        <w:rPr>
          <w:rFonts w:ascii="宋体" w:hAnsi="宋体" w:cs="宋体"/>
          <w:color w:val="000000"/>
          <w:szCs w:val="21"/>
          <w:highlight w:val="none"/>
        </w:rPr>
      </w:pPr>
      <w:r>
        <w:rPr>
          <w:rFonts w:ascii="宋体" w:hAnsi="宋体" w:cs="宋体"/>
          <w:color w:val="000000"/>
          <w:spacing w:val="1"/>
          <w:szCs w:val="21"/>
          <w:highlight w:val="none"/>
        </w:rPr>
        <w:t xml:space="preserve">鉴于你方作为承包人已经与</w:t>
      </w:r>
      <w:r>
        <w:rPr>
          <w:rFonts w:ascii="宋体" w:hAnsi="宋体" w:cs="宋体"/>
          <w:color w:val="000000"/>
          <w:spacing w:val="-104"/>
          <w:szCs w:val="21"/>
          <w:highlight w:val="none"/>
        </w:rPr>
        <w:t xml:space="preserve"> </w:t>
      </w:r>
      <w:r>
        <w:rPr>
          <w:rFonts w:ascii="宋体" w:hAnsi="宋体" w:cs="宋体"/>
          <w:color w:val="000000"/>
          <w:spacing w:val="1"/>
          <w:szCs w:val="21"/>
          <w:highlight w:val="none"/>
          <w:u w:val="single"/>
        </w:rPr>
        <w:t xml:space="preserve">             </w:t>
      </w:r>
      <w:r>
        <w:rPr>
          <w:rFonts w:ascii="宋体" w:hAnsi="宋体" w:cs="宋体"/>
          <w:color w:val="000000"/>
          <w:spacing w:val="1"/>
          <w:szCs w:val="21"/>
          <w:highlight w:val="none"/>
        </w:rPr>
        <w:t xml:space="preserve">（发包人名称</w:t>
      </w:r>
      <w:r>
        <w:rPr>
          <w:rFonts w:ascii="宋体" w:hAnsi="宋体" w:cs="宋体"/>
          <w:color w:val="000000"/>
          <w:spacing w:val="-14"/>
          <w:szCs w:val="21"/>
          <w:highlight w:val="none"/>
        </w:rPr>
        <w:t xml:space="preserve">）（</w:t>
      </w:r>
      <w:r>
        <w:rPr>
          <w:rFonts w:ascii="宋体" w:hAnsi="宋体" w:cs="宋体"/>
          <w:color w:val="000000"/>
          <w:spacing w:val="1"/>
          <w:szCs w:val="21"/>
          <w:highlight w:val="none"/>
        </w:rPr>
        <w:t xml:space="preserve">以下称“发包人”）于</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94"/>
          <w:szCs w:val="21"/>
          <w:highlight w:val="none"/>
        </w:rPr>
        <w:t xml:space="preserve"> </w:t>
      </w:r>
      <w:r>
        <w:rPr>
          <w:rFonts w:ascii="宋体" w:hAnsi="宋体" w:cs="宋体"/>
          <w:color w:val="000000"/>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90"/>
          <w:szCs w:val="21"/>
          <w:highlight w:val="non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日签订了</w:t>
      </w:r>
      <w:r>
        <w:rPr>
          <w:rFonts w:ascii="宋体" w:hAnsi="宋体" w:cs="宋体"/>
          <w:color w:val="000000"/>
          <w:spacing w:val="-103"/>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（工程名称）《建设工程</w:t>
      </w:r>
      <w:r>
        <w:rPr>
          <w:rFonts w:ascii="宋体" w:hAnsi="宋体" w:cs="宋体"/>
          <w:color w:val="000000"/>
          <w:spacing w:val="-1"/>
          <w:szCs w:val="21"/>
          <w:highlight w:val="none"/>
        </w:rPr>
        <w:t xml:space="preserve">施工合同》（以下称“主合同”</w:t>
      </w:r>
      <w:r>
        <w:rPr>
          <w:rFonts w:ascii="宋体" w:hAnsi="宋体" w:cs="宋体"/>
          <w:color w:val="000000"/>
          <w:spacing w:val="5"/>
          <w:szCs w:val="21"/>
          <w:highlight w:val="none"/>
        </w:rPr>
        <w:t xml:space="preserve">），</w:t>
      </w:r>
      <w:r>
        <w:rPr>
          <w:rFonts w:ascii="宋体" w:hAnsi="宋体" w:cs="宋体"/>
          <w:color w:val="000000"/>
          <w:spacing w:val="-1"/>
          <w:szCs w:val="21"/>
          <w:highlight w:val="none"/>
        </w:rPr>
        <w:t xml:space="preserve">应发包人的申请，</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我方愿就发包人履行主合同约定的工程款支付义务以保证</w:t>
      </w:r>
      <w:r>
        <w:rPr>
          <w:rFonts w:ascii="宋体" w:hAnsi="宋体" w:cs="宋体"/>
          <w:color w:val="000000"/>
          <w:szCs w:val="21"/>
          <w:highlight w:val="none"/>
        </w:rPr>
        <w:t xml:space="preserve">的方式向你方提供如下担保：</w:t>
      </w:r>
      <w:r>
        <w:rPr>
          <w:rFonts w:ascii="宋体" w:hAnsi="宋体" w:cs="宋体"/>
          <w:color w:val="000000"/>
          <w:szCs w:val="21"/>
          <w:highlight w:val="none"/>
        </w:rPr>
      </w:r>
      <w:r/>
    </w:p>
    <w:p>
      <w:pPr>
        <w:pStyle w:val="1399"/>
        <w:ind w:left="431"/>
        <w:spacing w:before="107" w:line="220" w:lineRule="auto"/>
        <w:rPr>
          <w:rFonts w:ascii="宋体" w:hAnsi="宋体" w:cs="宋体"/>
          <w:color w:val="000000"/>
          <w:szCs w:val="21"/>
          <w:highlight w:val="none"/>
        </w:rPr>
      </w:pPr>
      <w:r>
        <w:rPr>
          <w:rFonts w:ascii="宋体" w:hAnsi="宋体" w:cs="宋体"/>
          <w:color w:val="000000"/>
          <w:spacing w:val="-1"/>
          <w:szCs w:val="21"/>
          <w:highlight w:val="none"/>
        </w:rPr>
        <w:t xml:space="preserve">一、保证的范围及保证金额</w:t>
      </w:r>
      <w:r>
        <w:rPr>
          <w:rFonts w:ascii="宋体" w:hAnsi="宋体" w:cs="宋体"/>
          <w:color w:val="000000"/>
          <w:szCs w:val="21"/>
          <w:highlight w:val="none"/>
        </w:rPr>
      </w:r>
      <w:r/>
    </w:p>
    <w:p>
      <w:pPr>
        <w:pStyle w:val="1399"/>
        <w:ind w:left="443"/>
        <w:spacing w:before="110" w:line="220" w:lineRule="auto"/>
        <w:rPr>
          <w:rFonts w:ascii="宋体" w:hAnsi="宋体" w:cs="宋体"/>
          <w:color w:val="000000"/>
          <w:szCs w:val="21"/>
          <w:highlight w:val="none"/>
        </w:rPr>
      </w:pPr>
      <w:r>
        <w:rPr>
          <w:rFonts w:ascii="宋体" w:hAnsi="宋体" w:cs="宋体"/>
          <w:color w:val="000000"/>
          <w:spacing w:val="-1"/>
          <w:szCs w:val="21"/>
          <w:highlight w:val="none"/>
        </w:rPr>
        <w:t xml:space="preserve">1. 我方的保证范围是主合同约定的工程款。</w:t>
      </w:r>
      <w:r>
        <w:rPr>
          <w:rFonts w:ascii="宋体" w:hAnsi="宋体" w:cs="宋体"/>
          <w:color w:val="000000"/>
          <w:szCs w:val="21"/>
          <w:highlight w:val="none"/>
        </w:rPr>
      </w:r>
      <w:r/>
    </w:p>
    <w:p>
      <w:pPr>
        <w:pStyle w:val="1399"/>
        <w:ind w:left="430"/>
        <w:spacing w:before="106" w:line="218" w:lineRule="auto"/>
        <w:rPr>
          <w:rFonts w:ascii="宋体" w:hAnsi="宋体" w:cs="宋体"/>
          <w:color w:val="000000"/>
          <w:szCs w:val="21"/>
          <w:highlight w:val="none"/>
        </w:rPr>
      </w:pPr>
      <w:r>
        <w:rPr>
          <w:rFonts w:ascii="宋体" w:hAnsi="宋体" w:cs="宋体"/>
          <w:color w:val="000000"/>
          <w:spacing w:val="1"/>
          <w:szCs w:val="21"/>
          <w:highlight w:val="none"/>
        </w:rPr>
        <w:t xml:space="preserve">2. 本保函所称主合同约定的工程款是指主合同约</w:t>
      </w:r>
      <w:r>
        <w:rPr>
          <w:rFonts w:ascii="宋体" w:hAnsi="宋体" w:cs="宋体"/>
          <w:color w:val="000000"/>
          <w:szCs w:val="21"/>
          <w:highlight w:val="none"/>
        </w:rPr>
        <w:t xml:space="preserve">定的除工程质量保证金以外的合同价款。</w:t>
      </w:r>
      <w:r>
        <w:rPr>
          <w:rFonts w:ascii="宋体" w:hAnsi="宋体" w:cs="宋体"/>
          <w:color w:val="000000"/>
          <w:szCs w:val="21"/>
          <w:highlight w:val="none"/>
        </w:rPr>
      </w:r>
      <w:r/>
    </w:p>
    <w:p>
      <w:pPr>
        <w:pStyle w:val="1399"/>
        <w:ind w:left="30" w:right="204" w:firstLine="401"/>
        <w:spacing w:before="110" w:line="269" w:lineRule="auto"/>
        <w:rPr>
          <w:rFonts w:ascii="宋体" w:hAnsi="宋体" w:cs="宋体"/>
          <w:color w:val="000000"/>
          <w:szCs w:val="21"/>
          <w:highlight w:val="none"/>
        </w:rPr>
      </w:pPr>
      <w:r>
        <w:rPr>
          <w:rFonts w:ascii="宋体" w:hAnsi="宋体" w:cs="宋体"/>
          <w:color w:val="000000"/>
          <w:spacing w:val="1"/>
          <w:szCs w:val="21"/>
          <w:highlight w:val="none"/>
        </w:rPr>
        <w:t xml:space="preserve">3. 我方保证的金额是主合同约定的工程款的</w:t>
      </w:r>
      <w:r>
        <w:rPr>
          <w:rFonts w:ascii="宋体" w:hAnsi="宋体" w:cs="宋体"/>
          <w:color w:val="000000"/>
          <w:spacing w:val="-103"/>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99"/>
          <w:szCs w:val="21"/>
          <w:highlight w:val="none"/>
        </w:rPr>
        <w:t xml:space="preserve"> </w:t>
      </w:r>
      <w:r>
        <w:rPr>
          <w:rFonts w:ascii="宋体" w:hAnsi="宋体" w:cs="宋体"/>
          <w:color w:val="000000"/>
          <w:spacing w:val="1"/>
          <w:szCs w:val="21"/>
          <w:highlight w:val="none"/>
        </w:rPr>
        <w:t xml:space="preserve">%，数额最高不</w:t>
      </w:r>
      <w:r>
        <w:rPr>
          <w:rFonts w:ascii="宋体" w:hAnsi="宋体" w:cs="宋体"/>
          <w:color w:val="000000"/>
          <w:szCs w:val="21"/>
          <w:highlight w:val="none"/>
        </w:rPr>
        <w:t xml:space="preserve">超过人民币元（大写：</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w:t>
      </w:r>
      <w:r>
        <w:rPr>
          <w:rFonts w:ascii="宋体" w:hAnsi="宋体" w:cs="宋体"/>
          <w:color w:val="000000"/>
          <w:spacing w:val="15"/>
          <w:szCs w:val="21"/>
          <w:highlight w:val="none"/>
        </w:rPr>
        <w:t xml:space="preserve"> </w:t>
      </w:r>
      <w:r>
        <w:rPr>
          <w:rFonts w:ascii="宋体" w:hAnsi="宋体" w:cs="宋体"/>
          <w:color w:val="000000"/>
          <w:spacing w:val="-23"/>
          <w:szCs w:val="21"/>
          <w:highlight w:val="none"/>
        </w:rPr>
        <w:t xml:space="preserve">。</w:t>
      </w:r>
      <w:r>
        <w:rPr>
          <w:rFonts w:ascii="宋体" w:hAnsi="宋体" w:cs="宋体"/>
          <w:color w:val="000000"/>
          <w:szCs w:val="21"/>
          <w:highlight w:val="none"/>
        </w:rPr>
      </w:r>
      <w:r/>
    </w:p>
    <w:p>
      <w:pPr>
        <w:pStyle w:val="1399"/>
        <w:ind w:left="431"/>
        <w:spacing w:before="105" w:line="220" w:lineRule="auto"/>
        <w:rPr>
          <w:rFonts w:ascii="宋体" w:hAnsi="宋体" w:cs="宋体"/>
          <w:color w:val="000000"/>
          <w:szCs w:val="21"/>
          <w:highlight w:val="none"/>
        </w:rPr>
      </w:pPr>
      <w:r>
        <w:rPr>
          <w:rFonts w:ascii="宋体" w:hAnsi="宋体" w:cs="宋体"/>
          <w:color w:val="000000"/>
          <w:spacing w:val="-1"/>
          <w:szCs w:val="21"/>
          <w:highlight w:val="none"/>
        </w:rPr>
        <w:t xml:space="preserve">二、保证的方式及保证期间</w:t>
      </w:r>
      <w:r>
        <w:rPr>
          <w:rFonts w:ascii="宋体" w:hAnsi="宋体" w:cs="宋体"/>
          <w:color w:val="000000"/>
          <w:szCs w:val="21"/>
          <w:highlight w:val="none"/>
        </w:rPr>
      </w:r>
      <w:r/>
    </w:p>
    <w:p>
      <w:pPr>
        <w:pStyle w:val="1399"/>
        <w:ind w:left="443"/>
        <w:spacing w:before="106" w:line="220" w:lineRule="auto"/>
        <w:rPr>
          <w:rFonts w:ascii="宋体" w:hAnsi="宋体" w:cs="宋体"/>
          <w:color w:val="000000"/>
          <w:szCs w:val="21"/>
          <w:highlight w:val="none"/>
        </w:rPr>
      </w:pPr>
      <w:r>
        <w:rPr>
          <w:rFonts w:ascii="宋体" w:hAnsi="宋体" w:cs="宋体"/>
          <w:color w:val="000000"/>
          <w:spacing w:val="-1"/>
          <w:szCs w:val="21"/>
          <w:highlight w:val="none"/>
        </w:rPr>
        <w:t xml:space="preserve">1. 我方保证的方式为：连带责任保证。</w:t>
      </w:r>
      <w:r>
        <w:rPr>
          <w:rFonts w:ascii="宋体" w:hAnsi="宋体" w:cs="宋体"/>
          <w:color w:val="000000"/>
          <w:szCs w:val="21"/>
          <w:highlight w:val="none"/>
        </w:rPr>
      </w:r>
      <w:r/>
    </w:p>
    <w:p>
      <w:pPr>
        <w:pStyle w:val="1399"/>
        <w:ind w:left="430"/>
        <w:spacing w:before="110" w:line="219" w:lineRule="auto"/>
        <w:rPr>
          <w:rFonts w:ascii="宋体" w:hAnsi="宋体" w:cs="宋体"/>
          <w:color w:val="000000"/>
          <w:szCs w:val="21"/>
          <w:highlight w:val="none"/>
        </w:rPr>
      </w:pPr>
      <w:r>
        <w:rPr>
          <w:rFonts w:ascii="宋体" w:hAnsi="宋体" w:cs="宋体"/>
          <w:color w:val="000000"/>
          <w:spacing w:val="-2"/>
          <w:szCs w:val="21"/>
          <w:highlight w:val="none"/>
        </w:rPr>
        <w:t xml:space="preserve">2. 我方保证的期间为：</w:t>
      </w:r>
      <w:r>
        <w:rPr>
          <w:rFonts w:ascii="宋体" w:hAnsi="宋体" w:cs="宋体"/>
          <w:color w:val="000000"/>
          <w:spacing w:val="-43"/>
          <w:szCs w:val="21"/>
          <w:highlight w:val="none"/>
        </w:rPr>
        <w:t xml:space="preserve"> </w:t>
      </w:r>
      <w:r>
        <w:rPr>
          <w:rFonts w:ascii="宋体" w:hAnsi="宋体" w:cs="宋体"/>
          <w:color w:val="000000"/>
          <w:spacing w:val="-2"/>
          <w:szCs w:val="21"/>
          <w:highlight w:val="none"/>
        </w:rPr>
        <w:t xml:space="preserve">自本合同生效之日起至主合同约定的工程款支付完毕之日后</w:t>
      </w:r>
      <w:r>
        <w:rPr>
          <w:rFonts w:ascii="宋体" w:hAnsi="宋体" w:cs="宋体"/>
          <w:color w:val="000000"/>
          <w:spacing w:val="-105"/>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58"/>
          <w:szCs w:val="21"/>
          <w:highlight w:val="none"/>
        </w:rPr>
        <w:t xml:space="preserve"> </w:t>
      </w:r>
      <w:r>
        <w:rPr>
          <w:rFonts w:ascii="宋体" w:hAnsi="宋体" w:cs="宋体"/>
          <w:color w:val="000000"/>
          <w:spacing w:val="-2"/>
          <w:szCs w:val="21"/>
          <w:highlight w:val="none"/>
        </w:rPr>
        <w:t xml:space="preserve">日内。</w:t>
      </w:r>
      <w:r>
        <w:rPr>
          <w:rFonts w:ascii="宋体" w:hAnsi="宋体" w:cs="宋体"/>
          <w:color w:val="000000"/>
          <w:szCs w:val="21"/>
          <w:highlight w:val="none"/>
        </w:rPr>
      </w:r>
      <w:r/>
    </w:p>
    <w:p>
      <w:pPr>
        <w:pStyle w:val="1399"/>
        <w:ind w:left="8" w:right="3" w:firstLine="424"/>
        <w:spacing w:before="107" w:line="267" w:lineRule="auto"/>
        <w:rPr>
          <w:rFonts w:ascii="宋体" w:hAnsi="宋体" w:cs="宋体"/>
          <w:color w:val="000000"/>
          <w:szCs w:val="21"/>
          <w:highlight w:val="none"/>
        </w:rPr>
      </w:pPr>
      <w:r>
        <w:rPr>
          <w:rFonts w:ascii="宋体" w:hAnsi="宋体" w:cs="宋体"/>
          <w:color w:val="000000"/>
          <w:spacing w:val="1"/>
          <w:szCs w:val="21"/>
          <w:highlight w:val="none"/>
        </w:rPr>
        <w:t xml:space="preserve">3. 你方与发包人协议变更工程款支付日期的，经我方书面</w:t>
      </w:r>
      <w:r>
        <w:rPr>
          <w:rFonts w:ascii="宋体" w:hAnsi="宋体" w:cs="宋体"/>
          <w:color w:val="000000"/>
          <w:szCs w:val="21"/>
          <w:highlight w:val="none"/>
        </w:rPr>
        <w:t xml:space="preserve">同意后，保证期间按照变更后的支付日期 </w:t>
      </w:r>
      <w:r>
        <w:rPr>
          <w:rFonts w:ascii="宋体" w:hAnsi="宋体" w:cs="宋体"/>
          <w:color w:val="000000"/>
          <w:spacing w:val="-1"/>
          <w:szCs w:val="21"/>
          <w:highlight w:val="none"/>
        </w:rPr>
        <w:t xml:space="preserve">做相应调整。</w:t>
      </w:r>
      <w:r>
        <w:rPr>
          <w:rFonts w:ascii="宋体" w:hAnsi="宋体" w:cs="宋体"/>
          <w:color w:val="000000"/>
          <w:szCs w:val="21"/>
          <w:highlight w:val="none"/>
        </w:rPr>
      </w:r>
      <w:r/>
    </w:p>
    <w:p>
      <w:pPr>
        <w:pStyle w:val="1399"/>
        <w:ind w:left="428"/>
        <w:spacing w:before="110" w:line="220" w:lineRule="auto"/>
        <w:rPr>
          <w:rFonts w:ascii="宋体" w:hAnsi="宋体" w:cs="宋体"/>
          <w:color w:val="000000"/>
          <w:szCs w:val="21"/>
          <w:highlight w:val="none"/>
        </w:rPr>
      </w:pPr>
      <w:r>
        <w:rPr>
          <w:rFonts w:ascii="宋体" w:hAnsi="宋体" w:cs="宋体"/>
          <w:color w:val="000000"/>
          <w:szCs w:val="21"/>
          <w:highlight w:val="none"/>
        </w:rPr>
        <w:t xml:space="preserve">三、承担保证责任的形式</w:t>
      </w:r>
      <w:r>
        <w:rPr>
          <w:rFonts w:ascii="宋体" w:hAnsi="宋体" w:cs="宋体"/>
          <w:color w:val="000000"/>
          <w:szCs w:val="21"/>
          <w:highlight w:val="none"/>
        </w:rPr>
      </w:r>
      <w:r/>
    </w:p>
    <w:p>
      <w:pPr>
        <w:pStyle w:val="1399"/>
        <w:ind w:left="9" w:right="106" w:firstLine="419"/>
        <w:spacing w:before="106" w:line="267" w:lineRule="auto"/>
        <w:rPr>
          <w:rFonts w:ascii="宋体" w:hAnsi="宋体" w:cs="宋体"/>
          <w:color w:val="000000"/>
          <w:szCs w:val="21"/>
          <w:highlight w:val="none"/>
        </w:rPr>
      </w:pPr>
      <w:r>
        <w:rPr>
          <w:rFonts w:ascii="宋体" w:hAnsi="宋体" w:cs="宋体"/>
          <w:color w:val="000000"/>
          <w:spacing w:val="1"/>
          <w:szCs w:val="21"/>
          <w:highlight w:val="none"/>
        </w:rPr>
        <w:t xml:space="preserve">我方承担保证责任的形式是代为支付。发包人未按主合同约定向你方支付</w:t>
      </w:r>
      <w:r>
        <w:rPr>
          <w:rFonts w:ascii="宋体" w:hAnsi="宋体" w:cs="宋体"/>
          <w:color w:val="000000"/>
          <w:szCs w:val="21"/>
          <w:highlight w:val="none"/>
        </w:rPr>
        <w:t xml:space="preserve">工程款的，由我方在保证 </w:t>
      </w:r>
      <w:r>
        <w:rPr>
          <w:rFonts w:ascii="宋体" w:hAnsi="宋体" w:cs="宋体"/>
          <w:color w:val="000000"/>
          <w:spacing w:val="-1"/>
          <w:szCs w:val="21"/>
          <w:highlight w:val="none"/>
        </w:rPr>
        <w:t xml:space="preserve">金额内代为支付。</w:t>
      </w:r>
      <w:r>
        <w:rPr>
          <w:rFonts w:ascii="宋体" w:hAnsi="宋体" w:cs="宋体"/>
          <w:color w:val="000000"/>
          <w:szCs w:val="21"/>
          <w:highlight w:val="none"/>
        </w:rPr>
      </w:r>
      <w:r/>
    </w:p>
    <w:p>
      <w:pPr>
        <w:pStyle w:val="1399"/>
        <w:ind w:left="447"/>
        <w:spacing w:before="110" w:line="220" w:lineRule="auto"/>
        <w:rPr>
          <w:rFonts w:ascii="宋体" w:hAnsi="宋体" w:cs="宋体"/>
          <w:color w:val="000000"/>
          <w:szCs w:val="21"/>
          <w:highlight w:val="none"/>
        </w:rPr>
      </w:pPr>
      <w:r>
        <w:rPr>
          <w:rFonts w:ascii="宋体" w:hAnsi="宋体" w:cs="宋体"/>
          <w:color w:val="000000"/>
          <w:spacing w:val="-3"/>
          <w:szCs w:val="21"/>
          <w:highlight w:val="none"/>
        </w:rPr>
        <w:t xml:space="preserve">四、代偿的安排</w:t>
      </w:r>
      <w:r>
        <w:rPr>
          <w:rFonts w:ascii="宋体" w:hAnsi="宋体" w:cs="宋体"/>
          <w:color w:val="000000"/>
          <w:szCs w:val="21"/>
          <w:highlight w:val="none"/>
        </w:rPr>
      </w:r>
      <w:r/>
    </w:p>
    <w:p>
      <w:pPr>
        <w:pStyle w:val="1399"/>
        <w:ind w:left="8" w:right="2" w:firstLine="435"/>
        <w:spacing w:before="108" w:line="266" w:lineRule="auto"/>
        <w:rPr>
          <w:rFonts w:ascii="宋体" w:hAnsi="宋体" w:cs="宋体"/>
          <w:color w:val="000000"/>
          <w:szCs w:val="21"/>
          <w:highlight w:val="none"/>
        </w:rPr>
      </w:pPr>
      <w:r>
        <w:rPr>
          <w:rFonts w:ascii="宋体" w:hAnsi="宋体" w:cs="宋体"/>
          <w:color w:val="000000"/>
          <w:szCs w:val="21"/>
          <w:highlight w:val="none"/>
        </w:rPr>
        <w:t xml:space="preserve">1. 你方要求我方承担保证责任的，应向我方发出书面索赔通知及发包人未支付主合同约定工程款的</w:t>
      </w:r>
      <w:r>
        <w:rPr>
          <w:rFonts w:ascii="宋体" w:hAnsi="宋体" w:cs="宋体"/>
          <w:color w:val="000000"/>
          <w:spacing w:val="17"/>
          <w:szCs w:val="21"/>
          <w:highlight w:val="none"/>
        </w:rPr>
        <w:t xml:space="preserve"> </w:t>
      </w:r>
      <w:r>
        <w:rPr>
          <w:rFonts w:ascii="宋体" w:hAnsi="宋体" w:cs="宋体"/>
          <w:color w:val="000000"/>
          <w:spacing w:val="1"/>
          <w:szCs w:val="21"/>
          <w:highlight w:val="none"/>
        </w:rPr>
        <w:t xml:space="preserve">证明材料。索赔通知应写明要求索赔的金额</w:t>
      </w:r>
      <w:r>
        <w:rPr>
          <w:rFonts w:ascii="宋体" w:hAnsi="宋体" w:cs="宋体"/>
          <w:color w:val="000000"/>
          <w:szCs w:val="21"/>
          <w:highlight w:val="none"/>
        </w:rPr>
        <w:t xml:space="preserve">，支付款项应到达的账号。</w:t>
      </w:r>
      <w:r>
        <w:rPr>
          <w:rFonts w:ascii="宋体" w:hAnsi="宋体" w:cs="宋体"/>
          <w:color w:val="000000"/>
          <w:szCs w:val="21"/>
          <w:highlight w:val="none"/>
        </w:rPr>
      </w:r>
      <w:r/>
    </w:p>
    <w:p>
      <w:pPr>
        <w:pStyle w:val="1399"/>
        <w:ind w:left="9" w:firstLine="421"/>
        <w:spacing w:before="112" w:line="266" w:lineRule="auto"/>
        <w:rPr>
          <w:rFonts w:ascii="宋体" w:hAnsi="宋体" w:cs="宋体"/>
          <w:color w:val="000000"/>
          <w:szCs w:val="21"/>
          <w:highlight w:val="none"/>
        </w:rPr>
      </w:pPr>
      <w:r>
        <w:rPr>
          <w:rFonts w:ascii="宋体" w:hAnsi="宋体" w:cs="宋体"/>
          <w:color w:val="000000"/>
          <w:spacing w:val="1"/>
          <w:szCs w:val="21"/>
          <w:highlight w:val="none"/>
        </w:rPr>
        <w:t xml:space="preserve">2. 在出现你方与发包人因工程质量发生争议，发包人拒绝向你方支付</w:t>
      </w:r>
      <w:r>
        <w:rPr>
          <w:rFonts w:ascii="宋体" w:hAnsi="宋体" w:cs="宋体"/>
          <w:color w:val="000000"/>
          <w:szCs w:val="21"/>
          <w:highlight w:val="none"/>
        </w:rPr>
        <w:t xml:space="preserve">工程款的情形时，你方要求我 </w:t>
      </w:r>
      <w:r>
        <w:rPr>
          <w:rFonts w:ascii="宋体" w:hAnsi="宋体" w:cs="宋体"/>
          <w:color w:val="000000"/>
          <w:spacing w:val="1"/>
          <w:szCs w:val="21"/>
          <w:highlight w:val="none"/>
        </w:rPr>
        <w:t xml:space="preserve">方履行保证责任代为支付的，需提供符合相应条件要求的工程质量检测机</w:t>
      </w:r>
      <w:r>
        <w:rPr>
          <w:rFonts w:ascii="宋体" w:hAnsi="宋体" w:cs="宋体"/>
          <w:color w:val="000000"/>
          <w:szCs w:val="21"/>
          <w:highlight w:val="none"/>
        </w:rPr>
        <w:t xml:space="preserve">构出具的质量说明材料。</w:t>
      </w:r>
      <w:r>
        <w:rPr>
          <w:rFonts w:ascii="宋体" w:hAnsi="宋体" w:cs="宋体"/>
          <w:color w:val="000000"/>
          <w:szCs w:val="21"/>
          <w:highlight w:val="none"/>
        </w:rPr>
      </w:r>
      <w:r/>
    </w:p>
    <w:p>
      <w:pPr>
        <w:pStyle w:val="1399"/>
        <w:ind w:left="432"/>
        <w:spacing w:before="108" w:line="219" w:lineRule="auto"/>
        <w:rPr>
          <w:rFonts w:ascii="宋体" w:hAnsi="宋体" w:cs="宋体"/>
          <w:color w:val="000000"/>
          <w:szCs w:val="21"/>
          <w:highlight w:val="none"/>
        </w:rPr>
      </w:pPr>
      <w:r>
        <w:rPr>
          <w:rFonts w:ascii="宋体" w:hAnsi="宋体" w:cs="宋体"/>
          <w:color w:val="000000"/>
          <w:spacing w:val="3"/>
          <w:szCs w:val="21"/>
          <w:highlight w:val="none"/>
        </w:rPr>
        <w:t xml:space="preserve">3. 我方收到你方的书面索赔通知及相应的证明材料后7天内无条件支付。</w:t>
      </w:r>
      <w:r>
        <w:rPr>
          <w:rFonts w:ascii="宋体" w:hAnsi="宋体" w:cs="宋体"/>
          <w:color w:val="000000"/>
          <w:szCs w:val="21"/>
          <w:highlight w:val="none"/>
        </w:rPr>
      </w:r>
      <w:r/>
    </w:p>
    <w:p>
      <w:pPr>
        <w:pStyle w:val="1399"/>
        <w:ind w:left="431"/>
        <w:spacing w:before="110" w:line="220" w:lineRule="auto"/>
        <w:rPr>
          <w:rFonts w:ascii="宋体" w:hAnsi="宋体" w:cs="宋体"/>
          <w:color w:val="000000"/>
          <w:szCs w:val="21"/>
          <w:highlight w:val="none"/>
        </w:rPr>
      </w:pPr>
      <w:r>
        <w:rPr>
          <w:rFonts w:ascii="宋体" w:hAnsi="宋体" w:cs="宋体"/>
          <w:color w:val="000000"/>
          <w:spacing w:val="-1"/>
          <w:szCs w:val="21"/>
          <w:highlight w:val="none"/>
        </w:rPr>
        <w:t xml:space="preserve">五、保证责任的解除</w:t>
      </w:r>
      <w:r>
        <w:rPr>
          <w:rFonts w:ascii="宋体" w:hAnsi="宋体" w:cs="宋体"/>
          <w:color w:val="000000"/>
          <w:szCs w:val="21"/>
          <w:highlight w:val="none"/>
        </w:rPr>
      </w:r>
      <w:r/>
    </w:p>
    <w:p>
      <w:pPr>
        <w:pStyle w:val="1399"/>
        <w:ind w:left="9" w:right="3" w:firstLine="434"/>
        <w:spacing w:before="107" w:line="267" w:lineRule="auto"/>
        <w:rPr>
          <w:rFonts w:ascii="宋体" w:hAnsi="宋体" w:cs="宋体"/>
          <w:color w:val="000000"/>
          <w:szCs w:val="21"/>
          <w:highlight w:val="none"/>
        </w:rPr>
      </w:pPr>
      <w:r>
        <w:rPr>
          <w:rFonts w:ascii="宋体" w:hAnsi="宋体" w:cs="宋体"/>
          <w:color w:val="000000"/>
          <w:spacing w:val="-1"/>
          <w:szCs w:val="21"/>
          <w:highlight w:val="none"/>
        </w:rPr>
        <w:t xml:space="preserve">1. 在本保函承诺的保证期间内，你方未书面向我方主张保证责任的，</w:t>
      </w:r>
      <w:r>
        <w:rPr>
          <w:rFonts w:ascii="宋体" w:hAnsi="宋体" w:cs="宋体"/>
          <w:color w:val="000000"/>
          <w:spacing w:val="-44"/>
          <w:szCs w:val="21"/>
          <w:highlight w:val="none"/>
        </w:rPr>
        <w:t xml:space="preserve"> </w:t>
      </w:r>
      <w:r>
        <w:rPr>
          <w:rFonts w:ascii="宋体" w:hAnsi="宋体" w:cs="宋体"/>
          <w:color w:val="000000"/>
          <w:spacing w:val="-1"/>
          <w:szCs w:val="21"/>
          <w:highlight w:val="none"/>
        </w:rPr>
        <w:t xml:space="preserve">自保证期间届满次日起，我方</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保证责任解除。</w:t>
      </w:r>
      <w:r>
        <w:rPr>
          <w:rFonts w:ascii="宋体" w:hAnsi="宋体" w:cs="宋体"/>
          <w:color w:val="000000"/>
          <w:szCs w:val="21"/>
          <w:highlight w:val="none"/>
        </w:rPr>
      </w:r>
      <w:r/>
    </w:p>
    <w:p>
      <w:pPr>
        <w:pStyle w:val="1399"/>
        <w:ind w:left="9" w:right="3" w:firstLine="421"/>
        <w:spacing w:before="110" w:line="267" w:lineRule="auto"/>
        <w:rPr>
          <w:rFonts w:ascii="宋体" w:hAnsi="宋体" w:cs="宋体"/>
          <w:color w:val="000000"/>
          <w:szCs w:val="21"/>
          <w:highlight w:val="none"/>
        </w:rPr>
      </w:pPr>
      <w:r>
        <w:rPr>
          <w:rFonts w:ascii="宋体" w:hAnsi="宋体" w:cs="宋体"/>
          <w:color w:val="000000"/>
          <w:szCs w:val="21"/>
          <w:highlight w:val="none"/>
        </w:rPr>
        <w:t xml:space="preserve">2. 发包人按主合同约定履行了工程款的全部支付义务的，</w:t>
      </w:r>
      <w:r>
        <w:rPr>
          <w:rFonts w:ascii="宋体" w:hAnsi="宋体" w:cs="宋体"/>
          <w:color w:val="000000"/>
          <w:spacing w:val="-60"/>
          <w:szCs w:val="21"/>
          <w:highlight w:val="none"/>
        </w:rPr>
        <w:t xml:space="preserve"> </w:t>
      </w:r>
      <w:r>
        <w:rPr>
          <w:rFonts w:ascii="宋体" w:hAnsi="宋体" w:cs="宋体"/>
          <w:color w:val="000000"/>
          <w:szCs w:val="21"/>
          <w:highlight w:val="none"/>
        </w:rPr>
        <w:t xml:space="preserve">自本</w:t>
      </w:r>
      <w:r>
        <w:rPr>
          <w:rFonts w:ascii="宋体" w:hAnsi="宋体" w:cs="宋体"/>
          <w:color w:val="000000"/>
          <w:spacing w:val="-1"/>
          <w:szCs w:val="21"/>
          <w:highlight w:val="none"/>
        </w:rPr>
        <w:t xml:space="preserve">保函承诺的保证期间届满次日起，我</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方保证责任解除。</w:t>
      </w:r>
      <w:r>
        <w:rPr>
          <w:rFonts w:ascii="宋体" w:hAnsi="宋体" w:cs="宋体"/>
          <w:color w:val="000000"/>
          <w:szCs w:val="21"/>
          <w:highlight w:val="none"/>
        </w:rPr>
      </w:r>
      <w:r/>
    </w:p>
    <w:p>
      <w:pPr>
        <w:pStyle w:val="1399"/>
        <w:ind w:left="8" w:right="3" w:firstLine="424"/>
        <w:spacing w:before="107" w:line="268" w:lineRule="auto"/>
        <w:rPr>
          <w:rFonts w:ascii="宋体" w:hAnsi="宋体" w:cs="宋体"/>
          <w:color w:val="000000"/>
          <w:szCs w:val="21"/>
          <w:highlight w:val="none"/>
        </w:rPr>
      </w:pPr>
      <w:r>
        <w:rPr>
          <w:rFonts w:ascii="宋体" w:hAnsi="宋体" w:cs="宋体"/>
          <w:color w:val="000000"/>
          <w:szCs w:val="21"/>
          <w:highlight w:val="none"/>
        </w:rPr>
        <w:t xml:space="preserve">3. 我方按照本保函向你方履行保证责任所支付金额达到本保</w:t>
      </w:r>
      <w:r>
        <w:rPr>
          <w:rFonts w:ascii="宋体" w:hAnsi="宋体" w:cs="宋体"/>
          <w:color w:val="000000"/>
          <w:spacing w:val="-1"/>
          <w:szCs w:val="21"/>
          <w:highlight w:val="none"/>
        </w:rPr>
        <w:t xml:space="preserve">函保证金额时，</w:t>
      </w:r>
      <w:r>
        <w:rPr>
          <w:rFonts w:ascii="宋体" w:hAnsi="宋体" w:cs="宋体"/>
          <w:color w:val="000000"/>
          <w:spacing w:val="-61"/>
          <w:szCs w:val="21"/>
          <w:highlight w:val="none"/>
        </w:rPr>
        <w:t xml:space="preserve"> </w:t>
      </w:r>
      <w:r>
        <w:rPr>
          <w:rFonts w:ascii="宋体" w:hAnsi="宋体" w:cs="宋体"/>
          <w:color w:val="000000"/>
          <w:spacing w:val="-1"/>
          <w:szCs w:val="21"/>
          <w:highlight w:val="none"/>
        </w:rPr>
        <w:t xml:space="preserve">自我方向你方支付（支</w:t>
      </w:r>
      <w:r>
        <w:rPr>
          <w:rFonts w:ascii="宋体" w:hAnsi="宋体" w:cs="宋体"/>
          <w:color w:val="000000"/>
          <w:szCs w:val="21"/>
          <w:highlight w:val="none"/>
        </w:rPr>
        <w:t xml:space="preserve"> 付款项从我方账户划出）之日起，保证责任即解除。</w:t>
      </w:r>
      <w:r>
        <w:rPr>
          <w:rFonts w:ascii="宋体" w:hAnsi="宋体" w:cs="宋体"/>
          <w:color w:val="000000"/>
          <w:szCs w:val="21"/>
          <w:highlight w:val="none"/>
        </w:rPr>
      </w:r>
      <w:r/>
    </w:p>
    <w:p>
      <w:pPr>
        <w:pStyle w:val="1399"/>
        <w:ind w:left="7" w:right="3" w:firstLine="419"/>
        <w:spacing w:before="106" w:line="267" w:lineRule="auto"/>
        <w:rPr>
          <w:rFonts w:ascii="宋体" w:hAnsi="宋体" w:cs="宋体"/>
          <w:color w:val="000000"/>
          <w:szCs w:val="21"/>
          <w:highlight w:val="none"/>
        </w:rPr>
      </w:pPr>
      <w:r>
        <w:rPr>
          <w:rFonts w:ascii="宋体" w:hAnsi="宋体" w:cs="宋体"/>
          <w:color w:val="000000"/>
          <w:spacing w:val="1"/>
          <w:szCs w:val="21"/>
          <w:highlight w:val="none"/>
        </w:rPr>
        <w:t xml:space="preserve">4. 按照法律法规的规定或出现应解除我方保证责任的其他情形的，我</w:t>
      </w:r>
      <w:r>
        <w:rPr>
          <w:rFonts w:ascii="宋体" w:hAnsi="宋体" w:cs="宋体"/>
          <w:color w:val="000000"/>
          <w:szCs w:val="21"/>
          <w:highlight w:val="none"/>
        </w:rPr>
        <w:t xml:space="preserve">方在本保函项下的保证责任亦 </w:t>
      </w:r>
      <w:r>
        <w:rPr>
          <w:rFonts w:ascii="宋体" w:hAnsi="宋体" w:cs="宋体"/>
          <w:color w:val="000000"/>
          <w:spacing w:val="-3"/>
          <w:szCs w:val="21"/>
          <w:highlight w:val="none"/>
        </w:rPr>
        <w:t xml:space="preserve">解除。</w:t>
      </w:r>
      <w:r>
        <w:rPr>
          <w:rFonts w:ascii="宋体" w:hAnsi="宋体" w:cs="宋体"/>
          <w:color w:val="000000"/>
          <w:szCs w:val="21"/>
          <w:highlight w:val="none"/>
        </w:rPr>
      </w:r>
      <w:r/>
    </w:p>
    <w:p>
      <w:pPr>
        <w:pStyle w:val="1399"/>
        <w:ind w:left="9" w:right="212" w:firstLine="423"/>
        <w:spacing w:before="112" w:line="267" w:lineRule="auto"/>
        <w:rPr>
          <w:rFonts w:ascii="宋体" w:hAnsi="宋体" w:cs="宋体"/>
          <w:color w:val="000000"/>
          <w:szCs w:val="21"/>
          <w:highlight w:val="none"/>
        </w:rPr>
      </w:pPr>
      <w:r>
        <w:rPr>
          <w:rFonts w:ascii="宋体" w:hAnsi="宋体" w:cs="宋体"/>
          <w:color w:val="000000"/>
          <w:szCs w:val="21"/>
          <w:highlight w:val="none"/>
        </w:rPr>
        <w:t xml:space="preserve">5. 我方解除保证责任后，你方应自我方保证责任解除之日起</w:t>
      </w:r>
      <w:r>
        <w:rPr>
          <w:rFonts w:ascii="宋体" w:hAnsi="宋体" w:cs="宋体"/>
          <w:color w:val="000000"/>
          <w:spacing w:val="-86"/>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96"/>
          <w:szCs w:val="21"/>
          <w:highlight w:val="none"/>
        </w:rPr>
        <w:t xml:space="preserve"> </w:t>
      </w:r>
      <w:r>
        <w:rPr>
          <w:rFonts w:ascii="宋体" w:hAnsi="宋体" w:cs="宋体"/>
          <w:color w:val="000000"/>
          <w:szCs w:val="21"/>
          <w:highlight w:val="none"/>
        </w:rPr>
        <w:t xml:space="preserve">个工作日内，将本保函原件返还我 </w:t>
      </w:r>
      <w:r>
        <w:rPr>
          <w:rFonts w:ascii="宋体" w:hAnsi="宋体" w:cs="宋体"/>
          <w:color w:val="000000"/>
          <w:spacing w:val="-5"/>
          <w:szCs w:val="21"/>
          <w:highlight w:val="none"/>
        </w:rPr>
        <w:t xml:space="preserve">方。</w:t>
      </w:r>
      <w:r>
        <w:rPr>
          <w:rFonts w:ascii="宋体" w:hAnsi="宋体" w:cs="宋体"/>
          <w:color w:val="000000"/>
          <w:szCs w:val="21"/>
          <w:highlight w:val="none"/>
        </w:rPr>
      </w:r>
      <w:r/>
    </w:p>
    <w:p>
      <w:pPr>
        <w:pStyle w:val="1399"/>
        <w:ind w:left="429"/>
        <w:spacing w:before="105" w:line="220" w:lineRule="auto"/>
        <w:rPr>
          <w:rFonts w:ascii="宋体" w:hAnsi="宋体" w:cs="宋体"/>
          <w:color w:val="000000"/>
          <w:szCs w:val="21"/>
          <w:highlight w:val="none"/>
        </w:rPr>
      </w:pPr>
      <w:r>
        <w:rPr>
          <w:rFonts w:ascii="宋体" w:hAnsi="宋体" w:cs="宋体"/>
          <w:color w:val="000000"/>
          <w:spacing w:val="-1"/>
          <w:szCs w:val="21"/>
          <w:highlight w:val="none"/>
        </w:rPr>
        <w:t xml:space="preserve">六、免责条款</w:t>
      </w:r>
      <w:r>
        <w:rPr>
          <w:rFonts w:ascii="宋体" w:hAnsi="宋体" w:cs="宋体"/>
          <w:color w:val="000000"/>
          <w:szCs w:val="21"/>
          <w:highlight w:val="none"/>
        </w:rPr>
      </w:r>
      <w:r/>
    </w:p>
    <w:p>
      <w:pPr>
        <w:pStyle w:val="1399"/>
        <w:ind w:left="443"/>
        <w:spacing w:before="110" w:line="220" w:lineRule="auto"/>
        <w:rPr>
          <w:rFonts w:ascii="宋体" w:hAnsi="宋体" w:cs="宋体"/>
          <w:color w:val="000000"/>
          <w:szCs w:val="21"/>
          <w:highlight w:val="none"/>
        </w:rPr>
      </w:pPr>
      <w:r>
        <w:rPr>
          <w:rFonts w:ascii="宋体" w:hAnsi="宋体" w:cs="宋体"/>
          <w:color w:val="000000"/>
          <w:szCs w:val="21"/>
          <w:highlight w:val="none"/>
        </w:rPr>
        <w:t xml:space="preserve">1. 因你方违约致使发包人不能履行义务的，我方不承担保证责任。</w:t>
      </w:r>
      <w:r>
        <w:rPr>
          <w:rFonts w:ascii="宋体" w:hAnsi="宋体" w:cs="宋体"/>
          <w:color w:val="000000"/>
          <w:szCs w:val="21"/>
          <w:highlight w:val="none"/>
        </w:rPr>
      </w:r>
      <w:r/>
    </w:p>
    <w:p>
      <w:pPr>
        <w:pStyle w:val="1399"/>
        <w:ind w:left="1" w:right="37" w:firstLine="422"/>
        <w:spacing w:before="68" w:line="267" w:lineRule="auto"/>
        <w:rPr>
          <w:rFonts w:ascii="宋体" w:hAnsi="宋体" w:cs="宋体"/>
          <w:color w:val="000000"/>
          <w:szCs w:val="21"/>
          <w:highlight w:val="none"/>
        </w:rPr>
      </w:pPr>
      <w:r>
        <w:rPr>
          <w:rFonts w:ascii="宋体" w:hAnsi="宋体" w:cs="宋体"/>
          <w:color w:val="000000"/>
          <w:spacing w:val="1"/>
          <w:szCs w:val="21"/>
          <w:highlight w:val="none"/>
        </w:rPr>
        <w:t xml:space="preserve">2. 依照法律法规的规定或你方与发包人的另行约定，免除发包人部</w:t>
      </w:r>
      <w:r>
        <w:rPr>
          <w:rFonts w:ascii="宋体" w:hAnsi="宋体" w:cs="宋体"/>
          <w:color w:val="000000"/>
          <w:szCs w:val="21"/>
          <w:highlight w:val="none"/>
        </w:rPr>
        <w:t xml:space="preserve">分或全部义务的，我方亦免除其 </w:t>
      </w:r>
      <w:r>
        <w:rPr>
          <w:rFonts w:ascii="宋体" w:hAnsi="宋体" w:cs="宋体"/>
          <w:color w:val="000000"/>
          <w:spacing w:val="-1"/>
          <w:szCs w:val="21"/>
          <w:highlight w:val="none"/>
        </w:rPr>
        <w:t xml:space="preserve">相应的保证责任。</w:t>
      </w:r>
      <w:r>
        <w:rPr>
          <w:rFonts w:ascii="宋体" w:hAnsi="宋体" w:cs="宋体"/>
          <w:color w:val="000000"/>
          <w:szCs w:val="21"/>
          <w:highlight w:val="none"/>
        </w:rPr>
      </w:r>
      <w:r/>
    </w:p>
    <w:p>
      <w:pPr>
        <w:pStyle w:val="1399"/>
        <w:ind w:left="2" w:right="39" w:firstLine="423"/>
        <w:spacing w:before="109" w:line="283" w:lineRule="auto"/>
        <w:rPr>
          <w:rFonts w:ascii="宋体" w:hAnsi="宋体" w:cs="宋体"/>
          <w:color w:val="000000"/>
          <w:szCs w:val="21"/>
          <w:highlight w:val="none"/>
        </w:rPr>
      </w:pPr>
      <w:r>
        <w:rPr>
          <w:rFonts w:ascii="宋体" w:hAnsi="宋体" w:cs="宋体"/>
          <w:color w:val="000000"/>
          <w:spacing w:val="1"/>
          <w:szCs w:val="21"/>
          <w:highlight w:val="none"/>
        </w:rPr>
        <w:t xml:space="preserve">3. 你方与发包人协议变更主合同的，如加重发包人责任致</w:t>
      </w:r>
      <w:r>
        <w:rPr>
          <w:rFonts w:ascii="宋体" w:hAnsi="宋体" w:cs="宋体"/>
          <w:color w:val="000000"/>
          <w:szCs w:val="21"/>
          <w:highlight w:val="none"/>
        </w:rPr>
        <w:t xml:space="preserve">使我方保证责任加重的，需征得我方书面 </w:t>
      </w:r>
      <w:r>
        <w:rPr>
          <w:rFonts w:ascii="宋体" w:hAnsi="宋体" w:cs="宋体"/>
          <w:color w:val="000000"/>
          <w:spacing w:val="1"/>
          <w:szCs w:val="21"/>
          <w:highlight w:val="none"/>
        </w:rPr>
        <w:t xml:space="preserve">同意，否则我方不再承担因此而加重部分的保证责任，但主合同第10</w:t>
      </w:r>
      <w:r>
        <w:rPr>
          <w:rFonts w:ascii="宋体" w:hAnsi="宋体" w:cs="宋体"/>
          <w:color w:val="000000"/>
          <w:szCs w:val="21"/>
          <w:highlight w:val="none"/>
        </w:rPr>
        <w:t xml:space="preserve">条〔变更〕约定的变更不受本款限  </w:t>
      </w:r>
      <w:r>
        <w:rPr>
          <w:rFonts w:ascii="宋体" w:hAnsi="宋体" w:cs="宋体"/>
          <w:color w:val="000000"/>
          <w:spacing w:val="-5"/>
          <w:szCs w:val="21"/>
          <w:highlight w:val="none"/>
        </w:rPr>
        <w:t xml:space="preserve">制。</w:t>
      </w:r>
      <w:r>
        <w:rPr>
          <w:rFonts w:ascii="宋体" w:hAnsi="宋体" w:cs="宋体"/>
          <w:color w:val="000000"/>
          <w:szCs w:val="21"/>
          <w:highlight w:val="none"/>
        </w:rPr>
      </w:r>
      <w:r/>
    </w:p>
    <w:p>
      <w:pPr>
        <w:pStyle w:val="1399"/>
        <w:ind w:left="420"/>
        <w:spacing w:before="109" w:line="357" w:lineRule="exact"/>
        <w:rPr>
          <w:rFonts w:ascii="宋体" w:hAnsi="宋体" w:cs="宋体"/>
          <w:color w:val="000000"/>
          <w:szCs w:val="21"/>
          <w:highlight w:val="none"/>
        </w:rPr>
      </w:pPr>
      <w:r>
        <w:rPr>
          <w:rFonts w:ascii="宋体" w:hAnsi="宋体" w:cs="宋体"/>
          <w:color w:val="000000"/>
          <w:position w:val="10"/>
          <w:szCs w:val="21"/>
          <w:highlight w:val="none"/>
        </w:rPr>
        <w:t xml:space="preserve">4. 因不可抗力造成发包人不能履行义务的，我方不承担保证责任。</w:t>
      </w:r>
      <w:r>
        <w:rPr>
          <w:rFonts w:ascii="宋体" w:hAnsi="宋体" w:cs="宋体"/>
          <w:color w:val="000000"/>
          <w:szCs w:val="21"/>
          <w:highlight w:val="none"/>
        </w:rPr>
      </w:r>
      <w:r/>
    </w:p>
    <w:p>
      <w:pPr>
        <w:pStyle w:val="1399"/>
        <w:ind w:left="420"/>
        <w:spacing w:line="219" w:lineRule="auto"/>
        <w:rPr>
          <w:rFonts w:ascii="宋体" w:hAnsi="宋体" w:cs="宋体"/>
          <w:color w:val="000000"/>
          <w:szCs w:val="21"/>
          <w:highlight w:val="none"/>
        </w:rPr>
      </w:pPr>
      <w:r>
        <w:rPr>
          <w:rFonts w:ascii="宋体" w:hAnsi="宋体" w:cs="宋体"/>
          <w:color w:val="000000"/>
          <w:spacing w:val="-1"/>
          <w:szCs w:val="21"/>
          <w:highlight w:val="none"/>
        </w:rPr>
        <w:t xml:space="preserve">七、争议解决</w:t>
      </w:r>
      <w:r>
        <w:rPr>
          <w:rFonts w:ascii="宋体" w:hAnsi="宋体" w:cs="宋体"/>
          <w:color w:val="000000"/>
          <w:szCs w:val="21"/>
          <w:highlight w:val="none"/>
        </w:rPr>
      </w:r>
      <w:r/>
    </w:p>
    <w:p>
      <w:pPr>
        <w:pStyle w:val="1399"/>
        <w:ind w:left="8" w:firstLine="429"/>
        <w:spacing w:before="107" w:line="268" w:lineRule="auto"/>
        <w:rPr>
          <w:rFonts w:ascii="宋体" w:hAnsi="宋体" w:cs="宋体"/>
          <w:color w:val="000000"/>
          <w:szCs w:val="21"/>
          <w:highlight w:val="none"/>
        </w:rPr>
      </w:pPr>
      <w:r>
        <w:rPr>
          <w:rFonts w:ascii="宋体" w:hAnsi="宋体" w:cs="宋体"/>
          <w:color w:val="000000"/>
          <w:szCs w:val="21"/>
          <w:highlight w:val="none"/>
        </w:rPr>
        <w:t xml:space="preserve">因本保函或本保函相关事项发生的纠纷，可由双方协商解决，协商不成的，按下列第</w:t>
      </w:r>
      <w:r>
        <w:rPr>
          <w:rFonts w:ascii="宋体" w:hAnsi="宋体" w:cs="宋体"/>
          <w:color w:val="000000"/>
          <w:spacing w:val="-96"/>
          <w:szCs w:val="21"/>
          <w:highlight w:val="none"/>
        </w:rPr>
        <w:t xml:space="preserve"> </w:t>
      </w:r>
      <w:r>
        <w:rPr>
          <w:rFonts w:ascii="宋体" w:hAnsi="宋体" w:cs="宋体"/>
          <w:color w:val="000000"/>
          <w:spacing w:val="7"/>
          <w:szCs w:val="21"/>
          <w:highlight w:val="none"/>
          <w:u w:val="single"/>
        </w:rPr>
        <w:t xml:space="preserve">     </w:t>
      </w:r>
      <w:r>
        <w:rPr>
          <w:rFonts w:ascii="宋体" w:hAnsi="宋体" w:cs="宋体"/>
          <w:color w:val="000000"/>
          <w:spacing w:val="-94"/>
          <w:szCs w:val="21"/>
          <w:highlight w:val="none"/>
        </w:rPr>
        <w:t xml:space="preserve"> </w:t>
      </w:r>
      <w:r>
        <w:rPr>
          <w:rFonts w:ascii="宋体" w:hAnsi="宋体" w:cs="宋体"/>
          <w:color w:val="000000"/>
          <w:szCs w:val="21"/>
          <w:highlight w:val="none"/>
        </w:rPr>
        <w:t xml:space="preserve">种方式解 </w:t>
      </w:r>
      <w:r>
        <w:rPr>
          <w:rFonts w:ascii="宋体" w:hAnsi="宋体" w:cs="宋体"/>
          <w:color w:val="000000"/>
          <w:spacing w:val="-8"/>
          <w:szCs w:val="21"/>
          <w:highlight w:val="none"/>
        </w:rPr>
        <w:t xml:space="preserve">决：</w:t>
      </w:r>
      <w:r>
        <w:rPr>
          <w:rFonts w:ascii="宋体" w:hAnsi="宋体" w:cs="宋体"/>
          <w:color w:val="000000"/>
          <w:szCs w:val="21"/>
          <w:highlight w:val="none"/>
        </w:rPr>
      </w:r>
      <w:r/>
    </w:p>
    <w:p>
      <w:pPr>
        <w:pStyle w:val="1399"/>
        <w:ind w:left="427"/>
        <w:spacing w:before="227" w:line="314" w:lineRule="auto"/>
        <w:rPr>
          <w:rFonts w:ascii="宋体" w:hAnsi="宋体" w:cs="宋体"/>
          <w:color w:val="000000"/>
          <w:szCs w:val="21"/>
          <w:highlight w:val="none"/>
        </w:rPr>
      </w:pPr>
      <w:r>
        <w:rPr>
          <w:rFonts w:ascii="宋体" w:hAnsi="宋体" w:cs="宋体"/>
          <w:color w:val="000000"/>
          <w:spacing w:val="-1"/>
          <w:szCs w:val="21"/>
          <w:highlight w:val="none"/>
        </w:rPr>
        <w:t xml:space="preserve">（1）向</w:t>
      </w:r>
      <w:r>
        <w:rPr>
          <w:rFonts w:ascii="宋体" w:hAnsi="宋体" w:cs="宋体"/>
          <w:color w:val="000000"/>
          <w:spacing w:val="-103"/>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84"/>
          <w:szCs w:val="21"/>
          <w:highlight w:val="none"/>
        </w:rPr>
        <w:t xml:space="preserve"> </w:t>
      </w:r>
      <w:r>
        <w:rPr>
          <w:rFonts w:ascii="宋体" w:hAnsi="宋体" w:cs="宋体"/>
          <w:color w:val="000000"/>
          <w:spacing w:val="-1"/>
          <w:szCs w:val="21"/>
          <w:highlight w:val="none"/>
        </w:rPr>
        <w:t xml:space="preserve">仲裁委员会申请仲裁；</w:t>
      </w:r>
      <w:r>
        <w:rPr>
          <w:rFonts w:ascii="宋体" w:hAnsi="宋体" w:cs="宋体"/>
          <w:color w:val="000000"/>
          <w:szCs w:val="21"/>
          <w:highlight w:val="none"/>
        </w:rPr>
      </w:r>
      <w:r/>
    </w:p>
    <w:p>
      <w:pPr>
        <w:pStyle w:val="1399"/>
        <w:ind w:left="427"/>
        <w:spacing w:line="220" w:lineRule="auto"/>
        <w:rPr>
          <w:rFonts w:ascii="宋体" w:hAnsi="宋体" w:cs="宋体"/>
          <w:color w:val="000000"/>
          <w:szCs w:val="21"/>
          <w:highlight w:val="none"/>
        </w:rPr>
      </w:pPr>
      <w:r>
        <w:rPr>
          <w:rFonts w:ascii="宋体" w:hAnsi="宋体" w:cs="宋体"/>
          <w:color w:val="000000"/>
          <w:spacing w:val="-2"/>
          <w:szCs w:val="21"/>
          <w:highlight w:val="none"/>
        </w:rPr>
        <w:t xml:space="preserve">（2）向</w:t>
      </w:r>
      <w:r>
        <w:rPr>
          <w:rFonts w:ascii="宋体" w:hAnsi="宋体" w:cs="宋体"/>
          <w:color w:val="000000"/>
          <w:spacing w:val="-98"/>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82"/>
          <w:szCs w:val="21"/>
          <w:highlight w:val="none"/>
        </w:rPr>
        <w:t xml:space="preserve"> </w:t>
      </w:r>
      <w:r>
        <w:rPr>
          <w:rFonts w:ascii="宋体" w:hAnsi="宋体" w:cs="宋体"/>
          <w:color w:val="000000"/>
          <w:spacing w:val="-2"/>
          <w:szCs w:val="21"/>
          <w:highlight w:val="none"/>
        </w:rPr>
        <w:t xml:space="preserve">人民法院起诉。</w:t>
      </w:r>
      <w:r>
        <w:rPr>
          <w:rFonts w:ascii="宋体" w:hAnsi="宋体" w:cs="宋体"/>
          <w:color w:val="000000"/>
          <w:szCs w:val="21"/>
          <w:highlight w:val="none"/>
        </w:rPr>
      </w:r>
      <w:r/>
    </w:p>
    <w:p>
      <w:pPr>
        <w:pStyle w:val="1399"/>
        <w:ind w:left="425"/>
        <w:spacing w:before="109" w:line="220" w:lineRule="auto"/>
        <w:rPr>
          <w:rFonts w:ascii="宋体" w:hAnsi="宋体" w:cs="宋体"/>
          <w:color w:val="000000"/>
          <w:szCs w:val="21"/>
          <w:highlight w:val="none"/>
        </w:rPr>
      </w:pPr>
      <w:r>
        <w:rPr>
          <w:rFonts w:ascii="宋体" w:hAnsi="宋体" w:cs="宋体"/>
          <w:color w:val="000000"/>
          <w:spacing w:val="-1"/>
          <w:szCs w:val="21"/>
          <w:highlight w:val="none"/>
        </w:rPr>
        <w:t xml:space="preserve">八、保函的生效</w:t>
      </w:r>
      <w:r>
        <w:rPr>
          <w:rFonts w:ascii="宋体" w:hAnsi="宋体" w:cs="宋体"/>
          <w:color w:val="000000"/>
          <w:szCs w:val="21"/>
          <w:highlight w:val="none"/>
        </w:rPr>
      </w:r>
      <w:r/>
    </w:p>
    <w:p>
      <w:pPr>
        <w:pStyle w:val="1399"/>
        <w:ind w:left="422"/>
        <w:spacing w:before="107" w:line="219" w:lineRule="auto"/>
        <w:rPr>
          <w:rFonts w:ascii="宋体" w:hAnsi="宋体" w:cs="宋体"/>
          <w:color w:val="000000"/>
          <w:szCs w:val="21"/>
          <w:highlight w:val="none"/>
        </w:rPr>
      </w:pPr>
      <w:r>
        <w:rPr>
          <w:rFonts w:ascii="宋体" w:hAnsi="宋体" w:cs="宋体"/>
          <w:color w:val="000000"/>
          <w:spacing w:val="1"/>
          <w:szCs w:val="21"/>
          <w:highlight w:val="none"/>
        </w:rPr>
        <w:t xml:space="preserve">本保函自我方法定代表人（或其授权代理人）</w:t>
      </w:r>
      <w:r>
        <w:rPr>
          <w:rFonts w:ascii="宋体" w:hAnsi="宋体" w:cs="宋体"/>
          <w:color w:val="000000"/>
          <w:szCs w:val="21"/>
          <w:highlight w:val="none"/>
        </w:rPr>
        <w:t xml:space="preserve">签字并加盖公章之日起生效。</w:t>
      </w:r>
      <w:r>
        <w:rPr>
          <w:rFonts w:ascii="宋体" w:hAnsi="宋体" w:cs="宋体"/>
          <w:color w:val="000000"/>
          <w:szCs w:val="21"/>
          <w:highlight w:val="none"/>
        </w:rPr>
      </w:r>
      <w:r/>
    </w:p>
    <w:p>
      <w:pPr>
        <w:pStyle w:val="1408"/>
        <w:spacing w:line="397" w:lineRule="auto"/>
        <w:rPr>
          <w:color w:val="000000"/>
          <w:highlight w:val="none"/>
        </w:rPr>
      </w:pPr>
      <w:r>
        <w:rPr>
          <w:color w:val="000000"/>
          <w:highlight w:val="none"/>
        </w:rPr>
      </w:r>
      <w:r/>
    </w:p>
    <w:p>
      <w:pPr>
        <w:pStyle w:val="1399"/>
        <w:ind w:left="2"/>
        <w:spacing w:before="68" w:line="314" w:lineRule="auto"/>
        <w:rPr>
          <w:rFonts w:ascii="宋体" w:hAnsi="宋体" w:cs="宋体"/>
          <w:color w:val="000000"/>
          <w:szCs w:val="21"/>
          <w:highlight w:val="none"/>
        </w:rPr>
      </w:pPr>
      <w:r>
        <w:rPr>
          <w:rFonts w:ascii="宋体" w:hAnsi="宋体" w:cs="宋体"/>
          <w:color w:val="000000"/>
          <w:spacing w:val="4"/>
          <w:szCs w:val="21"/>
          <w:highlight w:val="none"/>
        </w:rPr>
        <w:t xml:space="preserve">担保人</w:t>
      </w:r>
      <w:r>
        <w:rPr>
          <w:rFonts w:ascii="宋体" w:hAnsi="宋体" w:cs="宋体"/>
          <w:color w:val="000000"/>
          <w:spacing w:val="-14"/>
          <w:szCs w:val="21"/>
          <w:highlight w:val="none"/>
        </w:rPr>
        <w:t xml:space="preserve">：</w:t>
      </w:r>
      <w:r>
        <w:rPr>
          <w:rFonts w:ascii="宋体" w:hAnsi="宋体" w:cs="宋体"/>
          <w:color w:val="000000"/>
          <w:spacing w:val="1"/>
          <w:szCs w:val="21"/>
          <w:highlight w:val="none"/>
          <w:u w:val="single"/>
        </w:rPr>
        <w:t xml:space="preserve">                    </w:t>
      </w:r>
      <w:r>
        <w:rPr>
          <w:rFonts w:ascii="宋体" w:hAnsi="宋体" w:cs="宋体"/>
          <w:color w:val="000000"/>
          <w:szCs w:val="21"/>
          <w:highlight w:val="none"/>
          <w:u w:val="single"/>
        </w:rPr>
        <w:t xml:space="preserve">               </w:t>
      </w:r>
      <w:r>
        <w:rPr>
          <w:rFonts w:ascii="宋体" w:hAnsi="宋体" w:cs="宋体"/>
          <w:color w:val="000000"/>
          <w:spacing w:val="-14"/>
          <w:szCs w:val="21"/>
          <w:highlight w:val="none"/>
        </w:rPr>
        <w:t xml:space="preserve">（</w:t>
      </w:r>
      <w:r>
        <w:rPr>
          <w:rFonts w:ascii="宋体" w:hAnsi="宋体" w:cs="宋体"/>
          <w:color w:val="000000"/>
          <w:spacing w:val="4"/>
          <w:szCs w:val="21"/>
          <w:highlight w:val="none"/>
        </w:rPr>
        <w:t xml:space="preserve">盖章）</w:t>
      </w:r>
      <w:r>
        <w:rPr>
          <w:rFonts w:ascii="宋体" w:hAnsi="宋体" w:cs="宋体"/>
          <w:color w:val="000000"/>
          <w:szCs w:val="21"/>
          <w:highlight w:val="none"/>
        </w:rPr>
      </w:r>
      <w:r/>
    </w:p>
    <w:p>
      <w:pPr>
        <w:pStyle w:val="1399"/>
        <w:ind w:left="2"/>
        <w:spacing w:before="1" w:line="219" w:lineRule="auto"/>
        <w:rPr>
          <w:rFonts w:ascii="宋体" w:hAnsi="宋体" w:cs="宋体"/>
          <w:color w:val="000000"/>
          <w:szCs w:val="21"/>
          <w:highlight w:val="none"/>
        </w:rPr>
      </w:pPr>
      <w:r>
        <w:rPr>
          <w:rFonts w:ascii="宋体" w:hAnsi="宋体" w:cs="宋体"/>
          <w:color w:val="000000"/>
          <w:spacing w:val="2"/>
          <w:szCs w:val="21"/>
          <w:highlight w:val="none"/>
        </w:rPr>
        <w:t xml:space="preserve">法定代表人或委托代理人</w:t>
      </w:r>
      <w:r>
        <w:rPr>
          <w:rFonts w:ascii="宋体" w:hAnsi="宋体" w:cs="宋体"/>
          <w:color w:val="000000"/>
          <w:spacing w:val="-13"/>
          <w:szCs w:val="21"/>
          <w:highlight w:val="none"/>
        </w:rPr>
        <w:t xml:space="preserve">：</w:t>
      </w:r>
      <w:r>
        <w:rPr>
          <w:rFonts w:ascii="宋体" w:hAnsi="宋体" w:cs="宋体"/>
          <w:color w:val="000000"/>
          <w:szCs w:val="21"/>
          <w:highlight w:val="none"/>
          <w:u w:val="single"/>
        </w:rPr>
        <w:t xml:space="preserve">                   </w:t>
      </w:r>
      <w:r>
        <w:rPr>
          <w:rFonts w:ascii="宋体" w:hAnsi="宋体" w:cs="宋体"/>
          <w:color w:val="000000"/>
          <w:spacing w:val="-13"/>
          <w:szCs w:val="21"/>
          <w:highlight w:val="none"/>
        </w:rPr>
        <w:t xml:space="preserve">（</w:t>
      </w:r>
      <w:r>
        <w:rPr>
          <w:rFonts w:ascii="宋体" w:hAnsi="宋体" w:cs="宋体"/>
          <w:color w:val="000000"/>
          <w:spacing w:val="2"/>
          <w:szCs w:val="21"/>
          <w:highlight w:val="none"/>
        </w:rPr>
        <w:t xml:space="preserve">签字）</w:t>
      </w:r>
      <w:r>
        <w:rPr>
          <w:rFonts w:ascii="宋体" w:hAnsi="宋体" w:cs="宋体"/>
          <w:color w:val="000000"/>
          <w:szCs w:val="21"/>
          <w:highlight w:val="none"/>
        </w:rPr>
      </w:r>
      <w:r/>
    </w:p>
    <w:p>
      <w:pPr>
        <w:pStyle w:val="1399"/>
        <w:ind w:left="1"/>
        <w:spacing w:before="107" w:line="229" w:lineRule="auto"/>
        <w:rPr>
          <w:rFonts w:ascii="宋体" w:hAnsi="宋体" w:cs="宋体"/>
          <w:color w:val="000000"/>
          <w:szCs w:val="21"/>
          <w:highlight w:val="none"/>
        </w:rPr>
      </w:pPr>
      <w:r>
        <w:rPr>
          <w:rFonts w:ascii="宋体" w:hAnsi="宋体" w:cs="宋体"/>
          <w:color w:val="000000"/>
          <w:spacing w:val="-6"/>
          <w:szCs w:val="21"/>
          <w:highlight w:val="none"/>
        </w:rPr>
        <w:t xml:space="preserve">地</w:t>
      </w:r>
      <w:r>
        <w:rPr>
          <w:rFonts w:ascii="宋体" w:hAnsi="宋体" w:cs="宋体"/>
          <w:color w:val="000000"/>
          <w:spacing w:val="2"/>
          <w:szCs w:val="21"/>
          <w:highlight w:val="none"/>
        </w:rPr>
        <w:t xml:space="preserve">    </w:t>
      </w:r>
      <w:r>
        <w:rPr>
          <w:rFonts w:ascii="宋体" w:hAnsi="宋体" w:cs="宋体"/>
          <w:color w:val="000000"/>
          <w:spacing w:val="-6"/>
          <w:szCs w:val="21"/>
          <w:highlight w:val="none"/>
        </w:rPr>
        <w:t xml:space="preserve">址：</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17"/>
        <w:spacing w:before="99" w:line="220" w:lineRule="auto"/>
        <w:rPr>
          <w:rFonts w:ascii="宋体" w:hAnsi="宋体" w:cs="宋体"/>
          <w:color w:val="000000"/>
          <w:szCs w:val="21"/>
          <w:highlight w:val="none"/>
        </w:rPr>
      </w:pPr>
      <w:r>
        <w:rPr>
          <w:rFonts w:ascii="宋体" w:hAnsi="宋体" w:cs="宋体"/>
          <w:color w:val="000000"/>
          <w:spacing w:val="-4"/>
          <w:szCs w:val="21"/>
          <w:highlight w:val="none"/>
        </w:rPr>
        <w:t xml:space="preserve">邮政编码：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before="107" w:line="219" w:lineRule="auto"/>
        <w:rPr>
          <w:rFonts w:ascii="宋体" w:hAnsi="宋体" w:cs="宋体"/>
          <w:color w:val="000000"/>
          <w:szCs w:val="21"/>
          <w:highlight w:val="none"/>
        </w:rPr>
      </w:pPr>
      <w:r>
        <w:rPr>
          <w:rFonts w:ascii="宋体" w:hAnsi="宋体" w:cs="宋体"/>
          <w:color w:val="000000"/>
          <w:spacing w:val="-6"/>
          <w:szCs w:val="21"/>
          <w:highlight w:val="none"/>
        </w:rPr>
        <w:t xml:space="preserve">传</w:t>
      </w:r>
      <w:r>
        <w:rPr>
          <w:rFonts w:ascii="宋体" w:hAnsi="宋体" w:cs="宋体"/>
          <w:color w:val="000000"/>
          <w:spacing w:val="3"/>
          <w:szCs w:val="21"/>
          <w:highlight w:val="none"/>
        </w:rPr>
        <w:t xml:space="preserve">    </w:t>
      </w:r>
      <w:r>
        <w:rPr>
          <w:rFonts w:ascii="宋体" w:hAnsi="宋体" w:cs="宋体"/>
          <w:color w:val="000000"/>
          <w:spacing w:val="-6"/>
          <w:szCs w:val="21"/>
          <w:highlight w:val="none"/>
        </w:rPr>
        <w:t xml:space="preserve">真：</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408"/>
        <w:spacing w:line="396" w:lineRule="auto"/>
        <w:rPr>
          <w:color w:val="000000"/>
          <w:highlight w:val="none"/>
        </w:rPr>
      </w:pPr>
      <w:r>
        <w:rPr>
          <w:color w:val="000000"/>
          <w:highlight w:val="none"/>
        </w:rPr>
      </w:r>
      <w:r/>
    </w:p>
    <w:p>
      <w:pPr>
        <w:pStyle w:val="1399"/>
        <w:ind w:left="4637"/>
        <w:spacing w:before="69" w:line="220" w:lineRule="auto"/>
        <w:tabs>
          <w:tab w:val="left" w:pos="6220" w:leader="none"/>
        </w:tabs>
        <w:rPr>
          <w:rFonts w:ascii="宋体" w:hAnsi="宋体" w:cs="宋体"/>
          <w:color w:val="000000"/>
          <w:szCs w:val="21"/>
          <w:highlight w:val="none"/>
        </w:rPr>
      </w:pPr>
      <w:r>
        <w:rPr>
          <w:rFonts w:ascii="宋体" w:hAnsi="宋体" w:cs="宋体"/>
          <w:color w:val="000000"/>
          <w:szCs w:val="21"/>
          <w:highlight w:val="none"/>
          <w:u w:val="single"/>
        </w:rPr>
        <w:tab/>
      </w:r>
      <w:r>
        <w:rPr>
          <w:rFonts w:ascii="宋体" w:hAnsi="宋体" w:cs="宋体"/>
          <w:color w:val="000000"/>
          <w:spacing w:val="-95"/>
          <w:szCs w:val="21"/>
          <w:highlight w:val="none"/>
        </w:rPr>
        <w:t xml:space="preserve"> </w:t>
      </w:r>
      <w:r>
        <w:rPr>
          <w:rFonts w:ascii="宋体" w:hAnsi="宋体" w:cs="宋体"/>
          <w:color w:val="000000"/>
          <w:spacing w:val="-8"/>
          <w:szCs w:val="21"/>
          <w:highlight w:val="none"/>
        </w:rPr>
        <w:t xml:space="preserve">年</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88"/>
          <w:szCs w:val="21"/>
          <w:highlight w:val="none"/>
        </w:rPr>
        <w:t xml:space="preserve"> </w:t>
      </w:r>
      <w:r>
        <w:rPr>
          <w:rFonts w:ascii="宋体" w:hAnsi="宋体" w:cs="宋体"/>
          <w:color w:val="000000"/>
          <w:spacing w:val="-8"/>
          <w:szCs w:val="21"/>
          <w:highlight w:val="none"/>
        </w:rPr>
        <w:t xml:space="preserve">月</w:t>
      </w:r>
      <w:r>
        <w:rPr>
          <w:rFonts w:ascii="宋体" w:hAnsi="宋体" w:cs="宋体"/>
          <w:color w:val="000000"/>
          <w:spacing w:val="-104"/>
          <w:szCs w:val="21"/>
          <w:highlight w:val="none"/>
        </w:rPr>
        <w:t xml:space="preserve"> </w:t>
      </w:r>
      <w:r>
        <w:rPr>
          <w:rFonts w:ascii="宋体" w:hAnsi="宋体" w:cs="宋体"/>
          <w:color w:val="000000"/>
          <w:szCs w:val="21"/>
          <w:highlight w:val="none"/>
          <w:u w:val="single"/>
        </w:rPr>
        <w:t xml:space="preserve">      </w:t>
      </w:r>
      <w:r>
        <w:rPr>
          <w:rFonts w:ascii="宋体" w:hAnsi="宋体" w:cs="宋体"/>
          <w:color w:val="000000"/>
          <w:spacing w:val="-57"/>
          <w:szCs w:val="21"/>
          <w:highlight w:val="none"/>
        </w:rPr>
        <w:t xml:space="preserve"> </w:t>
      </w:r>
      <w:r>
        <w:rPr>
          <w:rFonts w:ascii="宋体" w:hAnsi="宋体" w:cs="宋体"/>
          <w:color w:val="000000"/>
          <w:spacing w:val="-8"/>
          <w:szCs w:val="21"/>
          <w:highlight w:val="none"/>
        </w:rPr>
        <w:t xml:space="preserve">日</w:t>
      </w:r>
      <w:r>
        <w:rPr>
          <w:rFonts w:ascii="宋体" w:hAnsi="宋体" w:cs="宋体"/>
          <w:color w:val="000000"/>
          <w:szCs w:val="21"/>
          <w:highlight w:val="none"/>
        </w:rPr>
      </w:r>
      <w:r/>
    </w:p>
    <w:p>
      <w:pPr>
        <w:pStyle w:val="1399"/>
        <w:spacing w:line="220" w:lineRule="auto"/>
        <w:rPr>
          <w:rFonts w:ascii="宋体" w:hAnsi="宋体" w:cs="宋体"/>
          <w:color w:val="000000"/>
          <w:szCs w:val="21"/>
          <w:highlight w:val="none"/>
        </w:rPr>
        <w:sectPr>
          <w:footerReference w:type="default" r:id="rId19"/>
          <w:footnotePr/>
          <w:endnotePr/>
          <w:type w:val="nextPage"/>
          <w:pgSz w:w="11906" w:h="16839" w:orient="portrait"/>
          <w:pgMar w:top="400" w:right="1135" w:bottom="672" w:left="1140" w:header="0" w:footer="449" w:gutter="0"/>
          <w:cols w:num="1" w:sep="0" w:space="1701" w:equalWidth="1"/>
          <w:docGrid w:linePitch="360"/>
        </w:sectPr>
      </w:pPr>
      <w:r>
        <w:rPr>
          <w:rFonts w:ascii="宋体" w:hAnsi="宋体" w:cs="宋体"/>
          <w:color w:val="000000"/>
          <w:szCs w:val="21"/>
          <w:highlight w:val="none"/>
        </w:rPr>
      </w:r>
      <w:r/>
    </w:p>
    <w:p>
      <w:pPr>
        <w:pStyle w:val="1399"/>
        <w:ind w:left="224"/>
        <w:spacing w:before="69" w:line="218" w:lineRule="auto"/>
        <w:rPr>
          <w:rFonts w:ascii="宋体" w:hAnsi="宋体" w:cs="宋体"/>
          <w:color w:val="000000"/>
          <w:szCs w:val="21"/>
          <w:highlight w:val="none"/>
        </w:rPr>
      </w:pPr>
      <w:r>
        <w:rPr>
          <w:rFonts w:ascii="宋体" w:hAnsi="宋体" w:cs="宋体"/>
          <w:color w:val="000000"/>
          <w:spacing w:val="-3"/>
          <w:szCs w:val="21"/>
          <w:highlight w:val="none"/>
        </w:rPr>
        <w:t xml:space="preserve">附件11：暂估价</w:t>
      </w:r>
      <w:r>
        <w:rPr>
          <w:rFonts w:hint="eastAsia" w:ascii="宋体" w:hAnsi="宋体" w:cs="宋体"/>
          <w:color w:val="000000"/>
          <w:spacing w:val="-3"/>
          <w:szCs w:val="21"/>
          <w:highlight w:val="none"/>
          <w:lang w:val="en-US" w:eastAsia="zh-CN"/>
        </w:rPr>
        <w:t xml:space="preserve">一览</w:t>
      </w:r>
      <w:r>
        <w:rPr>
          <w:rFonts w:ascii="宋体" w:hAnsi="宋体" w:cs="宋体"/>
          <w:color w:val="000000"/>
          <w:spacing w:val="-3"/>
          <w:szCs w:val="21"/>
          <w:highlight w:val="none"/>
        </w:rPr>
        <w:t xml:space="preserve">表</w:t>
      </w:r>
      <w:r>
        <w:rPr>
          <w:rFonts w:ascii="宋体" w:hAnsi="宋体" w:cs="宋体"/>
          <w:color w:val="000000"/>
          <w:szCs w:val="21"/>
          <w:highlight w:val="none"/>
        </w:rPr>
      </w:r>
      <w:r/>
    </w:p>
    <w:p>
      <w:pPr>
        <w:pStyle w:val="1399"/>
        <w:ind w:left="3893"/>
        <w:spacing w:before="229" w:line="218" w:lineRule="auto"/>
        <w:rPr>
          <w:rFonts w:ascii="宋体" w:hAnsi="宋体" w:cs="宋体"/>
          <w:color w:val="000000"/>
          <w:szCs w:val="21"/>
          <w:highlight w:val="none"/>
        </w:rPr>
      </w:pPr>
      <w:r>
        <w:rPr>
          <w:rFonts w:ascii="宋体" w:hAnsi="宋体" w:cs="宋体"/>
          <w:color w:val="000000"/>
          <w:spacing w:val="-2"/>
          <w:szCs w:val="21"/>
          <w:highlight w:val="none"/>
        </w:rPr>
        <w:t xml:space="preserve">11-1：材料暂估价</w:t>
      </w:r>
      <w:r>
        <w:rPr>
          <w:rFonts w:hint="eastAsia" w:ascii="宋体" w:hAnsi="宋体" w:cs="宋体"/>
          <w:color w:val="000000"/>
          <w:spacing w:val="-2"/>
          <w:szCs w:val="21"/>
          <w:highlight w:val="none"/>
          <w:lang w:val="en-US" w:eastAsia="zh-CN"/>
        </w:rPr>
        <w:t xml:space="preserve">一览</w:t>
      </w:r>
      <w:r>
        <w:rPr>
          <w:rFonts w:ascii="宋体" w:hAnsi="宋体" w:cs="宋体"/>
          <w:color w:val="000000"/>
          <w:spacing w:val="-2"/>
          <w:szCs w:val="21"/>
          <w:highlight w:val="none"/>
        </w:rPr>
        <w:t xml:space="preserve">表</w:t>
      </w:r>
      <w:r>
        <w:rPr>
          <w:rFonts w:ascii="宋体" w:hAnsi="宋体" w:cs="宋体"/>
          <w:color w:val="000000"/>
          <w:szCs w:val="21"/>
          <w:highlight w:val="none"/>
        </w:rPr>
      </w:r>
      <w:r/>
    </w:p>
    <w:p>
      <w:pPr>
        <w:pStyle w:val="1399"/>
        <w:spacing w:line="202" w:lineRule="exact"/>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983"/>
        <w:gridCol w:w="847"/>
        <w:gridCol w:w="769"/>
        <w:gridCol w:w="1349"/>
        <w:gridCol w:w="1415"/>
        <w:gridCol w:w="1702"/>
      </w:tblGrid>
      <w:tr>
        <w:trPr>
          <w:trHeight w:val="368"/>
        </w:trPr>
        <w:tc>
          <w:tcPr>
            <w:tcW w:w="851" w:type="dxa"/>
            <w:vAlign w:val="top"/>
            <w:textDirection w:val="lrTb"/>
            <w:noWrap w:val="false"/>
          </w:tcPr>
          <w:p>
            <w:pPr>
              <w:pStyle w:val="1821"/>
              <w:ind w:left="200"/>
              <w:jc w:val="both"/>
              <w:spacing w:before="29"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序号</w:t>
            </w:r>
            <w:r>
              <w:rPr>
                <w:rFonts w:ascii="宋体" w:hAnsi="宋体" w:eastAsia="宋体" w:cs="宋体"/>
                <w:color w:val="000000"/>
                <w:sz w:val="21"/>
                <w:szCs w:val="21"/>
                <w:highlight w:val="none"/>
                <w:lang w:val="en-US" w:eastAsia="en-US" w:bidi="ar-SA"/>
              </w:rPr>
            </w:r>
            <w:r/>
          </w:p>
        </w:tc>
        <w:tc>
          <w:tcPr>
            <w:tcW w:w="1983" w:type="dxa"/>
            <w:vAlign w:val="top"/>
            <w:textDirection w:val="lrTb"/>
            <w:noWrap w:val="false"/>
          </w:tcPr>
          <w:p>
            <w:pPr>
              <w:pStyle w:val="1821"/>
              <w:ind w:left="781"/>
              <w:jc w:val="both"/>
              <w:spacing w:before="29"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名称</w:t>
            </w:r>
            <w:r>
              <w:rPr>
                <w:rFonts w:ascii="宋体" w:hAnsi="宋体" w:eastAsia="宋体" w:cs="宋体"/>
                <w:color w:val="000000"/>
                <w:sz w:val="21"/>
                <w:szCs w:val="21"/>
                <w:highlight w:val="none"/>
                <w:lang w:val="en-US" w:eastAsia="en-US" w:bidi="ar-SA"/>
              </w:rPr>
            </w:r>
            <w:r/>
          </w:p>
        </w:tc>
        <w:tc>
          <w:tcPr>
            <w:tcW w:w="847" w:type="dxa"/>
            <w:vAlign w:val="top"/>
            <w:textDirection w:val="lrTb"/>
            <w:noWrap w:val="false"/>
          </w:tcPr>
          <w:p>
            <w:pPr>
              <w:pStyle w:val="1821"/>
              <w:ind w:left="214"/>
              <w:jc w:val="both"/>
              <w:spacing w:before="29"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单位</w:t>
            </w:r>
            <w:r>
              <w:rPr>
                <w:rFonts w:ascii="宋体" w:hAnsi="宋体" w:eastAsia="宋体" w:cs="宋体"/>
                <w:color w:val="000000"/>
                <w:sz w:val="21"/>
                <w:szCs w:val="21"/>
                <w:highlight w:val="none"/>
                <w:lang w:val="en-US" w:eastAsia="en-US" w:bidi="ar-SA"/>
              </w:rPr>
            </w:r>
            <w:r/>
          </w:p>
        </w:tc>
        <w:tc>
          <w:tcPr>
            <w:tcW w:w="769" w:type="dxa"/>
            <w:vAlign w:val="top"/>
            <w:textDirection w:val="lrTb"/>
            <w:noWrap w:val="false"/>
          </w:tcPr>
          <w:p>
            <w:pPr>
              <w:pStyle w:val="1821"/>
              <w:ind w:left="180"/>
              <w:jc w:val="both"/>
              <w:spacing w:before="29"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数量</w:t>
            </w:r>
            <w:r>
              <w:rPr>
                <w:rFonts w:ascii="宋体" w:hAnsi="宋体" w:eastAsia="宋体" w:cs="宋体"/>
                <w:color w:val="000000"/>
                <w:sz w:val="21"/>
                <w:szCs w:val="21"/>
                <w:highlight w:val="none"/>
                <w:lang w:val="en-US" w:eastAsia="en-US" w:bidi="ar-SA"/>
              </w:rPr>
            </w:r>
            <w:r/>
          </w:p>
        </w:tc>
        <w:tc>
          <w:tcPr>
            <w:tcW w:w="1349" w:type="dxa"/>
            <w:vAlign w:val="top"/>
            <w:textDirection w:val="lrTb"/>
            <w:noWrap w:val="false"/>
          </w:tcPr>
          <w:p>
            <w:pPr>
              <w:pStyle w:val="1821"/>
              <w:ind w:left="157"/>
              <w:jc w:val="both"/>
              <w:spacing w:before="29"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单价（元）</w:t>
            </w:r>
            <w:r>
              <w:rPr>
                <w:rFonts w:ascii="宋体" w:hAnsi="宋体" w:eastAsia="宋体" w:cs="宋体"/>
                <w:color w:val="000000"/>
                <w:sz w:val="21"/>
                <w:szCs w:val="21"/>
                <w:highlight w:val="none"/>
                <w:lang w:val="en-US" w:eastAsia="en-US" w:bidi="ar-SA"/>
              </w:rPr>
            </w:r>
            <w:r/>
          </w:p>
        </w:tc>
        <w:tc>
          <w:tcPr>
            <w:tcW w:w="1415" w:type="dxa"/>
            <w:vAlign w:val="top"/>
            <w:textDirection w:val="lrTb"/>
            <w:noWrap w:val="false"/>
          </w:tcPr>
          <w:p>
            <w:pPr>
              <w:pStyle w:val="1821"/>
              <w:ind w:left="193"/>
              <w:jc w:val="both"/>
              <w:spacing w:before="29"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合价（元）</w:t>
            </w:r>
            <w:r>
              <w:rPr>
                <w:rFonts w:ascii="宋体" w:hAnsi="宋体" w:eastAsia="宋体" w:cs="宋体"/>
                <w:color w:val="000000"/>
                <w:sz w:val="21"/>
                <w:szCs w:val="21"/>
                <w:highlight w:val="none"/>
                <w:lang w:val="en-US" w:eastAsia="en-US" w:bidi="ar-SA"/>
              </w:rPr>
            </w:r>
            <w:r/>
          </w:p>
        </w:tc>
        <w:tc>
          <w:tcPr>
            <w:tcW w:w="1702" w:type="dxa"/>
            <w:vAlign w:val="top"/>
            <w:textDirection w:val="lrTb"/>
            <w:noWrap w:val="false"/>
          </w:tcPr>
          <w:p>
            <w:pPr>
              <w:pStyle w:val="1821"/>
              <w:ind w:left="662"/>
              <w:jc w:val="both"/>
              <w:spacing w:before="29"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备注</w:t>
            </w:r>
            <w:r>
              <w:rPr>
                <w:rFonts w:ascii="宋体" w:hAnsi="宋体" w:eastAsia="宋体" w:cs="宋体"/>
                <w:color w:val="000000"/>
                <w:sz w:val="21"/>
                <w:szCs w:val="21"/>
                <w:highlight w:val="none"/>
                <w:lang w:val="en-US" w:eastAsia="en-US" w:bidi="ar-SA"/>
              </w:rPr>
            </w:r>
            <w:r/>
          </w:p>
        </w:tc>
      </w:tr>
      <w:tr>
        <w:trPr>
          <w:trHeight w:val="380"/>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6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6"/>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6"/>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7"/>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20"/>
          <w:footnotePr/>
          <w:endnotePr/>
          <w:type w:val="nextPage"/>
          <w:pgSz w:w="11906" w:h="16839" w:orient="portrait"/>
          <w:pgMar w:top="400" w:right="1785" w:bottom="672" w:left="1134" w:header="0" w:footer="449" w:gutter="0"/>
          <w:cols w:num="1" w:sep="0" w:space="1701" w:equalWidth="1"/>
          <w:docGrid w:linePitch="360"/>
        </w:sectPr>
      </w:pPr>
      <w:r>
        <w:rPr>
          <w:color w:val="000000"/>
          <w:highlight w:val="none"/>
        </w:rPr>
      </w:r>
      <w:r/>
    </w:p>
    <w:p>
      <w:pPr>
        <w:pStyle w:val="1399"/>
        <w:ind w:left="3682"/>
        <w:spacing w:before="68" w:line="218" w:lineRule="auto"/>
        <w:rPr>
          <w:rFonts w:ascii="宋体" w:hAnsi="宋体" w:cs="宋体"/>
          <w:color w:val="000000"/>
          <w:szCs w:val="21"/>
          <w:highlight w:val="none"/>
        </w:rPr>
      </w:pPr>
      <w:r>
        <w:rPr>
          <w:rFonts w:ascii="宋体" w:hAnsi="宋体" w:cs="宋体"/>
          <w:color w:val="000000"/>
          <w:spacing w:val="-2"/>
          <w:szCs w:val="21"/>
          <w:highlight w:val="none"/>
        </w:rPr>
        <w:t xml:space="preserve">11-2：工程设备暂估价</w:t>
      </w:r>
      <w:r>
        <w:rPr>
          <w:rFonts w:hint="eastAsia" w:ascii="宋体" w:hAnsi="宋体" w:cs="宋体"/>
          <w:color w:val="000000"/>
          <w:spacing w:val="-2"/>
          <w:szCs w:val="21"/>
          <w:highlight w:val="none"/>
          <w:lang w:val="en-US" w:eastAsia="zh-CN"/>
        </w:rPr>
        <w:t xml:space="preserve">一览</w:t>
      </w:r>
      <w:r>
        <w:rPr>
          <w:rFonts w:ascii="宋体" w:hAnsi="宋体" w:cs="宋体"/>
          <w:color w:val="000000"/>
          <w:spacing w:val="-2"/>
          <w:szCs w:val="21"/>
          <w:highlight w:val="none"/>
        </w:rPr>
        <w:t xml:space="preserve">表</w:t>
      </w:r>
      <w:r>
        <w:rPr>
          <w:rFonts w:ascii="宋体" w:hAnsi="宋体" w:cs="宋体"/>
          <w:color w:val="000000"/>
          <w:szCs w:val="21"/>
          <w:highlight w:val="none"/>
        </w:rPr>
      </w:r>
      <w:r/>
    </w:p>
    <w:p>
      <w:pPr>
        <w:pStyle w:val="1399"/>
        <w:spacing w:line="199" w:lineRule="exact"/>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983"/>
        <w:gridCol w:w="847"/>
        <w:gridCol w:w="769"/>
        <w:gridCol w:w="1349"/>
        <w:gridCol w:w="1415"/>
        <w:gridCol w:w="1702"/>
      </w:tblGrid>
      <w:tr>
        <w:trPr>
          <w:trHeight w:val="366"/>
        </w:trPr>
        <w:tc>
          <w:tcPr>
            <w:tcW w:w="851" w:type="dxa"/>
            <w:vAlign w:val="top"/>
            <w:textDirection w:val="lrTb"/>
            <w:noWrap w:val="false"/>
          </w:tcPr>
          <w:p>
            <w:pPr>
              <w:pStyle w:val="1821"/>
              <w:ind w:left="200"/>
              <w:jc w:val="both"/>
              <w:spacing w:before="29"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序号</w:t>
            </w:r>
            <w:r>
              <w:rPr>
                <w:rFonts w:ascii="宋体" w:hAnsi="宋体" w:eastAsia="宋体" w:cs="宋体"/>
                <w:color w:val="000000"/>
                <w:sz w:val="21"/>
                <w:szCs w:val="21"/>
                <w:highlight w:val="none"/>
                <w:lang w:val="en-US" w:eastAsia="en-US" w:bidi="ar-SA"/>
              </w:rPr>
            </w:r>
            <w:r/>
          </w:p>
        </w:tc>
        <w:tc>
          <w:tcPr>
            <w:tcW w:w="1983" w:type="dxa"/>
            <w:vAlign w:val="top"/>
            <w:textDirection w:val="lrTb"/>
            <w:noWrap w:val="false"/>
          </w:tcPr>
          <w:p>
            <w:pPr>
              <w:pStyle w:val="1821"/>
              <w:ind w:left="781"/>
              <w:jc w:val="both"/>
              <w:spacing w:before="29"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名称</w:t>
            </w:r>
            <w:r>
              <w:rPr>
                <w:rFonts w:ascii="宋体" w:hAnsi="宋体" w:eastAsia="宋体" w:cs="宋体"/>
                <w:color w:val="000000"/>
                <w:sz w:val="21"/>
                <w:szCs w:val="21"/>
                <w:highlight w:val="none"/>
                <w:lang w:val="en-US" w:eastAsia="en-US" w:bidi="ar-SA"/>
              </w:rPr>
            </w:r>
            <w:r/>
          </w:p>
        </w:tc>
        <w:tc>
          <w:tcPr>
            <w:tcW w:w="847" w:type="dxa"/>
            <w:vAlign w:val="top"/>
            <w:textDirection w:val="lrTb"/>
            <w:noWrap w:val="false"/>
          </w:tcPr>
          <w:p>
            <w:pPr>
              <w:pStyle w:val="1821"/>
              <w:ind w:left="214"/>
              <w:jc w:val="both"/>
              <w:spacing w:before="29"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单位</w:t>
            </w:r>
            <w:r>
              <w:rPr>
                <w:rFonts w:ascii="宋体" w:hAnsi="宋体" w:eastAsia="宋体" w:cs="宋体"/>
                <w:color w:val="000000"/>
                <w:sz w:val="21"/>
                <w:szCs w:val="21"/>
                <w:highlight w:val="none"/>
                <w:lang w:val="en-US" w:eastAsia="en-US" w:bidi="ar-SA"/>
              </w:rPr>
            </w:r>
            <w:r/>
          </w:p>
        </w:tc>
        <w:tc>
          <w:tcPr>
            <w:tcW w:w="769" w:type="dxa"/>
            <w:vAlign w:val="top"/>
            <w:textDirection w:val="lrTb"/>
            <w:noWrap w:val="false"/>
          </w:tcPr>
          <w:p>
            <w:pPr>
              <w:pStyle w:val="1821"/>
              <w:ind w:left="180"/>
              <w:jc w:val="both"/>
              <w:spacing w:before="29"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数量</w:t>
            </w:r>
            <w:r>
              <w:rPr>
                <w:rFonts w:ascii="宋体" w:hAnsi="宋体" w:eastAsia="宋体" w:cs="宋体"/>
                <w:color w:val="000000"/>
                <w:sz w:val="21"/>
                <w:szCs w:val="21"/>
                <w:highlight w:val="none"/>
                <w:lang w:val="en-US" w:eastAsia="en-US" w:bidi="ar-SA"/>
              </w:rPr>
            </w:r>
            <w:r/>
          </w:p>
        </w:tc>
        <w:tc>
          <w:tcPr>
            <w:tcW w:w="1349" w:type="dxa"/>
            <w:vAlign w:val="top"/>
            <w:textDirection w:val="lrTb"/>
            <w:noWrap w:val="false"/>
          </w:tcPr>
          <w:p>
            <w:pPr>
              <w:pStyle w:val="1821"/>
              <w:ind w:left="157"/>
              <w:jc w:val="both"/>
              <w:spacing w:before="29"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单价（元）</w:t>
            </w:r>
            <w:r>
              <w:rPr>
                <w:rFonts w:ascii="宋体" w:hAnsi="宋体" w:eastAsia="宋体" w:cs="宋体"/>
                <w:color w:val="000000"/>
                <w:sz w:val="21"/>
                <w:szCs w:val="21"/>
                <w:highlight w:val="none"/>
                <w:lang w:val="en-US" w:eastAsia="en-US" w:bidi="ar-SA"/>
              </w:rPr>
            </w:r>
            <w:r/>
          </w:p>
        </w:tc>
        <w:tc>
          <w:tcPr>
            <w:tcW w:w="1415" w:type="dxa"/>
            <w:vAlign w:val="top"/>
            <w:textDirection w:val="lrTb"/>
            <w:noWrap w:val="false"/>
          </w:tcPr>
          <w:p>
            <w:pPr>
              <w:pStyle w:val="1821"/>
              <w:ind w:left="193"/>
              <w:jc w:val="both"/>
              <w:spacing w:before="29"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合价（元）</w:t>
            </w:r>
            <w:r>
              <w:rPr>
                <w:rFonts w:ascii="宋体" w:hAnsi="宋体" w:eastAsia="宋体" w:cs="宋体"/>
                <w:color w:val="000000"/>
                <w:sz w:val="21"/>
                <w:szCs w:val="21"/>
                <w:highlight w:val="none"/>
                <w:lang w:val="en-US" w:eastAsia="en-US" w:bidi="ar-SA"/>
              </w:rPr>
            </w:r>
            <w:r/>
          </w:p>
        </w:tc>
        <w:tc>
          <w:tcPr>
            <w:tcW w:w="1702" w:type="dxa"/>
            <w:vAlign w:val="top"/>
            <w:textDirection w:val="lrTb"/>
            <w:noWrap w:val="false"/>
          </w:tcPr>
          <w:p>
            <w:pPr>
              <w:pStyle w:val="1821"/>
              <w:ind w:left="662"/>
              <w:jc w:val="both"/>
              <w:spacing w:before="29"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备注</w:t>
            </w:r>
            <w:r>
              <w:rPr>
                <w:rFonts w:ascii="宋体" w:hAnsi="宋体" w:eastAsia="宋体" w:cs="宋体"/>
                <w:color w:val="000000"/>
                <w:sz w:val="21"/>
                <w:szCs w:val="21"/>
                <w:highlight w:val="none"/>
                <w:lang w:val="en-US" w:eastAsia="en-US" w:bidi="ar-SA"/>
              </w:rPr>
            </w:r>
            <w:r/>
          </w:p>
        </w:tc>
      </w:tr>
      <w:tr>
        <w:trPr>
          <w:trHeight w:val="359"/>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6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21"/>
          <w:footnotePr/>
          <w:endnotePr/>
          <w:type w:val="nextPage"/>
          <w:pgSz w:w="11906" w:h="16839" w:orient="portrait"/>
          <w:pgMar w:top="400" w:right="1785" w:bottom="672" w:left="1134" w:header="0" w:footer="449" w:gutter="0"/>
          <w:cols w:num="1" w:sep="0" w:space="1701" w:equalWidth="1"/>
          <w:docGrid w:linePitch="360"/>
        </w:sectPr>
      </w:pPr>
      <w:r>
        <w:rPr>
          <w:color w:val="000000"/>
          <w:highlight w:val="none"/>
        </w:rPr>
      </w:r>
      <w:r/>
    </w:p>
    <w:p>
      <w:pPr>
        <w:pStyle w:val="1399"/>
        <w:ind w:left="3782"/>
        <w:spacing w:before="69" w:line="218" w:lineRule="auto"/>
        <w:rPr>
          <w:rFonts w:ascii="宋体" w:hAnsi="宋体" w:cs="宋体"/>
          <w:color w:val="000000"/>
          <w:szCs w:val="21"/>
          <w:highlight w:val="none"/>
        </w:rPr>
      </w:pPr>
      <w:r>
        <w:rPr>
          <w:rFonts w:ascii="宋体" w:hAnsi="宋体" w:cs="宋体"/>
          <w:color w:val="000000"/>
          <w:spacing w:val="-2"/>
          <w:szCs w:val="21"/>
          <w:highlight w:val="none"/>
        </w:rPr>
        <w:t xml:space="preserve">11-3：专业工程暂估价</w:t>
      </w:r>
      <w:r>
        <w:rPr>
          <w:rFonts w:hint="eastAsia" w:ascii="宋体" w:hAnsi="宋体" w:cs="宋体"/>
          <w:color w:val="000000"/>
          <w:spacing w:val="-2"/>
          <w:szCs w:val="21"/>
          <w:highlight w:val="none"/>
          <w:lang w:val="en-US" w:eastAsia="zh-CN"/>
        </w:rPr>
        <w:t xml:space="preserve">一览</w:t>
      </w:r>
      <w:r>
        <w:rPr>
          <w:rFonts w:ascii="宋体" w:hAnsi="宋体" w:cs="宋体"/>
          <w:color w:val="000000"/>
          <w:spacing w:val="-2"/>
          <w:szCs w:val="21"/>
          <w:highlight w:val="none"/>
        </w:rPr>
        <w:t xml:space="preserve">表</w:t>
      </w:r>
      <w:r>
        <w:rPr>
          <w:rFonts w:ascii="宋体" w:hAnsi="宋体" w:cs="宋体"/>
          <w:color w:val="000000"/>
          <w:szCs w:val="21"/>
          <w:highlight w:val="none"/>
        </w:rPr>
      </w:r>
      <w:r/>
    </w:p>
    <w:p>
      <w:pPr>
        <w:pStyle w:val="1399"/>
        <w:spacing w:line="81" w:lineRule="exact"/>
        <w:rPr>
          <w:color w:val="000000"/>
          <w:highlight w:val="none"/>
        </w:rPr>
      </w:pPr>
      <w:r>
        <w:rPr>
          <w:color w:val="000000"/>
          <w:highlight w:val="none"/>
        </w:rPr>
      </w:r>
      <w:r/>
    </w:p>
    <w:tbl>
      <w:tblPr>
        <w:tblW w:w="0" w:type="auto"/>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983"/>
        <w:gridCol w:w="847"/>
        <w:gridCol w:w="769"/>
        <w:gridCol w:w="1349"/>
        <w:gridCol w:w="1415"/>
        <w:gridCol w:w="1702"/>
      </w:tblGrid>
      <w:tr>
        <w:trPr>
          <w:trHeight w:val="369"/>
        </w:trPr>
        <w:tc>
          <w:tcPr>
            <w:tcW w:w="851" w:type="dxa"/>
            <w:vAlign w:val="top"/>
            <w:textDirection w:val="lrTb"/>
            <w:noWrap w:val="false"/>
          </w:tcPr>
          <w:p>
            <w:pPr>
              <w:pStyle w:val="1821"/>
              <w:ind w:left="200"/>
              <w:jc w:val="both"/>
              <w:spacing w:before="27"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序号</w:t>
            </w:r>
            <w:r>
              <w:rPr>
                <w:rFonts w:ascii="宋体" w:hAnsi="宋体" w:eastAsia="宋体" w:cs="宋体"/>
                <w:color w:val="000000"/>
                <w:sz w:val="21"/>
                <w:szCs w:val="21"/>
                <w:highlight w:val="none"/>
                <w:lang w:val="en-US" w:eastAsia="en-US" w:bidi="ar-SA"/>
              </w:rPr>
            </w:r>
            <w:r/>
          </w:p>
        </w:tc>
        <w:tc>
          <w:tcPr>
            <w:tcW w:w="1983" w:type="dxa"/>
            <w:vAlign w:val="top"/>
            <w:textDirection w:val="lrTb"/>
            <w:noWrap w:val="false"/>
          </w:tcPr>
          <w:p>
            <w:pPr>
              <w:pStyle w:val="1821"/>
              <w:ind w:left="781"/>
              <w:jc w:val="both"/>
              <w:spacing w:before="27" w:line="222"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名称</w:t>
            </w:r>
            <w:r>
              <w:rPr>
                <w:rFonts w:ascii="宋体" w:hAnsi="宋体" w:eastAsia="宋体" w:cs="宋体"/>
                <w:color w:val="000000"/>
                <w:sz w:val="21"/>
                <w:szCs w:val="21"/>
                <w:highlight w:val="none"/>
                <w:lang w:val="en-US" w:eastAsia="en-US" w:bidi="ar-SA"/>
              </w:rPr>
            </w:r>
            <w:r/>
          </w:p>
        </w:tc>
        <w:tc>
          <w:tcPr>
            <w:tcW w:w="847" w:type="dxa"/>
            <w:vAlign w:val="top"/>
            <w:textDirection w:val="lrTb"/>
            <w:noWrap w:val="false"/>
          </w:tcPr>
          <w:p>
            <w:pPr>
              <w:pStyle w:val="1821"/>
              <w:ind w:left="214"/>
              <w:jc w:val="both"/>
              <w:spacing w:before="2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单位</w:t>
            </w:r>
            <w:r>
              <w:rPr>
                <w:rFonts w:ascii="宋体" w:hAnsi="宋体" w:eastAsia="宋体" w:cs="宋体"/>
                <w:color w:val="000000"/>
                <w:sz w:val="21"/>
                <w:szCs w:val="21"/>
                <w:highlight w:val="none"/>
                <w:lang w:val="en-US" w:eastAsia="en-US" w:bidi="ar-SA"/>
              </w:rPr>
            </w:r>
            <w:r/>
          </w:p>
        </w:tc>
        <w:tc>
          <w:tcPr>
            <w:tcW w:w="769" w:type="dxa"/>
            <w:vAlign w:val="top"/>
            <w:textDirection w:val="lrTb"/>
            <w:noWrap w:val="false"/>
          </w:tcPr>
          <w:p>
            <w:pPr>
              <w:pStyle w:val="1821"/>
              <w:ind w:left="180"/>
              <w:jc w:val="both"/>
              <w:spacing w:before="27" w:line="220"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数量</w:t>
            </w:r>
            <w:r>
              <w:rPr>
                <w:rFonts w:ascii="宋体" w:hAnsi="宋体" w:eastAsia="宋体" w:cs="宋体"/>
                <w:color w:val="000000"/>
                <w:sz w:val="21"/>
                <w:szCs w:val="21"/>
                <w:highlight w:val="none"/>
                <w:lang w:val="en-US" w:eastAsia="en-US" w:bidi="ar-SA"/>
              </w:rPr>
            </w:r>
            <w:r/>
          </w:p>
        </w:tc>
        <w:tc>
          <w:tcPr>
            <w:tcW w:w="1349" w:type="dxa"/>
            <w:vAlign w:val="top"/>
            <w:textDirection w:val="lrTb"/>
            <w:noWrap w:val="false"/>
          </w:tcPr>
          <w:p>
            <w:pPr>
              <w:pStyle w:val="1821"/>
              <w:ind w:left="157"/>
              <w:jc w:val="both"/>
              <w:spacing w:before="27"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单价（元）</w:t>
            </w:r>
            <w:r>
              <w:rPr>
                <w:rFonts w:ascii="宋体" w:hAnsi="宋体" w:eastAsia="宋体" w:cs="宋体"/>
                <w:color w:val="000000"/>
                <w:sz w:val="21"/>
                <w:szCs w:val="21"/>
                <w:highlight w:val="none"/>
                <w:lang w:val="en-US" w:eastAsia="en-US" w:bidi="ar-SA"/>
              </w:rPr>
            </w:r>
            <w:r/>
          </w:p>
        </w:tc>
        <w:tc>
          <w:tcPr>
            <w:tcW w:w="1415" w:type="dxa"/>
            <w:vAlign w:val="top"/>
            <w:textDirection w:val="lrTb"/>
            <w:noWrap w:val="false"/>
          </w:tcPr>
          <w:p>
            <w:pPr>
              <w:pStyle w:val="1821"/>
              <w:ind w:left="193"/>
              <w:jc w:val="both"/>
              <w:spacing w:before="27" w:line="218"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合价（元）</w:t>
            </w:r>
            <w:r>
              <w:rPr>
                <w:rFonts w:ascii="宋体" w:hAnsi="宋体" w:eastAsia="宋体" w:cs="宋体"/>
                <w:color w:val="000000"/>
                <w:sz w:val="21"/>
                <w:szCs w:val="21"/>
                <w:highlight w:val="none"/>
                <w:lang w:val="en-US" w:eastAsia="en-US" w:bidi="ar-SA"/>
              </w:rPr>
            </w:r>
            <w:r/>
          </w:p>
        </w:tc>
        <w:tc>
          <w:tcPr>
            <w:tcW w:w="1702" w:type="dxa"/>
            <w:vAlign w:val="top"/>
            <w:textDirection w:val="lrTb"/>
            <w:noWrap w:val="false"/>
          </w:tcPr>
          <w:p>
            <w:pPr>
              <w:pStyle w:val="1821"/>
              <w:ind w:left="662"/>
              <w:jc w:val="both"/>
              <w:spacing w:before="27" w:line="221" w:lineRule="auto"/>
              <w:widowControl w:val="off"/>
              <w:rPr>
                <w:rFonts w:ascii="宋体" w:hAnsi="宋体" w:eastAsia="宋体" w:cs="宋体"/>
                <w:color w:val="000000"/>
                <w:sz w:val="21"/>
                <w:szCs w:val="21"/>
                <w:highlight w:val="none"/>
                <w:lang w:val="en-US" w:eastAsia="en-US" w:bidi="ar-SA"/>
              </w:rPr>
            </w:pPr>
            <w:r>
              <w:rPr>
                <w:rFonts w:ascii="宋体" w:hAnsi="宋体" w:eastAsia="宋体" w:cs="宋体"/>
                <w:color w:val="000000"/>
                <w:spacing w:val="-5"/>
                <w:sz w:val="21"/>
                <w:szCs w:val="21"/>
                <w:highlight w:val="none"/>
                <w:lang w:val="en-US" w:eastAsia="en-US" w:bidi="ar-SA"/>
              </w:rPr>
              <w:t xml:space="preserve">备注</w:t>
            </w:r>
            <w:r>
              <w:rPr>
                <w:rFonts w:ascii="宋体" w:hAnsi="宋体" w:eastAsia="宋体" w:cs="宋体"/>
                <w:color w:val="000000"/>
                <w:sz w:val="21"/>
                <w:szCs w:val="21"/>
                <w:highlight w:val="none"/>
                <w:lang w:val="en-US" w:eastAsia="en-US" w:bidi="ar-SA"/>
              </w:rPr>
            </w:r>
            <w:r/>
          </w:p>
        </w:tc>
      </w:tr>
      <w:tr>
        <w:trPr>
          <w:trHeight w:val="379"/>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61"/>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75"/>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2"/>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3"/>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384"/>
        </w:trPr>
        <w:tc>
          <w:tcPr>
            <w:tcW w:w="851"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983"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847"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76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349"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415"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702"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bl>
    <w:p>
      <w:pPr>
        <w:pStyle w:val="1408"/>
        <w:rPr>
          <w:color w:val="000000"/>
          <w:highlight w:val="none"/>
        </w:rPr>
      </w:pPr>
      <w:r>
        <w:rPr>
          <w:color w:val="000000"/>
          <w:highlight w:val="none"/>
        </w:rPr>
      </w:r>
      <w:r/>
    </w:p>
    <w:p>
      <w:pPr>
        <w:pStyle w:val="1399"/>
        <w:rPr>
          <w:color w:val="000000"/>
          <w:highlight w:val="none"/>
        </w:rPr>
        <w:sectPr>
          <w:footerReference w:type="default" r:id="rId22"/>
          <w:footnotePr/>
          <w:endnotePr/>
          <w:type w:val="nextPage"/>
          <w:pgSz w:w="11906" w:h="16839" w:orient="portrait"/>
          <w:pgMar w:top="400" w:right="1785" w:bottom="672" w:left="1134" w:header="0" w:footer="449" w:gutter="0"/>
          <w:cols w:num="1" w:sep="0" w:space="1701" w:equalWidth="1"/>
          <w:docGrid w:linePitch="360"/>
        </w:sectPr>
      </w:pPr>
      <w:r>
        <w:rPr>
          <w:color w:val="000000"/>
          <w:highlight w:val="none"/>
        </w:rPr>
      </w:r>
      <w:r/>
    </w:p>
    <w:p>
      <w:pPr>
        <w:pStyle w:val="1399"/>
        <w:spacing w:before="69" w:line="219" w:lineRule="auto"/>
        <w:rPr>
          <w:rFonts w:ascii="宋体" w:hAnsi="宋体" w:cs="宋体"/>
          <w:color w:val="000000"/>
          <w:szCs w:val="21"/>
          <w:highlight w:val="none"/>
        </w:rPr>
      </w:pPr>
      <w:r>
        <w:rPr>
          <w:rFonts w:ascii="宋体" w:hAnsi="宋体" w:cs="宋体"/>
          <w:color w:val="000000"/>
          <w:spacing w:val="-2"/>
          <w:szCs w:val="21"/>
          <w:highlight w:val="none"/>
        </w:rPr>
        <w:t xml:space="preserve">附件12：廉政责任书格式</w:t>
      </w:r>
      <w:r>
        <w:rPr>
          <w:rFonts w:ascii="宋体" w:hAnsi="宋体" w:cs="宋体"/>
          <w:color w:val="000000"/>
          <w:szCs w:val="21"/>
          <w:highlight w:val="none"/>
        </w:rPr>
      </w:r>
      <w:r/>
    </w:p>
    <w:p>
      <w:pPr>
        <w:pStyle w:val="1408"/>
        <w:spacing w:line="397" w:lineRule="auto"/>
        <w:rPr>
          <w:color w:val="000000"/>
          <w:highlight w:val="none"/>
        </w:rPr>
      </w:pPr>
      <w:r>
        <w:rPr>
          <w:color w:val="000000"/>
          <w:highlight w:val="none"/>
        </w:rPr>
      </w:r>
      <w:r/>
    </w:p>
    <w:p>
      <w:pPr>
        <w:pStyle w:val="1399"/>
        <w:ind w:left="3872"/>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建设工程廉政责任书</w:t>
      </w:r>
      <w:r>
        <w:rPr>
          <w:rFonts w:ascii="宋体" w:hAnsi="宋体" w:cs="宋体"/>
          <w:color w:val="000000"/>
          <w:szCs w:val="21"/>
          <w:highlight w:val="none"/>
        </w:rPr>
      </w:r>
      <w:r/>
    </w:p>
    <w:p>
      <w:pPr>
        <w:pStyle w:val="1408"/>
        <w:spacing w:line="258" w:lineRule="auto"/>
        <w:rPr>
          <w:color w:val="000000"/>
          <w:highlight w:val="none"/>
        </w:rPr>
      </w:pPr>
      <w:r>
        <w:rPr>
          <w:color w:val="000000"/>
          <w:highlight w:val="none"/>
        </w:rPr>
      </w:r>
      <w:r/>
    </w:p>
    <w:p>
      <w:pPr>
        <w:pStyle w:val="1408"/>
        <w:spacing w:line="258" w:lineRule="auto"/>
        <w:rPr>
          <w:color w:val="000000"/>
          <w:highlight w:val="none"/>
        </w:rPr>
      </w:pPr>
      <w:r>
        <w:rPr>
          <w:color w:val="000000"/>
          <w:highlight w:val="none"/>
        </w:rPr>
      </w:r>
      <w:r/>
    </w:p>
    <w:p>
      <w:pPr>
        <w:pStyle w:val="1399"/>
        <w:ind w:left="424"/>
        <w:spacing w:before="69" w:line="220" w:lineRule="auto"/>
        <w:rPr>
          <w:rFonts w:ascii="宋体" w:hAnsi="宋体" w:cs="宋体"/>
          <w:color w:val="000000"/>
          <w:szCs w:val="21"/>
          <w:highlight w:val="none"/>
        </w:rPr>
      </w:pPr>
      <w:r>
        <w:rPr>
          <w:rFonts w:ascii="宋体" w:hAnsi="宋体" w:cs="宋体"/>
          <w:color w:val="000000"/>
          <w:spacing w:val="-1"/>
          <w:szCs w:val="21"/>
          <w:highlight w:val="none"/>
        </w:rPr>
        <w:t xml:space="preserve">发包人：</w:t>
      </w:r>
      <w:r>
        <w:rPr>
          <w:rFonts w:ascii="宋体" w:hAnsi="宋体" w:cs="宋体"/>
          <w:color w:val="000000"/>
          <w:spacing w:val="-1"/>
          <w:szCs w:val="21"/>
          <w:highlight w:val="none"/>
          <w:u w:val="single"/>
        </w:rPr>
        <w:t xml:space="preserve">                                 </w:t>
      </w:r>
      <w:r>
        <w:rPr>
          <w:rFonts w:ascii="宋体" w:hAnsi="宋体" w:cs="宋体"/>
          <w:color w:val="000000"/>
          <w:spacing w:val="-2"/>
          <w:szCs w:val="21"/>
          <w:highlight w:val="none"/>
          <w:u w:val="single"/>
        </w:rPr>
        <w:t xml:space="preserve">               </w:t>
      </w:r>
      <w:r>
        <w:rPr>
          <w:rFonts w:ascii="宋体" w:hAnsi="宋体" w:cs="宋体"/>
          <w:color w:val="000000"/>
          <w:szCs w:val="21"/>
          <w:highlight w:val="none"/>
        </w:rPr>
      </w:r>
      <w:r/>
    </w:p>
    <w:p>
      <w:pPr>
        <w:pStyle w:val="1399"/>
        <w:ind w:left="420"/>
        <w:spacing w:before="105" w:line="220" w:lineRule="auto"/>
        <w:rPr>
          <w:rFonts w:ascii="宋体" w:hAnsi="宋体" w:cs="宋体"/>
          <w:color w:val="000000"/>
          <w:szCs w:val="21"/>
          <w:highlight w:val="none"/>
        </w:rPr>
      </w:pPr>
      <w:r>
        <w:rPr>
          <w:rFonts w:ascii="宋体" w:hAnsi="宋体" w:cs="宋体"/>
          <w:color w:val="000000"/>
          <w:spacing w:val="-1"/>
          <w:szCs w:val="21"/>
          <w:highlight w:val="none"/>
        </w:rPr>
        <w:t xml:space="preserve">承包人：</w:t>
      </w:r>
      <w:r>
        <w:rPr>
          <w:rFonts w:ascii="宋体" w:hAnsi="宋体" w:cs="宋体"/>
          <w:color w:val="000000"/>
          <w:spacing w:val="-1"/>
          <w:szCs w:val="21"/>
          <w:highlight w:val="none"/>
          <w:u w:val="single"/>
        </w:rPr>
        <w:t xml:space="preserve">                                    </w:t>
      </w:r>
      <w:r>
        <w:rPr>
          <w:rFonts w:ascii="宋体" w:hAnsi="宋体" w:cs="宋体"/>
          <w:color w:val="000000"/>
          <w:spacing w:val="-2"/>
          <w:szCs w:val="21"/>
          <w:highlight w:val="none"/>
          <w:u w:val="single"/>
        </w:rPr>
        <w:t xml:space="preserve">            </w:t>
      </w:r>
      <w:r>
        <w:rPr>
          <w:rFonts w:ascii="宋体" w:hAnsi="宋体" w:cs="宋体"/>
          <w:color w:val="000000"/>
          <w:szCs w:val="21"/>
          <w:highlight w:val="none"/>
        </w:rPr>
      </w:r>
      <w:r/>
    </w:p>
    <w:p>
      <w:pPr>
        <w:pStyle w:val="1399"/>
        <w:ind w:firstLine="423"/>
        <w:spacing w:before="110" w:line="282" w:lineRule="auto"/>
        <w:rPr>
          <w:rFonts w:ascii="宋体" w:hAnsi="宋体" w:cs="宋体"/>
          <w:color w:val="000000"/>
          <w:szCs w:val="21"/>
          <w:highlight w:val="none"/>
        </w:rPr>
      </w:pPr>
      <w:r>
        <w:rPr>
          <w:rFonts w:ascii="宋体" w:hAnsi="宋体" w:cs="宋体"/>
          <w:color w:val="000000"/>
          <w:spacing w:val="4"/>
          <w:szCs w:val="21"/>
          <w:highlight w:val="none"/>
        </w:rPr>
        <w:t xml:space="preserve">为加强建设工程廉政建设，规范建设工程各项活动中发包</w:t>
      </w:r>
      <w:r>
        <w:rPr>
          <w:rFonts w:hint="eastAsia" w:ascii="宋体" w:hAnsi="宋体" w:cs="宋体"/>
          <w:color w:val="000000"/>
          <w:spacing w:val="4"/>
          <w:szCs w:val="21"/>
          <w:highlight w:val="none"/>
          <w:lang w:eastAsia="zh-CN"/>
        </w:rPr>
        <w:t xml:space="preserve">人和</w:t>
      </w:r>
      <w:r>
        <w:rPr>
          <w:rFonts w:ascii="宋体" w:hAnsi="宋体" w:cs="宋体"/>
          <w:color w:val="000000"/>
          <w:spacing w:val="3"/>
          <w:szCs w:val="21"/>
          <w:highlight w:val="none"/>
        </w:rPr>
        <w:t xml:space="preserve">承包人双方的行为，防止谋取不正当利</w:t>
      </w:r>
      <w:r>
        <w:rPr>
          <w:rFonts w:ascii="宋体" w:hAnsi="宋体" w:cs="宋体"/>
          <w:color w:val="000000"/>
          <w:szCs w:val="21"/>
          <w:highlight w:val="none"/>
        </w:rPr>
        <w:t xml:space="preserve"> </w:t>
      </w:r>
      <w:r>
        <w:rPr>
          <w:rFonts w:ascii="宋体" w:hAnsi="宋体" w:cs="宋体"/>
          <w:color w:val="000000"/>
          <w:spacing w:val="4"/>
          <w:szCs w:val="21"/>
          <w:highlight w:val="none"/>
        </w:rPr>
        <w:t xml:space="preserve">益的违法违纪现象的发生，保护国家、集体和当事人的合法权益，根据国家有</w:t>
      </w:r>
      <w:r>
        <w:rPr>
          <w:rFonts w:ascii="宋体" w:hAnsi="宋体" w:cs="宋体"/>
          <w:color w:val="000000"/>
          <w:spacing w:val="3"/>
          <w:szCs w:val="21"/>
          <w:highlight w:val="none"/>
        </w:rPr>
        <w:t xml:space="preserve">关工程建设的法律法规和</w:t>
      </w:r>
      <w:r>
        <w:rPr>
          <w:rFonts w:ascii="宋体" w:hAnsi="宋体" w:cs="宋体"/>
          <w:color w:val="000000"/>
          <w:szCs w:val="21"/>
          <w:highlight w:val="none"/>
        </w:rPr>
        <w:t xml:space="preserve"> 廉政建设的有关规定，订立本廉政责任书。</w:t>
      </w:r>
      <w:r>
        <w:rPr>
          <w:rFonts w:ascii="宋体" w:hAnsi="宋体" w:cs="宋体"/>
          <w:color w:val="000000"/>
          <w:szCs w:val="21"/>
          <w:highlight w:val="none"/>
        </w:rPr>
      </w:r>
      <w:r/>
    </w:p>
    <w:p>
      <w:pPr>
        <w:pStyle w:val="1399"/>
        <w:ind w:left="424"/>
        <w:spacing w:before="111" w:line="220" w:lineRule="auto"/>
        <w:rPr>
          <w:rFonts w:ascii="宋体" w:hAnsi="宋体" w:cs="宋体"/>
          <w:color w:val="000000"/>
          <w:szCs w:val="21"/>
          <w:highlight w:val="none"/>
        </w:rPr>
      </w:pPr>
      <w:r>
        <w:rPr>
          <w:rFonts w:ascii="宋体" w:hAnsi="宋体" w:cs="宋体"/>
          <w:color w:val="000000"/>
          <w:spacing w:val="-1"/>
          <w:szCs w:val="21"/>
          <w:highlight w:val="none"/>
        </w:rPr>
        <w:t xml:space="preserve">一、双方的责任</w:t>
      </w:r>
      <w:r>
        <w:rPr>
          <w:rFonts w:ascii="宋体" w:hAnsi="宋体" w:cs="宋体"/>
          <w:color w:val="000000"/>
          <w:szCs w:val="21"/>
          <w:highlight w:val="none"/>
        </w:rPr>
      </w:r>
      <w:r/>
    </w:p>
    <w:p>
      <w:pPr>
        <w:pStyle w:val="1399"/>
        <w:ind w:left="436"/>
        <w:spacing w:before="106" w:line="220" w:lineRule="auto"/>
        <w:rPr>
          <w:rFonts w:ascii="宋体" w:hAnsi="宋体" w:cs="宋体"/>
          <w:color w:val="000000"/>
          <w:szCs w:val="21"/>
          <w:highlight w:val="none"/>
        </w:rPr>
      </w:pPr>
      <w:r>
        <w:rPr>
          <w:rFonts w:ascii="宋体" w:hAnsi="宋体" w:cs="宋体"/>
          <w:color w:val="000000"/>
          <w:szCs w:val="21"/>
          <w:highlight w:val="none"/>
        </w:rPr>
        <w:t xml:space="preserve">1.1应严格遵守国家关于建设工程的有关</w:t>
      </w:r>
      <w:r>
        <w:rPr>
          <w:rFonts w:hint="eastAsia" w:ascii="宋体" w:hAnsi="宋体" w:cs="宋体"/>
          <w:color w:val="000000"/>
          <w:szCs w:val="21"/>
          <w:highlight w:val="none"/>
          <w:lang w:eastAsia="zh-CN"/>
        </w:rPr>
        <w:t xml:space="preserve">法律法规</w:t>
      </w:r>
      <w:r>
        <w:rPr>
          <w:rFonts w:ascii="宋体" w:hAnsi="宋体" w:cs="宋体"/>
          <w:color w:val="000000"/>
          <w:szCs w:val="21"/>
          <w:highlight w:val="none"/>
        </w:rPr>
        <w:t xml:space="preserve">，相关政策，以及廉政建设的各项规定。</w:t>
      </w:r>
      <w:r>
        <w:rPr>
          <w:rFonts w:ascii="宋体" w:hAnsi="宋体" w:cs="宋体"/>
          <w:color w:val="000000"/>
          <w:szCs w:val="21"/>
          <w:highlight w:val="none"/>
        </w:rPr>
      </w:r>
      <w:r/>
    </w:p>
    <w:p>
      <w:pPr>
        <w:pStyle w:val="1399"/>
        <w:ind w:left="436"/>
        <w:spacing w:before="107" w:line="220" w:lineRule="auto"/>
        <w:rPr>
          <w:rFonts w:ascii="宋体" w:hAnsi="宋体" w:cs="宋体"/>
          <w:color w:val="000000"/>
          <w:szCs w:val="21"/>
          <w:highlight w:val="none"/>
        </w:rPr>
      </w:pPr>
      <w:r>
        <w:rPr>
          <w:rFonts w:ascii="宋体" w:hAnsi="宋体" w:cs="宋体"/>
          <w:color w:val="000000"/>
          <w:spacing w:val="-2"/>
          <w:szCs w:val="21"/>
          <w:highlight w:val="none"/>
        </w:rPr>
        <w:t xml:space="preserve">1.2严格执行建设工程合同文件，</w:t>
      </w:r>
      <w:r>
        <w:rPr>
          <w:rFonts w:ascii="宋体" w:hAnsi="宋体" w:cs="宋体"/>
          <w:color w:val="000000"/>
          <w:spacing w:val="-60"/>
          <w:szCs w:val="21"/>
          <w:highlight w:val="none"/>
        </w:rPr>
        <w:t xml:space="preserve"> </w:t>
      </w:r>
      <w:r>
        <w:rPr>
          <w:rFonts w:ascii="宋体" w:hAnsi="宋体" w:cs="宋体"/>
          <w:color w:val="000000"/>
          <w:spacing w:val="-2"/>
          <w:szCs w:val="21"/>
          <w:highlight w:val="none"/>
        </w:rPr>
        <w:t xml:space="preserve">自觉按合同</w:t>
      </w:r>
      <w:r>
        <w:rPr>
          <w:rFonts w:ascii="宋体" w:hAnsi="宋体" w:cs="宋体"/>
          <w:color w:val="000000"/>
          <w:spacing w:val="-3"/>
          <w:szCs w:val="21"/>
          <w:highlight w:val="none"/>
        </w:rPr>
        <w:t xml:space="preserve">办事。</w:t>
      </w:r>
      <w:r>
        <w:rPr>
          <w:rFonts w:ascii="宋体" w:hAnsi="宋体" w:cs="宋体"/>
          <w:color w:val="000000"/>
          <w:szCs w:val="21"/>
          <w:highlight w:val="none"/>
        </w:rPr>
      </w:r>
      <w:r/>
    </w:p>
    <w:p>
      <w:pPr>
        <w:pStyle w:val="1399"/>
        <w:ind w:left="3" w:right="32" w:firstLine="433"/>
        <w:spacing w:before="111" w:line="266" w:lineRule="auto"/>
        <w:rPr>
          <w:rFonts w:ascii="宋体" w:hAnsi="宋体" w:cs="宋体"/>
          <w:color w:val="000000"/>
          <w:szCs w:val="21"/>
          <w:highlight w:val="none"/>
        </w:rPr>
      </w:pPr>
      <w:r>
        <w:rPr>
          <w:rFonts w:ascii="宋体" w:hAnsi="宋体" w:cs="宋体"/>
          <w:color w:val="000000"/>
          <w:szCs w:val="21"/>
          <w:highlight w:val="none"/>
        </w:rPr>
        <w:t xml:space="preserve">1.3各项活动必须坚持公开、公平、公正、诚信、透明的原则</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除法律法规另有规定者外</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，不得为获</w:t>
      </w:r>
      <w:r>
        <w:rPr>
          <w:rFonts w:ascii="宋体" w:hAnsi="宋体" w:cs="宋体"/>
          <w:color w:val="000000"/>
          <w:spacing w:val="15"/>
          <w:szCs w:val="21"/>
          <w:highlight w:val="none"/>
        </w:rPr>
        <w:t xml:space="preserve"> </w:t>
      </w:r>
      <w:r>
        <w:rPr>
          <w:rFonts w:ascii="宋体" w:hAnsi="宋体" w:cs="宋体"/>
          <w:color w:val="000000"/>
          <w:spacing w:val="1"/>
          <w:szCs w:val="21"/>
          <w:highlight w:val="none"/>
        </w:rPr>
        <w:t xml:space="preserve">取不正当的利益，损害国家、集体和对方利益，不</w:t>
      </w:r>
      <w:r>
        <w:rPr>
          <w:rFonts w:ascii="宋体" w:hAnsi="宋体" w:cs="宋体"/>
          <w:color w:val="000000"/>
          <w:szCs w:val="21"/>
          <w:highlight w:val="none"/>
        </w:rPr>
        <w:t xml:space="preserve">得违反建设工程管理的规章制度。</w:t>
      </w:r>
      <w:r>
        <w:rPr>
          <w:rFonts w:ascii="宋体" w:hAnsi="宋体" w:cs="宋体"/>
          <w:color w:val="000000"/>
          <w:szCs w:val="21"/>
          <w:highlight w:val="none"/>
        </w:rPr>
      </w:r>
      <w:r/>
    </w:p>
    <w:p>
      <w:pPr>
        <w:pStyle w:val="1399"/>
        <w:ind w:left="2" w:right="29" w:firstLine="433"/>
        <w:spacing w:before="107" w:line="268" w:lineRule="auto"/>
        <w:rPr>
          <w:rFonts w:ascii="宋体" w:hAnsi="宋体" w:cs="宋体"/>
          <w:color w:val="000000"/>
          <w:szCs w:val="21"/>
          <w:highlight w:val="none"/>
        </w:rPr>
      </w:pPr>
      <w:r>
        <w:rPr>
          <w:rFonts w:ascii="宋体" w:hAnsi="宋体" w:cs="宋体"/>
          <w:color w:val="000000"/>
          <w:szCs w:val="21"/>
          <w:highlight w:val="none"/>
        </w:rPr>
        <w:t xml:space="preserve">1.4发现对方在业务活动中有违规、违纪、违法行为的，应及时提醒对方，情节严重的，应向其上级</w:t>
      </w:r>
      <w:r>
        <w:rPr>
          <w:rFonts w:ascii="宋体" w:hAnsi="宋体" w:cs="宋体"/>
          <w:color w:val="000000"/>
          <w:spacing w:val="18"/>
          <w:szCs w:val="21"/>
          <w:highlight w:val="none"/>
        </w:rPr>
        <w:t xml:space="preserve"> </w:t>
      </w:r>
      <w:r>
        <w:rPr>
          <w:rFonts w:ascii="宋体" w:hAnsi="宋体" w:cs="宋体"/>
          <w:color w:val="000000"/>
          <w:szCs w:val="21"/>
          <w:highlight w:val="none"/>
        </w:rPr>
        <w:t xml:space="preserve">主管部门或纪检监察、司法等有关机关举报。</w:t>
      </w:r>
      <w:r>
        <w:rPr>
          <w:rFonts w:ascii="宋体" w:hAnsi="宋体" w:cs="宋体"/>
          <w:color w:val="000000"/>
          <w:szCs w:val="21"/>
          <w:highlight w:val="none"/>
        </w:rPr>
      </w:r>
      <w:r/>
    </w:p>
    <w:p>
      <w:pPr>
        <w:pStyle w:val="1399"/>
        <w:ind w:left="424"/>
        <w:spacing w:before="108" w:line="220" w:lineRule="auto"/>
        <w:rPr>
          <w:rFonts w:ascii="宋体" w:hAnsi="宋体" w:cs="宋体"/>
          <w:color w:val="000000"/>
          <w:szCs w:val="21"/>
          <w:highlight w:val="none"/>
        </w:rPr>
      </w:pPr>
      <w:r>
        <w:rPr>
          <w:rFonts w:ascii="宋体" w:hAnsi="宋体" w:cs="宋体"/>
          <w:color w:val="000000"/>
          <w:spacing w:val="-1"/>
          <w:szCs w:val="21"/>
          <w:highlight w:val="none"/>
        </w:rPr>
        <w:t xml:space="preserve">二、发包人责任</w:t>
      </w:r>
      <w:r>
        <w:rPr>
          <w:rFonts w:ascii="宋体" w:hAnsi="宋体" w:cs="宋体"/>
          <w:color w:val="000000"/>
          <w:szCs w:val="21"/>
          <w:highlight w:val="none"/>
        </w:rPr>
      </w:r>
      <w:r/>
    </w:p>
    <w:p>
      <w:pPr>
        <w:pStyle w:val="1399"/>
        <w:ind w:left="5" w:right="21" w:firstLine="418"/>
        <w:spacing w:before="108" w:line="268" w:lineRule="auto"/>
        <w:rPr>
          <w:rFonts w:ascii="宋体" w:hAnsi="宋体" w:cs="宋体"/>
          <w:color w:val="000000"/>
          <w:szCs w:val="21"/>
          <w:highlight w:val="none"/>
        </w:rPr>
      </w:pPr>
      <w:r>
        <w:rPr>
          <w:rFonts w:ascii="宋体" w:hAnsi="宋体" w:cs="宋体"/>
          <w:color w:val="000000"/>
          <w:spacing w:val="8"/>
          <w:szCs w:val="21"/>
          <w:highlight w:val="none"/>
        </w:rPr>
        <w:t xml:space="preserve">发包人的领导和从事该建设工程项目的工作人员，在工程建设的事前、事中、事后应遵守以下规</w:t>
      </w:r>
      <w:r>
        <w:rPr>
          <w:rFonts w:ascii="宋体" w:hAnsi="宋体" w:cs="宋体"/>
          <w:color w:val="000000"/>
          <w:spacing w:val="17"/>
          <w:szCs w:val="21"/>
          <w:highlight w:val="none"/>
        </w:rPr>
        <w:t xml:space="preserve"> </w:t>
      </w:r>
      <w:r>
        <w:rPr>
          <w:rFonts w:ascii="宋体" w:hAnsi="宋体" w:cs="宋体"/>
          <w:color w:val="000000"/>
          <w:spacing w:val="-7"/>
          <w:szCs w:val="21"/>
          <w:highlight w:val="none"/>
        </w:rPr>
        <w:t xml:space="preserve">定：</w:t>
      </w:r>
      <w:r>
        <w:rPr>
          <w:rFonts w:ascii="宋体" w:hAnsi="宋体" w:cs="宋体"/>
          <w:color w:val="000000"/>
          <w:szCs w:val="21"/>
          <w:highlight w:val="none"/>
        </w:rPr>
      </w:r>
      <w:r/>
    </w:p>
    <w:p>
      <w:pPr>
        <w:pStyle w:val="1399"/>
        <w:ind w:left="423"/>
        <w:spacing w:before="107" w:line="218" w:lineRule="auto"/>
        <w:rPr>
          <w:rFonts w:ascii="宋体" w:hAnsi="宋体" w:cs="宋体"/>
          <w:color w:val="000000"/>
          <w:szCs w:val="21"/>
          <w:highlight w:val="none"/>
        </w:rPr>
      </w:pPr>
      <w:r>
        <w:rPr>
          <w:rFonts w:ascii="宋体" w:hAnsi="宋体" w:cs="宋体"/>
          <w:color w:val="000000"/>
          <w:spacing w:val="1"/>
          <w:szCs w:val="21"/>
          <w:highlight w:val="none"/>
        </w:rPr>
        <w:t xml:space="preserve">2.1不得向承包人和相关单位索要或接受回扣、礼金、有价证券</w:t>
      </w:r>
      <w:r>
        <w:rPr>
          <w:rFonts w:ascii="宋体" w:hAnsi="宋体" w:cs="宋体"/>
          <w:color w:val="000000"/>
          <w:szCs w:val="21"/>
          <w:highlight w:val="none"/>
        </w:rPr>
        <w:t xml:space="preserve">、贵重物品和好处费、感谢费等。</w:t>
      </w:r>
      <w:r>
        <w:rPr>
          <w:rFonts w:ascii="宋体" w:hAnsi="宋体" w:cs="宋体"/>
          <w:color w:val="000000"/>
          <w:szCs w:val="21"/>
          <w:highlight w:val="none"/>
        </w:rPr>
      </w:r>
      <w:r/>
    </w:p>
    <w:p>
      <w:pPr>
        <w:pStyle w:val="1399"/>
        <w:ind w:left="423"/>
        <w:spacing w:before="108" w:line="220" w:lineRule="auto"/>
        <w:rPr>
          <w:rFonts w:ascii="宋体" w:hAnsi="宋体" w:cs="宋体"/>
          <w:color w:val="000000"/>
          <w:szCs w:val="21"/>
          <w:highlight w:val="none"/>
        </w:rPr>
      </w:pPr>
      <w:r>
        <w:rPr>
          <w:rFonts w:ascii="宋体" w:hAnsi="宋体" w:cs="宋体"/>
          <w:color w:val="000000"/>
          <w:szCs w:val="21"/>
          <w:highlight w:val="none"/>
        </w:rPr>
        <w:t xml:space="preserve">2.2不得在承包人和相关单位报销任何应由发包人或个人支付的费用。</w:t>
      </w:r>
      <w:r>
        <w:rPr>
          <w:rFonts w:ascii="宋体" w:hAnsi="宋体" w:cs="宋体"/>
          <w:color w:val="000000"/>
          <w:szCs w:val="21"/>
          <w:highlight w:val="none"/>
        </w:rPr>
      </w:r>
      <w:r/>
    </w:p>
    <w:p>
      <w:pPr>
        <w:pStyle w:val="1399"/>
        <w:ind w:left="18" w:right="31" w:firstLine="404"/>
        <w:spacing w:before="111" w:line="266" w:lineRule="auto"/>
        <w:rPr>
          <w:rFonts w:ascii="宋体" w:hAnsi="宋体" w:cs="宋体"/>
          <w:color w:val="000000"/>
          <w:szCs w:val="21"/>
          <w:highlight w:val="none"/>
        </w:rPr>
      </w:pPr>
      <w:r>
        <w:rPr>
          <w:rFonts w:ascii="宋体" w:hAnsi="宋体" w:cs="宋体"/>
          <w:color w:val="000000"/>
          <w:spacing w:val="1"/>
          <w:szCs w:val="21"/>
          <w:highlight w:val="none"/>
        </w:rPr>
        <w:t xml:space="preserve">2.3不得要求、暗示或接受承包人和相关单位为个人装修住房、</w:t>
      </w:r>
      <w:r>
        <w:rPr>
          <w:rFonts w:ascii="宋体" w:hAnsi="宋体" w:cs="宋体"/>
          <w:color w:val="000000"/>
          <w:szCs w:val="21"/>
          <w:highlight w:val="none"/>
        </w:rPr>
        <w:t xml:space="preserve">婚丧嫁娶、配偶子女的工作安排以及 </w:t>
      </w:r>
      <w:r>
        <w:rPr>
          <w:rFonts w:ascii="宋体" w:hAnsi="宋体" w:cs="宋体"/>
          <w:color w:val="000000"/>
          <w:spacing w:val="-2"/>
          <w:szCs w:val="21"/>
          <w:highlight w:val="none"/>
        </w:rPr>
        <w:t xml:space="preserve">出国</w:t>
      </w:r>
      <w:r>
        <w:rPr>
          <w:rFonts w:hint="eastAsia" w:ascii="宋体" w:hAnsi="宋体" w:cs="宋体"/>
          <w:color w:val="000000"/>
          <w:spacing w:val="-2"/>
          <w:szCs w:val="21"/>
          <w:highlight w:val="none"/>
          <w:lang w:eastAsia="zh-CN"/>
        </w:rPr>
        <w:t xml:space="preserve">（</w:t>
      </w:r>
      <w:r>
        <w:rPr>
          <w:rFonts w:ascii="宋体" w:hAnsi="宋体" w:cs="宋体"/>
          <w:color w:val="000000"/>
          <w:spacing w:val="-2"/>
          <w:szCs w:val="21"/>
          <w:highlight w:val="none"/>
        </w:rPr>
        <w:t xml:space="preserve">境</w:t>
      </w:r>
      <w:r>
        <w:rPr>
          <w:rFonts w:hint="eastAsia" w:ascii="宋体" w:hAnsi="宋体" w:cs="宋体"/>
          <w:color w:val="000000"/>
          <w:spacing w:val="-2"/>
          <w:szCs w:val="21"/>
          <w:highlight w:val="none"/>
          <w:lang w:eastAsia="zh-CN"/>
        </w:rPr>
        <w:t xml:space="preserve">）</w:t>
      </w:r>
      <w:r>
        <w:rPr>
          <w:rFonts w:ascii="宋体" w:hAnsi="宋体" w:cs="宋体"/>
          <w:color w:val="000000"/>
          <w:spacing w:val="-2"/>
          <w:szCs w:val="21"/>
          <w:highlight w:val="none"/>
        </w:rPr>
        <w:t xml:space="preserve">、旅游等提供方便。</w:t>
      </w:r>
      <w:r>
        <w:rPr>
          <w:rFonts w:ascii="宋体" w:hAnsi="宋体" w:cs="宋体"/>
          <w:color w:val="000000"/>
          <w:szCs w:val="21"/>
          <w:highlight w:val="none"/>
        </w:rPr>
      </w:r>
      <w:r/>
    </w:p>
    <w:p>
      <w:pPr>
        <w:pStyle w:val="1399"/>
        <w:ind w:left="423"/>
        <w:spacing w:before="108" w:line="220" w:lineRule="auto"/>
        <w:rPr>
          <w:rFonts w:ascii="宋体" w:hAnsi="宋体" w:cs="宋体"/>
          <w:color w:val="000000"/>
          <w:szCs w:val="21"/>
          <w:highlight w:val="none"/>
        </w:rPr>
      </w:pPr>
      <w:r>
        <w:rPr>
          <w:rFonts w:ascii="宋体" w:hAnsi="宋体" w:cs="宋体"/>
          <w:color w:val="000000"/>
          <w:spacing w:val="1"/>
          <w:szCs w:val="21"/>
          <w:highlight w:val="none"/>
        </w:rPr>
        <w:t xml:space="preserve">2.4不得参加有可能影响公正执行公务的承包人和相</w:t>
      </w:r>
      <w:r>
        <w:rPr>
          <w:rFonts w:ascii="宋体" w:hAnsi="宋体" w:cs="宋体"/>
          <w:color w:val="000000"/>
          <w:szCs w:val="21"/>
          <w:highlight w:val="none"/>
        </w:rPr>
        <w:t xml:space="preserve">关单位的宴请、健身、娱乐等活动。</w:t>
      </w:r>
      <w:r>
        <w:rPr>
          <w:rFonts w:ascii="宋体" w:hAnsi="宋体" w:cs="宋体"/>
          <w:color w:val="000000"/>
          <w:szCs w:val="21"/>
          <w:highlight w:val="none"/>
        </w:rPr>
      </w:r>
      <w:r/>
    </w:p>
    <w:p>
      <w:pPr>
        <w:pStyle w:val="1399"/>
        <w:ind w:left="4" w:right="32" w:firstLine="419"/>
        <w:spacing w:before="111" w:line="266" w:lineRule="auto"/>
        <w:rPr>
          <w:rFonts w:ascii="宋体" w:hAnsi="宋体" w:cs="宋体"/>
          <w:color w:val="000000"/>
          <w:szCs w:val="21"/>
          <w:highlight w:val="none"/>
        </w:rPr>
      </w:pPr>
      <w:r>
        <w:rPr>
          <w:rFonts w:ascii="宋体" w:hAnsi="宋体" w:cs="宋体"/>
          <w:color w:val="000000"/>
          <w:spacing w:val="1"/>
          <w:szCs w:val="21"/>
          <w:highlight w:val="none"/>
        </w:rPr>
        <w:t xml:space="preserve">2.5不得向承包人和相关单位介绍或为配偶、子女、亲属参与</w:t>
      </w:r>
      <w:r>
        <w:rPr>
          <w:rFonts w:ascii="宋体" w:hAnsi="宋体" w:cs="宋体"/>
          <w:color w:val="000000"/>
          <w:szCs w:val="21"/>
          <w:highlight w:val="none"/>
        </w:rPr>
        <w:t xml:space="preserve">同发包人工程建设管理合同有关的业务 </w:t>
      </w:r>
      <w:r>
        <w:rPr>
          <w:rFonts w:ascii="宋体" w:hAnsi="宋体" w:cs="宋体"/>
          <w:color w:val="000000"/>
          <w:spacing w:val="1"/>
          <w:szCs w:val="21"/>
          <w:highlight w:val="none"/>
        </w:rPr>
        <w:t xml:space="preserve">活动；不得以任何理由要求承包人和相关单</w:t>
      </w:r>
      <w:r>
        <w:rPr>
          <w:rFonts w:ascii="宋体" w:hAnsi="宋体" w:cs="宋体"/>
          <w:color w:val="000000"/>
          <w:szCs w:val="21"/>
          <w:highlight w:val="none"/>
        </w:rPr>
        <w:t xml:space="preserve">位使用某种产品、材料和设备。</w:t>
      </w:r>
      <w:r>
        <w:rPr>
          <w:rFonts w:ascii="宋体" w:hAnsi="宋体" w:cs="宋体"/>
          <w:color w:val="000000"/>
          <w:szCs w:val="21"/>
          <w:highlight w:val="none"/>
        </w:rPr>
      </w:r>
      <w:r/>
    </w:p>
    <w:p>
      <w:pPr>
        <w:pStyle w:val="1399"/>
        <w:ind w:left="420"/>
        <w:spacing w:before="107" w:line="220" w:lineRule="auto"/>
        <w:rPr>
          <w:rFonts w:ascii="宋体" w:hAnsi="宋体" w:cs="宋体"/>
          <w:color w:val="000000"/>
          <w:szCs w:val="21"/>
          <w:highlight w:val="none"/>
        </w:rPr>
      </w:pPr>
      <w:r>
        <w:rPr>
          <w:rFonts w:ascii="宋体" w:hAnsi="宋体" w:cs="宋体"/>
          <w:color w:val="000000"/>
          <w:spacing w:val="-1"/>
          <w:szCs w:val="21"/>
          <w:highlight w:val="none"/>
        </w:rPr>
        <w:t xml:space="preserve">三、承包人责任</w:t>
      </w:r>
      <w:r>
        <w:rPr>
          <w:rFonts w:ascii="宋体" w:hAnsi="宋体" w:cs="宋体"/>
          <w:color w:val="000000"/>
          <w:szCs w:val="21"/>
          <w:highlight w:val="none"/>
        </w:rPr>
      </w:r>
      <w:r/>
    </w:p>
    <w:p>
      <w:pPr>
        <w:pStyle w:val="1399"/>
        <w:ind w:left="4" w:right="9" w:firstLine="416"/>
        <w:spacing w:before="110" w:line="267" w:lineRule="auto"/>
        <w:rPr>
          <w:rFonts w:ascii="宋体" w:hAnsi="宋体" w:cs="宋体"/>
          <w:color w:val="000000"/>
          <w:szCs w:val="21"/>
          <w:highlight w:val="none"/>
        </w:rPr>
      </w:pPr>
      <w:r>
        <w:rPr>
          <w:rFonts w:ascii="宋体" w:hAnsi="宋体" w:cs="宋体"/>
          <w:color w:val="000000"/>
          <w:spacing w:val="4"/>
          <w:szCs w:val="21"/>
          <w:highlight w:val="none"/>
        </w:rPr>
        <w:t xml:space="preserve">应与发包人保持正常的业务交往，按照有关法律法规和程序开展业</w:t>
      </w:r>
      <w:r>
        <w:rPr>
          <w:rFonts w:ascii="宋体" w:hAnsi="宋体" w:cs="宋体"/>
          <w:color w:val="000000"/>
          <w:spacing w:val="3"/>
          <w:szCs w:val="21"/>
          <w:highlight w:val="none"/>
        </w:rPr>
        <w:t xml:space="preserve">务工作，严格执行工程建设的有</w:t>
      </w:r>
      <w:r>
        <w:rPr>
          <w:rFonts w:ascii="宋体" w:hAnsi="宋体" w:cs="宋体"/>
          <w:color w:val="000000"/>
          <w:szCs w:val="21"/>
          <w:highlight w:val="none"/>
        </w:rPr>
        <w:t xml:space="preserve"> 关方针、政策，执行工程建设强制性标准，并遵守以下规定：</w:t>
      </w:r>
      <w:r>
        <w:rPr>
          <w:rFonts w:ascii="宋体" w:hAnsi="宋体" w:cs="宋体"/>
          <w:color w:val="000000"/>
          <w:szCs w:val="21"/>
          <w:highlight w:val="none"/>
        </w:rPr>
      </w:r>
      <w:r/>
    </w:p>
    <w:p>
      <w:pPr>
        <w:pStyle w:val="1399"/>
        <w:ind w:left="5" w:right="31" w:firstLine="419"/>
        <w:spacing w:before="107" w:line="268" w:lineRule="auto"/>
        <w:rPr>
          <w:rFonts w:ascii="宋体" w:hAnsi="宋体" w:cs="宋体"/>
          <w:color w:val="000000"/>
          <w:szCs w:val="21"/>
          <w:highlight w:val="none"/>
        </w:rPr>
      </w:pPr>
      <w:r>
        <w:rPr>
          <w:rFonts w:ascii="宋体" w:hAnsi="宋体" w:cs="宋体"/>
          <w:color w:val="000000"/>
          <w:spacing w:val="1"/>
          <w:szCs w:val="21"/>
          <w:highlight w:val="none"/>
        </w:rPr>
        <w:t xml:space="preserve">3.1不得以任何理由向发包人及其工作人员索要、接受或赠</w:t>
      </w:r>
      <w:r>
        <w:rPr>
          <w:rFonts w:ascii="宋体" w:hAnsi="宋体" w:cs="宋体"/>
          <w:color w:val="000000"/>
          <w:szCs w:val="21"/>
          <w:highlight w:val="none"/>
        </w:rPr>
        <w:t xml:space="preserve">送礼金、有价证券、贵重物品及回扣、好 </w:t>
      </w:r>
      <w:r>
        <w:rPr>
          <w:rFonts w:ascii="宋体" w:hAnsi="宋体" w:cs="宋体"/>
          <w:color w:val="000000"/>
          <w:spacing w:val="-1"/>
          <w:szCs w:val="21"/>
          <w:highlight w:val="none"/>
        </w:rPr>
        <w:t xml:space="preserve">处费、感谢费等。</w:t>
      </w:r>
      <w:r>
        <w:rPr>
          <w:rFonts w:ascii="宋体" w:hAnsi="宋体" w:cs="宋体"/>
          <w:color w:val="000000"/>
          <w:szCs w:val="21"/>
          <w:highlight w:val="none"/>
        </w:rPr>
      </w:r>
      <w:r/>
    </w:p>
    <w:p>
      <w:pPr>
        <w:pStyle w:val="1399"/>
        <w:ind w:left="425"/>
        <w:spacing w:before="107" w:line="220" w:lineRule="auto"/>
        <w:rPr>
          <w:rFonts w:ascii="宋体" w:hAnsi="宋体" w:cs="宋体"/>
          <w:color w:val="000000"/>
          <w:szCs w:val="21"/>
          <w:highlight w:val="none"/>
        </w:rPr>
      </w:pPr>
      <w:r>
        <w:rPr>
          <w:rFonts w:ascii="宋体" w:hAnsi="宋体" w:cs="宋体"/>
          <w:color w:val="000000"/>
          <w:szCs w:val="21"/>
          <w:highlight w:val="none"/>
        </w:rPr>
        <w:t xml:space="preserve">3.2不得以任何理由为发包人和相关单位报销应由对方或个人支付的费用。</w:t>
      </w:r>
      <w:r>
        <w:rPr>
          <w:rFonts w:ascii="宋体" w:hAnsi="宋体" w:cs="宋体"/>
          <w:color w:val="000000"/>
          <w:szCs w:val="21"/>
          <w:highlight w:val="none"/>
        </w:rPr>
      </w:r>
      <w:r/>
    </w:p>
    <w:p>
      <w:pPr>
        <w:pStyle w:val="1399"/>
        <w:ind w:left="37" w:right="31" w:firstLine="387"/>
        <w:spacing w:before="106" w:line="268" w:lineRule="auto"/>
        <w:rPr>
          <w:color w:val="000000"/>
          <w:highlight w:val="none"/>
        </w:rPr>
      </w:pPr>
      <w:r>
        <w:rPr>
          <w:rFonts w:ascii="宋体" w:hAnsi="宋体" w:cs="宋体"/>
          <w:color w:val="000000"/>
          <w:spacing w:val="1"/>
          <w:szCs w:val="21"/>
          <w:highlight w:val="none"/>
        </w:rPr>
        <w:t xml:space="preserve">3.3不得接受或暗示为发包人、相关单位或个人装修住房、</w:t>
      </w:r>
      <w:r>
        <w:rPr>
          <w:rFonts w:ascii="宋体" w:hAnsi="宋体" w:cs="宋体"/>
          <w:color w:val="000000"/>
          <w:szCs w:val="21"/>
          <w:highlight w:val="none"/>
        </w:rPr>
        <w:t xml:space="preserve">婚丧嫁娶、配偶子女的工作安排以及出国 </w:t>
      </w:r>
      <w:r>
        <w:rPr>
          <w:rFonts w:hint="eastAsia" w:ascii="宋体" w:hAnsi="宋体" w:cs="宋体"/>
          <w:color w:val="000000"/>
          <w:szCs w:val="21"/>
          <w:highlight w:val="none"/>
          <w:lang w:eastAsia="zh-CN"/>
        </w:rPr>
        <w:t xml:space="preserve">（</w:t>
      </w:r>
      <w:r>
        <w:rPr>
          <w:rFonts w:ascii="宋体" w:hAnsi="宋体" w:cs="宋体"/>
          <w:color w:val="000000"/>
          <w:spacing w:val="-4"/>
          <w:szCs w:val="21"/>
          <w:highlight w:val="none"/>
        </w:rPr>
        <w:t xml:space="preserve">境</w:t>
      </w:r>
      <w:r>
        <w:rPr>
          <w:rFonts w:hint="eastAsia" w:ascii="宋体" w:hAnsi="宋体" w:cs="宋体"/>
          <w:color w:val="000000"/>
          <w:spacing w:val="-4"/>
          <w:szCs w:val="21"/>
          <w:highlight w:val="none"/>
          <w:lang w:eastAsia="zh-CN"/>
        </w:rPr>
        <w:t xml:space="preserve">）</w:t>
      </w:r>
      <w:r>
        <w:rPr>
          <w:rFonts w:ascii="宋体" w:hAnsi="宋体" w:cs="宋体"/>
          <w:color w:val="000000"/>
          <w:spacing w:val="-4"/>
          <w:szCs w:val="21"/>
          <w:highlight w:val="none"/>
        </w:rPr>
        <w:t xml:space="preserve">、旅游等提供方便。</w:t>
      </w:r>
      <w:r>
        <w:rPr>
          <w:color w:val="000000"/>
          <w:highlight w:val="none"/>
        </w:rPr>
      </w:r>
      <w:r/>
    </w:p>
    <w:p>
      <w:pPr>
        <w:pStyle w:val="1399"/>
        <w:ind w:left="2" w:firstLine="420"/>
        <w:spacing w:before="69" w:line="267" w:lineRule="auto"/>
        <w:rPr>
          <w:rFonts w:ascii="宋体" w:hAnsi="宋体" w:cs="宋体"/>
          <w:color w:val="000000"/>
          <w:szCs w:val="21"/>
          <w:highlight w:val="none"/>
        </w:rPr>
      </w:pPr>
      <w:r>
        <w:rPr>
          <w:rFonts w:ascii="宋体" w:hAnsi="宋体" w:cs="宋体"/>
          <w:color w:val="000000"/>
          <w:spacing w:val="1"/>
          <w:szCs w:val="21"/>
          <w:highlight w:val="none"/>
        </w:rPr>
        <w:t xml:space="preserve">3.4不得以任何理由为发包人、相关单位或个人组织有可</w:t>
      </w:r>
      <w:r>
        <w:rPr>
          <w:rFonts w:ascii="宋体" w:hAnsi="宋体" w:cs="宋体"/>
          <w:color w:val="000000"/>
          <w:szCs w:val="21"/>
          <w:highlight w:val="none"/>
        </w:rPr>
        <w:t xml:space="preserve">能影响公正执行公务的宴请、健身、娱乐等 </w:t>
      </w:r>
      <w:r>
        <w:rPr>
          <w:rFonts w:ascii="宋体" w:hAnsi="宋体" w:cs="宋体"/>
          <w:color w:val="000000"/>
          <w:spacing w:val="-4"/>
          <w:szCs w:val="21"/>
          <w:highlight w:val="none"/>
        </w:rPr>
        <w:t xml:space="preserve">活动。</w:t>
      </w:r>
      <w:r>
        <w:rPr>
          <w:rFonts w:ascii="宋体" w:hAnsi="宋体" w:cs="宋体"/>
          <w:color w:val="000000"/>
          <w:szCs w:val="21"/>
          <w:highlight w:val="none"/>
        </w:rPr>
      </w:r>
      <w:r/>
    </w:p>
    <w:p>
      <w:pPr>
        <w:pStyle w:val="1399"/>
        <w:ind w:left="438"/>
        <w:spacing w:before="108" w:line="220" w:lineRule="auto"/>
        <w:rPr>
          <w:rFonts w:ascii="宋体" w:hAnsi="宋体" w:cs="宋体"/>
          <w:color w:val="000000"/>
          <w:szCs w:val="21"/>
          <w:highlight w:val="none"/>
        </w:rPr>
      </w:pPr>
      <w:r>
        <w:rPr>
          <w:rFonts w:ascii="宋体" w:hAnsi="宋体" w:cs="宋体"/>
          <w:color w:val="000000"/>
          <w:spacing w:val="-4"/>
          <w:szCs w:val="21"/>
          <w:highlight w:val="none"/>
        </w:rPr>
        <w:t xml:space="preserve">四、违约责任</w:t>
      </w:r>
      <w:r>
        <w:rPr>
          <w:rFonts w:ascii="宋体" w:hAnsi="宋体" w:cs="宋体"/>
          <w:color w:val="000000"/>
          <w:szCs w:val="21"/>
          <w:highlight w:val="none"/>
        </w:rPr>
      </w:r>
      <w:r/>
    </w:p>
    <w:p>
      <w:pPr>
        <w:pStyle w:val="1399"/>
        <w:ind w:left="2" w:right="7" w:firstLine="415"/>
        <w:spacing w:before="108" w:line="266" w:lineRule="auto"/>
        <w:rPr>
          <w:rFonts w:ascii="宋体" w:hAnsi="宋体" w:cs="宋体"/>
          <w:color w:val="000000"/>
          <w:szCs w:val="21"/>
          <w:highlight w:val="none"/>
        </w:rPr>
      </w:pPr>
      <w:r>
        <w:rPr>
          <w:rFonts w:ascii="宋体" w:hAnsi="宋体" w:cs="宋体"/>
          <w:color w:val="000000"/>
          <w:spacing w:val="1"/>
          <w:szCs w:val="21"/>
          <w:highlight w:val="none"/>
        </w:rPr>
        <w:t xml:space="preserve">4.1发包人工作人员有违反本责任书</w:t>
      </w:r>
      <w:r>
        <w:rPr>
          <w:rFonts w:hint="eastAsia" w:ascii="宋体" w:hAnsi="宋体" w:cs="宋体"/>
          <w:color w:val="000000"/>
          <w:spacing w:val="1"/>
          <w:szCs w:val="21"/>
          <w:highlight w:val="none"/>
          <w:lang w:eastAsia="zh-CN"/>
        </w:rPr>
        <w:t xml:space="preserve">第一，</w:t>
      </w:r>
      <w:r>
        <w:rPr>
          <w:rFonts w:ascii="宋体" w:hAnsi="宋体" w:cs="宋体"/>
          <w:color w:val="000000"/>
          <w:spacing w:val="1"/>
          <w:szCs w:val="21"/>
          <w:highlight w:val="none"/>
        </w:rPr>
        <w:t xml:space="preserve">二条责任行</w:t>
      </w:r>
      <w:r>
        <w:rPr>
          <w:rFonts w:ascii="宋体" w:hAnsi="宋体" w:cs="宋体"/>
          <w:color w:val="000000"/>
          <w:szCs w:val="21"/>
          <w:highlight w:val="none"/>
        </w:rPr>
        <w:t xml:space="preserve">为的，依据有关</w:t>
      </w:r>
      <w:r>
        <w:rPr>
          <w:rFonts w:hint="eastAsia" w:ascii="宋体" w:hAnsi="宋体" w:cs="宋体"/>
          <w:color w:val="000000"/>
          <w:szCs w:val="21"/>
          <w:highlight w:val="none"/>
          <w:lang w:eastAsia="zh-CN"/>
        </w:rPr>
        <w:t xml:space="preserve">法律法规</w:t>
      </w:r>
      <w:r>
        <w:rPr>
          <w:rFonts w:ascii="宋体" w:hAnsi="宋体" w:cs="宋体"/>
          <w:color w:val="000000"/>
          <w:szCs w:val="21"/>
          <w:highlight w:val="none"/>
        </w:rPr>
        <w:t xml:space="preserve">给予处理；涉嫌犯 </w:t>
      </w:r>
      <w:r>
        <w:rPr>
          <w:rFonts w:ascii="宋体" w:hAnsi="宋体" w:cs="宋体"/>
          <w:color w:val="000000"/>
          <w:spacing w:val="1"/>
          <w:szCs w:val="21"/>
          <w:highlight w:val="none"/>
        </w:rPr>
        <w:t xml:space="preserve">罪的，移交司法机关追究刑事责任；给承包人单位</w:t>
      </w:r>
      <w:r>
        <w:rPr>
          <w:rFonts w:ascii="宋体" w:hAnsi="宋体" w:cs="宋体"/>
          <w:color w:val="000000"/>
          <w:szCs w:val="21"/>
          <w:highlight w:val="none"/>
        </w:rPr>
        <w:t xml:space="preserve">造成经济损失的，应予以赔偿。</w:t>
      </w:r>
      <w:r>
        <w:rPr>
          <w:rFonts w:ascii="宋体" w:hAnsi="宋体" w:cs="宋体"/>
          <w:color w:val="000000"/>
          <w:szCs w:val="21"/>
          <w:highlight w:val="none"/>
        </w:rPr>
      </w:r>
      <w:r/>
    </w:p>
    <w:p>
      <w:pPr>
        <w:pStyle w:val="1399"/>
        <w:ind w:right="46" w:firstLine="418"/>
        <w:spacing w:before="111" w:line="266" w:lineRule="auto"/>
        <w:rPr>
          <w:rFonts w:ascii="宋体" w:hAnsi="宋体" w:cs="宋体"/>
          <w:color w:val="000000"/>
          <w:szCs w:val="21"/>
          <w:highlight w:val="none"/>
        </w:rPr>
      </w:pPr>
      <w:r>
        <w:rPr>
          <w:rFonts w:ascii="宋体" w:hAnsi="宋体" w:cs="宋体"/>
          <w:color w:val="000000"/>
          <w:szCs w:val="21"/>
          <w:highlight w:val="none"/>
        </w:rPr>
        <w:t xml:space="preserve">4.2承包人工作人员有违反本责任书</w:t>
      </w:r>
      <w:r>
        <w:rPr>
          <w:rFonts w:hint="eastAsia" w:ascii="宋体" w:hAnsi="宋体" w:cs="宋体"/>
          <w:color w:val="000000"/>
          <w:szCs w:val="21"/>
          <w:highlight w:val="none"/>
          <w:lang w:eastAsia="zh-CN"/>
        </w:rPr>
        <w:t xml:space="preserve">第一，</w:t>
      </w:r>
      <w:r>
        <w:rPr>
          <w:rFonts w:ascii="宋体" w:hAnsi="宋体" w:cs="宋体"/>
          <w:color w:val="000000"/>
          <w:szCs w:val="21"/>
          <w:highlight w:val="none"/>
        </w:rPr>
        <w:t xml:space="preserve">三条责任行为的，依据有</w:t>
      </w:r>
      <w:r>
        <w:rPr>
          <w:rFonts w:ascii="宋体" w:hAnsi="宋体" w:cs="宋体"/>
          <w:color w:val="000000"/>
          <w:spacing w:val="-1"/>
          <w:szCs w:val="21"/>
          <w:highlight w:val="none"/>
        </w:rPr>
        <w:t xml:space="preserve">关法律法规处理；涉嫌犯罪的，</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移交司法机关追究刑事责任；给发包人单位造成经</w:t>
      </w:r>
      <w:r>
        <w:rPr>
          <w:rFonts w:ascii="宋体" w:hAnsi="宋体" w:cs="宋体"/>
          <w:color w:val="000000"/>
          <w:szCs w:val="21"/>
          <w:highlight w:val="none"/>
        </w:rPr>
        <w:t xml:space="preserve">济损失的，应予以赔偿。</w:t>
      </w:r>
      <w:r>
        <w:rPr>
          <w:rFonts w:ascii="宋体" w:hAnsi="宋体" w:cs="宋体"/>
          <w:color w:val="000000"/>
          <w:szCs w:val="21"/>
          <w:highlight w:val="none"/>
        </w:rPr>
      </w:r>
      <w:r/>
    </w:p>
    <w:p>
      <w:pPr>
        <w:pStyle w:val="1399"/>
        <w:ind w:firstLine="417"/>
        <w:spacing w:before="108" w:line="268" w:lineRule="auto"/>
        <w:rPr>
          <w:rFonts w:ascii="宋体" w:hAnsi="宋体" w:cs="宋体"/>
          <w:color w:val="000000"/>
          <w:szCs w:val="21"/>
          <w:highlight w:val="none"/>
        </w:rPr>
      </w:pPr>
      <w:r>
        <w:rPr>
          <w:rFonts w:ascii="宋体" w:hAnsi="宋体" w:cs="宋体"/>
          <w:color w:val="000000"/>
          <w:spacing w:val="1"/>
          <w:szCs w:val="21"/>
          <w:highlight w:val="none"/>
        </w:rPr>
        <w:t xml:space="preserve">4.3本责任书作为建设工程合同的组成部分，与建设工程合同具有同等</w:t>
      </w:r>
      <w:r>
        <w:rPr>
          <w:rFonts w:ascii="宋体" w:hAnsi="宋体" w:cs="宋体"/>
          <w:color w:val="000000"/>
          <w:szCs w:val="21"/>
          <w:highlight w:val="none"/>
        </w:rPr>
        <w:t xml:space="preserve">法律效力。经双方签署后立即</w:t>
      </w:r>
      <w:r>
        <w:rPr>
          <w:rFonts w:ascii="宋体" w:hAnsi="宋体" w:cs="宋体"/>
          <w:color w:val="000000"/>
          <w:spacing w:val="-3"/>
          <w:szCs w:val="21"/>
          <w:highlight w:val="none"/>
        </w:rPr>
        <w:t xml:space="preserve">生效。</w:t>
      </w:r>
      <w:r>
        <w:rPr>
          <w:rFonts w:ascii="宋体" w:hAnsi="宋体" w:cs="宋体"/>
          <w:color w:val="000000"/>
          <w:szCs w:val="21"/>
          <w:highlight w:val="none"/>
        </w:rPr>
      </w:r>
      <w:r/>
    </w:p>
    <w:p>
      <w:pPr>
        <w:pStyle w:val="1399"/>
        <w:ind w:left="422"/>
        <w:spacing w:before="107" w:line="219" w:lineRule="auto"/>
        <w:rPr>
          <w:rFonts w:ascii="宋体" w:hAnsi="宋体" w:cs="宋体"/>
          <w:color w:val="000000"/>
          <w:szCs w:val="21"/>
          <w:highlight w:val="none"/>
        </w:rPr>
      </w:pPr>
      <w:r>
        <w:rPr>
          <w:rFonts w:ascii="宋体" w:hAnsi="宋体" w:cs="宋体"/>
          <w:color w:val="000000"/>
          <w:spacing w:val="-1"/>
          <w:szCs w:val="21"/>
          <w:highlight w:val="none"/>
        </w:rPr>
        <w:t xml:space="preserve">五、责任书有效期</w:t>
      </w:r>
      <w:r>
        <w:rPr>
          <w:rFonts w:ascii="宋体" w:hAnsi="宋体" w:cs="宋体"/>
          <w:color w:val="000000"/>
          <w:szCs w:val="21"/>
          <w:highlight w:val="none"/>
        </w:rPr>
      </w:r>
      <w:r/>
    </w:p>
    <w:p>
      <w:pPr>
        <w:pStyle w:val="1399"/>
        <w:ind w:left="419"/>
        <w:spacing w:before="108" w:line="219" w:lineRule="auto"/>
        <w:rPr>
          <w:rFonts w:ascii="宋体" w:hAnsi="宋体" w:cs="宋体"/>
          <w:color w:val="000000"/>
          <w:szCs w:val="21"/>
          <w:highlight w:val="none"/>
        </w:rPr>
      </w:pPr>
      <w:r>
        <w:rPr>
          <w:rFonts w:ascii="宋体" w:hAnsi="宋体" w:cs="宋体"/>
          <w:color w:val="000000"/>
          <w:spacing w:val="1"/>
          <w:szCs w:val="21"/>
          <w:highlight w:val="none"/>
        </w:rPr>
        <w:t xml:space="preserve">本责任书的有效期为双方签署之日起至该工程</w:t>
      </w:r>
      <w:r>
        <w:rPr>
          <w:rFonts w:ascii="宋体" w:hAnsi="宋体" w:cs="宋体"/>
          <w:color w:val="000000"/>
          <w:szCs w:val="21"/>
          <w:highlight w:val="none"/>
        </w:rPr>
        <w:t xml:space="preserve">项目竣工验收合格时止。</w:t>
      </w:r>
      <w:r>
        <w:rPr>
          <w:rFonts w:ascii="宋体" w:hAnsi="宋体" w:cs="宋体"/>
          <w:color w:val="000000"/>
          <w:szCs w:val="21"/>
          <w:highlight w:val="none"/>
        </w:rPr>
      </w:r>
      <w:r/>
    </w:p>
    <w:p>
      <w:pPr>
        <w:pStyle w:val="1399"/>
        <w:ind w:left="420"/>
        <w:spacing w:before="110" w:line="219" w:lineRule="auto"/>
        <w:rPr>
          <w:rFonts w:ascii="宋体" w:hAnsi="宋体" w:cs="宋体"/>
          <w:color w:val="000000"/>
          <w:szCs w:val="21"/>
          <w:highlight w:val="none"/>
        </w:rPr>
      </w:pPr>
      <w:r>
        <w:rPr>
          <w:rFonts w:ascii="宋体" w:hAnsi="宋体" w:cs="宋体"/>
          <w:color w:val="000000"/>
          <w:spacing w:val="-1"/>
          <w:szCs w:val="21"/>
          <w:highlight w:val="none"/>
        </w:rPr>
        <w:t xml:space="preserve">六、责任书份数</w:t>
      </w:r>
      <w:r>
        <w:rPr>
          <w:rFonts w:ascii="宋体" w:hAnsi="宋体" w:cs="宋体"/>
          <w:color w:val="000000"/>
          <w:szCs w:val="21"/>
          <w:highlight w:val="none"/>
        </w:rPr>
      </w:r>
      <w:r/>
    </w:p>
    <w:p>
      <w:pPr>
        <w:pStyle w:val="1399"/>
        <w:ind w:left="419"/>
        <w:spacing w:before="108" w:line="219" w:lineRule="auto"/>
        <w:rPr>
          <w:rFonts w:ascii="宋体" w:hAnsi="宋体" w:cs="宋体"/>
          <w:color w:val="000000"/>
          <w:szCs w:val="21"/>
          <w:highlight w:val="none"/>
        </w:rPr>
      </w:pPr>
      <w:r>
        <w:rPr>
          <w:rFonts w:ascii="宋体" w:hAnsi="宋体" w:cs="宋体"/>
          <w:color w:val="000000"/>
          <w:szCs w:val="21"/>
          <w:highlight w:val="none"/>
        </w:rPr>
        <w:t xml:space="preserve">本责任书一式</w:t>
      </w:r>
      <w:r>
        <w:rPr>
          <w:rFonts w:hint="eastAsia" w:ascii="宋体" w:hAnsi="宋体" w:cs="宋体"/>
          <w:color w:val="000000"/>
          <w:szCs w:val="21"/>
          <w:highlight w:val="none"/>
          <w:lang w:eastAsia="zh-CN"/>
        </w:rPr>
        <w:t xml:space="preserve">陆</w:t>
      </w:r>
      <w:r>
        <w:rPr>
          <w:rFonts w:ascii="宋体" w:hAnsi="宋体" w:cs="宋体"/>
          <w:color w:val="000000"/>
          <w:szCs w:val="21"/>
          <w:highlight w:val="none"/>
        </w:rPr>
        <w:t xml:space="preserve">份，发包人承包人各执</w:t>
      </w:r>
      <w:r>
        <w:rPr>
          <w:rFonts w:hint="eastAsia" w:ascii="宋体" w:hAnsi="宋体" w:cs="宋体"/>
          <w:color w:val="000000"/>
          <w:szCs w:val="21"/>
          <w:highlight w:val="none"/>
          <w:lang w:eastAsia="zh-CN"/>
        </w:rPr>
        <w:t xml:space="preserve">叁</w:t>
      </w:r>
      <w:r>
        <w:rPr>
          <w:rFonts w:ascii="宋体" w:hAnsi="宋体" w:cs="宋体"/>
          <w:color w:val="000000"/>
          <w:szCs w:val="21"/>
          <w:highlight w:val="none"/>
        </w:rPr>
        <w:t xml:space="preserve">份，具有同等效力。</w:t>
      </w:r>
      <w:r>
        <w:rPr>
          <w:rFonts w:ascii="宋体" w:hAnsi="宋体" w:cs="宋体"/>
          <w:color w:val="000000"/>
          <w:szCs w:val="21"/>
          <w:highlight w:val="none"/>
        </w:rPr>
      </w:r>
      <w:r/>
    </w:p>
    <w:p>
      <w:pPr>
        <w:pStyle w:val="1399"/>
        <w:spacing w:before="44"/>
        <w:rPr>
          <w:color w:val="000000"/>
          <w:highlight w:val="none"/>
        </w:rPr>
      </w:pPr>
      <w:r>
        <w:rPr>
          <w:color w:val="000000"/>
          <w:highlight w:val="none"/>
        </w:rPr>
      </w:r>
      <w:r/>
    </w:p>
    <w:p>
      <w:pPr>
        <w:pStyle w:val="1399"/>
        <w:spacing w:before="44"/>
        <w:rPr>
          <w:color w:val="000000"/>
          <w:highlight w:val="none"/>
        </w:rPr>
      </w:pPr>
      <w:r>
        <w:rPr>
          <w:color w:val="000000"/>
          <w:highlight w:val="none"/>
        </w:rPr>
      </w:r>
      <w:r/>
    </w:p>
    <w:p>
      <w:pPr>
        <w:pStyle w:val="1399"/>
        <w:spacing w:before="43"/>
        <w:rPr>
          <w:color w:val="000000"/>
          <w:highlight w:val="none"/>
        </w:rPr>
      </w:pPr>
      <w:r>
        <w:rPr>
          <w:color w:val="000000"/>
          <w:highlight w:val="none"/>
        </w:rPr>
      </w:r>
      <w:r/>
    </w:p>
    <w:p>
      <w:pPr>
        <w:pStyle w:val="1399"/>
        <w:spacing w:before="43"/>
        <w:rPr>
          <w:color w:val="000000"/>
          <w:highlight w:val="none"/>
        </w:rPr>
      </w:pPr>
      <w:r>
        <w:rPr>
          <w:color w:val="000000"/>
          <w:highlight w:val="none"/>
        </w:rPr>
      </w:r>
      <w:r/>
    </w:p>
    <w:p>
      <w:pPr>
        <w:pStyle w:val="1399"/>
        <w:rPr>
          <w:color w:val="000000"/>
          <w:highlight w:val="none"/>
        </w:rPr>
        <w:sectPr>
          <w:footerReference w:type="default" r:id="rId23"/>
          <w:footnotePr/>
          <w:endnotePr/>
          <w:type w:val="nextPage"/>
          <w:pgSz w:w="11906" w:h="16839" w:orient="portrait"/>
          <w:pgMar w:top="400" w:right="1175" w:bottom="672" w:left="1143" w:header="0" w:footer="449" w:gutter="0"/>
          <w:cols w:num="1" w:sep="0" w:space="1701" w:equalWidth="1"/>
          <w:docGrid w:linePitch="360"/>
        </w:sectPr>
      </w:pPr>
      <w:r>
        <w:rPr>
          <w:color w:val="000000"/>
          <w:highlight w:val="none"/>
        </w:rPr>
      </w:r>
      <w:r/>
    </w:p>
    <w:p>
      <w:pPr>
        <w:pStyle w:val="1399"/>
        <w:ind w:left="419" w:right="635" w:firstLine="2"/>
        <w:spacing w:before="43" w:line="268" w:lineRule="auto"/>
        <w:rPr>
          <w:rFonts w:ascii="宋体" w:hAnsi="宋体" w:cs="宋体"/>
          <w:color w:val="000000"/>
          <w:szCs w:val="21"/>
          <w:highlight w:val="none"/>
        </w:rPr>
      </w:pPr>
      <w:r>
        <w:rPr>
          <w:rFonts w:ascii="宋体" w:hAnsi="宋体" w:cs="宋体"/>
          <w:color w:val="000000"/>
          <w:spacing w:val="-5"/>
          <w:szCs w:val="21"/>
          <w:highlight w:val="none"/>
        </w:rPr>
        <w:t xml:space="preserve">发包人：</w:t>
      </w:r>
      <w:r>
        <w:rPr>
          <w:rFonts w:ascii="宋体" w:hAnsi="宋体" w:cs="宋体"/>
          <w:color w:val="000000"/>
          <w:szCs w:val="21"/>
          <w:highlight w:val="none"/>
          <w:u w:val="single"/>
        </w:rPr>
        <w:t xml:space="preserve">              </w:t>
      </w:r>
      <w:r>
        <w:rPr>
          <w:rFonts w:ascii="宋体" w:hAnsi="宋体" w:cs="宋体"/>
          <w:color w:val="000000"/>
          <w:spacing w:val="-52"/>
          <w:szCs w:val="21"/>
          <w:highlight w:val="none"/>
        </w:rPr>
        <w:t xml:space="preserve"> </w:t>
      </w:r>
      <w:r>
        <w:rPr>
          <w:rFonts w:hint="eastAsia" w:ascii="宋体" w:hAnsi="宋体" w:cs="宋体"/>
          <w:color w:val="000000"/>
          <w:spacing w:val="-52"/>
          <w:szCs w:val="21"/>
          <w:highlight w:val="none"/>
          <w:lang w:eastAsia="zh-CN"/>
        </w:rPr>
        <w:t xml:space="preserve">（</w:t>
      </w:r>
      <w:r>
        <w:rPr>
          <w:rFonts w:ascii="宋体" w:hAnsi="宋体" w:cs="宋体"/>
          <w:color w:val="000000"/>
          <w:spacing w:val="-5"/>
          <w:szCs w:val="21"/>
          <w:highlight w:val="none"/>
        </w:rPr>
        <w:t xml:space="preserve">单位公章</w:t>
      </w:r>
      <w:r>
        <w:rPr>
          <w:rFonts w:hint="eastAsia" w:ascii="宋体" w:hAnsi="宋体" w:cs="宋体"/>
          <w:color w:val="000000"/>
          <w:spacing w:val="-5"/>
          <w:szCs w:val="21"/>
          <w:highlight w:val="none"/>
          <w:lang w:eastAsia="zh-CN"/>
        </w:rPr>
        <w:t xml:space="preserve">）</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法定地址：</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19"/>
        <w:spacing w:before="106" w:line="220" w:lineRule="auto"/>
        <w:rPr>
          <w:rFonts w:ascii="宋体" w:hAnsi="宋体" w:cs="宋体"/>
          <w:color w:val="000000"/>
          <w:szCs w:val="21"/>
          <w:highlight w:val="none"/>
        </w:rPr>
      </w:pPr>
      <w:r>
        <w:rPr>
          <w:rFonts w:ascii="宋体" w:hAnsi="宋体" w:cs="宋体"/>
          <w:color w:val="000000"/>
          <w:spacing w:val="-1"/>
          <w:szCs w:val="21"/>
          <w:highlight w:val="none"/>
        </w:rPr>
        <w:t xml:space="preserve">法定代表人或其</w:t>
      </w:r>
      <w:r>
        <w:rPr>
          <w:rFonts w:ascii="宋体" w:hAnsi="宋体" w:cs="宋体"/>
          <w:color w:val="000000"/>
          <w:szCs w:val="21"/>
          <w:highlight w:val="none"/>
        </w:rPr>
      </w:r>
      <w:r/>
    </w:p>
    <w:p>
      <w:pPr>
        <w:pStyle w:val="1399"/>
        <w:ind w:left="418"/>
        <w:spacing w:before="107" w:line="219" w:lineRule="auto"/>
        <w:rPr>
          <w:rFonts w:ascii="宋体" w:hAnsi="宋体" w:cs="宋体"/>
          <w:color w:val="000000"/>
          <w:szCs w:val="21"/>
          <w:highlight w:val="none"/>
        </w:rPr>
      </w:pPr>
      <w:r>
        <w:rPr>
          <w:rFonts w:ascii="宋体" w:hAnsi="宋体" w:cs="宋体"/>
          <w:color w:val="000000"/>
          <w:spacing w:val="-2"/>
          <w:szCs w:val="21"/>
          <w:highlight w:val="none"/>
        </w:rPr>
        <w:t xml:space="preserve">委托代理人：</w:t>
      </w:r>
      <w:r>
        <w:rPr>
          <w:rFonts w:ascii="宋体" w:hAnsi="宋体" w:cs="宋体"/>
          <w:color w:val="000000"/>
          <w:spacing w:val="-2"/>
          <w:szCs w:val="21"/>
          <w:highlight w:val="none"/>
          <w:u w:val="single"/>
        </w:rPr>
        <w:t xml:space="preserve">          </w:t>
      </w:r>
      <w:r>
        <w:rPr>
          <w:rFonts w:ascii="宋体" w:hAnsi="宋体" w:cs="宋体"/>
          <w:color w:val="000000"/>
          <w:spacing w:val="-51"/>
          <w:szCs w:val="21"/>
          <w:highlight w:val="none"/>
        </w:rPr>
        <w:t xml:space="preserve"> </w:t>
      </w:r>
      <w:r>
        <w:rPr>
          <w:rFonts w:hint="eastAsia" w:ascii="宋体" w:hAnsi="宋体" w:cs="宋体"/>
          <w:color w:val="000000"/>
          <w:spacing w:val="-51"/>
          <w:szCs w:val="21"/>
          <w:highlight w:val="none"/>
          <w:lang w:eastAsia="zh-CN"/>
        </w:rPr>
        <w:t xml:space="preserve">（</w:t>
      </w:r>
      <w:r>
        <w:rPr>
          <w:rFonts w:ascii="宋体" w:hAnsi="宋体" w:cs="宋体"/>
          <w:color w:val="000000"/>
          <w:spacing w:val="-2"/>
          <w:szCs w:val="21"/>
          <w:highlight w:val="none"/>
        </w:rPr>
        <w:t xml:space="preserve">签字或盖章</w:t>
      </w:r>
      <w:r>
        <w:rPr>
          <w:rFonts w:hint="eastAsia" w:ascii="宋体" w:hAnsi="宋体" w:cs="宋体"/>
          <w:color w:val="000000"/>
          <w:spacing w:val="-2"/>
          <w:szCs w:val="21"/>
          <w:highlight w:val="none"/>
          <w:lang w:eastAsia="zh-CN"/>
        </w:rPr>
        <w:t xml:space="preserve">）</w:t>
      </w:r>
      <w:r>
        <w:rPr>
          <w:rFonts w:ascii="宋体" w:hAnsi="宋体" w:cs="宋体"/>
          <w:color w:val="000000"/>
          <w:szCs w:val="21"/>
          <w:highlight w:val="none"/>
        </w:rPr>
      </w:r>
      <w:r/>
    </w:p>
    <w:p>
      <w:pPr>
        <w:pStyle w:val="1399"/>
        <w:ind w:left="443"/>
        <w:spacing w:before="111" w:line="222" w:lineRule="auto"/>
        <w:rPr>
          <w:rFonts w:ascii="宋体" w:hAnsi="宋体" w:cs="宋体"/>
          <w:color w:val="000000"/>
          <w:szCs w:val="21"/>
          <w:highlight w:val="none"/>
        </w:rPr>
      </w:pPr>
      <w:r>
        <w:rPr>
          <w:rFonts w:ascii="宋体" w:hAnsi="宋体" w:cs="宋体"/>
          <w:color w:val="000000"/>
          <w:spacing w:val="-10"/>
          <w:szCs w:val="21"/>
          <w:highlight w:val="none"/>
        </w:rPr>
        <w:t xml:space="preserve">电话：</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17"/>
        <w:spacing w:before="105" w:line="314" w:lineRule="auto"/>
        <w:rPr>
          <w:rFonts w:ascii="宋体" w:hAnsi="宋体" w:cs="宋体"/>
          <w:color w:val="000000"/>
          <w:szCs w:val="21"/>
          <w:highlight w:val="none"/>
        </w:rPr>
      </w:pPr>
      <w:r>
        <w:rPr>
          <w:rFonts w:ascii="宋体" w:hAnsi="宋体" w:cs="宋体"/>
          <w:color w:val="000000"/>
          <w:spacing w:val="-2"/>
          <w:szCs w:val="21"/>
          <w:highlight w:val="none"/>
        </w:rPr>
        <w:t xml:space="preserve">传真：</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43"/>
        <w:spacing w:line="220" w:lineRule="auto"/>
        <w:rPr>
          <w:rFonts w:ascii="宋体" w:hAnsi="宋体" w:cs="宋体"/>
          <w:color w:val="000000"/>
          <w:szCs w:val="21"/>
          <w:highlight w:val="none"/>
        </w:rPr>
      </w:pPr>
      <w:r>
        <w:rPr>
          <w:rFonts w:ascii="宋体" w:hAnsi="宋体" w:cs="宋体"/>
          <w:color w:val="000000"/>
          <w:spacing w:val="-6"/>
          <w:szCs w:val="21"/>
          <w:highlight w:val="none"/>
        </w:rPr>
        <w:t xml:space="preserve">电子邮箱：</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19"/>
        <w:spacing w:before="110" w:line="220" w:lineRule="auto"/>
        <w:rPr>
          <w:rFonts w:ascii="宋体" w:hAnsi="宋体" w:cs="宋体"/>
          <w:color w:val="000000"/>
          <w:szCs w:val="21"/>
          <w:highlight w:val="none"/>
        </w:rPr>
      </w:pPr>
      <w:r>
        <w:rPr>
          <w:rFonts w:ascii="宋体" w:hAnsi="宋体" w:cs="宋体"/>
          <w:color w:val="000000"/>
          <w:spacing w:val="-1"/>
          <w:szCs w:val="21"/>
          <w:highlight w:val="none"/>
        </w:rPr>
        <w:t xml:space="preserve">开户银行：</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22"/>
        <w:spacing w:before="106" w:line="314" w:lineRule="auto"/>
        <w:rPr>
          <w:rFonts w:ascii="宋体" w:hAnsi="宋体" w:cs="宋体"/>
          <w:color w:val="000000"/>
          <w:szCs w:val="21"/>
          <w:highlight w:val="none"/>
        </w:rPr>
      </w:pPr>
      <w:r>
        <w:rPr>
          <w:rFonts w:ascii="宋体" w:hAnsi="宋体" w:cs="宋体"/>
          <w:color w:val="000000"/>
          <w:spacing w:val="-3"/>
          <w:szCs w:val="21"/>
          <w:highlight w:val="none"/>
        </w:rPr>
        <w:t xml:space="preserve">账号：</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434"/>
        <w:spacing w:before="1" w:line="184" w:lineRule="auto"/>
        <w:rPr>
          <w:rFonts w:ascii="宋体" w:hAnsi="宋体" w:cs="宋体"/>
          <w:color w:val="000000"/>
          <w:szCs w:val="21"/>
          <w:highlight w:val="none"/>
        </w:rPr>
      </w:pPr>
      <w:r>
        <w:rPr>
          <w:rFonts w:ascii="宋体" w:hAnsi="宋体" w:cs="宋体"/>
          <w:color w:val="000000"/>
          <w:spacing w:val="-4"/>
          <w:szCs w:val="21"/>
          <w:highlight w:val="none"/>
        </w:rPr>
        <w:t xml:space="preserve">邮政编码：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408"/>
        <w:spacing w:line="14" w:lineRule="auto"/>
        <w:rPr>
          <w:color w:val="000000"/>
          <w:sz w:val="2"/>
          <w:highlight w:val="none"/>
        </w:rPr>
      </w:pPr>
      <w:r>
        <w:rPr>
          <w:color w:val="000000"/>
          <w:sz w:val="2"/>
          <w:szCs w:val="2"/>
          <w:highlight w:val="none"/>
        </w:rPr>
        <w:br w:type="column"/>
      </w:r>
      <w:r>
        <w:rPr>
          <w:color w:val="000000"/>
          <w:sz w:val="2"/>
          <w:highlight w:val="none"/>
        </w:rPr>
      </w:r>
      <w:r/>
    </w:p>
    <w:p>
      <w:pPr>
        <w:pStyle w:val="1399"/>
        <w:ind w:left="8"/>
        <w:spacing w:before="42" w:line="316" w:lineRule="auto"/>
        <w:rPr>
          <w:rFonts w:ascii="宋体" w:hAnsi="宋体" w:cs="宋体"/>
          <w:color w:val="000000"/>
          <w:szCs w:val="21"/>
          <w:highlight w:val="none"/>
        </w:rPr>
      </w:pPr>
      <w:r>
        <w:rPr>
          <w:rFonts w:ascii="宋体" w:hAnsi="宋体" w:cs="宋体"/>
          <w:color w:val="000000"/>
          <w:spacing w:val="-5"/>
          <w:szCs w:val="21"/>
          <w:highlight w:val="none"/>
        </w:rPr>
        <w:t xml:space="preserve">承包人：</w:t>
      </w:r>
      <w:r>
        <w:rPr>
          <w:rFonts w:ascii="宋体" w:hAnsi="宋体" w:cs="宋体"/>
          <w:color w:val="000000"/>
          <w:szCs w:val="21"/>
          <w:highlight w:val="none"/>
          <w:u w:val="single"/>
        </w:rPr>
        <w:t xml:space="preserve">                </w:t>
      </w:r>
      <w:r>
        <w:rPr>
          <w:rFonts w:ascii="宋体" w:hAnsi="宋体" w:cs="宋体"/>
          <w:color w:val="000000"/>
          <w:spacing w:val="-46"/>
          <w:szCs w:val="21"/>
          <w:highlight w:val="none"/>
        </w:rPr>
        <w:t xml:space="preserve"> </w:t>
      </w:r>
      <w:r>
        <w:rPr>
          <w:rFonts w:hint="eastAsia" w:ascii="宋体" w:hAnsi="宋体" w:cs="宋体"/>
          <w:color w:val="000000"/>
          <w:spacing w:val="-46"/>
          <w:szCs w:val="21"/>
          <w:highlight w:val="none"/>
          <w:lang w:eastAsia="zh-CN"/>
        </w:rPr>
        <w:t xml:space="preserve">（</w:t>
      </w:r>
      <w:r>
        <w:rPr>
          <w:rFonts w:ascii="宋体" w:hAnsi="宋体" w:cs="宋体"/>
          <w:color w:val="000000"/>
          <w:spacing w:val="-5"/>
          <w:szCs w:val="21"/>
          <w:highlight w:val="none"/>
        </w:rPr>
        <w:t xml:space="preserve">单位公章</w:t>
      </w:r>
      <w:r>
        <w:rPr>
          <w:rFonts w:hint="eastAsia" w:ascii="宋体" w:hAnsi="宋体" w:cs="宋体"/>
          <w:color w:val="000000"/>
          <w:spacing w:val="-5"/>
          <w:szCs w:val="21"/>
          <w:highlight w:val="none"/>
          <w:lang w:eastAsia="zh-CN"/>
        </w:rPr>
        <w:t xml:space="preserve">）</w:t>
      </w:r>
      <w:r>
        <w:rPr>
          <w:rFonts w:ascii="宋体" w:hAnsi="宋体" w:cs="宋体"/>
          <w:color w:val="000000"/>
          <w:szCs w:val="21"/>
          <w:highlight w:val="none"/>
        </w:rPr>
      </w:r>
      <w:r/>
    </w:p>
    <w:p>
      <w:pPr>
        <w:pStyle w:val="1399"/>
        <w:ind w:left="10"/>
        <w:spacing w:line="220" w:lineRule="auto"/>
        <w:rPr>
          <w:rFonts w:ascii="宋体" w:hAnsi="宋体" w:cs="宋体"/>
          <w:color w:val="000000"/>
          <w:szCs w:val="21"/>
          <w:highlight w:val="none"/>
        </w:rPr>
      </w:pPr>
      <w:r>
        <w:rPr>
          <w:rFonts w:ascii="宋体" w:hAnsi="宋体" w:cs="宋体"/>
          <w:color w:val="000000"/>
          <w:spacing w:val="-2"/>
          <w:szCs w:val="21"/>
          <w:highlight w:val="none"/>
        </w:rPr>
        <w:t xml:space="preserve">法定地址：</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before="106" w:line="220" w:lineRule="auto"/>
        <w:rPr>
          <w:rFonts w:ascii="宋体" w:hAnsi="宋体" w:cs="宋体"/>
          <w:color w:val="000000"/>
          <w:szCs w:val="21"/>
          <w:highlight w:val="none"/>
        </w:rPr>
      </w:pPr>
      <w:r>
        <w:rPr>
          <w:rFonts w:ascii="宋体" w:hAnsi="宋体" w:cs="宋体"/>
          <w:color w:val="000000"/>
          <w:spacing w:val="-1"/>
          <w:szCs w:val="21"/>
          <w:highlight w:val="none"/>
        </w:rPr>
        <w:t xml:space="preserve">法定代表人或其</w:t>
      </w:r>
      <w:r>
        <w:rPr>
          <w:rFonts w:ascii="宋体" w:hAnsi="宋体" w:cs="宋体"/>
          <w:color w:val="000000"/>
          <w:szCs w:val="21"/>
          <w:highlight w:val="none"/>
        </w:rPr>
      </w:r>
      <w:r/>
    </w:p>
    <w:p>
      <w:pPr>
        <w:pStyle w:val="1399"/>
        <w:ind w:left="9"/>
        <w:spacing w:before="107" w:line="219" w:lineRule="auto"/>
        <w:rPr>
          <w:rFonts w:ascii="宋体" w:hAnsi="宋体" w:cs="宋体"/>
          <w:color w:val="000000"/>
          <w:szCs w:val="21"/>
          <w:highlight w:val="none"/>
        </w:rPr>
      </w:pPr>
      <w:r>
        <w:rPr>
          <w:rFonts w:ascii="宋体" w:hAnsi="宋体" w:cs="宋体"/>
          <w:color w:val="000000"/>
          <w:spacing w:val="-2"/>
          <w:szCs w:val="21"/>
          <w:highlight w:val="none"/>
        </w:rPr>
        <w:t xml:space="preserve">委托代理人：</w:t>
      </w:r>
      <w:r>
        <w:rPr>
          <w:rFonts w:ascii="宋体" w:hAnsi="宋体" w:cs="宋体"/>
          <w:color w:val="000000"/>
          <w:spacing w:val="-2"/>
          <w:szCs w:val="21"/>
          <w:highlight w:val="none"/>
          <w:u w:val="single"/>
        </w:rPr>
        <w:t xml:space="preserve">           </w:t>
      </w:r>
      <w:r>
        <w:rPr>
          <w:rFonts w:ascii="宋体" w:hAnsi="宋体" w:cs="宋体"/>
          <w:color w:val="000000"/>
          <w:spacing w:val="-50"/>
          <w:szCs w:val="21"/>
          <w:highlight w:val="none"/>
        </w:rPr>
        <w:t xml:space="preserve"> </w:t>
      </w:r>
      <w:r>
        <w:rPr>
          <w:rFonts w:hint="eastAsia" w:ascii="宋体" w:hAnsi="宋体" w:cs="宋体"/>
          <w:color w:val="000000"/>
          <w:spacing w:val="-50"/>
          <w:szCs w:val="21"/>
          <w:highlight w:val="none"/>
          <w:lang w:eastAsia="zh-CN"/>
        </w:rPr>
        <w:t xml:space="preserve">（</w:t>
      </w:r>
      <w:r>
        <w:rPr>
          <w:rFonts w:ascii="宋体" w:hAnsi="宋体" w:cs="宋体"/>
          <w:color w:val="000000"/>
          <w:spacing w:val="-2"/>
          <w:szCs w:val="21"/>
          <w:highlight w:val="none"/>
        </w:rPr>
        <w:t xml:space="preserve">签字或盖章</w:t>
      </w:r>
      <w:r>
        <w:rPr>
          <w:rFonts w:hint="eastAsia" w:ascii="宋体" w:hAnsi="宋体" w:cs="宋体"/>
          <w:color w:val="000000"/>
          <w:spacing w:val="-2"/>
          <w:szCs w:val="21"/>
          <w:highlight w:val="none"/>
          <w:lang w:eastAsia="zh-CN"/>
        </w:rPr>
        <w:t xml:space="preserve">）</w:t>
      </w:r>
      <w:r>
        <w:rPr>
          <w:rFonts w:ascii="宋体" w:hAnsi="宋体" w:cs="宋体"/>
          <w:color w:val="000000"/>
          <w:szCs w:val="21"/>
          <w:highlight w:val="none"/>
        </w:rPr>
      </w:r>
      <w:r/>
    </w:p>
    <w:p>
      <w:pPr>
        <w:pStyle w:val="1399"/>
        <w:ind w:left="34"/>
        <w:spacing w:before="111" w:line="222" w:lineRule="auto"/>
        <w:rPr>
          <w:rFonts w:ascii="宋体" w:hAnsi="宋体" w:cs="宋体"/>
          <w:color w:val="000000"/>
          <w:szCs w:val="21"/>
          <w:highlight w:val="none"/>
        </w:rPr>
      </w:pPr>
      <w:r>
        <w:rPr>
          <w:rFonts w:ascii="宋体" w:hAnsi="宋体" w:cs="宋体"/>
          <w:color w:val="000000"/>
          <w:spacing w:val="-11"/>
          <w:szCs w:val="21"/>
          <w:highlight w:val="none"/>
        </w:rPr>
        <w:t xml:space="preserve">电话：</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8"/>
        <w:spacing w:before="104" w:line="314" w:lineRule="auto"/>
        <w:rPr>
          <w:rFonts w:ascii="宋体" w:hAnsi="宋体" w:cs="宋体"/>
          <w:color w:val="000000"/>
          <w:szCs w:val="21"/>
          <w:highlight w:val="none"/>
        </w:rPr>
      </w:pPr>
      <w:r>
        <w:rPr>
          <w:rFonts w:ascii="宋体" w:hAnsi="宋体" w:cs="宋体"/>
          <w:color w:val="000000"/>
          <w:spacing w:val="-2"/>
          <w:szCs w:val="21"/>
          <w:highlight w:val="none"/>
        </w:rPr>
        <w:t xml:space="preserve">传真：</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34"/>
        <w:spacing w:before="1" w:line="220" w:lineRule="auto"/>
        <w:rPr>
          <w:rFonts w:ascii="宋体" w:hAnsi="宋体" w:cs="宋体"/>
          <w:color w:val="000000"/>
          <w:szCs w:val="21"/>
          <w:highlight w:val="none"/>
        </w:rPr>
      </w:pPr>
      <w:r>
        <w:rPr>
          <w:rFonts w:ascii="宋体" w:hAnsi="宋体" w:cs="宋体"/>
          <w:color w:val="000000"/>
          <w:spacing w:val="-4"/>
          <w:szCs w:val="21"/>
          <w:highlight w:val="none"/>
        </w:rPr>
        <w:t xml:space="preserve">电子邮箱：</w:t>
      </w:r>
      <w:r>
        <w:rPr>
          <w:rFonts w:ascii="宋体" w:hAnsi="宋体" w:cs="宋体"/>
          <w:color w:val="000000"/>
          <w:spacing w:val="-4"/>
          <w:szCs w:val="21"/>
          <w:highlight w:val="none"/>
          <w:u w:val="single"/>
        </w:rPr>
        <w:t xml:space="preserve">                    </w:t>
      </w:r>
      <w:r>
        <w:rPr>
          <w:rFonts w:ascii="宋体" w:hAnsi="宋体" w:cs="宋体"/>
          <w:color w:val="000000"/>
          <w:szCs w:val="21"/>
          <w:highlight w:val="none"/>
        </w:rPr>
      </w:r>
      <w:r/>
    </w:p>
    <w:p>
      <w:pPr>
        <w:pStyle w:val="1399"/>
        <w:ind w:left="10"/>
        <w:spacing w:before="109" w:line="220" w:lineRule="auto"/>
        <w:rPr>
          <w:rFonts w:ascii="宋体" w:hAnsi="宋体" w:cs="宋体"/>
          <w:color w:val="000000"/>
          <w:szCs w:val="21"/>
          <w:highlight w:val="none"/>
        </w:rPr>
      </w:pPr>
      <w:r>
        <w:rPr>
          <w:rFonts w:ascii="宋体" w:hAnsi="宋体" w:cs="宋体"/>
          <w:color w:val="000000"/>
          <w:spacing w:val="-2"/>
          <w:szCs w:val="21"/>
          <w:highlight w:val="none"/>
        </w:rPr>
        <w:t xml:space="preserve">开户银行：</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ind w:left="13"/>
        <w:spacing w:before="107" w:line="314" w:lineRule="auto"/>
        <w:rPr>
          <w:rFonts w:ascii="宋体" w:hAnsi="宋体" w:cs="宋体"/>
          <w:color w:val="000000"/>
          <w:szCs w:val="21"/>
          <w:highlight w:val="none"/>
        </w:rPr>
      </w:pPr>
      <w:r>
        <w:rPr>
          <w:rFonts w:ascii="宋体" w:hAnsi="宋体" w:cs="宋体"/>
          <w:color w:val="000000"/>
          <w:spacing w:val="-3"/>
          <w:szCs w:val="21"/>
          <w:highlight w:val="none"/>
        </w:rPr>
        <w:t xml:space="preserve">账号：</w:t>
      </w:r>
      <w:r>
        <w:rPr>
          <w:rFonts w:ascii="宋体" w:hAnsi="宋体" w:cs="宋体"/>
          <w:color w:val="000000"/>
          <w:spacing w:val="-3"/>
          <w:szCs w:val="21"/>
          <w:highlight w:val="none"/>
          <w:u w:val="single"/>
        </w:rPr>
        <w:t xml:space="preserve">                        </w:t>
      </w:r>
      <w:r>
        <w:rPr>
          <w:rFonts w:ascii="宋体" w:hAnsi="宋体" w:cs="宋体"/>
          <w:color w:val="000000"/>
          <w:szCs w:val="21"/>
          <w:highlight w:val="none"/>
        </w:rPr>
      </w:r>
      <w:r/>
    </w:p>
    <w:p>
      <w:pPr>
        <w:pStyle w:val="1399"/>
        <w:ind w:left="25"/>
        <w:spacing w:line="184" w:lineRule="auto"/>
        <w:rPr>
          <w:rFonts w:ascii="宋体" w:hAnsi="宋体" w:cs="宋体"/>
          <w:color w:val="000000"/>
          <w:szCs w:val="21"/>
          <w:highlight w:val="none"/>
        </w:rPr>
      </w:pPr>
      <w:r>
        <w:rPr>
          <w:rFonts w:ascii="宋体" w:hAnsi="宋体" w:cs="宋体"/>
          <w:color w:val="000000"/>
          <w:spacing w:val="-4"/>
          <w:szCs w:val="21"/>
          <w:highlight w:val="none"/>
        </w:rPr>
        <w:t xml:space="preserve">邮政编码：</w:t>
      </w:r>
      <w:r>
        <w:rPr>
          <w:rFonts w:ascii="宋体" w:hAnsi="宋体" w:cs="宋体"/>
          <w:color w:val="000000"/>
          <w:szCs w:val="21"/>
          <w:highlight w:val="none"/>
          <w:u w:val="single"/>
        </w:rPr>
        <w:t xml:space="preserve">                    </w:t>
      </w:r>
      <w:r>
        <w:rPr>
          <w:rFonts w:ascii="宋体" w:hAnsi="宋体" w:cs="宋体"/>
          <w:color w:val="000000"/>
          <w:szCs w:val="21"/>
          <w:highlight w:val="none"/>
        </w:rPr>
      </w:r>
      <w:r/>
    </w:p>
    <w:p>
      <w:pPr>
        <w:pStyle w:val="1399"/>
        <w:spacing w:line="184" w:lineRule="auto"/>
        <w:rPr>
          <w:rFonts w:ascii="宋体" w:hAnsi="宋体" w:cs="宋体"/>
          <w:color w:val="000000"/>
          <w:szCs w:val="21"/>
          <w:highlight w:val="none"/>
        </w:rPr>
        <w:sectPr>
          <w:footnotePr/>
          <w:endnotePr/>
          <w:type w:val="continuous"/>
          <w:pgSz w:w="11906" w:h="16839" w:orient="portrait"/>
          <w:pgMar w:top="400" w:right="1175" w:bottom="672" w:left="1143" w:header="0" w:footer="449" w:gutter="0"/>
          <w:cols w:num="2" w:sep="0" w:space="100" w:equalWidth="0">
            <w:col w:w="4423" w:space="100"/>
            <w:col w:w="5066" w:space="1560"/>
          </w:cols>
          <w:docGrid w:linePitch="360"/>
        </w:sectPr>
      </w:pPr>
      <w:r>
        <w:rPr>
          <w:rFonts w:ascii="宋体" w:hAnsi="宋体" w:cs="宋体"/>
          <w:color w:val="000000"/>
          <w:szCs w:val="21"/>
          <w:highlight w:val="none"/>
        </w:rPr>
        <w:br w:type="page" w:clear="all"/>
      </w:r>
      <w:r/>
    </w:p>
    <w:p>
      <w:pPr>
        <w:pStyle w:val="1399"/>
        <w:ind w:left="31"/>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附件13：</w:t>
      </w:r>
      <w:r>
        <w:rPr>
          <w:rFonts w:hint="eastAsia" w:ascii="宋体" w:hAnsi="宋体" w:cs="宋体"/>
          <w:color w:val="000000"/>
          <w:spacing w:val="-1"/>
          <w:szCs w:val="21"/>
          <w:highlight w:val="none"/>
        </w:rPr>
        <w:t xml:space="preserve">安全生产协议</w:t>
      </w:r>
      <w:r>
        <w:rPr>
          <w:rFonts w:ascii="宋体" w:hAnsi="宋体" w:cs="宋体"/>
          <w:color w:val="000000"/>
          <w:spacing w:val="-1"/>
          <w:szCs w:val="21"/>
          <w:highlight w:val="none"/>
        </w:rPr>
        <w:t xml:space="preserve">格式</w:t>
      </w:r>
      <w:r>
        <w:rPr>
          <w:rFonts w:ascii="宋体" w:hAnsi="宋体" w:cs="宋体"/>
          <w:color w:val="000000"/>
          <w:szCs w:val="21"/>
          <w:highlight w:val="none"/>
        </w:rPr>
      </w:r>
      <w:r/>
    </w:p>
    <w:p>
      <w:pPr>
        <w:pStyle w:val="1408"/>
        <w:spacing w:line="397" w:lineRule="auto"/>
        <w:rPr>
          <w:color w:val="000000"/>
          <w:highlight w:val="none"/>
        </w:rPr>
      </w:pPr>
      <w:r>
        <w:rPr>
          <w:color w:val="000000"/>
          <w:highlight w:val="none"/>
        </w:rPr>
      </w:r>
      <w:r/>
    </w:p>
    <w:p>
      <w:pPr>
        <w:pStyle w:val="1444"/>
        <w:jc w:val="center"/>
        <w:spacing w:line="240" w:lineRule="auto"/>
        <w:tabs>
          <w:tab w:val="left" w:pos="720" w:leader="none"/>
        </w:tabs>
        <w:rPr>
          <w:rFonts w:hint="eastAsia" w:ascii="宋体" w:hAnsi="宋体"/>
          <w:color w:val="000000"/>
          <w:highlight w:val="none"/>
        </w:rPr>
      </w:pPr>
      <w:r>
        <w:rPr>
          <w:rFonts w:hint="eastAsia" w:ascii="宋体" w:hAnsi="宋体"/>
          <w:color w:val="000000"/>
          <w:highlight w:val="none"/>
        </w:rPr>
        <w:t xml:space="preserve">安全生产协议</w:t>
      </w:r>
      <w:r>
        <w:rPr>
          <w:rFonts w:hint="eastAsia" w:ascii="宋体" w:hAnsi="宋体"/>
          <w:color w:val="000000"/>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u w:val="none"/>
        </w:rPr>
      </w:pPr>
      <w:r>
        <w:rPr>
          <w:rFonts w:ascii="宋体" w:hAnsi="宋体" w:eastAsia="宋体" w:cs="宋体"/>
          <w:color w:val="000000"/>
          <w:spacing w:val="3"/>
          <w:sz w:val="21"/>
          <w:szCs w:val="21"/>
          <w:highlight w:val="none"/>
        </w:rPr>
        <w:t xml:space="preserve">发包人：</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u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u w:val="none"/>
        </w:rPr>
      </w:pPr>
      <w:r>
        <w:rPr>
          <w:rFonts w:ascii="宋体" w:hAnsi="宋体" w:eastAsia="宋体" w:cs="宋体"/>
          <w:color w:val="000000"/>
          <w:spacing w:val="3"/>
          <w:sz w:val="21"/>
          <w:szCs w:val="21"/>
          <w:highlight w:val="none"/>
        </w:rPr>
        <w:t xml:space="preserve">承包人：</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u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为认真贯彻“安全第一，预防为主”的方针，加强建设工程施工现场安全生产管理，确保不发生伤亡事故及双方的利益不受损害，依照《中华人民共和国安全</w:t>
      </w:r>
      <w:r>
        <w:rPr>
          <w:rFonts w:hint="eastAsia" w:ascii="宋体" w:hAnsi="宋体" w:cs="宋体"/>
          <w:color w:val="000000"/>
          <w:spacing w:val="3"/>
          <w:sz w:val="21"/>
          <w:szCs w:val="21"/>
          <w:highlight w:val="none"/>
          <w:lang w:val="en-US" w:eastAsia="zh-CN"/>
        </w:rPr>
        <w:t xml:space="preserve">生产</w:t>
      </w:r>
      <w:r>
        <w:rPr>
          <w:rFonts w:ascii="宋体" w:hAnsi="宋体" w:eastAsia="宋体" w:cs="宋体"/>
          <w:color w:val="000000"/>
          <w:spacing w:val="3"/>
          <w:sz w:val="21"/>
          <w:szCs w:val="21"/>
          <w:highlight w:val="none"/>
        </w:rPr>
        <w:t xml:space="preserve">法</w:t>
      </w:r>
      <w:r>
        <w:rPr>
          <w:rFonts w:hint="eastAsia" w:ascii="宋体" w:hAnsi="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中华人民共和国劳动法</w:t>
      </w:r>
      <w:r>
        <w:rPr>
          <w:rFonts w:hint="eastAsia" w:ascii="宋体" w:hAnsi="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建设工程安全生产管理条例</w:t>
      </w:r>
      <w:r>
        <w:rPr>
          <w:rFonts w:hint="eastAsia" w:ascii="宋体" w:hAnsi="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江苏省建设工程施工现场管理办法》等有关规定，双方本着平等、自愿的原则，在新区安全生产委员会的指导下，签订本协议。</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outlineLvl w:val="9"/>
      </w:pPr>
      <w:r>
        <w:rPr>
          <w:rFonts w:ascii="宋体" w:hAnsi="宋体" w:eastAsia="宋体" w:cs="宋体"/>
          <w:color w:val="000000"/>
          <w:spacing w:val="3"/>
          <w:sz w:val="21"/>
          <w:szCs w:val="21"/>
          <w:highlight w:val="none"/>
        </w:rPr>
        <w:t xml:space="preserve">一、目标和任务</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坚决杜绝较大以上安全事故，不发生死亡事故，有效减少一般安全事故。</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outlineLvl w:val="9"/>
      </w:pPr>
      <w:r>
        <w:rPr>
          <w:rFonts w:ascii="宋体" w:hAnsi="宋体" w:eastAsia="宋体" w:cs="宋体"/>
          <w:color w:val="000000"/>
          <w:spacing w:val="3"/>
          <w:sz w:val="21"/>
          <w:szCs w:val="21"/>
          <w:highlight w:val="none"/>
        </w:rPr>
        <w:t xml:space="preserve">二、发包人权利义务</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（一）发包人有权审查承包人施工资质、安全生产资质及安全生产信誉度。</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（三）发包人有义务对承包人进行安全生产职责告知。</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（四）发包人设立安全生产管理办公室，负责公司安全生产日常事务。</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outlineLvl w:val="9"/>
      </w:pPr>
      <w:r>
        <w:rPr>
          <w:rFonts w:ascii="宋体" w:hAnsi="宋体" w:eastAsia="宋体" w:cs="宋体"/>
          <w:color w:val="000000"/>
          <w:spacing w:val="3"/>
          <w:sz w:val="21"/>
          <w:szCs w:val="21"/>
          <w:highlight w:val="none"/>
        </w:rPr>
        <w:t xml:space="preserve">三、承包人权利义务</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（一）严格遵守国家安全生产的法律法规，贯彻执行国家相关方针政策及发包人各项安全管理制度，依法履行本建设工程安全生产主体责任。</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（三）加强安全生产管理机构和队伍建设，定期召开安全生产会议，及时解决安全生产的重大问题，加强施工现场安全生产管理。</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（四）承包人有义务在入场一周前上报该工程项目劳务人员花名册及其管理人员分工情况。</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（五）承包人指派</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rPr>
        <w:t xml:space="preserve">为现场安全员，负责本工程安全生产的现场管理工作。</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w:t>
      </w:r>
      <w:r>
        <w:rPr>
          <w:rFonts w:ascii="宋体" w:hAnsi="宋体" w:eastAsia="宋体" w:cs="宋体"/>
          <w:color w:val="000000"/>
          <w:spacing w:val="3"/>
          <w:sz w:val="21"/>
          <w:szCs w:val="21"/>
          <w:highlight w:val="none"/>
          <w:lang w:val="zh-CN"/>
        </w:rPr>
        <w:t xml:space="preserve">管道疏通等</w:t>
      </w:r>
      <w:r>
        <w:rPr>
          <w:rFonts w:ascii="宋体" w:hAnsi="宋体" w:eastAsia="宋体" w:cs="宋体"/>
          <w:color w:val="000000"/>
          <w:spacing w:val="3"/>
          <w:sz w:val="21"/>
          <w:szCs w:val="21"/>
          <w:highlight w:val="none"/>
        </w:rPr>
        <w:t xml:space="preserve">特种作业人员必须</w:t>
      </w:r>
      <w:r>
        <w:rPr>
          <w:rFonts w:hint="eastAsia" w:ascii="宋体" w:hAnsi="宋体" w:eastAsia="宋体" w:cs="宋体"/>
          <w:color w:val="000000"/>
          <w:spacing w:val="3"/>
          <w:sz w:val="21"/>
          <w:szCs w:val="21"/>
          <w:highlight w:val="none"/>
          <w:lang w:eastAsia="zh-CN"/>
        </w:rPr>
        <w:t xml:space="preserve">经过</w:t>
      </w:r>
      <w:r>
        <w:rPr>
          <w:rFonts w:ascii="宋体" w:hAnsi="宋体" w:eastAsia="宋体" w:cs="宋体"/>
          <w:color w:val="000000"/>
          <w:spacing w:val="3"/>
          <w:sz w:val="21"/>
          <w:szCs w:val="21"/>
          <w:highlight w:val="none"/>
        </w:rPr>
        <w:t xml:space="preserve">专门培训，取得岗位操作证书后方能上岗作业。对进入施工现场所有施工单位工作人员，做好安全教育、安全技术交底。</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（七）保证对安全生产的有效投入，积极推广和应用安全生产先进技术，不使用国家明令淘汰、禁止使用的危及安全生产的工艺、设备，提高安全生产水平。</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（八）建立应急救援体系，定期组织演练。切实加强重大危险源监测预警，进行定期检测、评估、监控。</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（十）健全并落实安全生产检查制度，定期组织安全生产检查活动，对发现的事故隐患，及时组织并落实整改，确保安全生产。</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（十一）落实安全生产工作定期履职报告制度，每季度填写《安全生产工作履职报告书》，由单位主要负责人签名后于下季度第一个月2日前报送发包人安全生产管理办公室。</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（十二）承包人负责施工的工程项目及设施在施工</w:t>
      </w:r>
      <w:r>
        <w:rPr>
          <w:rFonts w:hint="eastAsia" w:ascii="宋体" w:hAnsi="宋体" w:cs="宋体"/>
          <w:color w:val="000000"/>
          <w:spacing w:val="3"/>
          <w:sz w:val="21"/>
          <w:szCs w:val="21"/>
          <w:highlight w:val="none"/>
          <w:lang w:eastAsia="zh-CN"/>
        </w:rPr>
        <w:t xml:space="preserve">期间</w:t>
      </w:r>
      <w:r>
        <w:rPr>
          <w:rFonts w:ascii="宋体" w:hAnsi="宋体" w:eastAsia="宋体" w:cs="宋体"/>
          <w:color w:val="000000"/>
          <w:spacing w:val="3"/>
          <w:sz w:val="21"/>
          <w:szCs w:val="21"/>
          <w:highlight w:val="none"/>
        </w:rPr>
        <w:t xml:space="preserve">发生对第三方及发包人的人身财产损害的，由承包人承担一切赔偿责任。</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（十五）承包人须建立安全生产</w:t>
      </w:r>
      <w:r>
        <w:rPr>
          <w:rFonts w:hint="eastAsia" w:ascii="宋体" w:hAnsi="宋体" w:cs="宋体"/>
          <w:color w:val="000000"/>
          <w:spacing w:val="3"/>
          <w:sz w:val="21"/>
          <w:szCs w:val="21"/>
          <w:highlight w:val="none"/>
          <w:lang w:eastAsia="zh-CN"/>
        </w:rPr>
        <w:t xml:space="preserve">管理台账</w:t>
      </w:r>
      <w:r>
        <w:rPr>
          <w:rFonts w:ascii="宋体" w:hAnsi="宋体" w:eastAsia="宋体" w:cs="宋体"/>
          <w:color w:val="000000"/>
          <w:spacing w:val="3"/>
          <w:sz w:val="21"/>
          <w:szCs w:val="21"/>
          <w:highlight w:val="none"/>
        </w:rPr>
        <w:t xml:space="preserve">，接受发包人及上级有关部门检查。</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（十六）做好安全生产法律法规规定的其他工作。</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四、对本协议所确</w:t>
      </w:r>
      <w:r>
        <w:rPr>
          <w:rFonts w:hint="eastAsia" w:ascii="宋体" w:hAnsi="宋体" w:cs="宋体"/>
          <w:color w:val="000000"/>
          <w:spacing w:val="3"/>
          <w:sz w:val="21"/>
          <w:szCs w:val="21"/>
          <w:highlight w:val="none"/>
          <w:lang w:eastAsia="zh-CN"/>
        </w:rPr>
        <w:t xml:space="preserve">定的</w:t>
      </w:r>
      <w:r>
        <w:rPr>
          <w:rFonts w:ascii="宋体" w:hAnsi="宋体" w:eastAsia="宋体" w:cs="宋体"/>
          <w:color w:val="000000"/>
          <w:spacing w:val="3"/>
          <w:sz w:val="21"/>
          <w:szCs w:val="21"/>
          <w:highlight w:val="none"/>
        </w:rPr>
        <w:t xml:space="preserve">安全生产职责双方均应严格遵守和履行，对发生在各自职责范围内的安全生产事故由责任方承担全部责任，因此而给对方造成损失的，由责任方负责赔偿。</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五、本协议作为工程合同的附件，与主合同具有同等的法律效力。</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六、本协议有效期为双方签署之日起至该工程项目全部结算完毕时止。</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本协议一式</w:t>
      </w:r>
      <w:r>
        <w:rPr>
          <w:rFonts w:hint="eastAsia" w:ascii="宋体" w:hAnsi="宋体" w:cs="宋体"/>
          <w:color w:val="000000"/>
          <w:spacing w:val="3"/>
          <w:sz w:val="21"/>
          <w:szCs w:val="21"/>
          <w:highlight w:val="none"/>
          <w:lang w:eastAsia="zh-CN"/>
        </w:rPr>
        <w:t xml:space="preserve">陆</w:t>
      </w:r>
      <w:r>
        <w:rPr>
          <w:rFonts w:ascii="宋体" w:hAnsi="宋体" w:eastAsia="宋体" w:cs="宋体"/>
          <w:color w:val="000000"/>
          <w:spacing w:val="3"/>
          <w:sz w:val="21"/>
          <w:szCs w:val="21"/>
          <w:highlight w:val="none"/>
        </w:rPr>
        <w:t xml:space="preserve">份，甲乙双方各执</w:t>
      </w:r>
      <w:r>
        <w:rPr>
          <w:rFonts w:hint="eastAsia" w:ascii="宋体" w:hAnsi="宋体" w:cs="宋体"/>
          <w:color w:val="000000"/>
          <w:spacing w:val="3"/>
          <w:sz w:val="21"/>
          <w:szCs w:val="21"/>
          <w:highlight w:val="none"/>
          <w:lang w:eastAsia="zh-CN"/>
        </w:rPr>
        <w:t xml:space="preserve">叁</w:t>
      </w:r>
      <w:r>
        <w:rPr>
          <w:rFonts w:ascii="宋体" w:hAnsi="宋体" w:eastAsia="宋体" w:cs="宋体"/>
          <w:color w:val="000000"/>
          <w:spacing w:val="3"/>
          <w:sz w:val="21"/>
          <w:szCs w:val="21"/>
          <w:highlight w:val="none"/>
        </w:rPr>
        <w:t xml:space="preserve">份。</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发包人：（公章）</w:t>
      </w:r>
      <w:r>
        <w:rPr>
          <w:rFonts w:ascii="宋体" w:hAnsi="宋体" w:eastAsia="宋体" w:cs="宋体"/>
          <w:color w:val="000000"/>
          <w:spacing w:val="3"/>
          <w:sz w:val="21"/>
          <w:szCs w:val="21"/>
          <w:highlight w:val="none"/>
        </w:rPr>
        <w:tab/>
      </w:r>
      <w:r>
        <w:rPr>
          <w:rFonts w:ascii="宋体" w:hAnsi="宋体" w:eastAsia="宋体" w:cs="宋体"/>
          <w:color w:val="000000"/>
          <w:spacing w:val="3"/>
          <w:sz w:val="21"/>
          <w:szCs w:val="21"/>
          <w:highlight w:val="none"/>
        </w:rPr>
        <w:t xml:space="preserve">                          承包人：（公章）</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地址：</w:t>
      </w:r>
      <w:r>
        <w:rPr>
          <w:rFonts w:hint="eastAsia" w:ascii="宋体" w:hAnsi="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招标人办公地址</w:t>
      </w:r>
      <w:r>
        <w:rPr>
          <w:rFonts w:hint="eastAsia" w:ascii="宋体" w:hAnsi="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                      地址：</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法定代表人：（签字）                        法定代表人：（签字）</w:t>
      </w:r>
      <w:r>
        <w:rPr>
          <w:rFonts w:ascii="宋体" w:hAnsi="宋体" w:eastAsia="宋体" w:cs="宋体"/>
          <w:color w:val="000000"/>
          <w:spacing w:val="3"/>
          <w:sz w:val="21"/>
          <w:szCs w:val="21"/>
          <w:highlight w:val="none"/>
        </w:rPr>
      </w:r>
      <w:r/>
    </w:p>
    <w:p>
      <w:pPr>
        <w:pStyle w:val="1399"/>
        <w:ind w:left="14" w:right="12" w:firstLine="422"/>
        <w:jc w:val="left"/>
        <w:spacing w:before="232" w:line="282" w:lineRule="auto"/>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rPr>
        <w:t xml:space="preserve">年</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rPr>
        <w:t xml:space="preserve">月</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rPr>
        <w:t xml:space="preserve">日                     </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rPr>
        <w:t xml:space="preserve">年</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rPr>
        <w:t xml:space="preserve">月</w:t>
      </w:r>
      <w:r>
        <w:rPr>
          <w:rFonts w:ascii="宋体" w:hAnsi="宋体" w:eastAsia="宋体" w:cs="宋体"/>
          <w:color w:val="000000"/>
          <w:spacing w:val="3"/>
          <w:sz w:val="21"/>
          <w:szCs w:val="21"/>
          <w:highlight w:val="none"/>
          <w:u w:val="none"/>
        </w:rPr>
        <w:t xml:space="preserve">   </w:t>
      </w:r>
      <w:r>
        <w:rPr>
          <w:rFonts w:ascii="宋体" w:hAnsi="宋体" w:eastAsia="宋体" w:cs="宋体"/>
          <w:color w:val="000000"/>
          <w:spacing w:val="3"/>
          <w:sz w:val="21"/>
          <w:szCs w:val="21"/>
          <w:highlight w:val="none"/>
        </w:rPr>
        <w:t xml:space="preserve">日</w:t>
      </w:r>
      <w:r>
        <w:rPr>
          <w:rFonts w:ascii="宋体" w:hAnsi="宋体" w:eastAsia="宋体" w:cs="宋体"/>
          <w:color w:val="000000"/>
          <w:spacing w:val="3"/>
          <w:sz w:val="21"/>
          <w:szCs w:val="21"/>
          <w:highlight w:val="none"/>
        </w:rPr>
      </w:r>
      <w:r/>
    </w:p>
    <w:p>
      <w:pPr>
        <w:pStyle w:val="1399"/>
        <w:rPr>
          <w:rFonts w:hint="eastAsia" w:ascii="宋体" w:hAnsi="宋体"/>
          <w:color w:val="000000"/>
          <w:szCs w:val="20"/>
          <w:highlight w:val="none"/>
        </w:rPr>
      </w:pPr>
      <w:r>
        <w:rPr>
          <w:rFonts w:hint="eastAsia" w:ascii="宋体" w:hAnsi="宋体"/>
          <w:color w:val="000000"/>
          <w:szCs w:val="20"/>
          <w:highlight w:val="none"/>
        </w:rPr>
      </w:r>
      <w:r/>
    </w:p>
    <w:p>
      <w:pPr>
        <w:pStyle w:val="1399"/>
        <w:spacing w:line="220" w:lineRule="auto"/>
        <w:rPr>
          <w:rFonts w:ascii="宋体" w:hAnsi="宋体" w:cs="宋体"/>
          <w:color w:val="000000"/>
          <w:szCs w:val="21"/>
          <w:highlight w:val="none"/>
        </w:rPr>
        <w:sectPr>
          <w:footerReference w:type="default" r:id="rId24"/>
          <w:footnotePr/>
          <w:endnotePr/>
          <w:type w:val="nextPage"/>
          <w:pgSz w:w="11906" w:h="16839" w:orient="portrait"/>
          <w:pgMar w:top="400" w:right="1173" w:bottom="672" w:left="1143" w:header="0" w:footer="449" w:gutter="0"/>
          <w:cols w:num="1" w:sep="0" w:space="1701" w:equalWidth="1"/>
          <w:docGrid w:linePitch="360"/>
        </w:sectPr>
      </w:pPr>
      <w:r>
        <w:rPr>
          <w:rFonts w:ascii="宋体" w:hAnsi="宋体" w:cs="宋体"/>
          <w:color w:val="000000"/>
          <w:szCs w:val="21"/>
          <w:highlight w:val="none"/>
        </w:rPr>
      </w:r>
      <w:r/>
    </w:p>
    <w:p>
      <w:pPr>
        <w:pStyle w:val="1399"/>
        <w:ind w:left="31"/>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附件14：文明施工责任协议书格式</w:t>
      </w:r>
      <w:r>
        <w:rPr>
          <w:rFonts w:ascii="宋体" w:hAnsi="宋体" w:cs="宋体"/>
          <w:color w:val="000000"/>
          <w:szCs w:val="21"/>
          <w:highlight w:val="none"/>
        </w:rPr>
      </w:r>
      <w:r/>
    </w:p>
    <w:p>
      <w:pPr>
        <w:pStyle w:val="1408"/>
        <w:spacing w:line="397" w:lineRule="auto"/>
        <w:rPr>
          <w:color w:val="000000"/>
          <w:highlight w:val="none"/>
        </w:rPr>
      </w:pPr>
      <w:r>
        <w:rPr>
          <w:color w:val="000000"/>
          <w:highlight w:val="none"/>
        </w:rPr>
      </w:r>
      <w:r/>
    </w:p>
    <w:p>
      <w:pPr>
        <w:pStyle w:val="1399"/>
        <w:ind w:left="3885"/>
        <w:spacing w:before="68" w:line="219" w:lineRule="auto"/>
        <w:rPr>
          <w:rFonts w:ascii="宋体" w:hAnsi="宋体" w:cs="宋体"/>
          <w:color w:val="000000"/>
          <w:szCs w:val="21"/>
          <w:highlight w:val="none"/>
        </w:rPr>
      </w:pPr>
      <w:r>
        <w:rPr>
          <w:rFonts w:ascii="宋体" w:hAnsi="宋体" w:cs="宋体"/>
          <w:color w:val="000000"/>
          <w:spacing w:val="-1"/>
          <w:szCs w:val="21"/>
          <w:highlight w:val="none"/>
        </w:rPr>
        <w:t xml:space="preserve">文明施工责任协议书</w:t>
      </w:r>
      <w:r>
        <w:rPr>
          <w:rFonts w:ascii="宋体" w:hAnsi="宋体" w:cs="宋体"/>
          <w:color w:val="000000"/>
          <w:szCs w:val="21"/>
          <w:highlight w:val="none"/>
        </w:rPr>
      </w:r>
      <w:r/>
    </w:p>
    <w:p>
      <w:pPr>
        <w:pStyle w:val="1399"/>
        <w:ind w:left="14" w:right="12" w:firstLine="422"/>
        <w:spacing w:before="232" w:line="282" w:lineRule="auto"/>
        <w:rPr>
          <w:rFonts w:ascii="宋体" w:hAnsi="宋体" w:cs="宋体"/>
          <w:color w:val="000000"/>
          <w:szCs w:val="21"/>
          <w:highlight w:val="none"/>
        </w:rPr>
      </w:pPr>
      <w:r>
        <w:rPr>
          <w:rFonts w:ascii="宋体" w:hAnsi="宋体" w:cs="宋体"/>
          <w:color w:val="000000"/>
          <w:spacing w:val="3"/>
          <w:szCs w:val="21"/>
          <w:highlight w:val="none"/>
        </w:rPr>
        <w:t xml:space="preserve">为贯彻执行建设部《建设工程施工现场管理规定》和</w:t>
      </w:r>
      <w:r>
        <w:rPr>
          <w:rFonts w:ascii="宋体" w:hAnsi="宋体" w:cs="宋体"/>
          <w:color w:val="000000"/>
          <w:spacing w:val="2"/>
          <w:szCs w:val="21"/>
          <w:highlight w:val="none"/>
        </w:rPr>
        <w:t xml:space="preserve">《上海市建设工程文明施工管理暂行规定》，</w:t>
      </w:r>
      <w:r>
        <w:rPr>
          <w:rFonts w:ascii="宋体" w:hAnsi="宋体" w:cs="宋体"/>
          <w:color w:val="000000"/>
          <w:szCs w:val="21"/>
          <w:highlight w:val="none"/>
        </w:rPr>
        <w:t xml:space="preserve"> </w:t>
      </w:r>
      <w:r>
        <w:rPr>
          <w:rFonts w:ascii="宋体" w:hAnsi="宋体" w:cs="宋体"/>
          <w:color w:val="000000"/>
          <w:spacing w:val="4"/>
          <w:szCs w:val="21"/>
          <w:highlight w:val="none"/>
        </w:rPr>
        <w:t xml:space="preserve">认真做好工程建设施工区域内的文明施工，现经甲、乙双方协商同意，明</w:t>
      </w:r>
      <w:r>
        <w:rPr>
          <w:rFonts w:ascii="宋体" w:hAnsi="宋体" w:cs="宋体"/>
          <w:color w:val="000000"/>
          <w:spacing w:val="3"/>
          <w:szCs w:val="21"/>
          <w:highlight w:val="none"/>
        </w:rPr>
        <w:t xml:space="preserve">确在文明施工和文明施工管理</w:t>
      </w:r>
      <w:r>
        <w:rPr>
          <w:rFonts w:ascii="宋体" w:hAnsi="宋体" w:cs="宋体"/>
          <w:color w:val="000000"/>
          <w:szCs w:val="21"/>
          <w:highlight w:val="none"/>
        </w:rPr>
        <w:t xml:space="preserve"> 中的各自职责，并签订如下协议。</w:t>
      </w:r>
      <w:r>
        <w:rPr>
          <w:rFonts w:ascii="宋体" w:hAnsi="宋体" w:cs="宋体"/>
          <w:color w:val="000000"/>
          <w:szCs w:val="21"/>
          <w:highlight w:val="none"/>
        </w:rPr>
      </w:r>
      <w:r/>
    </w:p>
    <w:p>
      <w:pPr>
        <w:pStyle w:val="1399"/>
        <w:ind w:left="15" w:right="2" w:firstLine="482"/>
        <w:spacing w:before="231" w:line="282" w:lineRule="auto"/>
        <w:rPr>
          <w:rFonts w:ascii="宋体" w:hAnsi="宋体" w:cs="宋体"/>
          <w:color w:val="000000"/>
          <w:szCs w:val="21"/>
          <w:highlight w:val="none"/>
        </w:rPr>
      </w:pPr>
      <w:r>
        <w:rPr>
          <w:rFonts w:ascii="宋体" w:hAnsi="宋体" w:cs="宋体"/>
          <w:color w:val="000000"/>
          <w:spacing w:val="1"/>
          <w:szCs w:val="21"/>
          <w:highlight w:val="none"/>
        </w:rPr>
        <w:t xml:space="preserve">一、双方同意在工程管理和工程建设中必须</w:t>
      </w:r>
      <w:r>
        <w:rPr>
          <w:rFonts w:ascii="宋体" w:hAnsi="宋体" w:cs="宋体"/>
          <w:color w:val="000000"/>
          <w:szCs w:val="21"/>
          <w:highlight w:val="none"/>
        </w:rPr>
        <w:t xml:space="preserve">坚持社会效益第一，经济效益和社会效益相一致“方</w:t>
      </w:r>
      <w:r>
        <w:rPr>
          <w:rFonts w:ascii="宋体" w:hAnsi="宋体" w:cs="宋体"/>
          <w:color w:val="000000"/>
          <w:spacing w:val="4"/>
          <w:szCs w:val="21"/>
          <w:highlight w:val="none"/>
        </w:rPr>
        <w:t xml:space="preserve">便人民生活，有利于发展生产、保护生态环境”的原则，坚持便民、利民、</w:t>
      </w:r>
      <w:r>
        <w:rPr>
          <w:rFonts w:ascii="宋体" w:hAnsi="宋体" w:cs="宋体"/>
          <w:color w:val="000000"/>
          <w:spacing w:val="3"/>
          <w:szCs w:val="21"/>
          <w:highlight w:val="none"/>
        </w:rPr>
        <w:t xml:space="preserve">为民服务的宗旨。搞好工程</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建设中的文明施工。</w:t>
      </w:r>
      <w:r>
        <w:rPr>
          <w:rFonts w:ascii="宋体" w:hAnsi="宋体" w:cs="宋体"/>
          <w:color w:val="000000"/>
          <w:szCs w:val="21"/>
          <w:highlight w:val="none"/>
        </w:rPr>
      </w:r>
      <w:r/>
    </w:p>
    <w:p>
      <w:pPr>
        <w:pStyle w:val="1399"/>
        <w:ind w:left="13" w:firstLine="484"/>
        <w:spacing w:before="109" w:line="291" w:lineRule="auto"/>
        <w:rPr>
          <w:rFonts w:ascii="宋体" w:hAnsi="宋体" w:cs="宋体"/>
          <w:color w:val="000000"/>
          <w:szCs w:val="21"/>
          <w:highlight w:val="none"/>
        </w:rPr>
      </w:pPr>
      <w:r>
        <w:rPr>
          <w:rFonts w:ascii="宋体" w:hAnsi="宋体" w:cs="宋体"/>
          <w:color w:val="000000"/>
          <w:spacing w:val="1"/>
          <w:szCs w:val="21"/>
          <w:highlight w:val="none"/>
        </w:rPr>
        <w:t xml:space="preserve">二、双方要认真贯彻“发包人负责，施工单位</w:t>
      </w:r>
      <w:r>
        <w:rPr>
          <w:rFonts w:ascii="宋体" w:hAnsi="宋体" w:cs="宋体"/>
          <w:color w:val="000000"/>
          <w:szCs w:val="21"/>
          <w:highlight w:val="none"/>
        </w:rPr>
        <w:t xml:space="preserve">实施，地方政府监督”的文明施工原则。现场由发 </w:t>
      </w:r>
      <w:r>
        <w:rPr>
          <w:rFonts w:ascii="宋体" w:hAnsi="宋体" w:cs="宋体"/>
          <w:color w:val="000000"/>
          <w:spacing w:val="9"/>
          <w:szCs w:val="21"/>
          <w:highlight w:val="none"/>
        </w:rPr>
        <w:t xml:space="preserve">包人项目管理组牵头，建立三方共同参与的文明施工管理小组</w:t>
      </w:r>
      <w:r>
        <w:rPr>
          <w:rFonts w:ascii="宋体" w:hAnsi="宋体" w:cs="宋体"/>
          <w:color w:val="000000"/>
          <w:spacing w:val="8"/>
          <w:szCs w:val="21"/>
          <w:highlight w:val="none"/>
        </w:rPr>
        <w:t xml:space="preserve">，负责日常管理协调工作，争创文明工</w:t>
      </w:r>
      <w:r>
        <w:rPr>
          <w:rFonts w:ascii="宋体" w:hAnsi="宋体" w:cs="宋体"/>
          <w:color w:val="000000"/>
          <w:szCs w:val="21"/>
          <w:highlight w:val="none"/>
        </w:rPr>
        <w:t xml:space="preserve"> </w:t>
      </w:r>
      <w:r>
        <w:rPr>
          <w:rFonts w:ascii="宋体" w:hAnsi="宋体" w:cs="宋体"/>
          <w:color w:val="000000"/>
          <w:spacing w:val="4"/>
          <w:szCs w:val="21"/>
          <w:highlight w:val="none"/>
        </w:rPr>
        <w:t xml:space="preserve">地。发包人按市有关创建文明工地的规定，组织、指导、检查、考核</w:t>
      </w:r>
      <w:r>
        <w:rPr>
          <w:rFonts w:hint="eastAsia" w:ascii="宋体" w:hAnsi="宋体" w:cs="宋体"/>
          <w:color w:val="000000"/>
          <w:spacing w:val="4"/>
          <w:szCs w:val="21"/>
          <w:highlight w:val="none"/>
          <w:lang w:eastAsia="zh-CN"/>
        </w:rPr>
        <w:t xml:space="preserve">、</w:t>
      </w:r>
      <w:r>
        <w:rPr>
          <w:rFonts w:ascii="宋体" w:hAnsi="宋体" w:cs="宋体"/>
          <w:color w:val="000000"/>
          <w:spacing w:val="4"/>
          <w:szCs w:val="21"/>
          <w:highlight w:val="none"/>
        </w:rPr>
        <w:t xml:space="preserve">开</w:t>
      </w:r>
      <w:r>
        <w:rPr>
          <w:rFonts w:ascii="宋体" w:hAnsi="宋体" w:cs="宋体"/>
          <w:color w:val="000000"/>
          <w:spacing w:val="3"/>
          <w:szCs w:val="21"/>
          <w:highlight w:val="none"/>
        </w:rPr>
        <w:t xml:space="preserve">展</w:t>
      </w:r>
      <w:r>
        <w:rPr>
          <w:rFonts w:hint="eastAsia" w:ascii="宋体" w:hAnsi="宋体" w:cs="宋体"/>
          <w:color w:val="000000"/>
          <w:spacing w:val="3"/>
          <w:szCs w:val="21"/>
          <w:highlight w:val="none"/>
          <w:lang w:eastAsia="zh-CN"/>
        </w:rPr>
        <w:t xml:space="preserve">评选</w:t>
      </w:r>
      <w:r>
        <w:rPr>
          <w:rFonts w:ascii="宋体" w:hAnsi="宋体" w:cs="宋体"/>
          <w:color w:val="000000"/>
          <w:spacing w:val="3"/>
          <w:szCs w:val="21"/>
          <w:highlight w:val="none"/>
        </w:rPr>
        <w:t xml:space="preserve">工作，创建活动的实</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施由承包人负责。</w:t>
      </w:r>
      <w:r>
        <w:rPr>
          <w:rFonts w:ascii="宋体" w:hAnsi="宋体" w:cs="宋体"/>
          <w:color w:val="000000"/>
          <w:szCs w:val="21"/>
          <w:highlight w:val="none"/>
        </w:rPr>
      </w:r>
      <w:r/>
    </w:p>
    <w:p>
      <w:pPr>
        <w:pStyle w:val="1399"/>
        <w:ind w:left="16" w:right="4" w:firstLine="478"/>
        <w:spacing w:before="109" w:line="267" w:lineRule="auto"/>
        <w:rPr>
          <w:rFonts w:ascii="宋体" w:hAnsi="宋体" w:cs="宋体"/>
          <w:color w:val="000000"/>
          <w:szCs w:val="21"/>
          <w:highlight w:val="none"/>
        </w:rPr>
      </w:pPr>
      <w:r>
        <w:rPr>
          <w:rFonts w:ascii="宋体" w:hAnsi="宋体" w:cs="宋体"/>
          <w:color w:val="000000"/>
          <w:spacing w:val="1"/>
          <w:szCs w:val="21"/>
          <w:highlight w:val="none"/>
        </w:rPr>
        <w:t xml:space="preserve">三、承包人在其施工大纲中应结合工程</w:t>
      </w:r>
      <w:r>
        <w:rPr>
          <w:rFonts w:hint="eastAsia" w:ascii="宋体" w:hAnsi="宋体" w:cs="宋体"/>
          <w:color w:val="000000"/>
          <w:spacing w:val="1"/>
          <w:szCs w:val="21"/>
          <w:highlight w:val="none"/>
          <w:lang w:eastAsia="zh-CN"/>
        </w:rPr>
        <w:t xml:space="preserve">实际情况，制定</w:t>
      </w:r>
      <w:r>
        <w:rPr>
          <w:rFonts w:ascii="宋体" w:hAnsi="宋体" w:cs="宋体"/>
          <w:color w:val="000000"/>
          <w:szCs w:val="21"/>
          <w:highlight w:val="none"/>
        </w:rPr>
        <w:t xml:space="preserve">各项文明施工措施，并落实如下有关要 </w:t>
      </w:r>
      <w:r>
        <w:rPr>
          <w:rFonts w:ascii="宋体" w:hAnsi="宋体" w:cs="宋体"/>
          <w:color w:val="000000"/>
          <w:spacing w:val="-5"/>
          <w:szCs w:val="21"/>
          <w:highlight w:val="none"/>
        </w:rPr>
        <w:t xml:space="preserve">求：</w:t>
      </w:r>
      <w:r>
        <w:rPr>
          <w:rFonts w:ascii="宋体" w:hAnsi="宋体" w:cs="宋体"/>
          <w:color w:val="000000"/>
          <w:szCs w:val="21"/>
          <w:highlight w:val="none"/>
        </w:rPr>
      </w:r>
      <w:r/>
    </w:p>
    <w:p>
      <w:pPr>
        <w:pStyle w:val="1399"/>
        <w:ind w:left="510"/>
        <w:spacing w:before="108" w:line="22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ascii="宋体" w:hAnsi="宋体" w:cs="宋体"/>
          <w:color w:val="000000"/>
          <w:szCs w:val="21"/>
          <w:highlight w:val="none"/>
        </w:rPr>
        <w:t xml:space="preserve">施工现场必须按规定要求设置施工铭牌，所有施工管理、作业人员应</w:t>
      </w:r>
      <w:r>
        <w:rPr>
          <w:rFonts w:hint="eastAsia" w:ascii="宋体" w:hAnsi="宋体" w:cs="宋体"/>
          <w:color w:val="000000"/>
          <w:szCs w:val="21"/>
          <w:highlight w:val="none"/>
          <w:lang w:eastAsia="zh-CN"/>
        </w:rPr>
        <w:t xml:space="preserve">佩戴</w:t>
      </w:r>
      <w:r>
        <w:rPr>
          <w:rFonts w:ascii="宋体" w:hAnsi="宋体" w:cs="宋体"/>
          <w:color w:val="000000"/>
          <w:szCs w:val="21"/>
          <w:highlight w:val="none"/>
        </w:rPr>
        <w:t xml:space="preserve">胸卡上岗。</w:t>
      </w:r>
      <w:r>
        <w:rPr>
          <w:rFonts w:ascii="宋体" w:hAnsi="宋体" w:cs="宋体"/>
          <w:color w:val="000000"/>
          <w:szCs w:val="21"/>
          <w:highlight w:val="none"/>
        </w:rPr>
      </w:r>
      <w:r/>
    </w:p>
    <w:p>
      <w:pPr>
        <w:pStyle w:val="1399"/>
        <w:ind w:left="15" w:right="33" w:firstLine="481"/>
        <w:spacing w:before="106" w:line="267" w:lineRule="auto"/>
        <w:rPr>
          <w:rFonts w:ascii="宋体" w:hAnsi="宋体" w:cs="宋体"/>
          <w:color w:val="000000"/>
          <w:szCs w:val="21"/>
          <w:highlight w:val="none"/>
        </w:rPr>
      </w:pPr>
      <w:r>
        <w:rPr>
          <w:rFonts w:hint="eastAsia" w:ascii="宋体" w:hAnsi="宋体" w:cs="宋体"/>
          <w:color w:val="000000"/>
          <w:spacing w:val="10"/>
          <w:szCs w:val="21"/>
          <w:highlight w:val="none"/>
          <w:lang w:eastAsia="zh-CN"/>
        </w:rPr>
        <w:t xml:space="preserve">2.</w:t>
      </w:r>
      <w:r>
        <w:rPr>
          <w:rFonts w:ascii="宋体" w:hAnsi="宋体" w:cs="宋体"/>
          <w:color w:val="000000"/>
          <w:spacing w:val="10"/>
          <w:szCs w:val="21"/>
          <w:highlight w:val="none"/>
        </w:rPr>
        <w:t xml:space="preserve">施工区域与非施工区域必须按规定设置分隔</w:t>
      </w:r>
      <w:r>
        <w:rPr>
          <w:rFonts w:ascii="宋体" w:hAnsi="宋体" w:cs="宋体"/>
          <w:color w:val="000000"/>
          <w:spacing w:val="9"/>
          <w:szCs w:val="21"/>
          <w:highlight w:val="none"/>
        </w:rPr>
        <w:t xml:space="preserve">设施，并做到连续、稳固、整洁、美观和</w:t>
      </w:r>
      <w:r>
        <w:rPr>
          <w:rFonts w:hint="eastAsia" w:ascii="宋体" w:hAnsi="宋体" w:cs="宋体"/>
          <w:color w:val="000000"/>
          <w:spacing w:val="9"/>
          <w:szCs w:val="21"/>
          <w:highlight w:val="none"/>
          <w:lang w:eastAsia="zh-CN"/>
        </w:rPr>
        <w:t xml:space="preserve">线形</w:t>
      </w:r>
      <w:r>
        <w:rPr>
          <w:rFonts w:ascii="宋体" w:hAnsi="宋体" w:cs="宋体"/>
          <w:color w:val="000000"/>
          <w:spacing w:val="9"/>
          <w:szCs w:val="21"/>
          <w:highlight w:val="none"/>
        </w:rPr>
        <w:t xml:space="preserve">和</w:t>
      </w:r>
      <w:r>
        <w:rPr>
          <w:rFonts w:ascii="宋体" w:hAnsi="宋体" w:cs="宋体"/>
          <w:color w:val="000000"/>
          <w:szCs w:val="21"/>
          <w:highlight w:val="none"/>
        </w:rPr>
        <w:t xml:space="preserve">顺。施工区域的围护设施如有损坏要及时修复。</w:t>
      </w:r>
      <w:r>
        <w:rPr>
          <w:rFonts w:ascii="宋体" w:hAnsi="宋体" w:cs="宋体"/>
          <w:color w:val="000000"/>
          <w:szCs w:val="21"/>
          <w:highlight w:val="none"/>
        </w:rPr>
      </w:r>
      <w:r/>
    </w:p>
    <w:p>
      <w:pPr>
        <w:pStyle w:val="1399"/>
        <w:ind w:left="13" w:right="12" w:firstLine="485"/>
        <w:spacing w:before="111" w:line="282" w:lineRule="auto"/>
        <w:rPr>
          <w:rFonts w:ascii="宋体" w:hAnsi="宋体" w:cs="宋体"/>
          <w:color w:val="000000"/>
          <w:szCs w:val="21"/>
          <w:highlight w:val="none"/>
        </w:rPr>
      </w:pPr>
      <w:r>
        <w:rPr>
          <w:rFonts w:hint="eastAsia" w:ascii="宋体" w:hAnsi="宋体" w:cs="宋体"/>
          <w:color w:val="000000"/>
          <w:spacing w:val="5"/>
          <w:szCs w:val="21"/>
          <w:highlight w:val="none"/>
          <w:lang w:eastAsia="zh-CN"/>
        </w:rPr>
        <w:t xml:space="preserve">3.</w:t>
      </w:r>
      <w:r>
        <w:rPr>
          <w:rFonts w:ascii="宋体" w:hAnsi="宋体" w:cs="宋体"/>
          <w:color w:val="000000"/>
          <w:spacing w:val="5"/>
          <w:szCs w:val="21"/>
          <w:highlight w:val="none"/>
        </w:rPr>
        <w:t xml:space="preserve">在施工的路段要有保证车辆通行宽度的车行道、人行</w:t>
      </w:r>
      <w:r>
        <w:rPr>
          <w:rFonts w:ascii="宋体" w:hAnsi="宋体" w:cs="宋体"/>
          <w:color w:val="000000"/>
          <w:spacing w:val="4"/>
          <w:szCs w:val="21"/>
          <w:highlight w:val="none"/>
        </w:rPr>
        <w:t xml:space="preserve">道和沿街居民出行的安全便道。凡在施工</w:t>
      </w:r>
      <w:r>
        <w:rPr>
          <w:rFonts w:ascii="宋体" w:hAnsi="宋体" w:cs="宋体"/>
          <w:color w:val="000000"/>
          <w:szCs w:val="21"/>
          <w:highlight w:val="none"/>
        </w:rPr>
        <w:t xml:space="preserve"> </w:t>
      </w:r>
      <w:r>
        <w:rPr>
          <w:rFonts w:ascii="宋体" w:hAnsi="宋体" w:cs="宋体"/>
          <w:color w:val="000000"/>
          <w:spacing w:val="4"/>
          <w:szCs w:val="21"/>
          <w:highlight w:val="none"/>
        </w:rPr>
        <w:t xml:space="preserve">道路的交叉路口，均应按规定设置交通标志</w:t>
      </w:r>
      <w:r>
        <w:rPr>
          <w:rFonts w:hint="eastAsia" w:ascii="宋体" w:hAnsi="宋体" w:cs="宋体"/>
          <w:color w:val="000000"/>
          <w:spacing w:val="4"/>
          <w:szCs w:val="21"/>
          <w:highlight w:val="none"/>
          <w:lang w:eastAsia="zh-CN"/>
        </w:rPr>
        <w:t xml:space="preserve">（</w:t>
      </w:r>
      <w:r>
        <w:rPr>
          <w:rFonts w:ascii="宋体" w:hAnsi="宋体" w:cs="宋体"/>
          <w:color w:val="000000"/>
          <w:spacing w:val="4"/>
          <w:szCs w:val="21"/>
          <w:highlight w:val="none"/>
        </w:rPr>
        <w:t xml:space="preserve">牌</w:t>
      </w:r>
      <w:r>
        <w:rPr>
          <w:rFonts w:hint="eastAsia" w:ascii="宋体" w:hAnsi="宋体" w:cs="宋体"/>
          <w:color w:val="000000"/>
          <w:spacing w:val="4"/>
          <w:szCs w:val="21"/>
          <w:highlight w:val="none"/>
          <w:lang w:eastAsia="zh-CN"/>
        </w:rPr>
        <w:t xml:space="preserve">）</w:t>
      </w:r>
      <w:r>
        <w:rPr>
          <w:rFonts w:ascii="宋体" w:hAnsi="宋体" w:cs="宋体"/>
          <w:color w:val="000000"/>
          <w:spacing w:val="4"/>
          <w:szCs w:val="21"/>
          <w:highlight w:val="none"/>
        </w:rPr>
        <w:t xml:space="preserve">，夜间</w:t>
      </w:r>
      <w:r>
        <w:rPr>
          <w:rFonts w:hint="eastAsia" w:ascii="宋体" w:hAnsi="宋体" w:cs="宋体"/>
          <w:color w:val="000000"/>
          <w:spacing w:val="4"/>
          <w:szCs w:val="21"/>
          <w:highlight w:val="none"/>
          <w:lang w:eastAsia="zh-CN"/>
        </w:rPr>
        <w:t xml:space="preserve">设置</w:t>
      </w:r>
      <w:r>
        <w:rPr>
          <w:rFonts w:ascii="宋体" w:hAnsi="宋体" w:cs="宋体"/>
          <w:color w:val="000000"/>
          <w:spacing w:val="4"/>
          <w:szCs w:val="21"/>
          <w:highlight w:val="none"/>
        </w:rPr>
        <w:t xml:space="preserve">示警灯及</w:t>
      </w:r>
      <w:r>
        <w:rPr>
          <w:rFonts w:ascii="宋体" w:hAnsi="宋体" w:cs="宋体"/>
          <w:color w:val="000000"/>
          <w:spacing w:val="3"/>
          <w:szCs w:val="21"/>
          <w:highlight w:val="none"/>
        </w:rPr>
        <w:t xml:space="preserve">照明灯，便于车辆行人通行。如遇台</w:t>
      </w:r>
      <w:r>
        <w:rPr>
          <w:rFonts w:ascii="宋体" w:hAnsi="宋体" w:cs="宋体"/>
          <w:color w:val="000000"/>
          <w:szCs w:val="21"/>
          <w:highlight w:val="none"/>
        </w:rPr>
        <w:t xml:space="preserve"> 风、暴雨季节要派人值班，确保安全。</w:t>
      </w:r>
      <w:r>
        <w:rPr>
          <w:rFonts w:ascii="宋体" w:hAnsi="宋体" w:cs="宋体"/>
          <w:color w:val="000000"/>
          <w:szCs w:val="21"/>
          <w:highlight w:val="none"/>
        </w:rPr>
      </w:r>
      <w:r/>
    </w:p>
    <w:p>
      <w:pPr>
        <w:pStyle w:val="1399"/>
        <w:ind w:left="14" w:right="24" w:firstLine="479"/>
        <w:spacing w:before="111" w:line="267" w:lineRule="auto"/>
        <w:rPr>
          <w:rFonts w:ascii="宋体" w:hAnsi="宋体" w:cs="宋体"/>
          <w:color w:val="000000"/>
          <w:szCs w:val="21"/>
          <w:highlight w:val="none"/>
        </w:rPr>
      </w:pPr>
      <w:r>
        <w:rPr>
          <w:rFonts w:hint="eastAsia" w:ascii="宋体" w:hAnsi="宋体" w:cs="宋体"/>
          <w:color w:val="000000"/>
          <w:spacing w:val="5"/>
          <w:szCs w:val="21"/>
          <w:highlight w:val="none"/>
          <w:lang w:eastAsia="zh-CN"/>
        </w:rPr>
        <w:t xml:space="preserve">4.</w:t>
      </w:r>
      <w:r>
        <w:rPr>
          <w:rFonts w:ascii="宋体" w:hAnsi="宋体" w:cs="宋体"/>
          <w:color w:val="000000"/>
          <w:spacing w:val="5"/>
          <w:szCs w:val="21"/>
          <w:highlight w:val="none"/>
        </w:rPr>
        <w:t xml:space="preserve">要落实切实可行的施工临时排水和防汛措施，禁止向通道上排</w:t>
      </w:r>
      <w:r>
        <w:rPr>
          <w:rFonts w:ascii="宋体" w:hAnsi="宋体" w:cs="宋体"/>
          <w:color w:val="000000"/>
          <w:spacing w:val="4"/>
          <w:szCs w:val="21"/>
          <w:highlight w:val="none"/>
        </w:rPr>
        <w:t xml:space="preserve">放，禁止泥浆水、水泥浆水未经</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沉淀直接排入下水道。</w:t>
      </w:r>
      <w:r>
        <w:rPr>
          <w:rFonts w:ascii="宋体" w:hAnsi="宋体" w:cs="宋体"/>
          <w:color w:val="000000"/>
          <w:szCs w:val="21"/>
          <w:highlight w:val="none"/>
        </w:rPr>
      </w:r>
      <w:r/>
    </w:p>
    <w:p>
      <w:pPr>
        <w:pStyle w:val="1399"/>
        <w:ind w:left="18" w:right="20" w:firstLine="480"/>
        <w:spacing w:before="107" w:line="268" w:lineRule="auto"/>
        <w:rPr>
          <w:rFonts w:ascii="宋体" w:hAnsi="宋体" w:cs="宋体"/>
          <w:color w:val="000000"/>
          <w:szCs w:val="21"/>
          <w:highlight w:val="none"/>
        </w:rPr>
      </w:pPr>
      <w:r>
        <w:rPr>
          <w:rFonts w:hint="eastAsia" w:ascii="宋体" w:hAnsi="宋体" w:cs="宋体"/>
          <w:color w:val="000000"/>
          <w:spacing w:val="5"/>
          <w:szCs w:val="21"/>
          <w:highlight w:val="none"/>
          <w:lang w:eastAsia="zh-CN"/>
        </w:rPr>
        <w:t xml:space="preserve">5.</w:t>
      </w:r>
      <w:r>
        <w:rPr>
          <w:rFonts w:ascii="宋体" w:hAnsi="宋体" w:cs="宋体"/>
          <w:color w:val="000000"/>
          <w:spacing w:val="5"/>
          <w:szCs w:val="21"/>
          <w:highlight w:val="none"/>
        </w:rPr>
        <w:t xml:space="preserve">施工现场平面布置合理，各类材料、设备、预制构</w:t>
      </w:r>
      <w:r>
        <w:rPr>
          <w:rFonts w:ascii="宋体" w:hAnsi="宋体" w:cs="宋体"/>
          <w:color w:val="000000"/>
          <w:spacing w:val="4"/>
          <w:szCs w:val="21"/>
          <w:highlight w:val="none"/>
        </w:rPr>
        <w:t xml:space="preserve">件等</w:t>
      </w:r>
      <w:r>
        <w:rPr>
          <w:rFonts w:hint="eastAsia" w:ascii="宋体" w:hAnsi="宋体" w:cs="宋体"/>
          <w:color w:val="000000"/>
          <w:spacing w:val="4"/>
          <w:szCs w:val="21"/>
          <w:highlight w:val="none"/>
          <w:lang w:eastAsia="zh-CN"/>
        </w:rPr>
        <w:t xml:space="preserve">（</w:t>
      </w:r>
      <w:r>
        <w:rPr>
          <w:rFonts w:ascii="宋体" w:hAnsi="宋体" w:cs="宋体"/>
          <w:color w:val="000000"/>
          <w:spacing w:val="4"/>
          <w:szCs w:val="21"/>
          <w:highlight w:val="none"/>
        </w:rPr>
        <w:t xml:space="preserve">包括土方</w:t>
      </w:r>
      <w:r>
        <w:rPr>
          <w:rFonts w:hint="eastAsia" w:ascii="宋体" w:hAnsi="宋体" w:cs="宋体"/>
          <w:color w:val="000000"/>
          <w:spacing w:val="4"/>
          <w:szCs w:val="21"/>
          <w:highlight w:val="none"/>
          <w:lang w:eastAsia="zh-CN"/>
        </w:rPr>
        <w:t xml:space="preserve">）</w:t>
      </w:r>
      <w:r>
        <w:rPr>
          <w:rFonts w:ascii="宋体" w:hAnsi="宋体" w:cs="宋体"/>
          <w:color w:val="000000"/>
          <w:spacing w:val="4"/>
          <w:szCs w:val="21"/>
          <w:highlight w:val="none"/>
        </w:rPr>
        <w:t xml:space="preserve">做到有序堆放，不得侵占车</w:t>
      </w:r>
      <w:r>
        <w:rPr>
          <w:rFonts w:ascii="宋体" w:hAnsi="宋体" w:cs="宋体"/>
          <w:color w:val="000000"/>
          <w:szCs w:val="21"/>
          <w:highlight w:val="none"/>
        </w:rPr>
        <w:t xml:space="preserve"> 行道、人行道。施工中要加强对各种管线的保护。</w:t>
      </w:r>
      <w:r>
        <w:rPr>
          <w:rFonts w:ascii="宋体" w:hAnsi="宋体" w:cs="宋体"/>
          <w:color w:val="000000"/>
          <w:szCs w:val="21"/>
          <w:highlight w:val="none"/>
        </w:rPr>
      </w:r>
      <w:r/>
    </w:p>
    <w:p>
      <w:pPr>
        <w:pStyle w:val="1399"/>
        <w:ind w:left="20" w:right="20" w:firstLine="476"/>
        <w:spacing w:before="106" w:line="267" w:lineRule="auto"/>
        <w:rPr>
          <w:rFonts w:ascii="宋体" w:hAnsi="宋体" w:cs="宋体"/>
          <w:color w:val="000000"/>
          <w:szCs w:val="21"/>
          <w:highlight w:val="none"/>
        </w:rPr>
      </w:pPr>
      <w:r>
        <w:rPr>
          <w:rFonts w:hint="eastAsia" w:ascii="宋体" w:hAnsi="宋体" w:cs="宋体"/>
          <w:color w:val="000000"/>
          <w:spacing w:val="5"/>
          <w:szCs w:val="21"/>
          <w:highlight w:val="none"/>
          <w:lang w:eastAsia="zh-CN"/>
        </w:rPr>
        <w:t xml:space="preserve">6.</w:t>
      </w:r>
      <w:r>
        <w:rPr>
          <w:rFonts w:ascii="宋体" w:hAnsi="宋体" w:cs="宋体"/>
          <w:color w:val="000000"/>
          <w:spacing w:val="5"/>
          <w:szCs w:val="21"/>
          <w:highlight w:val="none"/>
        </w:rPr>
        <w:t xml:space="preserve">施工中</w:t>
      </w:r>
      <w:r>
        <w:rPr>
          <w:rFonts w:hint="eastAsia" w:ascii="宋体" w:hAnsi="宋体" w:cs="宋体"/>
          <w:color w:val="000000"/>
          <w:spacing w:val="5"/>
          <w:szCs w:val="21"/>
          <w:highlight w:val="none"/>
          <w:lang w:eastAsia="zh-CN"/>
        </w:rPr>
        <w:t xml:space="preserve">必须</w:t>
      </w:r>
      <w:r>
        <w:rPr>
          <w:rFonts w:ascii="宋体" w:hAnsi="宋体" w:cs="宋体"/>
          <w:color w:val="000000"/>
          <w:spacing w:val="5"/>
          <w:szCs w:val="21"/>
          <w:highlight w:val="none"/>
        </w:rPr>
        <w:t xml:space="preserve">采取有效措施，防止渣土洒落，泥浆、废水流溢，控</w:t>
      </w:r>
      <w:r>
        <w:rPr>
          <w:rFonts w:ascii="宋体" w:hAnsi="宋体" w:cs="宋体"/>
          <w:color w:val="000000"/>
          <w:spacing w:val="4"/>
          <w:szCs w:val="21"/>
          <w:highlight w:val="none"/>
        </w:rPr>
        <w:t xml:space="preserve">制粉尘飞扬，减少施工对本</w:t>
      </w:r>
      <w:r>
        <w:rPr>
          <w:rFonts w:ascii="宋体" w:hAnsi="宋体" w:cs="宋体"/>
          <w:color w:val="000000"/>
          <w:szCs w:val="21"/>
          <w:highlight w:val="none"/>
        </w:rPr>
        <w:t xml:space="preserve"> 市环境的污染，严格控制</w:t>
      </w:r>
      <w:r>
        <w:rPr>
          <w:rFonts w:hint="eastAsia" w:ascii="宋体" w:hAnsi="宋体" w:cs="宋体"/>
          <w:color w:val="000000"/>
          <w:szCs w:val="21"/>
          <w:highlight w:val="none"/>
          <w:lang w:eastAsia="zh-CN"/>
        </w:rPr>
        <w:t xml:space="preserve">噪声</w:t>
      </w:r>
      <w:r>
        <w:rPr>
          <w:rFonts w:ascii="宋体" w:hAnsi="宋体" w:cs="宋体"/>
          <w:color w:val="000000"/>
          <w:szCs w:val="21"/>
          <w:highlight w:val="none"/>
        </w:rPr>
        <w:t xml:space="preserve">。</w:t>
      </w:r>
      <w:r>
        <w:rPr>
          <w:rFonts w:ascii="宋体" w:hAnsi="宋体" w:cs="宋体"/>
          <w:color w:val="000000"/>
          <w:szCs w:val="21"/>
          <w:highlight w:val="none"/>
        </w:rPr>
      </w:r>
      <w:r/>
    </w:p>
    <w:p>
      <w:pPr>
        <w:pStyle w:val="1399"/>
        <w:ind w:left="15" w:right="12" w:firstLine="484"/>
        <w:spacing w:before="109" w:line="283" w:lineRule="auto"/>
        <w:rPr>
          <w:rFonts w:ascii="宋体" w:hAnsi="宋体" w:cs="宋体"/>
          <w:color w:val="000000"/>
          <w:szCs w:val="21"/>
          <w:highlight w:val="none"/>
        </w:rPr>
      </w:pPr>
      <w:r>
        <w:rPr>
          <w:rFonts w:hint="eastAsia" w:ascii="宋体" w:hAnsi="宋体" w:cs="宋体"/>
          <w:color w:val="000000"/>
          <w:spacing w:val="2"/>
          <w:szCs w:val="21"/>
          <w:highlight w:val="none"/>
          <w:lang w:eastAsia="zh-CN"/>
        </w:rPr>
        <w:t xml:space="preserve">7.</w:t>
      </w:r>
      <w:r>
        <w:rPr>
          <w:rFonts w:ascii="宋体" w:hAnsi="宋体" w:cs="宋体"/>
          <w:color w:val="000000"/>
          <w:spacing w:val="2"/>
          <w:szCs w:val="21"/>
          <w:highlight w:val="none"/>
        </w:rPr>
        <w:t xml:space="preserve">为配合实施国家和上海市开展环境保护和减少污染的</w:t>
      </w:r>
      <w:r>
        <w:rPr>
          <w:rFonts w:ascii="宋体" w:hAnsi="宋体" w:cs="宋体"/>
          <w:color w:val="000000"/>
          <w:spacing w:val="1"/>
          <w:szCs w:val="21"/>
          <w:highlight w:val="none"/>
        </w:rPr>
        <w:t xml:space="preserve">要求，承包人必须在每年5</w:t>
      </w:r>
      <w:r>
        <w:rPr>
          <w:rFonts w:hint="eastAsia" w:ascii="宋体" w:hAnsi="宋体" w:cs="宋体"/>
          <w:color w:val="000000"/>
          <w:spacing w:val="1"/>
          <w:szCs w:val="21"/>
          <w:highlight w:val="none"/>
          <w:lang w:eastAsia="zh-CN"/>
        </w:rPr>
        <w:t xml:space="preserve">—</w:t>
      </w:r>
      <w:r>
        <w:rPr>
          <w:rFonts w:ascii="宋体" w:hAnsi="宋体" w:cs="宋体"/>
          <w:color w:val="000000"/>
          <w:spacing w:val="1"/>
          <w:szCs w:val="21"/>
          <w:highlight w:val="none"/>
        </w:rPr>
        <w:t xml:space="preserve">8月委托政府环</w:t>
      </w:r>
      <w:r>
        <w:rPr>
          <w:rFonts w:ascii="宋体" w:hAnsi="宋体" w:cs="宋体"/>
          <w:color w:val="000000"/>
          <w:szCs w:val="21"/>
          <w:highlight w:val="none"/>
        </w:rPr>
        <w:t xml:space="preserve"> </w:t>
      </w:r>
      <w:r>
        <w:rPr>
          <w:rFonts w:ascii="宋体" w:hAnsi="宋体" w:cs="宋体"/>
          <w:color w:val="000000"/>
          <w:spacing w:val="8"/>
          <w:szCs w:val="21"/>
          <w:highlight w:val="none"/>
        </w:rPr>
        <w:t xml:space="preserve">保监督部门对施工过程中的</w:t>
      </w:r>
      <w:r>
        <w:rPr>
          <w:rFonts w:hint="eastAsia" w:ascii="宋体" w:hAnsi="宋体" w:cs="宋体"/>
          <w:color w:val="000000"/>
          <w:spacing w:val="8"/>
          <w:szCs w:val="21"/>
          <w:highlight w:val="none"/>
          <w:lang w:eastAsia="zh-CN"/>
        </w:rPr>
        <w:t xml:space="preserve">噪声</w:t>
      </w:r>
      <w:r>
        <w:rPr>
          <w:rFonts w:ascii="宋体" w:hAnsi="宋体" w:cs="宋体"/>
          <w:color w:val="000000"/>
          <w:spacing w:val="8"/>
          <w:szCs w:val="21"/>
          <w:highlight w:val="none"/>
        </w:rPr>
        <w:t xml:space="preserve">、粉尘、废水进行一</w:t>
      </w:r>
      <w:r>
        <w:rPr>
          <w:rFonts w:ascii="宋体" w:hAnsi="宋体" w:cs="宋体"/>
          <w:color w:val="000000"/>
          <w:spacing w:val="7"/>
          <w:szCs w:val="21"/>
          <w:highlight w:val="none"/>
        </w:rPr>
        <w:t xml:space="preserve">次测试，</w:t>
      </w:r>
      <w:r>
        <w:rPr>
          <w:rFonts w:ascii="宋体" w:hAnsi="宋体" w:cs="宋体"/>
          <w:color w:val="000000"/>
          <w:spacing w:val="-60"/>
          <w:szCs w:val="21"/>
          <w:highlight w:val="none"/>
        </w:rPr>
        <w:t xml:space="preserve"> </w:t>
      </w:r>
      <w:r>
        <w:rPr>
          <w:rFonts w:ascii="宋体" w:hAnsi="宋体" w:cs="宋体"/>
          <w:color w:val="000000"/>
          <w:spacing w:val="7"/>
          <w:szCs w:val="21"/>
          <w:highlight w:val="none"/>
        </w:rPr>
        <w:t xml:space="preserve">出具相应的测试报告，并提交发包人备</w:t>
      </w:r>
      <w:r>
        <w:rPr>
          <w:rFonts w:ascii="宋体" w:hAnsi="宋体" w:cs="宋体"/>
          <w:color w:val="000000"/>
          <w:szCs w:val="21"/>
          <w:highlight w:val="none"/>
        </w:rPr>
        <w:t xml:space="preserve"> </w:t>
      </w:r>
      <w:r>
        <w:rPr>
          <w:rFonts w:ascii="宋体" w:hAnsi="宋体" w:cs="宋体"/>
          <w:color w:val="000000"/>
          <w:spacing w:val="-5"/>
          <w:szCs w:val="21"/>
          <w:highlight w:val="none"/>
        </w:rPr>
        <w:t xml:space="preserve">案。</w:t>
      </w:r>
      <w:r>
        <w:rPr>
          <w:rFonts w:ascii="宋体" w:hAnsi="宋体" w:cs="宋体"/>
          <w:color w:val="000000"/>
          <w:szCs w:val="21"/>
          <w:highlight w:val="none"/>
        </w:rPr>
      </w:r>
      <w:r/>
    </w:p>
    <w:p>
      <w:pPr>
        <w:pStyle w:val="1399"/>
        <w:ind w:left="14" w:right="24" w:firstLine="480"/>
        <w:spacing w:before="109" w:line="267" w:lineRule="auto"/>
        <w:rPr>
          <w:rFonts w:ascii="宋体" w:hAnsi="宋体" w:cs="宋体"/>
          <w:color w:val="000000"/>
          <w:szCs w:val="21"/>
          <w:highlight w:val="none"/>
        </w:rPr>
      </w:pPr>
      <w:r>
        <w:rPr>
          <w:rFonts w:hint="eastAsia" w:ascii="宋体" w:hAnsi="宋体" w:cs="宋体"/>
          <w:color w:val="000000"/>
          <w:spacing w:val="5"/>
          <w:szCs w:val="21"/>
          <w:highlight w:val="none"/>
          <w:lang w:eastAsia="zh-CN"/>
        </w:rPr>
        <w:t xml:space="preserve">8.</w:t>
      </w:r>
      <w:r>
        <w:rPr>
          <w:rFonts w:ascii="宋体" w:hAnsi="宋体" w:cs="宋体"/>
          <w:color w:val="000000"/>
          <w:spacing w:val="5"/>
          <w:szCs w:val="21"/>
          <w:highlight w:val="none"/>
        </w:rPr>
        <w:t xml:space="preserve">如发现承包人未进行上述环境保护测试工作，此测试工作</w:t>
      </w:r>
      <w:r>
        <w:rPr>
          <w:rFonts w:ascii="宋体" w:hAnsi="宋体" w:cs="宋体"/>
          <w:color w:val="000000"/>
          <w:spacing w:val="4"/>
          <w:szCs w:val="21"/>
          <w:highlight w:val="none"/>
        </w:rPr>
        <w:t xml:space="preserve">由发包人代为办理，其费用由承包人</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加倍承担。</w:t>
      </w:r>
      <w:r>
        <w:rPr>
          <w:rFonts w:ascii="宋体" w:hAnsi="宋体" w:cs="宋体"/>
          <w:color w:val="000000"/>
          <w:szCs w:val="21"/>
          <w:highlight w:val="none"/>
        </w:rPr>
      </w:r>
      <w:r/>
    </w:p>
    <w:p>
      <w:pPr>
        <w:pStyle w:val="1399"/>
        <w:ind w:right="11" w:firstLine="514"/>
        <w:spacing w:before="108" w:line="268" w:lineRule="auto"/>
        <w:rPr>
          <w:rFonts w:ascii="宋体" w:hAnsi="宋体" w:cs="宋体"/>
          <w:color w:val="000000"/>
          <w:szCs w:val="21"/>
          <w:highlight w:val="none"/>
        </w:rPr>
      </w:pPr>
      <w:r>
        <w:rPr>
          <w:rFonts w:ascii="宋体" w:hAnsi="宋体" w:cs="宋体"/>
          <w:color w:val="000000"/>
          <w:spacing w:val="7"/>
          <w:szCs w:val="21"/>
          <w:highlight w:val="none"/>
        </w:rPr>
        <w:t xml:space="preserve">四、承包人负责施工区域及生活区域的环境卫生，建立完善相关的规章制度，落实责任制。做到</w:t>
      </w:r>
      <w:r>
        <w:rPr>
          <w:rFonts w:ascii="宋体" w:hAnsi="宋体" w:cs="宋体"/>
          <w:color w:val="000000"/>
          <w:spacing w:val="5"/>
          <w:szCs w:val="21"/>
          <w:highlight w:val="none"/>
        </w:rPr>
        <w:t xml:space="preserve"> </w:t>
      </w:r>
      <w:r>
        <w:rPr>
          <w:rFonts w:ascii="宋体" w:hAnsi="宋体" w:cs="宋体"/>
          <w:color w:val="000000"/>
          <w:spacing w:val="1"/>
          <w:szCs w:val="21"/>
          <w:highlight w:val="none"/>
        </w:rPr>
        <w:t xml:space="preserve">“五小”生活设施齐全，符合规范要求。</w:t>
      </w:r>
      <w:r>
        <w:rPr>
          <w:rFonts w:ascii="宋体" w:hAnsi="宋体" w:cs="宋体"/>
          <w:color w:val="000000"/>
          <w:szCs w:val="21"/>
          <w:highlight w:val="none"/>
        </w:rPr>
      </w:r>
      <w:r/>
    </w:p>
    <w:p>
      <w:pPr>
        <w:pStyle w:val="1399"/>
        <w:ind w:left="16" w:firstLine="481"/>
        <w:spacing w:before="107" w:line="291" w:lineRule="auto"/>
        <w:rPr>
          <w:rFonts w:ascii="宋体" w:hAnsi="宋体" w:cs="宋体"/>
          <w:color w:val="000000"/>
          <w:szCs w:val="21"/>
          <w:highlight w:val="none"/>
        </w:rPr>
      </w:pPr>
      <w:r>
        <w:rPr>
          <w:rFonts w:ascii="宋体" w:hAnsi="宋体" w:cs="宋体"/>
          <w:color w:val="000000"/>
          <w:spacing w:val="3"/>
          <w:szCs w:val="21"/>
          <w:highlight w:val="none"/>
        </w:rPr>
        <w:t xml:space="preserve">五、发包人对承包人开展创建文明工地的工作要经常性地给予指导，</w:t>
      </w:r>
      <w:r>
        <w:rPr>
          <w:rFonts w:ascii="宋体" w:hAnsi="宋体" w:cs="宋体"/>
          <w:color w:val="000000"/>
          <w:spacing w:val="2"/>
          <w:szCs w:val="21"/>
          <w:highlight w:val="none"/>
        </w:rPr>
        <w:t xml:space="preserve">定期组织检查，对承包人存在</w:t>
      </w:r>
      <w:r>
        <w:rPr>
          <w:rFonts w:ascii="宋体" w:hAnsi="宋体" w:cs="宋体"/>
          <w:color w:val="000000"/>
          <w:szCs w:val="21"/>
          <w:highlight w:val="none"/>
        </w:rPr>
        <w:t xml:space="preserve"> </w:t>
      </w:r>
      <w:r>
        <w:rPr>
          <w:rFonts w:ascii="宋体" w:hAnsi="宋体" w:cs="宋体"/>
          <w:color w:val="000000"/>
          <w:spacing w:val="1"/>
          <w:szCs w:val="21"/>
          <w:highlight w:val="none"/>
        </w:rPr>
        <w:t xml:space="preserve">的问题应及时通知承包人进行整改，并有权以承包人责任违约，对责</w:t>
      </w:r>
      <w:r>
        <w:rPr>
          <w:rFonts w:ascii="宋体" w:hAnsi="宋体" w:cs="宋体"/>
          <w:color w:val="000000"/>
          <w:szCs w:val="21"/>
          <w:highlight w:val="none"/>
        </w:rPr>
        <w:t xml:space="preserve">任单位每次处罚500至5000元，并采 </w:t>
      </w:r>
      <w:r>
        <w:rPr>
          <w:rFonts w:ascii="宋体" w:hAnsi="宋体" w:cs="宋体"/>
          <w:color w:val="000000"/>
          <w:spacing w:val="4"/>
          <w:szCs w:val="21"/>
          <w:highlight w:val="none"/>
        </w:rPr>
        <w:t xml:space="preserve">取强化整改措施，对未按要求限期整改的或整改不力，情节严重</w:t>
      </w:r>
      <w:r>
        <w:rPr>
          <w:rFonts w:ascii="宋体" w:hAnsi="宋体" w:cs="宋体"/>
          <w:color w:val="000000"/>
          <w:spacing w:val="3"/>
          <w:szCs w:val="21"/>
          <w:highlight w:val="none"/>
        </w:rPr>
        <w:t xml:space="preserve">的，对责任单位每次处罚1</w:t>
      </w:r>
      <w:r>
        <w:rPr>
          <w:rFonts w:hint="eastAsia" w:ascii="宋体" w:hAnsi="宋体" w:cs="宋体"/>
          <w:color w:val="000000"/>
          <w:spacing w:val="3"/>
          <w:szCs w:val="21"/>
          <w:highlight w:val="none"/>
          <w:lang w:eastAsia="zh-CN"/>
        </w:rPr>
        <w:t xml:space="preserve">万元</w:t>
      </w:r>
      <w:r>
        <w:rPr>
          <w:rFonts w:ascii="宋体" w:hAnsi="宋体" w:cs="宋体"/>
          <w:color w:val="000000"/>
          <w:spacing w:val="3"/>
          <w:szCs w:val="21"/>
          <w:highlight w:val="none"/>
        </w:rPr>
        <w:t xml:space="preserve">至5万元不</w:t>
      </w:r>
      <w:r>
        <w:rPr>
          <w:rFonts w:ascii="宋体" w:hAnsi="宋体" w:cs="宋体"/>
          <w:color w:val="000000"/>
          <w:szCs w:val="21"/>
          <w:highlight w:val="none"/>
        </w:rPr>
        <w:t xml:space="preserve"> 等，整改所发生的费用从安全抵押金中扣除，最高上限为10万元。</w:t>
      </w:r>
      <w:r>
        <w:rPr>
          <w:rFonts w:ascii="宋体" w:hAnsi="宋体" w:cs="宋体"/>
          <w:color w:val="000000"/>
          <w:szCs w:val="21"/>
          <w:highlight w:val="none"/>
        </w:rPr>
      </w:r>
      <w:r/>
    </w:p>
    <w:p>
      <w:pPr>
        <w:pStyle w:val="1399"/>
        <w:ind w:left="18" w:right="3" w:firstLine="478"/>
        <w:spacing w:before="107" w:line="268" w:lineRule="auto"/>
        <w:rPr>
          <w:rFonts w:ascii="宋体" w:hAnsi="宋体" w:cs="宋体"/>
          <w:color w:val="000000"/>
          <w:szCs w:val="21"/>
          <w:highlight w:val="none"/>
        </w:rPr>
      </w:pPr>
      <w:r>
        <w:rPr>
          <w:rFonts w:ascii="宋体" w:hAnsi="宋体" w:cs="宋体"/>
          <w:color w:val="000000"/>
          <w:spacing w:val="3"/>
          <w:szCs w:val="21"/>
          <w:highlight w:val="none"/>
        </w:rPr>
        <w:t xml:space="preserve">六、因承包人违反文明施工管理要求，被地方政府有关部门查获而</w:t>
      </w:r>
      <w:r>
        <w:rPr>
          <w:rFonts w:ascii="宋体" w:hAnsi="宋体" w:cs="宋体"/>
          <w:color w:val="000000"/>
          <w:spacing w:val="2"/>
          <w:szCs w:val="21"/>
          <w:highlight w:val="none"/>
        </w:rPr>
        <w:t xml:space="preserve">受到的经济处罚，以及由此而使</w:t>
      </w:r>
      <w:r>
        <w:rPr>
          <w:rFonts w:ascii="宋体" w:hAnsi="宋体" w:cs="宋体"/>
          <w:color w:val="000000"/>
          <w:szCs w:val="21"/>
          <w:highlight w:val="none"/>
        </w:rPr>
        <w:t xml:space="preserve"> 发包人受到的经济损失，均由承包人承担。</w:t>
      </w:r>
      <w:r>
        <w:rPr>
          <w:rFonts w:ascii="宋体" w:hAnsi="宋体" w:cs="宋体"/>
          <w:color w:val="000000"/>
          <w:szCs w:val="21"/>
          <w:highlight w:val="none"/>
        </w:rPr>
      </w:r>
      <w:r/>
    </w:p>
    <w:p>
      <w:pPr>
        <w:pStyle w:val="1399"/>
        <w:spacing w:line="268" w:lineRule="auto"/>
        <w:rPr>
          <w:rFonts w:ascii="宋体" w:hAnsi="宋体" w:cs="宋体"/>
          <w:color w:val="000000"/>
          <w:szCs w:val="21"/>
          <w:highlight w:val="none"/>
        </w:rPr>
        <w:sectPr>
          <w:footerReference w:type="default" r:id="rId25"/>
          <w:footnotePr/>
          <w:endnotePr/>
          <w:type w:val="nextPage"/>
          <w:pgSz w:w="11906" w:h="16839" w:orient="portrait"/>
          <w:pgMar w:top="400" w:right="1132" w:bottom="672" w:left="1127" w:header="0" w:footer="449" w:gutter="0"/>
          <w:cols w:num="1" w:sep="0" w:space="1701" w:equalWidth="1"/>
          <w:docGrid w:linePitch="360"/>
        </w:sectPr>
      </w:pPr>
      <w:r>
        <w:rPr>
          <w:rFonts w:ascii="宋体" w:hAnsi="宋体" w:cs="宋体"/>
          <w:color w:val="000000"/>
          <w:szCs w:val="21"/>
          <w:highlight w:val="none"/>
        </w:rPr>
      </w:r>
      <w:r/>
    </w:p>
    <w:p>
      <w:pPr>
        <w:pStyle w:val="1408"/>
        <w:spacing w:line="290" w:lineRule="auto"/>
        <w:rPr>
          <w:color w:val="000000"/>
          <w:highlight w:val="none"/>
        </w:rPr>
      </w:pPr>
      <w:r>
        <w:rPr>
          <w:color w:val="000000"/>
          <w:highlight w:val="none"/>
        </w:rPr>
      </w:r>
      <w:r/>
    </w:p>
    <w:p>
      <w:pPr>
        <w:pStyle w:val="1408"/>
        <w:spacing w:line="291" w:lineRule="auto"/>
        <w:rPr>
          <w:color w:val="000000"/>
          <w:highlight w:val="none"/>
        </w:rPr>
      </w:pPr>
      <w:r>
        <w:rPr>
          <w:color w:val="000000"/>
          <w:highlight w:val="none"/>
        </w:rPr>
      </w:r>
      <w:r/>
    </w:p>
    <w:p>
      <w:pPr>
        <w:pStyle w:val="1399"/>
        <w:ind w:firstLine="474"/>
        <w:spacing w:before="68" w:line="266" w:lineRule="auto"/>
        <w:rPr>
          <w:rFonts w:ascii="宋体" w:hAnsi="宋体" w:cs="宋体"/>
          <w:color w:val="000000"/>
          <w:szCs w:val="21"/>
          <w:highlight w:val="none"/>
        </w:rPr>
      </w:pPr>
      <w:r>
        <w:rPr>
          <w:rFonts w:ascii="宋体" w:hAnsi="宋体" w:cs="宋体"/>
          <w:color w:val="000000"/>
          <w:spacing w:val="3"/>
          <w:szCs w:val="21"/>
          <w:highlight w:val="none"/>
        </w:rPr>
        <w:t xml:space="preserve">七、本协议作为甲乙双方工程合同的附件，在工程合同正式签约后生效，</w:t>
      </w:r>
      <w:r>
        <w:rPr>
          <w:rFonts w:ascii="宋体" w:hAnsi="宋体" w:cs="宋体"/>
          <w:color w:val="000000"/>
          <w:spacing w:val="2"/>
          <w:szCs w:val="21"/>
          <w:highlight w:val="none"/>
        </w:rPr>
        <w:t xml:space="preserve">与工程合同具有同等法律</w:t>
      </w:r>
      <w:r>
        <w:rPr>
          <w:rFonts w:ascii="宋体" w:hAnsi="宋体" w:cs="宋体"/>
          <w:color w:val="000000"/>
          <w:szCs w:val="21"/>
          <w:highlight w:val="none"/>
        </w:rPr>
        <w:t xml:space="preserve">效力。工程合同期满，本协议终止。</w:t>
      </w:r>
      <w:r>
        <w:rPr>
          <w:rFonts w:ascii="宋体" w:hAnsi="宋体" w:cs="宋体"/>
          <w:color w:val="000000"/>
          <w:szCs w:val="21"/>
          <w:highlight w:val="none"/>
        </w:rPr>
      </w:r>
      <w:r/>
    </w:p>
    <w:p>
      <w:pPr>
        <w:pStyle w:val="1408"/>
        <w:spacing w:line="397" w:lineRule="auto"/>
        <w:rPr>
          <w:color w:val="000000"/>
          <w:highlight w:val="none"/>
        </w:rPr>
      </w:pPr>
      <w:r>
        <w:rPr>
          <w:color w:val="000000"/>
          <w:highlight w:val="none"/>
        </w:rPr>
      </w:r>
      <w:r/>
    </w:p>
    <w:p>
      <w:pPr>
        <w:pStyle w:val="1399"/>
        <w:ind w:left="478"/>
        <w:spacing w:before="68" w:line="219" w:lineRule="auto"/>
        <w:rPr>
          <w:rFonts w:ascii="宋体" w:hAnsi="宋体" w:cs="宋体"/>
          <w:color w:val="000000"/>
          <w:szCs w:val="21"/>
          <w:highlight w:val="none"/>
        </w:rPr>
      </w:pPr>
      <w:r>
        <w:rPr>
          <w:rFonts w:ascii="宋体" w:hAnsi="宋体" w:cs="宋体"/>
          <w:color w:val="000000"/>
          <w:spacing w:val="4"/>
          <w:szCs w:val="21"/>
          <w:highlight w:val="none"/>
        </w:rPr>
        <w:t xml:space="preserve">发包人</w:t>
      </w:r>
      <w:r>
        <w:rPr>
          <w:rFonts w:ascii="宋体" w:hAnsi="宋体" w:cs="宋体"/>
          <w:color w:val="000000"/>
          <w:spacing w:val="-14"/>
          <w:szCs w:val="21"/>
          <w:highlight w:val="none"/>
        </w:rPr>
        <w:t xml:space="preserve">：（</w:t>
      </w:r>
      <w:r>
        <w:rPr>
          <w:rFonts w:ascii="宋体" w:hAnsi="宋体" w:cs="宋体"/>
          <w:color w:val="000000"/>
          <w:spacing w:val="4"/>
          <w:szCs w:val="21"/>
          <w:highlight w:val="none"/>
        </w:rPr>
        <w:t xml:space="preserve">盖章）</w:t>
      </w:r>
      <w:r>
        <w:rPr>
          <w:rFonts w:ascii="宋体" w:hAnsi="宋体" w:cs="宋体"/>
          <w:color w:val="000000"/>
          <w:szCs w:val="21"/>
          <w:highlight w:val="none"/>
        </w:rPr>
        <w:t xml:space="preserve">                     </w:t>
      </w:r>
      <w:r>
        <w:rPr>
          <w:rFonts w:ascii="宋体" w:hAnsi="宋体" w:cs="宋体"/>
          <w:color w:val="000000"/>
          <w:spacing w:val="4"/>
          <w:szCs w:val="21"/>
          <w:highlight w:val="none"/>
        </w:rPr>
        <w:t xml:space="preserve">承包人</w:t>
      </w:r>
      <w:r>
        <w:rPr>
          <w:rFonts w:ascii="宋体" w:hAnsi="宋体" w:cs="宋体"/>
          <w:color w:val="000000"/>
          <w:spacing w:val="-14"/>
          <w:szCs w:val="21"/>
          <w:highlight w:val="none"/>
        </w:rPr>
        <w:t xml:space="preserve">：（</w:t>
      </w:r>
      <w:r>
        <w:rPr>
          <w:rFonts w:ascii="宋体" w:hAnsi="宋体" w:cs="宋体"/>
          <w:color w:val="000000"/>
          <w:spacing w:val="4"/>
          <w:szCs w:val="21"/>
          <w:highlight w:val="none"/>
        </w:rPr>
        <w:t xml:space="preserve">盖章）</w:t>
      </w:r>
      <w:r>
        <w:rPr>
          <w:rFonts w:ascii="宋体" w:hAnsi="宋体" w:cs="宋体"/>
          <w:color w:val="000000"/>
          <w:szCs w:val="21"/>
          <w:highlight w:val="none"/>
        </w:rPr>
      </w:r>
      <w:r/>
    </w:p>
    <w:p>
      <w:pPr>
        <w:pStyle w:val="1408"/>
        <w:spacing w:line="397" w:lineRule="auto"/>
        <w:rPr>
          <w:color w:val="000000"/>
          <w:highlight w:val="none"/>
        </w:rPr>
      </w:pPr>
      <w:r>
        <w:rPr>
          <w:color w:val="000000"/>
          <w:highlight w:val="none"/>
        </w:rPr>
      </w:r>
      <w:r/>
    </w:p>
    <w:p>
      <w:pPr>
        <w:pStyle w:val="1399"/>
        <w:ind w:left="475"/>
        <w:spacing w:before="68" w:line="219" w:lineRule="auto"/>
        <w:rPr>
          <w:rFonts w:ascii="宋体" w:hAnsi="宋体" w:cs="宋体"/>
          <w:color w:val="000000"/>
          <w:szCs w:val="21"/>
          <w:highlight w:val="none"/>
        </w:rPr>
      </w:pPr>
      <w:r>
        <w:rPr>
          <w:rFonts w:ascii="宋体" w:hAnsi="宋体" w:cs="宋体"/>
          <w:color w:val="000000"/>
          <w:spacing w:val="-2"/>
          <w:szCs w:val="21"/>
          <w:highlight w:val="none"/>
        </w:rPr>
        <w:t xml:space="preserve">法定代表人：</w:t>
      </w:r>
      <w:r>
        <w:rPr>
          <w:rFonts w:ascii="宋体" w:hAnsi="宋体" w:cs="宋体"/>
          <w:color w:val="000000"/>
          <w:spacing w:val="-57"/>
          <w:szCs w:val="21"/>
          <w:highlight w:val="none"/>
        </w:rPr>
        <w:t xml:space="preserve"> </w:t>
      </w:r>
      <w:r>
        <w:rPr>
          <w:rFonts w:hint="eastAsia" w:ascii="宋体" w:hAnsi="宋体" w:cs="宋体"/>
          <w:color w:val="000000"/>
          <w:spacing w:val="-57"/>
          <w:szCs w:val="21"/>
          <w:highlight w:val="none"/>
          <w:lang w:eastAsia="zh-CN"/>
        </w:rPr>
        <w:t xml:space="preserve">（</w:t>
      </w:r>
      <w:r>
        <w:rPr>
          <w:rFonts w:ascii="宋体" w:hAnsi="宋体" w:cs="宋体"/>
          <w:color w:val="000000"/>
          <w:spacing w:val="-2"/>
          <w:szCs w:val="21"/>
          <w:highlight w:val="none"/>
        </w:rPr>
        <w:t xml:space="preserve">签字或盖章</w:t>
      </w:r>
      <w:r>
        <w:rPr>
          <w:rFonts w:hint="eastAsia" w:ascii="宋体" w:hAnsi="宋体" w:cs="宋体"/>
          <w:color w:val="000000"/>
          <w:spacing w:val="-2"/>
          <w:szCs w:val="21"/>
          <w:highlight w:val="none"/>
          <w:lang w:eastAsia="zh-CN"/>
        </w:rPr>
        <w:t xml:space="preserve">）</w:t>
      </w:r>
      <w:r>
        <w:rPr>
          <w:rFonts w:ascii="宋体" w:hAnsi="宋体" w:cs="宋体"/>
          <w:color w:val="000000"/>
          <w:spacing w:val="-2"/>
          <w:szCs w:val="21"/>
          <w:highlight w:val="none"/>
        </w:rPr>
        <w:t xml:space="preserve">            法定代表人：</w:t>
      </w:r>
      <w:r>
        <w:rPr>
          <w:rFonts w:ascii="宋体" w:hAnsi="宋体" w:cs="宋体"/>
          <w:color w:val="000000"/>
          <w:spacing w:val="-58"/>
          <w:szCs w:val="21"/>
          <w:highlight w:val="none"/>
        </w:rPr>
        <w:t xml:space="preserve"> </w:t>
      </w:r>
      <w:r>
        <w:rPr>
          <w:rFonts w:hint="eastAsia" w:ascii="宋体" w:hAnsi="宋体" w:cs="宋体"/>
          <w:color w:val="000000"/>
          <w:spacing w:val="-58"/>
          <w:szCs w:val="21"/>
          <w:highlight w:val="none"/>
          <w:lang w:eastAsia="zh-CN"/>
        </w:rPr>
        <w:t xml:space="preserve">（</w:t>
      </w:r>
      <w:r>
        <w:rPr>
          <w:rFonts w:ascii="宋体" w:hAnsi="宋体" w:cs="宋体"/>
          <w:color w:val="000000"/>
          <w:spacing w:val="-2"/>
          <w:szCs w:val="21"/>
          <w:highlight w:val="none"/>
        </w:rPr>
        <w:t xml:space="preserve">签字或</w:t>
      </w:r>
      <w:r>
        <w:rPr>
          <w:rFonts w:ascii="宋体" w:hAnsi="宋体" w:cs="宋体"/>
          <w:color w:val="000000"/>
          <w:spacing w:val="-3"/>
          <w:szCs w:val="21"/>
          <w:highlight w:val="none"/>
        </w:rPr>
        <w:t xml:space="preserve">盖章</w:t>
      </w:r>
      <w:r>
        <w:rPr>
          <w:rFonts w:hint="eastAsia" w:ascii="宋体" w:hAnsi="宋体" w:cs="宋体"/>
          <w:color w:val="000000"/>
          <w:spacing w:val="-3"/>
          <w:szCs w:val="21"/>
          <w:highlight w:val="none"/>
          <w:lang w:eastAsia="zh-CN"/>
        </w:rPr>
        <w:t xml:space="preserve">）</w:t>
      </w:r>
      <w:r>
        <w:rPr>
          <w:rFonts w:ascii="宋体" w:hAnsi="宋体" w:cs="宋体"/>
          <w:color w:val="000000"/>
          <w:szCs w:val="21"/>
          <w:highlight w:val="none"/>
        </w:rPr>
      </w:r>
      <w:r/>
    </w:p>
    <w:p>
      <w:pPr>
        <w:pStyle w:val="1408"/>
        <w:spacing w:line="250" w:lineRule="auto"/>
        <w:rPr>
          <w:color w:val="000000"/>
          <w:highlight w:val="none"/>
        </w:rPr>
      </w:pPr>
      <w:r>
        <w:rPr>
          <w:color w:val="000000"/>
          <w:highlight w:val="none"/>
        </w:rPr>
      </w:r>
      <w:r/>
    </w:p>
    <w:p>
      <w:pPr>
        <w:pStyle w:val="1408"/>
        <w:spacing w:line="251" w:lineRule="auto"/>
        <w:rPr>
          <w:color w:val="000000"/>
          <w:highlight w:val="none"/>
        </w:rPr>
      </w:pPr>
      <w:r>
        <w:rPr>
          <w:color w:val="000000"/>
          <w:highlight w:val="none"/>
        </w:rPr>
      </w:r>
      <w:r/>
    </w:p>
    <w:p>
      <w:pPr>
        <w:pStyle w:val="1408"/>
        <w:spacing w:line="251" w:lineRule="auto"/>
        <w:rPr>
          <w:color w:val="000000"/>
          <w:highlight w:val="none"/>
        </w:rPr>
      </w:pPr>
      <w:r>
        <w:rPr>
          <w:color w:val="000000"/>
          <w:highlight w:val="none"/>
        </w:rPr>
      </w:r>
      <w:r/>
    </w:p>
    <w:p>
      <w:pPr>
        <w:pStyle w:val="1399"/>
        <w:ind w:left="474"/>
        <w:spacing w:before="68" w:line="220" w:lineRule="auto"/>
        <w:rPr>
          <w:rFonts w:ascii="宋体" w:hAnsi="宋体" w:cs="宋体"/>
          <w:color w:val="000000"/>
          <w:szCs w:val="21"/>
          <w:highlight w:val="none"/>
        </w:rPr>
        <w:sectPr>
          <w:footerReference w:type="default" r:id="rId26"/>
          <w:footnotePr/>
          <w:endnotePr/>
          <w:type w:val="nextPage"/>
          <w:pgSz w:w="11906" w:h="16839" w:orient="portrait"/>
          <w:pgMar w:top="400" w:right="1134" w:bottom="672" w:left="1147" w:header="0" w:footer="449" w:gutter="0"/>
          <w:cols w:num="1" w:sep="0" w:space="1701" w:equalWidth="1"/>
          <w:docGrid w:linePitch="360"/>
        </w:sectPr>
      </w:pPr>
      <w:r>
        <w:rPr>
          <w:rFonts w:ascii="宋体" w:hAnsi="宋体" w:cs="宋体"/>
          <w:color w:val="000000"/>
          <w:spacing w:val="-1"/>
          <w:szCs w:val="21"/>
          <w:highlight w:val="none"/>
        </w:rPr>
        <w:t xml:space="preserve">签约日期：</w:t>
      </w:r>
      <w:r>
        <w:rPr>
          <w:rFonts w:ascii="宋体" w:hAnsi="宋体" w:cs="宋体"/>
          <w:color w:val="000000"/>
          <w:szCs w:val="21"/>
          <w:highlight w:val="none"/>
        </w:rPr>
      </w:r>
      <w:r/>
    </w:p>
    <w:p>
      <w:pPr>
        <w:pStyle w:val="1399"/>
        <w:spacing w:before="78" w:line="219" w:lineRule="auto"/>
        <w:rPr>
          <w:rFonts w:hint="eastAsia" w:ascii="宋体" w:hAnsi="宋体" w:eastAsia="宋体" w:cs="Times New Roman"/>
          <w:color w:val="000000"/>
          <w:sz w:val="21"/>
          <w:szCs w:val="20"/>
          <w:highlight w:val="none"/>
        </w:rPr>
      </w:pPr>
      <w:r>
        <w:rPr>
          <w:rFonts w:hint="eastAsia" w:ascii="宋体" w:hAnsi="宋体" w:eastAsia="宋体" w:cs="Times New Roman"/>
          <w:color w:val="000000"/>
          <w:spacing w:val="0"/>
          <w:sz w:val="21"/>
          <w:szCs w:val="20"/>
          <w:highlight w:val="none"/>
        </w:rPr>
        <w:t xml:space="preserve">附件15：</w:t>
      </w:r>
      <w:r>
        <w:rPr>
          <w:rFonts w:hint="eastAsia" w:ascii="宋体" w:hAnsi="宋体" w:eastAsia="宋体" w:cs="Times New Roman"/>
          <w:color w:val="000000"/>
          <w:sz w:val="21"/>
          <w:szCs w:val="20"/>
          <w:highlight w:val="none"/>
        </w:rPr>
      </w:r>
      <w:r/>
    </w:p>
    <w:p>
      <w:pPr>
        <w:pStyle w:val="1399"/>
        <w:ind w:left="2639"/>
        <w:spacing w:before="311" w:line="201" w:lineRule="auto"/>
        <w:rPr>
          <w:rFonts w:ascii="宋体" w:hAnsi="宋体" w:cs="宋体"/>
          <w:color w:val="000000"/>
          <w:sz w:val="44"/>
          <w:szCs w:val="44"/>
          <w:highlight w:val="none"/>
        </w:rPr>
      </w:pPr>
      <w:r>
        <w:rPr>
          <w:rFonts w:ascii="宋体" w:hAnsi="宋体" w:cs="宋体"/>
          <w:color w:val="000000"/>
          <w:spacing w:val="-3"/>
          <w:sz w:val="24"/>
          <w:szCs w:val="24"/>
          <w:highlight w:val="none"/>
        </w:rPr>
        <w:t xml:space="preserve">施工现场违章处罚制度</w:t>
      </w:r>
      <w:r>
        <w:rPr>
          <w:rFonts w:ascii="宋体" w:hAnsi="宋体" w:cs="宋体"/>
          <w:color w:val="000000"/>
          <w:sz w:val="44"/>
          <w:szCs w:val="44"/>
          <w:highlight w:val="none"/>
        </w:rPr>
      </w:r>
      <w:r/>
    </w:p>
    <w:tbl>
      <w:tblPr>
        <w:tblW w:w="9460" w:type="dxa"/>
        <w:tblInd w:w="-1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441"/>
        <w:gridCol w:w="944"/>
        <w:gridCol w:w="5100"/>
        <w:gridCol w:w="1009"/>
        <w:gridCol w:w="1057"/>
      </w:tblGrid>
      <w:tr>
        <w:trPr>
          <w:trHeight w:val="331"/>
        </w:trPr>
        <w:tc>
          <w:tcPr>
            <w:tcW w:w="909" w:type="dxa"/>
            <w:vAlign w:val="top"/>
            <w:vMerge w:val="restart"/>
            <w:textDirection w:val="lrTb"/>
            <w:noWrap w:val="false"/>
          </w:tcPr>
          <w:p>
            <w:pPr>
              <w:pStyle w:val="1821"/>
              <w:ind w:left="150" w:right="157" w:firstLine="88"/>
              <w:jc w:val="both"/>
              <w:spacing w:before="35" w:line="277"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b/>
                <w:bCs/>
                <w:color w:val="000000"/>
                <w:spacing w:val="-6"/>
                <w:sz w:val="18"/>
                <w:szCs w:val="18"/>
                <w:highlight w:val="none"/>
                <w:lang w:val="en-US" w:eastAsia="en-US" w:bidi="ar-SA"/>
              </w:rPr>
              <w:t xml:space="preserve">分类</w:t>
            </w:r>
            <w:r>
              <w:rPr>
                <w:rFonts w:ascii="宋体" w:hAnsi="宋体" w:eastAsia="宋体" w:cs="宋体"/>
                <w:color w:val="000000"/>
                <w:sz w:val="18"/>
                <w:szCs w:val="18"/>
                <w:highlight w:val="none"/>
                <w:lang w:val="en-US" w:eastAsia="en-US" w:bidi="ar-SA"/>
              </w:rPr>
              <w:t xml:space="preserve">  </w:t>
            </w:r>
            <w:r>
              <w:rPr>
                <w:rFonts w:ascii="宋体" w:hAnsi="宋体" w:eastAsia="宋体" w:cs="宋体"/>
                <w:b/>
                <w:bCs/>
                <w:color w:val="000000"/>
                <w:spacing w:val="-9"/>
                <w:sz w:val="18"/>
                <w:szCs w:val="18"/>
                <w:highlight w:val="none"/>
                <w:lang w:val="en-US" w:eastAsia="en-US" w:bidi="ar-SA"/>
              </w:rPr>
              <w:t xml:space="preserve">（款）</w:t>
            </w:r>
            <w:r>
              <w:rPr>
                <w:rFonts w:ascii="宋体" w:hAnsi="宋体" w:eastAsia="宋体" w:cs="宋体"/>
                <w:color w:val="000000"/>
                <w:sz w:val="18"/>
                <w:szCs w:val="18"/>
                <w:highlight w:val="none"/>
                <w:lang w:val="en-US" w:eastAsia="en-US" w:bidi="ar-SA"/>
              </w:rPr>
            </w:r>
            <w:r/>
          </w:p>
        </w:tc>
        <w:tc>
          <w:tcPr>
            <w:tcW w:w="441" w:type="dxa"/>
            <w:vAlign w:val="top"/>
            <w:vMerge w:val="restart"/>
            <w:textDirection w:val="lrTb"/>
            <w:noWrap w:val="false"/>
          </w:tcPr>
          <w:p>
            <w:pPr>
              <w:pStyle w:val="1821"/>
              <w:ind w:left="160"/>
              <w:jc w:val="both"/>
              <w:spacing w:before="203"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b/>
                <w:bCs/>
                <w:color w:val="000000"/>
                <w:spacing w:val="-2"/>
                <w:sz w:val="18"/>
                <w:szCs w:val="18"/>
                <w:highlight w:val="none"/>
                <w:lang w:val="en-US" w:eastAsia="en-US" w:bidi="ar-SA"/>
              </w:rPr>
              <w:t xml:space="preserve">条</w:t>
            </w:r>
            <w:r>
              <w:rPr>
                <w:rFonts w:ascii="宋体" w:hAnsi="宋体" w:eastAsia="宋体" w:cs="宋体"/>
                <w:color w:val="000000"/>
                <w:sz w:val="18"/>
                <w:szCs w:val="18"/>
                <w:highlight w:val="none"/>
                <w:lang w:val="en-US" w:eastAsia="en-US" w:bidi="ar-SA"/>
              </w:rPr>
            </w:r>
            <w:r/>
          </w:p>
        </w:tc>
        <w:tc>
          <w:tcPr>
            <w:tcW w:w="944" w:type="dxa"/>
            <w:vAlign w:val="top"/>
            <w:vMerge w:val="restart"/>
            <w:textDirection w:val="lrTb"/>
            <w:noWrap w:val="false"/>
          </w:tcPr>
          <w:p>
            <w:pPr>
              <w:pStyle w:val="1821"/>
              <w:ind w:left="352"/>
              <w:jc w:val="both"/>
              <w:spacing w:before="203"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b/>
                <w:bCs/>
                <w:color w:val="000000"/>
                <w:spacing w:val="-5"/>
                <w:sz w:val="18"/>
                <w:szCs w:val="18"/>
                <w:highlight w:val="none"/>
                <w:lang w:val="en-US" w:eastAsia="en-US" w:bidi="ar-SA"/>
              </w:rPr>
              <w:t xml:space="preserve">类别</w:t>
            </w:r>
            <w:r>
              <w:rPr>
                <w:rFonts w:ascii="宋体" w:hAnsi="宋体" w:eastAsia="宋体" w:cs="宋体"/>
                <w:color w:val="000000"/>
                <w:sz w:val="18"/>
                <w:szCs w:val="18"/>
                <w:highlight w:val="none"/>
                <w:lang w:val="en-US" w:eastAsia="en-US" w:bidi="ar-SA"/>
              </w:rPr>
            </w:r>
            <w:r/>
          </w:p>
        </w:tc>
        <w:tc>
          <w:tcPr>
            <w:tcW w:w="5100" w:type="dxa"/>
            <w:vAlign w:val="top"/>
            <w:vMerge w:val="restart"/>
            <w:textDirection w:val="lrTb"/>
            <w:noWrap w:val="false"/>
          </w:tcPr>
          <w:p>
            <w:pPr>
              <w:pStyle w:val="1821"/>
              <w:ind w:left="2487"/>
              <w:jc w:val="both"/>
              <w:spacing w:before="204" w:line="21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b/>
                <w:bCs/>
                <w:color w:val="000000"/>
                <w:spacing w:val="-2"/>
                <w:sz w:val="18"/>
                <w:szCs w:val="18"/>
                <w:highlight w:val="none"/>
                <w:lang w:val="en-US" w:eastAsia="en-US" w:bidi="ar-SA"/>
              </w:rPr>
              <w:t xml:space="preserve">违章行为</w:t>
            </w:r>
            <w:r>
              <w:rPr>
                <w:rFonts w:ascii="宋体" w:hAnsi="宋体" w:eastAsia="宋体" w:cs="宋体"/>
                <w:color w:val="000000"/>
                <w:sz w:val="18"/>
                <w:szCs w:val="18"/>
                <w:highlight w:val="none"/>
                <w:lang w:val="en-US" w:eastAsia="en-US" w:bidi="ar-SA"/>
              </w:rPr>
            </w:r>
            <w:r/>
          </w:p>
        </w:tc>
        <w:tc>
          <w:tcPr>
            <w:gridSpan w:val="2"/>
            <w:tcW w:w="2066" w:type="dxa"/>
            <w:vAlign w:val="top"/>
            <w:textDirection w:val="lrTb"/>
            <w:noWrap w:val="false"/>
          </w:tcPr>
          <w:p>
            <w:pPr>
              <w:pStyle w:val="1821"/>
              <w:ind w:left="408"/>
              <w:jc w:val="both"/>
              <w:spacing w:before="38"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b/>
                <w:bCs/>
                <w:color w:val="000000"/>
                <w:spacing w:val="-2"/>
                <w:sz w:val="18"/>
                <w:szCs w:val="18"/>
                <w:highlight w:val="none"/>
                <w:lang w:val="en-US" w:eastAsia="en-US" w:bidi="ar-SA"/>
              </w:rPr>
              <w:t xml:space="preserve">处罚标准（元</w:t>
            </w:r>
            <w:r>
              <w:rPr>
                <w:rFonts w:ascii="Times New Roman" w:hAnsi="Times New Roman" w:eastAsia="Times New Roman" w:cs="Times New Roman"/>
                <w:b/>
                <w:bCs/>
                <w:color w:val="000000"/>
                <w:spacing w:val="-2"/>
                <w:sz w:val="18"/>
                <w:szCs w:val="18"/>
                <w:highlight w:val="none"/>
                <w:lang w:val="en-US" w:eastAsia="en-US" w:bidi="ar-SA"/>
              </w:rPr>
              <w:t xml:space="preserve">/</w:t>
            </w:r>
            <w:r>
              <w:rPr>
                <w:rFonts w:ascii="宋体" w:hAnsi="宋体" w:eastAsia="宋体" w:cs="宋体"/>
                <w:b/>
                <w:bCs/>
                <w:color w:val="000000"/>
                <w:spacing w:val="-2"/>
                <w:sz w:val="18"/>
                <w:szCs w:val="18"/>
                <w:highlight w:val="none"/>
                <w:lang w:val="en-US" w:eastAsia="en-US" w:bidi="ar-SA"/>
              </w:rPr>
              <w:t xml:space="preserve">次）</w:t>
            </w:r>
            <w:r>
              <w:rPr>
                <w:rFonts w:ascii="宋体" w:hAnsi="宋体" w:eastAsia="宋体" w:cs="宋体"/>
                <w:color w:val="000000"/>
                <w:sz w:val="18"/>
                <w:szCs w:val="18"/>
                <w:highlight w:val="none"/>
                <w:lang w:val="en-US" w:eastAsia="en-US" w:bidi="ar-SA"/>
              </w:rPr>
            </w:r>
            <w:r/>
          </w:p>
        </w:tc>
      </w:tr>
      <w:tr>
        <w:trPr>
          <w:trHeight w:val="333"/>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944"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100"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09" w:type="dxa"/>
            <w:vAlign w:val="top"/>
            <w:textDirection w:val="lrTb"/>
            <w:noWrap w:val="false"/>
          </w:tcPr>
          <w:p>
            <w:pPr>
              <w:pStyle w:val="1821"/>
              <w:ind w:left="386"/>
              <w:jc w:val="both"/>
              <w:spacing w:before="42"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b/>
                <w:bCs/>
                <w:color w:val="000000"/>
                <w:spacing w:val="-5"/>
                <w:sz w:val="18"/>
                <w:szCs w:val="18"/>
                <w:highlight w:val="none"/>
                <w:lang w:val="en-US" w:eastAsia="en-US" w:bidi="ar-SA"/>
              </w:rPr>
              <w:t xml:space="preserve">个人</w:t>
            </w:r>
            <w:r>
              <w:rPr>
                <w:rFonts w:ascii="宋体" w:hAnsi="宋体" w:eastAsia="宋体" w:cs="宋体"/>
                <w:color w:val="000000"/>
                <w:sz w:val="18"/>
                <w:szCs w:val="18"/>
                <w:highlight w:val="none"/>
                <w:lang w:val="en-US" w:eastAsia="en-US" w:bidi="ar-SA"/>
              </w:rPr>
            </w:r>
            <w:r/>
          </w:p>
        </w:tc>
        <w:tc>
          <w:tcPr>
            <w:tcW w:w="1057" w:type="dxa"/>
            <w:vAlign w:val="top"/>
            <w:textDirection w:val="lrTb"/>
            <w:noWrap w:val="false"/>
          </w:tcPr>
          <w:p>
            <w:pPr>
              <w:pStyle w:val="1821"/>
              <w:ind w:left="416"/>
              <w:jc w:val="both"/>
              <w:spacing w:before="43"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b/>
                <w:bCs/>
                <w:color w:val="000000"/>
                <w:spacing w:val="-6"/>
                <w:sz w:val="18"/>
                <w:szCs w:val="18"/>
                <w:highlight w:val="none"/>
                <w:lang w:val="en-US" w:eastAsia="en-US" w:bidi="ar-SA"/>
              </w:rPr>
              <w:t xml:space="preserve">单位</w:t>
            </w:r>
            <w:r>
              <w:rPr>
                <w:rFonts w:ascii="宋体" w:hAnsi="宋体" w:eastAsia="宋体" w:cs="宋体"/>
                <w:color w:val="000000"/>
                <w:sz w:val="18"/>
                <w:szCs w:val="18"/>
                <w:highlight w:val="none"/>
                <w:lang w:val="en-US" w:eastAsia="en-US" w:bidi="ar-SA"/>
              </w:rPr>
            </w:r>
            <w:r/>
          </w:p>
        </w:tc>
      </w:tr>
      <w:tr>
        <w:trPr>
          <w:trHeight w:val="244"/>
        </w:trPr>
        <w:tc>
          <w:tcPr>
            <w:tcW w:w="909" w:type="dxa"/>
            <w:vAlign w:val="top"/>
            <w:vMerge w:val="restart"/>
            <w:textDirection w:val="lrTb"/>
            <w:noWrap w:val="false"/>
          </w:tcPr>
          <w:p>
            <w:pPr>
              <w:pStyle w:val="1821"/>
              <w:ind w:left="149" w:right="146" w:firstLine="4"/>
              <w:jc w:val="both"/>
              <w:spacing w:before="177" w:line="224"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8"/>
                <w:sz w:val="18"/>
                <w:szCs w:val="18"/>
                <w:highlight w:val="none"/>
                <w:lang w:val="en-US" w:eastAsia="en-US" w:bidi="ar-SA"/>
              </w:rPr>
              <w:t xml:space="preserve">（一）</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个人防</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护用品</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218"/>
              <w:jc w:val="both"/>
              <w:spacing w:before="52"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1</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267"/>
              <w:jc w:val="both"/>
              <w:spacing w:before="39" w:line="193"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安全帽</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5"/>
              <w:jc w:val="both"/>
              <w:spacing w:before="39" w:line="193"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进入现场不</w:t>
            </w:r>
            <w:r>
              <w:rPr>
                <w:rFonts w:hint="eastAsia" w:ascii="宋体" w:hAnsi="宋体" w:eastAsia="宋体" w:cs="宋体"/>
                <w:color w:val="000000"/>
                <w:spacing w:val="-1"/>
                <w:sz w:val="18"/>
                <w:szCs w:val="18"/>
                <w:highlight w:val="none"/>
                <w:lang w:val="en-US" w:eastAsia="zh-CN" w:bidi="ar-SA"/>
              </w:rPr>
              <w:t xml:space="preserve">戴</w:t>
            </w:r>
            <w:r>
              <w:rPr>
                <w:rFonts w:ascii="宋体" w:hAnsi="宋体" w:eastAsia="宋体" w:cs="宋体"/>
                <w:color w:val="000000"/>
                <w:spacing w:val="-1"/>
                <w:sz w:val="18"/>
                <w:szCs w:val="18"/>
                <w:highlight w:val="none"/>
                <w:lang w:val="en-US" w:eastAsia="zh-CN" w:bidi="ar-SA"/>
              </w:rPr>
              <w:t xml:space="preserve">安全帽、不扣帽带、标识不规范</w:t>
            </w:r>
            <w:r>
              <w:rPr>
                <w:rFonts w:ascii="宋体" w:hAnsi="宋体" w:eastAsia="宋体" w:cs="宋体"/>
                <w:color w:val="000000"/>
                <w:sz w:val="18"/>
                <w:szCs w:val="18"/>
                <w:highlight w:val="none"/>
                <w:lang w:val="en-US" w:eastAsia="zh-CN" w:bidi="ar-SA"/>
              </w:rPr>
            </w:r>
            <w:r/>
          </w:p>
        </w:tc>
        <w:tc>
          <w:tcPr>
            <w:tcW w:w="1009" w:type="dxa"/>
            <w:vAlign w:val="top"/>
            <w:vMerge w:val="restart"/>
            <w:textDirection w:val="lrTb"/>
            <w:noWrap w:val="false"/>
          </w:tcPr>
          <w:p>
            <w:pPr>
              <w:pStyle w:val="1399"/>
              <w:jc w:val="both"/>
              <w:spacing w:line="358"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ind w:left="445"/>
              <w:jc w:val="both"/>
              <w:spacing w:before="52"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7"/>
                <w:sz w:val="18"/>
                <w:szCs w:val="18"/>
                <w:highlight w:val="none"/>
                <w:lang w:val="en-US" w:eastAsia="zh-CN" w:bidi="ar-SA"/>
              </w:rPr>
              <w:t xml:space="preserve">100</w:t>
            </w:r>
            <w:r>
              <w:rPr>
                <w:rFonts w:ascii="Times New Roman" w:hAnsi="Times New Roman" w:eastAsia="Times New Roman" w:cs="Times New Roman"/>
                <w:color w:val="000000"/>
                <w:sz w:val="18"/>
                <w:szCs w:val="18"/>
                <w:highlight w:val="none"/>
                <w:lang w:val="en-US" w:eastAsia="zh-CN" w:bidi="ar-SA"/>
              </w:rPr>
            </w:r>
            <w:r/>
          </w:p>
        </w:tc>
        <w:tc>
          <w:tcPr>
            <w:tcW w:w="1057" w:type="dxa"/>
            <w:vAlign w:val="top"/>
            <w:vMerge w:val="restart"/>
            <w:textDirection w:val="lrTb"/>
            <w:noWrap w:val="false"/>
          </w:tcPr>
          <w:p>
            <w:pPr>
              <w:pStyle w:val="1399"/>
              <w:jc w:val="both"/>
              <w:spacing w:line="358"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ind w:left="415"/>
              <w:jc w:val="both"/>
              <w:spacing w:before="52"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5000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200"/>
              <w:jc w:val="both"/>
              <w:spacing w:before="49"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267"/>
              <w:jc w:val="both"/>
              <w:spacing w:before="36" w:line="193"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安全带</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21"/>
              <w:jc w:val="both"/>
              <w:spacing w:before="36" w:line="193"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高处作业安全带不发、不戴、挂设不规范</w:t>
            </w:r>
            <w:r>
              <w:rPr>
                <w:rFonts w:ascii="宋体" w:hAnsi="宋体" w:eastAsia="宋体" w:cs="宋体"/>
                <w:color w:val="000000"/>
                <w:sz w:val="18"/>
                <w:szCs w:val="18"/>
                <w:highlight w:val="none"/>
                <w:lang w:val="en-US" w:eastAsia="zh-CN" w:bidi="ar-SA"/>
              </w:rPr>
            </w:r>
            <w:r/>
          </w:p>
        </w:tc>
        <w:tc>
          <w:tcPr>
            <w:tcW w:w="10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57"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204"/>
              <w:jc w:val="both"/>
              <w:spacing w:before="49"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3</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85"/>
              <w:jc w:val="both"/>
              <w:spacing w:before="36" w:line="193"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4"/>
                <w:sz w:val="18"/>
                <w:szCs w:val="18"/>
                <w:highlight w:val="none"/>
                <w:lang w:val="en-US" w:eastAsia="en-US" w:bidi="ar-SA"/>
              </w:rPr>
              <w:t xml:space="preserve">防护用品</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38"/>
              <w:jc w:val="both"/>
              <w:spacing w:before="36" w:line="193"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2"/>
                <w:sz w:val="18"/>
                <w:szCs w:val="18"/>
                <w:highlight w:val="none"/>
                <w:lang w:val="en-US" w:eastAsia="zh-CN" w:bidi="ar-SA"/>
              </w:rPr>
              <w:t xml:space="preserve">电焊工、电工无三宝、登高穿硬底鞋</w:t>
            </w:r>
            <w:r>
              <w:rPr>
                <w:rFonts w:ascii="宋体" w:hAnsi="宋体" w:eastAsia="宋体" w:cs="宋体"/>
                <w:color w:val="000000"/>
                <w:sz w:val="18"/>
                <w:szCs w:val="18"/>
                <w:highlight w:val="none"/>
                <w:lang w:val="en-US" w:eastAsia="zh-CN" w:bidi="ar-SA"/>
              </w:rPr>
            </w:r>
            <w:r/>
          </w:p>
        </w:tc>
        <w:tc>
          <w:tcPr>
            <w:tcW w:w="10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57"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238"/>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99"/>
              <w:jc w:val="both"/>
              <w:spacing w:before="49"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4</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5"/>
              <w:jc w:val="both"/>
              <w:spacing w:before="36" w:line="19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人员穿戴</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5"/>
              <w:jc w:val="both"/>
              <w:spacing w:before="36" w:line="19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进入施工现场穿拖鞋、赤膊或高处作业穿高跟皮鞋</w:t>
            </w:r>
            <w:r>
              <w:rPr>
                <w:rFonts w:ascii="宋体" w:hAnsi="宋体" w:eastAsia="宋体" w:cs="宋体"/>
                <w:color w:val="000000"/>
                <w:sz w:val="18"/>
                <w:szCs w:val="18"/>
                <w:highlight w:val="none"/>
                <w:lang w:val="en-US" w:eastAsia="zh-CN" w:bidi="ar-SA"/>
              </w:rPr>
            </w:r>
            <w:r/>
          </w:p>
        </w:tc>
        <w:tc>
          <w:tcPr>
            <w:tcW w:w="10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1057"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r>
      <w:tr>
        <w:trPr>
          <w:trHeight w:val="654"/>
        </w:trPr>
        <w:tc>
          <w:tcPr>
            <w:tcW w:w="909" w:type="dxa"/>
            <w:vAlign w:val="top"/>
            <w:vMerge w:val="restart"/>
            <w:textDirection w:val="lrTb"/>
            <w:noWrap w:val="false"/>
          </w:tcPr>
          <w:p>
            <w:pPr>
              <w:pStyle w:val="1821"/>
              <w:ind w:left="153"/>
              <w:jc w:val="both"/>
              <w:spacing w:before="279" w:line="21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6"/>
                <w:sz w:val="18"/>
                <w:szCs w:val="18"/>
                <w:highlight w:val="none"/>
                <w:lang w:val="en-US" w:eastAsia="en-US" w:bidi="ar-SA"/>
              </w:rPr>
              <w:t xml:space="preserve">（二）</w:t>
            </w:r>
            <w:r>
              <w:rPr>
                <w:rFonts w:ascii="宋体" w:hAnsi="宋体" w:eastAsia="宋体" w:cs="宋体"/>
                <w:color w:val="000000"/>
                <w:sz w:val="18"/>
                <w:szCs w:val="18"/>
                <w:highlight w:val="none"/>
                <w:lang w:val="en-US" w:eastAsia="en-US" w:bidi="ar-SA"/>
              </w:rPr>
            </w:r>
            <w:r/>
          </w:p>
          <w:p>
            <w:pPr>
              <w:pStyle w:val="1821"/>
              <w:ind w:left="150"/>
              <w:jc w:val="both"/>
              <w:spacing w:line="215"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现场用</w:t>
            </w:r>
            <w:r>
              <w:rPr>
                <w:rFonts w:ascii="宋体" w:hAnsi="宋体" w:eastAsia="宋体" w:cs="宋体"/>
                <w:color w:val="000000"/>
                <w:sz w:val="18"/>
                <w:szCs w:val="18"/>
                <w:highlight w:val="none"/>
                <w:lang w:val="en-US" w:eastAsia="en-US" w:bidi="ar-SA"/>
              </w:rPr>
            </w:r>
            <w:r/>
          </w:p>
          <w:p>
            <w:pPr>
              <w:pStyle w:val="1821"/>
              <w:ind w:left="349"/>
              <w:jc w:val="both"/>
              <w:spacing w:line="225"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z w:val="18"/>
                <w:szCs w:val="18"/>
                <w:highlight w:val="none"/>
                <w:lang w:val="en-US" w:eastAsia="en-US" w:bidi="ar-SA"/>
              </w:rPr>
              <w:t xml:space="preserve">电</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205"/>
              <w:jc w:val="both"/>
              <w:spacing w:before="166" w:line="185"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5</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95"/>
              <w:jc w:val="both"/>
              <w:spacing w:before="146"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6"/>
                <w:sz w:val="18"/>
                <w:szCs w:val="18"/>
                <w:highlight w:val="none"/>
                <w:lang w:val="en-US" w:eastAsia="en-US" w:bidi="ar-SA"/>
              </w:rPr>
              <w:t xml:space="preserve">电箱使用</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right="116" w:firstLine="1"/>
              <w:jc w:val="both"/>
              <w:spacing w:before="30" w:line="211"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一箱多用、混用、使用不标准箱、缺漏电防护、缺插座防护损坏、电</w:t>
            </w:r>
            <w:r>
              <w:rPr>
                <w:rFonts w:ascii="宋体" w:hAnsi="宋体" w:eastAsia="宋体" w:cs="宋体"/>
                <w:color w:val="000000"/>
                <w:spacing w:val="17"/>
                <w:sz w:val="18"/>
                <w:szCs w:val="18"/>
                <w:highlight w:val="none"/>
                <w:lang w:val="en-US" w:eastAsia="zh-CN" w:bidi="ar-SA"/>
              </w:rPr>
              <w:t xml:space="preserve"> </w:t>
            </w:r>
            <w:r>
              <w:rPr>
                <w:rFonts w:ascii="宋体" w:hAnsi="宋体" w:eastAsia="宋体" w:cs="宋体"/>
                <w:color w:val="000000"/>
                <w:sz w:val="18"/>
                <w:szCs w:val="18"/>
                <w:highlight w:val="none"/>
                <w:lang w:val="en-US" w:eastAsia="zh-CN" w:bidi="ar-SA"/>
              </w:rPr>
              <w:t xml:space="preserve">箱防护门缺失、缺巡视记录、接地、接零不规</w:t>
            </w:r>
            <w:r>
              <w:rPr>
                <w:rFonts w:ascii="宋体" w:hAnsi="宋体" w:eastAsia="宋体" w:cs="宋体"/>
                <w:color w:val="000000"/>
                <w:spacing w:val="-1"/>
                <w:sz w:val="18"/>
                <w:szCs w:val="18"/>
                <w:highlight w:val="none"/>
                <w:lang w:val="en-US" w:eastAsia="zh-CN" w:bidi="ar-SA"/>
              </w:rPr>
              <w:t xml:space="preserve">范、松动、混接、失灵</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27"/>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28"/>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5"/>
                <w:sz w:val="18"/>
                <w:szCs w:val="18"/>
                <w:highlight w:val="none"/>
                <w:lang w:val="en-US" w:eastAsia="zh-CN" w:bidi="ar-SA"/>
              </w:rPr>
              <w:t xml:space="preserve">1000</w:t>
            </w:r>
            <w:r>
              <w:rPr>
                <w:rFonts w:ascii="Times New Roman" w:hAnsi="Times New Roman" w:eastAsia="Times New Roman" w:cs="Times New Roman"/>
                <w:color w:val="000000"/>
                <w:sz w:val="18"/>
                <w:szCs w:val="18"/>
                <w:highlight w:val="none"/>
                <w:lang w:val="en-US" w:eastAsia="zh-CN" w:bidi="ar-SA"/>
              </w:rPr>
            </w:r>
            <w:r/>
          </w:p>
        </w:tc>
      </w:tr>
      <w:tr>
        <w:trPr>
          <w:trHeight w:val="463"/>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204"/>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6</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95"/>
              <w:jc w:val="both"/>
              <w:spacing w:before="152"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6"/>
                <w:sz w:val="18"/>
                <w:szCs w:val="18"/>
                <w:highlight w:val="none"/>
                <w:lang w:val="en-US" w:eastAsia="en-US" w:bidi="ar-SA"/>
              </w:rPr>
              <w:t xml:space="preserve">电线铺设</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9" w:right="116" w:firstLine="7"/>
              <w:jc w:val="both"/>
              <w:spacing w:before="34" w:line="211"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随意挂设在脚手架上或拖拉、拖线过长、无绝缘措施、无保护、地埋</w:t>
            </w:r>
            <w:r>
              <w:rPr>
                <w:rFonts w:ascii="宋体" w:hAnsi="宋体" w:eastAsia="宋体" w:cs="宋体"/>
                <w:color w:val="000000"/>
                <w:spacing w:val="10"/>
                <w:sz w:val="18"/>
                <w:szCs w:val="18"/>
                <w:highlight w:val="none"/>
                <w:lang w:val="en-US" w:eastAsia="zh-CN" w:bidi="ar-SA"/>
              </w:rPr>
              <w:t xml:space="preserve"> </w:t>
            </w:r>
            <w:r>
              <w:rPr>
                <w:rFonts w:ascii="宋体" w:hAnsi="宋体" w:eastAsia="宋体" w:cs="宋体"/>
                <w:color w:val="000000"/>
                <w:spacing w:val="-1"/>
                <w:sz w:val="18"/>
                <w:szCs w:val="18"/>
                <w:highlight w:val="none"/>
                <w:lang w:val="en-US" w:eastAsia="zh-CN" w:bidi="ar-SA"/>
              </w:rPr>
              <w:t xml:space="preserve">不达标或无警示标志</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27"/>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28"/>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5"/>
                <w:sz w:val="18"/>
                <w:szCs w:val="18"/>
                <w:highlight w:val="none"/>
                <w:lang w:val="en-US" w:eastAsia="zh-CN" w:bidi="ar-SA"/>
              </w:rPr>
              <w:t xml:space="preserve">1000</w:t>
            </w:r>
            <w:r>
              <w:rPr>
                <w:rFonts w:ascii="Times New Roman" w:hAnsi="Times New Roman" w:eastAsia="Times New Roman" w:cs="Times New Roman"/>
                <w:color w:val="000000"/>
                <w:sz w:val="18"/>
                <w:szCs w:val="18"/>
                <w:highlight w:val="none"/>
                <w:lang w:val="en-US" w:eastAsia="zh-CN" w:bidi="ar-SA"/>
              </w:rPr>
            </w:r>
            <w:r/>
          </w:p>
        </w:tc>
      </w:tr>
      <w:tr>
        <w:trPr>
          <w:trHeight w:val="240"/>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203"/>
              <w:jc w:val="both"/>
              <w:spacing w:before="58" w:line="185"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7</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3"/>
              <w:jc w:val="both"/>
              <w:spacing w:before="39" w:line="18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施工照明</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21"/>
              <w:jc w:val="both"/>
              <w:spacing w:before="39" w:line="189"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小太阳灯不符合公司要求、应使用安全电压的场所未使用安全电压</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27"/>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10"/>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2000</w:t>
            </w:r>
            <w:r>
              <w:rPr>
                <w:rFonts w:ascii="Times New Roman" w:hAnsi="Times New Roman" w:eastAsia="Times New Roman" w:cs="Times New Roman"/>
                <w:color w:val="000000"/>
                <w:sz w:val="18"/>
                <w:szCs w:val="18"/>
                <w:highlight w:val="none"/>
                <w:lang w:val="en-US" w:eastAsia="zh-CN" w:bidi="ar-SA"/>
              </w:rPr>
            </w:r>
            <w:r/>
          </w:p>
        </w:tc>
      </w:tr>
      <w:tr>
        <w:trPr>
          <w:trHeight w:val="242"/>
        </w:trPr>
        <w:tc>
          <w:tcPr>
            <w:tcW w:w="909" w:type="dxa"/>
            <w:vAlign w:val="top"/>
            <w:vMerge w:val="restart"/>
            <w:textDirection w:val="lrTb"/>
            <w:noWrap w:val="false"/>
          </w:tcPr>
          <w:p>
            <w:pPr>
              <w:pStyle w:val="1399"/>
              <w:jc w:val="both"/>
              <w:spacing w:line="306"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jc w:val="both"/>
              <w:spacing w:line="306"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399"/>
              <w:jc w:val="both"/>
              <w:spacing w:line="306"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153"/>
              <w:jc w:val="both"/>
              <w:spacing w:before="59" w:line="21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6"/>
                <w:sz w:val="18"/>
                <w:szCs w:val="18"/>
                <w:highlight w:val="none"/>
                <w:lang w:val="en-US" w:eastAsia="en-US" w:bidi="ar-SA"/>
              </w:rPr>
              <w:t xml:space="preserve">（三）</w:t>
            </w:r>
            <w:r>
              <w:rPr>
                <w:rFonts w:ascii="宋体" w:hAnsi="宋体" w:eastAsia="宋体" w:cs="宋体"/>
                <w:color w:val="000000"/>
                <w:sz w:val="18"/>
                <w:szCs w:val="18"/>
                <w:highlight w:val="none"/>
                <w:lang w:val="en-US" w:eastAsia="en-US" w:bidi="ar-SA"/>
              </w:rPr>
            </w:r>
            <w:r/>
          </w:p>
          <w:p>
            <w:pPr>
              <w:pStyle w:val="1821"/>
              <w:ind w:left="148"/>
              <w:jc w:val="both"/>
              <w:spacing w:line="215"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机械设</w:t>
            </w:r>
            <w:r>
              <w:rPr>
                <w:rFonts w:ascii="宋体" w:hAnsi="宋体" w:eastAsia="宋体" w:cs="宋体"/>
                <w:color w:val="000000"/>
                <w:sz w:val="18"/>
                <w:szCs w:val="18"/>
                <w:highlight w:val="none"/>
                <w:lang w:val="en-US" w:eastAsia="en-US" w:bidi="ar-SA"/>
              </w:rPr>
            </w:r>
            <w:r/>
          </w:p>
          <w:p>
            <w:pPr>
              <w:pStyle w:val="1821"/>
              <w:ind w:left="330"/>
              <w:jc w:val="both"/>
              <w:spacing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z w:val="18"/>
                <w:szCs w:val="18"/>
                <w:highlight w:val="none"/>
                <w:lang w:val="en-US" w:eastAsia="en-US" w:bidi="ar-SA"/>
              </w:rPr>
              <w:t xml:space="preserve">备</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207"/>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8</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3"/>
              <w:jc w:val="both"/>
              <w:spacing w:before="40" w:line="19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验收检测</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40" w:line="19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无验收、无检测、无检测封闭</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61"/>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16"/>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1000-5000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204"/>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9</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354"/>
              <w:jc w:val="both"/>
              <w:spacing w:before="39" w:line="19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保养</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39" w:line="19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2"/>
                <w:sz w:val="18"/>
                <w:szCs w:val="18"/>
                <w:highlight w:val="none"/>
                <w:lang w:val="en-US" w:eastAsia="zh-CN" w:bidi="ar-SA"/>
              </w:rPr>
              <w:t xml:space="preserve">无巡检、无保养记录（例行保养）</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79"/>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100-500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62"/>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100-1000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10</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354"/>
              <w:jc w:val="both"/>
              <w:spacing w:before="39" w:line="19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焊机</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39" w:line="19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5"/>
                <w:sz w:val="18"/>
                <w:szCs w:val="18"/>
                <w:highlight w:val="none"/>
                <w:lang w:val="en-US" w:eastAsia="zh-CN" w:bidi="ar-SA"/>
              </w:rPr>
              <w:t xml:space="preserve">无二次空载、虚接、电焊搭铁不规范、电线老化，</w:t>
            </w:r>
            <w:r>
              <w:rPr>
                <w:rFonts w:ascii="宋体" w:hAnsi="宋体" w:eastAsia="宋体" w:cs="宋体"/>
                <w:color w:val="000000"/>
                <w:spacing w:val="50"/>
                <w:sz w:val="18"/>
                <w:szCs w:val="18"/>
                <w:highlight w:val="none"/>
                <w:lang w:val="en-US" w:eastAsia="zh-CN" w:bidi="ar-SA"/>
              </w:rPr>
              <w:t xml:space="preserve"> </w:t>
            </w:r>
            <w:r>
              <w:rPr>
                <w:rFonts w:ascii="宋体" w:hAnsi="宋体" w:eastAsia="宋体" w:cs="宋体"/>
                <w:color w:val="000000"/>
                <w:spacing w:val="-5"/>
                <w:sz w:val="18"/>
                <w:szCs w:val="18"/>
                <w:highlight w:val="none"/>
                <w:lang w:val="en-US" w:eastAsia="zh-CN" w:bidi="ar-SA"/>
              </w:rPr>
              <w:t xml:space="preserve">一次线</w:t>
            </w:r>
            <w:r>
              <w:rPr>
                <w:rFonts w:ascii="宋体" w:hAnsi="宋体" w:eastAsia="宋体" w:cs="宋体"/>
                <w:color w:val="000000"/>
                <w:spacing w:val="-6"/>
                <w:sz w:val="18"/>
                <w:szCs w:val="18"/>
                <w:highlight w:val="none"/>
                <w:lang w:val="en-US" w:eastAsia="zh-CN" w:bidi="ar-SA"/>
              </w:rPr>
              <w:t xml:space="preserve">超过</w:t>
            </w:r>
            <w:r>
              <w:rPr>
                <w:rFonts w:ascii="Times New Roman" w:hAnsi="Times New Roman" w:eastAsia="Times New Roman" w:cs="Times New Roman"/>
                <w:color w:val="000000"/>
                <w:spacing w:val="-6"/>
                <w:sz w:val="18"/>
                <w:szCs w:val="18"/>
                <w:highlight w:val="none"/>
                <w:lang w:val="en-US" w:eastAsia="zh-CN" w:bidi="ar-SA"/>
              </w:rPr>
              <w:t xml:space="preserve">5</w:t>
            </w:r>
            <w:r>
              <w:rPr>
                <w:rFonts w:ascii="宋体" w:hAnsi="宋体" w:eastAsia="宋体" w:cs="宋体"/>
                <w:color w:val="000000"/>
                <w:spacing w:val="-6"/>
                <w:sz w:val="18"/>
                <w:szCs w:val="18"/>
                <w:highlight w:val="none"/>
                <w:lang w:val="en-US" w:eastAsia="zh-CN" w:bidi="ar-SA"/>
              </w:rPr>
              <w:t xml:space="preserve">米</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79"/>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100-200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157"/>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5000-10000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11</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95"/>
              <w:jc w:val="both"/>
              <w:spacing w:before="39" w:line="19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6"/>
                <w:sz w:val="18"/>
                <w:szCs w:val="18"/>
                <w:highlight w:val="none"/>
                <w:lang w:val="en-US" w:eastAsia="en-US" w:bidi="ar-SA"/>
              </w:rPr>
              <w:t xml:space="preserve">电动工具</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39" w:line="19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z w:val="18"/>
                <w:szCs w:val="18"/>
                <w:highlight w:val="none"/>
                <w:lang w:val="en-US" w:eastAsia="zh-CN" w:bidi="ar-SA"/>
              </w:rPr>
              <w:t xml:space="preserve">绝缘未检测、电线过长、接电不规范、使用无</w:t>
            </w:r>
            <w:r>
              <w:rPr>
                <w:rFonts w:ascii="宋体" w:hAnsi="宋体" w:eastAsia="宋体" w:cs="宋体"/>
                <w:color w:val="000000"/>
                <w:spacing w:val="-1"/>
                <w:sz w:val="18"/>
                <w:szCs w:val="18"/>
                <w:highlight w:val="none"/>
                <w:lang w:val="en-US" w:eastAsia="zh-CN" w:bidi="ar-SA"/>
              </w:rPr>
              <w:t xml:space="preserve">绝缘设施、无验收记录</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61"/>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49"/>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500-2000</w:t>
            </w:r>
            <w:r>
              <w:rPr>
                <w:rFonts w:ascii="Times New Roman" w:hAnsi="Times New Roman" w:eastAsia="Times New Roman" w:cs="Times New Roman"/>
                <w:color w:val="000000"/>
                <w:sz w:val="18"/>
                <w:szCs w:val="18"/>
                <w:highlight w:val="none"/>
                <w:lang w:val="en-US" w:eastAsia="zh-CN" w:bidi="ar-SA"/>
              </w:rPr>
            </w:r>
            <w:r/>
          </w:p>
        </w:tc>
      </w:tr>
      <w:tr>
        <w:trPr>
          <w:trHeight w:val="463"/>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12</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4"/>
              <w:jc w:val="both"/>
              <w:spacing w:before="150" w:line="21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加工机械</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6" w:right="125"/>
              <w:jc w:val="both"/>
              <w:spacing w:before="32" w:line="212"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z w:val="18"/>
                <w:szCs w:val="18"/>
                <w:highlight w:val="none"/>
                <w:lang w:val="en-US" w:eastAsia="zh-CN" w:bidi="ar-SA"/>
              </w:rPr>
              <w:t xml:space="preserve">接地、接零混接、挂设不统一、无防护罩（棚</w:t>
            </w:r>
            <w:r>
              <w:rPr>
                <w:rFonts w:ascii="宋体" w:hAnsi="宋体" w:eastAsia="宋体" w:cs="宋体"/>
                <w:color w:val="000000"/>
                <w:spacing w:val="20"/>
                <w:sz w:val="18"/>
                <w:szCs w:val="18"/>
                <w:highlight w:val="none"/>
                <w:lang w:val="en-US" w:eastAsia="zh-CN" w:bidi="ar-SA"/>
              </w:rPr>
              <w:t xml:space="preserve">），</w:t>
            </w:r>
            <w:r>
              <w:rPr>
                <w:rFonts w:ascii="宋体" w:hAnsi="宋体" w:eastAsia="宋体" w:cs="宋体"/>
                <w:color w:val="000000"/>
                <w:sz w:val="18"/>
                <w:szCs w:val="18"/>
                <w:highlight w:val="none"/>
                <w:lang w:val="en-US" w:eastAsia="zh-CN" w:bidi="ar-SA"/>
              </w:rPr>
              <w:t xml:space="preserve">需使用砂轮机而不 </w:t>
            </w:r>
            <w:r>
              <w:rPr>
                <w:rFonts w:ascii="宋体" w:hAnsi="宋体" w:eastAsia="宋体" w:cs="宋体"/>
                <w:color w:val="000000"/>
                <w:spacing w:val="-2"/>
                <w:sz w:val="18"/>
                <w:szCs w:val="18"/>
                <w:highlight w:val="none"/>
                <w:lang w:val="en-US" w:eastAsia="zh-CN" w:bidi="ar-SA"/>
              </w:rPr>
              <w:t xml:space="preserve">配置</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61"/>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49"/>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500-2000</w:t>
            </w:r>
            <w:r>
              <w:rPr>
                <w:rFonts w:ascii="Times New Roman" w:hAnsi="Times New Roman" w:eastAsia="Times New Roman" w:cs="Times New Roman"/>
                <w:color w:val="000000"/>
                <w:sz w:val="18"/>
                <w:szCs w:val="18"/>
                <w:highlight w:val="none"/>
                <w:lang w:val="en-US" w:eastAsia="zh-CN" w:bidi="ar-SA"/>
              </w:rPr>
            </w:r>
            <w:r/>
          </w:p>
        </w:tc>
      </w:tr>
      <w:tr>
        <w:trPr>
          <w:trHeight w:val="683"/>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272"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13</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3"/>
              <w:jc w:val="both"/>
              <w:spacing w:before="259" w:line="21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机械操作</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6" w:right="116"/>
              <w:jc w:val="both"/>
              <w:spacing w:before="32" w:line="216"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2"/>
                <w:sz w:val="18"/>
                <w:szCs w:val="18"/>
                <w:highlight w:val="none"/>
                <w:lang w:val="en-US" w:eastAsia="zh-CN" w:bidi="ar-SA"/>
              </w:rPr>
              <w:t xml:space="preserve">缺指挥、安全门不关、无证操作、吊装无警</w:t>
            </w:r>
            <w:r>
              <w:rPr>
                <w:rFonts w:ascii="宋体" w:hAnsi="宋体" w:eastAsia="宋体" w:cs="宋体"/>
                <w:color w:val="000000"/>
                <w:spacing w:val="1"/>
                <w:sz w:val="18"/>
                <w:szCs w:val="18"/>
                <w:highlight w:val="none"/>
                <w:lang w:val="en-US" w:eastAsia="zh-CN" w:bidi="ar-SA"/>
              </w:rPr>
              <w:t xml:space="preserve">戒、无日常保养记录、机</w:t>
            </w:r>
            <w:r>
              <w:rPr>
                <w:rFonts w:ascii="宋体" w:hAnsi="宋体" w:eastAsia="宋体" w:cs="宋体"/>
                <w:color w:val="000000"/>
                <w:sz w:val="18"/>
                <w:szCs w:val="18"/>
                <w:highlight w:val="none"/>
                <w:lang w:val="en-US" w:eastAsia="zh-CN" w:bidi="ar-SA"/>
              </w:rPr>
              <w:t xml:space="preserve"> </w:t>
            </w:r>
            <w:r>
              <w:rPr>
                <w:rFonts w:ascii="宋体" w:hAnsi="宋体" w:eastAsia="宋体" w:cs="宋体"/>
                <w:color w:val="000000"/>
                <w:spacing w:val="1"/>
                <w:sz w:val="18"/>
                <w:szCs w:val="18"/>
                <w:highlight w:val="none"/>
                <w:lang w:val="en-US" w:eastAsia="zh-CN" w:bidi="ar-SA"/>
              </w:rPr>
              <w:t xml:space="preserve">械带病操作，起重机械违反“十不吊”规定，在机械操</w:t>
            </w:r>
            <w:r>
              <w:rPr>
                <w:rFonts w:ascii="宋体" w:hAnsi="宋体" w:eastAsia="宋体" w:cs="宋体"/>
                <w:color w:val="000000"/>
                <w:sz w:val="18"/>
                <w:szCs w:val="18"/>
                <w:highlight w:val="none"/>
                <w:lang w:val="en-US" w:eastAsia="zh-CN" w:bidi="ar-SA"/>
              </w:rPr>
              <w:t xml:space="preserve">作岗位聊天、 </w:t>
            </w:r>
            <w:r>
              <w:rPr>
                <w:rFonts w:ascii="宋体" w:hAnsi="宋体" w:eastAsia="宋体" w:cs="宋体"/>
                <w:color w:val="000000"/>
                <w:spacing w:val="-1"/>
                <w:sz w:val="18"/>
                <w:szCs w:val="18"/>
                <w:highlight w:val="none"/>
                <w:lang w:val="en-US" w:eastAsia="zh-CN" w:bidi="ar-SA"/>
              </w:rPr>
              <w:t xml:space="preserve">看报、干私活</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61"/>
              <w:jc w:val="both"/>
              <w:spacing w:before="272"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16"/>
              <w:jc w:val="both"/>
              <w:spacing w:before="272"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1000-5000</w:t>
            </w:r>
            <w:r>
              <w:rPr>
                <w:rFonts w:ascii="Times New Roman" w:hAnsi="Times New Roman" w:eastAsia="Times New Roman" w:cs="Times New Roman"/>
                <w:color w:val="000000"/>
                <w:sz w:val="18"/>
                <w:szCs w:val="18"/>
                <w:highlight w:val="none"/>
                <w:lang w:val="en-US" w:eastAsia="zh-CN" w:bidi="ar-SA"/>
              </w:rPr>
            </w:r>
            <w:r/>
          </w:p>
        </w:tc>
      </w:tr>
      <w:tr>
        <w:trPr>
          <w:trHeight w:val="462"/>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14</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441" w:right="161" w:hanging="268"/>
              <w:jc w:val="both"/>
              <w:spacing w:before="33" w:line="211"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机械及作</w:t>
            </w:r>
            <w:r>
              <w:rPr>
                <w:rFonts w:ascii="宋体" w:hAnsi="宋体" w:eastAsia="宋体" w:cs="宋体"/>
                <w:color w:val="000000"/>
                <w:sz w:val="18"/>
                <w:szCs w:val="18"/>
                <w:highlight w:val="none"/>
                <w:lang w:val="en-US" w:eastAsia="en-US" w:bidi="ar-SA"/>
              </w:rPr>
              <w:t xml:space="preserve"> 业</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9"/>
              <w:jc w:val="both"/>
              <w:spacing w:before="150" w:line="219"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不按操作规范作业或使用不符合规范、明令禁止使用的施工机械</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15"/>
              <w:jc w:val="both"/>
              <w:spacing w:before="163"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5000</w:t>
            </w:r>
            <w:r>
              <w:rPr>
                <w:rFonts w:ascii="Times New Roman" w:hAnsi="Times New Roman" w:eastAsia="Times New Roman" w:cs="Times New Roman"/>
                <w:color w:val="000000"/>
                <w:sz w:val="18"/>
                <w:szCs w:val="18"/>
                <w:highlight w:val="none"/>
                <w:lang w:val="en-US" w:eastAsia="zh-CN" w:bidi="ar-SA"/>
              </w:rPr>
            </w:r>
            <w:r/>
          </w:p>
        </w:tc>
      </w:tr>
      <w:tr>
        <w:trPr>
          <w:trHeight w:val="461"/>
        </w:trPr>
        <w:tc>
          <w:tcPr>
            <w:tcW w:w="909" w:type="dxa"/>
            <w:vAlign w:val="top"/>
            <w:vMerge w:val="restart"/>
            <w:textDirection w:val="lrTb"/>
            <w:noWrap w:val="false"/>
          </w:tcPr>
          <w:p>
            <w:pPr>
              <w:pStyle w:val="1399"/>
              <w:jc w:val="both"/>
              <w:spacing w:line="448"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241" w:right="158" w:hanging="88"/>
              <w:jc w:val="both"/>
              <w:spacing w:before="58" w:line="224"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8"/>
                <w:sz w:val="18"/>
                <w:szCs w:val="18"/>
                <w:highlight w:val="none"/>
                <w:lang w:val="en-US" w:eastAsia="en-US" w:bidi="ar-SA"/>
              </w:rPr>
              <w:t xml:space="preserve">（四）</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消防</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173"/>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15</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361"/>
              <w:jc w:val="both"/>
              <w:spacing w:before="149"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4"/>
                <w:sz w:val="18"/>
                <w:szCs w:val="18"/>
                <w:highlight w:val="none"/>
                <w:lang w:val="en-US" w:eastAsia="en-US" w:bidi="ar-SA"/>
              </w:rPr>
              <w:t xml:space="preserve">吸烟</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6" w:right="116"/>
              <w:jc w:val="both"/>
              <w:spacing w:before="32" w:line="211"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2"/>
                <w:sz w:val="18"/>
                <w:szCs w:val="18"/>
                <w:highlight w:val="none"/>
                <w:lang w:val="en-US" w:eastAsia="zh-CN" w:bidi="ar-SA"/>
              </w:rPr>
              <w:t xml:space="preserve">施工区域吸烟、重点部位、装饰装潢有烟蒂、</w:t>
            </w:r>
            <w:r>
              <w:rPr>
                <w:rFonts w:ascii="宋体" w:hAnsi="宋体" w:eastAsia="宋体" w:cs="宋体"/>
                <w:color w:val="000000"/>
                <w:spacing w:val="1"/>
                <w:sz w:val="18"/>
                <w:szCs w:val="18"/>
                <w:highlight w:val="none"/>
                <w:lang w:val="en-US" w:eastAsia="zh-CN" w:bidi="ar-SA"/>
              </w:rPr>
              <w:t xml:space="preserve">卧床、易燃物、危险品</w:t>
            </w:r>
            <w:r>
              <w:rPr>
                <w:rFonts w:ascii="宋体" w:hAnsi="宋体" w:eastAsia="宋体" w:cs="宋体"/>
                <w:color w:val="000000"/>
                <w:sz w:val="18"/>
                <w:szCs w:val="18"/>
                <w:highlight w:val="none"/>
                <w:lang w:val="en-US" w:eastAsia="zh-CN" w:bidi="ar-SA"/>
              </w:rPr>
              <w:t xml:space="preserve"> </w:t>
            </w:r>
            <w:r>
              <w:rPr>
                <w:rFonts w:ascii="宋体" w:hAnsi="宋体" w:eastAsia="宋体" w:cs="宋体"/>
                <w:color w:val="000000"/>
                <w:spacing w:val="-1"/>
                <w:sz w:val="18"/>
                <w:szCs w:val="18"/>
                <w:highlight w:val="none"/>
                <w:lang w:val="en-US" w:eastAsia="zh-CN" w:bidi="ar-SA"/>
              </w:rPr>
              <w:t xml:space="preserve">场所吸烟、非施工区吸游烟</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157"/>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5000-10000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5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16</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7"/>
              <w:jc w:val="both"/>
              <w:spacing w:before="41" w:line="18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消防器材</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41" w:line="188"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z w:val="18"/>
                <w:szCs w:val="18"/>
                <w:highlight w:val="none"/>
                <w:lang w:val="en-US" w:eastAsia="zh-CN" w:bidi="ar-SA"/>
              </w:rPr>
              <w:t xml:space="preserve">无巡视记录、配置不足、不规范、药剂过期、</w:t>
            </w:r>
            <w:r>
              <w:rPr>
                <w:rFonts w:ascii="宋体" w:hAnsi="宋体" w:eastAsia="宋体" w:cs="宋体"/>
                <w:color w:val="000000"/>
                <w:spacing w:val="-1"/>
                <w:sz w:val="18"/>
                <w:szCs w:val="18"/>
                <w:highlight w:val="none"/>
                <w:lang w:val="en-US" w:eastAsia="zh-CN" w:bidi="ar-SA"/>
              </w:rPr>
              <w:t xml:space="preserve">随意玩弄、不定期保养</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5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49"/>
              <w:jc w:val="both"/>
              <w:spacing w:before="5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500-1000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5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17</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4"/>
              <w:jc w:val="both"/>
              <w:spacing w:before="41" w:line="18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动火作业</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41" w:line="188"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无动火证、未配置有效</w:t>
            </w:r>
            <w:bookmarkStart w:id="454" w:name="_GoBack"/>
            <w:r>
              <w:rPr>
                <w:rFonts w:hint="eastAsia" w:cs="宋体"/>
                <w:color w:val="000000"/>
                <w:spacing w:val="-1"/>
                <w:sz w:val="18"/>
                <w:szCs w:val="18"/>
                <w:highlight w:val="none"/>
                <w:lang w:val="en-US" w:eastAsia="zh-CN" w:bidi="ar-SA"/>
              </w:rPr>
              <w:t xml:space="preserve">灭火器</w:t>
            </w:r>
            <w:bookmarkEnd w:id="454"/>
            <w:r>
              <w:rPr>
                <w:rFonts w:ascii="宋体" w:hAnsi="宋体" w:eastAsia="宋体" w:cs="宋体"/>
                <w:color w:val="000000"/>
                <w:spacing w:val="-1"/>
                <w:sz w:val="18"/>
                <w:szCs w:val="18"/>
                <w:highlight w:val="none"/>
                <w:lang w:val="en-US" w:eastAsia="zh-CN" w:bidi="ar-SA"/>
              </w:rPr>
              <w:t xml:space="preserve">、监护人员不在、防范措施不落实</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5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157"/>
              <w:jc w:val="both"/>
              <w:spacing w:before="5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5000-10000</w:t>
            </w:r>
            <w:r>
              <w:rPr>
                <w:rFonts w:ascii="Times New Roman" w:hAnsi="Times New Roman" w:eastAsia="Times New Roman" w:cs="Times New Roman"/>
                <w:color w:val="000000"/>
                <w:sz w:val="18"/>
                <w:szCs w:val="18"/>
                <w:highlight w:val="none"/>
                <w:lang w:val="en-US" w:eastAsia="zh-CN" w:bidi="ar-SA"/>
              </w:rPr>
            </w:r>
            <w:r/>
          </w:p>
        </w:tc>
      </w:tr>
      <w:tr>
        <w:trPr>
          <w:trHeight w:val="462"/>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73"/>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18</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457" w:right="161" w:hanging="283"/>
              <w:jc w:val="both"/>
              <w:spacing w:before="35" w:line="21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化学危险</w:t>
            </w:r>
            <w:r>
              <w:rPr>
                <w:rFonts w:ascii="宋体" w:hAnsi="宋体" w:eastAsia="宋体" w:cs="宋体"/>
                <w:color w:val="000000"/>
                <w:sz w:val="18"/>
                <w:szCs w:val="18"/>
                <w:highlight w:val="none"/>
                <w:lang w:val="en-US" w:eastAsia="en-US" w:bidi="ar-SA"/>
              </w:rPr>
              <w:t xml:space="preserve"> 品</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20" w:right="130" w:hanging="2"/>
              <w:jc w:val="both"/>
              <w:spacing w:before="35" w:line="21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7"/>
                <w:sz w:val="18"/>
                <w:szCs w:val="18"/>
                <w:highlight w:val="none"/>
                <w:lang w:val="en-US" w:eastAsia="zh-CN" w:bidi="ar-SA"/>
              </w:rPr>
              <w:t xml:space="preserve">无化学危险品仓库、不按规定存放，氧气瓶、乙炔瓶运输使用不规</w:t>
            </w:r>
            <w:r>
              <w:rPr>
                <w:rFonts w:ascii="宋体" w:hAnsi="宋体" w:eastAsia="宋体" w:cs="宋体"/>
                <w:color w:val="000000"/>
                <w:spacing w:val="11"/>
                <w:sz w:val="18"/>
                <w:szCs w:val="18"/>
                <w:highlight w:val="none"/>
                <w:lang w:val="en-US" w:eastAsia="zh-CN" w:bidi="ar-SA"/>
              </w:rPr>
              <w:t xml:space="preserve"> </w:t>
            </w:r>
            <w:r>
              <w:rPr>
                <w:rFonts w:ascii="宋体" w:hAnsi="宋体" w:eastAsia="宋体" w:cs="宋体"/>
                <w:color w:val="000000"/>
                <w:spacing w:val="-1"/>
                <w:sz w:val="18"/>
                <w:szCs w:val="18"/>
                <w:highlight w:val="none"/>
                <w:lang w:val="en-US" w:eastAsia="zh-CN" w:bidi="ar-SA"/>
              </w:rPr>
              <w:t xml:space="preserve">范、无回火装置、表具损坏、皮管老化</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157"/>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5000-10000</w:t>
            </w:r>
            <w:r>
              <w:rPr>
                <w:rFonts w:ascii="Times New Roman" w:hAnsi="Times New Roman" w:eastAsia="Times New Roman" w:cs="Times New Roman"/>
                <w:color w:val="000000"/>
                <w:sz w:val="18"/>
                <w:szCs w:val="18"/>
                <w:highlight w:val="none"/>
                <w:lang w:val="en-US" w:eastAsia="zh-CN" w:bidi="ar-SA"/>
              </w:rPr>
            </w:r>
            <w:r/>
          </w:p>
        </w:tc>
      </w:tr>
      <w:tr>
        <w:trPr>
          <w:trHeight w:val="463"/>
        </w:trPr>
        <w:tc>
          <w:tcPr>
            <w:tcW w:w="909" w:type="dxa"/>
            <w:vAlign w:val="top"/>
            <w:vMerge w:val="restart"/>
            <w:textDirection w:val="lrTb"/>
            <w:noWrap w:val="false"/>
          </w:tcPr>
          <w:p>
            <w:pPr>
              <w:pStyle w:val="1399"/>
              <w:jc w:val="both"/>
              <w:spacing w:line="441"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153"/>
              <w:jc w:val="both"/>
              <w:spacing w:before="59" w:line="21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6"/>
                <w:sz w:val="18"/>
                <w:szCs w:val="18"/>
                <w:highlight w:val="none"/>
                <w:lang w:val="en-US" w:eastAsia="en-US" w:bidi="ar-SA"/>
              </w:rPr>
              <w:t xml:space="preserve">（五）</w:t>
            </w:r>
            <w:r>
              <w:rPr>
                <w:rFonts w:ascii="宋体" w:hAnsi="宋体" w:eastAsia="宋体" w:cs="宋体"/>
                <w:color w:val="000000"/>
                <w:sz w:val="18"/>
                <w:szCs w:val="18"/>
                <w:highlight w:val="none"/>
                <w:lang w:val="en-US" w:eastAsia="en-US" w:bidi="ar-SA"/>
              </w:rPr>
            </w:r>
            <w:r/>
          </w:p>
          <w:p>
            <w:pPr>
              <w:pStyle w:val="1821"/>
              <w:ind w:left="160"/>
              <w:jc w:val="both"/>
              <w:spacing w:line="215"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5"/>
                <w:sz w:val="18"/>
                <w:szCs w:val="18"/>
                <w:highlight w:val="none"/>
                <w:lang w:val="en-US" w:eastAsia="en-US" w:bidi="ar-SA"/>
              </w:rPr>
              <w:t xml:space="preserve">防护设</w:t>
            </w:r>
            <w:r>
              <w:rPr>
                <w:rFonts w:ascii="宋体" w:hAnsi="宋体" w:eastAsia="宋体" w:cs="宋体"/>
                <w:color w:val="000000"/>
                <w:sz w:val="18"/>
                <w:szCs w:val="18"/>
                <w:highlight w:val="none"/>
                <w:lang w:val="en-US" w:eastAsia="en-US" w:bidi="ar-SA"/>
              </w:rPr>
            </w:r>
            <w:r/>
          </w:p>
          <w:p>
            <w:pPr>
              <w:pStyle w:val="1821"/>
              <w:ind w:left="327"/>
              <w:jc w:val="both"/>
              <w:spacing w:line="222"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z w:val="18"/>
                <w:szCs w:val="18"/>
                <w:highlight w:val="none"/>
                <w:lang w:val="en-US" w:eastAsia="en-US" w:bidi="ar-SA"/>
              </w:rPr>
              <w:t xml:space="preserve">施</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173"/>
              <w:jc w:val="both"/>
              <w:spacing w:before="16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1"/>
                <w:sz w:val="18"/>
                <w:szCs w:val="18"/>
                <w:highlight w:val="none"/>
                <w:lang w:val="en-US" w:eastAsia="zh-CN" w:bidi="ar-SA"/>
              </w:rPr>
              <w:t xml:space="preserve">19</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6"/>
              <w:jc w:val="both"/>
              <w:spacing w:before="151"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设施保护</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7" w:right="116"/>
              <w:jc w:val="both"/>
              <w:spacing w:before="34" w:line="211"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2"/>
                <w:sz w:val="18"/>
                <w:szCs w:val="18"/>
                <w:highlight w:val="none"/>
                <w:lang w:val="en-US" w:eastAsia="zh-CN" w:bidi="ar-SA"/>
              </w:rPr>
              <w:t xml:space="preserve">拆除不报告、无监护、不复位，脚手架、栏</w:t>
            </w:r>
            <w:r>
              <w:rPr>
                <w:rFonts w:ascii="宋体" w:hAnsi="宋体" w:eastAsia="宋体" w:cs="宋体"/>
                <w:color w:val="000000"/>
                <w:spacing w:val="1"/>
                <w:sz w:val="18"/>
                <w:szCs w:val="18"/>
                <w:highlight w:val="none"/>
                <w:lang w:val="en-US" w:eastAsia="zh-CN" w:bidi="ar-SA"/>
              </w:rPr>
              <w:t xml:space="preserve">杆等设施擅自用作他用或</w:t>
            </w:r>
            <w:r>
              <w:rPr>
                <w:rFonts w:ascii="宋体" w:hAnsi="宋体" w:eastAsia="宋体" w:cs="宋体"/>
                <w:color w:val="000000"/>
                <w:sz w:val="18"/>
                <w:szCs w:val="18"/>
                <w:highlight w:val="none"/>
                <w:lang w:val="en-US" w:eastAsia="zh-CN" w:bidi="ar-SA"/>
              </w:rPr>
              <w:t xml:space="preserve"> </w:t>
            </w:r>
            <w:r>
              <w:rPr>
                <w:rFonts w:ascii="宋体" w:hAnsi="宋体" w:eastAsia="宋体" w:cs="宋体"/>
                <w:color w:val="000000"/>
                <w:spacing w:val="-1"/>
                <w:sz w:val="18"/>
                <w:szCs w:val="18"/>
                <w:highlight w:val="none"/>
                <w:lang w:val="en-US" w:eastAsia="zh-CN" w:bidi="ar-SA"/>
              </w:rPr>
              <w:t xml:space="preserve">使用载荷超过方案规定</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16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49"/>
              <w:jc w:val="both"/>
              <w:spacing w:before="16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500-5000</w:t>
            </w:r>
            <w:r>
              <w:rPr>
                <w:rFonts w:ascii="Times New Roman" w:hAnsi="Times New Roman" w:eastAsia="Times New Roman" w:cs="Times New Roman"/>
                <w:color w:val="000000"/>
                <w:sz w:val="18"/>
                <w:szCs w:val="18"/>
                <w:highlight w:val="none"/>
                <w:lang w:val="en-US" w:eastAsia="zh-CN" w:bidi="ar-SA"/>
              </w:rPr>
            </w:r>
            <w:r/>
          </w:p>
        </w:tc>
      </w:tr>
      <w:tr>
        <w:trPr>
          <w:trHeight w:val="460"/>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20</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444" w:right="161" w:hanging="261"/>
              <w:jc w:val="both"/>
              <w:spacing w:before="31" w:line="211"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5"/>
                <w:sz w:val="18"/>
                <w:szCs w:val="18"/>
                <w:highlight w:val="none"/>
                <w:lang w:val="en-US" w:eastAsia="en-US" w:bidi="ar-SA"/>
              </w:rPr>
              <w:t xml:space="preserve">临边与防</w:t>
            </w:r>
            <w:r>
              <w:rPr>
                <w:rFonts w:ascii="宋体" w:hAnsi="宋体" w:eastAsia="宋体" w:cs="宋体"/>
                <w:color w:val="000000"/>
                <w:spacing w:val="2"/>
                <w:sz w:val="18"/>
                <w:szCs w:val="18"/>
                <w:highlight w:val="none"/>
                <w:lang w:val="en-US" w:eastAsia="en-US" w:bidi="ar-SA"/>
              </w:rPr>
              <w:t xml:space="preserve"> </w:t>
            </w:r>
            <w:r>
              <w:rPr>
                <w:rFonts w:ascii="宋体" w:hAnsi="宋体" w:eastAsia="宋体" w:cs="宋体"/>
                <w:color w:val="000000"/>
                <w:sz w:val="18"/>
                <w:szCs w:val="18"/>
                <w:highlight w:val="none"/>
                <w:lang w:val="en-US" w:eastAsia="en-US" w:bidi="ar-SA"/>
              </w:rPr>
              <w:t xml:space="preserve">坠</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7"/>
              <w:jc w:val="both"/>
              <w:spacing w:before="149" w:line="22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z w:val="18"/>
                <w:szCs w:val="18"/>
                <w:highlight w:val="none"/>
                <w:lang w:val="en-US" w:eastAsia="zh-CN" w:bidi="ar-SA"/>
              </w:rPr>
              <w:t xml:space="preserve">缺设施、擅自移动、洞口封闭不坚固、无吊装区域</w:t>
            </w:r>
            <w:r>
              <w:rPr>
                <w:rFonts w:ascii="宋体" w:hAnsi="宋体" w:eastAsia="宋体" w:cs="宋体"/>
                <w:color w:val="000000"/>
                <w:spacing w:val="-1"/>
                <w:sz w:val="18"/>
                <w:szCs w:val="18"/>
                <w:highlight w:val="none"/>
                <w:lang w:val="en-US" w:eastAsia="zh-CN" w:bidi="ar-SA"/>
              </w:rPr>
              <w:t xml:space="preserve">措施、无防坠设施</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27"/>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49"/>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500-3000</w:t>
            </w:r>
            <w:r>
              <w:rPr>
                <w:rFonts w:ascii="Times New Roman" w:hAnsi="Times New Roman" w:eastAsia="Times New Roman" w:cs="Times New Roman"/>
                <w:color w:val="000000"/>
                <w:sz w:val="18"/>
                <w:szCs w:val="18"/>
                <w:highlight w:val="none"/>
                <w:lang w:val="en-US" w:eastAsia="zh-CN" w:bidi="ar-SA"/>
              </w:rPr>
            </w:r>
            <w:r/>
          </w:p>
        </w:tc>
      </w:tr>
      <w:tr>
        <w:trPr>
          <w:trHeight w:val="462"/>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16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21</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456" w:right="161" w:hanging="279"/>
              <w:jc w:val="both"/>
              <w:spacing w:before="35" w:line="21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登高及平</w:t>
            </w:r>
            <w:r>
              <w:rPr>
                <w:rFonts w:ascii="宋体" w:hAnsi="宋体" w:eastAsia="宋体" w:cs="宋体"/>
                <w:color w:val="000000"/>
                <w:sz w:val="18"/>
                <w:szCs w:val="18"/>
                <w:highlight w:val="none"/>
                <w:lang w:val="en-US" w:eastAsia="en-US" w:bidi="ar-SA"/>
              </w:rPr>
              <w:t xml:space="preserve"> 台</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9" w:right="116" w:hanging="2"/>
              <w:jc w:val="both"/>
              <w:spacing w:before="35" w:line="21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2"/>
                <w:sz w:val="18"/>
                <w:szCs w:val="18"/>
                <w:highlight w:val="none"/>
                <w:lang w:val="en-US" w:eastAsia="zh-CN" w:bidi="ar-SA"/>
              </w:rPr>
              <w:t xml:space="preserve">使用无防滑措施的竹梯或缺挡竹梯、无牵绳</w:t>
            </w:r>
            <w:r>
              <w:rPr>
                <w:rFonts w:ascii="宋体" w:hAnsi="宋体" w:eastAsia="宋体" w:cs="宋体"/>
                <w:color w:val="000000"/>
                <w:spacing w:val="1"/>
                <w:sz w:val="18"/>
                <w:szCs w:val="18"/>
                <w:highlight w:val="none"/>
                <w:lang w:val="en-US" w:eastAsia="zh-CN" w:bidi="ar-SA"/>
              </w:rPr>
              <w:t xml:space="preserve">的人字梯的或自制不规范</w:t>
            </w:r>
            <w:r>
              <w:rPr>
                <w:rFonts w:ascii="宋体" w:hAnsi="宋体" w:eastAsia="宋体" w:cs="宋体"/>
                <w:color w:val="000000"/>
                <w:sz w:val="18"/>
                <w:szCs w:val="18"/>
                <w:highlight w:val="none"/>
                <w:lang w:val="en-US" w:eastAsia="zh-CN" w:bidi="ar-SA"/>
              </w:rPr>
              <w:t xml:space="preserve"> </w:t>
            </w:r>
            <w:r>
              <w:rPr>
                <w:rFonts w:ascii="宋体" w:hAnsi="宋体" w:eastAsia="宋体" w:cs="宋体"/>
                <w:color w:val="000000"/>
                <w:spacing w:val="-2"/>
                <w:sz w:val="18"/>
                <w:szCs w:val="18"/>
                <w:highlight w:val="none"/>
                <w:lang w:val="en-US" w:eastAsia="zh-CN" w:bidi="ar-SA"/>
              </w:rPr>
              <w:t xml:space="preserve">登高设施及作业平台</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27"/>
              <w:jc w:val="both"/>
              <w:spacing w:before="16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28"/>
              <w:jc w:val="both"/>
              <w:spacing w:before="16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5"/>
                <w:sz w:val="18"/>
                <w:szCs w:val="18"/>
                <w:highlight w:val="none"/>
                <w:lang w:val="en-US" w:eastAsia="zh-CN" w:bidi="ar-SA"/>
              </w:rPr>
              <w:t xml:space="preserve">1000</w:t>
            </w:r>
            <w:r>
              <w:rPr>
                <w:rFonts w:ascii="Times New Roman" w:hAnsi="Times New Roman" w:eastAsia="Times New Roman" w:cs="Times New Roman"/>
                <w:color w:val="000000"/>
                <w:sz w:val="18"/>
                <w:szCs w:val="18"/>
                <w:highlight w:val="none"/>
                <w:lang w:val="en-US" w:eastAsia="zh-CN" w:bidi="ar-SA"/>
              </w:rPr>
            </w:r>
            <w:r/>
          </w:p>
        </w:tc>
      </w:tr>
      <w:tr>
        <w:trPr>
          <w:trHeight w:val="242"/>
        </w:trPr>
        <w:tc>
          <w:tcPr>
            <w:tcW w:w="909" w:type="dxa"/>
            <w:vAlign w:val="top"/>
            <w:vMerge w:val="restart"/>
            <w:textDirection w:val="lrTb"/>
            <w:noWrap w:val="false"/>
          </w:tcPr>
          <w:p>
            <w:pPr>
              <w:pStyle w:val="1821"/>
              <w:ind w:left="149" w:right="146" w:firstLine="4"/>
              <w:jc w:val="both"/>
              <w:spacing w:before="293" w:line="223"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8"/>
                <w:sz w:val="18"/>
                <w:szCs w:val="18"/>
                <w:highlight w:val="none"/>
                <w:lang w:val="en-US" w:eastAsia="en-US" w:bidi="ar-SA"/>
              </w:rPr>
              <w:t xml:space="preserve">（六）</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方案与</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41"/>
                <w:sz w:val="18"/>
                <w:szCs w:val="18"/>
                <w:highlight w:val="none"/>
                <w:lang w:val="en-US" w:eastAsia="en-US" w:bidi="ar-SA"/>
              </w:rPr>
              <w:t xml:space="preserve">制度</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155"/>
              <w:jc w:val="both"/>
              <w:spacing w:before="57"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22</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3"/>
              <w:jc w:val="both"/>
              <w:spacing w:before="41" w:line="18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施工方案</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7"/>
              <w:jc w:val="both"/>
              <w:spacing w:before="41" w:line="189"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方案没编制、未审批就施工、变更无补充、不按方案实施操作</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jc w:val="both"/>
              <w:spacing w:line="225" w:lineRule="exact"/>
              <w:widowControl w:val="off"/>
              <w:rPr>
                <w:rFonts w:ascii="Arial" w:hAnsi="Times New Roman" w:eastAsia="宋体" w:cs="Times New Roman"/>
                <w:color w:val="000000"/>
                <w:sz w:val="19"/>
                <w:szCs w:val="24"/>
                <w:highlight w:val="none"/>
                <w:lang w:val="en-US" w:eastAsia="zh-CN" w:bidi="ar-SA"/>
              </w:rPr>
            </w:pPr>
            <w:r>
              <w:rPr>
                <w:rFonts w:ascii="Arial" w:hAnsi="Times New Roman" w:eastAsia="宋体" w:cs="Times New Roman"/>
                <w:color w:val="000000"/>
                <w:sz w:val="19"/>
                <w:szCs w:val="24"/>
                <w:highlight w:val="none"/>
                <w:lang w:val="en-US" w:eastAsia="zh-CN" w:bidi="ar-SA"/>
              </w:rPr>
            </w:r>
            <w:r/>
          </w:p>
        </w:tc>
        <w:tc>
          <w:tcPr>
            <w:tcW w:w="1057" w:type="dxa"/>
            <w:vAlign w:val="top"/>
            <w:textDirection w:val="lrTb"/>
            <w:noWrap w:val="false"/>
          </w:tcPr>
          <w:p>
            <w:pPr>
              <w:pStyle w:val="1399"/>
              <w:ind w:left="157"/>
              <w:jc w:val="both"/>
              <w:spacing w:before="57"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5000-10000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23</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7"/>
              <w:jc w:val="both"/>
              <w:spacing w:before="40" w:line="18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安全交底</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40" w:line="189"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无安全交底、交底无针对性、危险源告知不清</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10"/>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24</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4"/>
              <w:jc w:val="both"/>
              <w:spacing w:before="40" w:line="18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作业操作</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9"/>
              <w:jc w:val="both"/>
              <w:spacing w:before="40" w:line="189"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不按方案实施、不按程序操作、不按交底作业</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15"/>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5000</w:t>
            </w:r>
            <w:r>
              <w:rPr>
                <w:rFonts w:ascii="Times New Roman" w:hAnsi="Times New Roman" w:eastAsia="Times New Roman" w:cs="Times New Roman"/>
                <w:color w:val="000000"/>
                <w:sz w:val="18"/>
                <w:szCs w:val="18"/>
                <w:highlight w:val="none"/>
                <w:lang w:val="en-US" w:eastAsia="zh-CN" w:bidi="ar-SA"/>
              </w:rPr>
            </w:r>
            <w:r/>
          </w:p>
        </w:tc>
      </w:tr>
      <w:tr>
        <w:trPr>
          <w:trHeight w:val="462"/>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16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25</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7"/>
              <w:jc w:val="both"/>
              <w:spacing w:before="151" w:line="22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安全制度</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9" w:right="130"/>
              <w:jc w:val="both"/>
              <w:spacing w:before="33" w:line="211"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7"/>
                <w:sz w:val="18"/>
                <w:szCs w:val="18"/>
                <w:highlight w:val="none"/>
                <w:lang w:val="en-US" w:eastAsia="zh-CN" w:bidi="ar-SA"/>
              </w:rPr>
              <w:t xml:space="preserve">不落实安全检查制度，不</w:t>
            </w:r>
            <w:r>
              <w:rPr>
                <w:rFonts w:hint="eastAsia" w:ascii="宋体" w:hAnsi="宋体" w:eastAsia="宋体" w:cs="宋体"/>
                <w:color w:val="000000"/>
                <w:spacing w:val="7"/>
                <w:sz w:val="18"/>
                <w:szCs w:val="18"/>
                <w:highlight w:val="none"/>
                <w:lang w:val="en-US" w:eastAsia="zh-CN" w:bidi="ar-SA"/>
              </w:rPr>
              <w:t xml:space="preserve">按</w:t>
            </w:r>
            <w:r>
              <w:rPr>
                <w:rFonts w:ascii="宋体" w:hAnsi="宋体" w:eastAsia="宋体" w:cs="宋体"/>
                <w:color w:val="000000"/>
                <w:spacing w:val="7"/>
                <w:sz w:val="18"/>
                <w:szCs w:val="18"/>
                <w:highlight w:val="none"/>
                <w:lang w:val="en-US" w:eastAsia="zh-CN" w:bidi="ar-SA"/>
              </w:rPr>
              <w:t xml:space="preserve">要求对施工班组进行安全考核，安全检</w:t>
            </w:r>
            <w:r>
              <w:rPr>
                <w:rFonts w:ascii="宋体" w:hAnsi="宋体" w:eastAsia="宋体" w:cs="宋体"/>
                <w:color w:val="000000"/>
                <w:spacing w:val="9"/>
                <w:sz w:val="18"/>
                <w:szCs w:val="18"/>
                <w:highlight w:val="none"/>
                <w:lang w:val="en-US" w:eastAsia="zh-CN" w:bidi="ar-SA"/>
              </w:rPr>
              <w:t xml:space="preserve"> </w:t>
            </w:r>
            <w:r>
              <w:rPr>
                <w:rFonts w:ascii="宋体" w:hAnsi="宋体" w:eastAsia="宋体" w:cs="宋体"/>
                <w:color w:val="000000"/>
                <w:spacing w:val="-1"/>
                <w:sz w:val="18"/>
                <w:szCs w:val="18"/>
                <w:highlight w:val="none"/>
                <w:lang w:val="en-US" w:eastAsia="zh-CN" w:bidi="ar-SA"/>
              </w:rPr>
              <w:t xml:space="preserve">查、安全考核记录不全的，不落实公司其他有关安全管理制度的</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79"/>
              <w:jc w:val="both"/>
              <w:spacing w:before="16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100-500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157"/>
              <w:jc w:val="both"/>
              <w:spacing w:before="164"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5000-10000</w:t>
            </w:r>
            <w:r>
              <w:rPr>
                <w:rFonts w:ascii="Times New Roman" w:hAnsi="Times New Roman" w:eastAsia="Times New Roman" w:cs="Times New Roman"/>
                <w:color w:val="000000"/>
                <w:sz w:val="18"/>
                <w:szCs w:val="18"/>
                <w:highlight w:val="none"/>
                <w:lang w:val="en-US" w:eastAsia="zh-CN" w:bidi="ar-SA"/>
              </w:rPr>
            </w:r>
            <w:r/>
          </w:p>
        </w:tc>
      </w:tr>
      <w:tr>
        <w:trPr>
          <w:trHeight w:val="242"/>
        </w:trPr>
        <w:tc>
          <w:tcPr>
            <w:tcW w:w="909" w:type="dxa"/>
            <w:vAlign w:val="top"/>
            <w:vMerge w:val="restart"/>
            <w:textDirection w:val="lrTb"/>
            <w:noWrap w:val="false"/>
          </w:tcPr>
          <w:p>
            <w:pPr>
              <w:pStyle w:val="1399"/>
              <w:jc w:val="both"/>
              <w:spacing w:line="461" w:lineRule="auto"/>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p>
            <w:pPr>
              <w:pStyle w:val="1821"/>
              <w:ind w:left="153"/>
              <w:jc w:val="both"/>
              <w:spacing w:before="58" w:line="21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6"/>
                <w:sz w:val="18"/>
                <w:szCs w:val="18"/>
                <w:highlight w:val="none"/>
                <w:lang w:val="en-US" w:eastAsia="en-US" w:bidi="ar-SA"/>
              </w:rPr>
              <w:t xml:space="preserve">（七）</w:t>
            </w:r>
            <w:r>
              <w:rPr>
                <w:rFonts w:ascii="宋体" w:hAnsi="宋体" w:eastAsia="宋体" w:cs="宋体"/>
                <w:color w:val="000000"/>
                <w:sz w:val="18"/>
                <w:szCs w:val="18"/>
                <w:highlight w:val="none"/>
                <w:lang w:val="en-US" w:eastAsia="en-US" w:bidi="ar-SA"/>
              </w:rPr>
            </w:r>
            <w:r/>
          </w:p>
          <w:p>
            <w:pPr>
              <w:pStyle w:val="1821"/>
              <w:ind w:left="150"/>
              <w:jc w:val="both"/>
              <w:spacing w:line="215"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人员管</w:t>
            </w:r>
            <w:r>
              <w:rPr>
                <w:rFonts w:ascii="宋体" w:hAnsi="宋体" w:eastAsia="宋体" w:cs="宋体"/>
                <w:color w:val="000000"/>
                <w:sz w:val="18"/>
                <w:szCs w:val="18"/>
                <w:highlight w:val="none"/>
                <w:lang w:val="en-US" w:eastAsia="en-US" w:bidi="ar-SA"/>
              </w:rPr>
            </w:r>
            <w:r/>
          </w:p>
          <w:p>
            <w:pPr>
              <w:pStyle w:val="1821"/>
              <w:ind w:left="330"/>
              <w:jc w:val="both"/>
              <w:spacing w:line="22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z w:val="18"/>
                <w:szCs w:val="18"/>
                <w:highlight w:val="none"/>
                <w:lang w:val="en-US" w:eastAsia="en-US" w:bidi="ar-SA"/>
              </w:rPr>
              <w:t xml:space="preserve">理</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155"/>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26</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4"/>
              <w:jc w:val="both"/>
              <w:spacing w:before="42" w:line="18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特种作业</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42" w:line="188"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无证件、假证件、失效证件、证卡不齐、证件不带</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279"/>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100-500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44"/>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200-5000</w:t>
            </w:r>
            <w:r>
              <w:rPr>
                <w:rFonts w:ascii="Times New Roman" w:hAnsi="Times New Roman" w:eastAsia="Times New Roman" w:cs="Times New Roman"/>
                <w:color w:val="000000"/>
                <w:sz w:val="18"/>
                <w:szCs w:val="18"/>
                <w:highlight w:val="none"/>
                <w:lang w:val="en-US" w:eastAsia="zh-CN" w:bidi="ar-SA"/>
              </w:rPr>
            </w:r>
            <w:r/>
          </w:p>
        </w:tc>
      </w:tr>
      <w:tr>
        <w:trPr>
          <w:trHeight w:val="460"/>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27</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444" w:right="161" w:hanging="272"/>
              <w:jc w:val="both"/>
              <w:spacing w:before="31" w:line="211"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进出场管</w:t>
            </w:r>
            <w:r>
              <w:rPr>
                <w:rFonts w:ascii="宋体" w:hAnsi="宋体" w:eastAsia="宋体" w:cs="宋体"/>
                <w:color w:val="000000"/>
                <w:spacing w:val="1"/>
                <w:sz w:val="18"/>
                <w:szCs w:val="18"/>
                <w:highlight w:val="none"/>
                <w:lang w:val="en-US" w:eastAsia="en-US" w:bidi="ar-SA"/>
              </w:rPr>
              <w:t xml:space="preserve"> </w:t>
            </w:r>
            <w:r>
              <w:rPr>
                <w:rFonts w:ascii="宋体" w:hAnsi="宋体" w:eastAsia="宋体" w:cs="宋体"/>
                <w:color w:val="000000"/>
                <w:sz w:val="18"/>
                <w:szCs w:val="18"/>
                <w:highlight w:val="none"/>
                <w:lang w:val="en-US" w:eastAsia="en-US" w:bidi="ar-SA"/>
              </w:rPr>
              <w:t xml:space="preserve">理</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5"/>
              <w:jc w:val="both"/>
              <w:spacing w:before="149" w:line="218"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z w:val="18"/>
                <w:szCs w:val="18"/>
                <w:highlight w:val="none"/>
                <w:lang w:val="en-US" w:eastAsia="zh-CN" w:bidi="ar-SA"/>
              </w:rPr>
              <w:t xml:space="preserve">进场不告知、不登记、不通报、出场不</w:t>
            </w:r>
            <w:r>
              <w:rPr>
                <w:rFonts w:hint="eastAsia" w:ascii="宋体" w:hAnsi="宋体" w:eastAsia="宋体" w:cs="宋体"/>
                <w:color w:val="000000"/>
                <w:sz w:val="18"/>
                <w:szCs w:val="18"/>
                <w:highlight w:val="none"/>
                <w:lang w:val="en-US" w:eastAsia="zh-CN" w:bidi="ar-SA"/>
              </w:rPr>
              <w:t xml:space="preserve">销项</w:t>
            </w:r>
            <w:r>
              <w:rPr>
                <w:rFonts w:ascii="宋体" w:hAnsi="宋体" w:eastAsia="宋体" w:cs="宋体"/>
                <w:color w:val="000000"/>
                <w:sz w:val="18"/>
                <w:szCs w:val="18"/>
                <w:highlight w:val="none"/>
                <w:lang w:val="en-US" w:eastAsia="zh-CN" w:bidi="ar-SA"/>
              </w:rPr>
              <w:t xml:space="preserve">，进施</w:t>
            </w:r>
            <w:r>
              <w:rPr>
                <w:rFonts w:ascii="宋体" w:hAnsi="宋体" w:eastAsia="宋体" w:cs="宋体"/>
                <w:color w:val="000000"/>
                <w:spacing w:val="-1"/>
                <w:sz w:val="18"/>
                <w:szCs w:val="18"/>
                <w:highlight w:val="none"/>
                <w:lang w:val="en-US" w:eastAsia="zh-CN" w:bidi="ar-SA"/>
              </w:rPr>
              <w:t xml:space="preserve">工现场不</w:t>
            </w:r>
            <w:r>
              <w:rPr>
                <w:rFonts w:hint="eastAsia" w:ascii="宋体" w:hAnsi="宋体" w:eastAsia="宋体" w:cs="宋体"/>
                <w:color w:val="000000"/>
                <w:spacing w:val="-1"/>
                <w:sz w:val="18"/>
                <w:szCs w:val="18"/>
                <w:highlight w:val="none"/>
                <w:lang w:val="en-US" w:eastAsia="zh-CN" w:bidi="ar-SA"/>
              </w:rPr>
              <w:t xml:space="preserve">戴</w:t>
            </w:r>
            <w:r>
              <w:rPr>
                <w:rFonts w:ascii="宋体" w:hAnsi="宋体" w:eastAsia="宋体" w:cs="宋体"/>
                <w:color w:val="000000"/>
                <w:spacing w:val="-1"/>
                <w:sz w:val="18"/>
                <w:szCs w:val="18"/>
                <w:highlight w:val="none"/>
                <w:lang w:val="en-US" w:eastAsia="zh-CN" w:bidi="ar-SA"/>
              </w:rPr>
              <w:t xml:space="preserve">胸卡</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78"/>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4"/>
                <w:sz w:val="18"/>
                <w:szCs w:val="18"/>
                <w:highlight w:val="none"/>
                <w:lang w:val="en-US" w:eastAsia="zh-CN" w:bidi="ar-SA"/>
              </w:rPr>
              <w:t xml:space="preserve">50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89"/>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w:t>
            </w:r>
            <w:r>
              <w:rPr>
                <w:rFonts w:ascii="Times New Roman" w:hAnsi="Times New Roman" w:eastAsia="Times New Roman" w:cs="Times New Roman"/>
                <w:color w:val="000000"/>
                <w:sz w:val="18"/>
                <w:szCs w:val="18"/>
                <w:highlight w:val="none"/>
                <w:lang w:val="en-US" w:eastAsia="zh-CN" w:bidi="ar-SA"/>
              </w:rPr>
            </w:r>
            <w:r/>
          </w:p>
        </w:tc>
      </w:tr>
      <w:tr>
        <w:trPr>
          <w:trHeight w:val="241"/>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28</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6"/>
              <w:jc w:val="both"/>
              <w:spacing w:before="42" w:line="187"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综合保险</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9"/>
              <w:jc w:val="both"/>
              <w:spacing w:before="42" w:line="187"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不上报、不购买、不及时、资料缺损</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27"/>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89"/>
              <w:jc w:val="both"/>
              <w:spacing w:before="5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w:t>
            </w:r>
            <w:r>
              <w:rPr>
                <w:rFonts w:ascii="Times New Roman" w:hAnsi="Times New Roman" w:eastAsia="Times New Roman" w:cs="Times New Roman"/>
                <w:color w:val="000000"/>
                <w:sz w:val="18"/>
                <w:szCs w:val="18"/>
                <w:highlight w:val="none"/>
                <w:lang w:val="en-US" w:eastAsia="zh-CN" w:bidi="ar-SA"/>
              </w:rPr>
            </w:r>
            <w:r/>
          </w:p>
        </w:tc>
      </w:tr>
      <w:tr>
        <w:trPr>
          <w:trHeight w:val="463"/>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5"/>
              <w:jc w:val="both"/>
              <w:spacing w:before="16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29</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444" w:right="161" w:hanging="267"/>
              <w:jc w:val="both"/>
              <w:spacing w:before="36" w:line="210"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安全进班</w:t>
            </w:r>
            <w:r>
              <w:rPr>
                <w:rFonts w:ascii="宋体" w:hAnsi="宋体" w:eastAsia="宋体" w:cs="宋体"/>
                <w:color w:val="000000"/>
                <w:sz w:val="18"/>
                <w:szCs w:val="18"/>
                <w:highlight w:val="none"/>
                <w:lang w:val="en-US" w:eastAsia="en-US" w:bidi="ar-SA"/>
              </w:rPr>
              <w:t xml:space="preserve"> 组</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18"/>
              <w:jc w:val="both"/>
              <w:spacing w:before="152" w:line="220"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无兼职安全人员、不实施日、周、月检查和讲评</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27"/>
              <w:jc w:val="both"/>
              <w:spacing w:before="16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200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289"/>
              <w:jc w:val="both"/>
              <w:spacing w:before="16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200-500</w:t>
            </w:r>
            <w:r>
              <w:rPr>
                <w:rFonts w:ascii="Times New Roman" w:hAnsi="Times New Roman" w:eastAsia="Times New Roman" w:cs="Times New Roman"/>
                <w:color w:val="000000"/>
                <w:sz w:val="18"/>
                <w:szCs w:val="18"/>
                <w:highlight w:val="none"/>
                <w:lang w:val="en-US" w:eastAsia="zh-CN" w:bidi="ar-SA"/>
              </w:rPr>
            </w:r>
            <w:r/>
          </w:p>
        </w:tc>
      </w:tr>
      <w:tr>
        <w:trPr>
          <w:trHeight w:val="240"/>
        </w:trPr>
        <w:tc>
          <w:tcPr>
            <w:tcW w:w="909" w:type="dxa"/>
            <w:vAlign w:val="top"/>
            <w:vMerge w:val="continue"/>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441" w:type="dxa"/>
            <w:vAlign w:val="top"/>
            <w:textDirection w:val="lrTb"/>
            <w:noWrap w:val="false"/>
          </w:tcPr>
          <w:p>
            <w:pPr>
              <w:pStyle w:val="1399"/>
              <w:ind w:left="159"/>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4"/>
                <w:sz w:val="18"/>
                <w:szCs w:val="18"/>
                <w:highlight w:val="none"/>
                <w:lang w:val="en-US" w:eastAsia="zh-CN" w:bidi="ar-SA"/>
              </w:rPr>
              <w:t xml:space="preserve">30</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821"/>
              <w:ind w:left="175"/>
              <w:jc w:val="both"/>
              <w:spacing w:before="40" w:line="188"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上岗制度</w:t>
            </w:r>
            <w:r>
              <w:rPr>
                <w:rFonts w:ascii="宋体" w:hAnsi="宋体" w:eastAsia="宋体" w:cs="宋体"/>
                <w:color w:val="000000"/>
                <w:sz w:val="18"/>
                <w:szCs w:val="18"/>
                <w:highlight w:val="none"/>
                <w:lang w:val="en-US" w:eastAsia="en-US" w:bidi="ar-SA"/>
              </w:rPr>
            </w:r>
            <w:r/>
          </w:p>
        </w:tc>
        <w:tc>
          <w:tcPr>
            <w:tcW w:w="5100" w:type="dxa"/>
            <w:vAlign w:val="top"/>
            <w:textDirection w:val="lrTb"/>
            <w:noWrap w:val="false"/>
          </w:tcPr>
          <w:p>
            <w:pPr>
              <w:pStyle w:val="1821"/>
              <w:ind w:left="120"/>
              <w:jc w:val="both"/>
              <w:spacing w:before="40" w:line="188"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酒后上岗，超过</w:t>
            </w:r>
            <w:r>
              <w:rPr>
                <w:rFonts w:ascii="Times New Roman" w:hAnsi="Times New Roman" w:eastAsia="Times New Roman" w:cs="Times New Roman"/>
                <w:color w:val="000000"/>
                <w:spacing w:val="-1"/>
                <w:sz w:val="18"/>
                <w:szCs w:val="18"/>
                <w:highlight w:val="none"/>
                <w:lang w:val="en-US" w:eastAsia="zh-CN" w:bidi="ar-SA"/>
              </w:rPr>
              <w:t xml:space="preserve">12</w:t>
            </w:r>
            <w:r>
              <w:rPr>
                <w:rFonts w:ascii="宋体" w:hAnsi="宋体" w:eastAsia="宋体" w:cs="宋体"/>
                <w:color w:val="000000"/>
                <w:spacing w:val="-1"/>
                <w:sz w:val="18"/>
                <w:szCs w:val="18"/>
                <w:highlight w:val="none"/>
                <w:lang w:val="en-US" w:eastAsia="zh-CN" w:bidi="ar-SA"/>
              </w:rPr>
              <w:t xml:space="preserve">小时连续作业</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432"/>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3"/>
                <w:sz w:val="18"/>
                <w:szCs w:val="18"/>
                <w:highlight w:val="none"/>
                <w:lang w:val="en-US" w:eastAsia="zh-CN" w:bidi="ar-SA"/>
              </w:rPr>
              <w:t xml:space="preserve">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415"/>
              <w:jc w:val="both"/>
              <w:spacing w:before="56"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2"/>
                <w:sz w:val="18"/>
                <w:szCs w:val="18"/>
                <w:highlight w:val="none"/>
                <w:lang w:val="en-US" w:eastAsia="zh-CN" w:bidi="ar-SA"/>
              </w:rPr>
              <w:t xml:space="preserve">5000</w:t>
            </w:r>
            <w:r>
              <w:rPr>
                <w:rFonts w:ascii="Times New Roman" w:hAnsi="Times New Roman" w:eastAsia="Times New Roman" w:cs="Times New Roman"/>
                <w:color w:val="000000"/>
                <w:sz w:val="18"/>
                <w:szCs w:val="18"/>
                <w:highlight w:val="none"/>
                <w:lang w:val="en-US" w:eastAsia="zh-CN" w:bidi="ar-SA"/>
              </w:rPr>
            </w:r>
            <w:r/>
          </w:p>
        </w:tc>
      </w:tr>
      <w:tr>
        <w:trPr>
          <w:trHeight w:val="471"/>
        </w:trPr>
        <w:tc>
          <w:tcPr>
            <w:tcW w:w="909" w:type="dxa"/>
            <w:vAlign w:val="top"/>
            <w:textDirection w:val="lrTb"/>
            <w:noWrap w:val="false"/>
          </w:tcPr>
          <w:p>
            <w:pPr>
              <w:pStyle w:val="1821"/>
              <w:ind w:left="238" w:right="158" w:hanging="85"/>
              <w:jc w:val="both"/>
              <w:spacing w:before="40" w:line="209" w:lineRule="auto"/>
              <w:widowControl w:val="off"/>
              <w:rPr>
                <w:rFonts w:ascii="宋体" w:hAnsi="宋体" w:eastAsia="宋体" w:cs="宋体"/>
                <w:color w:val="000000"/>
                <w:sz w:val="18"/>
                <w:szCs w:val="18"/>
                <w:highlight w:val="none"/>
                <w:lang w:val="en-US" w:eastAsia="en-US" w:bidi="ar-SA"/>
              </w:rPr>
            </w:pPr>
            <w:r>
              <w:rPr>
                <w:rFonts w:ascii="宋体" w:hAnsi="宋体" w:eastAsia="宋体" w:cs="宋体"/>
                <w:color w:val="000000"/>
                <w:spacing w:val="-8"/>
                <w:sz w:val="18"/>
                <w:szCs w:val="18"/>
                <w:highlight w:val="none"/>
                <w:lang w:val="en-US" w:eastAsia="en-US" w:bidi="ar-SA"/>
              </w:rPr>
              <w:t xml:space="preserve">（八）</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2"/>
                <w:sz w:val="18"/>
                <w:szCs w:val="18"/>
                <w:highlight w:val="none"/>
                <w:lang w:val="en-US" w:eastAsia="en-US" w:bidi="ar-SA"/>
              </w:rPr>
              <w:t xml:space="preserve">其他</w:t>
            </w:r>
            <w:r>
              <w:rPr>
                <w:rFonts w:ascii="宋体" w:hAnsi="宋体" w:eastAsia="宋体" w:cs="宋体"/>
                <w:color w:val="000000"/>
                <w:sz w:val="18"/>
                <w:szCs w:val="18"/>
                <w:highlight w:val="none"/>
                <w:lang w:val="en-US" w:eastAsia="en-US" w:bidi="ar-SA"/>
              </w:rPr>
            </w:r>
            <w:r/>
          </w:p>
        </w:tc>
        <w:tc>
          <w:tcPr>
            <w:tcW w:w="441" w:type="dxa"/>
            <w:vAlign w:val="top"/>
            <w:textDirection w:val="lrTb"/>
            <w:noWrap w:val="false"/>
          </w:tcPr>
          <w:p>
            <w:pPr>
              <w:pStyle w:val="1399"/>
              <w:ind w:left="159"/>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4"/>
                <w:sz w:val="18"/>
                <w:szCs w:val="18"/>
                <w:highlight w:val="none"/>
                <w:lang w:val="en-US" w:eastAsia="zh-CN" w:bidi="ar-SA"/>
              </w:rPr>
              <w:t xml:space="preserve">31</w:t>
            </w:r>
            <w:r>
              <w:rPr>
                <w:rFonts w:ascii="Times New Roman" w:hAnsi="Times New Roman" w:eastAsia="Times New Roman" w:cs="Times New Roman"/>
                <w:color w:val="000000"/>
                <w:sz w:val="18"/>
                <w:szCs w:val="18"/>
                <w:highlight w:val="none"/>
                <w:lang w:val="en-US" w:eastAsia="zh-CN" w:bidi="ar-SA"/>
              </w:rPr>
            </w:r>
            <w:r/>
          </w:p>
        </w:tc>
        <w:tc>
          <w:tcPr>
            <w:tcW w:w="944" w:type="dxa"/>
            <w:vAlign w:val="top"/>
            <w:textDirection w:val="lrTb"/>
            <w:noWrap w:val="false"/>
          </w:tcPr>
          <w:p>
            <w:pPr>
              <w:pStyle w:val="1399"/>
              <w:jc w:val="both"/>
              <w:widowControl w:val="off"/>
              <w:rPr>
                <w:rFonts w:ascii="Arial" w:hAnsi="Times New Roman" w:eastAsia="宋体" w:cs="Times New Roman"/>
                <w:color w:val="000000"/>
                <w:sz w:val="21"/>
                <w:szCs w:val="24"/>
                <w:highlight w:val="none"/>
                <w:lang w:val="en-US" w:eastAsia="zh-CN" w:bidi="ar-SA"/>
              </w:rPr>
            </w:pPr>
            <w:r>
              <w:rPr>
                <w:rFonts w:ascii="Arial" w:hAnsi="Times New Roman" w:eastAsia="宋体" w:cs="Times New Roman"/>
                <w:color w:val="000000"/>
                <w:sz w:val="21"/>
                <w:szCs w:val="24"/>
                <w:highlight w:val="none"/>
                <w:lang w:val="en-US" w:eastAsia="zh-CN" w:bidi="ar-SA"/>
              </w:rPr>
            </w:r>
            <w:r/>
          </w:p>
        </w:tc>
        <w:tc>
          <w:tcPr>
            <w:tcW w:w="5100" w:type="dxa"/>
            <w:vAlign w:val="top"/>
            <w:textDirection w:val="lrTb"/>
            <w:noWrap w:val="false"/>
          </w:tcPr>
          <w:p>
            <w:pPr>
              <w:pStyle w:val="1821"/>
              <w:ind w:left="119"/>
              <w:jc w:val="both"/>
              <w:spacing w:before="152" w:line="219" w:lineRule="auto"/>
              <w:widowControl w:val="off"/>
              <w:rPr>
                <w:rFonts w:ascii="宋体" w:hAnsi="宋体" w:eastAsia="宋体" w:cs="宋体"/>
                <w:color w:val="000000"/>
                <w:sz w:val="18"/>
                <w:szCs w:val="18"/>
                <w:highlight w:val="none"/>
                <w:lang w:val="en-US" w:eastAsia="zh-CN" w:bidi="ar-SA"/>
              </w:rPr>
            </w:pPr>
            <w:r>
              <w:rPr>
                <w:rFonts w:ascii="宋体" w:hAnsi="宋体" w:eastAsia="宋体" w:cs="宋体"/>
                <w:color w:val="000000"/>
                <w:spacing w:val="-1"/>
                <w:sz w:val="18"/>
                <w:szCs w:val="18"/>
                <w:highlight w:val="none"/>
                <w:lang w:val="en-US" w:eastAsia="zh-CN" w:bidi="ar-SA"/>
              </w:rPr>
              <w:t xml:space="preserve">未含上述内容的其他违章行为</w:t>
            </w:r>
            <w:r>
              <w:rPr>
                <w:rFonts w:ascii="宋体" w:hAnsi="宋体" w:eastAsia="宋体" w:cs="宋体"/>
                <w:color w:val="000000"/>
                <w:sz w:val="18"/>
                <w:szCs w:val="18"/>
                <w:highlight w:val="none"/>
                <w:lang w:val="en-US" w:eastAsia="zh-CN" w:bidi="ar-SA"/>
              </w:rPr>
            </w:r>
            <w:r/>
          </w:p>
        </w:tc>
        <w:tc>
          <w:tcPr>
            <w:tcW w:w="1009" w:type="dxa"/>
            <w:vAlign w:val="top"/>
            <w:textDirection w:val="lrTb"/>
            <w:noWrap w:val="false"/>
          </w:tcPr>
          <w:p>
            <w:pPr>
              <w:pStyle w:val="1399"/>
              <w:ind w:left="311"/>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pacing w:val="-1"/>
                <w:sz w:val="18"/>
                <w:szCs w:val="18"/>
                <w:highlight w:val="none"/>
                <w:lang w:val="en-US" w:eastAsia="zh-CN" w:bidi="ar-SA"/>
              </w:rPr>
              <w:t xml:space="preserve">50-500</w:t>
            </w:r>
            <w:r>
              <w:rPr>
                <w:rFonts w:ascii="Times New Roman" w:hAnsi="Times New Roman" w:eastAsia="Times New Roman" w:cs="Times New Roman"/>
                <w:color w:val="000000"/>
                <w:sz w:val="18"/>
                <w:szCs w:val="18"/>
                <w:highlight w:val="none"/>
                <w:lang w:val="en-US" w:eastAsia="zh-CN" w:bidi="ar-SA"/>
              </w:rPr>
            </w:r>
            <w:r/>
          </w:p>
        </w:tc>
        <w:tc>
          <w:tcPr>
            <w:tcW w:w="1057" w:type="dxa"/>
            <w:vAlign w:val="top"/>
            <w:textDirection w:val="lrTb"/>
            <w:noWrap w:val="false"/>
          </w:tcPr>
          <w:p>
            <w:pPr>
              <w:pStyle w:val="1399"/>
              <w:ind w:left="198"/>
              <w:jc w:val="both"/>
              <w:spacing w:before="165" w:line="188" w:lineRule="auto"/>
              <w:widowControl w:val="off"/>
              <w:rPr>
                <w:rFonts w:ascii="Times New Roman" w:hAnsi="Times New Roman" w:eastAsia="Times New Roman" w:cs="Times New Roman"/>
                <w:color w:val="000000"/>
                <w:sz w:val="18"/>
                <w:szCs w:val="18"/>
                <w:highlight w:val="none"/>
                <w:lang w:val="en-US" w:eastAsia="zh-CN" w:bidi="ar-SA"/>
              </w:rPr>
            </w:pPr>
            <w:r>
              <w:rPr>
                <w:rFonts w:ascii="Times New Roman" w:hAnsi="Times New Roman" w:eastAsia="Times New Roman" w:cs="Times New Roman"/>
                <w:color w:val="000000"/>
                <w:sz w:val="18"/>
                <w:szCs w:val="18"/>
                <w:highlight w:val="none"/>
                <w:lang w:val="en-US" w:eastAsia="zh-CN" w:bidi="ar-SA"/>
              </w:rPr>
              <w:t xml:space="preserve">200-10000</w:t>
            </w:r>
            <w:r>
              <w:rPr>
                <w:rFonts w:ascii="Times New Roman" w:hAnsi="Times New Roman" w:eastAsia="Times New Roman" w:cs="Times New Roman"/>
                <w:color w:val="000000"/>
                <w:sz w:val="18"/>
                <w:szCs w:val="18"/>
                <w:highlight w:val="none"/>
                <w:lang w:val="en-US" w:eastAsia="zh-CN" w:bidi="ar-SA"/>
              </w:rPr>
            </w:r>
            <w:r/>
          </w:p>
        </w:tc>
      </w:tr>
    </w:tbl>
    <w:p>
      <w:pPr>
        <w:pStyle w:val="1399"/>
        <w:ind w:left="6897"/>
        <w:spacing w:before="27" w:line="369" w:lineRule="exact"/>
        <w:rPr>
          <w:rFonts w:hint="eastAsia" w:ascii="宋体" w:hAnsi="宋体" w:cs="宋体"/>
          <w:color w:val="000000"/>
          <w:sz w:val="18"/>
          <w:szCs w:val="18"/>
          <w:highlight w:val="none"/>
        </w:rPr>
      </w:pPr>
      <w:r>
        <w:rPr>
          <w:rFonts w:ascii="宋体" w:hAnsi="宋体" w:cs="宋体"/>
          <w:color w:val="000000"/>
          <w:spacing w:val="-1"/>
          <w:position w:val="14"/>
          <w:sz w:val="18"/>
          <w:szCs w:val="18"/>
          <w:highlight w:val="none"/>
        </w:rPr>
        <w:t xml:space="preserve">上述制度解释权归</w:t>
      </w:r>
      <w:r>
        <w:rPr>
          <w:rFonts w:hint="eastAsia" w:ascii="宋体" w:hAnsi="宋体" w:cs="宋体"/>
          <w:color w:val="000000"/>
          <w:spacing w:val="-1"/>
          <w:position w:val="14"/>
          <w:sz w:val="18"/>
          <w:szCs w:val="18"/>
          <w:highlight w:val="none"/>
        </w:rPr>
        <w:t xml:space="preserve">******</w:t>
      </w:r>
      <w:r>
        <w:rPr>
          <w:rFonts w:hint="eastAsia" w:ascii="宋体" w:hAnsi="宋体" w:cs="宋体"/>
          <w:color w:val="000000"/>
          <w:sz w:val="18"/>
          <w:szCs w:val="18"/>
          <w:highlight w:val="none"/>
        </w:rPr>
      </w:r>
      <w:r/>
    </w:p>
    <w:p>
      <w:pPr>
        <w:pStyle w:val="1399"/>
        <w:ind w:left="7564"/>
        <w:spacing w:line="219" w:lineRule="auto"/>
        <w:rPr>
          <w:rFonts w:ascii="宋体" w:hAnsi="宋体" w:cs="宋体"/>
          <w:color w:val="000000"/>
          <w:sz w:val="18"/>
          <w:szCs w:val="18"/>
          <w:highlight w:val="none"/>
        </w:rPr>
      </w:pPr>
      <w:r>
        <w:rPr>
          <w:rFonts w:ascii="宋体" w:hAnsi="宋体" w:cs="宋体"/>
          <w:color w:val="000000"/>
          <w:sz w:val="18"/>
          <w:szCs w:val="18"/>
          <w:highlight w:val="none"/>
        </w:rPr>
        <w:t xml:space="preserve">年</w:t>
      </w:r>
      <w:r>
        <w:rPr>
          <w:rFonts w:hint="eastAsia" w:ascii="Times New Roman" w:hAnsi="Times New Roman"/>
          <w:color w:val="000000"/>
          <w:sz w:val="18"/>
          <w:szCs w:val="18"/>
          <w:highlight w:val="none"/>
        </w:rPr>
        <w:t xml:space="preserve"> </w:t>
      </w:r>
      <w:r>
        <w:rPr>
          <w:rFonts w:ascii="宋体" w:hAnsi="宋体" w:cs="宋体"/>
          <w:color w:val="000000"/>
          <w:sz w:val="18"/>
          <w:szCs w:val="18"/>
          <w:highlight w:val="none"/>
        </w:rPr>
        <w:t xml:space="preserve">月</w:t>
      </w:r>
      <w:r>
        <w:rPr>
          <w:rFonts w:ascii="宋体" w:hAnsi="宋体" w:cs="宋体"/>
          <w:color w:val="000000"/>
          <w:sz w:val="18"/>
          <w:szCs w:val="18"/>
          <w:highlight w:val="none"/>
        </w:rPr>
      </w:r>
      <w:r/>
    </w:p>
    <w:p>
      <w:pPr>
        <w:pStyle w:val="1822"/>
        <w:spacing w:before="0" w:beforeAutospacing="0" w:after="0" w:afterAutospacing="0" w:line="500" w:lineRule="exact"/>
        <w:shd w:val="clear" w:color="auto" w:fill="ffffff"/>
        <w:rPr>
          <w:rFonts w:hint="eastAsia"/>
          <w:color w:val="000000"/>
          <w:highlight w:val="none"/>
        </w:rPr>
      </w:pPr>
      <w:r>
        <w:rPr>
          <w:rFonts w:hint="eastAsia" w:ascii="宋体" w:hAnsi="宋体" w:cs="Times New Roman"/>
          <w:color w:val="000000"/>
          <w:sz w:val="21"/>
          <w:szCs w:val="20"/>
          <w:highlight w:val="none"/>
        </w:rPr>
        <w:br w:type="page" w:clear="all"/>
      </w:r>
      <w:r>
        <w:rPr>
          <w:rFonts w:hint="eastAsia" w:ascii="宋体" w:hAnsi="宋体" w:cs="Times New Roman"/>
          <w:color w:val="000000"/>
          <w:sz w:val="21"/>
          <w:szCs w:val="20"/>
          <w:highlight w:val="none"/>
        </w:rPr>
        <w:t xml:space="preserve">附件16：</w:t>
      </w:r>
      <w:r>
        <w:rPr>
          <w:rFonts w:hint="eastAsia"/>
          <w:color w:val="000000"/>
          <w:highlight w:val="none"/>
        </w:rPr>
      </w:r>
      <w:r/>
    </w:p>
    <w:p>
      <w:pPr>
        <w:pStyle w:val="1399"/>
        <w:jc w:val="center"/>
        <w:spacing w:line="560" w:lineRule="exact"/>
        <w:rPr>
          <w:rFonts w:ascii="文鼎CS魏碑" w:eastAsia="文鼎CS魏碑"/>
          <w:color w:val="000000"/>
          <w:sz w:val="40"/>
          <w:szCs w:val="22"/>
          <w:highlight w:val="none"/>
        </w:rPr>
      </w:pPr>
      <w:r>
        <w:rPr>
          <w:rFonts w:hint="eastAsia" w:ascii="文鼎CS魏碑" w:eastAsia="文鼎CS魏碑"/>
          <w:color w:val="000000"/>
          <w:sz w:val="40"/>
          <w:szCs w:val="22"/>
          <w:highlight w:val="none"/>
        </w:rPr>
        <w:t xml:space="preserve">廉洁经营承诺书</w:t>
      </w:r>
      <w:r>
        <w:rPr>
          <w:rFonts w:ascii="文鼎CS魏碑" w:eastAsia="文鼎CS魏碑"/>
          <w:color w:val="000000"/>
          <w:sz w:val="40"/>
          <w:szCs w:val="22"/>
          <w:highlight w:val="none"/>
        </w:rPr>
      </w:r>
      <w:r/>
    </w:p>
    <w:p>
      <w:pPr>
        <w:pStyle w:val="1399"/>
        <w:jc w:val="center"/>
        <w:spacing w:line="560" w:lineRule="exact"/>
        <w:rPr>
          <w:rFonts w:ascii="文鼎CS魏碑" w:eastAsia="文鼎CS魏碑"/>
          <w:color w:val="000000"/>
          <w:sz w:val="40"/>
          <w:szCs w:val="22"/>
          <w:highlight w:val="none"/>
        </w:rPr>
      </w:pPr>
      <w:r>
        <w:rPr>
          <w:rFonts w:ascii="文鼎CS魏碑" w:eastAsia="文鼎CS魏碑"/>
          <w:color w:val="000000"/>
          <w:sz w:val="40"/>
          <w:szCs w:val="22"/>
          <w:highlight w:val="none"/>
        </w:rPr>
      </w:r>
      <w:r/>
    </w:p>
    <w:p>
      <w:pPr>
        <w:pStyle w:val="1790"/>
        <w:rPr>
          <w:rFonts w:hint="eastAsia" w:ascii="宋体" w:hAnsi="宋体" w:eastAsia="宋体" w:cs="宋体"/>
          <w:color w:val="000000"/>
          <w:sz w:val="22"/>
          <w:szCs w:val="20"/>
          <w:highlight w:val="none"/>
        </w:rPr>
      </w:pPr>
      <w:r>
        <w:rPr>
          <w:rFonts w:hint="eastAsia" w:ascii="宋体" w:hAnsi="宋体" w:eastAsia="宋体" w:cs="宋体"/>
          <w:b/>
          <w:color w:val="000000"/>
          <w:sz w:val="22"/>
          <w:szCs w:val="20"/>
          <w:highlight w:val="none"/>
          <w:u w:val="single"/>
        </w:rPr>
        <w:t xml:space="preserve">                   </w:t>
      </w:r>
      <w:r>
        <w:rPr>
          <w:rFonts w:hint="eastAsia" w:ascii="宋体" w:hAnsi="宋体" w:eastAsia="宋体" w:cs="宋体"/>
          <w:color w:val="000000"/>
          <w:sz w:val="22"/>
          <w:szCs w:val="20"/>
          <w:highlight w:val="none"/>
        </w:rPr>
        <w:t xml:space="preserve">郑重承诺：</w:t>
      </w:r>
      <w:r>
        <w:rPr>
          <w:rFonts w:hint="eastAsia" w:ascii="宋体" w:hAnsi="宋体" w:eastAsia="宋体" w:cs="宋体"/>
          <w:color w:val="000000"/>
          <w:sz w:val="22"/>
          <w:szCs w:val="20"/>
          <w:highlight w:val="none"/>
        </w:rPr>
      </w:r>
      <w:r/>
    </w:p>
    <w:p>
      <w:pPr>
        <w:pStyle w:val="1399"/>
        <w:spacing w:line="560" w:lineRule="exact"/>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    我公司在与</w:t>
      </w:r>
      <w:r>
        <w:rPr>
          <w:rFonts w:hint="eastAsia" w:ascii="宋体" w:hAnsi="宋体" w:cs="宋体"/>
          <w:color w:val="000000"/>
          <w:sz w:val="22"/>
          <w:szCs w:val="20"/>
          <w:highlight w:val="none"/>
          <w:lang w:eastAsia="zh-CN"/>
        </w:rPr>
        <w:t xml:space="preserve">无锡师范高等专科学校</w:t>
      </w:r>
      <w:r>
        <w:rPr>
          <w:rFonts w:hint="eastAsia" w:ascii="宋体" w:hAnsi="宋体" w:eastAsia="宋体" w:cs="宋体"/>
          <w:color w:val="000000"/>
          <w:sz w:val="22"/>
          <w:szCs w:val="20"/>
          <w:highlight w:val="none"/>
        </w:rPr>
        <w:t xml:space="preserve">的业务经营活动中，积极响应政府及贵院关于廉政建设的有关规定，抵制经济活动中的不正之风。在向</w:t>
      </w:r>
      <w:r>
        <w:rPr>
          <w:rFonts w:hint="eastAsia" w:ascii="宋体" w:hAnsi="宋体" w:cs="宋体"/>
          <w:color w:val="000000"/>
          <w:sz w:val="22"/>
          <w:szCs w:val="20"/>
          <w:highlight w:val="none"/>
          <w:lang w:eastAsia="zh-CN"/>
        </w:rPr>
        <w:t xml:space="preserve">无锡师范高等专科学校</w:t>
      </w:r>
      <w:r>
        <w:rPr>
          <w:rFonts w:hint="eastAsia" w:ascii="宋体" w:hAnsi="宋体" w:eastAsia="宋体" w:cs="宋体"/>
          <w:color w:val="000000"/>
          <w:sz w:val="22"/>
          <w:szCs w:val="20"/>
          <w:highlight w:val="none"/>
        </w:rPr>
        <w:t xml:space="preserve">提供设备销售、技术服务、工程建设及消耗性物品买卖等经营过程中自觉做到：</w:t>
      </w:r>
      <w:r>
        <w:rPr>
          <w:rFonts w:hint="eastAsia" w:ascii="宋体" w:hAnsi="宋体" w:eastAsia="宋体" w:cs="宋体"/>
          <w:color w:val="000000"/>
          <w:sz w:val="22"/>
          <w:szCs w:val="20"/>
          <w:highlight w:val="none"/>
        </w:rPr>
      </w:r>
      <w:r/>
    </w:p>
    <w:p>
      <w:pPr>
        <w:pStyle w:val="1399"/>
        <w:spacing w:line="560" w:lineRule="exact"/>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    一、严格按照公开、公平、公正的原则，通过招标后向</w:t>
      </w:r>
      <w:r>
        <w:rPr>
          <w:rFonts w:hint="eastAsia" w:ascii="宋体" w:hAnsi="宋体" w:cs="宋体"/>
          <w:color w:val="000000"/>
          <w:sz w:val="22"/>
          <w:szCs w:val="20"/>
          <w:highlight w:val="none"/>
          <w:lang w:eastAsia="zh-CN"/>
        </w:rPr>
        <w:t xml:space="preserve">无锡师范高等专科学校</w:t>
      </w:r>
      <w:r>
        <w:rPr>
          <w:rFonts w:hint="eastAsia" w:ascii="宋体" w:hAnsi="宋体" w:eastAsia="宋体" w:cs="宋体"/>
          <w:color w:val="000000"/>
          <w:sz w:val="22"/>
          <w:szCs w:val="20"/>
          <w:highlight w:val="none"/>
        </w:rPr>
        <w:t xml:space="preserve">提供合格、正规、满足需求的商品。如不需招标的商品，由华疗内部议标。不得利用不正当手段中标。</w:t>
      </w:r>
      <w:r>
        <w:rPr>
          <w:rFonts w:hint="eastAsia" w:ascii="宋体" w:hAnsi="宋体" w:eastAsia="宋体" w:cs="宋体"/>
          <w:color w:val="000000"/>
          <w:sz w:val="22"/>
          <w:szCs w:val="20"/>
          <w:highlight w:val="none"/>
        </w:rPr>
      </w:r>
      <w:r/>
    </w:p>
    <w:p>
      <w:pPr>
        <w:pStyle w:val="1399"/>
        <w:spacing w:line="560" w:lineRule="exact"/>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    二、不邀请</w:t>
      </w:r>
      <w:r>
        <w:rPr>
          <w:rFonts w:hint="eastAsia" w:ascii="宋体" w:hAnsi="宋体" w:cs="宋体"/>
          <w:color w:val="000000"/>
          <w:sz w:val="22"/>
          <w:szCs w:val="20"/>
          <w:highlight w:val="none"/>
          <w:lang w:eastAsia="zh-CN"/>
        </w:rPr>
        <w:t xml:space="preserve">无锡师范高等专科学校</w:t>
      </w:r>
      <w:r>
        <w:rPr>
          <w:rFonts w:hint="eastAsia" w:ascii="宋体" w:hAnsi="宋体" w:eastAsia="宋体" w:cs="宋体"/>
          <w:color w:val="000000"/>
          <w:sz w:val="22"/>
          <w:szCs w:val="20"/>
          <w:highlight w:val="none"/>
        </w:rPr>
        <w:t xml:space="preserve">职工参加各类宴会或</w:t>
      </w:r>
      <w:r>
        <w:rPr>
          <w:rFonts w:hint="eastAsia" w:ascii="宋体" w:hAnsi="宋体" w:cs="宋体"/>
          <w:color w:val="000000"/>
          <w:sz w:val="22"/>
          <w:szCs w:val="20"/>
          <w:highlight w:val="none"/>
          <w:lang w:eastAsia="zh-CN"/>
        </w:rPr>
        <w:t xml:space="preserve">其他</w:t>
      </w:r>
      <w:r>
        <w:rPr>
          <w:rFonts w:hint="eastAsia" w:ascii="宋体" w:hAnsi="宋体" w:eastAsia="宋体" w:cs="宋体"/>
          <w:color w:val="000000"/>
          <w:sz w:val="22"/>
          <w:szCs w:val="20"/>
          <w:highlight w:val="none"/>
        </w:rPr>
        <w:t xml:space="preserve">消费性活动。</w:t>
      </w:r>
      <w:r>
        <w:rPr>
          <w:rFonts w:hint="eastAsia" w:ascii="宋体" w:hAnsi="宋体" w:eastAsia="宋体" w:cs="宋体"/>
          <w:color w:val="000000"/>
          <w:sz w:val="22"/>
          <w:szCs w:val="20"/>
          <w:highlight w:val="none"/>
        </w:rPr>
      </w:r>
      <w:r/>
    </w:p>
    <w:p>
      <w:pPr>
        <w:pStyle w:val="1399"/>
        <w:spacing w:line="560" w:lineRule="exact"/>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    三、不给</w:t>
      </w:r>
      <w:r>
        <w:rPr>
          <w:rFonts w:hint="eastAsia" w:ascii="宋体" w:hAnsi="宋体" w:cs="宋体"/>
          <w:color w:val="000000"/>
          <w:sz w:val="22"/>
          <w:szCs w:val="20"/>
          <w:highlight w:val="none"/>
          <w:lang w:eastAsia="zh-CN"/>
        </w:rPr>
        <w:t xml:space="preserve">无锡师范高等专科学校</w:t>
      </w:r>
      <w:r>
        <w:rPr>
          <w:rFonts w:hint="eastAsia" w:ascii="宋体" w:hAnsi="宋体" w:eastAsia="宋体" w:cs="宋体"/>
          <w:color w:val="000000"/>
          <w:sz w:val="22"/>
          <w:szCs w:val="20"/>
          <w:highlight w:val="none"/>
        </w:rPr>
        <w:t xml:space="preserve">职工个人赠送礼品、礼金、有价证券、回扣、折扣和好处费，或者以其他形式给予礼品、礼金和好处费。</w:t>
      </w:r>
      <w:r>
        <w:rPr>
          <w:rFonts w:hint="eastAsia" w:ascii="宋体" w:hAnsi="宋体" w:eastAsia="宋体" w:cs="宋体"/>
          <w:color w:val="000000"/>
          <w:sz w:val="22"/>
          <w:szCs w:val="20"/>
          <w:highlight w:val="none"/>
        </w:rPr>
      </w:r>
      <w:r/>
    </w:p>
    <w:p>
      <w:pPr>
        <w:pStyle w:val="1410"/>
        <w:ind w:left="0"/>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    一经发现以上任何一项行为的，我公司完全接受被取消在贵院的经营资格，并愿意接受相关法律责任。</w:t>
      </w:r>
      <w:r>
        <w:rPr>
          <w:rFonts w:hint="eastAsia" w:ascii="宋体" w:hAnsi="宋体" w:eastAsia="宋体" w:cs="宋体"/>
          <w:color w:val="000000"/>
          <w:sz w:val="22"/>
          <w:szCs w:val="20"/>
          <w:highlight w:val="none"/>
        </w:rPr>
      </w:r>
      <w:r/>
    </w:p>
    <w:p>
      <w:pPr>
        <w:pStyle w:val="1399"/>
        <w:spacing w:line="560" w:lineRule="exact"/>
        <w:rPr>
          <w:rFonts w:hint="eastAsia" w:ascii="宋体" w:hAnsi="宋体" w:eastAsia="宋体" w:cs="宋体"/>
          <w:color w:val="000000"/>
          <w:sz w:val="22"/>
          <w:szCs w:val="20"/>
          <w:highlight w:val="none"/>
        </w:rPr>
      </w:pPr>
      <w:r>
        <w:rPr>
          <w:rFonts w:hint="eastAsia" w:ascii="宋体" w:hAnsi="宋体" w:eastAsia="宋体" w:cs="宋体"/>
          <w:b/>
          <w:color w:val="000000"/>
          <w:sz w:val="22"/>
          <w:szCs w:val="20"/>
          <w:highlight w:val="none"/>
        </w:rPr>
        <w:t xml:space="preserve">    </w:t>
      </w:r>
      <w:r>
        <w:rPr>
          <w:rFonts w:hint="eastAsia" w:ascii="宋体" w:hAnsi="宋体" w:eastAsia="宋体" w:cs="宋体"/>
          <w:color w:val="000000"/>
          <w:sz w:val="22"/>
          <w:szCs w:val="20"/>
          <w:highlight w:val="none"/>
        </w:rPr>
        <w:t xml:space="preserve">如在与</w:t>
      </w:r>
      <w:r>
        <w:rPr>
          <w:rFonts w:hint="eastAsia" w:ascii="宋体" w:hAnsi="宋体" w:cs="宋体"/>
          <w:color w:val="000000"/>
          <w:sz w:val="22"/>
          <w:szCs w:val="20"/>
          <w:highlight w:val="none"/>
          <w:lang w:eastAsia="zh-CN"/>
        </w:rPr>
        <w:t xml:space="preserve">无锡师范高等专科学校</w:t>
      </w:r>
      <w:r>
        <w:rPr>
          <w:rFonts w:hint="eastAsia" w:ascii="宋体" w:hAnsi="宋体" w:eastAsia="宋体" w:cs="宋体"/>
          <w:color w:val="000000"/>
          <w:sz w:val="22"/>
          <w:szCs w:val="20"/>
          <w:highlight w:val="none"/>
        </w:rPr>
        <w:t xml:space="preserve">经济活动中，受到刁难、卡、拿、要等情况，我公司将积极向</w:t>
      </w:r>
      <w:r>
        <w:rPr>
          <w:rFonts w:hint="eastAsia" w:ascii="宋体" w:hAnsi="宋体" w:cs="宋体"/>
          <w:color w:val="000000"/>
          <w:sz w:val="22"/>
          <w:szCs w:val="20"/>
          <w:highlight w:val="none"/>
          <w:lang w:eastAsia="zh-CN"/>
        </w:rPr>
        <w:t xml:space="preserve">无锡师范高等专科学校</w:t>
      </w:r>
      <w:r>
        <w:rPr>
          <w:rFonts w:hint="eastAsia" w:ascii="宋体" w:hAnsi="宋体" w:eastAsia="宋体" w:cs="宋体"/>
          <w:color w:val="000000"/>
          <w:sz w:val="22"/>
          <w:szCs w:val="20"/>
          <w:highlight w:val="none"/>
        </w:rPr>
        <w:t xml:space="preserve">纪委、纪检监察室举报（电话</w:t>
      </w:r>
      <w:r>
        <w:rPr>
          <w:rFonts w:hint="eastAsia" w:ascii="宋体" w:hAnsi="宋体" w:cs="宋体"/>
          <w:color w:val="000000"/>
          <w:sz w:val="22"/>
          <w:szCs w:val="20"/>
          <w:highlight w:val="none"/>
          <w:lang w:eastAsia="zh-CN"/>
        </w:rPr>
        <w:t xml:space="preserve">：</w:t>
      </w:r>
      <w:r>
        <w:rPr>
          <w:rFonts w:hint="eastAsia" w:ascii="宋体" w:hAnsi="宋体" w:eastAsia="宋体" w:cs="宋体"/>
          <w:color w:val="000000"/>
          <w:sz w:val="22"/>
          <w:szCs w:val="20"/>
          <w:highlight w:val="none"/>
        </w:rPr>
        <w:t xml:space="preserve"> 0510-82335000转）</w:t>
      </w:r>
      <w:r>
        <w:rPr>
          <w:rFonts w:hint="eastAsia" w:ascii="宋体" w:hAnsi="宋体" w:eastAsia="宋体" w:cs="宋体"/>
          <w:color w:val="000000"/>
          <w:sz w:val="22"/>
          <w:szCs w:val="20"/>
          <w:highlight w:val="none"/>
        </w:rPr>
      </w:r>
      <w:r/>
    </w:p>
    <w:p>
      <w:pPr>
        <w:pStyle w:val="1399"/>
        <w:spacing w:line="560" w:lineRule="exact"/>
        <w:rPr>
          <w:rFonts w:hint="eastAsia" w:ascii="宋体" w:hAnsi="宋体" w:eastAsia="宋体" w:cs="宋体"/>
          <w:color w:val="000000"/>
          <w:sz w:val="22"/>
          <w:szCs w:val="20"/>
          <w:highlight w:val="none"/>
        </w:rPr>
      </w:pPr>
      <w:r>
        <w:rPr>
          <w:rFonts w:hint="eastAsia" w:ascii="宋体" w:hAnsi="宋体" w:eastAsia="宋体" w:cs="宋体"/>
          <w:b/>
          <w:color w:val="000000"/>
          <w:sz w:val="22"/>
          <w:szCs w:val="20"/>
          <w:highlight w:val="none"/>
        </w:rPr>
        <w:t xml:space="preserve">    </w:t>
      </w:r>
      <w:r>
        <w:rPr>
          <w:rFonts w:hint="eastAsia" w:ascii="宋体" w:hAnsi="宋体" w:eastAsia="宋体" w:cs="宋体"/>
          <w:color w:val="000000"/>
          <w:sz w:val="22"/>
          <w:szCs w:val="20"/>
          <w:highlight w:val="none"/>
        </w:rPr>
        <w:t xml:space="preserve">本承诺书一式</w:t>
      </w:r>
      <w:r>
        <w:rPr>
          <w:rFonts w:hint="eastAsia" w:ascii="宋体" w:hAnsi="宋体" w:cs="宋体"/>
          <w:color w:val="000000"/>
          <w:sz w:val="22"/>
          <w:szCs w:val="20"/>
          <w:highlight w:val="none"/>
          <w:lang w:eastAsia="zh-CN"/>
        </w:rPr>
        <w:t xml:space="preserve">陆</w:t>
      </w:r>
      <w:r>
        <w:rPr>
          <w:rFonts w:hint="eastAsia" w:ascii="宋体" w:hAnsi="宋体" w:eastAsia="宋体" w:cs="宋体"/>
          <w:color w:val="000000"/>
          <w:sz w:val="22"/>
          <w:szCs w:val="20"/>
          <w:highlight w:val="none"/>
        </w:rPr>
        <w:t xml:space="preserve">份（承诺人单位</w:t>
      </w:r>
      <w:r>
        <w:rPr>
          <w:rFonts w:hint="eastAsia" w:ascii="宋体" w:hAnsi="宋体" w:cs="宋体"/>
          <w:color w:val="000000"/>
          <w:sz w:val="22"/>
          <w:szCs w:val="20"/>
          <w:highlight w:val="none"/>
          <w:lang w:eastAsia="zh-CN"/>
        </w:rPr>
        <w:t xml:space="preserve">叁</w:t>
      </w:r>
      <w:r>
        <w:rPr>
          <w:rFonts w:hint="eastAsia" w:ascii="宋体" w:hAnsi="宋体" w:eastAsia="宋体" w:cs="宋体"/>
          <w:color w:val="000000"/>
          <w:sz w:val="22"/>
          <w:szCs w:val="20"/>
          <w:highlight w:val="none"/>
        </w:rPr>
        <w:t xml:space="preserve">份、另</w:t>
      </w:r>
      <w:r>
        <w:rPr>
          <w:rFonts w:hint="eastAsia" w:ascii="宋体" w:hAnsi="宋体" w:cs="宋体"/>
          <w:color w:val="000000"/>
          <w:sz w:val="22"/>
          <w:szCs w:val="20"/>
          <w:highlight w:val="none"/>
          <w:lang w:eastAsia="zh-CN"/>
        </w:rPr>
        <w:t xml:space="preserve">叁</w:t>
      </w:r>
      <w:r>
        <w:rPr>
          <w:rFonts w:hint="eastAsia" w:ascii="宋体" w:hAnsi="宋体" w:eastAsia="宋体" w:cs="宋体"/>
          <w:color w:val="000000"/>
          <w:sz w:val="22"/>
          <w:szCs w:val="20"/>
          <w:highlight w:val="none"/>
        </w:rPr>
        <w:t xml:space="preserve">份与我方合同一并归档），同合同一并签订。</w:t>
      </w:r>
      <w:r>
        <w:rPr>
          <w:rFonts w:hint="eastAsia" w:ascii="宋体" w:hAnsi="宋体" w:eastAsia="宋体" w:cs="宋体"/>
          <w:color w:val="000000"/>
          <w:sz w:val="22"/>
          <w:szCs w:val="20"/>
          <w:highlight w:val="none"/>
        </w:rPr>
      </w:r>
      <w:r/>
    </w:p>
    <w:p>
      <w:pPr>
        <w:pStyle w:val="1399"/>
        <w:ind w:firstLine="2860"/>
        <w:spacing w:line="560" w:lineRule="exact"/>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r>
      <w:r/>
    </w:p>
    <w:p>
      <w:pPr>
        <w:pStyle w:val="1399"/>
        <w:jc w:val="right"/>
        <w:spacing w:line="560" w:lineRule="exact"/>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                                                    单位（盖章）： </w:t>
      </w:r>
      <w:r>
        <w:rPr>
          <w:rFonts w:hint="eastAsia" w:ascii="宋体" w:hAnsi="宋体" w:eastAsia="宋体" w:cs="宋体"/>
          <w:color w:val="000000"/>
          <w:sz w:val="22"/>
          <w:szCs w:val="20"/>
          <w:highlight w:val="none"/>
        </w:rPr>
      </w:r>
      <w:r/>
    </w:p>
    <w:p>
      <w:pPr>
        <w:pStyle w:val="1399"/>
        <w:ind w:firstLine="2860"/>
        <w:jc w:val="right"/>
        <w:spacing w:line="560" w:lineRule="exact"/>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承诺人姓名：</w:t>
      </w:r>
      <w:r>
        <w:rPr>
          <w:rFonts w:hint="eastAsia" w:ascii="宋体" w:hAnsi="宋体" w:eastAsia="宋体" w:cs="宋体"/>
          <w:color w:val="000000"/>
          <w:sz w:val="22"/>
          <w:szCs w:val="20"/>
          <w:highlight w:val="none"/>
        </w:rPr>
      </w:r>
      <w:r/>
    </w:p>
    <w:p>
      <w:pPr>
        <w:pStyle w:val="1399"/>
        <w:jc w:val="right"/>
        <w:spacing w:line="560" w:lineRule="exact"/>
        <w:rPr>
          <w:rFonts w:hint="eastAsia" w:ascii="宋体" w:hAnsi="宋体" w:eastAsia="宋体" w:cs="宋体"/>
          <w:color w:val="000000"/>
          <w:sz w:val="18"/>
          <w:szCs w:val="21"/>
          <w:highlight w:val="none"/>
        </w:rPr>
      </w:pPr>
      <w:r>
        <w:rPr>
          <w:rFonts w:hint="eastAsia" w:ascii="宋体" w:hAnsi="宋体" w:eastAsia="宋体" w:cs="宋体"/>
          <w:color w:val="000000"/>
          <w:sz w:val="22"/>
          <w:szCs w:val="20"/>
          <w:highlight w:val="none"/>
        </w:rPr>
        <w:t xml:space="preserve">                                                                                   20     年     月     日</w:t>
      </w:r>
      <w:r>
        <w:rPr>
          <w:rFonts w:hint="eastAsia" w:ascii="宋体" w:hAnsi="宋体" w:eastAsia="宋体" w:cs="宋体"/>
          <w:color w:val="000000"/>
          <w:sz w:val="18"/>
          <w:szCs w:val="21"/>
          <w:highlight w:val="none"/>
        </w:rPr>
      </w:r>
      <w:r/>
    </w:p>
    <w:p>
      <w:pPr>
        <w:pStyle w:val="1399"/>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399"/>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399"/>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399"/>
        <w:rPr>
          <w:rFonts w:hint="eastAsia"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br w:type="page" w:clear="all"/>
      </w:r>
      <w:r>
        <w:rPr>
          <w:rFonts w:hint="eastAsia" w:ascii="宋体" w:hAnsi="宋体" w:eastAsia="宋体" w:cs="Times New Roman"/>
          <w:color w:val="000000"/>
          <w:sz w:val="21"/>
          <w:szCs w:val="20"/>
          <w:highlight w:val="none"/>
          <w:lang w:val="en-US" w:eastAsia="zh-CN" w:bidi="ar-SA"/>
        </w:rPr>
      </w:r>
      <w:r/>
    </w:p>
    <w:p>
      <w:pPr>
        <w:pStyle w:val="1399"/>
        <w:rPr>
          <w:rFonts w:hint="eastAsia"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附件17</w:t>
      </w:r>
      <w:r>
        <w:rPr>
          <w:rFonts w:hint="eastAsia" w:ascii="宋体" w:hAnsi="宋体" w:cs="Times New Roman"/>
          <w:color w:val="000000"/>
          <w:sz w:val="21"/>
          <w:szCs w:val="20"/>
          <w:highlight w:val="none"/>
          <w:lang w:val="en-US" w:eastAsia="zh-CN" w:bidi="ar-SA"/>
        </w:rPr>
        <w:t xml:space="preserve">承包人</w:t>
      </w:r>
      <w:r>
        <w:rPr>
          <w:rFonts w:hint="eastAsia" w:ascii="宋体" w:hAnsi="宋体" w:eastAsia="宋体" w:cs="Times New Roman"/>
          <w:color w:val="000000"/>
          <w:sz w:val="21"/>
          <w:szCs w:val="20"/>
          <w:highlight w:val="none"/>
          <w:lang w:val="en-US" w:eastAsia="zh-CN" w:bidi="ar-SA"/>
        </w:rPr>
        <w:t xml:space="preserve">选定品牌（或厂家）表</w:t>
      </w:r>
      <w:r>
        <w:rPr>
          <w:rFonts w:hint="eastAsia" w:ascii="宋体" w:hAnsi="宋体" w:eastAsia="宋体" w:cs="Times New Roman"/>
          <w:color w:val="000000"/>
          <w:sz w:val="21"/>
          <w:szCs w:val="20"/>
          <w:highlight w:val="none"/>
          <w:lang w:val="en-US" w:eastAsia="zh-CN" w:bidi="ar-SA"/>
        </w:rPr>
      </w:r>
      <w:r/>
    </w:p>
    <w:p>
      <w:pPr>
        <w:pStyle w:val="1459"/>
        <w:tabs>
          <w:tab w:val="center" w:pos="7143" w:leader="none"/>
          <w:tab w:val="right" w:pos="14287" w:leader="none"/>
        </w:tabs>
        <w:rPr>
          <w:rFonts w:hint="eastAsia"/>
          <w:color w:val="000000"/>
          <w:highlight w:val="none"/>
        </w:rPr>
      </w:pPr>
      <w:r>
        <w:rPr>
          <w:rFonts w:hint="eastAsia"/>
          <w:color w:val="000000"/>
          <w:highlight w:val="none"/>
        </w:rPr>
      </w:r>
      <w:r/>
    </w:p>
    <w:p>
      <w:pPr>
        <w:pStyle w:val="1399"/>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399"/>
        <w:jc w:val="center"/>
        <w:pageBreakBefore w:val="0"/>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第五部分</w:t>
      </w:r>
      <w:r>
        <w:rPr>
          <w:rFonts w:hint="eastAsia" w:ascii="宋体" w:hAnsi="宋体" w:eastAsia="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附件（</w:t>
      </w:r>
      <w:r>
        <w:rPr>
          <w:rFonts w:hint="eastAsia" w:ascii="宋体" w:hAnsi="宋体" w:cs="宋体"/>
          <w:b/>
          <w:color w:val="000000"/>
          <w:sz w:val="44"/>
          <w:szCs w:val="44"/>
          <w:highlight w:val="none"/>
          <w:lang w:eastAsia="zh-CN"/>
        </w:rPr>
        <w:t xml:space="preserve">响应文件</w:t>
      </w:r>
      <w:r>
        <w:rPr>
          <w:rFonts w:hint="eastAsia" w:ascii="宋体" w:hAnsi="宋体" w:eastAsia="宋体" w:cs="宋体"/>
          <w:b/>
          <w:color w:val="000000"/>
          <w:sz w:val="44"/>
          <w:szCs w:val="44"/>
          <w:highlight w:val="none"/>
        </w:rPr>
        <w:t xml:space="preserve">格式）</w:t>
      </w:r>
      <w:r>
        <w:rPr>
          <w:rFonts w:hint="eastAsia" w:ascii="宋体" w:hAnsi="宋体" w:eastAsia="宋体" w:cs="宋体"/>
          <w:b/>
          <w:color w:val="000000"/>
          <w:sz w:val="44"/>
          <w:szCs w:val="44"/>
          <w:highlight w:val="none"/>
        </w:rPr>
      </w:r>
      <w:r/>
    </w:p>
    <w:p>
      <w:pPr>
        <w:pStyle w:val="1399"/>
        <w:jc w:val="left"/>
        <w:pageBreakBefore w:val="0"/>
        <w:spacing w:line="360" w:lineRule="auto"/>
        <w:rPr>
          <w:rFonts w:hint="eastAsia" w:ascii="宋体" w:hAnsi="宋体" w:eastAsia="宋体" w:cs="宋体"/>
          <w:b/>
          <w:color w:val="000000"/>
          <w:sz w:val="32"/>
          <w:szCs w:val="20"/>
          <w:highlight w:val="none"/>
        </w:rPr>
        <w:outlineLvl w:val="9"/>
      </w:pPr>
      <w:r>
        <w:rPr>
          <w:rFonts w:hint="eastAsia" w:ascii="宋体" w:hAnsi="宋体" w:eastAsia="宋体" w:cs="宋体"/>
          <w:b/>
          <w:color w:val="000000"/>
          <w:sz w:val="32"/>
          <w:szCs w:val="20"/>
          <w:highlight w:val="none"/>
        </w:rPr>
      </w:r>
      <w:r/>
    </w:p>
    <w:p>
      <w:pPr>
        <w:pStyle w:val="1399"/>
        <w:jc w:val="center"/>
        <w:pageBreakBefore w:val="0"/>
        <w:spacing w:line="360" w:lineRule="auto"/>
        <w:rPr>
          <w:rFonts w:hint="eastAsia" w:ascii="宋体" w:hAnsi="宋体" w:eastAsia="宋体" w:cs="宋体"/>
          <w:b/>
          <w:color w:val="000000"/>
          <w:sz w:val="48"/>
          <w:szCs w:val="20"/>
          <w:highlight w:val="none"/>
          <w:u w:val="single"/>
        </w:rPr>
        <w:outlineLvl w:val="9"/>
      </w:pPr>
      <w:r>
        <w:rPr>
          <w:rFonts w:hint="eastAsia" w:ascii="宋体" w:hAnsi="宋体" w:eastAsia="宋体" w:cs="宋体"/>
          <w:b/>
          <w:color w:val="000000"/>
          <w:sz w:val="48"/>
          <w:szCs w:val="20"/>
          <w:highlight w:val="none"/>
          <w:u w:val="single"/>
        </w:rPr>
      </w:r>
      <w:r/>
    </w:p>
    <w:p>
      <w:pPr>
        <w:pStyle w:val="1399"/>
        <w:jc w:val="center"/>
        <w:pageBreakBefore w:val="0"/>
        <w:spacing w:line="360" w:lineRule="auto"/>
        <w:rPr>
          <w:rFonts w:hint="eastAsia" w:ascii="宋体" w:hAnsi="宋体" w:eastAsia="宋体" w:cs="宋体"/>
          <w:b/>
          <w:color w:val="000000"/>
          <w:sz w:val="72"/>
          <w:szCs w:val="20"/>
          <w:highlight w:val="none"/>
        </w:rPr>
        <w:outlineLvl w:val="9"/>
      </w:pPr>
      <w:r>
        <w:rPr>
          <w:rFonts w:hint="eastAsia" w:ascii="宋体" w:hAnsi="宋体" w:eastAsia="宋体" w:cs="宋体"/>
          <w:b/>
          <w:color w:val="000000"/>
          <w:sz w:val="48"/>
          <w:szCs w:val="20"/>
          <w:highlight w:val="none"/>
          <w:u w:val="single"/>
        </w:rPr>
        <w:t xml:space="preserve">                    项目</w:t>
      </w:r>
      <w:r>
        <w:rPr>
          <w:rFonts w:hint="eastAsia" w:ascii="宋体" w:hAnsi="宋体" w:eastAsia="宋体" w:cs="宋体"/>
          <w:b/>
          <w:color w:val="000000"/>
          <w:sz w:val="48"/>
          <w:szCs w:val="20"/>
          <w:highlight w:val="none"/>
        </w:rPr>
        <w:t xml:space="preserve">竞争性磋商</w:t>
      </w:r>
      <w:r>
        <w:rPr>
          <w:rFonts w:hint="eastAsia" w:ascii="宋体" w:hAnsi="宋体" w:eastAsia="宋体" w:cs="宋体"/>
          <w:b/>
          <w:color w:val="000000"/>
          <w:sz w:val="72"/>
          <w:szCs w:val="20"/>
          <w:highlight w:val="none"/>
        </w:rPr>
      </w:r>
      <w:r/>
    </w:p>
    <w:p>
      <w:pPr>
        <w:pStyle w:val="1399"/>
        <w:jc w:val="center"/>
        <w:pageBreakBefore w:val="0"/>
        <w:spacing w:line="360" w:lineRule="auto"/>
        <w:rPr>
          <w:rFonts w:hint="eastAsia" w:ascii="宋体" w:hAnsi="宋体" w:eastAsia="宋体" w:cs="宋体"/>
          <w:b/>
          <w:color w:val="000000"/>
          <w:sz w:val="72"/>
          <w:szCs w:val="20"/>
          <w:highlight w:val="none"/>
        </w:rPr>
        <w:outlineLvl w:val="9"/>
      </w:pPr>
      <w:r>
        <w:rPr>
          <w:rFonts w:hint="eastAsia" w:ascii="宋体" w:hAnsi="宋体" w:eastAsia="宋体" w:cs="宋体"/>
          <w:b/>
          <w:color w:val="000000"/>
          <w:sz w:val="72"/>
          <w:szCs w:val="20"/>
          <w:highlight w:val="none"/>
        </w:rPr>
      </w:r>
      <w:r/>
    </w:p>
    <w:p>
      <w:pPr>
        <w:pStyle w:val="1399"/>
        <w:jc w:val="center"/>
        <w:pageBreakBefore w:val="0"/>
        <w:spacing w:line="360" w:lineRule="auto"/>
        <w:rPr>
          <w:rFonts w:hint="eastAsia" w:ascii="宋体" w:hAnsi="宋体" w:eastAsia="宋体" w:cs="宋体"/>
          <w:b/>
          <w:color w:val="000000"/>
          <w:sz w:val="48"/>
          <w:szCs w:val="20"/>
          <w:highlight w:val="none"/>
          <w:lang w:eastAsia="zh-CN"/>
        </w:rPr>
        <w:outlineLvl w:val="9"/>
      </w:pPr>
      <w:r>
        <w:rPr>
          <w:rFonts w:hint="eastAsia" w:ascii="宋体" w:hAnsi="宋体" w:cs="宋体"/>
          <w:b/>
          <w:color w:val="000000"/>
          <w:sz w:val="72"/>
          <w:szCs w:val="20"/>
          <w:highlight w:val="none"/>
          <w:lang w:eastAsia="zh-CN"/>
        </w:rPr>
        <w:t xml:space="preserve">响应文件</w:t>
      </w:r>
      <w:r>
        <w:rPr>
          <w:rFonts w:hint="eastAsia" w:ascii="宋体" w:hAnsi="宋体" w:eastAsia="宋体" w:cs="宋体"/>
          <w:b/>
          <w:color w:val="000000"/>
          <w:sz w:val="48"/>
          <w:szCs w:val="20"/>
          <w:highlight w:val="none"/>
          <w:lang w:eastAsia="zh-CN"/>
        </w:rPr>
      </w:r>
      <w:r/>
    </w:p>
    <w:p>
      <w:pPr>
        <w:pStyle w:val="1399"/>
        <w:pageBreakBefore w:val="0"/>
        <w:spacing w:line="360" w:lineRule="auto"/>
        <w:rPr>
          <w:rFonts w:hint="eastAsia" w:ascii="宋体" w:hAnsi="宋体" w:eastAsia="宋体" w:cs="宋体"/>
          <w:b/>
          <w:color w:val="000000"/>
          <w:sz w:val="48"/>
          <w:szCs w:val="20"/>
          <w:highlight w:val="none"/>
        </w:rPr>
        <w:outlineLvl w:val="9"/>
      </w:pPr>
      <w:r>
        <w:rPr>
          <w:rFonts w:hint="eastAsia" w:ascii="宋体" w:hAnsi="宋体" w:eastAsia="宋体" w:cs="宋体"/>
          <w:b/>
          <w:color w:val="000000"/>
          <w:sz w:val="48"/>
          <w:szCs w:val="20"/>
          <w:highlight w:val="none"/>
        </w:rPr>
      </w:r>
      <w:r/>
    </w:p>
    <w:p>
      <w:pPr>
        <w:pStyle w:val="1399"/>
        <w:pageBreakBefore w:val="0"/>
        <w:spacing w:line="360" w:lineRule="auto"/>
        <w:rPr>
          <w:rFonts w:hint="eastAsia" w:ascii="宋体" w:hAnsi="宋体" w:eastAsia="宋体" w:cs="宋体"/>
          <w:b/>
          <w:color w:val="000000"/>
          <w:sz w:val="30"/>
          <w:szCs w:val="30"/>
          <w:highlight w:val="none"/>
          <w:u w:val="single"/>
        </w:rPr>
        <w:outlineLvl w:val="9"/>
      </w:pPr>
      <w:r>
        <w:rPr>
          <w:rFonts w:hint="eastAsia" w:ascii="宋体" w:hAnsi="宋体" w:eastAsia="宋体" w:cs="宋体"/>
          <w:b/>
          <w:color w:val="000000"/>
          <w:sz w:val="30"/>
          <w:szCs w:val="30"/>
          <w:highlight w:val="none"/>
        </w:rPr>
        <w:t xml:space="preserve">政府采购编号：</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r>
      <w:r/>
    </w:p>
    <w:p>
      <w:pPr>
        <w:pStyle w:val="1399"/>
        <w:pageBreakBefore w:val="0"/>
        <w:spacing w:line="360" w:lineRule="auto"/>
        <w:rPr>
          <w:rFonts w:hint="eastAsia" w:ascii="宋体" w:hAnsi="宋体" w:eastAsia="宋体" w:cs="宋体"/>
          <w:b/>
          <w:color w:val="000000"/>
          <w:sz w:val="30"/>
          <w:szCs w:val="30"/>
          <w:highlight w:val="none"/>
          <w:u w:val="single"/>
        </w:rPr>
        <w:outlineLvl w:val="9"/>
      </w:pPr>
      <w:r>
        <w:rPr>
          <w:rFonts w:hint="eastAsia" w:ascii="宋体" w:hAnsi="宋体" w:eastAsia="宋体" w:cs="宋体"/>
          <w:b/>
          <w:color w:val="000000"/>
          <w:sz w:val="30"/>
          <w:szCs w:val="30"/>
          <w:highlight w:val="none"/>
        </w:rPr>
        <w:t xml:space="preserve">采购项目名称：</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r>
      <w:r/>
    </w:p>
    <w:p>
      <w:pPr>
        <w:pStyle w:val="1399"/>
        <w:pageBreakBefore w:val="0"/>
        <w:spacing w:line="360" w:lineRule="auto"/>
        <w:rPr>
          <w:rFonts w:hint="eastAsia" w:ascii="宋体" w:hAnsi="宋体" w:eastAsia="宋体" w:cs="宋体"/>
          <w:b/>
          <w:color w:val="000000"/>
          <w:sz w:val="30"/>
          <w:szCs w:val="20"/>
          <w:highlight w:val="none"/>
        </w:rPr>
        <w:outlineLvl w:val="9"/>
      </w:pPr>
      <w:r>
        <w:rPr>
          <w:rFonts w:hint="eastAsia" w:ascii="宋体" w:hAnsi="宋体" w:eastAsia="宋体" w:cs="宋体"/>
          <w:b/>
          <w:color w:val="000000"/>
          <w:sz w:val="30"/>
          <w:szCs w:val="20"/>
          <w:highlight w:val="none"/>
        </w:rPr>
      </w:r>
      <w:r/>
    </w:p>
    <w:p>
      <w:pPr>
        <w:pStyle w:val="1399"/>
        <w:pageBreakBefore w:val="0"/>
        <w:spacing w:line="360" w:lineRule="auto"/>
        <w:rPr>
          <w:rFonts w:hint="eastAsia" w:ascii="宋体" w:hAnsi="宋体" w:eastAsia="宋体" w:cs="宋体"/>
          <w:b/>
          <w:color w:val="000000"/>
          <w:sz w:val="30"/>
          <w:highlight w:val="none"/>
          <w:u w:val="single"/>
        </w:rPr>
        <w:outlineLvl w:val="9"/>
      </w:pPr>
      <w:r>
        <w:rPr>
          <w:rFonts w:hint="eastAsia" w:ascii="宋体" w:hAnsi="宋体" w:eastAsia="宋体" w:cs="宋体"/>
          <w:b/>
          <w:color w:val="000000"/>
          <w:sz w:val="30"/>
          <w:highlight w:val="none"/>
        </w:rPr>
        <w:t xml:space="preserve">供应商：</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（盖公章）</w:t>
      </w:r>
      <w:r>
        <w:rPr>
          <w:rFonts w:hint="eastAsia" w:ascii="宋体" w:hAnsi="宋体" w:eastAsia="宋体" w:cs="宋体"/>
          <w:b/>
          <w:color w:val="000000"/>
          <w:sz w:val="30"/>
          <w:highlight w:val="none"/>
          <w:u w:val="single"/>
        </w:rPr>
      </w:r>
      <w:r/>
    </w:p>
    <w:p>
      <w:pPr>
        <w:pStyle w:val="1399"/>
        <w:pageBreakBefore w:val="0"/>
        <w:spacing w:line="360" w:lineRule="auto"/>
        <w:rPr>
          <w:rFonts w:hint="eastAsia" w:ascii="宋体" w:hAnsi="宋体" w:eastAsia="宋体" w:cs="宋体"/>
          <w:b/>
          <w:color w:val="000000"/>
          <w:sz w:val="30"/>
          <w:highlight w:val="none"/>
        </w:rPr>
        <w:outlineLvl w:val="9"/>
      </w:pPr>
      <w:r>
        <w:rPr>
          <w:rFonts w:hint="eastAsia" w:ascii="宋体" w:hAnsi="宋体" w:eastAsia="宋体" w:cs="宋体"/>
          <w:b/>
          <w:color w:val="000000"/>
          <w:sz w:val="30"/>
          <w:highlight w:val="none"/>
        </w:rPr>
        <w:t xml:space="preserve">法定代表人或</w:t>
      </w:r>
      <w:r>
        <w:rPr>
          <w:rFonts w:hint="eastAsia" w:ascii="宋体" w:hAnsi="宋体" w:eastAsia="宋体" w:cs="宋体"/>
          <w:b/>
          <w:color w:val="000000"/>
          <w:sz w:val="30"/>
          <w:highlight w:val="none"/>
        </w:rPr>
      </w:r>
      <w:r/>
    </w:p>
    <w:p>
      <w:pPr>
        <w:pStyle w:val="1399"/>
        <w:pageBreakBefore w:val="0"/>
        <w:spacing w:line="360" w:lineRule="auto"/>
        <w:rPr>
          <w:rFonts w:hint="eastAsia" w:ascii="宋体" w:hAnsi="宋体" w:eastAsia="宋体" w:cs="宋体"/>
          <w:b/>
          <w:color w:val="000000"/>
          <w:sz w:val="30"/>
          <w:highlight w:val="none"/>
          <w:u w:val="single"/>
        </w:rPr>
        <w:outlineLvl w:val="9"/>
      </w:pPr>
      <w:r>
        <w:rPr>
          <w:rFonts w:hint="eastAsia" w:ascii="宋体" w:hAnsi="宋体" w:eastAsia="宋体" w:cs="宋体"/>
          <w:b/>
          <w:color w:val="000000"/>
          <w:sz w:val="30"/>
          <w:highlight w:val="none"/>
        </w:rPr>
        <w:t xml:space="preserve">其委托代理人：</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（签字或盖章）</w:t>
      </w:r>
      <w:r>
        <w:rPr>
          <w:rFonts w:hint="eastAsia" w:ascii="宋体" w:hAnsi="宋体" w:eastAsia="宋体" w:cs="宋体"/>
          <w:b/>
          <w:color w:val="000000"/>
          <w:sz w:val="30"/>
          <w:highlight w:val="none"/>
          <w:u w:val="single"/>
        </w:rPr>
      </w:r>
      <w:r/>
    </w:p>
    <w:p>
      <w:pPr>
        <w:pStyle w:val="1399"/>
        <w:pageBreakBefore w:val="0"/>
        <w:spacing w:line="360" w:lineRule="auto"/>
        <w:rPr>
          <w:rFonts w:hint="eastAsia" w:ascii="宋体" w:hAnsi="宋体" w:eastAsia="宋体" w:cs="宋体"/>
          <w:b/>
          <w:color w:val="000000"/>
          <w:sz w:val="30"/>
          <w:highlight w:val="none"/>
        </w:rPr>
        <w:outlineLvl w:val="9"/>
      </w:pPr>
      <w:r>
        <w:rPr>
          <w:rFonts w:hint="eastAsia" w:ascii="宋体" w:hAnsi="宋体" w:eastAsia="宋体" w:cs="宋体"/>
          <w:b/>
          <w:color w:val="000000"/>
          <w:sz w:val="30"/>
          <w:highlight w:val="none"/>
        </w:rPr>
      </w:r>
      <w:r/>
    </w:p>
    <w:p>
      <w:pPr>
        <w:pStyle w:val="1399"/>
        <w:pageBreakBefore w:val="0"/>
        <w:spacing w:line="360" w:lineRule="auto"/>
        <w:rPr>
          <w:rFonts w:hint="eastAsia" w:ascii="宋体" w:hAnsi="宋体" w:eastAsia="宋体" w:cs="宋体"/>
          <w:b/>
          <w:color w:val="000000"/>
          <w:sz w:val="30"/>
          <w:highlight w:val="none"/>
        </w:rPr>
        <w:outlineLvl w:val="9"/>
      </w:pPr>
      <w:r>
        <w:rPr>
          <w:rFonts w:hint="eastAsia" w:ascii="宋体" w:hAnsi="宋体" w:eastAsia="宋体" w:cs="宋体"/>
          <w:b/>
          <w:color w:val="000000"/>
          <w:sz w:val="30"/>
          <w:highlight w:val="none"/>
        </w:rPr>
        <w:t xml:space="preserve">日  期：</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年</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月</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日</w:t>
      </w:r>
      <w:r>
        <w:rPr>
          <w:rFonts w:hint="eastAsia" w:ascii="宋体" w:hAnsi="宋体" w:eastAsia="宋体" w:cs="宋体"/>
          <w:b/>
          <w:color w:val="000000"/>
          <w:sz w:val="30"/>
          <w:highlight w:val="none"/>
        </w:rPr>
      </w:r>
      <w:r/>
    </w:p>
    <w:p>
      <w:pPr>
        <w:pStyle w:val="1399"/>
        <w:jc w:val="center"/>
        <w:pageBreakBefore w:val="0"/>
        <w:spacing w:line="360" w:lineRule="auto"/>
        <w:rPr>
          <w:rFonts w:hint="eastAsia" w:ascii="宋体" w:hAnsi="宋体" w:eastAsia="宋体" w:cs="宋体"/>
          <w:b/>
          <w:color w:val="000000"/>
          <w:sz w:val="30"/>
          <w:szCs w:val="30"/>
          <w:highlight w:val="none"/>
        </w:rPr>
        <w:outlineLvl w:val="9"/>
      </w:pPr>
      <w:r>
        <w:rPr>
          <w:rFonts w:hint="eastAsia" w:ascii="宋体" w:hAnsi="宋体" w:eastAsia="宋体" w:cs="宋体"/>
          <w:b/>
          <w:color w:val="000000"/>
          <w:sz w:val="30"/>
          <w:szCs w:val="30"/>
          <w:highlight w:val="none"/>
        </w:rPr>
      </w:r>
      <w:r/>
    </w:p>
    <w:p>
      <w:pPr>
        <w:pStyle w:val="1399"/>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1399"/>
        <w:numPr>
          <w:ilvl w:val="0"/>
          <w:numId w:val="0"/>
        </w:numPr>
        <w:jc w:val="left"/>
        <w:pageBreakBefore w:val="0"/>
        <w:spacing w:line="360" w:lineRule="auto"/>
        <w:rPr>
          <w:rFonts w:hint="eastAsia" w:ascii="宋体" w:hAnsi="宋体" w:eastAsia="宋体" w:cs="宋体"/>
          <w:b/>
          <w:color w:val="000000"/>
          <w:sz w:val="30"/>
          <w:szCs w:val="30"/>
          <w:highlight w:val="none"/>
        </w:rPr>
        <w:outlineLvl w:val="1"/>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一</w:t>
      </w:r>
      <w:r>
        <w:rPr>
          <w:rFonts w:hint="eastAsia" w:ascii="宋体" w:hAnsi="宋体" w:eastAsia="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t xml:space="preserve">响应</w:t>
      </w:r>
      <w:r>
        <w:rPr>
          <w:rFonts w:hint="eastAsia" w:ascii="宋体" w:hAnsi="宋体" w:eastAsia="宋体" w:cs="宋体"/>
          <w:b w:val="0"/>
          <w:bCs/>
          <w:color w:val="000000"/>
          <w:sz w:val="24"/>
          <w:szCs w:val="24"/>
          <w:highlight w:val="none"/>
        </w:rPr>
        <w:t xml:space="preserve">函（格式）</w:t>
      </w:r>
      <w:r>
        <w:rPr>
          <w:rFonts w:hint="eastAsia" w:ascii="宋体" w:hAnsi="宋体" w:eastAsia="宋体" w:cs="宋体"/>
          <w:b/>
          <w:color w:val="000000"/>
          <w:sz w:val="30"/>
          <w:szCs w:val="30"/>
          <w:highlight w:val="none"/>
        </w:rPr>
      </w:r>
      <w:r/>
    </w:p>
    <w:p>
      <w:pPr>
        <w:pStyle w:val="1399"/>
        <w:numPr>
          <w:ilvl w:val="0"/>
          <w:numId w:val="0"/>
        </w:numPr>
        <w:jc w:val="center"/>
        <w:pageBreakBefore w:val="0"/>
        <w:spacing w:line="360" w:lineRule="auto"/>
        <w:rPr>
          <w:rFonts w:hint="eastAsia" w:ascii="宋体" w:hAnsi="宋体" w:eastAsia="宋体" w:cs="宋体"/>
          <w:b/>
          <w:bCs w:val="0"/>
          <w:color w:val="000000"/>
          <w:sz w:val="28"/>
          <w:szCs w:val="28"/>
          <w:highlight w:val="none"/>
          <w:lang w:val="en-US" w:eastAsia="zh-CN"/>
        </w:rPr>
        <w:outlineLvl w:val="9"/>
      </w:pPr>
      <w:r>
        <w:rPr>
          <w:rFonts w:hint="eastAsia" w:ascii="宋体" w:hAnsi="宋体" w:cs="宋体"/>
          <w:b/>
          <w:bCs w:val="0"/>
          <w:color w:val="000000"/>
          <w:sz w:val="28"/>
          <w:szCs w:val="28"/>
          <w:highlight w:val="none"/>
          <w:lang w:val="en-US" w:eastAsia="zh-CN"/>
        </w:rPr>
        <w:t xml:space="preserve">响应</w:t>
      </w:r>
      <w:r>
        <w:rPr>
          <w:rFonts w:hint="eastAsia" w:ascii="宋体" w:hAnsi="宋体" w:eastAsia="宋体" w:cs="宋体"/>
          <w:b/>
          <w:bCs w:val="0"/>
          <w:color w:val="000000"/>
          <w:sz w:val="28"/>
          <w:szCs w:val="28"/>
          <w:highlight w:val="none"/>
          <w:lang w:val="en-US" w:eastAsia="zh-CN"/>
        </w:rPr>
        <w:t xml:space="preserve">函</w:t>
      </w:r>
      <w:r>
        <w:rPr>
          <w:rFonts w:hint="eastAsia" w:ascii="宋体" w:hAnsi="宋体" w:eastAsia="宋体" w:cs="宋体"/>
          <w:b/>
          <w:bCs w:val="0"/>
          <w:color w:val="000000"/>
          <w:sz w:val="28"/>
          <w:szCs w:val="28"/>
          <w:highlight w:val="none"/>
          <w:lang w:val="en-US" w:eastAsia="zh-CN"/>
        </w:rPr>
      </w:r>
      <w:r/>
    </w:p>
    <w:p>
      <w:pPr>
        <w:pStyle w:val="1399"/>
        <w:keepLines w:val="0"/>
        <w:keepNext w:val="0"/>
        <w:pageBreakBefore w:val="0"/>
        <w:spacing w:line="480" w:lineRule="exact"/>
        <w:rPr>
          <w:rFonts w:hint="eastAsia" w:ascii="宋体" w:hAnsi="宋体" w:eastAsia="宋体" w:cs="宋体"/>
          <w:bCs/>
          <w:color w:val="000000"/>
          <w:spacing w:val="-6"/>
          <w:sz w:val="24"/>
          <w:highlight w:val="none"/>
        </w:rPr>
        <w:outlineLvl w:val="9"/>
      </w:pPr>
      <w:r>
        <w:rPr>
          <w:rFonts w:hint="eastAsia" w:ascii="宋体" w:hAnsi="宋体" w:eastAsia="宋体" w:cs="宋体"/>
          <w:bCs/>
          <w:color w:val="000000"/>
          <w:spacing w:val="-6"/>
          <w:sz w:val="24"/>
          <w:highlight w:val="none"/>
        </w:rPr>
        <w:t xml:space="preserve">致</w:t>
      </w:r>
      <w:r>
        <w:rPr>
          <w:rFonts w:hint="eastAsia" w:ascii="宋体" w:hAnsi="宋体" w:cs="宋体"/>
          <w:bCs/>
          <w:color w:val="000000"/>
          <w:spacing w:val="-6"/>
          <w:sz w:val="24"/>
          <w:highlight w:val="none"/>
          <w:lang w:eastAsia="zh-CN"/>
        </w:rPr>
        <w:t xml:space="preserve">江苏建达全过程工程咨询有限公司</w:t>
      </w:r>
      <w:r>
        <w:rPr>
          <w:rFonts w:hint="eastAsia" w:ascii="宋体" w:hAnsi="宋体" w:eastAsia="宋体" w:cs="宋体"/>
          <w:bCs/>
          <w:color w:val="000000"/>
          <w:spacing w:val="-6"/>
          <w:sz w:val="24"/>
          <w:highlight w:val="none"/>
        </w:rPr>
        <w:t xml:space="preserve">：</w:t>
      </w:r>
      <w:r>
        <w:rPr>
          <w:rFonts w:hint="eastAsia" w:ascii="宋体" w:hAnsi="宋体" w:eastAsia="宋体" w:cs="宋体"/>
          <w:bCs/>
          <w:color w:val="000000"/>
          <w:spacing w:val="-6"/>
          <w:sz w:val="24"/>
          <w:highlight w:val="none"/>
        </w:rPr>
      </w:r>
      <w:r/>
    </w:p>
    <w:p>
      <w:pPr>
        <w:pStyle w:val="1399"/>
        <w:ind w:firstLine="480"/>
        <w:keepLines w:val="0"/>
        <w:keepNext w:val="0"/>
        <w:pageBreakBefore w:val="0"/>
        <w:spacing w:line="480" w:lineRule="exact"/>
        <w:rPr>
          <w:rFonts w:hint="eastAsia" w:ascii="宋体" w:hAnsi="宋体" w:eastAsia="宋体" w:cs="宋体"/>
          <w:bCs/>
          <w:color w:val="000000"/>
          <w:spacing w:val="-6"/>
          <w:sz w:val="24"/>
          <w:highlight w:val="none"/>
        </w:rPr>
        <w:outlineLvl w:val="9"/>
      </w:pPr>
      <w:r>
        <w:rPr>
          <w:rFonts w:hint="eastAsia" w:ascii="宋体" w:hAnsi="宋体" w:eastAsia="宋体" w:cs="宋体"/>
          <w:bCs/>
          <w:color w:val="000000"/>
          <w:spacing w:val="-6"/>
          <w:sz w:val="24"/>
          <w:highlight w:val="none"/>
        </w:rPr>
        <w:t xml:space="preserve">我们收到你们</w:t>
      </w:r>
      <w:r>
        <w:rPr>
          <w:rFonts w:hint="eastAsia" w:ascii="宋体" w:hAnsi="宋体" w:eastAsia="宋体" w:cs="宋体"/>
          <w:bCs/>
          <w:color w:val="000000"/>
          <w:spacing w:val="-6"/>
          <w:sz w:val="24"/>
          <w:highlight w:val="none"/>
          <w:u w:val="single"/>
        </w:rPr>
        <w:t xml:space="preserve">   ****项目     </w:t>
      </w:r>
      <w:r>
        <w:rPr>
          <w:rFonts w:hint="eastAsia" w:ascii="宋体" w:hAnsi="宋体" w:eastAsia="宋体" w:cs="宋体"/>
          <w:bCs/>
          <w:color w:val="000000"/>
          <w:spacing w:val="-6"/>
          <w:sz w:val="24"/>
          <w:highlight w:val="none"/>
        </w:rPr>
        <w:t xml:space="preserve">采购文件，经仔细阅读和研究，我们决定参加此次</w:t>
      </w:r>
      <w:r>
        <w:rPr>
          <w:rFonts w:hint="eastAsia" w:ascii="宋体" w:hAnsi="宋体" w:eastAsia="宋体" w:cs="宋体"/>
          <w:bCs/>
          <w:color w:val="000000"/>
          <w:spacing w:val="-6"/>
          <w:sz w:val="24"/>
          <w:highlight w:val="none"/>
          <w:u w:val="single"/>
        </w:rPr>
        <w:t xml:space="preserve">   （采购项目名称）   </w:t>
      </w:r>
      <w:r>
        <w:rPr>
          <w:rFonts w:hint="eastAsia" w:ascii="宋体" w:hAnsi="宋体" w:eastAsia="宋体" w:cs="宋体"/>
          <w:bCs/>
          <w:color w:val="000000"/>
          <w:spacing w:val="-6"/>
          <w:sz w:val="24"/>
          <w:highlight w:val="none"/>
        </w:rPr>
        <w:t xml:space="preserve">项目的投标。</w:t>
      </w:r>
      <w:r>
        <w:rPr>
          <w:rFonts w:hint="eastAsia" w:ascii="宋体" w:hAnsi="宋体" w:eastAsia="宋体" w:cs="宋体"/>
          <w:bCs/>
          <w:color w:val="000000"/>
          <w:spacing w:val="-6"/>
          <w:sz w:val="24"/>
          <w:highlight w:val="none"/>
        </w:rPr>
      </w:r>
      <w:r/>
    </w:p>
    <w:p>
      <w:pPr>
        <w:pStyle w:val="1399"/>
        <w:keepLines w:val="0"/>
        <w:keepNext w:val="0"/>
        <w:pageBreakBefore w:val="0"/>
        <w:spacing w:line="480" w:lineRule="exact"/>
        <w:tabs>
          <w:tab w:val="left" w:pos="420" w:leader="none"/>
          <w:tab w:val="left" w:pos="525" w:leader="none"/>
          <w:tab w:val="left" w:pos="945" w:leader="none"/>
        </w:tabs>
        <w:rPr>
          <w:rFonts w:hint="eastAsia" w:ascii="宋体" w:hAnsi="宋体" w:eastAsia="宋体" w:cs="宋体"/>
          <w:bCs/>
          <w:color w:val="000000"/>
          <w:spacing w:val="-6"/>
          <w:sz w:val="24"/>
          <w:highlight w:val="none"/>
        </w:rPr>
        <w:outlineLvl w:val="9"/>
      </w:pPr>
      <w:r>
        <w:rPr>
          <w:rFonts w:hint="eastAsia" w:ascii="宋体" w:hAnsi="宋体" w:eastAsia="宋体" w:cs="宋体"/>
          <w:bCs/>
          <w:color w:val="000000"/>
          <w:spacing w:val="-6"/>
          <w:sz w:val="24"/>
          <w:highlight w:val="none"/>
        </w:rPr>
        <w:t xml:space="preserve">一、我们愿意按照采购文件的一切要求（包括付款方式），提供本项目的报价，总报价见开标一览表。</w:t>
      </w:r>
      <w:r>
        <w:rPr>
          <w:rFonts w:hint="eastAsia" w:ascii="宋体" w:hAnsi="宋体" w:eastAsia="宋体" w:cs="宋体"/>
          <w:bCs/>
          <w:color w:val="000000"/>
          <w:spacing w:val="-6"/>
          <w:sz w:val="24"/>
          <w:highlight w:val="none"/>
        </w:rPr>
      </w:r>
      <w:r/>
    </w:p>
    <w:p>
      <w:pPr>
        <w:pStyle w:val="1399"/>
        <w:keepLines w:val="0"/>
        <w:keepNext w:val="0"/>
        <w:pageBreakBefore w:val="0"/>
        <w:spacing w:before="4" w:line="480" w:lineRule="exact"/>
        <w:widowControl/>
        <w:rPr>
          <w:rFonts w:hint="eastAsia" w:ascii="宋体" w:hAnsi="宋体" w:eastAsia="宋体" w:cs="宋体"/>
          <w:color w:val="000000"/>
          <w:spacing w:val="-6"/>
          <w:sz w:val="24"/>
          <w:highlight w:val="none"/>
          <w:lang w:eastAsia="zh-CN"/>
        </w:rPr>
        <w:outlineLvl w:val="9"/>
      </w:pPr>
      <w:r>
        <w:rPr>
          <w:rFonts w:hint="eastAsia" w:ascii="宋体" w:hAnsi="宋体" w:eastAsia="宋体" w:cs="宋体"/>
          <w:color w:val="000000"/>
          <w:spacing w:val="-6"/>
          <w:sz w:val="24"/>
          <w:highlight w:val="none"/>
        </w:rPr>
        <w:t xml:space="preserve">二、我方愿意提供</w:t>
      </w:r>
      <w:r>
        <w:rPr>
          <w:rFonts w:hint="eastAsia" w:ascii="宋体" w:hAnsi="宋体" w:cs="宋体"/>
          <w:color w:val="000000"/>
          <w:spacing w:val="-6"/>
          <w:sz w:val="24"/>
          <w:highlight w:val="none"/>
          <w:lang w:eastAsia="zh-CN"/>
        </w:rPr>
        <w:t xml:space="preserve">江苏建达全过程工程咨询有限公司</w:t>
      </w:r>
      <w:r>
        <w:rPr>
          <w:rFonts w:hint="eastAsia" w:ascii="宋体" w:hAnsi="宋体" w:eastAsia="宋体" w:cs="宋体"/>
          <w:color w:val="000000"/>
          <w:spacing w:val="-6"/>
          <w:sz w:val="24"/>
          <w:highlight w:val="none"/>
        </w:rPr>
        <w:t xml:space="preserve">在采购文件中要求的文件、资料</w:t>
      </w:r>
      <w:r>
        <w:rPr>
          <w:rFonts w:hint="eastAsia" w:ascii="宋体" w:hAnsi="宋体" w:cs="宋体"/>
          <w:color w:val="000000"/>
          <w:spacing w:val="-6"/>
          <w:sz w:val="24"/>
          <w:highlight w:val="none"/>
          <w:lang w:eastAsia="zh-CN"/>
        </w:rPr>
        <w:t xml:space="preserve">。</w:t>
      </w:r>
      <w:r>
        <w:rPr>
          <w:rFonts w:hint="eastAsia" w:ascii="宋体" w:hAnsi="宋体" w:eastAsia="宋体" w:cs="宋体"/>
          <w:color w:val="000000"/>
          <w:spacing w:val="-6"/>
          <w:sz w:val="24"/>
          <w:highlight w:val="none"/>
          <w:lang w:eastAsia="zh-CN"/>
        </w:rPr>
      </w:r>
      <w:r/>
    </w:p>
    <w:p>
      <w:pPr>
        <w:pStyle w:val="1399"/>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val="en-US" w:eastAsia="zh-CN"/>
        </w:rPr>
        <w:t xml:space="preserve">三、</w:t>
      </w:r>
      <w:r>
        <w:rPr>
          <w:rFonts w:hint="eastAsia" w:ascii="宋体" w:hAnsi="宋体" w:eastAsia="宋体" w:cs="宋体"/>
          <w:bCs/>
          <w:color w:val="000000"/>
          <w:spacing w:val="-6"/>
          <w:sz w:val="24"/>
          <w:szCs w:val="24"/>
          <w:highlight w:val="none"/>
        </w:rPr>
        <w:t xml:space="preserve">我方同意按</w:t>
      </w:r>
      <w:r>
        <w:rPr>
          <w:rFonts w:hint="eastAsia" w:ascii="宋体" w:hAnsi="宋体" w:cs="宋体"/>
          <w:bCs/>
          <w:color w:val="000000"/>
          <w:spacing w:val="-6"/>
          <w:sz w:val="24"/>
          <w:szCs w:val="24"/>
          <w:highlight w:val="none"/>
          <w:lang w:eastAsia="zh-CN"/>
        </w:rPr>
        <w:t xml:space="preserve">磋商文件</w:t>
      </w:r>
      <w:r>
        <w:rPr>
          <w:rFonts w:hint="eastAsia" w:ascii="宋体" w:hAnsi="宋体" w:eastAsia="宋体" w:cs="宋体"/>
          <w:bCs/>
          <w:color w:val="000000"/>
          <w:spacing w:val="-6"/>
          <w:sz w:val="24"/>
          <w:szCs w:val="24"/>
          <w:highlight w:val="none"/>
        </w:rPr>
        <w:t xml:space="preserve">中的规定，本</w:t>
      </w:r>
      <w:r>
        <w:rPr>
          <w:rFonts w:hint="eastAsia" w:ascii="宋体" w:hAnsi="宋体" w:cs="宋体"/>
          <w:bCs/>
          <w:color w:val="000000"/>
          <w:spacing w:val="-6"/>
          <w:sz w:val="24"/>
          <w:szCs w:val="24"/>
          <w:highlight w:val="none"/>
          <w:lang w:eastAsia="zh-CN"/>
        </w:rPr>
        <w:t xml:space="preserve">响应文件</w:t>
      </w:r>
      <w:r>
        <w:rPr>
          <w:rFonts w:hint="eastAsia" w:ascii="宋体" w:hAnsi="宋体" w:eastAsia="宋体" w:cs="宋体"/>
          <w:bCs/>
          <w:color w:val="000000"/>
          <w:spacing w:val="-6"/>
          <w:sz w:val="24"/>
          <w:szCs w:val="24"/>
          <w:highlight w:val="none"/>
        </w:rPr>
        <w:t xml:space="preserve">投标的有效期限为</w:t>
      </w:r>
      <w:r>
        <w:rPr>
          <w:rFonts w:hint="eastAsia" w:ascii="宋体" w:hAnsi="宋体" w:eastAsia="宋体" w:cs="宋体"/>
          <w:bCs/>
          <w:color w:val="000000"/>
          <w:spacing w:val="-6"/>
          <w:sz w:val="24"/>
          <w:szCs w:val="24"/>
          <w:highlight w:val="none"/>
          <w:lang w:val="en-US" w:eastAsia="zh-CN"/>
        </w:rPr>
        <w:t xml:space="preserve">投标截止</w:t>
      </w:r>
      <w:r>
        <w:rPr>
          <w:rFonts w:hint="eastAsia" w:ascii="宋体" w:hAnsi="宋体" w:eastAsia="宋体" w:cs="宋体"/>
          <w:bCs/>
          <w:color w:val="000000"/>
          <w:spacing w:val="-6"/>
          <w:sz w:val="24"/>
          <w:szCs w:val="24"/>
          <w:highlight w:val="none"/>
        </w:rPr>
        <w:t xml:space="preserve">之日起90天。</w:t>
      </w:r>
      <w:r>
        <w:rPr>
          <w:rFonts w:hint="eastAsia" w:ascii="宋体" w:hAnsi="宋体" w:eastAsia="宋体" w:cs="宋体"/>
          <w:bCs/>
          <w:color w:val="000000"/>
          <w:spacing w:val="-6"/>
          <w:sz w:val="24"/>
          <w:szCs w:val="24"/>
          <w:highlight w:val="none"/>
        </w:rPr>
      </w:r>
      <w:r/>
    </w:p>
    <w:p>
      <w:pPr>
        <w:pStyle w:val="1399"/>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val="en-US" w:eastAsia="zh-CN"/>
        </w:rPr>
        <w:t xml:space="preserve">四、</w:t>
      </w:r>
      <w:r>
        <w:rPr>
          <w:rFonts w:hint="eastAsia" w:ascii="宋体" w:hAnsi="宋体" w:eastAsia="宋体" w:cs="宋体"/>
          <w:bCs/>
          <w:color w:val="000000"/>
          <w:spacing w:val="-6"/>
          <w:sz w:val="24"/>
          <w:szCs w:val="24"/>
          <w:highlight w:val="none"/>
        </w:rPr>
        <w:t xml:space="preserve">如果我方的</w:t>
      </w:r>
      <w:r>
        <w:rPr>
          <w:rFonts w:hint="eastAsia" w:ascii="宋体" w:hAnsi="宋体" w:cs="宋体"/>
          <w:bCs/>
          <w:color w:val="000000"/>
          <w:spacing w:val="-6"/>
          <w:sz w:val="24"/>
          <w:szCs w:val="24"/>
          <w:highlight w:val="none"/>
          <w:lang w:eastAsia="zh-CN"/>
        </w:rPr>
        <w:t xml:space="preserve">响应文件</w:t>
      </w:r>
      <w:r>
        <w:rPr>
          <w:rFonts w:hint="eastAsia" w:ascii="宋体" w:hAnsi="宋体" w:eastAsia="宋体" w:cs="宋体"/>
          <w:bCs/>
          <w:color w:val="000000"/>
          <w:spacing w:val="-6"/>
          <w:sz w:val="24"/>
          <w:szCs w:val="24"/>
          <w:highlight w:val="none"/>
        </w:rPr>
        <w:t xml:space="preserve">被接受，我方将履行</w:t>
      </w:r>
      <w:r>
        <w:rPr>
          <w:rFonts w:hint="eastAsia" w:ascii="宋体" w:hAnsi="宋体" w:cs="宋体"/>
          <w:bCs/>
          <w:color w:val="000000"/>
          <w:spacing w:val="-6"/>
          <w:sz w:val="24"/>
          <w:szCs w:val="24"/>
          <w:highlight w:val="none"/>
          <w:lang w:eastAsia="zh-CN"/>
        </w:rPr>
        <w:t xml:space="preserve">磋商文件</w:t>
      </w:r>
      <w:r>
        <w:rPr>
          <w:rFonts w:hint="eastAsia" w:ascii="宋体" w:hAnsi="宋体" w:eastAsia="宋体" w:cs="宋体"/>
          <w:bCs/>
          <w:color w:val="000000"/>
          <w:spacing w:val="-6"/>
          <w:sz w:val="24"/>
          <w:szCs w:val="24"/>
          <w:highlight w:val="none"/>
        </w:rPr>
        <w:t xml:space="preserve">中规定的每一项要求，按期、按质、按量，履行合同义务。</w:t>
      </w:r>
      <w:r>
        <w:rPr>
          <w:rFonts w:hint="eastAsia" w:ascii="宋体" w:hAnsi="宋体" w:eastAsia="宋体" w:cs="宋体"/>
          <w:bCs/>
          <w:color w:val="000000"/>
          <w:spacing w:val="-6"/>
          <w:sz w:val="24"/>
          <w:szCs w:val="24"/>
          <w:highlight w:val="none"/>
        </w:rPr>
      </w:r>
      <w:r/>
    </w:p>
    <w:p>
      <w:pPr>
        <w:pStyle w:val="1399"/>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val="en-US" w:eastAsia="zh-CN"/>
        </w:rPr>
        <w:t xml:space="preserve">五、</w:t>
      </w:r>
      <w:r>
        <w:rPr>
          <w:rFonts w:hint="eastAsia" w:ascii="宋体" w:hAnsi="宋体" w:eastAsia="宋体" w:cs="宋体"/>
          <w:bCs/>
          <w:color w:val="000000"/>
          <w:spacing w:val="-6"/>
          <w:sz w:val="24"/>
          <w:szCs w:val="24"/>
          <w:highlight w:val="none"/>
        </w:rPr>
        <w:t xml:space="preserve">我方认为贵方有权决定中标者。</w:t>
      </w:r>
      <w:r>
        <w:rPr>
          <w:rFonts w:hint="eastAsia" w:ascii="宋体" w:hAnsi="宋体" w:eastAsia="宋体" w:cs="宋体"/>
          <w:bCs/>
          <w:color w:val="000000"/>
          <w:spacing w:val="-6"/>
          <w:sz w:val="24"/>
          <w:szCs w:val="24"/>
          <w:highlight w:val="none"/>
        </w:rPr>
      </w:r>
      <w:r/>
    </w:p>
    <w:p>
      <w:pPr>
        <w:pStyle w:val="1399"/>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val="en-US" w:eastAsia="zh-CN"/>
        </w:rPr>
        <w:t xml:space="preserve">六、</w:t>
      </w:r>
      <w:r>
        <w:rPr>
          <w:rFonts w:hint="eastAsia" w:ascii="宋体" w:hAnsi="宋体" w:eastAsia="宋体" w:cs="宋体"/>
          <w:bCs/>
          <w:color w:val="000000"/>
          <w:spacing w:val="-6"/>
          <w:sz w:val="24"/>
          <w:szCs w:val="24"/>
          <w:highlight w:val="none"/>
        </w:rPr>
        <w:t xml:space="preserve">我方愿意遵守《中华人民共和国政府采购法》，并</w:t>
      </w:r>
      <w:r>
        <w:rPr>
          <w:rFonts w:hint="eastAsia" w:ascii="宋体" w:hAnsi="宋体" w:cs="宋体"/>
          <w:bCs/>
          <w:color w:val="000000"/>
          <w:spacing w:val="-6"/>
          <w:sz w:val="24"/>
          <w:szCs w:val="24"/>
          <w:highlight w:val="none"/>
          <w:lang w:eastAsia="zh-CN"/>
        </w:rPr>
        <w:t xml:space="preserve">按照</w:t>
      </w:r>
      <w:r>
        <w:rPr>
          <w:rFonts w:hint="eastAsia" w:ascii="宋体" w:hAnsi="宋体" w:eastAsia="宋体" w:cs="宋体"/>
          <w:bCs/>
          <w:color w:val="000000"/>
          <w:spacing w:val="-6"/>
          <w:sz w:val="24"/>
          <w:szCs w:val="24"/>
          <w:highlight w:val="none"/>
        </w:rPr>
        <w:t xml:space="preserve">《中华人民共和国民法典》、财政部《政府采购货物和服务招标投标管理办法》</w:t>
      </w:r>
      <w:r>
        <w:rPr>
          <w:rFonts w:hint="eastAsia" w:ascii="宋体" w:hAnsi="宋体" w:eastAsia="宋体" w:cs="宋体"/>
          <w:color w:val="000000"/>
          <w:spacing w:val="-6"/>
          <w:sz w:val="24"/>
          <w:szCs w:val="24"/>
          <w:highlight w:val="none"/>
        </w:rPr>
        <w:t xml:space="preserve">和</w:t>
      </w:r>
      <w:r>
        <w:rPr>
          <w:rFonts w:hint="eastAsia" w:ascii="宋体" w:hAnsi="宋体" w:eastAsia="宋体" w:cs="宋体"/>
          <w:bCs/>
          <w:color w:val="000000"/>
          <w:spacing w:val="-6"/>
          <w:sz w:val="24"/>
          <w:szCs w:val="24"/>
          <w:highlight w:val="none"/>
        </w:rPr>
        <w:t xml:space="preserve">合同条款履行自己的全部责任。在合同履行过程中，双方如有争议，同意由单位协调解决，并按相关法规和有关文件规定处理。</w:t>
      </w:r>
      <w:r>
        <w:rPr>
          <w:rFonts w:hint="eastAsia" w:ascii="宋体" w:hAnsi="宋体" w:eastAsia="宋体" w:cs="宋体"/>
          <w:bCs/>
          <w:color w:val="000000"/>
          <w:spacing w:val="-6"/>
          <w:sz w:val="24"/>
          <w:szCs w:val="24"/>
          <w:highlight w:val="none"/>
        </w:rPr>
      </w:r>
      <w:r/>
    </w:p>
    <w:p>
      <w:pPr>
        <w:pStyle w:val="1399"/>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val="en-US" w:eastAsia="zh-CN"/>
        </w:rPr>
        <w:t xml:space="preserve">七、</w:t>
      </w:r>
      <w:r>
        <w:rPr>
          <w:rFonts w:hint="eastAsia" w:ascii="宋体" w:hAnsi="宋体" w:eastAsia="宋体" w:cs="宋体"/>
          <w:bCs/>
          <w:color w:val="000000"/>
          <w:spacing w:val="-6"/>
          <w:sz w:val="24"/>
          <w:szCs w:val="24"/>
          <w:highlight w:val="none"/>
        </w:rPr>
        <w:t xml:space="preserve">我方认可并遵守</w:t>
      </w:r>
      <w:r>
        <w:rPr>
          <w:rFonts w:hint="eastAsia" w:ascii="宋体" w:hAnsi="宋体" w:cs="宋体"/>
          <w:bCs/>
          <w:color w:val="000000"/>
          <w:spacing w:val="-6"/>
          <w:sz w:val="24"/>
          <w:szCs w:val="24"/>
          <w:highlight w:val="none"/>
          <w:lang w:eastAsia="zh-CN"/>
        </w:rPr>
        <w:t xml:space="preserve">磋商文件</w:t>
      </w:r>
      <w:r>
        <w:rPr>
          <w:rFonts w:hint="eastAsia" w:ascii="宋体" w:hAnsi="宋体" w:eastAsia="宋体" w:cs="宋体"/>
          <w:bCs/>
          <w:color w:val="000000"/>
          <w:spacing w:val="-6"/>
          <w:sz w:val="24"/>
          <w:szCs w:val="24"/>
          <w:highlight w:val="none"/>
        </w:rPr>
        <w:t xml:space="preserve">的所有规定，放弃对</w:t>
      </w:r>
      <w:r>
        <w:rPr>
          <w:rFonts w:hint="eastAsia" w:ascii="宋体" w:hAnsi="宋体" w:cs="宋体"/>
          <w:bCs/>
          <w:color w:val="000000"/>
          <w:spacing w:val="-6"/>
          <w:sz w:val="24"/>
          <w:szCs w:val="24"/>
          <w:highlight w:val="none"/>
          <w:lang w:eastAsia="zh-CN"/>
        </w:rPr>
        <w:t xml:space="preserve">磋商文件</w:t>
      </w:r>
      <w:r>
        <w:rPr>
          <w:rFonts w:hint="eastAsia" w:ascii="宋体" w:hAnsi="宋体" w:eastAsia="宋体" w:cs="宋体"/>
          <w:bCs/>
          <w:color w:val="000000"/>
          <w:spacing w:val="-6"/>
          <w:sz w:val="24"/>
          <w:szCs w:val="24"/>
          <w:highlight w:val="none"/>
        </w:rPr>
        <w:t xml:space="preserve">提出质疑的权利。</w:t>
      </w:r>
      <w:r>
        <w:rPr>
          <w:rFonts w:hint="eastAsia" w:ascii="宋体" w:hAnsi="宋体" w:eastAsia="宋体" w:cs="宋体"/>
          <w:bCs/>
          <w:color w:val="000000"/>
          <w:spacing w:val="-6"/>
          <w:sz w:val="24"/>
          <w:szCs w:val="24"/>
          <w:highlight w:val="none"/>
        </w:rPr>
      </w:r>
      <w:r/>
    </w:p>
    <w:p>
      <w:pPr>
        <w:pStyle w:val="1399"/>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val="en-US" w:eastAsia="zh-CN"/>
        </w:rPr>
        <w:t xml:space="preserve">八、</w:t>
      </w:r>
      <w:r>
        <w:rPr>
          <w:rFonts w:hint="eastAsia" w:ascii="宋体" w:hAnsi="宋体" w:eastAsia="宋体" w:cs="宋体"/>
          <w:bCs/>
          <w:color w:val="000000"/>
          <w:spacing w:val="-6"/>
          <w:sz w:val="24"/>
          <w:szCs w:val="24"/>
          <w:highlight w:val="none"/>
        </w:rPr>
        <w:t xml:space="preserve">如果我方被确定为中标供应商，且我方如无不可抗力，又未履行</w:t>
      </w:r>
      <w:r>
        <w:rPr>
          <w:rFonts w:hint="eastAsia" w:ascii="宋体" w:hAnsi="宋体" w:cs="宋体"/>
          <w:bCs/>
          <w:color w:val="000000"/>
          <w:spacing w:val="-6"/>
          <w:sz w:val="24"/>
          <w:szCs w:val="24"/>
          <w:highlight w:val="none"/>
          <w:lang w:eastAsia="zh-CN"/>
        </w:rPr>
        <w:t xml:space="preserve">磋商文件</w:t>
      </w:r>
      <w:r>
        <w:rPr>
          <w:rFonts w:hint="eastAsia" w:ascii="宋体" w:hAnsi="宋体" w:eastAsia="宋体" w:cs="宋体"/>
          <w:bCs/>
          <w:color w:val="000000"/>
          <w:spacing w:val="-6"/>
          <w:sz w:val="24"/>
          <w:szCs w:val="24"/>
          <w:highlight w:val="none"/>
        </w:rPr>
        <w:t xml:space="preserve">、</w:t>
      </w:r>
      <w:r>
        <w:rPr>
          <w:rFonts w:hint="eastAsia" w:ascii="宋体" w:hAnsi="宋体" w:cs="宋体"/>
          <w:bCs/>
          <w:color w:val="000000"/>
          <w:spacing w:val="-6"/>
          <w:sz w:val="24"/>
          <w:szCs w:val="24"/>
          <w:highlight w:val="none"/>
          <w:lang w:eastAsia="zh-CN"/>
        </w:rPr>
        <w:t xml:space="preserve">响应文件</w:t>
      </w:r>
      <w:r>
        <w:rPr>
          <w:rFonts w:hint="eastAsia" w:ascii="宋体" w:hAnsi="宋体" w:eastAsia="宋体" w:cs="宋体"/>
          <w:bCs/>
          <w:color w:val="000000"/>
          <w:spacing w:val="-6"/>
          <w:sz w:val="24"/>
          <w:szCs w:val="24"/>
          <w:highlight w:val="none"/>
        </w:rPr>
        <w:t xml:space="preserve">和合同条款的，一经查实，我方愿意赔偿由此而造成的一切损失，并同意接受按</w:t>
      </w:r>
      <w:r>
        <w:rPr>
          <w:rFonts w:hint="eastAsia" w:ascii="宋体" w:hAnsi="宋体" w:cs="宋体"/>
          <w:bCs/>
          <w:color w:val="000000"/>
          <w:spacing w:val="-6"/>
          <w:sz w:val="24"/>
          <w:szCs w:val="24"/>
          <w:highlight w:val="none"/>
          <w:lang w:eastAsia="zh-CN"/>
        </w:rPr>
        <w:t xml:space="preserve">磋商文件</w:t>
      </w:r>
      <w:r>
        <w:rPr>
          <w:rFonts w:hint="eastAsia" w:ascii="宋体" w:hAnsi="宋体" w:eastAsia="宋体" w:cs="宋体"/>
          <w:bCs/>
          <w:color w:val="000000"/>
          <w:spacing w:val="-6"/>
          <w:sz w:val="24"/>
          <w:szCs w:val="24"/>
          <w:highlight w:val="none"/>
        </w:rPr>
        <w:t xml:space="preserve">的相关要求对我方进行的处理。</w:t>
      </w:r>
      <w:r>
        <w:rPr>
          <w:rFonts w:hint="eastAsia" w:ascii="宋体" w:hAnsi="宋体" w:eastAsia="宋体" w:cs="宋体"/>
          <w:bCs/>
          <w:color w:val="000000"/>
          <w:spacing w:val="-6"/>
          <w:sz w:val="24"/>
          <w:szCs w:val="24"/>
          <w:highlight w:val="none"/>
        </w:rPr>
      </w:r>
      <w:r/>
    </w:p>
    <w:p>
      <w:pPr>
        <w:pStyle w:val="1399"/>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val="en-US" w:eastAsia="zh-CN"/>
        </w:rPr>
        <w:t xml:space="preserve">九、</w:t>
      </w:r>
      <w:r>
        <w:rPr>
          <w:rFonts w:hint="eastAsia" w:ascii="宋体" w:hAnsi="宋体" w:eastAsia="宋体" w:cs="宋体"/>
          <w:bCs/>
          <w:color w:val="000000"/>
          <w:spacing w:val="-6"/>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pacing w:val="-6"/>
          <w:sz w:val="24"/>
          <w:szCs w:val="24"/>
          <w:highlight w:val="none"/>
        </w:rPr>
      </w:r>
      <w:r/>
    </w:p>
    <w:p>
      <w:pPr>
        <w:pStyle w:val="1399"/>
        <w:ind w:firstLine="456"/>
        <w:keepLines w:val="0"/>
        <w:keepNext w:val="0"/>
        <w:pageBreakBefore w:val="0"/>
        <w:spacing w:line="480" w:lineRule="exact"/>
        <w:rPr>
          <w:rFonts w:hint="eastAsia" w:ascii="宋体" w:hAnsi="宋体" w:eastAsia="宋体" w:cs="宋体"/>
          <w:bCs/>
          <w:color w:val="000000"/>
          <w:spacing w:val="-6"/>
          <w:sz w:val="24"/>
          <w:szCs w:val="24"/>
          <w:highlight w:val="none"/>
        </w:rPr>
      </w:pPr>
      <w:r>
        <w:rPr>
          <w:rFonts w:hint="eastAsia" w:ascii="宋体" w:hAnsi="宋体" w:cs="宋体"/>
          <w:bCs/>
          <w:color w:val="000000"/>
          <w:spacing w:val="-6"/>
          <w:sz w:val="24"/>
          <w:szCs w:val="24"/>
          <w:highlight w:val="none"/>
          <w:lang w:eastAsia="zh-CN"/>
        </w:rPr>
        <w:t xml:space="preserve">报价供应商</w:t>
      </w:r>
      <w:r>
        <w:rPr>
          <w:rFonts w:hint="eastAsia" w:ascii="宋体" w:hAnsi="宋体" w:eastAsia="宋体" w:cs="宋体"/>
          <w:bCs/>
          <w:color w:val="000000"/>
          <w:spacing w:val="-6"/>
          <w:sz w:val="24"/>
          <w:szCs w:val="24"/>
          <w:highlight w:val="none"/>
        </w:rPr>
        <w:t xml:space="preserve">（盖章）：     </w:t>
      </w:r>
      <w:r>
        <w:rPr>
          <w:rFonts w:hint="eastAsia" w:ascii="宋体" w:hAnsi="宋体" w:eastAsia="宋体" w:cs="宋体"/>
          <w:bCs/>
          <w:color w:val="000000"/>
          <w:spacing w:val="-6"/>
          <w:sz w:val="24"/>
          <w:szCs w:val="24"/>
          <w:highlight w:val="none"/>
        </w:rPr>
      </w:r>
      <w:r/>
    </w:p>
    <w:p>
      <w:pPr>
        <w:pStyle w:val="1399"/>
        <w:ind w:firstLine="480"/>
        <w:keepLines w:val="0"/>
        <w:keepNext w:val="0"/>
        <w:pageBreakBefore w:val="0"/>
        <w:spacing w:line="480" w:lineRule="exact"/>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法定代表人或法定代表人授权代表签字或盖章：</w:t>
      </w:r>
      <w:r>
        <w:rPr>
          <w:rFonts w:hint="eastAsia" w:ascii="宋体" w:hAnsi="宋体" w:eastAsia="宋体" w:cs="宋体"/>
          <w:bCs/>
          <w:color w:val="000000"/>
          <w:spacing w:val="-6"/>
          <w:sz w:val="24"/>
          <w:szCs w:val="24"/>
          <w:highlight w:val="none"/>
        </w:rPr>
      </w:r>
      <w:r/>
    </w:p>
    <w:p>
      <w:pPr>
        <w:pStyle w:val="1399"/>
        <w:ind w:firstLine="480"/>
        <w:keepLines w:val="0"/>
        <w:keepNext w:val="0"/>
        <w:pageBreakBefore w:val="0"/>
        <w:spacing w:line="480" w:lineRule="exact"/>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电话：                              传真：</w:t>
      </w:r>
      <w:r>
        <w:rPr>
          <w:rFonts w:hint="eastAsia" w:ascii="宋体" w:hAnsi="宋体" w:eastAsia="宋体" w:cs="宋体"/>
          <w:bCs/>
          <w:color w:val="000000"/>
          <w:spacing w:val="-6"/>
          <w:sz w:val="24"/>
          <w:szCs w:val="24"/>
          <w:highlight w:val="none"/>
        </w:rPr>
      </w:r>
      <w:r/>
    </w:p>
    <w:p>
      <w:pPr>
        <w:pStyle w:val="1399"/>
        <w:ind w:firstLine="480"/>
        <w:keepLines w:val="0"/>
        <w:keepNext w:val="0"/>
        <w:pageBreakBefore w:val="0"/>
        <w:spacing w:line="480" w:lineRule="exact"/>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通讯地址：                          邮编：</w:t>
      </w:r>
      <w:r>
        <w:rPr>
          <w:rFonts w:hint="eastAsia" w:ascii="宋体" w:hAnsi="宋体" w:eastAsia="宋体" w:cs="宋体"/>
          <w:bCs/>
          <w:color w:val="000000"/>
          <w:spacing w:val="-6"/>
          <w:sz w:val="24"/>
          <w:szCs w:val="24"/>
          <w:highlight w:val="none"/>
        </w:rPr>
      </w:r>
      <w:r/>
    </w:p>
    <w:p>
      <w:pPr>
        <w:pStyle w:val="1399"/>
        <w:ind w:firstLine="480"/>
        <w:keepLines w:val="0"/>
        <w:keepNext w:val="0"/>
        <w:pageBreakBefore w:val="0"/>
        <w:spacing w:line="480" w:lineRule="exact"/>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开户行：                            开户行账号：</w:t>
      </w:r>
      <w:r>
        <w:rPr>
          <w:rFonts w:hint="eastAsia" w:ascii="宋体" w:hAnsi="宋体" w:eastAsia="宋体" w:cs="宋体"/>
          <w:bCs/>
          <w:color w:val="000000"/>
          <w:spacing w:val="-6"/>
          <w:sz w:val="24"/>
          <w:szCs w:val="24"/>
          <w:highlight w:val="none"/>
        </w:rPr>
      </w:r>
      <w:r/>
    </w:p>
    <w:p>
      <w:pPr>
        <w:pStyle w:val="1399"/>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1604"/>
        <w:jc w:val="both"/>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val="0"/>
          <w:bCs w:val="0"/>
          <w:color w:val="000000"/>
          <w:sz w:val="24"/>
          <w:szCs w:val="24"/>
          <w:highlight w:val="none"/>
        </w:rPr>
        <w:t xml:space="preserve">（二）关于资格的声明函（格式）</w:t>
      </w:r>
      <w:r>
        <w:rPr>
          <w:rFonts w:hint="eastAsia" w:ascii="宋体" w:hAnsi="宋体" w:eastAsia="宋体" w:cs="宋体"/>
          <w:b/>
          <w:bCs/>
          <w:color w:val="000000"/>
          <w:sz w:val="24"/>
          <w:szCs w:val="24"/>
          <w:highlight w:val="none"/>
        </w:rPr>
      </w:r>
      <w:r/>
    </w:p>
    <w:p>
      <w:pPr>
        <w:pStyle w:val="1399"/>
        <w:jc w:val="center"/>
        <w:pageBreakBefore w:val="0"/>
        <w:spacing w:line="360" w:lineRule="auto"/>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关于资格的声明函</w:t>
      </w:r>
      <w:r>
        <w:rPr>
          <w:rFonts w:hint="eastAsia" w:ascii="宋体" w:hAnsi="宋体" w:eastAsia="宋体" w:cs="宋体"/>
          <w:b/>
          <w:bCs/>
          <w:color w:val="000000"/>
          <w:sz w:val="28"/>
          <w:szCs w:val="28"/>
          <w:highlight w:val="none"/>
        </w:rPr>
      </w:r>
      <w:r/>
    </w:p>
    <w:p>
      <w:pPr>
        <w:pStyle w:val="1399"/>
        <w:jc w:val="center"/>
        <w:pageBreakBefore w:val="0"/>
        <w:spacing w:line="360" w:lineRule="auto"/>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政府采购编号：</w:t>
      </w:r>
      <w:r>
        <w:rPr>
          <w:rFonts w:hint="eastAsia" w:ascii="宋体" w:hAnsi="宋体" w:eastAsia="宋体" w:cs="宋体"/>
          <w:color w:val="000000"/>
          <w:sz w:val="24"/>
          <w:highlight w:val="none"/>
          <w:u w:val="single"/>
        </w:rPr>
      </w:r>
      <w:r/>
    </w:p>
    <w:p>
      <w:pPr>
        <w:pStyle w:val="1399"/>
        <w:pageBreakBefore w:val="0"/>
        <w:spacing w:line="360" w:lineRule="auto"/>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江苏建达全过程工程咨询有限公司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639"/>
        <w:ind w:left="0" w:right="34" w:firstLine="403"/>
        <w:pageBreakBefore w:val="0"/>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我公司（单位）参加政府采购活动前三年内在经营活动中没有重大违法记录。</w:t>
      </w:r>
      <w:r>
        <w:rPr>
          <w:rFonts w:hint="eastAsia" w:ascii="宋体" w:hAnsi="宋体" w:eastAsia="宋体" w:cs="宋体"/>
          <w:color w:val="000000"/>
          <w:highlight w:val="none"/>
        </w:rPr>
      </w:r>
      <w:r/>
    </w:p>
    <w:p>
      <w:pPr>
        <w:pStyle w:val="1639"/>
        <w:ind w:left="0" w:right="34" w:firstLine="403"/>
        <w:pageBreakBefore w:val="0"/>
        <w:spacing w:line="360" w:lineRule="auto"/>
        <w:rPr>
          <w:rFonts w:hint="eastAsia" w:ascii="宋体" w:hAnsi="宋体" w:eastAsia="宋体" w:cs="宋体"/>
          <w:color w:val="000000"/>
          <w:szCs w:val="24"/>
          <w:highlight w:val="none"/>
        </w:rPr>
        <w:outlineLvl w:val="9"/>
      </w:pPr>
      <w:r>
        <w:rPr>
          <w:rFonts w:hint="eastAsia" w:ascii="宋体" w:hAnsi="宋体" w:eastAsia="宋体" w:cs="宋体"/>
          <w:color w:val="000000"/>
          <w:szCs w:val="24"/>
          <w:highlight w:val="none"/>
        </w:rPr>
        <w:t xml:space="preserve">我公司（单位）愿针对本项目（</w:t>
      </w:r>
      <w:r>
        <w:rPr>
          <w:rFonts w:hint="eastAsia" w:ascii="宋体" w:hAnsi="宋体" w:eastAsia="宋体" w:cs="宋体"/>
          <w:color w:val="000000"/>
          <w:szCs w:val="24"/>
          <w:highlight w:val="none"/>
          <w:lang w:val="en-US" w:eastAsia="zh-CN"/>
        </w:rPr>
        <w:t xml:space="preserve">项目名称：</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　　）进行投标，</w:t>
      </w:r>
      <w:r>
        <w:rPr>
          <w:rFonts w:hint="eastAsia" w:ascii="宋体" w:hAnsi="宋体" w:cs="宋体"/>
          <w:color w:val="000000"/>
          <w:szCs w:val="24"/>
          <w:highlight w:val="none"/>
          <w:lang w:eastAsia="zh-CN"/>
        </w:rPr>
        <w:t xml:space="preserve">响应文件</w:t>
      </w:r>
      <w:r>
        <w:rPr>
          <w:rFonts w:hint="eastAsia" w:ascii="宋体" w:hAnsi="宋体" w:eastAsia="宋体" w:cs="宋体"/>
          <w:color w:val="000000"/>
          <w:szCs w:val="24"/>
          <w:highlight w:val="none"/>
        </w:rPr>
        <w:t xml:space="preserve">中所有关于投标资格的文件、证明、陈述均是真实的、准确的。若有违背，我公司（单位）        愿意承担由此而产生的一切后果。</w:t>
      </w:r>
      <w:r>
        <w:rPr>
          <w:rFonts w:hint="eastAsia" w:ascii="宋体" w:hAnsi="宋体" w:eastAsia="宋体" w:cs="宋体"/>
          <w:color w:val="000000"/>
          <w:szCs w:val="24"/>
          <w:highlight w:val="none"/>
        </w:rPr>
      </w:r>
      <w:r/>
    </w:p>
    <w:p>
      <w:pPr>
        <w:pStyle w:val="1639"/>
        <w:ind w:left="0" w:right="34" w:firstLine="403"/>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639"/>
        <w:ind w:left="0" w:right="34" w:firstLine="403"/>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639"/>
        <w:ind w:left="0" w:right="34" w:firstLine="378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报价供应商</w:t>
      </w:r>
      <w:r>
        <w:rPr>
          <w:rFonts w:hint="eastAsia" w:ascii="宋体" w:hAnsi="宋体" w:eastAsia="宋体" w:cs="宋体"/>
          <w:color w:val="000000"/>
          <w:sz w:val="24"/>
          <w:szCs w:val="24"/>
          <w:highlight w:val="none"/>
          <w:lang w:val="en-US" w:eastAsia="zh-CN" w:bidi="ar-SA"/>
        </w:rPr>
        <w:t xml:space="preserve">（盖章）：</w:t>
      </w:r>
      <w:r>
        <w:rPr>
          <w:rFonts w:hint="eastAsia" w:ascii="宋体" w:hAnsi="宋体" w:eastAsia="宋体" w:cs="宋体"/>
          <w:color w:val="000000"/>
          <w:sz w:val="24"/>
          <w:szCs w:val="24"/>
          <w:highlight w:val="none"/>
          <w:lang w:val="en-US" w:eastAsia="zh-CN" w:bidi="ar-SA"/>
        </w:rPr>
      </w:r>
      <w:r/>
    </w:p>
    <w:p>
      <w:pPr>
        <w:pStyle w:val="1639"/>
        <w:ind w:left="0" w:right="34" w:firstLine="378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法定代表人或法定代表人授权代表签字或盖章： </w:t>
      </w:r>
      <w:r>
        <w:rPr>
          <w:rFonts w:hint="eastAsia" w:ascii="宋体" w:hAnsi="宋体" w:eastAsia="宋体" w:cs="宋体"/>
          <w:color w:val="000000"/>
          <w:sz w:val="24"/>
          <w:szCs w:val="24"/>
          <w:highlight w:val="none"/>
          <w:lang w:val="en-US" w:eastAsia="zh-CN" w:bidi="ar-SA"/>
        </w:rPr>
      </w:r>
      <w:r/>
    </w:p>
    <w:p>
      <w:pPr>
        <w:pStyle w:val="1639"/>
        <w:ind w:left="0" w:right="34" w:firstLine="378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w:t>
      </w:r>
      <w:r>
        <w:rPr>
          <w:rFonts w:hint="eastAsia" w:ascii="宋体" w:hAnsi="宋体" w:eastAsia="宋体" w:cs="宋体"/>
          <w:color w:val="000000"/>
          <w:sz w:val="24"/>
          <w:szCs w:val="24"/>
          <w:highlight w:val="none"/>
          <w:lang w:val="en-US" w:eastAsia="zh-CN" w:bidi="ar-SA"/>
        </w:rPr>
      </w:r>
      <w:r/>
    </w:p>
    <w:p>
      <w:pPr>
        <w:pStyle w:val="1399"/>
        <w:ind w:firstLine="420"/>
        <w:pageBreakBefore w:val="0"/>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399"/>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b/>
          <w:color w:val="000000"/>
          <w:sz w:val="24"/>
          <w:szCs w:val="24"/>
          <w:highlight w:val="none"/>
        </w:rPr>
      </w:r>
      <w:r/>
    </w:p>
    <w:p>
      <w:pPr>
        <w:pStyle w:val="1399"/>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bookmarkStart w:id="455" w:name="_Toc98277375"/>
      <w:r/>
      <w:bookmarkStart w:id="456" w:name="_Toc116946355"/>
      <w:r>
        <w:rPr>
          <w:rFonts w:hint="eastAsia" w:ascii="宋体" w:hAnsi="宋体" w:eastAsia="宋体" w:cs="宋体"/>
          <w:color w:val="000000"/>
          <w:sz w:val="24"/>
          <w:highlight w:val="none"/>
        </w:rPr>
      </w:r>
      <w:r/>
    </w:p>
    <w:p>
      <w:pPr>
        <w:pStyle w:val="1399"/>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（三）法定代表人授权委托书（格式）</w:t>
      </w:r>
      <w:bookmarkEnd w:id="455"/>
      <w:r/>
      <w:bookmarkEnd w:id="456"/>
      <w:r>
        <w:rPr>
          <w:rFonts w:hint="eastAsia" w:ascii="宋体" w:hAnsi="宋体" w:eastAsia="宋体" w:cs="宋体"/>
          <w:bCs/>
          <w:color w:val="000000"/>
          <w:sz w:val="24"/>
          <w:szCs w:val="24"/>
          <w:highlight w:val="none"/>
        </w:rPr>
      </w:r>
      <w:r/>
    </w:p>
    <w:p>
      <w:pPr>
        <w:pStyle w:val="139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99"/>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法定代表人授权委托书</w:t>
      </w:r>
      <w:r>
        <w:rPr>
          <w:rFonts w:hint="eastAsia" w:ascii="宋体" w:hAnsi="宋体" w:eastAsia="宋体" w:cs="宋体"/>
          <w:b/>
          <w:color w:val="000000"/>
          <w:sz w:val="28"/>
          <w:szCs w:val="28"/>
          <w:highlight w:val="none"/>
        </w:rPr>
      </w:r>
      <w:r/>
    </w:p>
    <w:p>
      <w:pPr>
        <w:pStyle w:val="139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政府采购编号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99"/>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江苏建达全过程工程咨询有限公司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39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hint="eastAsia" w:ascii="宋体" w:hAnsi="宋体" w:eastAsia="宋体" w:cs="宋体"/>
          <w:bCs/>
          <w:color w:val="000000"/>
          <w:sz w:val="24"/>
          <w:szCs w:val="24"/>
          <w:highlight w:val="none"/>
        </w:rPr>
      </w:r>
      <w:r/>
    </w:p>
    <w:p>
      <w:pPr>
        <w:pStyle w:val="1399"/>
        <w:ind w:firstLine="5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hint="eastAsia" w:ascii="宋体" w:hAnsi="宋体" w:eastAsia="宋体" w:cs="宋体"/>
          <w:bCs/>
          <w:color w:val="000000"/>
          <w:sz w:val="24"/>
          <w:szCs w:val="24"/>
          <w:highlight w:val="none"/>
        </w:rPr>
      </w:r>
      <w:r/>
    </w:p>
    <w:p>
      <w:pPr>
        <w:pStyle w:val="1399"/>
        <w:ind w:firstLine="4200"/>
        <w:jc w:val="left"/>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报价供应商</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1399"/>
        <w:ind w:firstLine="42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1399"/>
        <w:ind w:firstLine="420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法定代表人身份证复印件</w:t>
            </w: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（正面）</w:t>
            </w:r>
            <w:r>
              <w:rPr>
                <w:rFonts w:hint="eastAsia" w:ascii="宋体" w:hAnsi="宋体" w:eastAsia="宋体" w:cs="宋体"/>
                <w:color w:val="000000"/>
                <w:sz w:val="24"/>
                <w:szCs w:val="24"/>
                <w:highlight w:val="none"/>
                <w:lang w:val="en-US" w:eastAsia="zh-CN" w:bidi="ar-SA"/>
              </w:rPr>
            </w:r>
            <w:r/>
          </w:p>
        </w:tc>
        <w:tc>
          <w:tcPr>
            <w:tcW w:w="720" w:type="dxa"/>
            <w:vAlign w:val="top"/>
            <w:textDirection w:val="lrTb"/>
            <w:noWrap w:val="false"/>
          </w:tcPr>
          <w:p>
            <w:pPr>
              <w:pStyle w:val="1399"/>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040" w:type="dxa"/>
            <w:vAlign w:val="top"/>
            <w:textDirection w:val="lrTb"/>
            <w:noWrap w:val="false"/>
          </w:tcPr>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法定代表人身份证复印件</w:t>
            </w: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（反面）</w:t>
            </w:r>
            <w:r>
              <w:rPr>
                <w:rFonts w:hint="eastAsia" w:ascii="宋体" w:hAnsi="宋体" w:eastAsia="宋体" w:cs="宋体"/>
                <w:color w:val="000000"/>
                <w:sz w:val="24"/>
                <w:szCs w:val="24"/>
                <w:highlight w:val="none"/>
                <w:lang w:val="en-US" w:eastAsia="zh-CN" w:bidi="ar-SA"/>
              </w:rPr>
            </w:r>
            <w:r/>
          </w:p>
        </w:tc>
      </w:tr>
    </w:tbl>
    <w:p>
      <w:pPr>
        <w:pStyle w:val="1399"/>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被授权代表身份证复印件</w:t>
            </w: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（正面）</w:t>
            </w:r>
            <w:r>
              <w:rPr>
                <w:rFonts w:hint="eastAsia" w:ascii="宋体" w:hAnsi="宋体" w:eastAsia="宋体" w:cs="宋体"/>
                <w:color w:val="000000"/>
                <w:sz w:val="24"/>
                <w:szCs w:val="24"/>
                <w:highlight w:val="none"/>
                <w:lang w:val="en-US" w:eastAsia="zh-CN" w:bidi="ar-SA"/>
              </w:rPr>
            </w:r>
            <w:r/>
          </w:p>
        </w:tc>
        <w:tc>
          <w:tcPr>
            <w:tcW w:w="720" w:type="dxa"/>
            <w:vAlign w:val="top"/>
            <w:textDirection w:val="lrTb"/>
            <w:noWrap w:val="false"/>
          </w:tcPr>
          <w:p>
            <w:pPr>
              <w:pStyle w:val="1399"/>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040" w:type="dxa"/>
            <w:vAlign w:val="top"/>
            <w:textDirection w:val="lrTb"/>
            <w:noWrap w:val="false"/>
          </w:tcPr>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both"/>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被授权代表身份证复印件</w:t>
            </w:r>
            <w:r>
              <w:rPr>
                <w:rFonts w:hint="eastAsia" w:ascii="宋体" w:hAnsi="宋体" w:eastAsia="宋体" w:cs="宋体"/>
                <w:color w:val="000000"/>
                <w:sz w:val="24"/>
                <w:szCs w:val="24"/>
                <w:highlight w:val="none"/>
                <w:lang w:val="en-US" w:eastAsia="zh-CN" w:bidi="ar-SA"/>
              </w:rPr>
            </w:r>
            <w:r/>
          </w:p>
          <w:p>
            <w:pPr>
              <w:pStyle w:val="1399"/>
              <w:jc w:val="center"/>
              <w:spacing w:before="4"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（反面）</w:t>
            </w:r>
            <w:r>
              <w:rPr>
                <w:rFonts w:hint="eastAsia" w:ascii="宋体" w:hAnsi="宋体" w:eastAsia="宋体" w:cs="宋体"/>
                <w:color w:val="000000"/>
                <w:sz w:val="24"/>
                <w:szCs w:val="24"/>
                <w:highlight w:val="none"/>
                <w:lang w:val="en-US" w:eastAsia="zh-CN" w:bidi="ar-SA"/>
              </w:rPr>
            </w:r>
            <w:r/>
          </w:p>
        </w:tc>
      </w:tr>
    </w:tbl>
    <w:p>
      <w:pPr>
        <w:pStyle w:val="1619"/>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br w:type="page" w:clear="all"/>
      </w:r>
      <w:bookmarkStart w:id="457" w:name="_Toc98277376"/>
      <w:r/>
      <w:bookmarkStart w:id="458" w:name="_Toc36850800"/>
      <w:r/>
      <w:bookmarkStart w:id="459" w:name="_Toc116946356"/>
      <w:r/>
      <w:bookmarkStart w:id="460" w:name="_Toc39873233"/>
      <w:r/>
      <w:bookmarkStart w:id="461" w:name="_Toc39873188"/>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）政府采购投标及履约承诺函（格式）</w:t>
      </w:r>
      <w:bookmarkEnd w:id="457"/>
      <w:r/>
      <w:bookmarkEnd w:id="458"/>
      <w:r/>
      <w:bookmarkEnd w:id="459"/>
      <w:r/>
      <w:bookmarkEnd w:id="460"/>
      <w:r/>
      <w:bookmarkEnd w:id="461"/>
      <w:r>
        <w:rPr>
          <w:rFonts w:hint="eastAsia" w:ascii="宋体" w:hAnsi="宋体" w:eastAsia="宋体" w:cs="宋体"/>
          <w:bCs/>
          <w:color w:val="000000"/>
          <w:sz w:val="24"/>
          <w:szCs w:val="24"/>
          <w:highlight w:val="none"/>
        </w:rPr>
      </w:r>
      <w:r/>
    </w:p>
    <w:p>
      <w:pPr>
        <w:pStyle w:val="1399"/>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政府采购投标及履约承诺函</w:t>
      </w:r>
      <w:r>
        <w:rPr>
          <w:rFonts w:hint="eastAsia" w:ascii="宋体" w:hAnsi="宋体" w:eastAsia="宋体" w:cs="宋体"/>
          <w:b/>
          <w:color w:val="000000"/>
          <w:sz w:val="28"/>
          <w:szCs w:val="28"/>
          <w:highlight w:val="none"/>
        </w:rPr>
      </w:r>
      <w:r/>
    </w:p>
    <w:p>
      <w:pPr>
        <w:pStyle w:val="13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lang w:eastAsia="zh-CN"/>
        </w:rPr>
        <w:t xml:space="preserve">报价供应商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1399"/>
        <w:ind w:firstLine="482"/>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单位</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愿针对此次</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（项目名称）进行投标。我单位承诺如下：</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    1.我单位本招标项目所提供的货物或服务未侵犯知识产权。</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2.本公司（单位）具备履行合同所必需的设备和专业技术能力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我单位参与本项目投标前三年内，在经营活动中没有违法记录。</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.我单位参与本项目政府采购活动时不存在被有关部门禁止参与政府采购活动且在有效期内的情况。</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.我单位具备《中华人民共和国政府采购法》第二十二条规定的条件，承诺如下：</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（2）我方符合法律、行政法规规定的其他条件。</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.我单位未被列入失信被执行人、税收违法案件当事人名单、政府采购严重违法失信行为记录名单。</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.我方愿意向贵方提供任何与本项报价有关的数据、情况和技术资料。若贵方需要，我方愿意提供我方</w:t>
      </w:r>
      <w:r>
        <w:rPr>
          <w:rFonts w:hint="eastAsia" w:ascii="宋体" w:hAnsi="宋体" w:cs="宋体"/>
          <w:bCs/>
          <w:color w:val="000000"/>
          <w:sz w:val="24"/>
          <w:szCs w:val="24"/>
          <w:highlight w:val="none"/>
          <w:lang w:eastAsia="zh-CN"/>
        </w:rPr>
        <w:t xml:space="preserve">做出</w:t>
      </w:r>
      <w:r>
        <w:rPr>
          <w:rFonts w:hint="eastAsia" w:ascii="宋体" w:hAnsi="宋体" w:eastAsia="宋体" w:cs="宋体"/>
          <w:bCs/>
          <w:color w:val="000000"/>
          <w:sz w:val="24"/>
          <w:szCs w:val="24"/>
          <w:highlight w:val="none"/>
        </w:rPr>
        <w:t xml:space="preserve">的一切承诺的证明材料。</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.我方与其他供应商不存在单位负责人为同一人或者存在直接控股、管理关系。</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.我方承诺未为本项目提供整体设计、规范编制或者项目管理、监理、检测等服务。</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.我单位参与该项目投标，严格遵循公平竞争的原则，不恶意串通，不妨碍其他</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的竞争行为，不损害采购人或者其他</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的合法权益。我单位已清楚，如违反上述要求，将作投标无效处理，并自动放弃贵单位自本项目起所有采购项目的投标事宜。</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.我单位如果中标，做到诚实守信，依照本项目</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需求内容、签署的采购合同及本单位在投标中所</w:t>
      </w:r>
      <w:r>
        <w:rPr>
          <w:rFonts w:hint="eastAsia" w:ascii="宋体" w:hAnsi="宋体" w:cs="宋体"/>
          <w:bCs/>
          <w:color w:val="000000"/>
          <w:sz w:val="24"/>
          <w:szCs w:val="24"/>
          <w:highlight w:val="none"/>
          <w:lang w:val="en-US" w:eastAsia="zh-CN"/>
        </w:rPr>
        <w:t xml:space="preserve">做</w:t>
      </w:r>
      <w:r>
        <w:rPr>
          <w:rFonts w:hint="eastAsia" w:ascii="宋体" w:hAnsi="宋体" w:eastAsia="宋体" w:cs="宋体"/>
          <w:bCs/>
          <w:color w:val="000000"/>
          <w:sz w:val="24"/>
          <w:szCs w:val="24"/>
          <w:highlight w:val="none"/>
        </w:rPr>
        <w:t xml:space="preserve">的一切承诺履约。</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.我单位承诺本项目的报价不低于我单位的成本价，不恶意低价谋取中标；对本项目的报价负责，中标后将严格按照本项目</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.我单位已认真核实了</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的全部内容，所有资料均为真实资料。我公司对</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中全部投标资料的真实性负责，如被证实我公司的</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中存在虚假资料的，则视为我单位隐瞒真实情况、提供虚假资料，我单位愿意接受主管部门</w:t>
      </w:r>
      <w:r>
        <w:rPr>
          <w:rFonts w:hint="eastAsia" w:ascii="宋体" w:hAnsi="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.我单位承诺不非法转包、分包。</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.我单位承诺未参与本项目的采购需求、技术指标、商务指标等内容的设定，不存在对其他</w:t>
      </w: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不公平的行为。</w:t>
      </w:r>
      <w:r>
        <w:rPr>
          <w:rFonts w:hint="eastAsia" w:ascii="宋体" w:hAnsi="宋体" w:eastAsia="宋体" w:cs="宋体"/>
          <w:bCs/>
          <w:color w:val="000000"/>
          <w:sz w:val="24"/>
          <w:szCs w:val="24"/>
          <w:highlight w:val="none"/>
        </w:rPr>
      </w:r>
      <w:r/>
    </w:p>
    <w:p>
      <w:pPr>
        <w:pStyle w:val="13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以上承诺，如有违反，愿依照国家相关法律处理，并承担由此给采购人带来的损失</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3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.所有与本项目有关的函件请发往下列地址：</w:t>
      </w:r>
      <w:r>
        <w:rPr>
          <w:rFonts w:hint="eastAsia" w:ascii="宋体" w:hAnsi="宋体" w:eastAsia="宋体" w:cs="宋体"/>
          <w:bCs/>
          <w:color w:val="000000"/>
          <w:sz w:val="24"/>
          <w:highlight w:val="none"/>
        </w:rPr>
      </w:r>
      <w:r/>
    </w:p>
    <w:p>
      <w:pPr>
        <w:pStyle w:val="13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 址：__________________，邮政编码：__________________</w:t>
      </w:r>
      <w:r>
        <w:rPr>
          <w:rFonts w:hint="eastAsia" w:ascii="宋体" w:hAnsi="宋体" w:eastAsia="宋体" w:cs="宋体"/>
          <w:bCs/>
          <w:color w:val="000000"/>
          <w:sz w:val="24"/>
          <w:highlight w:val="none"/>
        </w:rPr>
      </w:r>
      <w:r/>
    </w:p>
    <w:p>
      <w:pPr>
        <w:pStyle w:val="1399"/>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电 话：__________________，传 真：__________________</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val="en-US" w:eastAsia="zh-CN"/>
        </w:rPr>
      </w:r>
      <w:r/>
    </w:p>
    <w:p>
      <w:pPr>
        <w:pStyle w:val="13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代表姓名：_______________，职 务：__________________</w:t>
      </w:r>
      <w:r>
        <w:rPr>
          <w:rFonts w:hint="eastAsia" w:ascii="宋体" w:hAnsi="宋体" w:eastAsia="宋体" w:cs="宋体"/>
          <w:bCs/>
          <w:color w:val="000000"/>
          <w:sz w:val="24"/>
          <w:highlight w:val="none"/>
        </w:rPr>
      </w:r>
      <w:r/>
    </w:p>
    <w:p>
      <w:pPr>
        <w:pStyle w:val="13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99"/>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99"/>
        <w:ind w:firstLine="3720"/>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399"/>
        <w:ind w:firstLine="10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1399"/>
        <w:ind w:firstLine="51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rPr>
        <w:outlineLvl w:val="9"/>
      </w:pPr>
      <w:r>
        <w:rPr>
          <w:rFonts w:hint="eastAsia" w:ascii="宋体" w:hAnsi="宋体" w:eastAsia="宋体" w:cs="宋体"/>
          <w:b/>
          <w:color w:val="000000"/>
          <w:sz w:val="30"/>
          <w:szCs w:val="30"/>
          <w:highlight w:val="none"/>
        </w:rPr>
      </w:r>
      <w:r/>
    </w:p>
    <w:p>
      <w:pPr>
        <w:pStyle w:val="1399"/>
        <w:numPr>
          <w:ilvl w:val="0"/>
          <w:numId w:val="0"/>
        </w:numPr>
        <w:ind w:left="420" w:right="960"/>
        <w:jc w:val="both"/>
        <w:pageBreakBefore w:val="0"/>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r>
      <w:r/>
    </w:p>
    <w:p>
      <w:pPr>
        <w:pStyle w:val="1399"/>
        <w:numPr>
          <w:ilvl w:val="0"/>
          <w:numId w:val="0"/>
        </w:numPr>
        <w:ind w:left="420" w:right="960"/>
        <w:jc w:val="both"/>
        <w:pageBreakBefore w:val="0"/>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r>
      <w:r/>
    </w:p>
    <w:p>
      <w:pPr>
        <w:pStyle w:val="1399"/>
        <w:numPr>
          <w:ilvl w:val="0"/>
          <w:numId w:val="0"/>
        </w:numPr>
        <w:ind w:left="420" w:right="960"/>
        <w:jc w:val="both"/>
        <w:pageBreakBefore w:val="0"/>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r>
      <w:r/>
    </w:p>
    <w:p>
      <w:pPr>
        <w:pStyle w:val="1399"/>
        <w:numPr>
          <w:ilvl w:val="0"/>
          <w:numId w:val="0"/>
        </w:numPr>
        <w:ind w:left="420" w:right="960"/>
        <w:jc w:val="both"/>
        <w:pageBreakBefore w:val="0"/>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r>
      <w:r/>
    </w:p>
    <w:p>
      <w:pPr>
        <w:pStyle w:val="1399"/>
        <w:rPr>
          <w:rFonts w:hint="eastAsia" w:ascii="宋体" w:hAnsi="宋体" w:eastAsia="宋体" w:cs="宋体"/>
          <w:bCs/>
          <w:color w:val="000000"/>
          <w:sz w:val="24"/>
          <w:szCs w:val="24"/>
          <w:highlight w:val="none"/>
        </w:rPr>
      </w:pPr>
      <w:r/>
      <w:bookmarkStart w:id="462" w:name="_Toc98277389"/>
      <w:r/>
      <w:bookmarkStart w:id="463" w:name="_Toc116946368"/>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企业简介和经营情况说明</w:t>
      </w:r>
      <w:r>
        <w:rPr>
          <w:rFonts w:hint="eastAsia" w:ascii="宋体" w:hAnsi="宋体" w:eastAsia="宋体" w:cs="宋体"/>
          <w:bCs/>
          <w:color w:val="000000"/>
          <w:sz w:val="24"/>
          <w:szCs w:val="24"/>
          <w:highlight w:val="none"/>
        </w:rPr>
        <w:t xml:space="preserve">（格式）</w:t>
      </w:r>
      <w:bookmarkEnd w:id="462"/>
      <w:r/>
      <w:bookmarkEnd w:id="463"/>
      <w:r>
        <w:rPr>
          <w:rFonts w:hint="eastAsia" w:ascii="宋体" w:hAnsi="宋体" w:eastAsia="宋体" w:cs="宋体"/>
          <w:bCs/>
          <w:color w:val="000000"/>
          <w:sz w:val="24"/>
          <w:szCs w:val="24"/>
          <w:highlight w:val="none"/>
        </w:rPr>
      </w:r>
      <w:r/>
    </w:p>
    <w:p>
      <w:pPr>
        <w:pStyle w:val="1399"/>
        <w:ind w:firstLine="42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企业简介和经营情况说明</w:t>
      </w:r>
      <w:r>
        <w:rPr>
          <w:rFonts w:hint="eastAsia" w:ascii="宋体" w:hAnsi="宋体" w:eastAsia="宋体" w:cs="宋体"/>
          <w:b/>
          <w:color w:val="000000"/>
          <w:sz w:val="28"/>
          <w:szCs w:val="28"/>
          <w:highlight w:val="none"/>
        </w:rPr>
      </w:r>
      <w:r/>
    </w:p>
    <w:p>
      <w:pPr>
        <w:pStyle w:val="1399"/>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单位名称：（公章）</w:t>
      </w:r>
      <w:r>
        <w:rPr>
          <w:rFonts w:hint="eastAsia" w:ascii="宋体" w:hAnsi="宋体" w:eastAsia="宋体" w:cs="宋体"/>
          <w:color w:val="000000"/>
          <w:highlight w:val="none"/>
        </w:rPr>
      </w:r>
      <w:r/>
    </w:p>
    <w:tbl>
      <w:tblPr>
        <w:tblW w:w="97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法定代表人</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成立日期</w:t>
            </w:r>
            <w:r>
              <w:rPr>
                <w:rFonts w:hint="eastAsia" w:ascii="宋体" w:hAnsi="宋体" w:eastAsia="宋体" w:cs="宋体"/>
                <w:color w:val="000000"/>
                <w:sz w:val="22"/>
                <w:szCs w:val="21"/>
                <w:highlight w:val="none"/>
                <w:lang w:val="en-US" w:eastAsia="zh-CN" w:bidi="ar-SA"/>
              </w:rPr>
            </w:r>
            <w:r/>
          </w:p>
        </w:tc>
        <w:tc>
          <w:tcPr>
            <w:tcW w:w="3721"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企业地址</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注册资本</w:t>
            </w:r>
            <w:r>
              <w:rPr>
                <w:rFonts w:hint="eastAsia" w:ascii="宋体" w:hAnsi="宋体" w:eastAsia="宋体" w:cs="宋体"/>
                <w:color w:val="000000"/>
                <w:sz w:val="22"/>
                <w:szCs w:val="21"/>
                <w:highlight w:val="none"/>
                <w:lang w:val="en-US" w:eastAsia="zh-CN" w:bidi="ar-SA"/>
              </w:rPr>
            </w:r>
            <w:r/>
          </w:p>
        </w:tc>
        <w:tc>
          <w:tcPr>
            <w:tcW w:w="3721" w:type="dxa"/>
            <w:vAlign w:val="top"/>
            <w:textDirection w:val="lrTb"/>
            <w:noWrap w:val="false"/>
          </w:tcPr>
          <w:p>
            <w:pPr>
              <w:pStyle w:val="1399"/>
              <w:ind w:firstLine="2160"/>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万元</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经营范围</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开户行</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银行账号</w:t>
            </w:r>
            <w:r>
              <w:rPr>
                <w:rFonts w:hint="eastAsia" w:ascii="宋体" w:hAnsi="宋体" w:eastAsia="宋体" w:cs="宋体"/>
                <w:color w:val="000000"/>
                <w:sz w:val="22"/>
                <w:szCs w:val="21"/>
                <w:highlight w:val="none"/>
                <w:lang w:val="en-US" w:eastAsia="zh-CN" w:bidi="ar-SA"/>
              </w:rPr>
            </w:r>
            <w:r/>
          </w:p>
        </w:tc>
        <w:tc>
          <w:tcPr>
            <w:tcW w:w="3721"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center"/>
            <w:textDirection w:val="lrTb"/>
            <w:noWrap w:val="false"/>
          </w:tcPr>
          <w:p>
            <w:pPr>
              <w:pStyle w:val="1399"/>
              <w:jc w:val="both"/>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资产总计</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1399"/>
              <w:jc w:val="center"/>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万元</w:t>
            </w:r>
            <w:r>
              <w:rPr>
                <w:rFonts w:hint="eastAsia" w:ascii="宋体" w:hAnsi="宋体" w:eastAsia="宋体" w:cs="宋体"/>
                <w:color w:val="000000"/>
                <w:sz w:val="22"/>
                <w:szCs w:val="21"/>
                <w:highlight w:val="none"/>
                <w:lang w:val="en-US" w:eastAsia="zh-CN" w:bidi="ar-SA"/>
              </w:rPr>
            </w:r>
            <w:r/>
          </w:p>
        </w:tc>
        <w:tc>
          <w:tcPr>
            <w:tcW w:w="1537" w:type="dxa"/>
            <w:vAlign w:val="center"/>
            <w:textDirection w:val="lrTb"/>
            <w:noWrap w:val="false"/>
          </w:tcPr>
          <w:p>
            <w:pPr>
              <w:pStyle w:val="1399"/>
              <w:jc w:val="both"/>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净资产</w:t>
            </w:r>
            <w:r>
              <w:rPr>
                <w:rFonts w:hint="eastAsia" w:ascii="宋体" w:hAnsi="宋体" w:eastAsia="宋体" w:cs="宋体"/>
                <w:color w:val="000000"/>
                <w:sz w:val="22"/>
                <w:szCs w:val="21"/>
                <w:highlight w:val="none"/>
                <w:lang w:val="en-US" w:eastAsia="zh-CN" w:bidi="ar-SA"/>
              </w:rPr>
            </w:r>
            <w:r/>
          </w:p>
        </w:tc>
        <w:tc>
          <w:tcPr>
            <w:tcW w:w="3721" w:type="dxa"/>
            <w:vAlign w:val="center"/>
            <w:textDirection w:val="lrTb"/>
            <w:noWrap w:val="false"/>
          </w:tcPr>
          <w:p>
            <w:pPr>
              <w:pStyle w:val="1399"/>
              <w:jc w:val="center"/>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万元</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center"/>
            <w:textDirection w:val="lrTb"/>
            <w:noWrap w:val="false"/>
          </w:tcPr>
          <w:p>
            <w:pPr>
              <w:pStyle w:val="1399"/>
              <w:jc w:val="both"/>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股东权益</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1399"/>
              <w:jc w:val="center"/>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万元</w:t>
            </w:r>
            <w:r>
              <w:rPr>
                <w:rFonts w:hint="eastAsia" w:ascii="宋体" w:hAnsi="宋体" w:eastAsia="宋体" w:cs="宋体"/>
                <w:color w:val="000000"/>
                <w:sz w:val="22"/>
                <w:szCs w:val="21"/>
                <w:highlight w:val="none"/>
                <w:lang w:val="en-US" w:eastAsia="zh-CN" w:bidi="ar-SA"/>
              </w:rPr>
            </w:r>
            <w:r/>
          </w:p>
        </w:tc>
        <w:tc>
          <w:tcPr>
            <w:tcW w:w="1537" w:type="dxa"/>
            <w:vAlign w:val="center"/>
            <w:textDirection w:val="lrTb"/>
            <w:noWrap w:val="false"/>
          </w:tcPr>
          <w:p>
            <w:pPr>
              <w:pStyle w:val="1399"/>
              <w:jc w:val="both"/>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主营收入</w:t>
            </w:r>
            <w:r>
              <w:rPr>
                <w:rFonts w:hint="eastAsia" w:ascii="宋体" w:hAnsi="宋体" w:eastAsia="宋体" w:cs="宋体"/>
                <w:color w:val="000000"/>
                <w:sz w:val="22"/>
                <w:szCs w:val="21"/>
                <w:highlight w:val="none"/>
                <w:lang w:val="en-US" w:eastAsia="zh-CN" w:bidi="ar-SA"/>
              </w:rPr>
            </w:r>
            <w:r/>
          </w:p>
        </w:tc>
        <w:tc>
          <w:tcPr>
            <w:tcW w:w="3721" w:type="dxa"/>
            <w:vAlign w:val="center"/>
            <w:textDirection w:val="lrTb"/>
            <w:noWrap w:val="false"/>
          </w:tcPr>
          <w:p>
            <w:pPr>
              <w:pStyle w:val="1399"/>
              <w:jc w:val="center"/>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2025年万元</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实现利润</w:t>
            </w:r>
            <w:r>
              <w:rPr>
                <w:rFonts w:hint="eastAsia" w:ascii="宋体" w:hAnsi="宋体" w:eastAsia="宋体" w:cs="宋体"/>
                <w:color w:val="000000"/>
                <w:sz w:val="22"/>
                <w:szCs w:val="21"/>
                <w:highlight w:val="none"/>
                <w:lang w:val="en-US" w:eastAsia="zh-CN" w:bidi="ar-SA"/>
              </w:rPr>
            </w:r>
            <w:r/>
          </w:p>
        </w:tc>
        <w:tc>
          <w:tcPr>
            <w:tcW w:w="1925"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2025年 万元</w:t>
            </w: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c>
          <w:tcPr>
            <w:tcW w:w="3721"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营业面积</w:t>
            </w:r>
            <w:r>
              <w:rPr>
                <w:rFonts w:hint="eastAsia" w:ascii="宋体" w:hAnsi="宋体" w:eastAsia="宋体" w:cs="宋体"/>
                <w:color w:val="000000"/>
                <w:sz w:val="22"/>
                <w:szCs w:val="21"/>
                <w:highlight w:val="none"/>
                <w:lang w:val="en-US" w:eastAsia="zh-CN" w:bidi="ar-SA"/>
              </w:rPr>
            </w:r>
            <w:r/>
          </w:p>
        </w:tc>
        <w:tc>
          <w:tcPr>
            <w:tcW w:w="1925" w:type="dxa"/>
            <w:vAlign w:val="center"/>
            <w:textDirection w:val="lrTb"/>
            <w:noWrap w:val="false"/>
          </w:tcPr>
          <w:p>
            <w:pPr>
              <w:pStyle w:val="1399"/>
              <w:jc w:val="both"/>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 平方米</w:t>
            </w:r>
            <w:r>
              <w:rPr>
                <w:rFonts w:hint="eastAsia" w:ascii="宋体" w:hAnsi="宋体" w:eastAsia="宋体" w:cs="宋体"/>
                <w:color w:val="000000"/>
                <w:sz w:val="22"/>
                <w:szCs w:val="21"/>
                <w:highlight w:val="none"/>
                <w:lang w:val="en-US" w:eastAsia="zh-CN" w:bidi="ar-SA"/>
              </w:rPr>
            </w:r>
            <w:r/>
          </w:p>
        </w:tc>
        <w:tc>
          <w:tcPr>
            <w:tcW w:w="1537"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其中：</w:t>
            </w:r>
            <w:r>
              <w:rPr>
                <w:rFonts w:hint="eastAsia" w:ascii="宋体" w:hAnsi="宋体" w:eastAsia="宋体" w:cs="宋体"/>
                <w:color w:val="000000"/>
                <w:sz w:val="22"/>
                <w:szCs w:val="21"/>
                <w:highlight w:val="none"/>
                <w:lang w:val="en-US" w:eastAsia="zh-CN" w:bidi="ar-SA"/>
              </w:rPr>
            </w:r>
            <w:r/>
          </w:p>
        </w:tc>
        <w:tc>
          <w:tcPr>
            <w:tcW w:w="3721"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自有面积平方米</w:t>
            </w:r>
            <w:r>
              <w:rPr>
                <w:rFonts w:hint="eastAsia" w:ascii="宋体" w:hAnsi="宋体" w:eastAsia="宋体" w:cs="宋体"/>
                <w:color w:val="000000"/>
                <w:sz w:val="22"/>
                <w:szCs w:val="21"/>
                <w:highlight w:val="none"/>
                <w:lang w:val="en-US" w:eastAsia="zh-CN" w:bidi="ar-SA"/>
              </w:rPr>
            </w:r>
            <w:r/>
          </w:p>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承租面积平方米</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单位简历及内设机构情况</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单位优势及特长</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近三年来完成或正在履行的重大合同情况</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最近2年内在经营过程中受到何种奖励或处分</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（包括财政、工商、税务、物价、技监部门稽查情况和结果）</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最近3年内有无因售假、售劣或是其他原因被消费者投诉或起诉的情况及说明</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（包括解决方式和结果）</w:t>
            </w: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参加政府采购活动前三年内，在经营活动中有无重大违法记录情况及说明</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获得技术认证的工程师及简介</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r>
        <w:trPr>
          <w:cantSplit/>
          <w:trHeight w:val="560"/>
        </w:trPr>
        <w:tc>
          <w:tcPr>
            <w:tcW w:w="2590"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其他需要说明的情况</w:t>
            </w:r>
            <w:r>
              <w:rPr>
                <w:rFonts w:hint="eastAsia" w:ascii="宋体" w:hAnsi="宋体" w:eastAsia="宋体" w:cs="宋体"/>
                <w:color w:val="000000"/>
                <w:sz w:val="22"/>
                <w:szCs w:val="21"/>
                <w:highlight w:val="none"/>
                <w:lang w:val="en-US" w:eastAsia="zh-CN" w:bidi="ar-SA"/>
              </w:rPr>
            </w:r>
            <w:r/>
          </w:p>
        </w:tc>
        <w:tc>
          <w:tcPr>
            <w:gridSpan w:val="3"/>
            <w:tcW w:w="7183" w:type="dxa"/>
            <w:vAlign w:val="top"/>
            <w:textDirection w:val="lrTb"/>
            <w:noWrap w:val="false"/>
          </w:tcPr>
          <w:p>
            <w:pPr>
              <w:pStyle w:val="1399"/>
              <w:jc w:val="left"/>
              <w:spacing w:line="360" w:lineRule="auto"/>
              <w:widowControl w:val="off"/>
              <w:rPr>
                <w:rFonts w:hint="eastAsia" w:ascii="宋体" w:hAnsi="宋体" w:eastAsia="宋体" w:cs="宋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r>
            <w:r/>
          </w:p>
        </w:tc>
      </w:tr>
    </w:tbl>
    <w:p>
      <w:pPr>
        <w:pStyle w:val="1399"/>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9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br w:type="page" w:clear="all"/>
      </w:r>
      <w:r>
        <w:rPr>
          <w:rFonts w:hint="eastAsia" w:ascii="宋体" w:hAnsi="宋体" w:eastAsia="宋体" w:cs="宋体"/>
          <w:b w:val="0"/>
          <w:bCs/>
          <w:color w:val="000000"/>
          <w:sz w:val="24"/>
          <w:szCs w:val="24"/>
          <w:highlight w:val="none"/>
          <w:lang w:eastAsia="zh-CN"/>
        </w:rPr>
      </w:r>
      <w:r/>
    </w:p>
    <w:p>
      <w:pPr>
        <w:pStyle w:val="1399"/>
        <w:numPr>
          <w:ilvl w:val="0"/>
          <w:numId w:val="0"/>
        </w:numPr>
        <w:ind w:right="960"/>
        <w:jc w:val="both"/>
        <w:pageBreakBefore w:val="0"/>
        <w:spacing w:line="360"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六</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开标一览表</w:t>
      </w:r>
      <w:r>
        <w:rPr>
          <w:rFonts w:hint="eastAsia" w:ascii="宋体" w:hAnsi="宋体" w:eastAsia="宋体" w:cs="宋体"/>
          <w:b w:val="0"/>
          <w:bCs/>
          <w:color w:val="000000"/>
          <w:sz w:val="24"/>
          <w:szCs w:val="24"/>
          <w:highlight w:val="none"/>
          <w:lang w:val="en-US" w:eastAsia="zh-CN"/>
        </w:rPr>
        <w:t xml:space="preserve">及附录</w:t>
      </w:r>
      <w:r>
        <w:rPr>
          <w:rFonts w:hint="eastAsia" w:ascii="宋体" w:hAnsi="宋体" w:eastAsia="宋体" w:cs="宋体"/>
          <w:b w:val="0"/>
          <w:bCs/>
          <w:color w:val="000000"/>
          <w:sz w:val="24"/>
          <w:szCs w:val="24"/>
          <w:highlight w:val="none"/>
        </w:rPr>
        <w:t xml:space="preserve">（格式）</w:t>
      </w:r>
      <w:r>
        <w:rPr>
          <w:rFonts w:hint="eastAsia" w:ascii="宋体" w:hAnsi="宋体" w:eastAsia="宋体" w:cs="宋体"/>
          <w:b w:val="0"/>
          <w:bCs/>
          <w:color w:val="000000"/>
          <w:sz w:val="24"/>
          <w:szCs w:val="24"/>
          <w:highlight w:val="none"/>
        </w:rPr>
      </w:r>
      <w:r/>
    </w:p>
    <w:p>
      <w:pPr>
        <w:pStyle w:val="1670"/>
        <w:ind w:firstLine="0"/>
        <w:jc w:val="center"/>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开标一览表</w:t>
      </w:r>
      <w:r>
        <w:rPr>
          <w:rFonts w:hint="eastAsia" w:ascii="宋体" w:hAnsi="宋体" w:eastAsia="宋体" w:cs="宋体"/>
          <w:b/>
          <w:bCs/>
          <w:color w:val="000000"/>
          <w:sz w:val="28"/>
          <w:szCs w:val="28"/>
          <w:highlight w:val="none"/>
          <w:lang w:eastAsia="zh-CN"/>
        </w:rPr>
      </w:r>
      <w:r/>
    </w:p>
    <w:p>
      <w:pPr>
        <w:pStyle w:val="1670"/>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val="en-US" w:eastAsia="zh-CN"/>
        </w:rPr>
        <w:t xml:space="preserve">                                                货币单位：人民币元</w:t>
      </w:r>
      <w:r>
        <w:rPr>
          <w:rFonts w:hint="eastAsia" w:ascii="宋体" w:hAnsi="宋体" w:eastAsia="宋体" w:cs="宋体"/>
          <w:color w:val="000000"/>
          <w:highlight w:val="none"/>
          <w:lang w:val="en-US" w:eastAsia="zh-CN"/>
        </w:rPr>
      </w:r>
      <w:r/>
    </w:p>
    <w:tbl>
      <w:tblPr>
        <w:tblW w:w="0" w:type="auto"/>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1670"/>
              <w:ind w:firstLine="42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2747" w:type="dxa"/>
            <w:vAlign w:val="center"/>
            <w:textDirection w:val="lrTb"/>
            <w:noWrap w:val="false"/>
          </w:tcPr>
          <w:p>
            <w:pPr>
              <w:pStyle w:val="1670"/>
              <w:ind w:firstLine="42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项目内容</w:t>
            </w:r>
            <w:r>
              <w:rPr>
                <w:rFonts w:hint="eastAsia" w:ascii="宋体" w:hAnsi="宋体" w:eastAsia="宋体" w:cs="宋体"/>
                <w:color w:val="000000"/>
                <w:sz w:val="24"/>
                <w:szCs w:val="24"/>
                <w:highlight w:val="none"/>
                <w:lang w:val="en-US" w:eastAsia="zh-CN" w:bidi="ar-SA"/>
              </w:rPr>
            </w:r>
            <w:r/>
          </w:p>
        </w:tc>
        <w:tc>
          <w:tcPr>
            <w:tcW w:w="4250" w:type="dxa"/>
            <w:vAlign w:val="center"/>
            <w:textDirection w:val="lrTb"/>
            <w:noWrap w:val="false"/>
          </w:tcPr>
          <w:p>
            <w:pPr>
              <w:pStyle w:val="1670"/>
              <w:ind w:firstLine="42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总价（小写）</w:t>
            </w:r>
            <w:r>
              <w:rPr>
                <w:rFonts w:hint="eastAsia" w:ascii="宋体" w:hAnsi="宋体" w:eastAsia="宋体" w:cs="宋体"/>
                <w:color w:val="000000"/>
                <w:sz w:val="24"/>
                <w:szCs w:val="24"/>
                <w:highlight w:val="none"/>
                <w:lang w:val="en-US" w:eastAsia="zh-CN" w:bidi="ar-SA"/>
              </w:rPr>
            </w:r>
            <w:r/>
          </w:p>
        </w:tc>
      </w:tr>
      <w:tr>
        <w:trPr>
          <w:tblCellSpacing w:w="15" w:type="dxa"/>
        </w:trPr>
        <w:tc>
          <w:tcPr>
            <w:tcW w:w="2749" w:type="dxa"/>
            <w:vAlign w:val="center"/>
            <w:textDirection w:val="lrTb"/>
            <w:noWrap w:val="false"/>
          </w:tcPr>
          <w:p>
            <w:pPr>
              <w:pStyle w:val="1670"/>
              <w:ind w:firstLine="42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  </w:t>
            </w:r>
            <w:r>
              <w:rPr>
                <w:rFonts w:hint="eastAsia" w:ascii="宋体" w:hAnsi="宋体" w:eastAsia="宋体" w:cs="宋体"/>
                <w:color w:val="000000"/>
                <w:sz w:val="24"/>
                <w:szCs w:val="24"/>
                <w:highlight w:val="none"/>
                <w:lang w:val="en-US" w:eastAsia="zh-CN" w:bidi="ar-SA"/>
              </w:rPr>
            </w:r>
            <w:r/>
          </w:p>
        </w:tc>
        <w:tc>
          <w:tcPr>
            <w:tcW w:w="2747" w:type="dxa"/>
            <w:vAlign w:val="center"/>
            <w:textDirection w:val="lrTb"/>
            <w:noWrap w:val="false"/>
          </w:tcPr>
          <w:p>
            <w:pPr>
              <w:pStyle w:val="1670"/>
              <w:ind w:firstLine="42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详见响应文件</w:t>
            </w:r>
            <w:r>
              <w:rPr>
                <w:rFonts w:hint="eastAsia" w:ascii="宋体" w:hAnsi="宋体" w:eastAsia="宋体" w:cs="宋体"/>
                <w:color w:val="000000"/>
                <w:sz w:val="24"/>
                <w:szCs w:val="24"/>
                <w:highlight w:val="none"/>
                <w:lang w:val="en-US" w:eastAsia="zh-CN" w:bidi="ar-SA"/>
              </w:rPr>
            </w:r>
            <w:r/>
          </w:p>
        </w:tc>
        <w:tc>
          <w:tcPr>
            <w:tcW w:w="4250" w:type="dxa"/>
            <w:vAlign w:val="center"/>
            <w:textDirection w:val="lrTb"/>
            <w:noWrap w:val="false"/>
          </w:tcPr>
          <w:p>
            <w:pPr>
              <w:pStyle w:val="1670"/>
              <w:ind w:firstLine="168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元</w:t>
            </w:r>
            <w:r>
              <w:rPr>
                <w:rFonts w:hint="eastAsia" w:ascii="宋体" w:hAnsi="宋体" w:eastAsia="宋体" w:cs="宋体"/>
                <w:color w:val="000000"/>
                <w:sz w:val="24"/>
                <w:szCs w:val="24"/>
                <w:highlight w:val="none"/>
                <w:lang w:val="en-US" w:eastAsia="zh-CN" w:bidi="ar-SA"/>
              </w:rPr>
            </w:r>
            <w:r/>
          </w:p>
        </w:tc>
      </w:tr>
      <w:tr>
        <w:trPr>
          <w:tblCellSpacing w:w="15" w:type="dxa"/>
        </w:trPr>
        <w:tc>
          <w:tcPr>
            <w:tcW w:w="2749" w:type="dxa"/>
            <w:vAlign w:val="center"/>
            <w:textDirection w:val="lrTb"/>
            <w:noWrap w:val="false"/>
          </w:tcPr>
          <w:p>
            <w:pPr>
              <w:pStyle w:val="1670"/>
              <w:ind w:firstLine="42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总价（大写）：</w:t>
            </w:r>
            <w:r>
              <w:rPr>
                <w:rFonts w:hint="eastAsia" w:ascii="宋体" w:hAnsi="宋体" w:eastAsia="宋体" w:cs="宋体"/>
                <w:color w:val="000000"/>
                <w:sz w:val="24"/>
                <w:szCs w:val="24"/>
                <w:highlight w:val="none"/>
                <w:lang w:val="en-US" w:eastAsia="zh-CN" w:bidi="ar-SA"/>
              </w:rPr>
            </w:r>
            <w:r/>
          </w:p>
        </w:tc>
        <w:tc>
          <w:tcPr>
            <w:gridSpan w:val="2"/>
            <w:tcW w:w="7117" w:type="dxa"/>
            <w:vAlign w:val="center"/>
            <w:textDirection w:val="lrTb"/>
            <w:noWrap w:val="false"/>
          </w:tcPr>
          <w:p>
            <w:pPr>
              <w:pStyle w:val="1670"/>
              <w:ind w:firstLine="42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金额大写 </w:t>
            </w:r>
            <w:r>
              <w:rPr>
                <w:rFonts w:hint="eastAsia" w:ascii="宋体" w:hAnsi="宋体" w:eastAsia="宋体" w:cs="宋体"/>
                <w:color w:val="000000"/>
                <w:sz w:val="24"/>
                <w:szCs w:val="24"/>
                <w:highlight w:val="none"/>
                <w:lang w:val="en-US" w:eastAsia="zh-CN" w:bidi="ar-SA"/>
              </w:rPr>
            </w:r>
            <w:r/>
          </w:p>
        </w:tc>
      </w:tr>
    </w:tbl>
    <w:p>
      <w:pPr>
        <w:pStyle w:val="1670"/>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rPr>
          <w:rFonts w:hint="eastAsia" w:ascii="宋体" w:hAnsi="宋体" w:eastAsia="宋体" w:cs="宋体"/>
          <w:color w:val="000000"/>
          <w:highlight w:val="none"/>
        </w:rPr>
      </w:r>
      <w:r/>
    </w:p>
    <w:p>
      <w:pPr>
        <w:pStyle w:val="1670"/>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670"/>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color w:val="000000"/>
          <w:highlight w:val="none"/>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color w:val="000000"/>
          <w:sz w:val="30"/>
          <w:szCs w:val="30"/>
          <w:highlight w:val="none"/>
          <w:lang w:val="en-US" w:eastAsia="zh-CN"/>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color w:val="000000"/>
          <w:sz w:val="30"/>
          <w:szCs w:val="30"/>
          <w:highlight w:val="none"/>
          <w:lang w:val="en-US" w:eastAsia="zh-CN"/>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color w:val="000000"/>
          <w:sz w:val="30"/>
          <w:szCs w:val="30"/>
          <w:highlight w:val="none"/>
          <w:lang w:val="en-US" w:eastAsia="zh-CN"/>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color w:val="000000"/>
          <w:sz w:val="30"/>
          <w:szCs w:val="30"/>
          <w:highlight w:val="none"/>
          <w:lang w:val="en-US" w:eastAsia="zh-CN"/>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color w:val="000000"/>
          <w:sz w:val="30"/>
          <w:szCs w:val="30"/>
          <w:highlight w:val="none"/>
          <w:lang w:val="en-US" w:eastAsia="zh-CN"/>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color w:val="000000"/>
          <w:sz w:val="30"/>
          <w:szCs w:val="30"/>
          <w:highlight w:val="none"/>
          <w:lang w:val="en-US" w:eastAsia="zh-CN"/>
        </w:rPr>
      </w:r>
      <w:r/>
    </w:p>
    <w:p>
      <w:pPr>
        <w:pStyle w:val="1399"/>
        <w:numPr>
          <w:ilvl w:val="0"/>
          <w:numId w:val="0"/>
        </w:numPr>
        <w:ind w:right="960"/>
        <w:jc w:val="both"/>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color w:val="000000"/>
          <w:sz w:val="30"/>
          <w:szCs w:val="30"/>
          <w:highlight w:val="none"/>
          <w:lang w:val="en-US" w:eastAsia="zh-CN"/>
        </w:rPr>
      </w:r>
      <w:r/>
    </w:p>
    <w:p>
      <w:pPr>
        <w:pStyle w:val="1399"/>
        <w:numPr>
          <w:ilvl w:val="0"/>
          <w:numId w:val="0"/>
        </w:numPr>
        <w:ind w:right="960"/>
        <w:jc w:val="center"/>
        <w:pageBreakBefore w:val="0"/>
        <w:spacing w:line="360" w:lineRule="auto"/>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399"/>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br w:type="page" w:clear="all"/>
      </w:r>
      <w:r>
        <w:rPr>
          <w:rFonts w:hint="eastAsia" w:ascii="宋体" w:hAnsi="宋体" w:eastAsia="宋体" w:cs="宋体"/>
          <w:b/>
          <w:bCs w:val="0"/>
          <w:color w:val="000000"/>
          <w:sz w:val="28"/>
          <w:szCs w:val="28"/>
          <w:highlight w:val="none"/>
          <w:lang w:val="en-US" w:eastAsia="zh-CN"/>
        </w:rPr>
      </w:r>
      <w:r/>
    </w:p>
    <w:p>
      <w:pPr>
        <w:pStyle w:val="1399"/>
        <w:numPr>
          <w:ilvl w:val="0"/>
          <w:numId w:val="0"/>
        </w:numPr>
        <w:ind w:right="960"/>
        <w:jc w:val="center"/>
        <w:pageBreakBefore w:val="0"/>
        <w:spacing w:line="360" w:lineRule="auto"/>
        <w:rPr>
          <w:rFonts w:hint="eastAsia" w:ascii="宋体" w:hAnsi="宋体" w:eastAsia="宋体" w:cs="宋体"/>
          <w:b/>
          <w:color w:val="000000"/>
          <w:sz w:val="30"/>
          <w:szCs w:val="30"/>
          <w:highlight w:val="none"/>
          <w:lang w:val="en-US" w:eastAsia="zh-CN"/>
        </w:rPr>
        <w:outlineLvl w:val="9"/>
      </w:pPr>
      <w:r>
        <w:rPr>
          <w:rFonts w:hint="eastAsia" w:ascii="宋体" w:hAnsi="宋体" w:eastAsia="宋体" w:cs="宋体"/>
          <w:b/>
          <w:bCs w:val="0"/>
          <w:color w:val="000000"/>
          <w:sz w:val="28"/>
          <w:szCs w:val="28"/>
          <w:highlight w:val="none"/>
          <w:lang w:val="en-US" w:eastAsia="zh-CN"/>
        </w:rPr>
        <w:t xml:space="preserve">开标一览表附录</w:t>
      </w:r>
      <w:r>
        <w:rPr>
          <w:rFonts w:hint="eastAsia" w:ascii="宋体" w:hAnsi="宋体" w:eastAsia="宋体" w:cs="宋体"/>
          <w:b/>
          <w:color w:val="000000"/>
          <w:sz w:val="30"/>
          <w:szCs w:val="30"/>
          <w:highlight w:val="none"/>
          <w:lang w:val="en-US" w:eastAsia="zh-CN"/>
        </w:rPr>
      </w:r>
      <w:r/>
    </w:p>
    <w:p>
      <w:pPr>
        <w:pStyle w:val="1411"/>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399"/>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                              政府采购编号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619"/>
              <w:jc w:val="center"/>
              <w:pageBreakBefore w:val="0"/>
              <w:spacing w:line="360" w:lineRule="auto"/>
              <w:widowControl w:val="off"/>
              <w:rPr>
                <w:rFonts w:hint="eastAsia" w:ascii="宋体" w:hAnsi="宋体" w:eastAsia="宋体" w:cs="宋体"/>
                <w:color w:val="000000"/>
                <w:sz w:val="24"/>
                <w:szCs w:val="20"/>
                <w:highlight w:val="none"/>
                <w:lang w:val="en-US" w:eastAsia="zh-CN" w:bidi="ar-SA"/>
              </w:rPr>
              <w:outlineLvl w:val="9"/>
            </w:pPr>
            <w:r>
              <w:rPr>
                <w:rFonts w:hint="eastAsia" w:ascii="宋体" w:hAnsi="宋体" w:eastAsia="宋体" w:cs="宋体"/>
                <w:color w:val="000000"/>
                <w:sz w:val="24"/>
                <w:szCs w:val="20"/>
                <w:highlight w:val="none"/>
                <w:lang w:val="en-US" w:eastAsia="zh-CN" w:bidi="ar-SA"/>
              </w:rPr>
              <w:t xml:space="preserve">工期</w:t>
            </w:r>
            <w:r>
              <w:rPr>
                <w:rFonts w:hint="eastAsia" w:ascii="宋体" w:hAnsi="宋体" w:eastAsia="宋体" w:cs="宋体"/>
                <w:color w:val="000000"/>
                <w:sz w:val="24"/>
                <w:szCs w:val="20"/>
                <w:highlight w:val="none"/>
                <w:lang w:val="en-US" w:eastAsia="zh-CN" w:bidi="ar-SA"/>
              </w:rPr>
            </w:r>
            <w:r/>
          </w:p>
        </w:tc>
        <w:tc>
          <w:tcPr>
            <w:tcW w:w="6798" w:type="dxa"/>
            <w:vAlign w:val="top"/>
            <w:textDirection w:val="lrTb"/>
            <w:noWrap w:val="false"/>
          </w:tcPr>
          <w:p>
            <w:pPr>
              <w:pStyle w:val="1399"/>
              <w:jc w:val="both"/>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1036"/>
        </w:trPr>
        <w:tc>
          <w:tcPr>
            <w:tcW w:w="2436" w:type="dxa"/>
            <w:vAlign w:val="center"/>
            <w:textDirection w:val="lrTb"/>
            <w:noWrap w:val="false"/>
          </w:tcPr>
          <w:p>
            <w:pPr>
              <w:pStyle w:val="1619"/>
              <w:jc w:val="center"/>
              <w:pageBreakBefore w:val="0"/>
              <w:spacing w:line="360" w:lineRule="auto"/>
              <w:widowControl w:val="off"/>
              <w:rPr>
                <w:rFonts w:hint="eastAsia" w:ascii="宋体" w:hAnsi="宋体" w:eastAsia="宋体" w:cs="宋体"/>
                <w:color w:val="000000"/>
                <w:sz w:val="24"/>
                <w:szCs w:val="20"/>
                <w:highlight w:val="none"/>
                <w:lang w:val="en-US" w:eastAsia="zh-CN" w:bidi="ar-SA"/>
              </w:rPr>
              <w:outlineLvl w:val="9"/>
            </w:pPr>
            <w:r>
              <w:rPr>
                <w:rFonts w:hint="eastAsia" w:ascii="宋体" w:hAnsi="宋体" w:eastAsia="宋体" w:cs="宋体"/>
                <w:color w:val="000000"/>
                <w:sz w:val="24"/>
                <w:szCs w:val="20"/>
                <w:highlight w:val="none"/>
                <w:lang w:val="en-US" w:eastAsia="zh-CN" w:bidi="ar-SA"/>
              </w:rPr>
              <w:t xml:space="preserve">质量标准</w:t>
            </w:r>
            <w:r>
              <w:rPr>
                <w:rFonts w:hint="eastAsia" w:ascii="宋体" w:hAnsi="宋体" w:eastAsia="宋体" w:cs="宋体"/>
                <w:color w:val="000000"/>
                <w:sz w:val="24"/>
                <w:szCs w:val="20"/>
                <w:highlight w:val="none"/>
                <w:lang w:val="en-US" w:eastAsia="zh-CN" w:bidi="ar-SA"/>
              </w:rPr>
            </w:r>
            <w:r/>
          </w:p>
        </w:tc>
        <w:tc>
          <w:tcPr>
            <w:tcW w:w="6798" w:type="dxa"/>
            <w:vAlign w:val="top"/>
            <w:textDirection w:val="lrTb"/>
            <w:noWrap w:val="false"/>
          </w:tcPr>
          <w:p>
            <w:pPr>
              <w:pStyle w:val="1399"/>
              <w:jc w:val="both"/>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1036"/>
        </w:trPr>
        <w:tc>
          <w:tcPr>
            <w:tcW w:w="2436" w:type="dxa"/>
            <w:vAlign w:val="center"/>
            <w:textDirection w:val="lrTb"/>
            <w:noWrap w:val="false"/>
          </w:tcPr>
          <w:p>
            <w:pPr>
              <w:pStyle w:val="1619"/>
              <w:jc w:val="center"/>
              <w:pageBreakBefore w:val="0"/>
              <w:spacing w:line="360" w:lineRule="auto"/>
              <w:widowControl w:val="off"/>
              <w:rPr>
                <w:rFonts w:hint="eastAsia" w:ascii="宋体" w:hAnsi="宋体" w:eastAsia="宋体" w:cs="宋体"/>
                <w:color w:val="000000"/>
                <w:sz w:val="24"/>
                <w:szCs w:val="20"/>
                <w:highlight w:val="none"/>
                <w:lang w:val="en-US" w:eastAsia="zh-CN" w:bidi="ar-SA"/>
              </w:rPr>
              <w:outlineLvl w:val="9"/>
            </w:pPr>
            <w:r>
              <w:rPr>
                <w:rFonts w:hint="eastAsia" w:ascii="宋体" w:hAnsi="宋体" w:eastAsia="宋体" w:cs="宋体"/>
                <w:color w:val="000000"/>
                <w:sz w:val="24"/>
                <w:szCs w:val="20"/>
                <w:highlight w:val="none"/>
                <w:lang w:val="en-US" w:eastAsia="zh-CN" w:bidi="ar-SA"/>
              </w:rPr>
              <w:t xml:space="preserve">质保期</w:t>
            </w:r>
            <w:r>
              <w:rPr>
                <w:rFonts w:hint="eastAsia" w:ascii="宋体" w:hAnsi="宋体" w:eastAsia="宋体" w:cs="宋体"/>
                <w:color w:val="000000"/>
                <w:sz w:val="24"/>
                <w:szCs w:val="20"/>
                <w:highlight w:val="none"/>
                <w:lang w:val="en-US" w:eastAsia="zh-CN" w:bidi="ar-SA"/>
              </w:rPr>
            </w:r>
            <w:r/>
          </w:p>
        </w:tc>
        <w:tc>
          <w:tcPr>
            <w:tcW w:w="6798" w:type="dxa"/>
            <w:vAlign w:val="top"/>
            <w:textDirection w:val="lrTb"/>
            <w:noWrap w:val="false"/>
          </w:tcPr>
          <w:p>
            <w:pPr>
              <w:pStyle w:val="1399"/>
              <w:jc w:val="both"/>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1036"/>
        </w:trPr>
        <w:tc>
          <w:tcPr>
            <w:tcW w:w="2436" w:type="dxa"/>
            <w:vAlign w:val="center"/>
            <w:textDirection w:val="lrTb"/>
            <w:noWrap w:val="false"/>
          </w:tcPr>
          <w:p>
            <w:pPr>
              <w:pStyle w:val="1619"/>
              <w:jc w:val="center"/>
              <w:pageBreakBefore w:val="0"/>
              <w:spacing w:line="360" w:lineRule="auto"/>
              <w:widowControl w:val="off"/>
              <w:rPr>
                <w:rFonts w:hint="eastAsia" w:ascii="宋体" w:hAnsi="宋体" w:eastAsia="宋体" w:cs="宋体"/>
                <w:color w:val="000000"/>
                <w:sz w:val="24"/>
                <w:szCs w:val="20"/>
                <w:highlight w:val="none"/>
                <w:lang w:val="en-US" w:eastAsia="zh-CN" w:bidi="ar-SA"/>
              </w:rPr>
              <w:outlineLvl w:val="9"/>
            </w:pPr>
            <w:r>
              <w:rPr>
                <w:rFonts w:hint="eastAsia" w:ascii="宋体" w:hAnsi="宋体" w:eastAsia="宋体" w:cs="宋体"/>
                <w:color w:val="000000"/>
                <w:sz w:val="24"/>
                <w:szCs w:val="20"/>
                <w:highlight w:val="none"/>
                <w:lang w:val="en-US" w:eastAsia="zh-CN" w:bidi="ar-SA"/>
              </w:rPr>
              <w:t xml:space="preserve">拟派项目负责人</w:t>
            </w:r>
            <w:r>
              <w:rPr>
                <w:rFonts w:hint="eastAsia" w:ascii="宋体" w:hAnsi="宋体" w:eastAsia="宋体" w:cs="宋体"/>
                <w:color w:val="000000"/>
                <w:sz w:val="24"/>
                <w:szCs w:val="20"/>
                <w:highlight w:val="none"/>
                <w:lang w:val="en-US" w:eastAsia="zh-CN" w:bidi="ar-SA"/>
              </w:rPr>
            </w:r>
            <w:r/>
          </w:p>
        </w:tc>
        <w:tc>
          <w:tcPr>
            <w:tcW w:w="6798" w:type="dxa"/>
            <w:vAlign w:val="top"/>
            <w:textDirection w:val="lrTb"/>
            <w:noWrap w:val="false"/>
          </w:tcPr>
          <w:p>
            <w:pPr>
              <w:pStyle w:val="1399"/>
              <w:jc w:val="both"/>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bl>
    <w:p>
      <w:pPr>
        <w:pStyle w:val="1399"/>
        <w:jc w:val="center"/>
        <w:pageBreakBefore w:val="0"/>
        <w:spacing w:line="360" w:lineRule="auto"/>
        <w:rPr>
          <w:rFonts w:hint="eastAsia" w:ascii="宋体" w:hAnsi="宋体" w:eastAsia="宋体" w:cs="宋体"/>
          <w:bCs/>
          <w:color w:val="000000"/>
          <w:sz w:val="32"/>
          <w:szCs w:val="28"/>
          <w:highlight w:val="none"/>
        </w:rPr>
        <w:outlineLvl w:val="9"/>
      </w:pPr>
      <w:r>
        <w:rPr>
          <w:rFonts w:hint="eastAsia" w:ascii="宋体" w:hAnsi="宋体" w:eastAsia="宋体" w:cs="宋体"/>
          <w:bCs/>
          <w:color w:val="000000"/>
          <w:sz w:val="32"/>
          <w:szCs w:val="28"/>
          <w:highlight w:val="none"/>
        </w:rPr>
      </w:r>
      <w:r/>
    </w:p>
    <w:p>
      <w:pPr>
        <w:pStyle w:val="1399"/>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399"/>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法定代表人或授权委托人（签字或盖章）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399"/>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399"/>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1399"/>
        <w:ind w:firstLine="560"/>
        <w:jc w:val="center"/>
        <w:pageBreakBefore w:val="0"/>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color w:val="000000"/>
          <w:sz w:val="28"/>
          <w:szCs w:val="28"/>
          <w:highlight w:val="none"/>
        </w:rPr>
        <w:br w:type="page" w:clear="all"/>
      </w:r>
      <w:r>
        <w:rPr>
          <w:rFonts w:hint="eastAsia" w:ascii="宋体" w:hAnsi="宋体" w:eastAsia="宋体" w:cs="宋体"/>
          <w:b w:val="0"/>
          <w:bCs/>
          <w:color w:val="000000"/>
          <w:sz w:val="24"/>
          <w:szCs w:val="24"/>
          <w:highlight w:val="none"/>
        </w:rPr>
      </w:r>
      <w:r/>
    </w:p>
    <w:p>
      <w:pPr>
        <w:pStyle w:val="1399"/>
        <w:jc w:val="left"/>
        <w:pageBreakBefore w:val="0"/>
        <w:spacing w:line="360"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rPr>
        <w:t xml:space="preserve">（</w:t>
      </w:r>
      <w:r>
        <w:rPr>
          <w:rFonts w:hint="eastAsia" w:ascii="宋体" w:hAnsi="宋体" w:cs="宋体"/>
          <w:b w:val="0"/>
          <w:bCs/>
          <w:color w:val="000000"/>
          <w:sz w:val="24"/>
          <w:szCs w:val="24"/>
          <w:highlight w:val="none"/>
          <w:lang w:val="en-US" w:eastAsia="zh-CN"/>
        </w:rPr>
        <w:t xml:space="preserve">七</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投标（响应）承诺书</w:t>
      </w:r>
      <w:r>
        <w:rPr>
          <w:rFonts w:hint="eastAsia" w:ascii="宋体" w:hAnsi="宋体" w:eastAsia="宋体" w:cs="宋体"/>
          <w:b w:val="0"/>
          <w:bCs/>
          <w:color w:val="000000"/>
          <w:sz w:val="24"/>
          <w:szCs w:val="24"/>
          <w:highlight w:val="none"/>
        </w:rPr>
        <w:t xml:space="preserve">（格式）</w:t>
      </w:r>
      <w:r>
        <w:rPr>
          <w:rFonts w:hint="eastAsia" w:ascii="宋体" w:hAnsi="宋体" w:eastAsia="宋体" w:cs="宋体"/>
          <w:b w:val="0"/>
          <w:bCs/>
          <w:color w:val="000000"/>
          <w:sz w:val="24"/>
          <w:szCs w:val="24"/>
          <w:highlight w:val="none"/>
        </w:rPr>
      </w:r>
      <w:r/>
    </w:p>
    <w:p>
      <w:pPr>
        <w:pStyle w:val="1604"/>
        <w:jc w:val="center"/>
        <w:spacing w:line="360" w:lineRule="auto"/>
        <w:rPr>
          <w:rFonts w:hint="eastAsia" w:ascii="宋体" w:hAnsi="宋体" w:eastAsia="宋体"/>
          <w:color w:val="000000"/>
          <w:highlight w:val="none"/>
          <w:lang w:eastAsia="zh-CN"/>
        </w:rPr>
      </w:pPr>
      <w:r/>
      <w:bookmarkStart w:id="464" w:name="_Toc36830599"/>
      <w:r/>
      <w:bookmarkStart w:id="465" w:name="_Toc98277383"/>
      <w:r/>
      <w:bookmarkStart w:id="466" w:name="_Toc116946363"/>
      <w:r>
        <w:rPr>
          <w:rFonts w:hint="eastAsia" w:ascii="宋体" w:hAnsi="宋体" w:eastAsia="宋体"/>
          <w:color w:val="000000"/>
          <w:highlight w:val="none"/>
        </w:rPr>
        <w:t xml:space="preserve">承诺书</w:t>
      </w:r>
      <w:r>
        <w:rPr>
          <w:rFonts w:hint="eastAsia" w:ascii="宋体" w:hAnsi="宋体" w:eastAsia="宋体"/>
          <w:color w:val="000000"/>
          <w:highlight w:val="none"/>
          <w:lang w:eastAsia="zh-CN"/>
        </w:rPr>
        <w:t xml:space="preserve">一（</w:t>
      </w:r>
      <w:r>
        <w:rPr>
          <w:rFonts w:hint="eastAsia" w:ascii="宋体" w:hAnsi="宋体" w:eastAsia="宋体"/>
          <w:color w:val="000000"/>
          <w:highlight w:val="none"/>
        </w:rPr>
        <w:t xml:space="preserve">格式</w:t>
      </w:r>
      <w:r>
        <w:rPr>
          <w:rFonts w:hint="eastAsia" w:ascii="宋体" w:hAnsi="宋体" w:eastAsia="宋体"/>
          <w:color w:val="000000"/>
          <w:highlight w:val="none"/>
          <w:lang w:eastAsia="zh-CN"/>
        </w:rPr>
        <w:t xml:space="preserve">）</w:t>
      </w:r>
      <w:r>
        <w:rPr>
          <w:rFonts w:hint="eastAsia" w:ascii="宋体" w:hAnsi="宋体" w:eastAsia="宋体"/>
          <w:color w:val="000000"/>
          <w:highlight w:val="none"/>
          <w:lang w:eastAsia="zh-CN"/>
        </w:rPr>
      </w:r>
      <w:r/>
    </w:p>
    <w:p>
      <w:pPr>
        <w:pStyle w:val="1399"/>
        <w:ind w:firstLine="480"/>
        <w:spacing w:before="240" w:line="360" w:lineRule="auto"/>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（采购人名称）      </w:t>
      </w:r>
      <w:r>
        <w:rPr>
          <w:rFonts w:hint="eastAsia" w:ascii="宋体" w:hAnsi="宋体"/>
          <w:color w:val="000000"/>
          <w:sz w:val="24"/>
          <w:highlight w:val="none"/>
        </w:rPr>
        <w:t xml:space="preserve">：</w:t>
      </w:r>
      <w:r>
        <w:rPr>
          <w:rFonts w:ascii="宋体" w:hAnsi="宋体"/>
          <w:color w:val="000000"/>
          <w:sz w:val="24"/>
          <w:highlight w:val="none"/>
        </w:rPr>
      </w:r>
      <w:r/>
    </w:p>
    <w:p>
      <w:pPr>
        <w:pStyle w:val="1399"/>
        <w:ind w:firstLine="480"/>
        <w:spacing w:before="240" w:line="360" w:lineRule="auto"/>
        <w:rPr>
          <w:rFonts w:ascii="宋体" w:hAnsi="宋体"/>
          <w:color w:val="000000"/>
          <w:sz w:val="24"/>
          <w:highlight w:val="none"/>
        </w:rPr>
      </w:pPr>
      <w:r>
        <w:rPr>
          <w:rFonts w:hint="eastAsia" w:ascii="宋体" w:hAnsi="宋体" w:cs="宋体"/>
          <w:color w:val="000000"/>
          <w:sz w:val="24"/>
          <w:highlight w:val="none"/>
        </w:rPr>
        <w:t xml:space="preserve">我公司保证参与</w:t>
      </w:r>
      <w:r>
        <w:rPr>
          <w:rFonts w:hint="eastAsia" w:ascii="宋体" w:hAnsi="宋体" w:cs="宋体"/>
          <w:color w:val="000000"/>
          <w:sz w:val="24"/>
          <w:highlight w:val="none"/>
          <w:u w:val="single"/>
        </w:rPr>
        <w:t xml:space="preserve">（拟采购项目名称）</w:t>
      </w:r>
      <w:r>
        <w:rPr>
          <w:rFonts w:hint="eastAsia" w:ascii="宋体" w:hAnsi="宋体" w:cs="宋体"/>
          <w:color w:val="000000"/>
          <w:sz w:val="24"/>
          <w:highlight w:val="none"/>
        </w:rPr>
        <w:t xml:space="preserve">磋商的拟任项目负责人无任何在建工程项目，提交的项目负责人的注册建造师注册证书是真实的，以上承诺如有不实，采购人可取消我方</w:t>
      </w:r>
      <w:r>
        <w:rPr>
          <w:rFonts w:hint="eastAsia" w:ascii="宋体" w:hAnsi="宋体" w:cs="宋体"/>
          <w:color w:val="000000"/>
          <w:sz w:val="24"/>
          <w:highlight w:val="none"/>
          <w:lang w:eastAsia="zh-CN"/>
        </w:rPr>
        <w:t xml:space="preserve">报价</w:t>
      </w:r>
      <w:r>
        <w:rPr>
          <w:rFonts w:hint="eastAsia" w:ascii="宋体" w:hAnsi="宋体" w:cs="宋体"/>
          <w:color w:val="000000"/>
          <w:sz w:val="24"/>
          <w:highlight w:val="none"/>
        </w:rPr>
        <w:t xml:space="preserve">资格，如成交采购人可取消本公司的成交资格，我公司承担一切由此造成的法律后果</w:t>
      </w:r>
      <w:r>
        <w:rPr>
          <w:rFonts w:hint="eastAsia" w:ascii="宋体" w:hAnsi="宋体"/>
          <w:color w:val="000000"/>
          <w:sz w:val="24"/>
          <w:highlight w:val="none"/>
        </w:rPr>
        <w:t xml:space="preserve">。</w:t>
      </w:r>
      <w:r>
        <w:rPr>
          <w:rFonts w:ascii="宋体" w:hAnsi="宋体"/>
          <w:color w:val="000000"/>
          <w:sz w:val="24"/>
          <w:highlight w:val="none"/>
        </w:rPr>
      </w:r>
      <w:r/>
    </w:p>
    <w:p>
      <w:pPr>
        <w:pStyle w:val="1399"/>
        <w:ind w:right="480" w:firstLine="7560"/>
        <w:spacing w:before="240" w:line="360" w:lineRule="auto"/>
        <w:rPr>
          <w:rFonts w:ascii="宋体" w:hAnsi="宋体"/>
          <w:color w:val="000000"/>
          <w:sz w:val="24"/>
          <w:highlight w:val="none"/>
        </w:rPr>
      </w:pPr>
      <w:r>
        <w:rPr>
          <w:rFonts w:ascii="宋体" w:hAnsi="宋体"/>
          <w:color w:val="000000"/>
          <w:sz w:val="24"/>
          <w:highlight w:val="none"/>
        </w:rPr>
      </w:r>
      <w:r/>
    </w:p>
    <w:p>
      <w:pPr>
        <w:pStyle w:val="1399"/>
        <w:ind w:firstLine="480"/>
        <w:spacing w:before="240" w:line="360" w:lineRule="auto"/>
        <w:rPr>
          <w:rFonts w:ascii="宋体" w:hAnsi="宋体"/>
          <w:color w:val="000000"/>
          <w:sz w:val="24"/>
          <w:highlight w:val="none"/>
        </w:rPr>
      </w:pPr>
      <w:r>
        <w:rPr>
          <w:rFonts w:ascii="宋体" w:hAnsi="宋体"/>
          <w:color w:val="000000"/>
          <w:sz w:val="24"/>
          <w:highlight w:val="none"/>
        </w:rPr>
      </w:r>
      <w:r/>
    </w:p>
    <w:p>
      <w:pPr>
        <w:pStyle w:val="1399"/>
        <w:ind w:firstLine="480"/>
        <w:jc w:val="right"/>
        <w:spacing w:before="240" w:line="360" w:lineRule="auto"/>
        <w:rPr>
          <w:rFonts w:ascii="宋体" w:hAnsi="宋体"/>
          <w:color w:val="000000"/>
          <w:sz w:val="24"/>
          <w:highlight w:val="none"/>
        </w:rPr>
      </w:pPr>
      <w:r>
        <w:rPr>
          <w:rFonts w:hint="eastAsia" w:ascii="宋体" w:hAnsi="宋体" w:cs="宋体"/>
          <w:color w:val="000000"/>
          <w:sz w:val="24"/>
          <w:highlight w:val="none"/>
        </w:rPr>
        <w:t xml:space="preserve">供应商</w:t>
      </w:r>
      <w:r>
        <w:rPr>
          <w:rFonts w:hint="eastAsia" w:ascii="宋体" w:hAnsi="宋体"/>
          <w:color w:val="000000"/>
          <w:sz w:val="24"/>
          <w:highlight w:val="none"/>
        </w:rPr>
        <w:t xml:space="preserve">：（盖章）          </w:t>
      </w:r>
      <w:r>
        <w:rPr>
          <w:rFonts w:ascii="宋体" w:hAnsi="宋体"/>
          <w:color w:val="000000"/>
          <w:sz w:val="24"/>
          <w:highlight w:val="none"/>
        </w:rPr>
      </w:r>
      <w:r/>
    </w:p>
    <w:p>
      <w:pPr>
        <w:pStyle w:val="1399"/>
        <w:ind w:firstLine="480"/>
        <w:jc w:val="right"/>
        <w:spacing w:before="240" w:line="360" w:lineRule="auto"/>
        <w:rPr>
          <w:color w:val="000000"/>
          <w:sz w:val="24"/>
          <w:highlight w:val="none"/>
        </w:rPr>
      </w:pPr>
      <w:r>
        <w:rPr>
          <w:rFonts w:hint="eastAsia" w:ascii="宋体" w:hAnsi="宋体"/>
          <w:color w:val="000000"/>
          <w:sz w:val="24"/>
          <w:highlight w:val="none"/>
        </w:rPr>
        <w:t xml:space="preserve">法定代表人签名或盖章：          </w:t>
      </w:r>
      <w:r>
        <w:rPr>
          <w:rFonts w:hint="eastAsia"/>
          <w:color w:val="000000"/>
          <w:sz w:val="24"/>
          <w:highlight w:val="none"/>
        </w:rPr>
        <w:t xml:space="preserve">  </w:t>
      </w:r>
      <w:r>
        <w:rPr>
          <w:color w:val="000000"/>
          <w:sz w:val="24"/>
          <w:highlight w:val="none"/>
        </w:rPr>
      </w:r>
      <w:r/>
    </w:p>
    <w:p>
      <w:pPr>
        <w:pStyle w:val="1399"/>
        <w:ind w:firstLine="480"/>
        <w:jc w:val="right"/>
        <w:spacing w:before="240"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399"/>
        <w:jc w:val="center"/>
        <w:rPr>
          <w:rFonts w:ascii="宋体" w:hAnsi="宋体"/>
          <w:b/>
          <w:color w:val="000000"/>
          <w:sz w:val="30"/>
          <w:szCs w:val="30"/>
          <w:highlight w:val="none"/>
        </w:rPr>
      </w:pPr>
      <w:r>
        <w:rPr>
          <w:rFonts w:hint="eastAsia" w:ascii="宋体" w:hAnsi="宋体"/>
          <w:b/>
          <w:color w:val="000000"/>
          <w:sz w:val="30"/>
          <w:szCs w:val="30"/>
          <w:highlight w:val="none"/>
        </w:rPr>
        <w:t xml:space="preserve">承诺书</w:t>
      </w:r>
      <w:r>
        <w:rPr>
          <w:rFonts w:hint="eastAsia" w:ascii="宋体" w:hAnsi="宋体"/>
          <w:b/>
          <w:color w:val="000000"/>
          <w:sz w:val="30"/>
          <w:szCs w:val="30"/>
          <w:highlight w:val="none"/>
          <w:lang w:eastAsia="zh-CN"/>
        </w:rPr>
        <w:t xml:space="preserve">二</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不拖欠农民工工资承诺书</w:t>
      </w:r>
      <w:r>
        <w:rPr>
          <w:rFonts w:hint="eastAsia" w:ascii="宋体" w:hAnsi="宋体"/>
          <w:b/>
          <w:color w:val="000000"/>
          <w:sz w:val="30"/>
          <w:szCs w:val="30"/>
          <w:highlight w:val="none"/>
        </w:rPr>
        <w:t xml:space="preserve">（格式）</w:t>
      </w:r>
      <w:r>
        <w:rPr>
          <w:rFonts w:ascii="宋体" w:hAnsi="宋体"/>
          <w:b/>
          <w:color w:val="000000"/>
          <w:sz w:val="30"/>
          <w:szCs w:val="30"/>
          <w:highlight w:val="none"/>
        </w:rPr>
      </w:r>
      <w:r/>
    </w:p>
    <w:p>
      <w:pPr>
        <w:pStyle w:val="1399"/>
        <w:rPr>
          <w:rFonts w:ascii="宋体" w:hAnsi="宋体"/>
          <w:color w:val="000000"/>
          <w:highlight w:val="none"/>
        </w:rPr>
      </w:pPr>
      <w:r>
        <w:rPr>
          <w:rFonts w:ascii="宋体" w:hAnsi="宋体"/>
          <w:color w:val="000000"/>
          <w:highlight w:val="none"/>
        </w:rPr>
      </w:r>
      <w:r/>
    </w:p>
    <w:p>
      <w:pPr>
        <w:pStyle w:val="1399"/>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ascii="宋体" w:hAnsi="宋体"/>
          <w:color w:val="000000"/>
          <w:sz w:val="24"/>
          <w:highlight w:val="none"/>
          <w:u w:val="single"/>
        </w:rPr>
        <w:t xml:space="preserve">   （采购人名称）    </w:t>
      </w:r>
      <w:r>
        <w:rPr>
          <w:rFonts w:ascii="宋体" w:hAnsi="宋体"/>
          <w:color w:val="000000"/>
          <w:sz w:val="24"/>
          <w:highlight w:val="none"/>
        </w:rPr>
      </w:r>
      <w:r/>
    </w:p>
    <w:p>
      <w:pPr>
        <w:pStyle w:val="1399"/>
        <w:ind w:firstLine="513"/>
        <w:spacing w:line="360" w:lineRule="auto"/>
        <w:rPr>
          <w:rFonts w:ascii="宋体" w:hAnsi="宋体"/>
          <w:color w:val="000000"/>
          <w:sz w:val="24"/>
          <w:highlight w:val="none"/>
        </w:rPr>
      </w:pPr>
      <w:r>
        <w:rPr>
          <w:rFonts w:ascii="宋体" w:hAnsi="宋体"/>
          <w:color w:val="000000"/>
          <w:sz w:val="24"/>
          <w:highlight w:val="none"/>
        </w:rPr>
        <w:t xml:space="preserve">为保护农民工的合法权益，不拖欠农民工工资，本</w:t>
      </w:r>
      <w:r>
        <w:rPr>
          <w:rFonts w:hint="eastAsia" w:ascii="宋体" w:hAnsi="宋体"/>
          <w:color w:val="000000"/>
          <w:sz w:val="24"/>
          <w:highlight w:val="none"/>
        </w:rPr>
        <w:t xml:space="preserve">签名</w:t>
      </w:r>
      <w:r>
        <w:rPr>
          <w:rFonts w:ascii="宋体" w:hAnsi="宋体"/>
          <w:color w:val="000000"/>
          <w:sz w:val="24"/>
          <w:highlight w:val="none"/>
        </w:rPr>
        <w:t xml:space="preserve">人郑重承诺：</w:t>
      </w:r>
      <w:r>
        <w:rPr>
          <w:rFonts w:ascii="宋体" w:hAnsi="宋体"/>
          <w:color w:val="000000"/>
          <w:sz w:val="24"/>
          <w:highlight w:val="none"/>
        </w:rPr>
      </w:r>
      <w:r/>
    </w:p>
    <w:p>
      <w:pPr>
        <w:pStyle w:val="1399"/>
        <w:ind w:firstLine="513"/>
        <w:spacing w:line="360" w:lineRule="auto"/>
        <w:rPr>
          <w:rFonts w:ascii="宋体" w:hAnsi="宋体"/>
          <w:color w:val="000000"/>
          <w:sz w:val="24"/>
          <w:highlight w:val="none"/>
        </w:rPr>
      </w:pPr>
      <w:r>
        <w:rPr>
          <w:rFonts w:ascii="宋体" w:hAnsi="宋体"/>
          <w:color w:val="000000"/>
          <w:sz w:val="24"/>
          <w:highlight w:val="none"/>
        </w:rPr>
        <w:t xml:space="preserve">本企业如果中标承建</w:t>
      </w:r>
      <w:r>
        <w:rPr>
          <w:rFonts w:hint="eastAsia" w:ascii="宋体" w:hAnsi="宋体"/>
          <w:color w:val="000000"/>
          <w:sz w:val="24"/>
          <w:highlight w:val="none"/>
          <w:u w:val="single"/>
        </w:rPr>
        <w:t xml:space="preserve">                       工程</w:t>
      </w:r>
      <w:r>
        <w:rPr>
          <w:rFonts w:ascii="宋体" w:hAnsi="宋体"/>
          <w:color w:val="000000"/>
          <w:sz w:val="24"/>
          <w:highlight w:val="none"/>
        </w:rPr>
        <w:t xml:space="preserve">项目，需要使用农民工时，将保证做到：</w:t>
      </w:r>
      <w:r>
        <w:rPr>
          <w:rFonts w:ascii="宋体" w:hAnsi="宋体"/>
          <w:color w:val="000000"/>
          <w:sz w:val="24"/>
          <w:highlight w:val="none"/>
        </w:rPr>
      </w:r>
      <w:r/>
    </w:p>
    <w:p>
      <w:pPr>
        <w:pStyle w:val="1399"/>
        <w:ind w:firstLine="513"/>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1.</w:t>
      </w:r>
      <w:r>
        <w:rPr>
          <w:rFonts w:ascii="宋体" w:hAnsi="宋体"/>
          <w:color w:val="000000"/>
          <w:sz w:val="24"/>
          <w:highlight w:val="none"/>
        </w:rPr>
        <w:t xml:space="preserve">按照《</w:t>
      </w:r>
      <w:r>
        <w:rPr>
          <w:rFonts w:hint="eastAsia" w:ascii="宋体" w:hAnsi="宋体"/>
          <w:color w:val="000000"/>
          <w:sz w:val="24"/>
          <w:highlight w:val="none"/>
          <w:lang w:eastAsia="zh-CN"/>
        </w:rPr>
        <w:t xml:space="preserve">中华人民共和国劳动法</w:t>
      </w:r>
      <w:r>
        <w:rPr>
          <w:rFonts w:ascii="宋体" w:hAnsi="宋体"/>
          <w:color w:val="000000"/>
          <w:sz w:val="24"/>
          <w:highlight w:val="none"/>
        </w:rPr>
        <w:t xml:space="preserve">》规定雇佣和使用农民工，工资将直接发放给农民工本人，严禁发放给“包工头”。</w:t>
      </w:r>
      <w:r>
        <w:rPr>
          <w:rFonts w:ascii="宋体" w:hAnsi="宋体"/>
          <w:color w:val="000000"/>
          <w:sz w:val="24"/>
          <w:highlight w:val="none"/>
        </w:rPr>
      </w:r>
      <w:r/>
    </w:p>
    <w:p>
      <w:pPr>
        <w:pStyle w:val="1399"/>
        <w:ind w:firstLine="513"/>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2.</w:t>
      </w:r>
      <w:r>
        <w:rPr>
          <w:rFonts w:ascii="宋体" w:hAnsi="宋体"/>
          <w:color w:val="000000"/>
          <w:sz w:val="24"/>
          <w:highlight w:val="none"/>
        </w:rPr>
        <w:t xml:space="preserve">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rPr>
          <w:rFonts w:ascii="宋体" w:hAnsi="宋体"/>
          <w:color w:val="000000"/>
          <w:sz w:val="24"/>
          <w:highlight w:val="none"/>
        </w:rPr>
      </w:r>
      <w:r/>
    </w:p>
    <w:p>
      <w:pPr>
        <w:pStyle w:val="1399"/>
        <w:ind w:firstLine="513"/>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3.</w:t>
      </w:r>
      <w:r>
        <w:rPr>
          <w:rFonts w:ascii="宋体" w:hAnsi="宋体"/>
          <w:color w:val="000000"/>
          <w:sz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olor w:val="000000"/>
          <w:sz w:val="24"/>
          <w:highlight w:val="none"/>
        </w:rPr>
        <w:t xml:space="preserve">的其他</w:t>
      </w:r>
      <w:r>
        <w:rPr>
          <w:rFonts w:ascii="宋体" w:hAnsi="宋体"/>
          <w:color w:val="000000"/>
          <w:sz w:val="24"/>
          <w:highlight w:val="none"/>
        </w:rPr>
        <w:t xml:space="preserve">处罚决定。</w:t>
      </w:r>
      <w:r>
        <w:rPr>
          <w:rFonts w:ascii="宋体" w:hAnsi="宋体"/>
          <w:color w:val="000000"/>
          <w:sz w:val="24"/>
          <w:highlight w:val="none"/>
        </w:rPr>
      </w:r>
      <w:r/>
    </w:p>
    <w:p>
      <w:pPr>
        <w:pStyle w:val="1399"/>
        <w:ind w:firstLine="513"/>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4.</w:t>
      </w:r>
      <w:r>
        <w:rPr>
          <w:rFonts w:ascii="宋体" w:hAnsi="宋体"/>
          <w:color w:val="000000"/>
          <w:sz w:val="24"/>
          <w:highlight w:val="none"/>
        </w:rPr>
        <w:t xml:space="preserve">本公司同意：</w:t>
      </w:r>
      <w:r>
        <w:rPr>
          <w:rFonts w:hint="eastAsia" w:ascii="宋体" w:hAnsi="宋体"/>
          <w:color w:val="000000"/>
          <w:sz w:val="24"/>
          <w:highlight w:val="none"/>
        </w:rPr>
        <w:t xml:space="preserve">在合同执行期间由业主</w:t>
      </w:r>
      <w:r>
        <w:rPr>
          <w:rFonts w:ascii="宋体" w:hAnsi="宋体"/>
          <w:color w:val="000000"/>
          <w:sz w:val="24"/>
          <w:highlight w:val="none"/>
        </w:rPr>
        <w:t xml:space="preserve">按</w:t>
      </w:r>
      <w:r>
        <w:rPr>
          <w:rFonts w:hint="eastAsia" w:ascii="宋体" w:hAnsi="宋体"/>
          <w:color w:val="000000"/>
          <w:sz w:val="24"/>
          <w:highlight w:val="none"/>
          <w:lang w:eastAsia="zh-CN"/>
        </w:rPr>
        <w:t xml:space="preserve">合同</w:t>
      </w:r>
      <w:r>
        <w:rPr>
          <w:rFonts w:hint="eastAsia" w:ascii="宋体" w:hAnsi="宋体"/>
          <w:color w:val="000000"/>
          <w:sz w:val="24"/>
          <w:highlight w:val="none"/>
        </w:rPr>
        <w:t xml:space="preserve">规定每月扣留</w:t>
      </w:r>
      <w:r>
        <w:rPr>
          <w:rFonts w:hint="eastAsia" w:ascii="宋体" w:hAnsi="宋体"/>
          <w:color w:val="000000"/>
          <w:sz w:val="24"/>
          <w:highlight w:val="none"/>
          <w:lang w:eastAsia="zh-CN"/>
        </w:rPr>
        <w:t xml:space="preserve">合同约定的</w:t>
      </w:r>
      <w:r>
        <w:rPr>
          <w:rFonts w:hint="eastAsia" w:ascii="宋体" w:hAnsi="宋体"/>
          <w:color w:val="000000"/>
          <w:sz w:val="24"/>
          <w:highlight w:val="none"/>
        </w:rPr>
        <w:t xml:space="preserve">工程计量款作为农民工工资保障金：工程结束后，业主代表视承包人对农民工工资支付情况，据实结算返还剩余的保障金。</w:t>
      </w:r>
      <w:r>
        <w:rPr>
          <w:rFonts w:ascii="宋体" w:hAnsi="宋体"/>
          <w:color w:val="000000"/>
          <w:sz w:val="24"/>
          <w:highlight w:val="none"/>
        </w:rPr>
      </w:r>
      <w:r/>
    </w:p>
    <w:p>
      <w:pPr>
        <w:pStyle w:val="1399"/>
        <w:spacing w:line="360" w:lineRule="auto"/>
        <w:rPr>
          <w:color w:val="000000"/>
          <w:sz w:val="24"/>
          <w:highlight w:val="none"/>
        </w:rPr>
      </w:pPr>
      <w:r>
        <w:rPr>
          <w:color w:val="000000"/>
          <w:sz w:val="24"/>
          <w:highlight w:val="none"/>
        </w:rPr>
      </w:r>
      <w:r/>
    </w:p>
    <w:p>
      <w:pPr>
        <w:pStyle w:val="1399"/>
        <w:spacing w:line="360" w:lineRule="auto"/>
        <w:rPr>
          <w:color w:val="000000"/>
          <w:sz w:val="24"/>
          <w:highlight w:val="none"/>
        </w:rPr>
      </w:pPr>
      <w:r>
        <w:rPr>
          <w:color w:val="000000"/>
          <w:sz w:val="24"/>
          <w:highlight w:val="none"/>
        </w:rPr>
      </w:r>
      <w:r/>
    </w:p>
    <w:p>
      <w:pPr>
        <w:pStyle w:val="1399"/>
        <w:ind w:firstLine="480"/>
        <w:spacing w:before="240" w:line="360" w:lineRule="auto"/>
        <w:rPr>
          <w:rFonts w:ascii="宋体" w:hAnsi="宋体"/>
          <w:color w:val="000000"/>
          <w:sz w:val="24"/>
          <w:highlight w:val="none"/>
        </w:rPr>
      </w:pPr>
      <w:r>
        <w:rPr>
          <w:rFonts w:ascii="宋体" w:hAnsi="宋体"/>
          <w:color w:val="000000"/>
          <w:sz w:val="24"/>
          <w:highlight w:val="none"/>
        </w:rPr>
      </w:r>
      <w:r/>
    </w:p>
    <w:p>
      <w:pPr>
        <w:pStyle w:val="1399"/>
        <w:ind w:firstLine="480"/>
        <w:jc w:val="right"/>
        <w:spacing w:before="240" w:line="360" w:lineRule="auto"/>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s="宋体"/>
          <w:color w:val="000000"/>
          <w:sz w:val="24"/>
          <w:highlight w:val="none"/>
        </w:rPr>
        <w:t xml:space="preserve">供应商</w:t>
      </w:r>
      <w:r>
        <w:rPr>
          <w:rFonts w:hint="eastAsia" w:ascii="宋体" w:hAnsi="宋体"/>
          <w:color w:val="000000"/>
          <w:sz w:val="24"/>
          <w:highlight w:val="none"/>
        </w:rPr>
        <w:t xml:space="preserve">：（盖章）          </w:t>
      </w:r>
      <w:r>
        <w:rPr>
          <w:rFonts w:ascii="宋体" w:hAnsi="宋体"/>
          <w:color w:val="000000"/>
          <w:sz w:val="24"/>
          <w:highlight w:val="none"/>
        </w:rPr>
      </w:r>
      <w:r/>
    </w:p>
    <w:p>
      <w:pPr>
        <w:pStyle w:val="1399"/>
        <w:ind w:firstLine="480"/>
        <w:jc w:val="right"/>
        <w:spacing w:before="240" w:line="360" w:lineRule="auto"/>
        <w:rPr>
          <w:color w:val="000000"/>
          <w:sz w:val="24"/>
          <w:highlight w:val="none"/>
        </w:rPr>
      </w:pPr>
      <w:r>
        <w:rPr>
          <w:rFonts w:hint="eastAsia" w:ascii="宋体" w:hAnsi="宋体"/>
          <w:color w:val="000000"/>
          <w:sz w:val="24"/>
          <w:highlight w:val="none"/>
        </w:rPr>
        <w:t xml:space="preserve">法定代表人签名或盖章：          </w:t>
      </w:r>
      <w:r>
        <w:rPr>
          <w:rFonts w:hint="eastAsia"/>
          <w:color w:val="000000"/>
          <w:sz w:val="24"/>
          <w:highlight w:val="none"/>
        </w:rPr>
        <w:t xml:space="preserve">  </w:t>
      </w:r>
      <w:r>
        <w:rPr>
          <w:color w:val="000000"/>
          <w:sz w:val="24"/>
          <w:highlight w:val="none"/>
        </w:rPr>
      </w:r>
      <w:r/>
    </w:p>
    <w:p>
      <w:pPr>
        <w:pStyle w:val="1399"/>
        <w:ind w:firstLine="480"/>
        <w:jc w:val="right"/>
        <w:spacing w:before="240"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04"/>
        <w:jc w:val="center"/>
        <w:rPr>
          <w:rFonts w:ascii="宋体" w:hAnsi="宋体" w:eastAsia="宋体" w:cs="宋体"/>
          <w:bCs w:val="0"/>
          <w:color w:val="000000"/>
          <w:highlight w:val="none"/>
        </w:rPr>
      </w:pPr>
      <w:r>
        <w:rPr>
          <w:rFonts w:hint="eastAsia" w:ascii="宋体" w:hAnsi="宋体" w:eastAsia="宋体" w:cs="宋体"/>
          <w:bCs w:val="0"/>
          <w:color w:val="000000"/>
          <w:highlight w:val="none"/>
        </w:rPr>
        <w:t xml:space="preserve">承诺书</w:t>
      </w:r>
      <w:r>
        <w:rPr>
          <w:rFonts w:hint="eastAsia" w:ascii="宋体" w:hAnsi="宋体" w:eastAsia="宋体" w:cs="宋体"/>
          <w:bCs w:val="0"/>
          <w:color w:val="000000"/>
          <w:highlight w:val="none"/>
          <w:lang w:eastAsia="zh-CN"/>
        </w:rPr>
        <w:t xml:space="preserve">三</w:t>
      </w:r>
      <w:r>
        <w:rPr>
          <w:rFonts w:hint="eastAsia" w:ascii="宋体" w:hAnsi="宋体" w:eastAsia="宋体" w:cs="宋体"/>
          <w:bCs w:val="0"/>
          <w:color w:val="000000"/>
          <w:highlight w:val="none"/>
        </w:rPr>
        <w:t xml:space="preserve"> 供应商廉洁承诺书（格式）</w:t>
      </w:r>
      <w:r>
        <w:rPr>
          <w:rFonts w:ascii="宋体" w:hAnsi="宋体" w:eastAsia="宋体" w:cs="宋体"/>
          <w:bCs w:val="0"/>
          <w:color w:val="000000"/>
          <w:highlight w:val="none"/>
        </w:rPr>
      </w:r>
      <w:r/>
    </w:p>
    <w:p>
      <w:pPr>
        <w:pStyle w:val="1399"/>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color w:val="000000"/>
          <w:sz w:val="24"/>
          <w:highlight w:val="none"/>
          <w:lang w:eastAsia="zh-CN"/>
        </w:rPr>
        <w:t xml:space="preserve">《中华人民共和国招标投标法》</w:t>
      </w:r>
      <w:r>
        <w:rPr>
          <w:rFonts w:hint="eastAsia" w:ascii="宋体" w:hAnsi="宋体" w:cs="宋体"/>
          <w:color w:val="000000"/>
          <w:sz w:val="24"/>
          <w:highlight w:val="none"/>
        </w:rPr>
        <w:t xml:space="preserve">等相关规定以及相关廉洁要求，特向贵单位承诺如下事项：</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自觉遵守国家法律法规及有关廉政建设制度。</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主动了解贵单位招投标纪律，积极配合贵单位执行招投标廉政建设的有关规定。</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不使用不正当手段妨碍、排挤其他投标单位或串通投标。</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按照磋商文件规定的方式进行投标，不隐瞒本单位投标资质的真实情况，投标资质符合规定。</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5.</w:t>
      </w:r>
      <w:r>
        <w:rPr>
          <w:rFonts w:hint="eastAsia" w:ascii="宋体" w:hAnsi="宋体" w:cs="宋体"/>
          <w:color w:val="000000"/>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6.</w:t>
      </w:r>
      <w:r>
        <w:rPr>
          <w:rFonts w:hint="eastAsia" w:ascii="宋体" w:hAnsi="宋体" w:cs="宋体"/>
          <w:color w:val="000000"/>
          <w:sz w:val="24"/>
          <w:highlight w:val="none"/>
        </w:rPr>
        <w:t xml:space="preserve">不向设计招标的单位及个人购置或提供通</w:t>
      </w:r>
      <w:r>
        <w:rPr>
          <w:rFonts w:hint="eastAsia" w:ascii="宋体" w:hAnsi="宋体" w:cs="宋体"/>
          <w:color w:val="000000"/>
          <w:sz w:val="24"/>
          <w:highlight w:val="none"/>
          <w:lang w:val="en-US" w:eastAsia="zh-CN"/>
        </w:rPr>
        <w:t xml:space="preserve">信</w:t>
      </w:r>
      <w:r>
        <w:rPr>
          <w:rFonts w:hint="eastAsia" w:ascii="宋体" w:hAnsi="宋体" w:cs="宋体"/>
          <w:color w:val="000000"/>
          <w:sz w:val="24"/>
          <w:highlight w:val="none"/>
        </w:rPr>
        <w:t xml:space="preserve">工具、交通工具和高档办公用品等。</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7.</w:t>
      </w:r>
      <w:r>
        <w:rPr>
          <w:rFonts w:hint="eastAsia" w:ascii="宋体" w:hAnsi="宋体" w:cs="宋体"/>
          <w:color w:val="000000"/>
          <w:sz w:val="24"/>
          <w:highlight w:val="none"/>
        </w:rPr>
        <w:t xml:space="preserve">不向涉及招标的单位及个人的配偶、子女、亲属分包此次招标项目。</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8.</w:t>
      </w:r>
      <w:r>
        <w:rPr>
          <w:rFonts w:hint="eastAsia" w:ascii="宋体" w:hAnsi="宋体" w:cs="宋体"/>
          <w:color w:val="000000"/>
          <w:sz w:val="24"/>
          <w:highlight w:val="none"/>
        </w:rPr>
        <w:t xml:space="preserve">不向涉及招标的单位及个人支付好处费、介绍费。</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9.</w:t>
      </w:r>
      <w:r>
        <w:rPr>
          <w:rFonts w:hint="eastAsia" w:ascii="宋体" w:hAnsi="宋体" w:cs="宋体"/>
          <w:color w:val="000000"/>
          <w:sz w:val="24"/>
          <w:highlight w:val="none"/>
        </w:rPr>
        <w:t xml:space="preserve">一旦发现相关人员在招标过程中有索要财物等不廉洁行为，坚决予以抵制，并及时向贵局纪检监察室举报。</w:t>
      </w:r>
      <w:r>
        <w:rPr>
          <w:rFonts w:ascii="宋体" w:hAnsi="宋体" w:cs="宋体"/>
          <w:color w:val="000000"/>
          <w:sz w:val="24"/>
          <w:highlight w:val="none"/>
        </w:rPr>
      </w:r>
      <w:r/>
    </w:p>
    <w:p>
      <w:pPr>
        <w:pStyle w:val="139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我们若违反上述承诺</w:t>
      </w:r>
      <w:r>
        <w:rPr>
          <w:rFonts w:hint="eastAsia" w:ascii="宋体" w:hAnsi="宋体" w:cs="宋体"/>
          <w:color w:val="000000"/>
          <w:sz w:val="24"/>
          <w:highlight w:val="none"/>
          <w:lang w:eastAsia="zh-CN"/>
        </w:rPr>
        <w:t xml:space="preserve">，自</w:t>
      </w:r>
      <w:r>
        <w:rPr>
          <w:rFonts w:hint="eastAsia" w:ascii="宋体" w:hAnsi="宋体" w:cs="宋体"/>
          <w:color w:val="000000"/>
          <w:sz w:val="24"/>
          <w:highlight w:val="none"/>
        </w:rPr>
        <w:t xml:space="preserve">愿</w:t>
      </w:r>
      <w:r>
        <w:rPr>
          <w:rFonts w:hint="eastAsia" w:ascii="宋体" w:hAnsi="宋体" w:cs="宋体"/>
          <w:color w:val="000000"/>
          <w:sz w:val="24"/>
          <w:highlight w:val="none"/>
          <w:lang w:eastAsia="zh-CN"/>
        </w:rPr>
        <w:t xml:space="preserve">接受</w:t>
      </w:r>
      <w:r>
        <w:rPr>
          <w:rFonts w:hint="eastAsia" w:ascii="宋体" w:hAnsi="宋体" w:cs="宋体"/>
          <w:color w:val="000000"/>
          <w:sz w:val="24"/>
          <w:highlight w:val="none"/>
        </w:rPr>
        <w:t xml:space="preserve">取消投标资格及其他任何形式的处理。</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ascii="宋体" w:hAnsi="宋体" w:cs="宋体"/>
          <w:color w:val="000000"/>
          <w:sz w:val="24"/>
          <w:highlight w:val="none"/>
        </w:rPr>
      </w:r>
      <w:r/>
    </w:p>
    <w:p>
      <w:pPr>
        <w:pStyle w:val="1399"/>
        <w:ind w:firstLine="50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   （盖章）         </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法定代表人签名或盖章：</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p>
      <w:pPr>
        <w:pStyle w:val="1680"/>
        <w:rPr>
          <w:rFonts w:ascii="宋体" w:hAnsi="宋体" w:cs="宋体"/>
          <w:color w:val="000000"/>
          <w:sz w:val="24"/>
          <w:highlight w:val="none"/>
        </w:rPr>
      </w:pPr>
      <w:r>
        <w:rPr>
          <w:rFonts w:ascii="宋体" w:hAnsi="宋体" w:cs="宋体"/>
          <w:color w:val="000000"/>
          <w:sz w:val="24"/>
          <w:highlight w:val="none"/>
        </w:rPr>
      </w:r>
      <w:r/>
    </w:p>
    <w:p>
      <w:pPr>
        <w:pStyle w:val="1604"/>
        <w:jc w:val="center"/>
        <w:rPr>
          <w:rFonts w:ascii="宋体" w:hAnsi="宋体" w:eastAsia="宋体" w:cs="宋体"/>
          <w:bCs w:val="0"/>
          <w:color w:val="000000"/>
          <w:highlight w:val="none"/>
        </w:rPr>
      </w:pPr>
      <w:r>
        <w:rPr>
          <w:rFonts w:hint="eastAsia" w:ascii="宋体" w:hAnsi="宋体" w:eastAsia="宋体" w:cs="宋体"/>
          <w:bCs w:val="0"/>
          <w:color w:val="000000"/>
          <w:highlight w:val="none"/>
        </w:rPr>
        <w:br w:type="page" w:clear="all"/>
      </w:r>
      <w:r>
        <w:rPr>
          <w:rFonts w:hint="eastAsia" w:ascii="宋体" w:hAnsi="宋体" w:eastAsia="宋体" w:cs="宋体"/>
          <w:bCs w:val="0"/>
          <w:color w:val="000000"/>
          <w:highlight w:val="none"/>
        </w:rPr>
        <w:t xml:space="preserve">承诺书</w:t>
      </w:r>
      <w:r>
        <w:rPr>
          <w:rFonts w:hint="eastAsia" w:ascii="宋体" w:hAnsi="宋体" w:eastAsia="宋体" w:cs="宋体"/>
          <w:bCs w:val="0"/>
          <w:color w:val="000000"/>
          <w:highlight w:val="none"/>
          <w:lang w:eastAsia="zh-CN"/>
        </w:rPr>
        <w:t xml:space="preserve">四</w:t>
      </w:r>
      <w:r>
        <w:rPr>
          <w:rFonts w:hint="eastAsia" w:ascii="宋体" w:hAnsi="宋体" w:eastAsia="宋体" w:cs="宋体"/>
          <w:bCs w:val="0"/>
          <w:color w:val="000000"/>
          <w:highlight w:val="none"/>
        </w:rPr>
        <w:t xml:space="preserve"> 品牌选定承诺书（格式）</w:t>
      </w:r>
      <w:r>
        <w:rPr>
          <w:rFonts w:ascii="宋体" w:hAnsi="宋体" w:eastAsia="宋体" w:cs="宋体"/>
          <w:bCs w:val="0"/>
          <w:color w:val="000000"/>
          <w:highlight w:val="none"/>
        </w:rPr>
      </w:r>
      <w:r/>
    </w:p>
    <w:p>
      <w:pPr>
        <w:pStyle w:val="1399"/>
        <w:rPr>
          <w:rFonts w:ascii="宋体" w:hAnsi="宋体" w:cs="宋体"/>
          <w:color w:val="000000"/>
          <w:highlight w:val="none"/>
        </w:rPr>
      </w:pPr>
      <w:r>
        <w:rPr>
          <w:rFonts w:ascii="宋体" w:hAnsi="宋体" w:cs="宋体"/>
          <w:color w:val="000000"/>
          <w:highlight w:val="none"/>
        </w:rPr>
      </w:r>
      <w:r/>
    </w:p>
    <w:p>
      <w:pPr>
        <w:pStyle w:val="1680"/>
        <w:rPr>
          <w:color w:val="000000"/>
          <w:highlight w:val="none"/>
        </w:rPr>
      </w:pPr>
      <w:r>
        <w:rPr>
          <w:color w:val="000000"/>
          <w:highlight w:val="none"/>
        </w:rPr>
      </w:r>
      <w:r/>
    </w:p>
    <w:p>
      <w:pPr>
        <w:pStyle w:val="1399"/>
        <w:ind w:firstLine="482"/>
        <w:spacing w:line="48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我公司</w:t>
      </w:r>
      <w:r>
        <w:rPr>
          <w:rFonts w:hint="eastAsia" w:ascii="宋体" w:hAnsi="宋体" w:cs="宋体"/>
          <w:color w:val="000000"/>
          <w:sz w:val="24"/>
          <w:highlight w:val="none"/>
        </w:rPr>
        <w:t xml:space="preserve">承诺本项目中所使用的产品品牌为</w:t>
      </w:r>
      <w:r>
        <w:rPr>
          <w:rFonts w:hint="eastAsia" w:ascii="宋体" w:hAnsi="宋体" w:cs="宋体"/>
          <w:color w:val="000000"/>
          <w:sz w:val="24"/>
          <w:highlight w:val="none"/>
          <w:lang w:eastAsia="zh-CN"/>
        </w:rPr>
        <w:t xml:space="preserve">磋商</w:t>
      </w:r>
      <w:r>
        <w:rPr>
          <w:rFonts w:hint="eastAsia" w:ascii="宋体" w:hAnsi="宋体" w:cs="宋体"/>
          <w:color w:val="000000"/>
          <w:sz w:val="24"/>
          <w:highlight w:val="none"/>
        </w:rPr>
        <w:t xml:space="preserve">文件中所提供的厂家或品牌，具体品牌于后期合同履行时选择其中一种品牌并由</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确认后进行采购、施工，价格按</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价格不变。</w:t>
      </w:r>
      <w:r>
        <w:rPr>
          <w:rFonts w:ascii="宋体" w:hAnsi="宋体" w:cs="宋体"/>
          <w:color w:val="000000"/>
          <w:sz w:val="24"/>
          <w:highlight w:val="none"/>
        </w:rPr>
      </w:r>
      <w:r/>
    </w:p>
    <w:p>
      <w:pPr>
        <w:pStyle w:val="1399"/>
        <w:ind w:firstLine="482"/>
        <w:spacing w:line="480" w:lineRule="auto"/>
        <w:rPr>
          <w:rFonts w:ascii="宋体" w:hAnsi="宋体" w:cs="宋体"/>
          <w:color w:val="000000"/>
          <w:sz w:val="24"/>
          <w:highlight w:val="none"/>
        </w:rPr>
      </w:pPr>
      <w:r>
        <w:rPr>
          <w:rFonts w:ascii="宋体" w:hAnsi="宋体" w:cs="宋体"/>
          <w:color w:val="000000"/>
          <w:sz w:val="24"/>
          <w:highlight w:val="none"/>
        </w:rPr>
      </w:r>
      <w:r/>
    </w:p>
    <w:p>
      <w:pPr>
        <w:pStyle w:val="1680"/>
        <w:rPr>
          <w:rFonts w:ascii="宋体" w:hAnsi="宋体" w:cs="宋体"/>
          <w:color w:val="000000"/>
          <w:sz w:val="24"/>
          <w:highlight w:val="none"/>
        </w:rPr>
      </w:pPr>
      <w:r>
        <w:rPr>
          <w:rFonts w:ascii="宋体" w:hAnsi="宋体" w:cs="宋体"/>
          <w:color w:val="000000"/>
          <w:sz w:val="24"/>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399"/>
        <w:ind w:firstLine="50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   （盖章）         </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法定代表人签名或盖章：</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p>
      <w:pPr>
        <w:pStyle w:val="1680"/>
        <w:ind w:firstLine="602"/>
        <w:rPr>
          <w:rFonts w:ascii="黑体" w:eastAsia="黑体"/>
          <w:b/>
          <w:color w:val="000000"/>
          <w:sz w:val="30"/>
          <w:szCs w:val="30"/>
          <w:highlight w:val="none"/>
        </w:rPr>
      </w:pPr>
      <w:r>
        <w:rPr>
          <w:rFonts w:ascii="黑体" w:eastAsia="黑体"/>
          <w:b/>
          <w:color w:val="000000"/>
          <w:sz w:val="30"/>
          <w:szCs w:val="30"/>
          <w:highlight w:val="none"/>
        </w:rPr>
      </w:r>
      <w:r/>
    </w:p>
    <w:p>
      <w:pPr>
        <w:pStyle w:val="1680"/>
        <w:ind w:left="0" w:firstLine="0"/>
        <w:rPr>
          <w:rFonts w:ascii="黑体" w:eastAsia="黑体"/>
          <w:b/>
          <w:color w:val="000000"/>
          <w:sz w:val="30"/>
          <w:szCs w:val="30"/>
          <w:highlight w:val="none"/>
        </w:rPr>
      </w:pPr>
      <w:r>
        <w:rPr>
          <w:rFonts w:ascii="黑体" w:eastAsia="黑体"/>
          <w:b/>
          <w:color w:val="000000"/>
          <w:sz w:val="30"/>
          <w:szCs w:val="30"/>
          <w:highlight w:val="none"/>
        </w:rPr>
      </w:r>
      <w:r/>
    </w:p>
    <w:p>
      <w:pPr>
        <w:pStyle w:val="1399"/>
        <w:jc w:val="center"/>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1399"/>
        <w:jc w:val="center"/>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139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val="0"/>
          <w:bCs/>
          <w:color w:val="000000"/>
          <w:sz w:val="24"/>
          <w:szCs w:val="24"/>
          <w:highlight w:val="none"/>
        </w:rPr>
      </w:r>
      <w:r/>
    </w:p>
    <w:p>
      <w:pPr>
        <w:pStyle w:val="1399"/>
        <w:jc w:val="left"/>
        <w:pageBreakBefore w:val="0"/>
        <w:spacing w:line="360"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lang w:val="en-US" w:eastAsia="zh-CN"/>
        </w:rPr>
        <w:t xml:space="preserve">（八）</w:t>
      </w:r>
      <w:r>
        <w:rPr>
          <w:rFonts w:hint="eastAsia" w:ascii="宋体" w:hAnsi="宋体" w:cs="宋体"/>
          <w:b w:val="0"/>
          <w:bCs/>
          <w:color w:val="000000"/>
          <w:sz w:val="24"/>
          <w:szCs w:val="24"/>
          <w:highlight w:val="none"/>
          <w:lang w:val="en-US" w:eastAsia="zh-CN"/>
        </w:rPr>
        <w:t xml:space="preserve">成交</w:t>
      </w:r>
      <w:r>
        <w:rPr>
          <w:rFonts w:hint="eastAsia" w:ascii="宋体" w:hAnsi="宋体" w:eastAsia="宋体" w:cs="宋体"/>
          <w:b w:val="0"/>
          <w:bCs/>
          <w:color w:val="000000"/>
          <w:sz w:val="24"/>
          <w:szCs w:val="24"/>
          <w:highlight w:val="none"/>
          <w:lang w:val="en-US" w:eastAsia="zh-CN"/>
        </w:rPr>
        <w:t xml:space="preserve">供应商与采购人及其他供应商无利害关系声明（格式）</w:t>
      </w:r>
      <w:r>
        <w:rPr>
          <w:rFonts w:hint="eastAsia" w:ascii="宋体" w:hAnsi="宋体" w:eastAsia="宋体" w:cs="宋体"/>
          <w:b w:val="0"/>
          <w:bCs/>
          <w:color w:val="000000"/>
          <w:sz w:val="24"/>
          <w:szCs w:val="24"/>
          <w:highlight w:val="none"/>
        </w:rPr>
      </w:r>
      <w:r/>
    </w:p>
    <w:p>
      <w:pPr>
        <w:pStyle w:val="1822"/>
        <w:ind w:firstLine="480"/>
        <w:spacing w:before="0" w:beforeAutospacing="0" w:after="0" w:afterAutospacing="0" w:line="500" w:lineRule="exact"/>
        <w:shd w:val="clear" w:color="auto" w:fill="ffffff"/>
        <w:rPr>
          <w:rFonts w:ascii="宋体" w:hAnsi="宋体" w:cs="宋体"/>
          <w:color w:val="000000"/>
          <w:highlight w:val="none"/>
        </w:rPr>
      </w:pPr>
      <w:r>
        <w:rPr>
          <w:rFonts w:hint="eastAsia" w:ascii="宋体" w:hAnsi="宋体" w:cs="宋体"/>
          <w:color w:val="000000"/>
          <w:highlight w:val="none"/>
          <w:u w:val="single"/>
          <w:lang w:eastAsia="zh-CN"/>
        </w:rPr>
        <w:t xml:space="preserve">无锡师范高等专科学校</w:t>
      </w:r>
      <w:r>
        <w:rPr>
          <w:rFonts w:hint="eastAsia" w:ascii="宋体" w:hAnsi="宋体" w:cs="宋体"/>
          <w:color w:val="000000"/>
          <w:highlight w:val="none"/>
        </w:rPr>
        <w:t xml:space="preserve">：</w:t>
      </w:r>
      <w:r>
        <w:rPr>
          <w:rFonts w:ascii="宋体" w:hAnsi="宋体" w:cs="宋体"/>
          <w:color w:val="000000"/>
          <w:highlight w:val="none"/>
        </w:rPr>
      </w:r>
      <w:r/>
    </w:p>
    <w:p>
      <w:pPr>
        <w:pStyle w:val="1822"/>
        <w:ind w:firstLine="720"/>
        <w:spacing w:before="0" w:beforeAutospacing="0" w:after="0" w:afterAutospacing="0" w:line="500" w:lineRule="exact"/>
        <w:shd w:val="clear" w:color="auto" w:fill="ffffff"/>
        <w:rPr>
          <w:rFonts w:ascii="宋体" w:hAnsi="宋体" w:cs="宋体"/>
          <w:color w:val="000000"/>
          <w:highlight w:val="none"/>
        </w:rPr>
      </w:pPr>
      <w:r>
        <w:rPr>
          <w:rFonts w:hint="eastAsia" w:ascii="宋体" w:hAnsi="宋体" w:cs="宋体"/>
          <w:color w:val="000000"/>
          <w:highlight w:val="none"/>
        </w:rPr>
        <w:t xml:space="preserve">我公司声明在（项目名称）</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采购活动中，与招标人员及直接相关人员无利害关系，满足《中华人民共和国招标投标法实施条例》第三十四条规定：“（</w:t>
      </w:r>
      <w:r>
        <w:rPr>
          <w:rFonts w:ascii="宋体" w:hAnsi="宋体" w:cs="宋体"/>
          <w:color w:val="000000"/>
          <w:highlight w:val="none"/>
        </w:rPr>
        <w:t xml:space="preserve">1</w:t>
      </w:r>
      <w:r>
        <w:rPr>
          <w:rFonts w:hint="eastAsia" w:ascii="宋体" w:hAnsi="宋体" w:cs="宋体"/>
          <w:color w:val="000000"/>
          <w:highlight w:val="none"/>
        </w:rPr>
        <w:t xml:space="preserve">）与招标人存在利害关系可能影响招标公正性的法人、其他组织或者个人，不得参加投标。（</w:t>
      </w:r>
      <w:r>
        <w:rPr>
          <w:rFonts w:ascii="宋体" w:hAnsi="宋体" w:cs="宋体"/>
          <w:color w:val="000000"/>
          <w:highlight w:val="none"/>
        </w:rPr>
        <w:t xml:space="preserve">2</w:t>
      </w:r>
      <w:r>
        <w:rPr>
          <w:rFonts w:hint="eastAsia" w:ascii="宋体" w:hAnsi="宋体" w:cs="宋体"/>
          <w:color w:val="000000"/>
          <w:highlight w:val="none"/>
        </w:rPr>
        <w:t xml:space="preserve">）单位负责人为同一人或者存在控股、管理关系的不同单位，不得参加同一标段投标或者未划分标段的同一招标项目投标。违反前两款规定的，相关投标均无效。”</w:t>
      </w:r>
      <w:r>
        <w:rPr>
          <w:rFonts w:ascii="宋体" w:hAnsi="宋体" w:cs="宋体"/>
          <w:color w:val="000000"/>
          <w:highlight w:val="none"/>
        </w:rPr>
      </w:r>
      <w:r/>
    </w:p>
    <w:p>
      <w:pPr>
        <w:pStyle w:val="1822"/>
        <w:ind w:firstLine="480"/>
        <w:spacing w:before="0" w:beforeAutospacing="0" w:after="0" w:afterAutospacing="0" w:line="500" w:lineRule="exact"/>
        <w:shd w:val="clear" w:color="auto" w:fill="ffffff"/>
        <w:rPr>
          <w:rFonts w:ascii="宋体" w:hAnsi="宋体" w:cs="宋体"/>
          <w:color w:val="000000"/>
          <w:highlight w:val="none"/>
        </w:rPr>
      </w:pPr>
      <w:r>
        <w:rPr>
          <w:rFonts w:hint="eastAsia" w:ascii="宋体" w:hAnsi="宋体" w:cs="宋体"/>
          <w:color w:val="000000"/>
          <w:highlight w:val="none"/>
        </w:rPr>
        <w:t xml:space="preserve">特此声明！</w:t>
      </w:r>
      <w:r>
        <w:rPr>
          <w:rFonts w:ascii="宋体" w:hAnsi="宋体" w:cs="宋体"/>
          <w:color w:val="000000"/>
          <w:highlight w:val="none"/>
        </w:rPr>
      </w:r>
      <w:r/>
    </w:p>
    <w:p>
      <w:pPr>
        <w:pStyle w:val="1822"/>
        <w:ind w:firstLine="480"/>
        <w:spacing w:before="0" w:beforeAutospacing="0" w:after="0" w:afterAutospacing="0" w:line="500" w:lineRule="exact"/>
        <w:shd w:val="clear" w:color="auto" w:fill="ffffff"/>
        <w:rPr>
          <w:rFonts w:ascii="宋体" w:hAnsi="宋体" w:cs="宋体"/>
          <w:color w:val="000000"/>
          <w:highlight w:val="none"/>
        </w:rPr>
      </w:pPr>
      <w:r>
        <w:rPr>
          <w:rFonts w:hint="eastAsia" w:ascii="宋体" w:hAnsi="宋体" w:cs="宋体"/>
          <w:color w:val="000000"/>
          <w:highlight w:val="none"/>
        </w:rPr>
        <w:t xml:space="preserve">如果以上声明不真实，我方承担虚假投标（响应）的责任，中标（成交）无效，并按</w:t>
      </w:r>
      <w:r>
        <w:rPr>
          <w:rFonts w:hint="eastAsia" w:ascii="宋体" w:hAnsi="宋体" w:cs="宋体"/>
          <w:color w:val="000000"/>
          <w:highlight w:val="none"/>
          <w:lang w:eastAsia="zh-CN"/>
        </w:rPr>
        <w:t xml:space="preserve">法律法规</w:t>
      </w:r>
      <w:r>
        <w:rPr>
          <w:rFonts w:hint="eastAsia" w:ascii="宋体" w:hAnsi="宋体" w:cs="宋体"/>
          <w:color w:val="000000"/>
          <w:highlight w:val="none"/>
        </w:rPr>
        <w:t xml:space="preserve">的规定接受处罚。</w:t>
      </w:r>
      <w:r>
        <w:rPr>
          <w:rFonts w:ascii="宋体" w:hAnsi="宋体" w:cs="宋体"/>
          <w:color w:val="000000"/>
          <w:highlight w:val="none"/>
        </w:rPr>
      </w:r>
      <w:r/>
    </w:p>
    <w:p>
      <w:pPr>
        <w:pStyle w:val="1822"/>
        <w:spacing w:before="0" w:beforeAutospacing="0" w:after="0" w:afterAutospacing="0" w:line="500" w:lineRule="exact"/>
        <w:shd w:val="clear" w:color="auto" w:fill="ffffff"/>
        <w:rPr>
          <w:rFonts w:ascii="宋体" w:hAnsi="宋体" w:cs="宋体"/>
          <w:color w:val="000000"/>
          <w:highlight w:val="none"/>
        </w:rPr>
      </w:pPr>
      <w:r>
        <w:rPr>
          <w:rFonts w:ascii="宋体" w:hAnsi="宋体" w:cs="宋体"/>
          <w:color w:val="000000"/>
          <w:highlight w:val="none"/>
        </w:rPr>
      </w:r>
      <w:r/>
    </w:p>
    <w:p>
      <w:pPr>
        <w:pStyle w:val="1822"/>
        <w:spacing w:before="0" w:beforeAutospacing="0" w:after="0" w:afterAutospacing="0" w:line="500" w:lineRule="exact"/>
        <w:shd w:val="clear" w:color="auto" w:fill="ffffff"/>
        <w:rPr>
          <w:rFonts w:ascii="宋体" w:hAnsi="宋体" w:cs="宋体"/>
          <w:color w:val="000000"/>
          <w:highlight w:val="none"/>
        </w:rPr>
      </w:pPr>
      <w:r>
        <w:rPr>
          <w:rFonts w:ascii="宋体" w:hAnsi="宋体" w:cs="宋体"/>
          <w:color w:val="000000"/>
          <w:highlight w:val="none"/>
        </w:rPr>
      </w:r>
      <w:r/>
    </w:p>
    <w:p>
      <w:pPr>
        <w:pStyle w:val="1399"/>
        <w:ind w:firstLine="50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   （盖章）         </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法定代表人签名或盖章：</w:t>
      </w:r>
      <w:r>
        <w:rPr>
          <w:rFonts w:ascii="宋体" w:hAnsi="宋体" w:cs="宋体"/>
          <w:color w:val="000000"/>
          <w:sz w:val="24"/>
          <w:highlight w:val="none"/>
        </w:rPr>
      </w:r>
      <w:r/>
    </w:p>
    <w:p>
      <w:pPr>
        <w:pStyle w:val="1399"/>
        <w:ind w:firstLine="51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p>
      <w:pPr>
        <w:pStyle w:val="1822"/>
        <w:ind w:firstLine="3362"/>
        <w:spacing w:before="0" w:beforeAutospacing="0" w:after="0" w:afterAutospacing="0" w:line="500" w:lineRule="exact"/>
        <w:shd w:val="clear" w:color="auto" w:fill="ffffff"/>
        <w:rPr>
          <w:rFonts w:hint="eastAsia" w:ascii="等线 Light" w:hAnsi="等线 Light" w:eastAsia="等线 Light" w:cs="宋体"/>
          <w:b/>
          <w:bCs/>
          <w:color w:val="000000"/>
          <w:szCs w:val="21"/>
          <w:highlight w:val="none"/>
        </w:rPr>
        <w:sectPr>
          <w:headerReference w:type="default" r:id="rId9"/>
          <w:footerReference w:type="default" r:id="rId27"/>
          <w:footerReference w:type="even" r:id="rId28"/>
          <w:footnotePr/>
          <w:endnotePr/>
          <w:type w:val="nextPage"/>
          <w:pgSz w:w="11906" w:h="16838" w:orient="portrait"/>
          <w:pgMar w:top="1304" w:right="1304" w:bottom="1304" w:left="1304" w:header="850" w:footer="992" w:gutter="0"/>
          <w:cols w:num="1" w:sep="0" w:space="1701" w:equalWidth="1"/>
          <w:docGrid w:linePitch="360"/>
        </w:sectPr>
      </w:pPr>
      <w:r>
        <w:rPr>
          <w:rFonts w:hint="eastAsia" w:ascii="等线 Light" w:hAnsi="等线 Light" w:eastAsia="等线 Light" w:cs="宋体"/>
          <w:b/>
          <w:bCs/>
          <w:color w:val="000000"/>
          <w:szCs w:val="21"/>
          <w:highlight w:val="none"/>
        </w:rPr>
      </w:r>
      <w:r/>
    </w:p>
    <w:p>
      <w:pPr>
        <w:pStyle w:val="1399"/>
        <w:jc w:val="left"/>
        <w:pageBreakBefore w:val="0"/>
        <w:spacing w:line="360"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rPr>
        <w:t xml:space="preserve">（</w:t>
      </w:r>
      <w:r>
        <w:rPr>
          <w:rFonts w:hint="eastAsia" w:ascii="宋体" w:hAnsi="宋体" w:cs="宋体"/>
          <w:b w:val="0"/>
          <w:bCs/>
          <w:color w:val="000000"/>
          <w:sz w:val="24"/>
          <w:szCs w:val="24"/>
          <w:highlight w:val="none"/>
          <w:lang w:val="en-US" w:eastAsia="zh-CN"/>
        </w:rPr>
        <w:t xml:space="preserve">九</w:t>
      </w:r>
      <w:r>
        <w:rPr>
          <w:rFonts w:hint="eastAsia" w:ascii="宋体" w:hAnsi="宋体" w:eastAsia="宋体" w:cs="宋体"/>
          <w:b w:val="0"/>
          <w:bCs/>
          <w:color w:val="000000"/>
          <w:sz w:val="24"/>
          <w:szCs w:val="24"/>
          <w:highlight w:val="none"/>
        </w:rPr>
        <w:t xml:space="preserve">）中小企业声明函（工程）</w:t>
      </w:r>
      <w:r>
        <w:rPr>
          <w:rFonts w:hint="eastAsia" w:ascii="宋体" w:hAnsi="宋体" w:eastAsia="宋体" w:cs="宋体"/>
          <w:b w:val="0"/>
          <w:bCs/>
          <w:color w:val="000000"/>
          <w:sz w:val="24"/>
          <w:szCs w:val="24"/>
          <w:highlight w:val="none"/>
        </w:rPr>
      </w:r>
      <w:r/>
    </w:p>
    <w:p>
      <w:pPr>
        <w:pStyle w:val="1399"/>
        <w:ind w:firstLine="480"/>
        <w:jc w:val="center"/>
        <w:spacing w:line="580" w:lineRule="exact"/>
        <w:rPr>
          <w:rFonts w:hint="eastAsia" w:ascii="宋体" w:hAnsi="宋体"/>
          <w:b/>
          <w:bCs w:val="0"/>
          <w:color w:val="000000"/>
          <w:sz w:val="24"/>
          <w:highlight w:val="none"/>
        </w:rPr>
      </w:pPr>
      <w:r>
        <w:rPr>
          <w:rFonts w:hint="eastAsia" w:ascii="宋体" w:hAnsi="宋体" w:eastAsia="宋体" w:cs="宋体"/>
          <w:b/>
          <w:bCs w:val="0"/>
          <w:color w:val="000000"/>
          <w:sz w:val="24"/>
          <w:szCs w:val="24"/>
          <w:highlight w:val="none"/>
        </w:rPr>
        <w:t xml:space="preserve">中小企业声明函（工程）</w:t>
      </w:r>
      <w:r>
        <w:rPr>
          <w:rFonts w:hint="eastAsia" w:ascii="宋体" w:hAnsi="宋体"/>
          <w:b/>
          <w:bCs w:val="0"/>
          <w:color w:val="000000"/>
          <w:sz w:val="24"/>
          <w:highlight w:val="none"/>
        </w:rPr>
      </w:r>
      <w:r/>
    </w:p>
    <w:p>
      <w:pPr>
        <w:pStyle w:val="1399"/>
        <w:ind w:firstLine="480"/>
        <w:spacing w:line="580" w:lineRule="exact"/>
        <w:rPr>
          <w:rFonts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本公司（联合体）郑重声明，根据《政府采购促进中小企业发展管理办法》（财库﹝2020﹞46号）的规定，本公司（联合体）参加</w:t>
      </w:r>
      <w:r>
        <w:rPr>
          <w:rFonts w:hint="eastAsia" w:ascii="宋体" w:hAnsi="宋体"/>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399"/>
        <w:ind w:firstLine="480"/>
        <w:spacing w:line="580" w:lineRule="exact"/>
        <w:rPr>
          <w:rFonts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u w:val="single"/>
        </w:rPr>
        <w:t xml:space="preserve"> （标的名称） </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 </w:t>
      </w:r>
      <w:r>
        <w:rPr>
          <w:rFonts w:hint="eastAsia" w:ascii="宋体" w:hAnsi="宋体"/>
          <w:color w:val="000000"/>
          <w:sz w:val="24"/>
          <w:highlight w:val="none"/>
        </w:rPr>
        <w:t xml:space="preserve"> 行业；承建（承接）企业为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w:t>
      </w:r>
      <w:r>
        <w:rPr>
          <w:rFonts w:hint="eastAsia" w:ascii="宋体" w:hAnsi="宋体"/>
          <w:color w:val="000000"/>
          <w:highlight w:val="none"/>
          <w:vertAlign w:val="superscript"/>
        </w:rPr>
        <w:t xml:space="preserve">1</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 （中型企业、小型企业、微型企业）</w:t>
      </w:r>
      <w:r>
        <w:rPr>
          <w:rFonts w:hint="eastAsia" w:ascii="宋体" w:hAnsi="宋体"/>
          <w:color w:val="000000"/>
          <w:sz w:val="24"/>
          <w:highlight w:val="none"/>
        </w:rPr>
        <w:t xml:space="preserve">； </w:t>
      </w:r>
      <w:r>
        <w:rPr>
          <w:rFonts w:ascii="宋体" w:hAnsi="宋体"/>
          <w:color w:val="000000"/>
          <w:sz w:val="24"/>
          <w:highlight w:val="none"/>
        </w:rPr>
      </w:r>
      <w:r/>
    </w:p>
    <w:p>
      <w:pPr>
        <w:pStyle w:val="1399"/>
        <w:ind w:firstLine="480"/>
        <w:spacing w:line="580" w:lineRule="exact"/>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u w:val="single"/>
        </w:rPr>
        <w:t xml:space="preserve"> （标的名称） </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（采购文件中明确的所属行业）  </w:t>
      </w:r>
      <w:r>
        <w:rPr>
          <w:rFonts w:hint="eastAsia" w:ascii="宋体" w:hAnsi="宋体"/>
          <w:color w:val="000000"/>
          <w:sz w:val="24"/>
          <w:highlight w:val="none"/>
        </w:rPr>
        <w:t xml:space="preserve">行业；承建（承接）企业为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 </w:t>
      </w:r>
      <w:r>
        <w:rPr>
          <w:rFonts w:ascii="宋体" w:hAnsi="宋体"/>
          <w:color w:val="000000"/>
          <w:sz w:val="24"/>
          <w:highlight w:val="none"/>
        </w:rPr>
      </w:r>
      <w:r/>
    </w:p>
    <w:p>
      <w:pPr>
        <w:pStyle w:val="1399"/>
        <w:ind w:firstLine="480"/>
        <w:spacing w:line="58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1399"/>
        <w:ind w:firstLine="480"/>
        <w:spacing w:line="580" w:lineRule="exact"/>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399"/>
        <w:ind w:firstLine="480"/>
        <w:spacing w:line="580" w:lineRule="exact"/>
        <w:rPr>
          <w:rFonts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rPr>
          <w:rFonts w:ascii="宋体" w:hAnsi="宋体"/>
          <w:color w:val="000000"/>
          <w:sz w:val="24"/>
          <w:highlight w:val="none"/>
        </w:rPr>
      </w:r>
      <w:r/>
    </w:p>
    <w:p>
      <w:pPr>
        <w:pStyle w:val="1399"/>
        <w:ind w:firstLine="480"/>
        <w:jc w:val="center"/>
        <w:spacing w:line="580" w:lineRule="exact"/>
        <w:rPr>
          <w:rFonts w:ascii="宋体" w:hAnsi="宋体"/>
          <w:color w:val="000000"/>
          <w:sz w:val="24"/>
          <w:highlight w:val="none"/>
        </w:rPr>
      </w:pPr>
      <w:r>
        <w:rPr>
          <w:rFonts w:hint="eastAsia" w:ascii="宋体" w:hAnsi="宋体"/>
          <w:color w:val="000000"/>
          <w:sz w:val="24"/>
          <w:highlight w:val="none"/>
        </w:rPr>
        <w:t xml:space="preserve">                          企业名称（盖章）： </w:t>
      </w:r>
      <w:r>
        <w:rPr>
          <w:rFonts w:ascii="宋体" w:hAnsi="宋体"/>
          <w:color w:val="000000"/>
          <w:sz w:val="24"/>
          <w:highlight w:val="none"/>
        </w:rPr>
      </w:r>
      <w:r/>
    </w:p>
    <w:p>
      <w:pPr>
        <w:pStyle w:val="1399"/>
        <w:ind w:firstLine="480"/>
        <w:jc w:val="center"/>
        <w:spacing w:line="580" w:lineRule="exact"/>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1399"/>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1399"/>
        <w:spacing w:line="360" w:lineRule="auto"/>
        <w:rPr>
          <w:rFonts w:ascii="宋体" w:hAnsi="宋体" w:cs="宋体"/>
          <w:color w:val="000000"/>
          <w:szCs w:val="21"/>
          <w:highlight w:val="none"/>
        </w:rPr>
      </w:pPr>
      <w:r>
        <w:rPr>
          <w:rFonts w:ascii="宋体" w:hAnsi="宋体" w:cs="宋体"/>
          <w:b/>
          <w:bCs/>
          <w:color w:val="000000"/>
          <w:spacing w:val="-2"/>
          <w:szCs w:val="21"/>
          <w:highlight w:val="none"/>
        </w:rPr>
        <w:t xml:space="preserve">注：</w:t>
      </w:r>
      <w:r>
        <w:rPr>
          <w:rFonts w:hint="eastAsia" w:ascii="宋体" w:hAnsi="宋体" w:cs="宋体"/>
          <w:color w:val="000000"/>
          <w:szCs w:val="21"/>
          <w:highlight w:val="none"/>
        </w:rPr>
        <w:t xml:space="preserve">1.从业人员、营业收入、资产总额填报上一年度数据，无上一年度数据的新成立企业可不填报。</w:t>
      </w:r>
      <w:r>
        <w:rPr>
          <w:rFonts w:ascii="宋体" w:hAnsi="宋体" w:cs="宋体"/>
          <w:color w:val="000000"/>
          <w:szCs w:val="21"/>
          <w:highlight w:val="none"/>
        </w:rPr>
      </w:r>
      <w:r/>
    </w:p>
    <w:p>
      <w:pPr>
        <w:pStyle w:val="1399"/>
        <w:ind w:firstLine="420"/>
        <w:spacing w:line="360" w:lineRule="auto"/>
        <w:rPr>
          <w:rFonts w:ascii="宋体" w:hAnsi="宋体"/>
          <w:b/>
          <w:bCs/>
          <w:color w:val="000000"/>
          <w:sz w:val="32"/>
          <w:szCs w:val="32"/>
          <w:highlight w:val="none"/>
        </w:rPr>
      </w:pPr>
      <w:r>
        <w:rPr>
          <w:rFonts w:hint="eastAsia" w:ascii="宋体" w:hAnsi="宋体" w:cs="宋体"/>
          <w:color w:val="000000"/>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b/>
          <w:bCs/>
          <w:color w:val="000000"/>
          <w:sz w:val="32"/>
          <w:szCs w:val="32"/>
          <w:highlight w:val="none"/>
        </w:rPr>
      </w:r>
      <w:r/>
    </w:p>
    <w:p>
      <w:pPr>
        <w:pStyle w:val="1399"/>
        <w:jc w:val="left"/>
        <w:pageBreakBefore w:val="0"/>
        <w:spacing w:line="360" w:lineRule="auto"/>
        <w:rPr>
          <w:rFonts w:hint="eastAsia" w:ascii="宋体" w:hAnsi="宋体" w:eastAsia="宋体" w:cs="宋体"/>
          <w:b w:val="0"/>
          <w:bCs/>
          <w:color w:val="000000"/>
          <w:sz w:val="24"/>
          <w:szCs w:val="24"/>
          <w:highlight w:val="none"/>
        </w:rPr>
        <w:outlineLvl w:val="1"/>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val="0"/>
          <w:bCs/>
          <w:color w:val="000000"/>
          <w:sz w:val="24"/>
          <w:szCs w:val="24"/>
          <w:highlight w:val="none"/>
        </w:rPr>
        <w:t xml:space="preserve">（</w:t>
      </w:r>
      <w:r>
        <w:rPr>
          <w:rFonts w:hint="eastAsia" w:ascii="宋体" w:hAnsi="宋体" w:cs="宋体"/>
          <w:b w:val="0"/>
          <w:bCs/>
          <w:color w:val="000000"/>
          <w:sz w:val="24"/>
          <w:szCs w:val="24"/>
          <w:highlight w:val="none"/>
          <w:lang w:eastAsia="zh-CN"/>
        </w:rPr>
        <w:t xml:space="preserve">十</w:t>
      </w:r>
      <w:r>
        <w:rPr>
          <w:rFonts w:hint="eastAsia" w:ascii="宋体" w:hAnsi="宋体" w:eastAsia="宋体" w:cs="宋体"/>
          <w:b w:val="0"/>
          <w:bCs/>
          <w:color w:val="000000"/>
          <w:sz w:val="24"/>
          <w:szCs w:val="24"/>
          <w:highlight w:val="none"/>
        </w:rPr>
        <w:t xml:space="preserve">）</w:t>
      </w:r>
      <w:r>
        <w:rPr>
          <w:rFonts w:hint="eastAsia" w:ascii="宋体" w:hAnsi="宋体" w:cs="宋体"/>
          <w:b w:val="0"/>
          <w:bCs/>
          <w:color w:val="000000"/>
          <w:sz w:val="24"/>
          <w:szCs w:val="24"/>
          <w:highlight w:val="none"/>
          <w:lang w:eastAsia="zh-CN"/>
        </w:rPr>
        <w:t xml:space="preserve">残疾人福利性单位声明函（格式）</w:t>
      </w:r>
      <w:r>
        <w:rPr>
          <w:rFonts w:hint="eastAsia" w:ascii="宋体" w:hAnsi="宋体" w:eastAsia="宋体" w:cs="宋体"/>
          <w:b w:val="0"/>
          <w:bCs/>
          <w:color w:val="000000"/>
          <w:sz w:val="24"/>
          <w:szCs w:val="24"/>
          <w:highlight w:val="none"/>
        </w:rPr>
      </w:r>
      <w:r/>
    </w:p>
    <w:p>
      <w:pPr>
        <w:pStyle w:val="1399"/>
        <w:jc w:val="center"/>
        <w:rPr>
          <w:rFonts w:ascii="黑体" w:hAnsi="黑体" w:eastAsia="黑体" w:cs="黑体"/>
          <w:b/>
          <w:color w:val="000000"/>
          <w:sz w:val="30"/>
          <w:szCs w:val="30"/>
          <w:highlight w:val="none"/>
        </w:rPr>
      </w:pPr>
      <w:r>
        <w:rPr>
          <w:rFonts w:hint="eastAsia" w:ascii="黑体" w:hAnsi="黑体" w:eastAsia="黑体" w:cs="黑体"/>
          <w:b/>
          <w:color w:val="000000"/>
          <w:sz w:val="30"/>
          <w:szCs w:val="30"/>
          <w:highlight w:val="none"/>
        </w:rPr>
        <w:t xml:space="preserve">残疾人福利性单位声明函</w:t>
      </w:r>
      <w:r>
        <w:rPr>
          <w:rFonts w:ascii="黑体" w:hAnsi="黑体" w:eastAsia="黑体" w:cs="黑体"/>
          <w:b/>
          <w:color w:val="000000"/>
          <w:sz w:val="30"/>
          <w:szCs w:val="30"/>
          <w:highlight w:val="none"/>
        </w:rPr>
      </w:r>
      <w:r/>
    </w:p>
    <w:p>
      <w:pPr>
        <w:pStyle w:val="1399"/>
        <w:jc w:val="center"/>
        <w:rPr>
          <w:rFonts w:ascii="黑体"/>
          <w:b/>
          <w:color w:val="000000"/>
          <w:sz w:val="32"/>
          <w:highlight w:val="none"/>
        </w:rPr>
      </w:pPr>
      <w:r>
        <w:rPr>
          <w:rFonts w:ascii="黑体"/>
          <w:b/>
          <w:color w:val="000000"/>
          <w:sz w:val="32"/>
          <w:highlight w:val="none"/>
        </w:rPr>
      </w:r>
      <w:r/>
    </w:p>
    <w:p>
      <w:pPr>
        <w:pStyle w:val="1399"/>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highlight w:val="none"/>
          <w:lang w:eastAsia="zh-CN"/>
        </w:rPr>
        <w:t xml:space="preserve">〔2017〕141号</w:t>
      </w:r>
      <w:r>
        <w:rPr>
          <w:rFonts w:hint="eastAsia" w:ascii="宋体" w:hAnsi="宋体"/>
          <w:bCs/>
          <w:color w:val="000000"/>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highlight w:val="none"/>
        </w:rPr>
      </w:r>
      <w:r/>
    </w:p>
    <w:p>
      <w:pPr>
        <w:pStyle w:val="1399"/>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ascii="宋体" w:hAnsi="宋体"/>
          <w:bCs/>
          <w:color w:val="000000"/>
          <w:sz w:val="24"/>
          <w:highlight w:val="none"/>
        </w:rPr>
      </w:r>
      <w:r/>
    </w:p>
    <w:p>
      <w:pPr>
        <w:pStyle w:val="1399"/>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399"/>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399"/>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单位名称（盖章）： </w:t>
      </w:r>
      <w:r>
        <w:rPr>
          <w:rFonts w:ascii="宋体" w:hAnsi="宋体"/>
          <w:bCs/>
          <w:color w:val="000000"/>
          <w:sz w:val="24"/>
          <w:highlight w:val="none"/>
        </w:rPr>
        <w:t xml:space="preserve">        </w:t>
      </w:r>
      <w:r>
        <w:rPr>
          <w:rFonts w:ascii="宋体" w:hAnsi="宋体"/>
          <w:bCs/>
          <w:color w:val="000000"/>
          <w:sz w:val="24"/>
          <w:highlight w:val="none"/>
        </w:rPr>
      </w:r>
      <w:r/>
    </w:p>
    <w:p>
      <w:pPr>
        <w:pStyle w:val="1399"/>
        <w:ind w:firstLine="480"/>
        <w:jc w:val="right"/>
        <w:spacing w:line="580" w:lineRule="exact"/>
        <w:rPr>
          <w:rFonts w:ascii="宋体" w:hAnsi="宋体"/>
          <w:bCs/>
          <w:color w:val="000000"/>
          <w:sz w:val="24"/>
          <w:highlight w:val="none"/>
        </w:rPr>
      </w:pPr>
      <w:r>
        <w:rPr>
          <w:rFonts w:ascii="宋体" w:hAnsi="宋体"/>
          <w:bCs/>
          <w:color w:val="000000"/>
          <w:sz w:val="24"/>
          <w:highlight w:val="none"/>
        </w:rPr>
        <w:t xml:space="preserve">  </w:t>
      </w:r>
      <w:r>
        <w:rPr>
          <w:rFonts w:ascii="宋体" w:hAnsi="宋体"/>
          <w:bCs/>
          <w:color w:val="000000"/>
          <w:sz w:val="24"/>
          <w:highlight w:val="none"/>
        </w:rPr>
      </w:r>
      <w:r/>
    </w:p>
    <w:p>
      <w:pPr>
        <w:pStyle w:val="1680"/>
        <w:ind w:firstLine="7440"/>
        <w:rPr>
          <w:rFonts w:ascii="黑体" w:eastAsia="黑体"/>
          <w:b/>
          <w:color w:val="000000"/>
          <w:sz w:val="30"/>
          <w:szCs w:val="30"/>
          <w:highlight w:val="none"/>
        </w:rPr>
      </w:pPr>
      <w:r>
        <w:rPr>
          <w:rFonts w:hint="eastAsia" w:ascii="宋体" w:hAnsi="宋体" w:eastAsia="宋体" w:cs="宋体"/>
          <w:bCs/>
          <w:color w:val="000000"/>
          <w:sz w:val="24"/>
          <w:highlight w:val="none"/>
        </w:rPr>
        <w:t xml:space="preserve">日  期： </w:t>
      </w:r>
      <w:r>
        <w:rPr>
          <w:rFonts w:ascii="宋体" w:hAnsi="宋体"/>
          <w:bCs/>
          <w:color w:val="000000"/>
          <w:sz w:val="24"/>
          <w:highlight w:val="none"/>
        </w:rPr>
        <w:t xml:space="preserve"> </w:t>
      </w:r>
      <w:r>
        <w:rPr>
          <w:rFonts w:ascii="黑体" w:eastAsia="黑体"/>
          <w:b/>
          <w:color w:val="000000"/>
          <w:sz w:val="30"/>
          <w:szCs w:val="30"/>
          <w:highlight w:val="none"/>
        </w:rPr>
      </w:r>
      <w:r/>
    </w:p>
    <w:p>
      <w:pPr>
        <w:pStyle w:val="139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bookmarkEnd w:id="464"/>
      <w:r/>
      <w:bookmarkEnd w:id="465"/>
      <w:r/>
      <w:bookmarkEnd w:id="466"/>
      <w:r>
        <w:rPr>
          <w:rFonts w:hint="eastAsia" w:ascii="宋体" w:hAnsi="宋体" w:eastAsia="宋体" w:cs="宋体"/>
          <w:bCs/>
          <w:color w:val="000000"/>
          <w:sz w:val="24"/>
          <w:szCs w:val="24"/>
          <w:highlight w:val="none"/>
        </w:rPr>
      </w:r>
      <w:r/>
    </w:p>
    <w:p>
      <w:pPr>
        <w:pStyle w:val="1444"/>
        <w:jc w:val="both"/>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（十一）项目管理机构配备情况（格式）</w:t>
      </w:r>
      <w:r>
        <w:rPr>
          <w:rFonts w:hint="eastAsia" w:ascii="宋体" w:hAnsi="宋体" w:eastAsia="宋体" w:cs="宋体"/>
          <w:b w:val="0"/>
          <w:bCs/>
          <w:color w:val="000000"/>
          <w:sz w:val="24"/>
          <w:szCs w:val="24"/>
          <w:highlight w:val="none"/>
          <w:lang w:val="en-US" w:eastAsia="zh-CN" w:bidi="ar-SA"/>
        </w:rPr>
      </w:r>
      <w:r/>
    </w:p>
    <w:p>
      <w:pPr>
        <w:pStyle w:val="1399"/>
        <w:ind w:right="-21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（1）项目管理机构配备情况表               表1</w:t>
      </w:r>
      <w:r>
        <w:rPr>
          <w:rFonts w:hint="eastAsia" w:ascii="宋体" w:hAnsi="宋体"/>
          <w:color w:val="000000"/>
          <w:sz w:val="24"/>
          <w:highlight w:val="none"/>
        </w:rPr>
      </w:r>
      <w:r/>
    </w:p>
    <w:p>
      <w:pPr>
        <w:pStyle w:val="1399"/>
        <w:ind w:right="-212"/>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（2）项目负责人简历表                     表2</w:t>
      </w:r>
      <w:r>
        <w:rPr>
          <w:rFonts w:hint="eastAsia" w:ascii="宋体" w:hAnsi="宋体"/>
          <w:color w:val="000000"/>
          <w:sz w:val="24"/>
          <w:highlight w:val="none"/>
        </w:rPr>
      </w:r>
      <w:r/>
    </w:p>
    <w:p>
      <w:pPr>
        <w:pStyle w:val="1399"/>
        <w:ind w:right="-212"/>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（3）项目技术负责人简历表                 表3</w:t>
      </w:r>
      <w:r>
        <w:rPr>
          <w:rFonts w:hint="eastAsia" w:ascii="宋体" w:hAnsi="宋体"/>
          <w:color w:val="000000"/>
          <w:sz w:val="24"/>
          <w:highlight w:val="none"/>
        </w:rPr>
      </w:r>
      <w:r/>
    </w:p>
    <w:p>
      <w:pPr>
        <w:pStyle w:val="1399"/>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（4）项目管理机构配备情况辅助说明资料     表4</w:t>
      </w:r>
      <w:r>
        <w:rPr>
          <w:rFonts w:hint="eastAsia" w:ascii="宋体" w:hAnsi="宋体"/>
          <w:color w:val="000000"/>
          <w:sz w:val="24"/>
          <w:highlight w:val="none"/>
        </w:rPr>
      </w:r>
      <w:r/>
    </w:p>
    <w:p>
      <w:pPr>
        <w:pStyle w:val="1444"/>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（1）项目管理机构配备情况表</w:t>
      </w:r>
      <w:r>
        <w:rPr>
          <w:rFonts w:hint="eastAsia" w:ascii="宋体" w:hAnsi="宋体" w:eastAsia="宋体" w:cs="Times New Roman"/>
          <w:color w:val="000000"/>
          <w:sz w:val="24"/>
          <w:szCs w:val="24"/>
          <w:highlight w:val="none"/>
          <w:lang w:val="en-US" w:eastAsia="zh-CN" w:bidi="ar-SA"/>
        </w:rPr>
      </w:r>
      <w:r/>
    </w:p>
    <w:p>
      <w:pPr>
        <w:pStyle w:val="1399"/>
        <w:jc w:val="right"/>
        <w:spacing w:line="360" w:lineRule="auto"/>
        <w:rPr>
          <w:rFonts w:hint="eastAsia" w:ascii="宋体" w:hAnsi="宋体"/>
          <w:color w:val="000000"/>
          <w:highlight w:val="none"/>
        </w:rPr>
      </w:pPr>
      <w:r>
        <w:rPr>
          <w:rFonts w:hint="eastAsia" w:ascii="宋体" w:hAnsi="宋体"/>
          <w:color w:val="000000"/>
          <w:highlight w:val="none"/>
        </w:rPr>
      </w:r>
      <w:r/>
    </w:p>
    <w:p>
      <w:pPr>
        <w:pStyle w:val="1399"/>
        <w:spacing w:after="120" w:line="360" w:lineRule="auto"/>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工程</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w:t>
      </w:r>
      <w:r>
        <w:rPr>
          <w:rFonts w:hint="eastAsia" w:ascii="宋体" w:hAnsi="宋体"/>
          <w:color w:val="000000"/>
          <w:highlight w:val="none"/>
        </w:rPr>
        <w:t xml:space="preserve">表1</w:t>
      </w:r>
      <w:r>
        <w:rPr>
          <w:rFonts w:hint="eastAsia" w:ascii="宋体" w:hAnsi="宋体"/>
          <w:color w:val="000000"/>
          <w:sz w:val="24"/>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职务</w:t>
            </w:r>
            <w:r>
              <w:rPr>
                <w:rFonts w:hint="eastAsia" w:ascii="宋体" w:hAnsi="宋体" w:eastAsia="宋体" w:cs="Times New Roman"/>
                <w:color w:val="000000"/>
                <w:sz w:val="24"/>
                <w:szCs w:val="24"/>
                <w:highlight w:val="none"/>
                <w:lang w:val="en-US" w:eastAsia="zh-CN" w:bidi="ar-SA"/>
              </w:rPr>
            </w:r>
            <w:r/>
          </w:p>
        </w:tc>
        <w:tc>
          <w:tcPr>
            <w:tcW w:w="686" w:type="dxa"/>
            <w:vAlign w:val="center"/>
            <w:vMerge w:val="restart"/>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姓名</w:t>
            </w:r>
            <w:r>
              <w:rPr>
                <w:rFonts w:hint="eastAsia" w:ascii="宋体" w:hAnsi="宋体" w:eastAsia="宋体" w:cs="Times New Roman"/>
                <w:color w:val="000000"/>
                <w:sz w:val="24"/>
                <w:szCs w:val="24"/>
                <w:highlight w:val="none"/>
                <w:lang w:val="en-US" w:eastAsia="zh-CN" w:bidi="ar-SA"/>
              </w:rPr>
            </w:r>
            <w:r/>
          </w:p>
        </w:tc>
        <w:tc>
          <w:tcPr>
            <w:tcW w:w="686" w:type="dxa"/>
            <w:vAlign w:val="center"/>
            <w:vMerge w:val="restart"/>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职称</w:t>
            </w:r>
            <w:r>
              <w:rPr>
                <w:rFonts w:hint="eastAsia" w:ascii="宋体" w:hAnsi="宋体" w:eastAsia="宋体" w:cs="Times New Roman"/>
                <w:color w:val="000000"/>
                <w:sz w:val="24"/>
                <w:szCs w:val="24"/>
                <w:highlight w:val="none"/>
                <w:lang w:val="en-US" w:eastAsia="zh-CN" w:bidi="ar-SA"/>
              </w:rPr>
            </w:r>
            <w:r/>
          </w:p>
        </w:tc>
        <w:tc>
          <w:tcPr>
            <w:gridSpan w:val="6"/>
            <w:tcW w:w="5081"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执业或职业资格证明</w:t>
            </w:r>
            <w:r>
              <w:rPr>
                <w:rFonts w:hint="eastAsia" w:ascii="宋体" w:hAnsi="宋体" w:eastAsia="宋体" w:cs="Times New Roman"/>
                <w:color w:val="000000"/>
                <w:sz w:val="24"/>
                <w:szCs w:val="24"/>
                <w:highlight w:val="none"/>
                <w:lang w:val="en-US" w:eastAsia="zh-CN" w:bidi="ar-SA"/>
              </w:rPr>
            </w:r>
            <w:r/>
          </w:p>
        </w:tc>
        <w:tc>
          <w:tcPr>
            <w:gridSpan w:val="2"/>
            <w:tcW w:w="231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已承担在建</w:t>
            </w:r>
            <w:r>
              <w:rPr>
                <w:rFonts w:hint="eastAsia" w:ascii="宋体" w:hAnsi="宋体" w:eastAsia="宋体" w:cs="Times New Roman"/>
                <w:color w:val="000000"/>
                <w:sz w:val="24"/>
                <w:szCs w:val="24"/>
                <w:highlight w:val="none"/>
                <w:lang w:val="en-US" w:eastAsia="zh-CN" w:bidi="ar-SA"/>
              </w:rPr>
            </w:r>
            <w:r/>
          </w:p>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工 程 情 况</w:t>
            </w:r>
            <w:r>
              <w:rPr>
                <w:rFonts w:hint="eastAsia" w:ascii="宋体" w:hAnsi="宋体" w:eastAsia="宋体" w:cs="Times New Roman"/>
                <w:color w:val="000000"/>
                <w:sz w:val="24"/>
                <w:szCs w:val="24"/>
                <w:highlight w:val="none"/>
                <w:lang w:val="en-US" w:eastAsia="zh-CN" w:bidi="ar-SA"/>
              </w:rPr>
            </w:r>
            <w:r/>
          </w:p>
        </w:tc>
      </w:tr>
      <w:tr>
        <w:trPr>
          <w:cantSplit/>
          <w:trHeight w:val="444"/>
        </w:trPr>
        <w:tc>
          <w:tcPr>
            <w:tcW w:w="690" w:type="dxa"/>
            <w:vAlign w:val="top"/>
            <w:vMerge w:val="continue"/>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vMerge w:val="continue"/>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vMerge w:val="continue"/>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07"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证书名称</w:t>
            </w:r>
            <w:r>
              <w:rPr>
                <w:rFonts w:hint="eastAsia" w:ascii="宋体" w:hAnsi="宋体" w:eastAsia="宋体" w:cs="Times New Roman"/>
                <w:color w:val="000000"/>
                <w:sz w:val="24"/>
                <w:szCs w:val="24"/>
                <w:highlight w:val="none"/>
                <w:lang w:val="en-US" w:eastAsia="zh-CN" w:bidi="ar-SA"/>
              </w:rPr>
            </w:r>
            <w:r/>
          </w:p>
        </w:tc>
        <w:tc>
          <w:tcPr>
            <w:tcW w:w="808"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级别</w:t>
            </w:r>
            <w:r>
              <w:rPr>
                <w:rFonts w:hint="eastAsia" w:ascii="宋体" w:hAnsi="宋体" w:eastAsia="宋体" w:cs="Times New Roman"/>
                <w:color w:val="000000"/>
                <w:sz w:val="24"/>
                <w:szCs w:val="24"/>
                <w:highlight w:val="none"/>
                <w:lang w:val="en-US" w:eastAsia="zh-CN" w:bidi="ar-SA"/>
              </w:rPr>
            </w:r>
            <w:r/>
          </w:p>
        </w:tc>
        <w:tc>
          <w:tcPr>
            <w:tcW w:w="738"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证号</w:t>
            </w:r>
            <w:r>
              <w:rPr>
                <w:rFonts w:hint="eastAsia" w:ascii="宋体" w:hAnsi="宋体" w:eastAsia="宋体" w:cs="Times New Roman"/>
                <w:color w:val="000000"/>
                <w:sz w:val="24"/>
                <w:szCs w:val="24"/>
                <w:highlight w:val="none"/>
                <w:lang w:val="en-US" w:eastAsia="zh-CN" w:bidi="ar-SA"/>
              </w:rPr>
            </w:r>
            <w:r/>
          </w:p>
        </w:tc>
        <w:tc>
          <w:tcPr>
            <w:tcW w:w="773"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专业</w:t>
            </w:r>
            <w:r>
              <w:rPr>
                <w:rFonts w:hint="eastAsia" w:ascii="宋体" w:hAnsi="宋体" w:eastAsia="宋体" w:cs="Times New Roman"/>
                <w:color w:val="000000"/>
                <w:sz w:val="24"/>
                <w:szCs w:val="24"/>
                <w:highlight w:val="none"/>
                <w:lang w:val="en-US" w:eastAsia="zh-CN" w:bidi="ar-SA"/>
              </w:rPr>
            </w:r>
            <w:r/>
          </w:p>
        </w:tc>
        <w:tc>
          <w:tcPr>
            <w:tcW w:w="73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身份证号</w:t>
            </w:r>
            <w:r>
              <w:rPr>
                <w:rFonts w:hint="eastAsia" w:ascii="宋体" w:hAnsi="宋体" w:eastAsia="宋体" w:cs="Times New Roman"/>
                <w:color w:val="000000"/>
                <w:sz w:val="24"/>
                <w:szCs w:val="24"/>
                <w:highlight w:val="none"/>
                <w:lang w:val="en-US" w:eastAsia="zh-CN" w:bidi="ar-SA"/>
              </w:rPr>
            </w:r>
            <w:r/>
          </w:p>
        </w:tc>
        <w:tc>
          <w:tcPr>
            <w:tcW w:w="82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原服务单位</w:t>
            </w:r>
            <w:r>
              <w:rPr>
                <w:rFonts w:hint="eastAsia" w:ascii="宋体" w:hAnsi="宋体" w:eastAsia="宋体" w:cs="Times New Roman"/>
                <w:color w:val="000000"/>
                <w:sz w:val="24"/>
                <w:szCs w:val="24"/>
                <w:highlight w:val="none"/>
                <w:lang w:val="en-US" w:eastAsia="zh-CN" w:bidi="ar-SA"/>
              </w:rPr>
            </w:r>
            <w:r/>
          </w:p>
        </w:tc>
        <w:tc>
          <w:tcPr>
            <w:tcW w:w="106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项目数</w:t>
            </w:r>
            <w:r>
              <w:rPr>
                <w:rFonts w:hint="eastAsia" w:ascii="宋体" w:hAnsi="宋体" w:eastAsia="宋体" w:cs="Times New Roman"/>
                <w:color w:val="000000"/>
                <w:sz w:val="24"/>
                <w:szCs w:val="24"/>
                <w:highlight w:val="none"/>
                <w:lang w:val="en-US" w:eastAsia="zh-CN" w:bidi="ar-SA"/>
              </w:rPr>
            </w:r>
            <w:r/>
          </w:p>
        </w:tc>
        <w:tc>
          <w:tcPr>
            <w:tcW w:w="124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主要项目名称</w:t>
            </w:r>
            <w:r>
              <w:rPr>
                <w:rFonts w:hint="eastAsia" w:ascii="宋体" w:hAnsi="宋体" w:eastAsia="宋体" w:cs="Times New Roman"/>
                <w:color w:val="000000"/>
                <w:sz w:val="24"/>
                <w:szCs w:val="24"/>
                <w:highlight w:val="none"/>
                <w:lang w:val="en-US" w:eastAsia="zh-CN" w:bidi="ar-SA"/>
              </w:rPr>
            </w:r>
            <w:r/>
          </w:p>
        </w:tc>
      </w:tr>
      <w:tr>
        <w:trPr>
          <w:trHeight w:val="660"/>
        </w:trPr>
        <w:tc>
          <w:tcPr>
            <w:tcW w:w="69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07"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0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73"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2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6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4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60"/>
        </w:trPr>
        <w:tc>
          <w:tcPr>
            <w:tcW w:w="69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07"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0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73"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2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6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4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60"/>
        </w:trPr>
        <w:tc>
          <w:tcPr>
            <w:tcW w:w="69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07"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0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73"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2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6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4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60"/>
        </w:trPr>
        <w:tc>
          <w:tcPr>
            <w:tcW w:w="69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07"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0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73"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2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6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4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60"/>
        </w:trPr>
        <w:tc>
          <w:tcPr>
            <w:tcW w:w="69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07"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0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73"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2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6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4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60"/>
        </w:trPr>
        <w:tc>
          <w:tcPr>
            <w:tcW w:w="69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686"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07"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0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8"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73"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73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20"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06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245" w:type="dxa"/>
            <w:vAlign w:val="top"/>
            <w:textDirection w:val="lrTb"/>
            <w:noWrap w:val="false"/>
          </w:tcPr>
          <w:p>
            <w:pPr>
              <w:pStyle w:val="1399"/>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979"/>
        </w:trPr>
        <w:tc>
          <w:tcPr>
            <w:gridSpan w:val="11"/>
            <w:tcW w:w="9453" w:type="dxa"/>
            <w:vAlign w:val="top"/>
            <w:textDirection w:val="lrTb"/>
            <w:noWrap w:val="false"/>
          </w:tcPr>
          <w:p>
            <w:pPr>
              <w:pStyle w:val="1399"/>
              <w:ind w:firstLine="36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一旦我单位成交，将实行项目负责人负责制，我方保证并配备上述项目管理机构。上述填报内容真实，若不真实，愿按有关规定接受处理。项目管理班子机构设置、职责分工等情况另附资料说明。             </w:t>
            </w:r>
            <w:r>
              <w:rPr>
                <w:rFonts w:hint="eastAsia" w:ascii="宋体" w:hAnsi="宋体" w:eastAsia="宋体" w:cs="Times New Roman"/>
                <w:color w:val="000000"/>
                <w:sz w:val="24"/>
                <w:szCs w:val="24"/>
                <w:highlight w:val="none"/>
                <w:lang w:val="en-US" w:eastAsia="zh-CN" w:bidi="ar-SA"/>
              </w:rPr>
            </w:r>
            <w:r/>
          </w:p>
        </w:tc>
      </w:tr>
    </w:tbl>
    <w:p>
      <w:pPr>
        <w:pStyle w:val="1399"/>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br w:type="page" w:clear="all"/>
      </w:r>
      <w:r>
        <w:rPr>
          <w:rFonts w:hint="eastAsia" w:ascii="宋体" w:hAnsi="宋体" w:eastAsia="宋体" w:cs="Times New Roman"/>
          <w:color w:val="000000"/>
          <w:sz w:val="24"/>
          <w:szCs w:val="24"/>
          <w:highlight w:val="none"/>
          <w:lang w:val="en-US" w:eastAsia="zh-CN" w:bidi="ar-SA"/>
        </w:rPr>
      </w:r>
      <w:r/>
    </w:p>
    <w:p>
      <w:pPr>
        <w:pStyle w:val="1444"/>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（2）项目负责人简历表</w:t>
      </w:r>
      <w:r>
        <w:rPr>
          <w:rFonts w:hint="eastAsia" w:ascii="宋体" w:hAnsi="宋体" w:eastAsia="宋体" w:cs="Times New Roman"/>
          <w:color w:val="000000"/>
          <w:sz w:val="24"/>
          <w:szCs w:val="24"/>
          <w:highlight w:val="none"/>
          <w:lang w:val="en-US" w:eastAsia="zh-CN" w:bidi="ar-SA"/>
        </w:rPr>
      </w:r>
      <w:r/>
    </w:p>
    <w:p>
      <w:pPr>
        <w:pStyle w:val="1444"/>
        <w:ind w:left="420"/>
        <w:rPr>
          <w:rFonts w:hint="eastAsia" w:ascii="宋体" w:hAnsi="宋体"/>
          <w:b w:val="0"/>
          <w:bCs w:val="0"/>
          <w:color w:val="000000"/>
          <w:sz w:val="21"/>
          <w:highlight w:val="none"/>
        </w:rPr>
      </w:pP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工程 </w:t>
      </w:r>
      <w:r>
        <w:rPr>
          <w:rFonts w:hint="eastAsia" w:ascii="宋体" w:hAnsi="宋体"/>
          <w:color w:val="000000"/>
          <w:highlight w:val="none"/>
        </w:rPr>
        <w:t xml:space="preserve">                                       </w:t>
      </w:r>
      <w:r>
        <w:rPr>
          <w:rFonts w:hint="eastAsia" w:ascii="宋体" w:hAnsi="宋体"/>
          <w:b w:val="0"/>
          <w:bCs w:val="0"/>
          <w:color w:val="000000"/>
          <w:sz w:val="21"/>
          <w:highlight w:val="none"/>
        </w:rPr>
        <w:t xml:space="preserve">表2  </w:t>
      </w:r>
      <w:r>
        <w:rPr>
          <w:rFonts w:hint="eastAsia" w:ascii="宋体" w:hAnsi="宋体"/>
          <w:color w:val="000000"/>
          <w:highlight w:val="none"/>
        </w:rPr>
        <w:t xml:space="preserve">                                                                                      </w:t>
      </w:r>
      <w:r>
        <w:rPr>
          <w:rFonts w:hint="eastAsia" w:ascii="宋体" w:hAnsi="宋体"/>
          <w:b w:val="0"/>
          <w:bCs w:val="0"/>
          <w:color w:val="000000"/>
          <w:sz w:val="21"/>
          <w:highlight w:val="none"/>
        </w:rPr>
      </w:r>
      <w:r/>
    </w:p>
    <w:tbl>
      <w:tblPr>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姓名</w:t>
            </w:r>
            <w:r>
              <w:rPr>
                <w:rFonts w:hint="eastAsia" w:ascii="宋体" w:hAnsi="宋体" w:eastAsia="宋体" w:cs="Times New Roman"/>
                <w:color w:val="000000"/>
                <w:sz w:val="24"/>
                <w:szCs w:val="24"/>
                <w:highlight w:val="none"/>
                <w:lang w:val="en-US" w:eastAsia="zh-CN" w:bidi="ar-SA"/>
              </w:rPr>
            </w:r>
            <w:r/>
          </w:p>
        </w:tc>
        <w:tc>
          <w:tcPr>
            <w:gridSpan w:val="4"/>
            <w:tcW w:w="261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4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性别</w:t>
            </w:r>
            <w:r>
              <w:rPr>
                <w:rFonts w:hint="eastAsia" w:ascii="宋体" w:hAnsi="宋体" w:eastAsia="宋体" w:cs="Times New Roman"/>
                <w:color w:val="000000"/>
                <w:sz w:val="24"/>
                <w:szCs w:val="24"/>
                <w:highlight w:val="none"/>
                <w:lang w:val="en-US" w:eastAsia="zh-CN" w:bidi="ar-SA"/>
              </w:rPr>
            </w:r>
            <w:r/>
          </w:p>
        </w:tc>
        <w:tc>
          <w:tcPr>
            <w:gridSpan w:val="3"/>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0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年龄</w:t>
            </w:r>
            <w:r>
              <w:rPr>
                <w:rFonts w:hint="eastAsia" w:ascii="宋体" w:hAnsi="宋体" w:eastAsia="宋体" w:cs="Times New Roman"/>
                <w:color w:val="000000"/>
                <w:sz w:val="24"/>
                <w:szCs w:val="24"/>
                <w:highlight w:val="none"/>
                <w:lang w:val="en-US" w:eastAsia="zh-CN" w:bidi="ar-SA"/>
              </w:rPr>
            </w:r>
            <w:r/>
          </w:p>
        </w:tc>
        <w:tc>
          <w:tcPr>
            <w:gridSpan w:val="2"/>
            <w:tcW w:w="180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23"/>
        </w:trPr>
        <w:tc>
          <w:tcPr>
            <w:tcW w:w="73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职务</w:t>
            </w:r>
            <w:r>
              <w:rPr>
                <w:rFonts w:hint="eastAsia" w:ascii="宋体" w:hAnsi="宋体" w:eastAsia="宋体" w:cs="Times New Roman"/>
                <w:color w:val="000000"/>
                <w:sz w:val="24"/>
                <w:szCs w:val="24"/>
                <w:highlight w:val="none"/>
                <w:lang w:val="en-US" w:eastAsia="zh-CN" w:bidi="ar-SA"/>
              </w:rPr>
            </w:r>
            <w:r/>
          </w:p>
        </w:tc>
        <w:tc>
          <w:tcPr>
            <w:gridSpan w:val="4"/>
            <w:tcW w:w="261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4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职称</w:t>
            </w:r>
            <w:r>
              <w:rPr>
                <w:rFonts w:hint="eastAsia" w:ascii="宋体" w:hAnsi="宋体" w:eastAsia="宋体" w:cs="Times New Roman"/>
                <w:color w:val="000000"/>
                <w:sz w:val="24"/>
                <w:szCs w:val="24"/>
                <w:highlight w:val="none"/>
                <w:lang w:val="en-US" w:eastAsia="zh-CN" w:bidi="ar-SA"/>
              </w:rPr>
            </w:r>
            <w:r/>
          </w:p>
        </w:tc>
        <w:tc>
          <w:tcPr>
            <w:gridSpan w:val="3"/>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0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学历</w:t>
            </w:r>
            <w:r>
              <w:rPr>
                <w:rFonts w:hint="eastAsia" w:ascii="宋体" w:hAnsi="宋体" w:eastAsia="宋体" w:cs="Times New Roman"/>
                <w:color w:val="000000"/>
                <w:sz w:val="24"/>
                <w:szCs w:val="24"/>
                <w:highlight w:val="none"/>
                <w:lang w:val="en-US" w:eastAsia="zh-CN" w:bidi="ar-SA"/>
              </w:rPr>
            </w:r>
            <w:r/>
          </w:p>
        </w:tc>
        <w:tc>
          <w:tcPr>
            <w:gridSpan w:val="2"/>
            <w:tcW w:w="180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00"/>
        </w:trPr>
        <w:tc>
          <w:tcPr>
            <w:gridSpan w:val="3"/>
            <w:tcW w:w="283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参加工作时间</w:t>
            </w:r>
            <w:r>
              <w:rPr>
                <w:rFonts w:hint="eastAsia" w:ascii="宋体" w:hAnsi="宋体" w:eastAsia="宋体" w:cs="Times New Roman"/>
                <w:color w:val="000000"/>
                <w:sz w:val="24"/>
                <w:szCs w:val="24"/>
                <w:highlight w:val="none"/>
                <w:lang w:val="en-US" w:eastAsia="zh-CN" w:bidi="ar-SA"/>
              </w:rPr>
            </w:r>
            <w:r/>
          </w:p>
        </w:tc>
        <w:tc>
          <w:tcPr>
            <w:gridSpan w:val="4"/>
            <w:tcW w:w="189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5"/>
            <w:tcW w:w="262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担任项目负责人年限</w:t>
            </w:r>
            <w:r>
              <w:rPr>
                <w:rFonts w:hint="eastAsia" w:ascii="宋体" w:hAnsi="宋体" w:eastAsia="宋体" w:cs="Times New Roman"/>
                <w:color w:val="000000"/>
                <w:sz w:val="24"/>
                <w:szCs w:val="24"/>
                <w:highlight w:val="none"/>
                <w:lang w:val="en-US" w:eastAsia="zh-CN" w:bidi="ar-SA"/>
              </w:rPr>
            </w:r>
            <w:r/>
          </w:p>
        </w:tc>
        <w:tc>
          <w:tcPr>
            <w:tcW w:w="139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trHeight w:val="468"/>
        </w:trPr>
        <w:tc>
          <w:tcPr>
            <w:gridSpan w:val="3"/>
            <w:tcW w:w="283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  注册建造师注册编号</w:t>
            </w:r>
            <w:r>
              <w:rPr>
                <w:rFonts w:hint="eastAsia" w:ascii="宋体" w:hAnsi="宋体" w:eastAsia="宋体" w:cs="Times New Roman"/>
                <w:color w:val="000000"/>
                <w:sz w:val="24"/>
                <w:szCs w:val="24"/>
                <w:highlight w:val="none"/>
                <w:lang w:val="en-US" w:eastAsia="zh-CN" w:bidi="ar-SA"/>
              </w:rPr>
            </w:r>
            <w:r/>
          </w:p>
        </w:tc>
        <w:tc>
          <w:tcPr>
            <w:gridSpan w:val="10"/>
            <w:tcW w:w="591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20"/>
        </w:trPr>
        <w:tc>
          <w:tcPr>
            <w:gridSpan w:val="13"/>
            <w:tcW w:w="874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在建和已完成工程项目情况</w:t>
            </w:r>
            <w:r>
              <w:rPr>
                <w:rFonts w:hint="eastAsia" w:ascii="宋体" w:hAnsi="宋体" w:eastAsia="宋体" w:cs="Times New Roman"/>
                <w:color w:val="000000"/>
                <w:sz w:val="24"/>
                <w:szCs w:val="24"/>
                <w:highlight w:val="none"/>
                <w:lang w:val="en-US" w:eastAsia="zh-CN" w:bidi="ar-SA"/>
              </w:rPr>
            </w:r>
            <w:r/>
          </w:p>
        </w:tc>
      </w:tr>
      <w:tr>
        <w:trPr>
          <w:trHeight w:val="600"/>
        </w:trPr>
        <w:tc>
          <w:tcPr>
            <w:gridSpan w:val="2"/>
            <w:tcW w:w="14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建设单位</w:t>
            </w:r>
            <w:r>
              <w:rPr>
                <w:rFonts w:hint="eastAsia" w:ascii="宋体" w:hAnsi="宋体" w:eastAsia="宋体" w:cs="Times New Roman"/>
                <w:color w:val="000000"/>
                <w:sz w:val="24"/>
                <w:szCs w:val="24"/>
                <w:highlight w:val="none"/>
                <w:lang w:val="en-US" w:eastAsia="zh-CN" w:bidi="ar-SA"/>
              </w:rPr>
            </w:r>
            <w:r/>
          </w:p>
        </w:tc>
        <w:tc>
          <w:tcPr>
            <w:gridSpan w:val="2"/>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r>
            <w:r/>
          </w:p>
        </w:tc>
        <w:tc>
          <w:tcPr>
            <w:gridSpan w:val="4"/>
            <w:tcW w:w="15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建设规模</w:t>
            </w:r>
            <w:r>
              <w:rPr>
                <w:rFonts w:hint="eastAsia" w:ascii="宋体" w:hAnsi="宋体" w:eastAsia="宋体" w:cs="Times New Roman"/>
                <w:color w:val="000000"/>
                <w:sz w:val="24"/>
                <w:szCs w:val="24"/>
                <w:highlight w:val="none"/>
                <w:lang w:val="en-US" w:eastAsia="zh-CN" w:bidi="ar-SA"/>
              </w:rPr>
            </w:r>
            <w:r/>
          </w:p>
        </w:tc>
        <w:tc>
          <w:tcPr>
            <w:gridSpan w:val="2"/>
            <w:tcW w:w="156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开、竣工</w:t>
            </w:r>
            <w:r>
              <w:rPr>
                <w:rFonts w:hint="eastAsia" w:ascii="宋体" w:hAnsi="宋体" w:eastAsia="宋体" w:cs="Times New Roman"/>
                <w:color w:val="000000"/>
                <w:sz w:val="24"/>
                <w:szCs w:val="24"/>
                <w:highlight w:val="none"/>
                <w:lang w:val="en-US" w:eastAsia="zh-CN" w:bidi="ar-SA"/>
              </w:rPr>
            </w:r>
            <w:r/>
          </w:p>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w:t>
            </w:r>
            <w:r>
              <w:rPr>
                <w:rFonts w:hint="eastAsia" w:ascii="宋体" w:hAnsi="宋体" w:eastAsia="宋体" w:cs="Times New Roman"/>
                <w:color w:val="000000"/>
                <w:sz w:val="24"/>
                <w:szCs w:val="24"/>
                <w:highlight w:val="none"/>
                <w:lang w:val="en-US" w:eastAsia="zh-CN" w:bidi="ar-SA"/>
              </w:rPr>
            </w:r>
            <w:r/>
          </w:p>
        </w:tc>
        <w:tc>
          <w:tcPr>
            <w:gridSpan w:val="2"/>
            <w:tcW w:w="105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在建或已 完成</w:t>
            </w:r>
            <w:r>
              <w:rPr>
                <w:rFonts w:hint="eastAsia" w:ascii="宋体" w:hAnsi="宋体" w:eastAsia="宋体" w:cs="Times New Roman"/>
                <w:color w:val="000000"/>
                <w:sz w:val="24"/>
                <w:szCs w:val="24"/>
                <w:highlight w:val="none"/>
                <w:lang w:val="en-US" w:eastAsia="zh-CN" w:bidi="ar-SA"/>
              </w:rPr>
            </w:r>
            <w:r/>
          </w:p>
        </w:tc>
        <w:tc>
          <w:tcPr>
            <w:tcW w:w="139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工程质量</w:t>
            </w:r>
            <w:r>
              <w:rPr>
                <w:rFonts w:hint="eastAsia" w:ascii="宋体" w:hAnsi="宋体" w:eastAsia="宋体" w:cs="Times New Roman"/>
                <w:color w:val="000000"/>
                <w:sz w:val="24"/>
                <w:szCs w:val="24"/>
                <w:highlight w:val="none"/>
                <w:lang w:val="en-US" w:eastAsia="zh-CN" w:bidi="ar-SA"/>
              </w:rPr>
            </w:r>
            <w:r/>
          </w:p>
        </w:tc>
      </w:tr>
      <w:tr>
        <w:trPr>
          <w:trHeight w:val="616"/>
        </w:trPr>
        <w:tc>
          <w:tcPr>
            <w:gridSpan w:val="2"/>
            <w:tcW w:w="14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4"/>
            <w:tcW w:w="15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56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05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9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16"/>
        </w:trPr>
        <w:tc>
          <w:tcPr>
            <w:gridSpan w:val="2"/>
            <w:tcW w:w="14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4"/>
            <w:tcW w:w="15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56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05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9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bl>
    <w:p>
      <w:pPr>
        <w:pStyle w:val="1399"/>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br w:type="page" w:clear="all"/>
      </w:r>
      <w:r>
        <w:rPr>
          <w:rFonts w:hint="eastAsia" w:ascii="宋体" w:hAnsi="宋体" w:eastAsia="宋体" w:cs="Times New Roman"/>
          <w:color w:val="000000"/>
          <w:sz w:val="24"/>
          <w:szCs w:val="24"/>
          <w:highlight w:val="none"/>
          <w:lang w:val="en-US" w:eastAsia="zh-CN" w:bidi="ar-SA"/>
        </w:rPr>
      </w:r>
      <w:r/>
    </w:p>
    <w:p>
      <w:pPr>
        <w:pStyle w:val="1444"/>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（3）项目技术负责人简历表</w:t>
      </w:r>
      <w:r>
        <w:rPr>
          <w:rFonts w:hint="eastAsia" w:ascii="宋体" w:hAnsi="宋体" w:eastAsia="宋体" w:cs="Times New Roman"/>
          <w:color w:val="000000"/>
          <w:sz w:val="24"/>
          <w:szCs w:val="24"/>
          <w:highlight w:val="none"/>
          <w:lang w:val="en-US" w:eastAsia="zh-CN" w:bidi="ar-SA"/>
        </w:rPr>
      </w:r>
      <w:r/>
    </w:p>
    <w:p>
      <w:pPr>
        <w:pStyle w:val="1399"/>
        <w:jc w:val="right"/>
        <w:spacing w:line="360" w:lineRule="auto"/>
        <w:rPr>
          <w:rFonts w:hint="eastAsia" w:ascii="宋体" w:hAnsi="宋体"/>
          <w:color w:val="000000"/>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工程  </w:t>
      </w:r>
      <w:r>
        <w:rPr>
          <w:rFonts w:hint="eastAsia" w:ascii="宋体" w:hAnsi="宋体"/>
          <w:color w:val="000000"/>
          <w:highlight w:val="none"/>
        </w:rPr>
        <w:t xml:space="preserve">                                                                       表</w:t>
      </w:r>
      <w:r>
        <w:rPr>
          <w:rFonts w:ascii="宋体" w:hAnsi="宋体"/>
          <w:color w:val="000000"/>
          <w:highlight w:val="none"/>
        </w:rPr>
        <w:t xml:space="preserve">3</w:t>
      </w:r>
      <w:r>
        <w:rPr>
          <w:rFonts w:hint="eastAsia" w:ascii="宋体" w:hAnsi="宋体"/>
          <w:color w:val="000000"/>
          <w:highlight w:val="none"/>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姓名</w:t>
            </w:r>
            <w:r>
              <w:rPr>
                <w:rFonts w:hint="eastAsia" w:ascii="宋体" w:hAnsi="宋体" w:eastAsia="宋体" w:cs="Times New Roman"/>
                <w:color w:val="000000"/>
                <w:sz w:val="24"/>
                <w:szCs w:val="24"/>
                <w:highlight w:val="none"/>
                <w:lang w:val="en-US" w:eastAsia="zh-CN" w:bidi="ar-SA"/>
              </w:rPr>
            </w:r>
            <w:r/>
          </w:p>
        </w:tc>
        <w:tc>
          <w:tcPr>
            <w:gridSpan w:val="4"/>
            <w:tcW w:w="261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4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性别</w:t>
            </w:r>
            <w:r>
              <w:rPr>
                <w:rFonts w:hint="eastAsia" w:ascii="宋体" w:hAnsi="宋体" w:eastAsia="宋体" w:cs="Times New Roman"/>
                <w:color w:val="000000"/>
                <w:sz w:val="24"/>
                <w:szCs w:val="24"/>
                <w:highlight w:val="none"/>
                <w:lang w:val="en-US" w:eastAsia="zh-CN" w:bidi="ar-SA"/>
              </w:rPr>
            </w:r>
            <w:r/>
          </w:p>
        </w:tc>
        <w:tc>
          <w:tcPr>
            <w:gridSpan w:val="3"/>
            <w:tcW w:w="204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90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年龄</w:t>
            </w:r>
            <w:r>
              <w:rPr>
                <w:rFonts w:hint="eastAsia" w:ascii="宋体" w:hAnsi="宋体" w:eastAsia="宋体" w:cs="Times New Roman"/>
                <w:color w:val="000000"/>
                <w:sz w:val="24"/>
                <w:szCs w:val="24"/>
                <w:highlight w:val="none"/>
                <w:lang w:val="en-US" w:eastAsia="zh-CN" w:bidi="ar-SA"/>
              </w:rPr>
            </w:r>
            <w:r/>
          </w:p>
        </w:tc>
        <w:tc>
          <w:tcPr>
            <w:gridSpan w:val="3"/>
            <w:tcW w:w="243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23"/>
        </w:trPr>
        <w:tc>
          <w:tcPr>
            <w:tcW w:w="73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职务</w:t>
            </w:r>
            <w:r>
              <w:rPr>
                <w:rFonts w:hint="eastAsia" w:ascii="宋体" w:hAnsi="宋体" w:eastAsia="宋体" w:cs="Times New Roman"/>
                <w:color w:val="000000"/>
                <w:sz w:val="24"/>
                <w:szCs w:val="24"/>
                <w:highlight w:val="none"/>
                <w:lang w:val="en-US" w:eastAsia="zh-CN" w:bidi="ar-SA"/>
              </w:rPr>
            </w:r>
            <w:r/>
          </w:p>
        </w:tc>
        <w:tc>
          <w:tcPr>
            <w:gridSpan w:val="4"/>
            <w:tcW w:w="261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84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职称</w:t>
            </w:r>
            <w:r>
              <w:rPr>
                <w:rFonts w:hint="eastAsia" w:ascii="宋体" w:hAnsi="宋体" w:eastAsia="宋体" w:cs="Times New Roman"/>
                <w:color w:val="000000"/>
                <w:sz w:val="24"/>
                <w:szCs w:val="24"/>
                <w:highlight w:val="none"/>
                <w:lang w:val="en-US" w:eastAsia="zh-CN" w:bidi="ar-SA"/>
              </w:rPr>
            </w:r>
            <w:r/>
          </w:p>
        </w:tc>
        <w:tc>
          <w:tcPr>
            <w:gridSpan w:val="3"/>
            <w:tcW w:w="204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90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学历</w:t>
            </w:r>
            <w:r>
              <w:rPr>
                <w:rFonts w:hint="eastAsia" w:ascii="宋体" w:hAnsi="宋体" w:eastAsia="宋体" w:cs="Times New Roman"/>
                <w:color w:val="000000"/>
                <w:sz w:val="24"/>
                <w:szCs w:val="24"/>
                <w:highlight w:val="none"/>
                <w:lang w:val="en-US" w:eastAsia="zh-CN" w:bidi="ar-SA"/>
              </w:rPr>
            </w:r>
            <w:r/>
          </w:p>
        </w:tc>
        <w:tc>
          <w:tcPr>
            <w:gridSpan w:val="3"/>
            <w:tcW w:w="243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00"/>
        </w:trPr>
        <w:tc>
          <w:tcPr>
            <w:gridSpan w:val="3"/>
            <w:tcW w:w="241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参加工作时间</w:t>
            </w:r>
            <w:r>
              <w:rPr>
                <w:rFonts w:hint="eastAsia" w:ascii="宋体" w:hAnsi="宋体" w:eastAsia="宋体" w:cs="Times New Roman"/>
                <w:color w:val="000000"/>
                <w:sz w:val="24"/>
                <w:szCs w:val="24"/>
                <w:highlight w:val="none"/>
                <w:lang w:val="en-US" w:eastAsia="zh-CN" w:bidi="ar-SA"/>
              </w:rPr>
            </w:r>
            <w:r/>
          </w:p>
        </w:tc>
        <w:tc>
          <w:tcPr>
            <w:gridSpan w:val="4"/>
            <w:tcW w:w="231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5"/>
            <w:tcW w:w="262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担任技术负责人年限</w:t>
            </w:r>
            <w:r>
              <w:rPr>
                <w:rFonts w:hint="eastAsia" w:ascii="宋体" w:hAnsi="宋体" w:eastAsia="宋体" w:cs="Times New Roman"/>
                <w:color w:val="000000"/>
                <w:sz w:val="24"/>
                <w:szCs w:val="24"/>
                <w:highlight w:val="none"/>
                <w:lang w:val="en-US" w:eastAsia="zh-CN" w:bidi="ar-SA"/>
              </w:rPr>
            </w:r>
            <w:r/>
          </w:p>
        </w:tc>
        <w:tc>
          <w:tcPr>
            <w:gridSpan w:val="2"/>
            <w:tcW w:w="220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20"/>
        </w:trPr>
        <w:tc>
          <w:tcPr>
            <w:gridSpan w:val="14"/>
            <w:tcW w:w="955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在建和已完成工程项目情况</w:t>
            </w:r>
            <w:r>
              <w:rPr>
                <w:rFonts w:hint="eastAsia" w:ascii="宋体" w:hAnsi="宋体" w:eastAsia="宋体" w:cs="Times New Roman"/>
                <w:color w:val="000000"/>
                <w:sz w:val="24"/>
                <w:szCs w:val="24"/>
                <w:highlight w:val="none"/>
                <w:lang w:val="en-US" w:eastAsia="zh-CN" w:bidi="ar-SA"/>
              </w:rPr>
            </w:r>
            <w:r/>
          </w:p>
        </w:tc>
      </w:tr>
      <w:tr>
        <w:trPr>
          <w:trHeight w:val="600"/>
        </w:trPr>
        <w:tc>
          <w:tcPr>
            <w:gridSpan w:val="2"/>
            <w:tcW w:w="14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建设单位</w:t>
            </w:r>
            <w:r>
              <w:rPr>
                <w:rFonts w:hint="eastAsia" w:ascii="宋体" w:hAnsi="宋体" w:eastAsia="宋体" w:cs="Times New Roman"/>
                <w:color w:val="000000"/>
                <w:sz w:val="24"/>
                <w:szCs w:val="24"/>
                <w:highlight w:val="none"/>
                <w:lang w:val="en-US" w:eastAsia="zh-CN" w:bidi="ar-SA"/>
              </w:rPr>
            </w:r>
            <w:r/>
          </w:p>
        </w:tc>
        <w:tc>
          <w:tcPr>
            <w:gridSpan w:val="2"/>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r>
            <w:r/>
          </w:p>
        </w:tc>
        <w:tc>
          <w:tcPr>
            <w:gridSpan w:val="4"/>
            <w:tcW w:w="15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建设规模</w:t>
            </w:r>
            <w:r>
              <w:rPr>
                <w:rFonts w:hint="eastAsia" w:ascii="宋体" w:hAnsi="宋体" w:eastAsia="宋体" w:cs="Times New Roman"/>
                <w:color w:val="000000"/>
                <w:sz w:val="24"/>
                <w:szCs w:val="24"/>
                <w:highlight w:val="none"/>
                <w:lang w:val="en-US" w:eastAsia="zh-CN" w:bidi="ar-SA"/>
              </w:rPr>
            </w:r>
            <w:r/>
          </w:p>
        </w:tc>
        <w:tc>
          <w:tcPr>
            <w:gridSpan w:val="2"/>
            <w:tcW w:w="156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开、竣工</w:t>
            </w:r>
            <w:r>
              <w:rPr>
                <w:rFonts w:hint="eastAsia" w:ascii="宋体" w:hAnsi="宋体" w:eastAsia="宋体" w:cs="Times New Roman"/>
                <w:color w:val="000000"/>
                <w:sz w:val="24"/>
                <w:szCs w:val="24"/>
                <w:highlight w:val="none"/>
                <w:lang w:val="en-US" w:eastAsia="zh-CN" w:bidi="ar-SA"/>
              </w:rPr>
            </w:r>
            <w:r/>
          </w:p>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w:t>
            </w:r>
            <w:r>
              <w:rPr>
                <w:rFonts w:hint="eastAsia" w:ascii="宋体" w:hAnsi="宋体" w:eastAsia="宋体" w:cs="Times New Roman"/>
                <w:color w:val="000000"/>
                <w:sz w:val="24"/>
                <w:szCs w:val="24"/>
                <w:highlight w:val="none"/>
                <w:lang w:val="en-US" w:eastAsia="zh-CN" w:bidi="ar-SA"/>
              </w:rPr>
            </w:r>
            <w:r/>
          </w:p>
        </w:tc>
        <w:tc>
          <w:tcPr>
            <w:gridSpan w:val="3"/>
            <w:tcW w:w="136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在建或</w:t>
            </w:r>
            <w:r>
              <w:rPr>
                <w:rFonts w:hint="eastAsia" w:ascii="宋体" w:hAnsi="宋体" w:eastAsia="宋体" w:cs="Times New Roman"/>
                <w:color w:val="000000"/>
                <w:sz w:val="24"/>
                <w:szCs w:val="24"/>
                <w:highlight w:val="none"/>
                <w:lang w:val="en-US" w:eastAsia="zh-CN" w:bidi="ar-SA"/>
              </w:rPr>
            </w:r>
            <w:r/>
          </w:p>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已 完</w:t>
            </w:r>
            <w:r>
              <w:rPr>
                <w:rFonts w:hint="eastAsia" w:ascii="宋体" w:hAnsi="宋体" w:eastAsia="宋体" w:cs="Times New Roman"/>
                <w:color w:val="000000"/>
                <w:sz w:val="24"/>
                <w:szCs w:val="24"/>
                <w:highlight w:val="none"/>
                <w:lang w:val="en-US" w:eastAsia="zh-CN" w:bidi="ar-SA"/>
              </w:rPr>
            </w:r>
            <w:r/>
          </w:p>
        </w:tc>
        <w:tc>
          <w:tcPr>
            <w:tcW w:w="189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工程质量</w:t>
            </w:r>
            <w:r>
              <w:rPr>
                <w:rFonts w:hint="eastAsia" w:ascii="宋体" w:hAnsi="宋体" w:eastAsia="宋体" w:cs="Times New Roman"/>
                <w:color w:val="000000"/>
                <w:sz w:val="24"/>
                <w:szCs w:val="24"/>
                <w:highlight w:val="none"/>
                <w:lang w:val="en-US" w:eastAsia="zh-CN" w:bidi="ar-SA"/>
              </w:rPr>
            </w:r>
            <w:r/>
          </w:p>
        </w:tc>
      </w:tr>
      <w:tr>
        <w:trPr>
          <w:trHeight w:val="600"/>
        </w:trPr>
        <w:tc>
          <w:tcPr>
            <w:gridSpan w:val="2"/>
            <w:tcW w:w="14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4"/>
            <w:tcW w:w="15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56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3"/>
            <w:tcW w:w="136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89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trHeight w:val="600"/>
        </w:trPr>
        <w:tc>
          <w:tcPr>
            <w:gridSpan w:val="2"/>
            <w:tcW w:w="14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6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4"/>
            <w:tcW w:w="158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2"/>
            <w:tcW w:w="156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gridSpan w:val="3"/>
            <w:tcW w:w="1365"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890" w:type="dxa"/>
            <w:vAlign w:val="center"/>
            <w:textDirection w:val="lrTb"/>
            <w:noWrap w:val="false"/>
          </w:tcPr>
          <w:p>
            <w:pPr>
              <w:pStyle w:val="1399"/>
              <w:jc w:val="center"/>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bl>
    <w:p>
      <w:pPr>
        <w:pStyle w:val="1399"/>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br w:type="page" w:clear="all"/>
      </w:r>
      <w:r>
        <w:rPr>
          <w:rFonts w:hint="eastAsia" w:ascii="宋体" w:hAnsi="宋体" w:eastAsia="宋体" w:cs="Times New Roman"/>
          <w:color w:val="000000"/>
          <w:sz w:val="24"/>
          <w:szCs w:val="24"/>
          <w:highlight w:val="none"/>
          <w:lang w:val="en-US" w:eastAsia="zh-CN" w:bidi="ar-SA"/>
        </w:rPr>
      </w:r>
      <w:r/>
    </w:p>
    <w:p>
      <w:pPr>
        <w:pStyle w:val="1444"/>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 项目管理机构配备情况辅助说明资料</w:t>
      </w:r>
      <w:r>
        <w:rPr>
          <w:rFonts w:hint="eastAsia" w:ascii="宋体" w:hAnsi="宋体" w:eastAsia="宋体" w:cs="Times New Roman"/>
          <w:color w:val="000000"/>
          <w:sz w:val="24"/>
          <w:szCs w:val="24"/>
          <w:highlight w:val="none"/>
          <w:lang w:val="en-US" w:eastAsia="zh-CN" w:bidi="ar-SA"/>
        </w:rPr>
      </w:r>
      <w:r/>
    </w:p>
    <w:p>
      <w:pPr>
        <w:pStyle w:val="1399"/>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工程                                            </w:t>
      </w:r>
      <w:r>
        <w:rPr>
          <w:rFonts w:hint="eastAsia" w:ascii="宋体" w:hAnsi="宋体"/>
          <w:color w:val="000000"/>
          <w:szCs w:val="21"/>
          <w:highlight w:val="none"/>
        </w:rPr>
        <w:t xml:space="preserve"> 表</w:t>
      </w:r>
      <w:r>
        <w:rPr>
          <w:rFonts w:ascii="宋体" w:hAnsi="宋体"/>
          <w:color w:val="000000"/>
          <w:szCs w:val="21"/>
          <w:highlight w:val="none"/>
        </w:rPr>
        <w:t xml:space="preserve">4</w:t>
      </w:r>
      <w:r>
        <w:rPr>
          <w:rFonts w:hint="eastAsia" w:ascii="宋体" w:hAnsi="宋体"/>
          <w:color w:val="000000"/>
          <w:sz w:val="24"/>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center"/>
              <w:spacing w:line="360" w:lineRule="auto"/>
              <w:widowControl w:val="off"/>
              <w:tabs>
                <w:tab w:val="left" w:pos="0" w:leader="none"/>
              </w:tabs>
              <w:rPr>
                <w:rFonts w:hint="eastAsia" w:ascii="宋体" w:hAnsi="宋体" w:eastAsia="宋体" w:cs="Times New Roman"/>
                <w:b/>
                <w:color w:val="000000"/>
                <w:sz w:val="21"/>
                <w:szCs w:val="24"/>
                <w:highlight w:val="none"/>
                <w:lang w:val="en-US" w:eastAsia="zh-CN" w:bidi="ar-SA"/>
              </w:rPr>
            </w:pPr>
            <w:r>
              <w:rPr>
                <w:rFonts w:hint="eastAsia" w:ascii="宋体" w:hAnsi="宋体" w:eastAsia="宋体" w:cs="Times New Roman"/>
                <w:b/>
                <w:color w:val="000000"/>
                <w:sz w:val="21"/>
                <w:szCs w:val="24"/>
                <w:highlight w:val="none"/>
                <w:lang w:val="en-US" w:eastAsia="zh-CN" w:bidi="ar-SA"/>
              </w:rPr>
            </w:r>
            <w:r/>
          </w:p>
          <w:p>
            <w:pPr>
              <w:pStyle w:val="1399"/>
              <w:ind w:right="-212"/>
              <w:jc w:val="both"/>
              <w:spacing w:line="360" w:lineRule="auto"/>
              <w:widowControl w:val="off"/>
              <w:tabs>
                <w:tab w:val="left" w:pos="0" w:leader="none"/>
              </w:tabs>
              <w:rPr>
                <w:rFonts w:hint="eastAsia" w:ascii="宋体" w:hAnsi="宋体" w:eastAsia="宋体" w:cs="Times New Roman"/>
                <w:color w:val="000000"/>
                <w:sz w:val="21"/>
                <w:szCs w:val="24"/>
                <w:highlight w:val="none"/>
                <w:lang w:val="en-US" w:eastAsia="zh-CN" w:bidi="ar-SA"/>
              </w:rPr>
            </w:pPr>
            <w:r>
              <w:rPr>
                <w:rFonts w:hint="eastAsia" w:ascii="宋体" w:hAnsi="宋体" w:eastAsia="宋体" w:cs="Times New Roman"/>
                <w:color w:val="000000"/>
                <w:sz w:val="21"/>
                <w:szCs w:val="24"/>
                <w:highlight w:val="none"/>
                <w:lang w:val="en-US" w:eastAsia="zh-CN" w:bidi="ar-SA"/>
              </w:rPr>
            </w:r>
            <w:r/>
          </w:p>
        </w:tc>
      </w:tr>
    </w:tbl>
    <w:p>
      <w:pPr>
        <w:pStyle w:val="1411"/>
        <w:ind w:left="697" w:right="34" w:hanging="697"/>
        <w:spacing w:before="120" w:line="360" w:lineRule="auto"/>
        <w:rPr>
          <w:rFonts w:hint="eastAsia" w:ascii="宋体" w:hAnsi="宋体"/>
          <w:color w:val="000000"/>
          <w:sz w:val="21"/>
          <w:highlight w:val="none"/>
        </w:rPr>
      </w:pPr>
      <w:r>
        <w:rPr>
          <w:rFonts w:hint="eastAsia" w:ascii="宋体" w:hAnsi="宋体"/>
          <w:color w:val="000000"/>
          <w:sz w:val="21"/>
          <w:highlight w:val="none"/>
        </w:rPr>
        <w:t xml:space="preserve">注：1.辅助说明资料主要包括管理机构的机构设置、职责分工、有关复印证明资料以及报价供应商认为有必要提供的资料。辅助说明资料格式</w:t>
      </w:r>
      <w:r>
        <w:rPr>
          <w:rFonts w:hint="eastAsia" w:ascii="宋体" w:hAnsi="宋体"/>
          <w:color w:val="000000"/>
          <w:sz w:val="21"/>
          <w:highlight w:val="none"/>
          <w:lang w:eastAsia="zh-CN"/>
        </w:rPr>
        <w:t xml:space="preserve">不作</w:t>
      </w:r>
      <w:r>
        <w:rPr>
          <w:rFonts w:hint="eastAsia" w:ascii="宋体" w:hAnsi="宋体"/>
          <w:color w:val="000000"/>
          <w:sz w:val="21"/>
          <w:highlight w:val="none"/>
        </w:rPr>
        <w:t xml:space="preserve">统一规定，由报价供应商自行设计。</w:t>
      </w:r>
      <w:r>
        <w:rPr>
          <w:rFonts w:hint="eastAsia" w:ascii="宋体" w:hAnsi="宋体"/>
          <w:color w:val="000000"/>
          <w:sz w:val="21"/>
          <w:highlight w:val="none"/>
        </w:rPr>
      </w:r>
      <w:r/>
    </w:p>
    <w:p>
      <w:pPr>
        <w:pStyle w:val="1411"/>
        <w:ind w:left="0" w:right="34" w:firstLine="403"/>
        <w:spacing w:line="360" w:lineRule="auto"/>
        <w:rPr>
          <w:rFonts w:hint="eastAsia" w:ascii="宋体" w:hAnsi="宋体"/>
          <w:color w:val="000000"/>
          <w:sz w:val="21"/>
          <w:highlight w:val="none"/>
        </w:rPr>
      </w:pPr>
      <w:r>
        <w:rPr>
          <w:rFonts w:hint="eastAsia" w:ascii="宋体" w:hAnsi="宋体"/>
          <w:color w:val="000000"/>
          <w:sz w:val="21"/>
          <w:highlight w:val="none"/>
        </w:rPr>
        <w:t xml:space="preserve">2.项目管理班子配备情况辅助说明资料另附（与本响应文件一起</w:t>
      </w:r>
      <w:r>
        <w:rPr>
          <w:rFonts w:hint="eastAsia" w:ascii="宋体" w:hAnsi="宋体"/>
          <w:color w:val="000000"/>
          <w:sz w:val="21"/>
          <w:highlight w:val="none"/>
          <w:lang w:eastAsia="zh-CN"/>
        </w:rPr>
        <w:t xml:space="preserve">上传</w:t>
      </w:r>
      <w:r>
        <w:rPr>
          <w:rFonts w:hint="eastAsia" w:ascii="宋体" w:hAnsi="宋体"/>
          <w:color w:val="000000"/>
          <w:sz w:val="21"/>
          <w:highlight w:val="none"/>
        </w:rPr>
        <w:t xml:space="preserve">）。</w:t>
      </w:r>
      <w:r>
        <w:rPr>
          <w:rFonts w:hint="eastAsia" w:ascii="宋体" w:hAnsi="宋体"/>
          <w:color w:val="000000"/>
          <w:sz w:val="21"/>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399"/>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pPr>
        <w:pStyle w:val="1444"/>
        <w:jc w:val="both"/>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（十二）投标报价表格式附件（附上已标价的工程量清单）</w:t>
      </w:r>
      <w:r>
        <w:rPr>
          <w:rFonts w:hint="eastAsia" w:ascii="宋体" w:hAnsi="宋体" w:eastAsia="宋体" w:cs="宋体"/>
          <w:b w:val="0"/>
          <w:bCs/>
          <w:color w:val="000000"/>
          <w:sz w:val="24"/>
          <w:szCs w:val="24"/>
          <w:highlight w:val="none"/>
          <w:lang w:val="en-US" w:eastAsia="zh-CN" w:bidi="ar-SA"/>
        </w:rPr>
      </w:r>
      <w:r/>
    </w:p>
    <w:p>
      <w:pPr>
        <w:pStyle w:val="1399"/>
        <w:jc w:val="left"/>
        <w:spacing w:line="360" w:lineRule="auto"/>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详见附件清单。</w:t>
      </w:r>
      <w:r/>
    </w:p>
    <w:sectPr>
      <w:footerReference w:type="default" r:id="rId29"/>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文鼎CS魏碑">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pPr>
                            <w:pStyle w:val="13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p>
                  <w:p>
                    <w:pPr>
                      <w:pStyle w:val="13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95"/>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pPr>
                            <w:pStyle w:val="13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pPr>
                      <w:pStyle w:val="1399"/>
                    </w:pPr>
                    <w:r/>
                    <w:r/>
                  </w:p>
                </w:txbxContent>
              </v:textbox>
            </v:shape>
          </w:pict>
        </mc:Fallback>
      </mc:AlternateContent>
    </w: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rFonts w:hint="eastAsia" w:ascii="宋体" w:hAnsi="宋体" w:cs="宋体"/>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59</w:t>
                          </w:r>
                          <w:r>
                            <w:fldChar w:fldCharType="end"/>
                          </w:r>
                          <w:r/>
                        </w:p>
                        <w:p>
                          <w:pPr>
                            <w:pStyle w:val="13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59</w:t>
                    </w:r>
                    <w:r>
                      <w:fldChar w:fldCharType="end"/>
                    </w:r>
                    <w:r/>
                  </w:p>
                  <w:p>
                    <w:pPr>
                      <w:pStyle w:val="1399"/>
                    </w:pPr>
                    <w:r/>
                    <w:r/>
                  </w:p>
                </w:txbxContent>
              </v:textbox>
            </v:shape>
          </w:pict>
        </mc:Fallback>
      </mc:AlternateContent>
    </w:r>
    <w:r>
      <w:rPr>
        <w:rFonts w:hint="eastAsia" w:ascii="宋体" w:hAnsi="宋体" w:cs="宋体"/>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60</w:t>
                          </w:r>
                          <w:r>
                            <w:fldChar w:fldCharType="end"/>
                          </w:r>
                          <w:r/>
                        </w:p>
                        <w:p>
                          <w:pPr>
                            <w:pStyle w:val="139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60</w:t>
                    </w:r>
                    <w:r>
                      <w:fldChar w:fldCharType="end"/>
                    </w:r>
                    <w:r/>
                  </w:p>
                  <w:p>
                    <w:pPr>
                      <w:pStyle w:val="1399"/>
                    </w:pPr>
                    <w:r/>
                    <w:r/>
                  </w:p>
                </w:txbxContent>
              </v:textbox>
            </v:shape>
          </w:pict>
        </mc:Fallback>
      </mc:AlternateContent>
    </w:r>
    <w:r>
      <w:rPr>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61</w:t>
                          </w:r>
                          <w:r>
                            <w:fldChar w:fldCharType="end"/>
                          </w:r>
                          <w:r/>
                        </w:p>
                        <w:p>
                          <w:pPr>
                            <w:pStyle w:val="139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61</w:t>
                    </w:r>
                    <w:r>
                      <w:fldChar w:fldCharType="end"/>
                    </w:r>
                    <w:r/>
                  </w:p>
                  <w:p>
                    <w:pPr>
                      <w:pStyle w:val="1399"/>
                    </w:pPr>
                    <w:r/>
                    <w:r/>
                  </w:p>
                </w:txbxContent>
              </v:textbox>
            </v:shape>
          </w:pict>
        </mc:Fallback>
      </mc:AlternateContent>
    </w: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rFonts w:hint="eastAsia"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62</w:t>
                          </w:r>
                          <w:r>
                            <w:fldChar w:fldCharType="end"/>
                          </w:r>
                          <w:r/>
                        </w:p>
                        <w:p>
                          <w:pPr>
                            <w:pStyle w:val="1399"/>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62</w:t>
                    </w:r>
                    <w:r>
                      <w:fldChar w:fldCharType="end"/>
                    </w:r>
                    <w:r/>
                  </w:p>
                  <w:p>
                    <w:pPr>
                      <w:pStyle w:val="1399"/>
                    </w:pPr>
                    <w:r/>
                    <w:r/>
                  </w:p>
                </w:txbxContent>
              </v:textbox>
            </v:shape>
          </w:pict>
        </mc:Fallback>
      </mc:AlternateContent>
    </w:r>
    <w:r>
      <w:rPr>
        <w:rFonts w:hint="eastAsia" w:ascii="宋体" w:hAnsi="宋体" w:cs="宋体"/>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63</w:t>
                          </w:r>
                          <w:r>
                            <w:fldChar w:fldCharType="end"/>
                          </w:r>
                          <w:r/>
                        </w:p>
                        <w:p>
                          <w:pPr>
                            <w:pStyle w:val="139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63</w:t>
                    </w:r>
                    <w:r>
                      <w:fldChar w:fldCharType="end"/>
                    </w:r>
                    <w:r/>
                  </w:p>
                  <w:p>
                    <w:pPr>
                      <w:pStyle w:val="1399"/>
                    </w:pPr>
                    <w:r/>
                    <w:r/>
                  </w:p>
                </w:txbxContent>
              </v:textbox>
            </v:shape>
          </w:pict>
        </mc:Fallback>
      </mc:AlternateContent>
    </w:r>
    <w:r>
      <w:rPr>
        <w:sz w:val="24"/>
        <w:szCs w:val="24"/>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64</w:t>
                          </w:r>
                          <w:r>
                            <w:fldChar w:fldCharType="end"/>
                          </w:r>
                          <w:r/>
                        </w:p>
                        <w:p>
                          <w:pPr>
                            <w:pStyle w:val="1399"/>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64</w:t>
                    </w:r>
                    <w:r>
                      <w:fldChar w:fldCharType="end"/>
                    </w:r>
                    <w:r/>
                  </w:p>
                  <w:p>
                    <w:pPr>
                      <w:pStyle w:val="1399"/>
                    </w:pPr>
                    <w:r/>
                    <w:r/>
                  </w:p>
                </w:txbxContent>
              </v:textbox>
            </v:shape>
          </w:pict>
        </mc:Fallback>
      </mc:AlternateContent>
    </w:r>
    <w:r>
      <w:rPr>
        <w:sz w:val="24"/>
        <w:szCs w:val="24"/>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65</w:t>
                          </w:r>
                          <w:r>
                            <w:fldChar w:fldCharType="end"/>
                          </w:r>
                          <w:r/>
                        </w:p>
                        <w:p>
                          <w:pPr>
                            <w:pStyle w:val="1399"/>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65</w:t>
                    </w:r>
                    <w:r>
                      <w:fldChar w:fldCharType="end"/>
                    </w:r>
                    <w:r/>
                  </w:p>
                  <w:p>
                    <w:pPr>
                      <w:pStyle w:val="1399"/>
                    </w:pPr>
                    <w:r/>
                    <w:r/>
                  </w:p>
                </w:txbxContent>
              </v:textbox>
            </v:shape>
          </w:pict>
        </mc:Fallback>
      </mc:AlternateContent>
    </w:r>
    <w:r>
      <w:rPr>
        <w:sz w:val="24"/>
        <w:szCs w:val="24"/>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38"/>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68</w:t>
                          </w:r>
                          <w:r>
                            <w:fldChar w:fldCharType="end"/>
                          </w:r>
                          <w:r/>
                        </w:p>
                        <w:p>
                          <w:pPr>
                            <w:pStyle w:val="1399"/>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68</w:t>
                    </w:r>
                    <w:r>
                      <w:fldChar w:fldCharType="end"/>
                    </w:r>
                    <w:r/>
                  </w:p>
                  <w:p>
                    <w:pPr>
                      <w:pStyle w:val="1399"/>
                    </w:pPr>
                    <w:r/>
                    <w:r/>
                  </w:p>
                </w:txbxContent>
              </v:textbox>
            </v:shape>
          </w:pict>
        </mc:Fallback>
      </mc:AlternateContent>
    </w:r>
    <w:r>
      <w:rPr>
        <w:sz w:val="24"/>
        <w:szCs w:val="24"/>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69</w:t>
                          </w:r>
                          <w:r>
                            <w:fldChar w:fldCharType="end"/>
                          </w:r>
                          <w:r/>
                        </w:p>
                        <w:p>
                          <w:pPr>
                            <w:pStyle w:val="1399"/>
                          </w:pPr>
                          <w:r/>
                          <w:r/>
                        </w:p>
                      </w:txbxContent>
                    </wps:txbx>
                    <wps:bodyPr wrap="none" lIns="0" tIns="0" rIns="0" bIns="0" upright="1">
                      <a:spAutoFit/>
                    </wps:bodyPr>
                  </wps:wsp>
                </a:graphicData>
              </a:graphic>
            </wp:anchor>
          </w:drawing>
        </mc:Choice>
        <mc:Fallback>
          <w:pict>
            <v:shape id="shape 10" o:spid="_x0000_s10"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69</w:t>
                    </w:r>
                    <w:r>
                      <w:fldChar w:fldCharType="end"/>
                    </w:r>
                    <w:r/>
                  </w:p>
                  <w:p>
                    <w:pPr>
                      <w:pStyle w:val="1399"/>
                    </w:pPr>
                    <w:r/>
                    <w:r/>
                  </w:p>
                </w:txbxContent>
              </v:textbox>
            </v:shape>
          </w:pict>
        </mc:Fallback>
      </mc:AlternateContent>
    </w:r>
    <w:r>
      <w:rPr>
        <w:sz w:val="24"/>
        <w:szCs w:val="24"/>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70</w:t>
                          </w:r>
                          <w:r>
                            <w:fldChar w:fldCharType="end"/>
                          </w:r>
                          <w:r/>
                        </w:p>
                        <w:p>
                          <w:pPr>
                            <w:pStyle w:val="1399"/>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70</w:t>
                    </w:r>
                    <w:r>
                      <w:fldChar w:fldCharType="end"/>
                    </w:r>
                    <w:r/>
                  </w:p>
                  <w:p>
                    <w:pPr>
                      <w:pStyle w:val="1399"/>
                    </w:pPr>
                    <w:r/>
                    <w:r/>
                  </w:p>
                </w:txbxContent>
              </v:textbox>
            </v:shape>
          </w:pict>
        </mc:Fallback>
      </mc:AlternateContent>
    </w:r>
    <w:r>
      <w:rPr>
        <w:sz w:val="24"/>
        <w:szCs w:val="24"/>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pPr>
                            <w:pStyle w:val="1399"/>
                          </w:pPr>
                          <w:r/>
                          <w:r/>
                        </w:p>
                      </w:txbxContent>
                    </wps:txbx>
                    <wps:bodyPr wrap="none" lIns="0" tIns="0" rIns="0" bIns="0" upright="1">
                      <a:spAutoFit/>
                    </wps:bodyPr>
                  </wps:wsp>
                </a:graphicData>
              </a:graphic>
            </wp:anchor>
          </w:drawing>
        </mc:Choice>
        <mc:Fallback>
          <w:pict>
            <v:shape id="shape 12" o:spid="_x0000_s12"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71</w:t>
                    </w:r>
                    <w:r>
                      <w:fldChar w:fldCharType="end"/>
                    </w:r>
                    <w:r/>
                  </w:p>
                  <w:p>
                    <w:pPr>
                      <w:pStyle w:val="1399"/>
                    </w:pPr>
                    <w:r/>
                    <w:r/>
                  </w:p>
                </w:txbxContent>
              </v:textbox>
            </v:shape>
          </w:pict>
        </mc:Fallback>
      </mc:AlternateContent>
    </w:r>
    <w:r>
      <w:rPr>
        <w:sz w:val="24"/>
        <w:szCs w:val="24"/>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35"/>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74</w:t>
                          </w:r>
                          <w:r>
                            <w:fldChar w:fldCharType="end"/>
                          </w:r>
                          <w:r/>
                        </w:p>
                        <w:p>
                          <w:pPr>
                            <w:pStyle w:val="1399"/>
                          </w:pPr>
                          <w:r/>
                          <w:r/>
                        </w:p>
                      </w:txbxContent>
                    </wps:txbx>
                    <wps:bodyPr wrap="none" lIns="0" tIns="0" rIns="0" bIns="0" upright="1">
                      <a:spAutoFit/>
                    </wps:bodyPr>
                  </wps:wsp>
                </a:graphicData>
              </a:graphic>
            </wp:anchor>
          </w:drawing>
        </mc:Choice>
        <mc:Fallback>
          <w:pict>
            <v:shape id="shape 13" o:spid="_x0000_s13"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74</w:t>
                    </w:r>
                    <w:r>
                      <w:fldChar w:fldCharType="end"/>
                    </w:r>
                    <w:r/>
                  </w:p>
                  <w:p>
                    <w:pPr>
                      <w:pStyle w:val="1399"/>
                    </w:pPr>
                    <w:r/>
                    <w:r/>
                  </w:p>
                </w:txbxContent>
              </v:textbox>
            </v:shape>
          </w:pict>
        </mc:Fallback>
      </mc:AlternateContent>
    </w:r>
    <w:r>
      <w:rPr>
        <w:sz w:val="24"/>
        <w:szCs w:val="24"/>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35"/>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76</w:t>
                          </w:r>
                          <w:r>
                            <w:fldChar w:fldCharType="end"/>
                          </w:r>
                          <w:r/>
                        </w:p>
                        <w:p>
                          <w:pPr>
                            <w:pStyle w:val="1399"/>
                          </w:pPr>
                          <w:r/>
                          <w:r/>
                        </w:p>
                      </w:txbxContent>
                    </wps:txbx>
                    <wps:bodyPr wrap="none" lIns="0" tIns="0" rIns="0" bIns="0" upright="1">
                      <a:spAutoFit/>
                    </wps:bodyPr>
                  </wps:wsp>
                </a:graphicData>
              </a:graphic>
            </wp:anchor>
          </w:drawing>
        </mc:Choice>
        <mc:Fallback>
          <w:pict>
            <v:shape id="shape 14" o:spid="_x0000_s14"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76</w:t>
                    </w:r>
                    <w:r>
                      <w:fldChar w:fldCharType="end"/>
                    </w:r>
                    <w:r/>
                  </w:p>
                  <w:p>
                    <w:pPr>
                      <w:pStyle w:val="1399"/>
                    </w:pPr>
                    <w:r/>
                    <w:r/>
                  </w:p>
                </w:txbxContent>
              </v:textbox>
            </v:shape>
          </w:pict>
        </mc:Fallback>
      </mc:AlternateContent>
    </w:r>
    <w:r>
      <w:rPr>
        <w:sz w:val="24"/>
        <w:szCs w:val="24"/>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51"/>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77</w:t>
                          </w:r>
                          <w:r>
                            <w:fldChar w:fldCharType="end"/>
                          </w:r>
                          <w:r/>
                        </w:p>
                        <w:p>
                          <w:pPr>
                            <w:pStyle w:val="1399"/>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77</w:t>
                    </w:r>
                    <w:r>
                      <w:fldChar w:fldCharType="end"/>
                    </w:r>
                    <w:r/>
                  </w:p>
                  <w:p>
                    <w:pPr>
                      <w:pStyle w:val="1399"/>
                    </w:pPr>
                    <w:r/>
                    <w:r/>
                  </w:p>
                </w:txbxContent>
              </v:textbox>
            </v:shape>
          </w:pict>
        </mc:Fallback>
      </mc:AlternateContent>
    </w:r>
    <w:r>
      <w:rPr>
        <w:sz w:val="24"/>
        <w:szCs w:val="24"/>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left="4631"/>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78</w:t>
                          </w:r>
                          <w:r>
                            <w:fldChar w:fldCharType="end"/>
                          </w:r>
                          <w:r/>
                        </w:p>
                        <w:p>
                          <w:pPr>
                            <w:pStyle w:val="1399"/>
                          </w:pPr>
                          <w:r/>
                          <w:r/>
                        </w:p>
                      </w:txbxContent>
                    </wps:txbx>
                    <wps:bodyPr wrap="none" lIns="0" tIns="0" rIns="0" bIns="0" upright="1">
                      <a:spAutoFit/>
                    </wps:bodyPr>
                  </wps:wsp>
                </a:graphicData>
              </a:graphic>
            </wp:anchor>
          </w:drawing>
        </mc:Choice>
        <mc:Fallback>
          <w:pict>
            <v:shape id="shape 16" o:spid="_x0000_s16"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9"/>
                      <w:tabs>
                        <w:tab w:val="clear" w:pos="7143" w:leader="none"/>
                        <w:tab w:val="clear" w:pos="14287" w:leader="none"/>
                      </w:tabs>
                    </w:pPr>
                    <w:r>
                      <w:fldChar w:fldCharType="begin"/>
                    </w:r>
                    <w:r>
                      <w:instrText xml:space="preserve"> PAGE  \* MERGEFORMAT </w:instrText>
                    </w:r>
                    <w:r>
                      <w:fldChar w:fldCharType="separate"/>
                    </w:r>
                    <w:r>
                      <w:t xml:space="preserve">78</w:t>
                    </w:r>
                    <w:r>
                      <w:fldChar w:fldCharType="end"/>
                    </w:r>
                    <w:r/>
                  </w:p>
                  <w:p>
                    <w:pPr>
                      <w:pStyle w:val="1399"/>
                    </w:pPr>
                    <w:r/>
                    <w:r/>
                  </w:p>
                </w:txbxContent>
              </v:textbox>
            </v:shape>
          </w:pict>
        </mc:Fallback>
      </mc:AlternateContent>
    </w:r>
    <w:r>
      <w:rPr>
        <w:sz w:val="24"/>
        <w:szCs w:val="24"/>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tabs>
        <w:tab w:val="center" w:pos="4153" w:leader="none"/>
        <w:tab w:val="right" w:pos="8306" w:leader="none"/>
      </w:tabs>
      <w:rPr>
        <w:rFonts w:hint="eastAsia"/>
      </w:rPr>
    </w:pPr>
    <w:r>
      <w:rPr>
        <w:rFonts w:hint="eastAsia"/>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tabs>
        <w:tab w:val="center" w:pos="4153" w:leader="none"/>
        <w:tab w:val="right" w:pos="8306" w:leader="none"/>
      </w:tabs>
      <w:rPr>
        <w:rStyle w:val="1434"/>
      </w:rPr>
      <w:framePr w:wrap="around" w:vAnchor="text" w:hAnchor="margin" w:xAlign="center" w:y="1"/>
    </w:pPr>
    <w:r>
      <w:fldChar w:fldCharType="begin"/>
    </w:r>
    <w:r>
      <w:rPr>
        <w:rStyle w:val="1434"/>
      </w:rPr>
      <w:instrText xml:space="preserve">PAGE  </w:instrText>
    </w:r>
    <w:r>
      <w:fldChar w:fldCharType="separate"/>
    </w:r>
    <w:r>
      <w:fldChar w:fldCharType="end"/>
    </w:r>
    <w:r>
      <w:rPr>
        <w:rStyle w:val="1434"/>
      </w:rPr>
    </w:r>
    <w:r/>
  </w:p>
  <w:p>
    <w:pPr>
      <w:pStyle w:val="1459"/>
      <w:tabs>
        <w:tab w:val="center" w:pos="4153" w:leader="none"/>
        <w:tab w:val="right" w:pos="8306" w:leader="none"/>
      </w:tabs>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2"/>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16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3"/>
      <w:tabs>
        <w:tab w:val="center" w:pos="7143" w:leader="none"/>
        <w:tab w:val="right" w:pos="14287"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3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13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399"/>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399"/>
      </w:pPr>
    </w:lvl>
    <w:lvl w:ilvl="1">
      <w:start w:val="1"/>
      <w:numFmt w:val="bullet"/>
      <w:isLgl w:val="false"/>
      <w:suff w:val="space"/>
      <w:lvlText w:val="o"/>
      <w:lvlJc w:val="left"/>
      <w:pPr>
        <w:pStyle w:val="1399"/>
        <w:ind w:left="1440" w:hanging="360"/>
      </w:pPr>
      <w:rPr>
        <w:rFonts w:ascii="Courier New" w:hAnsi="Courier New" w:eastAsia="Courier New" w:cs="Courier New"/>
      </w:rPr>
    </w:lvl>
    <w:lvl w:ilvl="2">
      <w:start w:val="1"/>
      <w:numFmt w:val="bullet"/>
      <w:isLgl w:val="false"/>
      <w:suff w:val="space"/>
      <w:lvlText w:val="§"/>
      <w:lvlJc w:val="left"/>
      <w:pPr>
        <w:pStyle w:val="1399"/>
        <w:ind w:left="2160" w:hanging="360"/>
      </w:pPr>
      <w:rPr>
        <w:rFonts w:ascii="Wingdings" w:hAnsi="Wingdings" w:eastAsia="Wingdings" w:cs="Wingdings"/>
      </w:rPr>
    </w:lvl>
    <w:lvl w:ilvl="3">
      <w:start w:val="1"/>
      <w:numFmt w:val="bullet"/>
      <w:isLgl w:val="false"/>
      <w:suff w:val="space"/>
      <w:lvlText w:val="·"/>
      <w:lvlJc w:val="left"/>
      <w:pPr>
        <w:pStyle w:val="1399"/>
        <w:ind w:left="2880" w:hanging="360"/>
      </w:pPr>
      <w:rPr>
        <w:rFonts w:ascii="Symbol" w:hAnsi="Symbol" w:eastAsia="Symbol" w:cs="Symbol"/>
      </w:rPr>
    </w:lvl>
    <w:lvl w:ilvl="4">
      <w:start w:val="1"/>
      <w:numFmt w:val="bullet"/>
      <w:isLgl w:val="false"/>
      <w:suff w:val="space"/>
      <w:lvlText w:val="o"/>
      <w:lvlJc w:val="left"/>
      <w:pPr>
        <w:pStyle w:val="1399"/>
        <w:ind w:left="3600" w:hanging="360"/>
      </w:pPr>
      <w:rPr>
        <w:rFonts w:ascii="Courier New" w:hAnsi="Courier New" w:eastAsia="Courier New" w:cs="Courier New"/>
      </w:rPr>
    </w:lvl>
    <w:lvl w:ilvl="5">
      <w:start w:val="1"/>
      <w:numFmt w:val="bullet"/>
      <w:isLgl w:val="false"/>
      <w:suff w:val="space"/>
      <w:lvlText w:val="§"/>
      <w:lvlJc w:val="left"/>
      <w:pPr>
        <w:pStyle w:val="1399"/>
        <w:ind w:left="4320" w:hanging="360"/>
      </w:pPr>
      <w:rPr>
        <w:rFonts w:ascii="Wingdings" w:hAnsi="Wingdings" w:eastAsia="Wingdings" w:cs="Wingdings"/>
      </w:rPr>
    </w:lvl>
    <w:lvl w:ilvl="6">
      <w:start w:val="1"/>
      <w:numFmt w:val="bullet"/>
      <w:isLgl w:val="false"/>
      <w:suff w:val="space"/>
      <w:lvlText w:val="·"/>
      <w:lvlJc w:val="left"/>
      <w:pPr>
        <w:pStyle w:val="1399"/>
        <w:ind w:left="5040" w:hanging="360"/>
      </w:pPr>
      <w:rPr>
        <w:rFonts w:ascii="Symbol" w:hAnsi="Symbol" w:eastAsia="Symbol" w:cs="Symbol"/>
      </w:rPr>
    </w:lvl>
    <w:lvl w:ilvl="7">
      <w:start w:val="1"/>
      <w:numFmt w:val="bullet"/>
      <w:isLgl w:val="false"/>
      <w:suff w:val="space"/>
      <w:lvlText w:val="o"/>
      <w:lvlJc w:val="left"/>
      <w:pPr>
        <w:pStyle w:val="1399"/>
        <w:ind w:left="5760" w:hanging="360"/>
      </w:pPr>
      <w:rPr>
        <w:rFonts w:ascii="Courier New" w:hAnsi="Courier New" w:eastAsia="Courier New" w:cs="Courier New"/>
      </w:rPr>
    </w:lvl>
    <w:lvl w:ilvl="8">
      <w:start w:val="1"/>
      <w:numFmt w:val="bullet"/>
      <w:isLgl w:val="false"/>
      <w:suff w:val="space"/>
      <w:lvlText w:val="§"/>
      <w:lvlJc w:val="left"/>
      <w:pPr>
        <w:pStyle w:val="1399"/>
        <w:ind w:left="6480" w:hanging="360"/>
      </w:pPr>
      <w:rPr>
        <w:rFonts w:ascii="Wingdings" w:hAnsi="Wingdings" w:eastAsia="Wingdings" w:cs="Wingdings"/>
      </w:rPr>
    </w:lvl>
  </w:abstractNum>
  <w:abstractNum w:abstractNumId="4">
    <w:multiLevelType w:val="hybridMultilevel"/>
    <w:lvl w:ilvl="0">
      <w:start w:val="1"/>
      <w:numFmt w:val="bullet"/>
      <w:pStyle w:val="1404"/>
      <w:isLgl w:val="false"/>
      <w:suff w:val="tab"/>
      <w:lvlText w:val=""/>
      <w:lvlJc w:val="left"/>
      <w:pPr>
        <w:pStyle w:val="1399"/>
        <w:ind w:left="420" w:hanging="420"/>
        <w:tabs>
          <w:tab w:val="num" w:pos="420" w:leader="none"/>
        </w:tabs>
      </w:pPr>
      <w:rPr>
        <w:rFonts w:ascii="Wingdings" w:hAnsi="Wingdings"/>
      </w:rPr>
    </w:lvl>
    <w:lvl w:ilvl="1">
      <w:start w:val="1"/>
      <w:numFmt w:val="bullet"/>
      <w:isLgl w:val="false"/>
      <w:suff w:val="tab"/>
      <w:lvlText w:val=""/>
      <w:lvlJc w:val="left"/>
      <w:pPr>
        <w:pStyle w:val="1399"/>
        <w:ind w:left="3165" w:hanging="420"/>
        <w:tabs>
          <w:tab w:val="num" w:pos="3165" w:leader="none"/>
        </w:tabs>
      </w:pPr>
      <w:rPr>
        <w:rFonts w:ascii="Wingdings" w:hAnsi="Wingdings"/>
      </w:rPr>
    </w:lvl>
    <w:lvl w:ilvl="2">
      <w:start w:val="1"/>
      <w:numFmt w:val="bullet"/>
      <w:isLgl w:val="false"/>
      <w:suff w:val="tab"/>
      <w:lvlText w:val=""/>
      <w:lvlJc w:val="left"/>
      <w:pPr>
        <w:pStyle w:val="1399"/>
        <w:ind w:left="3585" w:hanging="420"/>
        <w:tabs>
          <w:tab w:val="num" w:pos="3585" w:leader="none"/>
        </w:tabs>
      </w:pPr>
      <w:rPr>
        <w:rFonts w:ascii="Wingdings" w:hAnsi="Wingdings"/>
      </w:rPr>
    </w:lvl>
    <w:lvl w:ilvl="3">
      <w:start w:val="1"/>
      <w:numFmt w:val="bullet"/>
      <w:isLgl w:val="false"/>
      <w:suff w:val="tab"/>
      <w:lvlText w:val=""/>
      <w:lvlJc w:val="left"/>
      <w:pPr>
        <w:pStyle w:val="1399"/>
        <w:ind w:left="4005" w:hanging="420"/>
        <w:tabs>
          <w:tab w:val="num" w:pos="4005" w:leader="none"/>
        </w:tabs>
      </w:pPr>
      <w:rPr>
        <w:rFonts w:ascii="Wingdings" w:hAnsi="Wingdings"/>
      </w:rPr>
    </w:lvl>
    <w:lvl w:ilvl="4">
      <w:start w:val="1"/>
      <w:numFmt w:val="bullet"/>
      <w:isLgl w:val="false"/>
      <w:suff w:val="tab"/>
      <w:lvlText w:val=""/>
      <w:lvlJc w:val="left"/>
      <w:pPr>
        <w:pStyle w:val="1399"/>
        <w:ind w:left="4425" w:hanging="420"/>
        <w:tabs>
          <w:tab w:val="num" w:pos="4425" w:leader="none"/>
        </w:tabs>
      </w:pPr>
      <w:rPr>
        <w:rFonts w:ascii="Wingdings" w:hAnsi="Wingdings"/>
      </w:rPr>
    </w:lvl>
    <w:lvl w:ilvl="5">
      <w:start w:val="1"/>
      <w:numFmt w:val="bullet"/>
      <w:isLgl w:val="false"/>
      <w:suff w:val="tab"/>
      <w:lvlText w:val=""/>
      <w:lvlJc w:val="left"/>
      <w:pPr>
        <w:pStyle w:val="1399"/>
        <w:ind w:left="4845" w:hanging="420"/>
        <w:tabs>
          <w:tab w:val="num" w:pos="4845" w:leader="none"/>
        </w:tabs>
      </w:pPr>
      <w:rPr>
        <w:rFonts w:ascii="Wingdings" w:hAnsi="Wingdings"/>
      </w:rPr>
    </w:lvl>
    <w:lvl w:ilvl="6">
      <w:start w:val="1"/>
      <w:numFmt w:val="bullet"/>
      <w:isLgl w:val="false"/>
      <w:suff w:val="tab"/>
      <w:lvlText w:val=""/>
      <w:lvlJc w:val="left"/>
      <w:pPr>
        <w:pStyle w:val="1399"/>
        <w:ind w:left="5265" w:hanging="420"/>
        <w:tabs>
          <w:tab w:val="num" w:pos="5265" w:leader="none"/>
        </w:tabs>
      </w:pPr>
      <w:rPr>
        <w:rFonts w:ascii="Wingdings" w:hAnsi="Wingdings"/>
      </w:rPr>
    </w:lvl>
    <w:lvl w:ilvl="7">
      <w:start w:val="1"/>
      <w:numFmt w:val="bullet"/>
      <w:isLgl w:val="false"/>
      <w:suff w:val="tab"/>
      <w:lvlText w:val=""/>
      <w:lvlJc w:val="left"/>
      <w:pPr>
        <w:pStyle w:val="1399"/>
        <w:ind w:left="5685" w:hanging="420"/>
        <w:tabs>
          <w:tab w:val="num" w:pos="5685" w:leader="none"/>
        </w:tabs>
      </w:pPr>
      <w:rPr>
        <w:rFonts w:ascii="Wingdings" w:hAnsi="Wingdings"/>
      </w:rPr>
    </w:lvl>
    <w:lvl w:ilvl="8">
      <w:start w:val="1"/>
      <w:numFmt w:val="bullet"/>
      <w:isLgl w:val="false"/>
      <w:suff w:val="tab"/>
      <w:lvlText w:val=""/>
      <w:lvlJc w:val="left"/>
      <w:pPr>
        <w:pStyle w:val="1399"/>
        <w:ind w:left="6105" w:hanging="420"/>
        <w:tabs>
          <w:tab w:val="num" w:pos="6105" w:leader="none"/>
        </w:tabs>
      </w:pPr>
      <w:rPr>
        <w:rFonts w:ascii="Wingdings" w:hAnsi="Wingdings"/>
      </w:rPr>
    </w:lvl>
  </w:abstractNum>
  <w:abstractNum w:abstractNumId="5">
    <w:multiLevelType w:val="hybridMultilevel"/>
    <w:lvl w:ilvl="0">
      <w:start w:val="2"/>
      <w:numFmt w:val="chineseCounting"/>
      <w:isLgl w:val="false"/>
      <w:suff w:val="nothing"/>
      <w:lvlText w:val="（%1）"/>
      <w:lvlJc w:val="left"/>
      <w:pPr>
        <w:pStyle w:val="1399"/>
      </w:pPr>
      <w:rPr>
        <w:rFonts w:hint="eastAsia"/>
      </w:rPr>
    </w:lvl>
    <w:lvl w:ilvl="1">
      <w:start w:val="1"/>
      <w:numFmt w:val="bullet"/>
      <w:isLgl w:val="false"/>
      <w:suff w:val="tab"/>
      <w:lvlText w:val="o"/>
      <w:lvlJc w:val="left"/>
      <w:pPr>
        <w:pStyle w:val="1399"/>
        <w:ind w:left="1440" w:hanging="360"/>
      </w:pPr>
      <w:rPr>
        <w:rFonts w:ascii="Courier New" w:hAnsi="Courier New" w:eastAsia="Courier New" w:cs="Courier New"/>
      </w:rPr>
    </w:lvl>
    <w:lvl w:ilvl="2">
      <w:start w:val="1"/>
      <w:numFmt w:val="bullet"/>
      <w:isLgl w:val="false"/>
      <w:suff w:val="tab"/>
      <w:lvlText w:val="§"/>
      <w:lvlJc w:val="left"/>
      <w:pPr>
        <w:pStyle w:val="1399"/>
        <w:ind w:left="2160" w:hanging="360"/>
      </w:pPr>
      <w:rPr>
        <w:rFonts w:ascii="Wingdings" w:hAnsi="Wingdings" w:eastAsia="Wingdings" w:cs="Wingdings"/>
      </w:rPr>
    </w:lvl>
    <w:lvl w:ilvl="3">
      <w:start w:val="1"/>
      <w:numFmt w:val="bullet"/>
      <w:isLgl w:val="false"/>
      <w:suff w:val="tab"/>
      <w:lvlText w:val="·"/>
      <w:lvlJc w:val="left"/>
      <w:pPr>
        <w:pStyle w:val="1399"/>
        <w:ind w:left="2880" w:hanging="360"/>
      </w:pPr>
      <w:rPr>
        <w:rFonts w:ascii="Symbol" w:hAnsi="Symbol" w:eastAsia="Symbol" w:cs="Symbol"/>
      </w:rPr>
    </w:lvl>
    <w:lvl w:ilvl="4">
      <w:start w:val="1"/>
      <w:numFmt w:val="bullet"/>
      <w:isLgl w:val="false"/>
      <w:suff w:val="tab"/>
      <w:lvlText w:val="o"/>
      <w:lvlJc w:val="left"/>
      <w:pPr>
        <w:pStyle w:val="1399"/>
        <w:ind w:left="3600" w:hanging="360"/>
      </w:pPr>
      <w:rPr>
        <w:rFonts w:ascii="Courier New" w:hAnsi="Courier New" w:eastAsia="Courier New" w:cs="Courier New"/>
      </w:rPr>
    </w:lvl>
    <w:lvl w:ilvl="5">
      <w:start w:val="1"/>
      <w:numFmt w:val="bullet"/>
      <w:isLgl w:val="false"/>
      <w:suff w:val="tab"/>
      <w:lvlText w:val="§"/>
      <w:lvlJc w:val="left"/>
      <w:pPr>
        <w:pStyle w:val="1399"/>
        <w:ind w:left="4320" w:hanging="360"/>
      </w:pPr>
      <w:rPr>
        <w:rFonts w:ascii="Wingdings" w:hAnsi="Wingdings" w:eastAsia="Wingdings" w:cs="Wingdings"/>
      </w:rPr>
    </w:lvl>
    <w:lvl w:ilvl="6">
      <w:start w:val="1"/>
      <w:numFmt w:val="bullet"/>
      <w:isLgl w:val="false"/>
      <w:suff w:val="tab"/>
      <w:lvlText w:val="·"/>
      <w:lvlJc w:val="left"/>
      <w:pPr>
        <w:pStyle w:val="1399"/>
        <w:ind w:left="5040" w:hanging="360"/>
      </w:pPr>
      <w:rPr>
        <w:rFonts w:ascii="Symbol" w:hAnsi="Symbol" w:eastAsia="Symbol" w:cs="Symbol"/>
      </w:rPr>
    </w:lvl>
    <w:lvl w:ilvl="7">
      <w:start w:val="1"/>
      <w:numFmt w:val="bullet"/>
      <w:isLgl w:val="false"/>
      <w:suff w:val="tab"/>
      <w:lvlText w:val="o"/>
      <w:lvlJc w:val="left"/>
      <w:pPr>
        <w:pStyle w:val="1399"/>
        <w:ind w:left="5760" w:hanging="360"/>
      </w:pPr>
      <w:rPr>
        <w:rFonts w:ascii="Courier New" w:hAnsi="Courier New" w:eastAsia="Courier New" w:cs="Courier New"/>
      </w:rPr>
    </w:lvl>
    <w:lvl w:ilvl="8">
      <w:start w:val="1"/>
      <w:numFmt w:val="bullet"/>
      <w:isLgl w:val="false"/>
      <w:suff w:val="tab"/>
      <w:lvlText w:val="§"/>
      <w:lvlJc w:val="left"/>
      <w:pPr>
        <w:pStyle w:val="1399"/>
        <w:ind w:left="6480" w:hanging="360"/>
      </w:pPr>
      <w:rPr>
        <w:rFonts w:ascii="Wingdings" w:hAnsi="Wingdings" w:eastAsia="Wingdings" w:cs="Wingdings"/>
      </w:rPr>
    </w:lvl>
  </w:abstractNum>
  <w:abstractNum w:abstractNumId="6">
    <w:multiLevelType w:val="hybridMultilevel"/>
    <w:lvl w:ilvl="0">
      <w:start w:val="1"/>
      <w:numFmt w:val="bullet"/>
      <w:pStyle w:val="1409"/>
      <w:isLgl w:val="false"/>
      <w:suff w:val="tab"/>
      <w:lvlText w:val=""/>
      <w:lvlJc w:val="left"/>
      <w:pPr>
        <w:pStyle w:val="1399"/>
        <w:ind w:left="420" w:hanging="420"/>
        <w:tabs>
          <w:tab w:val="num" w:pos="420" w:leader="none"/>
        </w:tabs>
      </w:pPr>
      <w:rPr>
        <w:rFonts w:ascii="Wingdings" w:hAnsi="Wingdings"/>
      </w:rPr>
    </w:lvl>
    <w:lvl w:ilvl="1">
      <w:start w:val="1"/>
      <w:numFmt w:val="bullet"/>
      <w:isLgl w:val="false"/>
      <w:suff w:val="tab"/>
      <w:lvlText w:val=""/>
      <w:lvlJc w:val="left"/>
      <w:pPr>
        <w:pStyle w:val="1399"/>
        <w:ind w:left="3165" w:hanging="420"/>
        <w:tabs>
          <w:tab w:val="num" w:pos="3165" w:leader="none"/>
        </w:tabs>
      </w:pPr>
      <w:rPr>
        <w:rFonts w:ascii="Wingdings" w:hAnsi="Wingdings"/>
      </w:rPr>
    </w:lvl>
    <w:lvl w:ilvl="2">
      <w:start w:val="1"/>
      <w:numFmt w:val="bullet"/>
      <w:isLgl w:val="false"/>
      <w:suff w:val="tab"/>
      <w:lvlText w:val=""/>
      <w:lvlJc w:val="left"/>
      <w:pPr>
        <w:pStyle w:val="1399"/>
        <w:ind w:left="3585" w:hanging="420"/>
        <w:tabs>
          <w:tab w:val="num" w:pos="3585" w:leader="none"/>
        </w:tabs>
      </w:pPr>
      <w:rPr>
        <w:rFonts w:ascii="Wingdings" w:hAnsi="Wingdings"/>
      </w:rPr>
    </w:lvl>
    <w:lvl w:ilvl="3">
      <w:start w:val="1"/>
      <w:numFmt w:val="bullet"/>
      <w:isLgl w:val="false"/>
      <w:suff w:val="tab"/>
      <w:lvlText w:val=""/>
      <w:lvlJc w:val="left"/>
      <w:pPr>
        <w:pStyle w:val="1399"/>
        <w:ind w:left="4005" w:hanging="420"/>
        <w:tabs>
          <w:tab w:val="num" w:pos="4005" w:leader="none"/>
        </w:tabs>
      </w:pPr>
      <w:rPr>
        <w:rFonts w:ascii="Wingdings" w:hAnsi="Wingdings"/>
      </w:rPr>
    </w:lvl>
    <w:lvl w:ilvl="4">
      <w:start w:val="1"/>
      <w:numFmt w:val="bullet"/>
      <w:isLgl w:val="false"/>
      <w:suff w:val="tab"/>
      <w:lvlText w:val=""/>
      <w:lvlJc w:val="left"/>
      <w:pPr>
        <w:pStyle w:val="1399"/>
        <w:ind w:left="4425" w:hanging="420"/>
        <w:tabs>
          <w:tab w:val="num" w:pos="4425" w:leader="none"/>
        </w:tabs>
      </w:pPr>
      <w:rPr>
        <w:rFonts w:ascii="Wingdings" w:hAnsi="Wingdings"/>
      </w:rPr>
    </w:lvl>
    <w:lvl w:ilvl="5">
      <w:start w:val="1"/>
      <w:numFmt w:val="bullet"/>
      <w:isLgl w:val="false"/>
      <w:suff w:val="tab"/>
      <w:lvlText w:val=""/>
      <w:lvlJc w:val="left"/>
      <w:pPr>
        <w:pStyle w:val="1399"/>
        <w:ind w:left="4845" w:hanging="420"/>
        <w:tabs>
          <w:tab w:val="num" w:pos="4845" w:leader="none"/>
        </w:tabs>
      </w:pPr>
      <w:rPr>
        <w:rFonts w:ascii="Wingdings" w:hAnsi="Wingdings"/>
      </w:rPr>
    </w:lvl>
    <w:lvl w:ilvl="6">
      <w:start w:val="1"/>
      <w:numFmt w:val="bullet"/>
      <w:isLgl w:val="false"/>
      <w:suff w:val="tab"/>
      <w:lvlText w:val=""/>
      <w:lvlJc w:val="left"/>
      <w:pPr>
        <w:pStyle w:val="1399"/>
        <w:ind w:left="5265" w:hanging="420"/>
        <w:tabs>
          <w:tab w:val="num" w:pos="5265" w:leader="none"/>
        </w:tabs>
      </w:pPr>
      <w:rPr>
        <w:rFonts w:ascii="Wingdings" w:hAnsi="Wingdings"/>
      </w:rPr>
    </w:lvl>
    <w:lvl w:ilvl="7">
      <w:start w:val="1"/>
      <w:numFmt w:val="bullet"/>
      <w:isLgl w:val="false"/>
      <w:suff w:val="tab"/>
      <w:lvlText w:val=""/>
      <w:lvlJc w:val="left"/>
      <w:pPr>
        <w:pStyle w:val="1399"/>
        <w:ind w:left="5685" w:hanging="420"/>
        <w:tabs>
          <w:tab w:val="num" w:pos="5685" w:leader="none"/>
        </w:tabs>
      </w:pPr>
      <w:rPr>
        <w:rFonts w:ascii="Wingdings" w:hAnsi="Wingdings"/>
      </w:rPr>
    </w:lvl>
    <w:lvl w:ilvl="8">
      <w:start w:val="1"/>
      <w:numFmt w:val="bullet"/>
      <w:isLgl w:val="false"/>
      <w:suff w:val="tab"/>
      <w:lvlText w:val=""/>
      <w:lvlJc w:val="left"/>
      <w:pPr>
        <w:pStyle w:val="1399"/>
        <w:ind w:left="6105" w:hanging="420"/>
        <w:tabs>
          <w:tab w:val="num" w:pos="6105" w:leader="none"/>
        </w:tabs>
      </w:pPr>
      <w:rPr>
        <w:rFonts w:ascii="Wingdings" w:hAnsi="Wingdings"/>
      </w:rPr>
    </w:lvl>
  </w:abstractNum>
  <w:abstractNum w:abstractNumId="7">
    <w:multiLevelType w:val="hybridMultilevel"/>
    <w:lvl w:ilvl="0">
      <w:start w:val="1"/>
      <w:numFmt w:val="bullet"/>
      <w:pStyle w:val="1645"/>
      <w:isLgl w:val="false"/>
      <w:suff w:val="tab"/>
      <w:lvlText w:val=""/>
      <w:lvlJc w:val="left"/>
      <w:pPr>
        <w:pStyle w:val="1399"/>
        <w:ind w:left="2040" w:hanging="360"/>
        <w:tabs>
          <w:tab w:val="num" w:pos="2040" w:leader="none"/>
        </w:tabs>
      </w:pPr>
      <w:rPr>
        <w:rFonts w:ascii="Wingdings" w:hAnsi="Wingdings"/>
      </w:rPr>
    </w:lvl>
    <w:lvl w:ilvl="1">
      <w:start w:val="1"/>
      <w:numFmt w:val="bullet"/>
      <w:isLgl w:val="false"/>
      <w:suff w:val="tab"/>
      <w:lvlText w:val="o"/>
      <w:lvlJc w:val="left"/>
      <w:pPr>
        <w:pStyle w:val="1399"/>
        <w:ind w:left="1440" w:hanging="360"/>
      </w:pPr>
      <w:rPr>
        <w:rFonts w:ascii="Courier New" w:hAnsi="Courier New" w:eastAsia="Courier New" w:cs="Courier New"/>
      </w:rPr>
    </w:lvl>
    <w:lvl w:ilvl="2">
      <w:start w:val="1"/>
      <w:numFmt w:val="bullet"/>
      <w:isLgl w:val="false"/>
      <w:suff w:val="tab"/>
      <w:lvlText w:val="§"/>
      <w:lvlJc w:val="left"/>
      <w:pPr>
        <w:pStyle w:val="1399"/>
        <w:ind w:left="2160" w:hanging="360"/>
      </w:pPr>
      <w:rPr>
        <w:rFonts w:ascii="Wingdings" w:hAnsi="Wingdings" w:eastAsia="Wingdings" w:cs="Wingdings"/>
      </w:rPr>
    </w:lvl>
    <w:lvl w:ilvl="3">
      <w:start w:val="1"/>
      <w:numFmt w:val="bullet"/>
      <w:isLgl w:val="false"/>
      <w:suff w:val="tab"/>
      <w:lvlText w:val="·"/>
      <w:lvlJc w:val="left"/>
      <w:pPr>
        <w:pStyle w:val="1399"/>
        <w:ind w:left="2880" w:hanging="360"/>
      </w:pPr>
      <w:rPr>
        <w:rFonts w:ascii="Symbol" w:hAnsi="Symbol" w:eastAsia="Symbol" w:cs="Symbol"/>
      </w:rPr>
    </w:lvl>
    <w:lvl w:ilvl="4">
      <w:start w:val="1"/>
      <w:numFmt w:val="bullet"/>
      <w:isLgl w:val="false"/>
      <w:suff w:val="tab"/>
      <w:lvlText w:val="o"/>
      <w:lvlJc w:val="left"/>
      <w:pPr>
        <w:pStyle w:val="1399"/>
        <w:ind w:left="3600" w:hanging="360"/>
      </w:pPr>
      <w:rPr>
        <w:rFonts w:ascii="Courier New" w:hAnsi="Courier New" w:eastAsia="Courier New" w:cs="Courier New"/>
      </w:rPr>
    </w:lvl>
    <w:lvl w:ilvl="5">
      <w:start w:val="1"/>
      <w:numFmt w:val="bullet"/>
      <w:isLgl w:val="false"/>
      <w:suff w:val="tab"/>
      <w:lvlText w:val="§"/>
      <w:lvlJc w:val="left"/>
      <w:pPr>
        <w:pStyle w:val="1399"/>
        <w:ind w:left="4320" w:hanging="360"/>
      </w:pPr>
      <w:rPr>
        <w:rFonts w:ascii="Wingdings" w:hAnsi="Wingdings" w:eastAsia="Wingdings" w:cs="Wingdings"/>
      </w:rPr>
    </w:lvl>
    <w:lvl w:ilvl="6">
      <w:start w:val="1"/>
      <w:numFmt w:val="bullet"/>
      <w:isLgl w:val="false"/>
      <w:suff w:val="tab"/>
      <w:lvlText w:val="·"/>
      <w:lvlJc w:val="left"/>
      <w:pPr>
        <w:pStyle w:val="1399"/>
        <w:ind w:left="5040" w:hanging="360"/>
      </w:pPr>
      <w:rPr>
        <w:rFonts w:ascii="Symbol" w:hAnsi="Symbol" w:eastAsia="Symbol" w:cs="Symbol"/>
      </w:rPr>
    </w:lvl>
    <w:lvl w:ilvl="7">
      <w:start w:val="1"/>
      <w:numFmt w:val="bullet"/>
      <w:isLgl w:val="false"/>
      <w:suff w:val="tab"/>
      <w:lvlText w:val="o"/>
      <w:lvlJc w:val="left"/>
      <w:pPr>
        <w:pStyle w:val="1399"/>
        <w:ind w:left="5760" w:hanging="360"/>
      </w:pPr>
      <w:rPr>
        <w:rFonts w:ascii="Courier New" w:hAnsi="Courier New" w:eastAsia="Courier New" w:cs="Courier New"/>
      </w:rPr>
    </w:lvl>
    <w:lvl w:ilvl="8">
      <w:start w:val="1"/>
      <w:numFmt w:val="bullet"/>
      <w:isLgl w:val="false"/>
      <w:suff w:val="tab"/>
      <w:lvlText w:val="§"/>
      <w:lvlJc w:val="left"/>
      <w:pPr>
        <w:pStyle w:val="1399"/>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
      <w:lvlJc w:val="left"/>
      <w:pPr>
        <w:pStyle w:val="1399"/>
        <w:ind w:left="0" w:firstLine="0"/>
      </w:pPr>
      <w:rPr>
        <w:rFonts w:ascii="Times New Roman" w:hAnsi="Times New Roman"/>
        <w:b/>
        <w:i w:val="0"/>
        <w:sz w:val="21"/>
      </w:rPr>
    </w:lvl>
    <w:lvl w:ilvl="1">
      <w:start w:val="1"/>
      <w:numFmt w:val="decimal"/>
      <w:pStyle w:val="1467"/>
      <w:isLgl w:val="false"/>
      <w:suff w:val="nothing"/>
      <w:lvlText w:val="%1%2　"/>
      <w:lvlJc w:val="left"/>
      <w:pPr>
        <w:pStyle w:val="1399"/>
        <w:ind w:left="0" w:firstLine="0"/>
      </w:pPr>
      <w:rPr>
        <w:rFonts w:hint="eastAsia" w:ascii="黑体" w:hAnsi="Times New Roman" w:eastAsia="黑体"/>
        <w:b w:val="0"/>
        <w:i w:val="0"/>
        <w:sz w:val="21"/>
      </w:rPr>
    </w:lvl>
    <w:lvl w:ilvl="2">
      <w:start w:val="1"/>
      <w:numFmt w:val="decimal"/>
      <w:isLgl w:val="false"/>
      <w:suff w:val="nothing"/>
      <w:lvlText w:val="%1%2.%3　"/>
      <w:lvlJc w:val="left"/>
      <w:pPr>
        <w:pStyle w:val="139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39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399"/>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39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399"/>
        <w:ind w:left="0" w:firstLine="0"/>
      </w:pPr>
      <w:rPr>
        <w:rFonts w:hint="eastAsia" w:ascii="黑体" w:hAnsi="Times New Roman" w:eastAsia="黑体"/>
        <w:b w:val="0"/>
        <w:i w:val="0"/>
        <w:sz w:val="21"/>
      </w:rPr>
    </w:lvl>
    <w:lvl w:ilvl="7">
      <w:start w:val="1"/>
      <w:numFmt w:val="decimal"/>
      <w:isLgl w:val="false"/>
      <w:suff w:val="tab"/>
      <w:lvlText w:val="%1.%2.%3.%4.%5.%6.%7.%8"/>
      <w:lvlJc w:val="left"/>
      <w:pPr>
        <w:pStyle w:val="1399"/>
        <w:ind w:left="3969" w:hanging="1418"/>
        <w:tabs>
          <w:tab w:val="num" w:pos="4351" w:leader="none"/>
        </w:tabs>
      </w:pPr>
      <w:rPr>
        <w:rFonts w:hint="eastAsia"/>
      </w:rPr>
    </w:lvl>
    <w:lvl w:ilvl="8">
      <w:start w:val="1"/>
      <w:numFmt w:val="decimal"/>
      <w:isLgl w:val="false"/>
      <w:suff w:val="tab"/>
      <w:lvlText w:val="%1.%2.%3.%4.%5.%6.%7.%8.%9"/>
      <w:lvlJc w:val="left"/>
      <w:pPr>
        <w:pStyle w:val="1399"/>
        <w:ind w:left="4677" w:hanging="1700"/>
        <w:tabs>
          <w:tab w:val="num" w:pos="4777" w:leader="none"/>
        </w:tabs>
      </w:pPr>
      <w:rPr>
        <w:rFonts w:hint="eastAsia"/>
      </w:rPr>
    </w:lvl>
  </w:abstractNum>
  <w:abstractNum w:abstractNumId="9">
    <w:multiLevelType w:val="hybridMultilevel"/>
    <w:lvl w:ilvl="0">
      <w:start w:val="1"/>
      <w:numFmt w:val="chineseCountingThousand"/>
      <w:pStyle w:val="1601"/>
      <w:isLgl w:val="false"/>
      <w:suff w:val="tab"/>
      <w:lvlText w:val="第%1部分"/>
      <w:lvlJc w:val="left"/>
      <w:pPr>
        <w:pStyle w:val="1399"/>
        <w:ind w:left="425" w:hanging="425"/>
        <w:tabs>
          <w:tab w:val="num" w:pos="1800" w:leader="none"/>
        </w:tabs>
      </w:pPr>
      <w:rPr>
        <w:rFonts w:hint="eastAsia"/>
      </w:rPr>
    </w:lvl>
    <w:lvl w:ilvl="1">
      <w:start w:val="1"/>
      <w:numFmt w:val="decimal"/>
      <w:pStyle w:val="1602"/>
      <w:isLgl w:val="false"/>
      <w:suff w:val="tab"/>
      <w:lvlText w:val="%1.%2"/>
      <w:lvlJc w:val="left"/>
      <w:pPr>
        <w:pStyle w:val="1399"/>
        <w:ind w:left="567" w:hanging="567"/>
        <w:tabs>
          <w:tab w:val="num" w:pos="567" w:leader="none"/>
        </w:tabs>
      </w:pPr>
      <w:rPr>
        <w:rFonts w:hint="eastAsia"/>
      </w:rPr>
    </w:lvl>
    <w:lvl w:ilvl="2">
      <w:start w:val="1"/>
      <w:numFmt w:val="decimal"/>
      <w:pStyle w:val="1769"/>
      <w:isLgl w:val="false"/>
      <w:suff w:val="tab"/>
      <w:lvlText w:val="%1.%2.%3"/>
      <w:lvlJc w:val="left"/>
      <w:pPr>
        <w:pStyle w:val="1399"/>
        <w:ind w:left="340" w:hanging="340"/>
        <w:tabs>
          <w:tab w:val="num" w:pos="1080" w:leader="none"/>
        </w:tabs>
      </w:pPr>
      <w:rPr>
        <w:rFonts w:hint="eastAsia"/>
      </w:rPr>
    </w:lvl>
    <w:lvl w:ilvl="3">
      <w:start w:val="1"/>
      <w:numFmt w:val="decimal"/>
      <w:isLgl w:val="false"/>
      <w:suff w:val="tab"/>
      <w:lvlText w:val="%1.%2.%3.%4"/>
      <w:lvlJc w:val="left"/>
      <w:pPr>
        <w:pStyle w:val="1399"/>
        <w:ind w:left="851" w:hanging="851"/>
        <w:tabs>
          <w:tab w:val="num" w:pos="851" w:leader="none"/>
        </w:tabs>
      </w:pPr>
      <w:rPr>
        <w:rFonts w:hint="eastAsia"/>
      </w:rPr>
    </w:lvl>
    <w:lvl w:ilvl="4">
      <w:start w:val="1"/>
      <w:numFmt w:val="decimal"/>
      <w:pStyle w:val="1465"/>
      <w:isLgl w:val="false"/>
      <w:suff w:val="tab"/>
      <w:lvlText w:val="%1.%2.%3.%4.%5"/>
      <w:lvlJc w:val="left"/>
      <w:pPr>
        <w:pStyle w:val="1399"/>
        <w:ind w:left="992" w:hanging="992"/>
        <w:tabs>
          <w:tab w:val="num" w:pos="1080" w:leader="none"/>
        </w:tabs>
      </w:pPr>
      <w:rPr>
        <w:rFonts w:hint="eastAsia"/>
      </w:rPr>
    </w:lvl>
    <w:lvl w:ilvl="5">
      <w:start w:val="1"/>
      <w:numFmt w:val="decimal"/>
      <w:pStyle w:val="1608"/>
      <w:isLgl w:val="false"/>
      <w:suff w:val="tab"/>
      <w:lvlText w:val="%1.%2.%3.%4.%5.%6"/>
      <w:lvlJc w:val="left"/>
      <w:pPr>
        <w:pStyle w:val="1399"/>
        <w:ind w:left="1134" w:hanging="1134"/>
        <w:tabs>
          <w:tab w:val="num" w:pos="1440" w:leader="none"/>
        </w:tabs>
      </w:pPr>
      <w:rPr>
        <w:rFonts w:hint="eastAsia"/>
      </w:rPr>
    </w:lvl>
    <w:lvl w:ilvl="6">
      <w:start w:val="1"/>
      <w:numFmt w:val="decimal"/>
      <w:isLgl w:val="false"/>
      <w:suff w:val="tab"/>
      <w:lvlText w:val="%1.%2.%3.%4.%5.%6.%7."/>
      <w:lvlJc w:val="left"/>
      <w:pPr>
        <w:pStyle w:val="1399"/>
        <w:ind w:left="1276" w:hanging="1276"/>
        <w:tabs>
          <w:tab w:val="num" w:pos="1276" w:leader="none"/>
        </w:tabs>
      </w:pPr>
      <w:rPr>
        <w:rFonts w:hint="eastAsia"/>
      </w:rPr>
    </w:lvl>
    <w:lvl w:ilvl="7">
      <w:start w:val="1"/>
      <w:numFmt w:val="decimal"/>
      <w:isLgl w:val="false"/>
      <w:suff w:val="tab"/>
      <w:lvlText w:val="%1.%2.%3.%4.%5.%6.%7.%8."/>
      <w:lvlJc w:val="left"/>
      <w:pPr>
        <w:pStyle w:val="1399"/>
        <w:ind w:left="1418" w:hanging="1418"/>
        <w:tabs>
          <w:tab w:val="num" w:pos="1418" w:leader="none"/>
        </w:tabs>
      </w:pPr>
      <w:rPr>
        <w:rFonts w:hint="eastAsia"/>
      </w:rPr>
    </w:lvl>
    <w:lvl w:ilvl="8">
      <w:start w:val="1"/>
      <w:numFmt w:val="decimal"/>
      <w:isLgl w:val="false"/>
      <w:suff w:val="tab"/>
      <w:lvlText w:val="%1.%2.%3.%4.%5.%6.%7.%8.%9."/>
      <w:lvlJc w:val="left"/>
      <w:pPr>
        <w:pStyle w:val="1399"/>
        <w:ind w:left="1559" w:hanging="1559"/>
        <w:tabs>
          <w:tab w:val="num" w:pos="1559" w:leader="none"/>
        </w:tabs>
      </w:pPr>
      <w:rPr>
        <w:rFonts w:hint="eastAsia"/>
      </w:rPr>
    </w:lvl>
  </w:abstractNum>
  <w:abstractNum w:abstractNumId="10">
    <w:multiLevelType w:val="hybridMultilevel"/>
    <w:lvl w:ilvl="0">
      <w:start w:val="1"/>
      <w:numFmt w:val="decimal"/>
      <w:pStyle w:val="1721"/>
      <w:isLgl w:val="false"/>
      <w:suff w:val="tab"/>
      <w:lvlText w:val="%1)"/>
      <w:lvlJc w:val="left"/>
      <w:pPr>
        <w:pStyle w:val="1399"/>
        <w:ind w:left="425" w:hanging="425"/>
        <w:tabs>
          <w:tab w:val="num" w:pos="425" w:leader="none"/>
        </w:tabs>
      </w:pPr>
    </w:lvl>
    <w:lvl w:ilvl="1">
      <w:start w:val="1"/>
      <w:numFmt w:val="bullet"/>
      <w:isLgl w:val="false"/>
      <w:suff w:val="tab"/>
      <w:lvlText w:val="o"/>
      <w:lvlJc w:val="left"/>
      <w:pPr>
        <w:pStyle w:val="1399"/>
        <w:ind w:left="1440" w:hanging="360"/>
      </w:pPr>
      <w:rPr>
        <w:rFonts w:ascii="Courier New" w:hAnsi="Courier New" w:eastAsia="Courier New" w:cs="Courier New"/>
      </w:rPr>
    </w:lvl>
    <w:lvl w:ilvl="2">
      <w:start w:val="1"/>
      <w:numFmt w:val="bullet"/>
      <w:isLgl w:val="false"/>
      <w:suff w:val="tab"/>
      <w:lvlText w:val="§"/>
      <w:lvlJc w:val="left"/>
      <w:pPr>
        <w:pStyle w:val="1399"/>
        <w:ind w:left="2160" w:hanging="360"/>
      </w:pPr>
      <w:rPr>
        <w:rFonts w:ascii="Wingdings" w:hAnsi="Wingdings" w:eastAsia="Wingdings" w:cs="Wingdings"/>
      </w:rPr>
    </w:lvl>
    <w:lvl w:ilvl="3">
      <w:start w:val="1"/>
      <w:numFmt w:val="bullet"/>
      <w:isLgl w:val="false"/>
      <w:suff w:val="tab"/>
      <w:lvlText w:val="·"/>
      <w:lvlJc w:val="left"/>
      <w:pPr>
        <w:pStyle w:val="1399"/>
        <w:ind w:left="2880" w:hanging="360"/>
      </w:pPr>
      <w:rPr>
        <w:rFonts w:ascii="Symbol" w:hAnsi="Symbol" w:eastAsia="Symbol" w:cs="Symbol"/>
      </w:rPr>
    </w:lvl>
    <w:lvl w:ilvl="4">
      <w:start w:val="1"/>
      <w:numFmt w:val="bullet"/>
      <w:isLgl w:val="false"/>
      <w:suff w:val="tab"/>
      <w:lvlText w:val="o"/>
      <w:lvlJc w:val="left"/>
      <w:pPr>
        <w:pStyle w:val="1399"/>
        <w:ind w:left="3600" w:hanging="360"/>
      </w:pPr>
      <w:rPr>
        <w:rFonts w:ascii="Courier New" w:hAnsi="Courier New" w:eastAsia="Courier New" w:cs="Courier New"/>
      </w:rPr>
    </w:lvl>
    <w:lvl w:ilvl="5">
      <w:start w:val="1"/>
      <w:numFmt w:val="bullet"/>
      <w:isLgl w:val="false"/>
      <w:suff w:val="tab"/>
      <w:lvlText w:val="§"/>
      <w:lvlJc w:val="left"/>
      <w:pPr>
        <w:pStyle w:val="1399"/>
        <w:ind w:left="4320" w:hanging="360"/>
      </w:pPr>
      <w:rPr>
        <w:rFonts w:ascii="Wingdings" w:hAnsi="Wingdings" w:eastAsia="Wingdings" w:cs="Wingdings"/>
      </w:rPr>
    </w:lvl>
    <w:lvl w:ilvl="6">
      <w:start w:val="1"/>
      <w:numFmt w:val="bullet"/>
      <w:isLgl w:val="false"/>
      <w:suff w:val="tab"/>
      <w:lvlText w:val="·"/>
      <w:lvlJc w:val="left"/>
      <w:pPr>
        <w:pStyle w:val="1399"/>
        <w:ind w:left="5040" w:hanging="360"/>
      </w:pPr>
      <w:rPr>
        <w:rFonts w:ascii="Symbol" w:hAnsi="Symbol" w:eastAsia="Symbol" w:cs="Symbol"/>
      </w:rPr>
    </w:lvl>
    <w:lvl w:ilvl="7">
      <w:start w:val="1"/>
      <w:numFmt w:val="bullet"/>
      <w:isLgl w:val="false"/>
      <w:suff w:val="tab"/>
      <w:lvlText w:val="o"/>
      <w:lvlJc w:val="left"/>
      <w:pPr>
        <w:pStyle w:val="1399"/>
        <w:ind w:left="5760" w:hanging="360"/>
      </w:pPr>
      <w:rPr>
        <w:rFonts w:ascii="Courier New" w:hAnsi="Courier New" w:eastAsia="Courier New" w:cs="Courier New"/>
      </w:rPr>
    </w:lvl>
    <w:lvl w:ilvl="8">
      <w:start w:val="1"/>
      <w:numFmt w:val="bullet"/>
      <w:isLgl w:val="false"/>
      <w:suff w:val="tab"/>
      <w:lvlText w:val="§"/>
      <w:lvlJc w:val="left"/>
      <w:pPr>
        <w:pStyle w:val="1399"/>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1399"/>
        <w:ind w:left="1080" w:hanging="1080"/>
        <w:tabs>
          <w:tab w:val="num" w:pos="1080" w:leader="none"/>
        </w:tabs>
      </w:pPr>
      <w:rPr>
        <w:rFonts w:hint="eastAsia" w:cs="Times New Roman"/>
      </w:rPr>
    </w:lvl>
    <w:lvl w:ilvl="1">
      <w:start w:val="1"/>
      <w:numFmt w:val="decimal"/>
      <w:isLgl w:val="false"/>
      <w:suff w:val="tab"/>
      <w:lvlText w:val="%2."/>
      <w:lvlJc w:val="left"/>
      <w:pPr>
        <w:pStyle w:val="13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1399"/>
        <w:ind w:left="1260" w:hanging="420"/>
        <w:tabs>
          <w:tab w:val="num" w:pos="1260" w:leader="none"/>
        </w:tabs>
      </w:pPr>
      <w:rPr>
        <w:rFonts w:cs="Times New Roman"/>
      </w:rPr>
    </w:lvl>
    <w:lvl w:ilvl="3">
      <w:start w:val="1"/>
      <w:numFmt w:val="decimal"/>
      <w:isLgl w:val="false"/>
      <w:suff w:val="tab"/>
      <w:lvlText w:val="%4."/>
      <w:lvlJc w:val="left"/>
      <w:pPr>
        <w:pStyle w:val="1399"/>
        <w:ind w:left="1680" w:hanging="420"/>
        <w:tabs>
          <w:tab w:val="num" w:pos="1680" w:leader="none"/>
        </w:tabs>
      </w:pPr>
      <w:rPr>
        <w:rFonts w:cs="Times New Roman"/>
      </w:rPr>
    </w:lvl>
    <w:lvl w:ilvl="4">
      <w:start w:val="1"/>
      <w:numFmt w:val="lowerLetter"/>
      <w:isLgl w:val="false"/>
      <w:suff w:val="tab"/>
      <w:lvlText w:val="%5)"/>
      <w:lvlJc w:val="left"/>
      <w:pPr>
        <w:pStyle w:val="1399"/>
        <w:ind w:left="2100" w:hanging="420"/>
        <w:tabs>
          <w:tab w:val="num" w:pos="2100" w:leader="none"/>
        </w:tabs>
      </w:pPr>
      <w:rPr>
        <w:rFonts w:cs="Times New Roman"/>
      </w:rPr>
    </w:lvl>
    <w:lvl w:ilvl="5">
      <w:start w:val="1"/>
      <w:numFmt w:val="lowerRoman"/>
      <w:isLgl w:val="false"/>
      <w:suff w:val="tab"/>
      <w:lvlText w:val="%6."/>
      <w:lvlJc w:val="right"/>
      <w:pPr>
        <w:pStyle w:val="1399"/>
        <w:ind w:left="2520" w:hanging="420"/>
        <w:tabs>
          <w:tab w:val="num" w:pos="2520" w:leader="none"/>
        </w:tabs>
      </w:pPr>
      <w:rPr>
        <w:rFonts w:cs="Times New Roman"/>
      </w:rPr>
    </w:lvl>
    <w:lvl w:ilvl="6">
      <w:start w:val="1"/>
      <w:numFmt w:val="decimal"/>
      <w:isLgl w:val="false"/>
      <w:suff w:val="tab"/>
      <w:lvlText w:val="%7."/>
      <w:lvlJc w:val="left"/>
      <w:pPr>
        <w:pStyle w:val="1399"/>
        <w:ind w:left="2940" w:hanging="420"/>
        <w:tabs>
          <w:tab w:val="num" w:pos="2940" w:leader="none"/>
        </w:tabs>
      </w:pPr>
      <w:rPr>
        <w:rFonts w:cs="Times New Roman"/>
      </w:rPr>
    </w:lvl>
    <w:lvl w:ilvl="7">
      <w:start w:val="1"/>
      <w:numFmt w:val="lowerLetter"/>
      <w:isLgl w:val="false"/>
      <w:suff w:val="tab"/>
      <w:lvlText w:val="%8)"/>
      <w:lvlJc w:val="left"/>
      <w:pPr>
        <w:pStyle w:val="1399"/>
        <w:ind w:left="3360" w:hanging="420"/>
        <w:tabs>
          <w:tab w:val="num" w:pos="3360" w:leader="none"/>
        </w:tabs>
      </w:pPr>
      <w:rPr>
        <w:rFonts w:cs="Times New Roman"/>
      </w:rPr>
    </w:lvl>
    <w:lvl w:ilvl="8">
      <w:start w:val="1"/>
      <w:numFmt w:val="lowerRoman"/>
      <w:isLgl w:val="false"/>
      <w:suff w:val="tab"/>
      <w:lvlText w:val="%9."/>
      <w:lvlJc w:val="right"/>
      <w:pPr>
        <w:pStyle w:val="1399"/>
        <w:ind w:left="3780" w:hanging="420"/>
        <w:tabs>
          <w:tab w:val="num" w:pos="3780" w:leader="none"/>
        </w:tabs>
      </w:pPr>
      <w:rPr>
        <w:rFonts w:cs="Times New Roman"/>
      </w:rPr>
    </w:lvl>
  </w:abstractNum>
  <w:num w:numId="1">
    <w:abstractNumId w:val="4"/>
  </w:num>
  <w:num w:numId="2">
    <w:abstractNumId w:val="6"/>
  </w:num>
  <w:num w:numId="3">
    <w:abstractNumId w:val="9"/>
  </w:num>
  <w:num w:numId="4">
    <w:abstractNumId w:val="8"/>
  </w:num>
  <w:num w:numId="5">
    <w:abstractNumId w:val="7"/>
  </w:num>
  <w:num w:numId="6">
    <w:abstractNumId w:val="10"/>
  </w:num>
  <w:num w:numId="7">
    <w:abstractNumId w:val="5"/>
  </w:num>
  <w:num w:numId="8">
    <w:abstractNumId w:val="2"/>
  </w:num>
  <w:num w:numId="9">
    <w:abstractNumId w:val="0"/>
  </w:num>
  <w:num w:numId="10">
    <w:abstractNumId w:val="11"/>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78">
    <w:name w:val="Title"/>
    <w:basedOn w:val="1399"/>
    <w:next w:val="1399"/>
    <w:link w:val="1430"/>
    <w:uiPriority w:val="10"/>
    <w:qFormat/>
    <w:pPr>
      <w:contextualSpacing/>
      <w:spacing w:before="300" w:after="200"/>
    </w:pPr>
    <w:rPr>
      <w:sz w:val="48"/>
      <w:szCs w:val="48"/>
    </w:rPr>
  </w:style>
  <w:style w:type="paragraph" w:styleId="1379">
    <w:name w:val="Subtitle"/>
    <w:basedOn w:val="1399"/>
    <w:next w:val="1399"/>
    <w:link w:val="1420"/>
    <w:uiPriority w:val="11"/>
    <w:qFormat/>
    <w:pPr>
      <w:spacing w:before="200" w:after="200"/>
    </w:pPr>
    <w:rPr>
      <w:sz w:val="24"/>
      <w:szCs w:val="24"/>
    </w:rPr>
  </w:style>
  <w:style w:type="paragraph" w:styleId="1380">
    <w:name w:val="Header"/>
    <w:basedOn w:val="1399"/>
    <w:link w:val="1464"/>
    <w:uiPriority w:val="99"/>
    <w:unhideWhenUsed/>
    <w:pPr>
      <w:spacing w:after="0" w:line="240" w:lineRule="auto"/>
      <w:tabs>
        <w:tab w:val="center" w:pos="7143" w:leader="none"/>
        <w:tab w:val="right" w:pos="14287" w:leader="none"/>
      </w:tabs>
    </w:pPr>
  </w:style>
  <w:style w:type="paragraph" w:styleId="1381">
    <w:name w:val="Footer"/>
    <w:basedOn w:val="1399"/>
    <w:link w:val="1462"/>
    <w:uiPriority w:val="99"/>
    <w:unhideWhenUsed/>
    <w:pPr>
      <w:spacing w:after="0" w:line="240" w:lineRule="auto"/>
      <w:tabs>
        <w:tab w:val="center" w:pos="7143" w:leader="none"/>
        <w:tab w:val="right" w:pos="14287" w:leader="none"/>
      </w:tabs>
    </w:pPr>
  </w:style>
  <w:style w:type="paragraph" w:styleId="1382">
    <w:name w:val="Caption"/>
    <w:basedOn w:val="1399"/>
    <w:next w:val="1399"/>
    <w:uiPriority w:val="35"/>
    <w:semiHidden/>
    <w:unhideWhenUsed/>
    <w:qFormat/>
    <w:pPr>
      <w:spacing w:line="276" w:lineRule="auto"/>
    </w:pPr>
    <w:rPr>
      <w:b/>
      <w:bCs/>
      <w:color w:val="4f81bd" w:themeColor="accent1"/>
      <w:sz w:val="18"/>
      <w:szCs w:val="18"/>
    </w:rPr>
  </w:style>
  <w:style w:type="table" w:styleId="13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4">
    <w:name w:val="Hyperlink"/>
    <w:uiPriority w:val="99"/>
    <w:unhideWhenUsed/>
    <w:rPr>
      <w:color w:val="0000ff" w:themeColor="hyperlink"/>
      <w:u w:val="single"/>
    </w:rPr>
  </w:style>
  <w:style w:type="paragraph" w:styleId="1385">
    <w:name w:val="footnote text"/>
    <w:basedOn w:val="1399"/>
    <w:link w:val="1422"/>
    <w:uiPriority w:val="99"/>
    <w:semiHidden/>
    <w:unhideWhenUsed/>
    <w:pPr>
      <w:spacing w:after="40" w:line="240" w:lineRule="auto"/>
    </w:pPr>
    <w:rPr>
      <w:sz w:val="18"/>
    </w:rPr>
  </w:style>
  <w:style w:type="character" w:styleId="1386">
    <w:name w:val="footnote reference"/>
    <w:uiPriority w:val="99"/>
    <w:unhideWhenUsed/>
    <w:rPr>
      <w:vertAlign w:val="superscript"/>
    </w:rPr>
  </w:style>
  <w:style w:type="paragraph" w:styleId="1387">
    <w:name w:val="endnote text"/>
    <w:basedOn w:val="1399"/>
    <w:link w:val="1416"/>
    <w:uiPriority w:val="99"/>
    <w:semiHidden/>
    <w:unhideWhenUsed/>
    <w:pPr>
      <w:spacing w:after="0" w:line="240" w:lineRule="auto"/>
    </w:pPr>
    <w:rPr>
      <w:sz w:val="20"/>
    </w:rPr>
  </w:style>
  <w:style w:type="character" w:styleId="1388">
    <w:name w:val="endnote reference"/>
    <w:uiPriority w:val="99"/>
    <w:semiHidden/>
    <w:unhideWhenUsed/>
    <w:rPr>
      <w:vertAlign w:val="superscript"/>
    </w:rPr>
  </w:style>
  <w:style w:type="paragraph" w:styleId="1389">
    <w:name w:val="toc 1"/>
    <w:basedOn w:val="1399"/>
    <w:next w:val="1399"/>
    <w:uiPriority w:val="39"/>
    <w:unhideWhenUsed/>
    <w:pPr>
      <w:ind w:left="0" w:right="0" w:firstLine="0"/>
      <w:spacing w:after="57"/>
    </w:pPr>
  </w:style>
  <w:style w:type="paragraph" w:styleId="1390">
    <w:name w:val="toc 2"/>
    <w:basedOn w:val="1399"/>
    <w:next w:val="1399"/>
    <w:uiPriority w:val="39"/>
    <w:unhideWhenUsed/>
    <w:pPr>
      <w:ind w:left="283" w:right="0" w:firstLine="0"/>
      <w:spacing w:after="57"/>
    </w:pPr>
  </w:style>
  <w:style w:type="paragraph" w:styleId="1391">
    <w:name w:val="toc 3"/>
    <w:basedOn w:val="1399"/>
    <w:next w:val="1399"/>
    <w:uiPriority w:val="39"/>
    <w:unhideWhenUsed/>
    <w:pPr>
      <w:ind w:left="567" w:right="0" w:firstLine="0"/>
      <w:spacing w:after="57"/>
    </w:pPr>
  </w:style>
  <w:style w:type="paragraph" w:styleId="1392">
    <w:name w:val="toc 4"/>
    <w:basedOn w:val="1399"/>
    <w:next w:val="1399"/>
    <w:uiPriority w:val="39"/>
    <w:unhideWhenUsed/>
    <w:pPr>
      <w:ind w:left="850" w:right="0" w:firstLine="0"/>
      <w:spacing w:after="57"/>
    </w:pPr>
  </w:style>
  <w:style w:type="paragraph" w:styleId="1393">
    <w:name w:val="toc 5"/>
    <w:basedOn w:val="1399"/>
    <w:next w:val="1399"/>
    <w:uiPriority w:val="39"/>
    <w:unhideWhenUsed/>
    <w:pPr>
      <w:ind w:left="1134" w:right="0" w:firstLine="0"/>
      <w:spacing w:after="57"/>
    </w:pPr>
  </w:style>
  <w:style w:type="paragraph" w:styleId="1394">
    <w:name w:val="toc 6"/>
    <w:basedOn w:val="1399"/>
    <w:next w:val="1399"/>
    <w:uiPriority w:val="39"/>
    <w:unhideWhenUsed/>
    <w:pPr>
      <w:ind w:left="1417" w:right="0" w:firstLine="0"/>
      <w:spacing w:after="57"/>
    </w:pPr>
  </w:style>
  <w:style w:type="paragraph" w:styleId="1395">
    <w:name w:val="toc 7"/>
    <w:basedOn w:val="1399"/>
    <w:next w:val="1399"/>
    <w:uiPriority w:val="39"/>
    <w:unhideWhenUsed/>
    <w:pPr>
      <w:ind w:left="1701" w:right="0" w:firstLine="0"/>
      <w:spacing w:after="57"/>
    </w:pPr>
  </w:style>
  <w:style w:type="paragraph" w:styleId="1396">
    <w:name w:val="toc 8"/>
    <w:basedOn w:val="1399"/>
    <w:next w:val="1399"/>
    <w:uiPriority w:val="39"/>
    <w:unhideWhenUsed/>
    <w:pPr>
      <w:ind w:left="1984" w:right="0" w:firstLine="0"/>
      <w:spacing w:after="57"/>
    </w:pPr>
  </w:style>
  <w:style w:type="paragraph" w:styleId="1397">
    <w:name w:val="toc 9"/>
    <w:basedOn w:val="1399"/>
    <w:next w:val="1399"/>
    <w:uiPriority w:val="39"/>
    <w:unhideWhenUsed/>
    <w:pPr>
      <w:ind w:left="2268" w:right="0" w:firstLine="0"/>
      <w:spacing w:after="57"/>
    </w:pPr>
  </w:style>
  <w:style w:type="paragraph" w:styleId="1398">
    <w:name w:val="table of figures"/>
    <w:basedOn w:val="1399"/>
    <w:next w:val="1399"/>
    <w:uiPriority w:val="99"/>
    <w:unhideWhenUsed/>
    <w:pPr>
      <w:spacing w:after="0" w:afterAutospacing="0"/>
    </w:pPr>
  </w:style>
  <w:style w:type="paragraph" w:styleId="1399" w:default="1">
    <w:name w:val="Normal"/>
    <w:next w:val="1403"/>
    <w:link w:val="1399"/>
    <w:qFormat/>
    <w:pPr>
      <w:jc w:val="both"/>
      <w:widowControl w:val="off"/>
    </w:pPr>
    <w:rPr>
      <w:sz w:val="21"/>
      <w:szCs w:val="24"/>
      <w:lang w:eastAsia="zh-CN"/>
    </w:rPr>
  </w:style>
  <w:style w:type="paragraph" w:styleId="1400">
    <w:name w:val="标题 4"/>
    <w:basedOn w:val="1399"/>
    <w:next w:val="1399"/>
    <w:link w:val="1399"/>
    <w:uiPriority w:val="9"/>
    <w:unhideWhenUsed/>
    <w:qFormat/>
    <w:pPr>
      <w:keepLines/>
      <w:keepNext/>
      <w:spacing w:before="320" w:after="200"/>
      <w:outlineLvl w:val="3"/>
    </w:pPr>
    <w:rPr>
      <w:rFonts w:ascii="Arial" w:hAnsi="Arial" w:eastAsia="Arial" w:cs="Arial"/>
      <w:b/>
      <w:bCs/>
      <w:sz w:val="26"/>
      <w:szCs w:val="26"/>
    </w:rPr>
  </w:style>
  <w:style w:type="character" w:styleId="1401">
    <w:name w:val="默认段落字体"/>
    <w:next w:val="1401"/>
    <w:link w:val="1399"/>
    <w:uiPriority w:val="1"/>
    <w:unhideWhenUsed/>
    <w:qFormat/>
  </w:style>
  <w:style w:type="table" w:styleId="1402">
    <w:name w:val="普通表格"/>
    <w:next w:val="1402"/>
    <w:link w:val="1399"/>
    <w:uiPriority w:val="99"/>
    <w:unhideWhenUsed/>
    <w:qFormat/>
    <w:tblPr/>
  </w:style>
  <w:style w:type="paragraph" w:styleId="1403">
    <w:name w:val="正文文本12"/>
    <w:basedOn w:val="1399"/>
    <w:next w:val="1404"/>
    <w:link w:val="1399"/>
    <w:uiPriority w:val="99"/>
    <w:qFormat/>
    <w:rPr>
      <w:rFonts w:ascii="仿宋_GB2312" w:eastAsia="仿宋_GB2312" w:cs="仿宋_GB2312"/>
      <w:sz w:val="28"/>
      <w:szCs w:val="28"/>
    </w:rPr>
  </w:style>
  <w:style w:type="paragraph" w:styleId="1404">
    <w:name w:val="列表1"/>
    <w:basedOn w:val="1399"/>
    <w:next w:val="1404"/>
    <w:link w:val="1399"/>
    <w:qFormat/>
    <w:pPr>
      <w:numPr>
        <w:ilvl w:val="0"/>
        <w:numId w:val="1"/>
      </w:numPr>
      <w:spacing w:after="20" w:line="288" w:lineRule="auto"/>
      <w:tabs>
        <w:tab w:val="left" w:pos="420" w:leader="none"/>
      </w:tabs>
    </w:pPr>
    <w:rPr>
      <w:rFonts w:ascii="Times New Roman" w:hAnsi="Times New Roman" w:eastAsia="宋体" w:cs="Times New Roman"/>
      <w:szCs w:val="20"/>
      <w:lang w:val="en-GB"/>
    </w:rPr>
  </w:style>
  <w:style w:type="paragraph" w:styleId="1405">
    <w:name w:val="目录 7"/>
    <w:basedOn w:val="1399"/>
    <w:next w:val="1399"/>
    <w:link w:val="1399"/>
    <w:uiPriority w:val="39"/>
    <w:unhideWhenUsed/>
    <w:qFormat/>
    <w:pPr>
      <w:ind w:left="1701" w:right="0" w:firstLine="0"/>
      <w:spacing w:after="57"/>
    </w:pPr>
  </w:style>
  <w:style w:type="paragraph" w:styleId="1406">
    <w:name w:val="正文缩进"/>
    <w:basedOn w:val="1399"/>
    <w:next w:val="1406"/>
    <w:link w:val="1399"/>
    <w:qFormat/>
    <w:pPr>
      <w:ind w:firstLine="420"/>
    </w:pPr>
  </w:style>
  <w:style w:type="paragraph" w:styleId="1407">
    <w:name w:val="批注文字"/>
    <w:basedOn w:val="1399"/>
    <w:next w:val="1407"/>
    <w:link w:val="1399"/>
    <w:qFormat/>
    <w:pPr>
      <w:jc w:val="left"/>
    </w:pPr>
    <w:rPr>
      <w:rFonts w:cs="Times New Roman"/>
    </w:rPr>
  </w:style>
  <w:style w:type="paragraph" w:styleId="1408">
    <w:name w:val="正文文本"/>
    <w:basedOn w:val="1399"/>
    <w:next w:val="1409"/>
    <w:link w:val="1399"/>
    <w:qFormat/>
    <w:rPr>
      <w:rFonts w:ascii="仿宋_GB2312" w:eastAsia="仿宋_GB2312"/>
      <w:sz w:val="28"/>
      <w:szCs w:val="20"/>
    </w:rPr>
  </w:style>
  <w:style w:type="paragraph" w:styleId="1409">
    <w:name w:val="列表"/>
    <w:basedOn w:val="1399"/>
    <w:next w:val="1409"/>
    <w:link w:val="1399"/>
    <w:qFormat/>
    <w:pPr>
      <w:numPr>
        <w:ilvl w:val="0"/>
        <w:numId w:val="2"/>
      </w:numPr>
      <w:spacing w:after="20" w:line="288" w:lineRule="auto"/>
      <w:tabs>
        <w:tab w:val="left" w:pos="420" w:leader="none"/>
      </w:tabs>
    </w:pPr>
    <w:rPr>
      <w:szCs w:val="20"/>
      <w:lang w:val="en-GB"/>
    </w:rPr>
  </w:style>
  <w:style w:type="paragraph" w:styleId="1410">
    <w:name w:val="正文文本缩进"/>
    <w:basedOn w:val="1399"/>
    <w:next w:val="1410"/>
    <w:link w:val="1399"/>
    <w:qFormat/>
    <w:pPr>
      <w:ind w:left="156"/>
      <w:spacing w:line="300" w:lineRule="auto"/>
      <w:widowControl/>
    </w:pPr>
    <w:rPr>
      <w:rFonts w:cs="Times New Roman"/>
      <w:sz w:val="28"/>
      <w:szCs w:val="20"/>
    </w:rPr>
  </w:style>
  <w:style w:type="paragraph" w:styleId="1411">
    <w:name w:val="文本块"/>
    <w:basedOn w:val="1399"/>
    <w:next w:val="1411"/>
    <w:link w:val="1399"/>
    <w:qFormat/>
    <w:pPr>
      <w:ind w:left="420" w:right="33"/>
      <w:jc w:val="left"/>
    </w:pPr>
    <w:rPr>
      <w:sz w:val="24"/>
      <w:szCs w:val="20"/>
    </w:rPr>
  </w:style>
  <w:style w:type="paragraph" w:styleId="1412">
    <w:name w:val="目录 5"/>
    <w:basedOn w:val="1399"/>
    <w:next w:val="1399"/>
    <w:link w:val="1399"/>
    <w:uiPriority w:val="39"/>
    <w:unhideWhenUsed/>
    <w:qFormat/>
    <w:pPr>
      <w:ind w:left="1134" w:right="0" w:firstLine="0"/>
      <w:spacing w:after="57"/>
    </w:pPr>
  </w:style>
  <w:style w:type="paragraph" w:styleId="1413">
    <w:name w:val="目录 3"/>
    <w:basedOn w:val="1399"/>
    <w:next w:val="1399"/>
    <w:link w:val="1399"/>
    <w:uiPriority w:val="39"/>
    <w:unhideWhenUsed/>
    <w:qFormat/>
    <w:pPr>
      <w:ind w:left="567" w:right="0" w:firstLine="0"/>
      <w:spacing w:after="57"/>
    </w:pPr>
  </w:style>
  <w:style w:type="paragraph" w:styleId="1414">
    <w:name w:val="目录 8"/>
    <w:basedOn w:val="1399"/>
    <w:next w:val="1399"/>
    <w:link w:val="1399"/>
    <w:uiPriority w:val="39"/>
    <w:unhideWhenUsed/>
    <w:qFormat/>
    <w:pPr>
      <w:ind w:left="1984" w:right="0" w:firstLine="0"/>
      <w:spacing w:after="57"/>
    </w:pPr>
  </w:style>
  <w:style w:type="paragraph" w:styleId="1415">
    <w:name w:val="尾注文本"/>
    <w:basedOn w:val="1399"/>
    <w:next w:val="1415"/>
    <w:link w:val="1416"/>
    <w:uiPriority w:val="99"/>
    <w:unhideWhenUsed/>
    <w:qFormat/>
    <w:pPr>
      <w:spacing w:after="0" w:line="240" w:lineRule="auto"/>
    </w:pPr>
    <w:rPr>
      <w:sz w:val="20"/>
    </w:rPr>
  </w:style>
  <w:style w:type="character" w:styleId="1416">
    <w:name w:val="Endnote Text Char"/>
    <w:next w:val="1416"/>
    <w:link w:val="1415"/>
    <w:uiPriority w:val="99"/>
    <w:qFormat/>
    <w:rPr>
      <w:sz w:val="20"/>
    </w:rPr>
  </w:style>
  <w:style w:type="paragraph" w:styleId="1417">
    <w:name w:val="目录 1"/>
    <w:basedOn w:val="1399"/>
    <w:next w:val="1399"/>
    <w:link w:val="1399"/>
    <w:uiPriority w:val="39"/>
    <w:unhideWhenUsed/>
    <w:qFormat/>
    <w:pPr>
      <w:ind w:left="0" w:right="0" w:firstLine="0"/>
      <w:spacing w:after="57"/>
    </w:pPr>
  </w:style>
  <w:style w:type="paragraph" w:styleId="1418">
    <w:name w:val="目录 4"/>
    <w:basedOn w:val="1399"/>
    <w:next w:val="1399"/>
    <w:link w:val="1399"/>
    <w:uiPriority w:val="39"/>
    <w:unhideWhenUsed/>
    <w:qFormat/>
    <w:pPr>
      <w:ind w:left="850" w:right="0" w:firstLine="0"/>
      <w:spacing w:after="57"/>
    </w:pPr>
  </w:style>
  <w:style w:type="paragraph" w:styleId="1419">
    <w:name w:val="副标题"/>
    <w:basedOn w:val="1399"/>
    <w:next w:val="1399"/>
    <w:link w:val="1420"/>
    <w:uiPriority w:val="11"/>
    <w:qFormat/>
    <w:pPr>
      <w:spacing w:before="200" w:after="200"/>
    </w:pPr>
    <w:rPr>
      <w:sz w:val="24"/>
      <w:szCs w:val="24"/>
    </w:rPr>
  </w:style>
  <w:style w:type="character" w:styleId="1420">
    <w:name w:val="Subtitle Char"/>
    <w:next w:val="1420"/>
    <w:link w:val="1419"/>
    <w:uiPriority w:val="11"/>
    <w:qFormat/>
    <w:rPr>
      <w:sz w:val="24"/>
      <w:szCs w:val="24"/>
    </w:rPr>
  </w:style>
  <w:style w:type="paragraph" w:styleId="1421">
    <w:name w:val="脚注文本"/>
    <w:basedOn w:val="1399"/>
    <w:next w:val="1421"/>
    <w:link w:val="1422"/>
    <w:uiPriority w:val="99"/>
    <w:unhideWhenUsed/>
    <w:qFormat/>
    <w:pPr>
      <w:spacing w:after="40" w:line="240" w:lineRule="auto"/>
    </w:pPr>
    <w:rPr>
      <w:sz w:val="18"/>
    </w:rPr>
  </w:style>
  <w:style w:type="character" w:styleId="1422">
    <w:name w:val="Footnote Text Char"/>
    <w:next w:val="1422"/>
    <w:link w:val="1421"/>
    <w:uiPriority w:val="99"/>
    <w:qFormat/>
    <w:rPr>
      <w:sz w:val="18"/>
    </w:rPr>
  </w:style>
  <w:style w:type="paragraph" w:styleId="1423">
    <w:name w:val="目录 6"/>
    <w:basedOn w:val="1399"/>
    <w:next w:val="1399"/>
    <w:link w:val="1399"/>
    <w:uiPriority w:val="39"/>
    <w:unhideWhenUsed/>
    <w:qFormat/>
    <w:pPr>
      <w:ind w:left="1417" w:right="0" w:firstLine="0"/>
      <w:spacing w:after="57"/>
    </w:pPr>
  </w:style>
  <w:style w:type="paragraph" w:styleId="1424">
    <w:name w:val="图表目录"/>
    <w:basedOn w:val="1399"/>
    <w:next w:val="1399"/>
    <w:link w:val="1399"/>
    <w:uiPriority w:val="99"/>
    <w:unhideWhenUsed/>
    <w:qFormat/>
    <w:pPr>
      <w:spacing w:after="0" w:afterAutospacing="0"/>
    </w:pPr>
  </w:style>
  <w:style w:type="paragraph" w:styleId="1425">
    <w:name w:val="目录 2"/>
    <w:basedOn w:val="1399"/>
    <w:next w:val="1399"/>
    <w:link w:val="1399"/>
    <w:uiPriority w:val="39"/>
    <w:unhideWhenUsed/>
    <w:qFormat/>
    <w:pPr>
      <w:ind w:left="283" w:right="0" w:firstLine="0"/>
      <w:spacing w:after="57"/>
    </w:pPr>
  </w:style>
  <w:style w:type="paragraph" w:styleId="1426">
    <w:name w:val="目录 9"/>
    <w:basedOn w:val="1399"/>
    <w:next w:val="1399"/>
    <w:link w:val="1399"/>
    <w:uiPriority w:val="39"/>
    <w:unhideWhenUsed/>
    <w:qFormat/>
    <w:pPr>
      <w:ind w:left="2268" w:right="0" w:firstLine="0"/>
      <w:spacing w:after="57"/>
    </w:pPr>
  </w:style>
  <w:style w:type="paragraph" w:styleId="1427">
    <w:name w:val="正文文本 2"/>
    <w:basedOn w:val="1399"/>
    <w:next w:val="1427"/>
    <w:link w:val="1399"/>
    <w:qFormat/>
    <w:pPr>
      <w:ind w:firstLine="480"/>
    </w:pPr>
    <w:rPr>
      <w:sz w:val="24"/>
    </w:rPr>
  </w:style>
  <w:style w:type="paragraph" w:styleId="1428">
    <w:name w:val="普通(网站)"/>
    <w:basedOn w:val="1399"/>
    <w:next w:val="1428"/>
    <w:link w:val="1399"/>
    <w:qFormat/>
    <w:pPr>
      <w:ind w:firstLine="420"/>
      <w:jc w:val="left"/>
      <w:spacing w:before="100" w:beforeAutospacing="1" w:after="100" w:afterAutospacing="1" w:line="288" w:lineRule="auto"/>
      <w:widowControl/>
    </w:pPr>
    <w:rPr>
      <w:rFonts w:ascii="宋体" w:hAnsi="宋体"/>
      <w:sz w:val="24"/>
    </w:rPr>
  </w:style>
  <w:style w:type="paragraph" w:styleId="1429">
    <w:name w:val="标题"/>
    <w:basedOn w:val="1399"/>
    <w:next w:val="1399"/>
    <w:link w:val="1430"/>
    <w:uiPriority w:val="10"/>
    <w:qFormat/>
    <w:pPr>
      <w:contextualSpacing/>
      <w:spacing w:before="300" w:after="200"/>
    </w:pPr>
    <w:rPr>
      <w:sz w:val="48"/>
      <w:szCs w:val="48"/>
    </w:rPr>
  </w:style>
  <w:style w:type="character" w:styleId="1430">
    <w:name w:val="Title Char"/>
    <w:next w:val="1430"/>
    <w:link w:val="1429"/>
    <w:uiPriority w:val="10"/>
    <w:qFormat/>
    <w:rPr>
      <w:sz w:val="48"/>
      <w:szCs w:val="48"/>
    </w:rPr>
  </w:style>
  <w:style w:type="paragraph" w:styleId="1431">
    <w:name w:val="正文首行缩进"/>
    <w:basedOn w:val="1408"/>
    <w:next w:val="1431"/>
    <w:link w:val="1399"/>
    <w:qFormat/>
    <w:pPr>
      <w:ind w:firstLine="420"/>
      <w:spacing w:after="120"/>
    </w:pPr>
    <w:rPr>
      <w:color w:val="000000"/>
      <w:spacing w:val="-8"/>
      <w:sz w:val="21"/>
    </w:rPr>
  </w:style>
  <w:style w:type="table" w:styleId="1432">
    <w:name w:val="网格型"/>
    <w:next w:val="1432"/>
    <w:link w:val="1399"/>
    <w:uiPriority w:val="59"/>
    <w:qFormat/>
    <w:pPr>
      <w:spacing w:after="0" w:line="240" w:lineRule="auto"/>
    </w:pPr>
    <w:tblPr/>
  </w:style>
  <w:style w:type="character" w:styleId="1433">
    <w:name w:val="尾注引用"/>
    <w:next w:val="1433"/>
    <w:link w:val="1399"/>
    <w:uiPriority w:val="99"/>
    <w:unhideWhenUsed/>
    <w:qFormat/>
    <w:rPr>
      <w:vertAlign w:val="superscript"/>
    </w:rPr>
  </w:style>
  <w:style w:type="character" w:styleId="1434">
    <w:name w:val="页码"/>
    <w:next w:val="1434"/>
    <w:link w:val="1399"/>
    <w:qFormat/>
  </w:style>
  <w:style w:type="character" w:styleId="1435">
    <w:name w:val="已访问的超链接"/>
    <w:basedOn w:val="1401"/>
    <w:next w:val="1435"/>
    <w:link w:val="1399"/>
    <w:uiPriority w:val="99"/>
    <w:unhideWhenUsed/>
    <w:qFormat/>
    <w:rPr>
      <w:color w:val="000000"/>
      <w:u w:val="none"/>
    </w:rPr>
  </w:style>
  <w:style w:type="character" w:styleId="1436">
    <w:name w:val="强调"/>
    <w:basedOn w:val="1401"/>
    <w:next w:val="1436"/>
    <w:link w:val="1399"/>
    <w:uiPriority w:val="20"/>
    <w:qFormat/>
    <w:rPr>
      <w:b/>
      <w:bCs/>
    </w:rPr>
  </w:style>
  <w:style w:type="character" w:styleId="1437">
    <w:name w:val="超链接"/>
    <w:next w:val="1437"/>
    <w:link w:val="1399"/>
    <w:uiPriority w:val="99"/>
    <w:unhideWhenUsed/>
    <w:qFormat/>
    <w:rPr>
      <w:color w:val="0000ff"/>
      <w:u w:val="single"/>
    </w:rPr>
  </w:style>
  <w:style w:type="character" w:styleId="1438">
    <w:name w:val="HTML 代码"/>
    <w:basedOn w:val="1401"/>
    <w:next w:val="1438"/>
    <w:link w:val="1399"/>
    <w:uiPriority w:val="99"/>
    <w:unhideWhenUsed/>
    <w:qFormat/>
    <w:rPr>
      <w:rFonts w:ascii="Courier New" w:hAnsi="Courier New"/>
      <w:sz w:val="20"/>
    </w:rPr>
  </w:style>
  <w:style w:type="character" w:styleId="1439">
    <w:name w:val="脚注引用"/>
    <w:next w:val="1439"/>
    <w:link w:val="1399"/>
    <w:uiPriority w:val="99"/>
    <w:unhideWhenUsed/>
    <w:qFormat/>
    <w:rPr>
      <w:vertAlign w:val="superscript"/>
    </w:rPr>
  </w:style>
  <w:style w:type="paragraph" w:styleId="1440">
    <w:name w:val="Heading 1"/>
    <w:basedOn w:val="1399"/>
    <w:next w:val="1399"/>
    <w:link w:val="1441"/>
    <w:uiPriority w:val="9"/>
    <w:qFormat/>
    <w:pPr>
      <w:keepLines/>
      <w:keepNext/>
      <w:spacing w:before="480" w:after="200"/>
      <w:outlineLvl w:val="0"/>
    </w:pPr>
    <w:rPr>
      <w:rFonts w:ascii="Arial" w:hAnsi="Arial" w:eastAsia="Arial" w:cs="Arial"/>
      <w:sz w:val="40"/>
      <w:szCs w:val="40"/>
    </w:rPr>
  </w:style>
  <w:style w:type="character" w:styleId="1441">
    <w:name w:val="Heading 1 Char"/>
    <w:next w:val="1441"/>
    <w:link w:val="1440"/>
    <w:uiPriority w:val="9"/>
    <w:qFormat/>
    <w:rPr>
      <w:rFonts w:ascii="Arial" w:hAnsi="Arial" w:eastAsia="Arial" w:cs="Arial"/>
      <w:sz w:val="40"/>
      <w:szCs w:val="40"/>
    </w:rPr>
  </w:style>
  <w:style w:type="paragraph" w:styleId="1442">
    <w:name w:val="Heading 2"/>
    <w:basedOn w:val="1399"/>
    <w:next w:val="1399"/>
    <w:link w:val="1443"/>
    <w:uiPriority w:val="9"/>
    <w:unhideWhenUsed/>
    <w:qFormat/>
    <w:pPr>
      <w:keepLines/>
      <w:keepNext/>
      <w:spacing w:before="360" w:after="200"/>
      <w:outlineLvl w:val="1"/>
    </w:pPr>
    <w:rPr>
      <w:rFonts w:ascii="Arial" w:hAnsi="Arial" w:eastAsia="Arial" w:cs="Arial"/>
      <w:sz w:val="34"/>
    </w:rPr>
  </w:style>
  <w:style w:type="character" w:styleId="1443">
    <w:name w:val="Heading 2 Char"/>
    <w:next w:val="1443"/>
    <w:link w:val="1442"/>
    <w:uiPriority w:val="9"/>
    <w:qFormat/>
    <w:rPr>
      <w:rFonts w:ascii="Arial" w:hAnsi="Arial" w:eastAsia="Arial" w:cs="Arial"/>
      <w:sz w:val="34"/>
    </w:rPr>
  </w:style>
  <w:style w:type="paragraph" w:styleId="1444">
    <w:name w:val="Heading 3"/>
    <w:basedOn w:val="1399"/>
    <w:next w:val="1399"/>
    <w:link w:val="1445"/>
    <w:uiPriority w:val="9"/>
    <w:unhideWhenUsed/>
    <w:qFormat/>
    <w:pPr>
      <w:keepLines/>
      <w:keepNext/>
      <w:spacing w:before="320" w:after="200"/>
      <w:outlineLvl w:val="2"/>
    </w:pPr>
    <w:rPr>
      <w:rFonts w:ascii="Arial" w:hAnsi="Arial" w:eastAsia="Arial" w:cs="Arial"/>
      <w:sz w:val="30"/>
      <w:szCs w:val="30"/>
    </w:rPr>
  </w:style>
  <w:style w:type="character" w:styleId="1445">
    <w:name w:val="Heading 3 Char"/>
    <w:next w:val="1445"/>
    <w:link w:val="1444"/>
    <w:uiPriority w:val="9"/>
    <w:qFormat/>
    <w:rPr>
      <w:rFonts w:ascii="Arial" w:hAnsi="Arial" w:eastAsia="Arial" w:cs="Arial"/>
      <w:sz w:val="30"/>
      <w:szCs w:val="30"/>
    </w:rPr>
  </w:style>
  <w:style w:type="paragraph" w:styleId="1446">
    <w:name w:val="Heading 4"/>
    <w:basedOn w:val="1399"/>
    <w:next w:val="1399"/>
    <w:link w:val="1447"/>
    <w:uiPriority w:val="9"/>
    <w:unhideWhenUsed/>
    <w:qFormat/>
    <w:pPr>
      <w:keepLines/>
      <w:keepNext/>
      <w:spacing w:before="320" w:after="200"/>
      <w:outlineLvl w:val="3"/>
    </w:pPr>
    <w:rPr>
      <w:rFonts w:ascii="Arial" w:hAnsi="Arial" w:eastAsia="Arial" w:cs="Arial"/>
      <w:b/>
      <w:bCs/>
      <w:sz w:val="26"/>
      <w:szCs w:val="26"/>
    </w:rPr>
  </w:style>
  <w:style w:type="character" w:styleId="1447">
    <w:name w:val="Heading 4 Char"/>
    <w:next w:val="1447"/>
    <w:link w:val="1446"/>
    <w:uiPriority w:val="9"/>
    <w:qFormat/>
    <w:rPr>
      <w:rFonts w:ascii="Arial" w:hAnsi="Arial" w:eastAsia="Arial" w:cs="Arial"/>
      <w:b/>
      <w:bCs/>
      <w:sz w:val="26"/>
      <w:szCs w:val="26"/>
    </w:rPr>
  </w:style>
  <w:style w:type="paragraph" w:styleId="1448">
    <w:name w:val="Heading 5"/>
    <w:basedOn w:val="1399"/>
    <w:next w:val="1399"/>
    <w:link w:val="1449"/>
    <w:uiPriority w:val="9"/>
    <w:unhideWhenUsed/>
    <w:qFormat/>
    <w:pPr>
      <w:keepLines/>
      <w:keepNext/>
      <w:spacing w:before="320" w:after="200"/>
      <w:outlineLvl w:val="4"/>
    </w:pPr>
    <w:rPr>
      <w:rFonts w:ascii="Arial" w:hAnsi="Arial" w:eastAsia="Arial" w:cs="Arial"/>
      <w:b/>
      <w:bCs/>
      <w:sz w:val="24"/>
      <w:szCs w:val="24"/>
    </w:rPr>
  </w:style>
  <w:style w:type="character" w:styleId="1449">
    <w:name w:val="Heading 5 Char"/>
    <w:next w:val="1449"/>
    <w:link w:val="1448"/>
    <w:uiPriority w:val="9"/>
    <w:qFormat/>
    <w:rPr>
      <w:rFonts w:ascii="Arial" w:hAnsi="Arial" w:eastAsia="Arial" w:cs="Arial"/>
      <w:b/>
      <w:bCs/>
      <w:sz w:val="24"/>
      <w:szCs w:val="24"/>
    </w:rPr>
  </w:style>
  <w:style w:type="paragraph" w:styleId="1450">
    <w:name w:val="Heading 6"/>
    <w:basedOn w:val="1399"/>
    <w:next w:val="1399"/>
    <w:link w:val="1451"/>
    <w:uiPriority w:val="9"/>
    <w:unhideWhenUsed/>
    <w:qFormat/>
    <w:pPr>
      <w:keepLines/>
      <w:keepNext/>
      <w:spacing w:before="320" w:after="200"/>
      <w:outlineLvl w:val="5"/>
    </w:pPr>
    <w:rPr>
      <w:rFonts w:ascii="Arial" w:hAnsi="Arial" w:eastAsia="Arial" w:cs="Arial"/>
      <w:b/>
      <w:bCs/>
      <w:sz w:val="22"/>
      <w:szCs w:val="22"/>
    </w:rPr>
  </w:style>
  <w:style w:type="character" w:styleId="1451">
    <w:name w:val="Heading 6 Char"/>
    <w:next w:val="1451"/>
    <w:link w:val="1450"/>
    <w:uiPriority w:val="9"/>
    <w:qFormat/>
    <w:rPr>
      <w:rFonts w:ascii="Arial" w:hAnsi="Arial" w:eastAsia="Arial" w:cs="Arial"/>
      <w:b/>
      <w:bCs/>
      <w:sz w:val="22"/>
      <w:szCs w:val="22"/>
    </w:rPr>
  </w:style>
  <w:style w:type="paragraph" w:styleId="1452">
    <w:name w:val="Heading 7"/>
    <w:basedOn w:val="1399"/>
    <w:next w:val="1399"/>
    <w:link w:val="1453"/>
    <w:uiPriority w:val="9"/>
    <w:unhideWhenUsed/>
    <w:qFormat/>
    <w:pPr>
      <w:keepLines/>
      <w:keepNext/>
      <w:spacing w:before="320" w:after="200"/>
      <w:outlineLvl w:val="6"/>
    </w:pPr>
    <w:rPr>
      <w:rFonts w:ascii="Arial" w:hAnsi="Arial" w:eastAsia="Arial" w:cs="Arial"/>
      <w:b/>
      <w:bCs/>
      <w:i/>
      <w:iCs/>
      <w:sz w:val="22"/>
      <w:szCs w:val="22"/>
    </w:rPr>
  </w:style>
  <w:style w:type="character" w:styleId="1453">
    <w:name w:val="Heading 7 Char"/>
    <w:next w:val="1453"/>
    <w:link w:val="1452"/>
    <w:uiPriority w:val="9"/>
    <w:qFormat/>
    <w:rPr>
      <w:rFonts w:ascii="Arial" w:hAnsi="Arial" w:eastAsia="Arial" w:cs="Arial"/>
      <w:b/>
      <w:bCs/>
      <w:i/>
      <w:iCs/>
      <w:sz w:val="22"/>
      <w:szCs w:val="22"/>
    </w:rPr>
  </w:style>
  <w:style w:type="paragraph" w:styleId="1454">
    <w:name w:val="Heading 8"/>
    <w:basedOn w:val="1399"/>
    <w:next w:val="1399"/>
    <w:link w:val="1455"/>
    <w:uiPriority w:val="9"/>
    <w:unhideWhenUsed/>
    <w:qFormat/>
    <w:pPr>
      <w:keepLines/>
      <w:keepNext/>
      <w:spacing w:before="320" w:after="200"/>
      <w:outlineLvl w:val="7"/>
    </w:pPr>
    <w:rPr>
      <w:rFonts w:ascii="Arial" w:hAnsi="Arial" w:eastAsia="Arial" w:cs="Arial"/>
      <w:i/>
      <w:iCs/>
      <w:sz w:val="22"/>
      <w:szCs w:val="22"/>
    </w:rPr>
  </w:style>
  <w:style w:type="character" w:styleId="1455">
    <w:name w:val="Heading 8 Char"/>
    <w:next w:val="1455"/>
    <w:link w:val="1454"/>
    <w:uiPriority w:val="9"/>
    <w:qFormat/>
    <w:rPr>
      <w:rFonts w:ascii="Arial" w:hAnsi="Arial" w:eastAsia="Arial" w:cs="Arial"/>
      <w:i/>
      <w:iCs/>
      <w:sz w:val="22"/>
      <w:szCs w:val="22"/>
    </w:rPr>
  </w:style>
  <w:style w:type="paragraph" w:styleId="1456">
    <w:name w:val="Heading 9"/>
    <w:basedOn w:val="1399"/>
    <w:next w:val="1399"/>
    <w:link w:val="1457"/>
    <w:uiPriority w:val="9"/>
    <w:unhideWhenUsed/>
    <w:qFormat/>
    <w:pPr>
      <w:keepLines/>
      <w:keepNext/>
      <w:spacing w:before="320" w:after="200"/>
      <w:outlineLvl w:val="8"/>
    </w:pPr>
    <w:rPr>
      <w:rFonts w:ascii="Arial" w:hAnsi="Arial" w:eastAsia="Arial" w:cs="Arial"/>
      <w:i/>
      <w:iCs/>
      <w:sz w:val="21"/>
      <w:szCs w:val="21"/>
    </w:rPr>
  </w:style>
  <w:style w:type="character" w:styleId="1457">
    <w:name w:val="Heading 9 Char"/>
    <w:next w:val="1457"/>
    <w:link w:val="1456"/>
    <w:uiPriority w:val="9"/>
    <w:qFormat/>
    <w:rPr>
      <w:rFonts w:ascii="Arial" w:hAnsi="Arial" w:eastAsia="Arial" w:cs="Arial"/>
      <w:i/>
      <w:iCs/>
      <w:sz w:val="21"/>
      <w:szCs w:val="21"/>
    </w:rPr>
  </w:style>
  <w:style w:type="paragraph" w:styleId="1458">
    <w:name w:val="Caption1"/>
    <w:basedOn w:val="1399"/>
    <w:next w:val="1399"/>
    <w:link w:val="1399"/>
    <w:uiPriority w:val="35"/>
    <w:unhideWhenUsed/>
    <w:qFormat/>
    <w:pPr>
      <w:spacing w:line="276" w:lineRule="auto"/>
    </w:pPr>
    <w:rPr>
      <w:b/>
      <w:bCs/>
      <w:color w:val="4f81bd"/>
      <w:sz w:val="18"/>
      <w:szCs w:val="18"/>
    </w:rPr>
  </w:style>
  <w:style w:type="paragraph" w:styleId="1459">
    <w:name w:val="Footer1"/>
    <w:basedOn w:val="1399"/>
    <w:next w:val="1461"/>
    <w:link w:val="1460"/>
    <w:uiPriority w:val="99"/>
    <w:unhideWhenUsed/>
    <w:qFormat/>
    <w:pPr>
      <w:spacing w:after="0" w:line="240" w:lineRule="auto"/>
      <w:tabs>
        <w:tab w:val="center" w:pos="7143" w:leader="none"/>
        <w:tab w:val="right" w:pos="14287" w:leader="none"/>
      </w:tabs>
    </w:pPr>
  </w:style>
  <w:style w:type="character" w:styleId="1460">
    <w:name w:val="Footer Char"/>
    <w:next w:val="1460"/>
    <w:link w:val="1459"/>
    <w:uiPriority w:val="99"/>
    <w:qFormat/>
  </w:style>
  <w:style w:type="paragraph" w:styleId="1461">
    <w:name w:val="TOC Heading1"/>
    <w:next w:val="1399"/>
    <w:link w:val="1399"/>
    <w:qFormat/>
    <w:rPr>
      <w:sz w:val="32"/>
      <w:lang w:eastAsia="zh-CN"/>
    </w:rPr>
  </w:style>
  <w:style w:type="character" w:styleId="1462">
    <w:name w:val="Caption Char"/>
    <w:next w:val="1462"/>
    <w:link w:val="1459"/>
    <w:uiPriority w:val="99"/>
    <w:qFormat/>
  </w:style>
  <w:style w:type="paragraph" w:styleId="1463">
    <w:name w:val="Header1"/>
    <w:basedOn w:val="1399"/>
    <w:next w:val="1463"/>
    <w:link w:val="1464"/>
    <w:uiPriority w:val="99"/>
    <w:unhideWhenUsed/>
    <w:qFormat/>
    <w:pPr>
      <w:spacing w:after="0" w:line="240" w:lineRule="auto"/>
      <w:tabs>
        <w:tab w:val="center" w:pos="7143" w:leader="none"/>
        <w:tab w:val="right" w:pos="14287" w:leader="none"/>
      </w:tabs>
    </w:pPr>
  </w:style>
  <w:style w:type="character" w:styleId="1464">
    <w:name w:val="Header Char"/>
    <w:next w:val="1464"/>
    <w:link w:val="1463"/>
    <w:uiPriority w:val="99"/>
    <w:qFormat/>
  </w:style>
  <w:style w:type="paragraph" w:styleId="1465">
    <w:name w:val="标题 41"/>
    <w:basedOn w:val="1399"/>
    <w:next w:val="1399"/>
    <w:link w:val="1399"/>
    <w:qFormat/>
    <w:pPr>
      <w:numPr>
        <w:ilvl w:val="4"/>
        <w:numId w:val="3"/>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1466">
    <w:name w:val="一级条标题"/>
    <w:basedOn w:val="1467"/>
    <w:next w:val="1468"/>
    <w:link w:val="13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67">
    <w:name w:val="章标题"/>
    <w:next w:val="1399"/>
    <w:link w:val="1399"/>
    <w:qFormat/>
    <w:pPr>
      <w:numPr>
        <w:ilvl w:val="1"/>
        <w:numId w:val="4"/>
      </w:numPr>
      <w:ind w:left="0" w:firstLine="0"/>
      <w:jc w:val="both"/>
      <w:outlineLvl w:val="1"/>
    </w:pPr>
    <w:rPr>
      <w:rFonts w:ascii="黑体" w:eastAsia="黑体"/>
      <w:sz w:val="21"/>
      <w:lang w:eastAsia="zh-CN"/>
    </w:rPr>
  </w:style>
  <w:style w:type="paragraph" w:styleId="1468">
    <w:name w:val="段"/>
    <w:next w:val="1399"/>
    <w:link w:val="1469"/>
    <w:qFormat/>
    <w:pPr>
      <w:ind w:firstLine="420"/>
      <w:jc w:val="both"/>
      <w:tabs>
        <w:tab w:val="center" w:pos="4201" w:leader="none"/>
        <w:tab w:val="right" w:pos="9298" w:leader="dot"/>
      </w:tabs>
    </w:pPr>
    <w:rPr>
      <w:rFonts w:ascii="宋体"/>
      <w:sz w:val="21"/>
      <w:lang w:eastAsia="zh-CN"/>
    </w:rPr>
  </w:style>
  <w:style w:type="character" w:styleId="1469">
    <w:name w:val="段 Char"/>
    <w:next w:val="1469"/>
    <w:link w:val="1468"/>
    <w:qFormat/>
    <w:rPr>
      <w:rFonts w:ascii="宋体"/>
      <w:sz w:val="21"/>
      <w:lang w:val="en-US" w:eastAsia="zh-CN" w:bidi="ar-SA"/>
    </w:rPr>
  </w:style>
  <w:style w:type="paragraph" w:styleId="1470">
    <w:name w:val="No Spacing"/>
    <w:next w:val="1470"/>
    <w:link w:val="1399"/>
    <w:uiPriority w:val="1"/>
    <w:qFormat/>
    <w:pPr>
      <w:spacing w:before="0" w:after="0" w:line="240" w:lineRule="auto"/>
    </w:pPr>
  </w:style>
  <w:style w:type="paragraph" w:styleId="1471">
    <w:name w:val="Quote"/>
    <w:basedOn w:val="1399"/>
    <w:next w:val="1399"/>
    <w:link w:val="1472"/>
    <w:uiPriority w:val="29"/>
    <w:qFormat/>
    <w:pPr>
      <w:ind w:left="720" w:right="720"/>
    </w:pPr>
    <w:rPr>
      <w:i/>
    </w:rPr>
  </w:style>
  <w:style w:type="character" w:styleId="1472">
    <w:name w:val="Quote Char"/>
    <w:next w:val="1472"/>
    <w:link w:val="1471"/>
    <w:uiPriority w:val="29"/>
    <w:qFormat/>
    <w:rPr>
      <w:i/>
    </w:rPr>
  </w:style>
  <w:style w:type="paragraph" w:styleId="1473">
    <w:name w:val="Intense Quote"/>
    <w:basedOn w:val="1399"/>
    <w:next w:val="1399"/>
    <w:link w:val="14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74">
    <w:name w:val="Intense Quote Char"/>
    <w:next w:val="1474"/>
    <w:link w:val="1473"/>
    <w:uiPriority w:val="30"/>
    <w:qFormat/>
    <w:rPr>
      <w:i/>
    </w:rPr>
  </w:style>
  <w:style w:type="table" w:styleId="1475">
    <w:name w:val="Table Grid Light"/>
    <w:next w:val="1475"/>
    <w:link w:val="1399"/>
    <w:uiPriority w:val="59"/>
    <w:qFormat/>
    <w:pPr>
      <w:spacing w:after="0" w:line="240" w:lineRule="auto"/>
    </w:pPr>
    <w:tblPr/>
  </w:style>
  <w:style w:type="table" w:styleId="1476">
    <w:name w:val="Plain Table 1"/>
    <w:next w:val="1476"/>
    <w:link w:val="1399"/>
    <w:uiPriority w:val="59"/>
    <w:qFormat/>
    <w:pPr>
      <w:spacing w:after="0" w:line="240" w:lineRule="auto"/>
    </w:pPr>
    <w:tblPr/>
  </w:style>
  <w:style w:type="table" w:styleId="1477">
    <w:name w:val="Plain Table 2"/>
    <w:next w:val="1477"/>
    <w:link w:val="1399"/>
    <w:uiPriority w:val="59"/>
    <w:qFormat/>
    <w:pPr>
      <w:spacing w:after="0" w:line="240" w:lineRule="auto"/>
    </w:pPr>
    <w:tblPr/>
  </w:style>
  <w:style w:type="table" w:styleId="1478">
    <w:name w:val="Plain Table 3"/>
    <w:next w:val="1478"/>
    <w:link w:val="1399"/>
    <w:uiPriority w:val="99"/>
    <w:qFormat/>
    <w:pPr>
      <w:spacing w:after="0" w:line="240" w:lineRule="auto"/>
    </w:pPr>
    <w:tblPr/>
  </w:style>
  <w:style w:type="table" w:styleId="1479">
    <w:name w:val="Plain Table 4"/>
    <w:next w:val="1479"/>
    <w:link w:val="1399"/>
    <w:uiPriority w:val="99"/>
    <w:qFormat/>
    <w:pPr>
      <w:spacing w:after="0" w:line="240" w:lineRule="auto"/>
    </w:pPr>
    <w:tblPr/>
  </w:style>
  <w:style w:type="table" w:styleId="1480">
    <w:name w:val="Plain Table 5"/>
    <w:next w:val="1480"/>
    <w:link w:val="1399"/>
    <w:uiPriority w:val="99"/>
    <w:qFormat/>
    <w:pPr>
      <w:spacing w:after="0" w:line="240" w:lineRule="auto"/>
    </w:pPr>
    <w:tblPr/>
  </w:style>
  <w:style w:type="table" w:styleId="1481">
    <w:name w:val="Grid Table 1 Light"/>
    <w:next w:val="1481"/>
    <w:link w:val="1399"/>
    <w:uiPriority w:val="99"/>
    <w:qFormat/>
    <w:pPr>
      <w:spacing w:after="0" w:line="240" w:lineRule="auto"/>
    </w:pPr>
    <w:tblPr/>
  </w:style>
  <w:style w:type="table" w:styleId="1482">
    <w:name w:val="Grid Table 1 Light - Accent 1"/>
    <w:next w:val="1482"/>
    <w:link w:val="1399"/>
    <w:uiPriority w:val="99"/>
    <w:qFormat/>
    <w:pPr>
      <w:spacing w:after="0" w:line="240" w:lineRule="auto"/>
    </w:pPr>
    <w:tblPr/>
  </w:style>
  <w:style w:type="table" w:styleId="1483">
    <w:name w:val="Grid Table 1 Light - Accent 2"/>
    <w:next w:val="1483"/>
    <w:link w:val="1399"/>
    <w:uiPriority w:val="99"/>
    <w:qFormat/>
    <w:pPr>
      <w:spacing w:after="0" w:line="240" w:lineRule="auto"/>
    </w:pPr>
    <w:tblPr/>
  </w:style>
  <w:style w:type="table" w:styleId="1484">
    <w:name w:val="Grid Table 1 Light - Accent 3"/>
    <w:next w:val="1484"/>
    <w:link w:val="1399"/>
    <w:uiPriority w:val="99"/>
    <w:qFormat/>
    <w:pPr>
      <w:spacing w:after="0" w:line="240" w:lineRule="auto"/>
    </w:pPr>
    <w:tblPr/>
  </w:style>
  <w:style w:type="table" w:styleId="1485">
    <w:name w:val="Grid Table 1 Light - Accent 4"/>
    <w:next w:val="1485"/>
    <w:link w:val="1399"/>
    <w:uiPriority w:val="99"/>
    <w:qFormat/>
    <w:pPr>
      <w:spacing w:after="0" w:line="240" w:lineRule="auto"/>
    </w:pPr>
    <w:tblPr/>
  </w:style>
  <w:style w:type="table" w:styleId="1486">
    <w:name w:val="Grid Table 1 Light - Accent 5"/>
    <w:next w:val="1486"/>
    <w:link w:val="1399"/>
    <w:uiPriority w:val="99"/>
    <w:qFormat/>
    <w:pPr>
      <w:spacing w:after="0" w:line="240" w:lineRule="auto"/>
    </w:pPr>
    <w:tblPr/>
  </w:style>
  <w:style w:type="table" w:styleId="1487">
    <w:name w:val="Grid Table 1 Light - Accent 6"/>
    <w:next w:val="1487"/>
    <w:link w:val="1399"/>
    <w:uiPriority w:val="99"/>
    <w:qFormat/>
    <w:pPr>
      <w:spacing w:after="0" w:line="240" w:lineRule="auto"/>
    </w:pPr>
    <w:tblPr/>
  </w:style>
  <w:style w:type="table" w:styleId="1488">
    <w:name w:val="Grid Table 2"/>
    <w:next w:val="1488"/>
    <w:link w:val="1399"/>
    <w:uiPriority w:val="99"/>
    <w:qFormat/>
    <w:pPr>
      <w:spacing w:after="0" w:line="240" w:lineRule="auto"/>
    </w:pPr>
    <w:tblPr/>
  </w:style>
  <w:style w:type="table" w:styleId="1489">
    <w:name w:val="Grid Table 2 - Accent 1"/>
    <w:next w:val="1489"/>
    <w:link w:val="1399"/>
    <w:uiPriority w:val="99"/>
    <w:qFormat/>
    <w:pPr>
      <w:spacing w:after="0" w:line="240" w:lineRule="auto"/>
    </w:pPr>
    <w:tblPr/>
  </w:style>
  <w:style w:type="table" w:styleId="1490">
    <w:name w:val="Grid Table 2 - Accent 2"/>
    <w:next w:val="1490"/>
    <w:link w:val="1399"/>
    <w:uiPriority w:val="99"/>
    <w:qFormat/>
    <w:pPr>
      <w:spacing w:after="0" w:line="240" w:lineRule="auto"/>
    </w:pPr>
    <w:tblPr/>
  </w:style>
  <w:style w:type="table" w:styleId="1491">
    <w:name w:val="Grid Table 2 - Accent 3"/>
    <w:next w:val="1491"/>
    <w:link w:val="1399"/>
    <w:uiPriority w:val="99"/>
    <w:qFormat/>
    <w:pPr>
      <w:spacing w:after="0" w:line="240" w:lineRule="auto"/>
    </w:pPr>
    <w:tblPr/>
  </w:style>
  <w:style w:type="table" w:styleId="1492">
    <w:name w:val="Grid Table 2 - Accent 4"/>
    <w:next w:val="1492"/>
    <w:link w:val="1399"/>
    <w:uiPriority w:val="99"/>
    <w:qFormat/>
    <w:pPr>
      <w:spacing w:after="0" w:line="240" w:lineRule="auto"/>
    </w:pPr>
    <w:tblPr/>
  </w:style>
  <w:style w:type="table" w:styleId="1493">
    <w:name w:val="Grid Table 2 - Accent 5"/>
    <w:next w:val="1493"/>
    <w:link w:val="1399"/>
    <w:uiPriority w:val="99"/>
    <w:qFormat/>
    <w:pPr>
      <w:spacing w:after="0" w:line="240" w:lineRule="auto"/>
    </w:pPr>
    <w:tblPr/>
  </w:style>
  <w:style w:type="table" w:styleId="1494">
    <w:name w:val="Grid Table 2 - Accent 6"/>
    <w:next w:val="1494"/>
    <w:link w:val="1399"/>
    <w:uiPriority w:val="99"/>
    <w:qFormat/>
    <w:pPr>
      <w:spacing w:after="0" w:line="240" w:lineRule="auto"/>
    </w:pPr>
    <w:tblPr/>
  </w:style>
  <w:style w:type="table" w:styleId="1495">
    <w:name w:val="Grid Table 3"/>
    <w:next w:val="1495"/>
    <w:link w:val="1399"/>
    <w:uiPriority w:val="99"/>
    <w:qFormat/>
    <w:pPr>
      <w:spacing w:after="0" w:line="240" w:lineRule="auto"/>
    </w:pPr>
    <w:tblPr/>
  </w:style>
  <w:style w:type="table" w:styleId="1496">
    <w:name w:val="Grid Table 3 - Accent 1"/>
    <w:next w:val="1496"/>
    <w:link w:val="1399"/>
    <w:uiPriority w:val="99"/>
    <w:qFormat/>
    <w:pPr>
      <w:spacing w:after="0" w:line="240" w:lineRule="auto"/>
    </w:pPr>
    <w:tblPr/>
  </w:style>
  <w:style w:type="table" w:styleId="1497">
    <w:name w:val="Grid Table 3 - Accent 2"/>
    <w:next w:val="1497"/>
    <w:link w:val="1399"/>
    <w:uiPriority w:val="99"/>
    <w:qFormat/>
    <w:pPr>
      <w:spacing w:after="0" w:line="240" w:lineRule="auto"/>
    </w:pPr>
    <w:tblPr/>
  </w:style>
  <w:style w:type="table" w:styleId="1498">
    <w:name w:val="Grid Table 3 - Accent 3"/>
    <w:next w:val="1498"/>
    <w:link w:val="1399"/>
    <w:uiPriority w:val="99"/>
    <w:qFormat/>
    <w:pPr>
      <w:spacing w:after="0" w:line="240" w:lineRule="auto"/>
    </w:pPr>
    <w:tblPr/>
  </w:style>
  <w:style w:type="table" w:styleId="1499">
    <w:name w:val="Grid Table 3 - Accent 4"/>
    <w:next w:val="1499"/>
    <w:link w:val="1399"/>
    <w:uiPriority w:val="99"/>
    <w:qFormat/>
    <w:pPr>
      <w:spacing w:after="0" w:line="240" w:lineRule="auto"/>
    </w:pPr>
    <w:tblPr/>
  </w:style>
  <w:style w:type="table" w:styleId="1500">
    <w:name w:val="Grid Table 3 - Accent 5"/>
    <w:next w:val="1500"/>
    <w:link w:val="1399"/>
    <w:uiPriority w:val="99"/>
    <w:qFormat/>
    <w:pPr>
      <w:spacing w:after="0" w:line="240" w:lineRule="auto"/>
    </w:pPr>
    <w:tblPr/>
  </w:style>
  <w:style w:type="table" w:styleId="1501">
    <w:name w:val="Grid Table 3 - Accent 6"/>
    <w:next w:val="1501"/>
    <w:link w:val="1399"/>
    <w:uiPriority w:val="99"/>
    <w:qFormat/>
    <w:pPr>
      <w:spacing w:after="0" w:line="240" w:lineRule="auto"/>
    </w:pPr>
    <w:tblPr/>
  </w:style>
  <w:style w:type="table" w:styleId="1502">
    <w:name w:val="Grid Table 4"/>
    <w:next w:val="1502"/>
    <w:link w:val="1399"/>
    <w:uiPriority w:val="59"/>
    <w:qFormat/>
    <w:pPr>
      <w:spacing w:after="0" w:line="240" w:lineRule="auto"/>
    </w:pPr>
    <w:tblPr/>
  </w:style>
  <w:style w:type="table" w:styleId="1503">
    <w:name w:val="Grid Table 4 - Accent 1"/>
    <w:next w:val="1503"/>
    <w:link w:val="1399"/>
    <w:uiPriority w:val="59"/>
    <w:qFormat/>
    <w:pPr>
      <w:spacing w:after="0" w:line="240" w:lineRule="auto"/>
    </w:pPr>
    <w:tblPr/>
  </w:style>
  <w:style w:type="table" w:styleId="1504">
    <w:name w:val="Grid Table 4 - Accent 2"/>
    <w:next w:val="1504"/>
    <w:link w:val="1399"/>
    <w:uiPriority w:val="59"/>
    <w:qFormat/>
    <w:pPr>
      <w:spacing w:after="0" w:line="240" w:lineRule="auto"/>
    </w:pPr>
    <w:tblPr/>
  </w:style>
  <w:style w:type="table" w:styleId="1505">
    <w:name w:val="Grid Table 4 - Accent 3"/>
    <w:next w:val="1505"/>
    <w:link w:val="1399"/>
    <w:uiPriority w:val="59"/>
    <w:qFormat/>
    <w:pPr>
      <w:spacing w:after="0" w:line="240" w:lineRule="auto"/>
    </w:pPr>
    <w:tblPr/>
  </w:style>
  <w:style w:type="table" w:styleId="1506">
    <w:name w:val="Grid Table 4 - Accent 4"/>
    <w:next w:val="1506"/>
    <w:link w:val="1399"/>
    <w:uiPriority w:val="59"/>
    <w:qFormat/>
    <w:pPr>
      <w:spacing w:after="0" w:line="240" w:lineRule="auto"/>
    </w:pPr>
    <w:tblPr/>
  </w:style>
  <w:style w:type="table" w:styleId="1507">
    <w:name w:val="Grid Table 4 - Accent 5"/>
    <w:next w:val="1507"/>
    <w:link w:val="1399"/>
    <w:uiPriority w:val="59"/>
    <w:qFormat/>
    <w:pPr>
      <w:spacing w:after="0" w:line="240" w:lineRule="auto"/>
    </w:pPr>
    <w:tblPr/>
  </w:style>
  <w:style w:type="table" w:styleId="1508">
    <w:name w:val="Grid Table 4 - Accent 6"/>
    <w:next w:val="1508"/>
    <w:link w:val="1399"/>
    <w:uiPriority w:val="59"/>
    <w:qFormat/>
    <w:pPr>
      <w:spacing w:after="0" w:line="240" w:lineRule="auto"/>
    </w:pPr>
    <w:tblPr/>
  </w:style>
  <w:style w:type="table" w:styleId="1509">
    <w:name w:val="Grid Table 5 Dark"/>
    <w:next w:val="1509"/>
    <w:link w:val="1399"/>
    <w:uiPriority w:val="99"/>
    <w:qFormat/>
    <w:pPr>
      <w:spacing w:after="0" w:line="240" w:lineRule="auto"/>
    </w:pPr>
    <w:tblPr/>
  </w:style>
  <w:style w:type="table" w:styleId="1510">
    <w:name w:val="Grid Table 5 Dark- Accent 1"/>
    <w:next w:val="1510"/>
    <w:link w:val="1399"/>
    <w:uiPriority w:val="99"/>
    <w:qFormat/>
    <w:pPr>
      <w:spacing w:after="0" w:line="240" w:lineRule="auto"/>
    </w:pPr>
    <w:tblPr/>
  </w:style>
  <w:style w:type="table" w:styleId="1511">
    <w:name w:val="Grid Table 5 Dark - Accent 2"/>
    <w:next w:val="1511"/>
    <w:link w:val="1399"/>
    <w:uiPriority w:val="99"/>
    <w:qFormat/>
    <w:pPr>
      <w:spacing w:after="0" w:line="240" w:lineRule="auto"/>
    </w:pPr>
    <w:tblPr/>
  </w:style>
  <w:style w:type="table" w:styleId="1512">
    <w:name w:val="Grid Table 5 Dark - Accent 3"/>
    <w:next w:val="1512"/>
    <w:link w:val="1399"/>
    <w:uiPriority w:val="99"/>
    <w:qFormat/>
    <w:pPr>
      <w:spacing w:after="0" w:line="240" w:lineRule="auto"/>
    </w:pPr>
    <w:tblPr/>
  </w:style>
  <w:style w:type="table" w:styleId="1513">
    <w:name w:val="Grid Table 5 Dark- Accent 4"/>
    <w:next w:val="1513"/>
    <w:link w:val="1399"/>
    <w:uiPriority w:val="99"/>
    <w:qFormat/>
    <w:pPr>
      <w:spacing w:after="0" w:line="240" w:lineRule="auto"/>
    </w:pPr>
    <w:tblPr/>
  </w:style>
  <w:style w:type="table" w:styleId="1514">
    <w:name w:val="Grid Table 5 Dark - Accent 5"/>
    <w:next w:val="1514"/>
    <w:link w:val="1399"/>
    <w:uiPriority w:val="99"/>
    <w:qFormat/>
    <w:pPr>
      <w:spacing w:after="0" w:line="240" w:lineRule="auto"/>
    </w:pPr>
    <w:tblPr/>
  </w:style>
  <w:style w:type="table" w:styleId="1515">
    <w:name w:val="Grid Table 5 Dark - Accent 6"/>
    <w:next w:val="1515"/>
    <w:link w:val="1399"/>
    <w:uiPriority w:val="99"/>
    <w:qFormat/>
    <w:pPr>
      <w:spacing w:after="0" w:line="240" w:lineRule="auto"/>
    </w:pPr>
    <w:tblPr/>
  </w:style>
  <w:style w:type="table" w:styleId="1516">
    <w:name w:val="Grid Table 6 Colorful"/>
    <w:next w:val="1516"/>
    <w:link w:val="1399"/>
    <w:uiPriority w:val="99"/>
    <w:qFormat/>
    <w:pPr>
      <w:spacing w:after="0" w:line="240" w:lineRule="auto"/>
    </w:pPr>
    <w:tblPr/>
  </w:style>
  <w:style w:type="table" w:styleId="1517">
    <w:name w:val="Grid Table 6 Colorful - Accent 1"/>
    <w:next w:val="1517"/>
    <w:link w:val="1399"/>
    <w:uiPriority w:val="99"/>
    <w:qFormat/>
    <w:pPr>
      <w:spacing w:after="0" w:line="240" w:lineRule="auto"/>
    </w:pPr>
    <w:tblPr/>
  </w:style>
  <w:style w:type="table" w:styleId="1518">
    <w:name w:val="Grid Table 6 Colorful - Accent 2"/>
    <w:next w:val="1518"/>
    <w:link w:val="1399"/>
    <w:uiPriority w:val="99"/>
    <w:qFormat/>
    <w:pPr>
      <w:spacing w:after="0" w:line="240" w:lineRule="auto"/>
    </w:pPr>
    <w:tblPr/>
  </w:style>
  <w:style w:type="table" w:styleId="1519">
    <w:name w:val="Grid Table 6 Colorful - Accent 3"/>
    <w:next w:val="1519"/>
    <w:link w:val="1399"/>
    <w:uiPriority w:val="99"/>
    <w:qFormat/>
    <w:pPr>
      <w:spacing w:after="0" w:line="240" w:lineRule="auto"/>
    </w:pPr>
    <w:tblPr/>
  </w:style>
  <w:style w:type="table" w:styleId="1520">
    <w:name w:val="Grid Table 6 Colorful - Accent 4"/>
    <w:next w:val="1520"/>
    <w:link w:val="1399"/>
    <w:uiPriority w:val="99"/>
    <w:qFormat/>
    <w:pPr>
      <w:spacing w:after="0" w:line="240" w:lineRule="auto"/>
    </w:pPr>
    <w:tblPr/>
  </w:style>
  <w:style w:type="table" w:styleId="1521">
    <w:name w:val="Grid Table 6 Colorful - Accent 5"/>
    <w:next w:val="1521"/>
    <w:link w:val="1399"/>
    <w:uiPriority w:val="99"/>
    <w:qFormat/>
    <w:pPr>
      <w:spacing w:after="0" w:line="240" w:lineRule="auto"/>
    </w:pPr>
    <w:tblPr/>
  </w:style>
  <w:style w:type="table" w:styleId="1522">
    <w:name w:val="Grid Table 6 Colorful - Accent 6"/>
    <w:next w:val="1522"/>
    <w:link w:val="1399"/>
    <w:uiPriority w:val="99"/>
    <w:qFormat/>
    <w:pPr>
      <w:spacing w:after="0" w:line="240" w:lineRule="auto"/>
    </w:pPr>
    <w:tblPr/>
  </w:style>
  <w:style w:type="table" w:styleId="1523">
    <w:name w:val="Grid Table 7 Colorful"/>
    <w:next w:val="1523"/>
    <w:link w:val="1399"/>
    <w:uiPriority w:val="99"/>
    <w:qFormat/>
    <w:pPr>
      <w:spacing w:after="0" w:line="240" w:lineRule="auto"/>
    </w:pPr>
    <w:tblPr/>
  </w:style>
  <w:style w:type="table" w:styleId="1524">
    <w:name w:val="Grid Table 7 Colorful - Accent 1"/>
    <w:next w:val="1524"/>
    <w:link w:val="1399"/>
    <w:uiPriority w:val="99"/>
    <w:qFormat/>
    <w:pPr>
      <w:spacing w:after="0" w:line="240" w:lineRule="auto"/>
    </w:pPr>
    <w:tblPr/>
  </w:style>
  <w:style w:type="table" w:styleId="1525">
    <w:name w:val="Grid Table 7 Colorful - Accent 2"/>
    <w:next w:val="1525"/>
    <w:link w:val="1399"/>
    <w:uiPriority w:val="99"/>
    <w:qFormat/>
    <w:pPr>
      <w:spacing w:after="0" w:line="240" w:lineRule="auto"/>
    </w:pPr>
    <w:tblPr/>
  </w:style>
  <w:style w:type="table" w:styleId="1526">
    <w:name w:val="Grid Table 7 Colorful - Accent 3"/>
    <w:next w:val="1526"/>
    <w:link w:val="1399"/>
    <w:uiPriority w:val="99"/>
    <w:qFormat/>
    <w:pPr>
      <w:spacing w:after="0" w:line="240" w:lineRule="auto"/>
    </w:pPr>
    <w:tblPr/>
  </w:style>
  <w:style w:type="table" w:styleId="1527">
    <w:name w:val="Grid Table 7 Colorful - Accent 4"/>
    <w:next w:val="1527"/>
    <w:link w:val="1399"/>
    <w:uiPriority w:val="99"/>
    <w:qFormat/>
    <w:pPr>
      <w:spacing w:after="0" w:line="240" w:lineRule="auto"/>
    </w:pPr>
    <w:tblPr/>
  </w:style>
  <w:style w:type="table" w:styleId="1528">
    <w:name w:val="Grid Table 7 Colorful - Accent 5"/>
    <w:next w:val="1528"/>
    <w:link w:val="1399"/>
    <w:uiPriority w:val="99"/>
    <w:qFormat/>
    <w:pPr>
      <w:spacing w:after="0" w:line="240" w:lineRule="auto"/>
    </w:pPr>
    <w:tblPr/>
  </w:style>
  <w:style w:type="table" w:styleId="1529">
    <w:name w:val="Grid Table 7 Colorful - Accent 6"/>
    <w:next w:val="1529"/>
    <w:link w:val="1399"/>
    <w:uiPriority w:val="99"/>
    <w:qFormat/>
    <w:pPr>
      <w:spacing w:after="0" w:line="240" w:lineRule="auto"/>
    </w:pPr>
    <w:tblPr/>
  </w:style>
  <w:style w:type="table" w:styleId="1530">
    <w:name w:val="List Table 1 Light"/>
    <w:next w:val="1530"/>
    <w:link w:val="1399"/>
    <w:uiPriority w:val="99"/>
    <w:qFormat/>
    <w:pPr>
      <w:spacing w:after="0" w:line="240" w:lineRule="auto"/>
    </w:pPr>
    <w:tblPr/>
  </w:style>
  <w:style w:type="table" w:styleId="1531">
    <w:name w:val="List Table 1 Light - Accent 1"/>
    <w:next w:val="1531"/>
    <w:link w:val="1399"/>
    <w:uiPriority w:val="99"/>
    <w:qFormat/>
    <w:pPr>
      <w:spacing w:after="0" w:line="240" w:lineRule="auto"/>
    </w:pPr>
    <w:tblPr/>
  </w:style>
  <w:style w:type="table" w:styleId="1532">
    <w:name w:val="List Table 1 Light - Accent 2"/>
    <w:next w:val="1532"/>
    <w:link w:val="1399"/>
    <w:uiPriority w:val="99"/>
    <w:qFormat/>
    <w:pPr>
      <w:spacing w:after="0" w:line="240" w:lineRule="auto"/>
    </w:pPr>
    <w:tblPr/>
  </w:style>
  <w:style w:type="table" w:styleId="1533">
    <w:name w:val="List Table 1 Light - Accent 3"/>
    <w:next w:val="1533"/>
    <w:link w:val="1399"/>
    <w:uiPriority w:val="99"/>
    <w:qFormat/>
    <w:pPr>
      <w:spacing w:after="0" w:line="240" w:lineRule="auto"/>
    </w:pPr>
    <w:tblPr/>
  </w:style>
  <w:style w:type="table" w:styleId="1534">
    <w:name w:val="List Table 1 Light - Accent 4"/>
    <w:next w:val="1534"/>
    <w:link w:val="1399"/>
    <w:uiPriority w:val="99"/>
    <w:qFormat/>
    <w:pPr>
      <w:spacing w:after="0" w:line="240" w:lineRule="auto"/>
    </w:pPr>
    <w:tblPr/>
  </w:style>
  <w:style w:type="table" w:styleId="1535">
    <w:name w:val="List Table 1 Light - Accent 5"/>
    <w:next w:val="1535"/>
    <w:link w:val="1399"/>
    <w:uiPriority w:val="99"/>
    <w:qFormat/>
    <w:pPr>
      <w:spacing w:after="0" w:line="240" w:lineRule="auto"/>
    </w:pPr>
    <w:tblPr/>
  </w:style>
  <w:style w:type="table" w:styleId="1536">
    <w:name w:val="List Table 1 Light - Accent 6"/>
    <w:next w:val="1536"/>
    <w:link w:val="1399"/>
    <w:uiPriority w:val="99"/>
    <w:qFormat/>
    <w:pPr>
      <w:spacing w:after="0" w:line="240" w:lineRule="auto"/>
    </w:pPr>
    <w:tblPr/>
  </w:style>
  <w:style w:type="table" w:styleId="1537">
    <w:name w:val="List Table 2"/>
    <w:next w:val="1537"/>
    <w:link w:val="1399"/>
    <w:uiPriority w:val="99"/>
    <w:qFormat/>
    <w:pPr>
      <w:spacing w:after="0" w:line="240" w:lineRule="auto"/>
    </w:pPr>
    <w:tblPr/>
  </w:style>
  <w:style w:type="table" w:styleId="1538">
    <w:name w:val="List Table 2 - Accent 1"/>
    <w:next w:val="1538"/>
    <w:link w:val="1399"/>
    <w:uiPriority w:val="99"/>
    <w:qFormat/>
    <w:pPr>
      <w:spacing w:after="0" w:line="240" w:lineRule="auto"/>
    </w:pPr>
    <w:tblPr/>
  </w:style>
  <w:style w:type="table" w:styleId="1539">
    <w:name w:val="List Table 2 - Accent 2"/>
    <w:next w:val="1539"/>
    <w:link w:val="1399"/>
    <w:uiPriority w:val="99"/>
    <w:qFormat/>
    <w:pPr>
      <w:spacing w:after="0" w:line="240" w:lineRule="auto"/>
    </w:pPr>
    <w:tblPr/>
  </w:style>
  <w:style w:type="table" w:styleId="1540">
    <w:name w:val="List Table 2 - Accent 3"/>
    <w:next w:val="1540"/>
    <w:link w:val="1399"/>
    <w:uiPriority w:val="99"/>
    <w:qFormat/>
    <w:pPr>
      <w:spacing w:after="0" w:line="240" w:lineRule="auto"/>
    </w:pPr>
    <w:tblPr/>
  </w:style>
  <w:style w:type="table" w:styleId="1541">
    <w:name w:val="List Table 2 - Accent 4"/>
    <w:next w:val="1541"/>
    <w:link w:val="1399"/>
    <w:uiPriority w:val="99"/>
    <w:qFormat/>
    <w:pPr>
      <w:spacing w:after="0" w:line="240" w:lineRule="auto"/>
    </w:pPr>
    <w:tblPr/>
  </w:style>
  <w:style w:type="table" w:styleId="1542">
    <w:name w:val="List Table 2 - Accent 5"/>
    <w:next w:val="1542"/>
    <w:link w:val="1399"/>
    <w:uiPriority w:val="99"/>
    <w:qFormat/>
    <w:pPr>
      <w:spacing w:after="0" w:line="240" w:lineRule="auto"/>
    </w:pPr>
    <w:tblPr/>
  </w:style>
  <w:style w:type="table" w:styleId="1543">
    <w:name w:val="List Table 2 - Accent 6"/>
    <w:next w:val="1543"/>
    <w:link w:val="1399"/>
    <w:uiPriority w:val="99"/>
    <w:qFormat/>
    <w:pPr>
      <w:spacing w:after="0" w:line="240" w:lineRule="auto"/>
    </w:pPr>
    <w:tblPr/>
  </w:style>
  <w:style w:type="table" w:styleId="1544">
    <w:name w:val="List Table 3"/>
    <w:next w:val="1544"/>
    <w:link w:val="1399"/>
    <w:uiPriority w:val="99"/>
    <w:qFormat/>
    <w:pPr>
      <w:spacing w:after="0" w:line="240" w:lineRule="auto"/>
    </w:pPr>
    <w:tblPr/>
  </w:style>
  <w:style w:type="table" w:styleId="1545">
    <w:name w:val="List Table 3 - Accent 1"/>
    <w:next w:val="1545"/>
    <w:link w:val="1399"/>
    <w:uiPriority w:val="99"/>
    <w:qFormat/>
    <w:pPr>
      <w:spacing w:after="0" w:line="240" w:lineRule="auto"/>
    </w:pPr>
    <w:tblPr/>
  </w:style>
  <w:style w:type="table" w:styleId="1546">
    <w:name w:val="List Table 3 - Accent 2"/>
    <w:next w:val="1546"/>
    <w:link w:val="1399"/>
    <w:uiPriority w:val="99"/>
    <w:qFormat/>
    <w:pPr>
      <w:spacing w:after="0" w:line="240" w:lineRule="auto"/>
    </w:pPr>
    <w:tblPr/>
  </w:style>
  <w:style w:type="table" w:styleId="1547">
    <w:name w:val="List Table 3 - Accent 3"/>
    <w:next w:val="1547"/>
    <w:link w:val="1399"/>
    <w:uiPriority w:val="99"/>
    <w:qFormat/>
    <w:pPr>
      <w:spacing w:after="0" w:line="240" w:lineRule="auto"/>
    </w:pPr>
    <w:tblPr/>
  </w:style>
  <w:style w:type="table" w:styleId="1548">
    <w:name w:val="List Table 3 - Accent 4"/>
    <w:next w:val="1548"/>
    <w:link w:val="1399"/>
    <w:uiPriority w:val="99"/>
    <w:qFormat/>
    <w:pPr>
      <w:spacing w:after="0" w:line="240" w:lineRule="auto"/>
    </w:pPr>
    <w:tblPr/>
  </w:style>
  <w:style w:type="table" w:styleId="1549">
    <w:name w:val="List Table 3 - Accent 5"/>
    <w:next w:val="1549"/>
    <w:link w:val="1399"/>
    <w:uiPriority w:val="99"/>
    <w:qFormat/>
    <w:pPr>
      <w:spacing w:after="0" w:line="240" w:lineRule="auto"/>
    </w:pPr>
    <w:tblPr/>
  </w:style>
  <w:style w:type="table" w:styleId="1550">
    <w:name w:val="List Table 3 - Accent 6"/>
    <w:next w:val="1550"/>
    <w:link w:val="1399"/>
    <w:uiPriority w:val="99"/>
    <w:qFormat/>
    <w:pPr>
      <w:spacing w:after="0" w:line="240" w:lineRule="auto"/>
    </w:pPr>
    <w:tblPr/>
  </w:style>
  <w:style w:type="table" w:styleId="1551">
    <w:name w:val="List Table 4"/>
    <w:next w:val="1551"/>
    <w:link w:val="1399"/>
    <w:uiPriority w:val="99"/>
    <w:qFormat/>
    <w:pPr>
      <w:spacing w:after="0" w:line="240" w:lineRule="auto"/>
    </w:pPr>
    <w:tblPr/>
  </w:style>
  <w:style w:type="table" w:styleId="1552">
    <w:name w:val="List Table 4 - Accent 1"/>
    <w:next w:val="1552"/>
    <w:link w:val="1399"/>
    <w:uiPriority w:val="99"/>
    <w:qFormat/>
    <w:pPr>
      <w:spacing w:after="0" w:line="240" w:lineRule="auto"/>
    </w:pPr>
    <w:tblPr/>
  </w:style>
  <w:style w:type="table" w:styleId="1553">
    <w:name w:val="List Table 4 - Accent 2"/>
    <w:next w:val="1553"/>
    <w:link w:val="1399"/>
    <w:uiPriority w:val="99"/>
    <w:qFormat/>
    <w:pPr>
      <w:spacing w:after="0" w:line="240" w:lineRule="auto"/>
    </w:pPr>
    <w:tblPr/>
  </w:style>
  <w:style w:type="table" w:styleId="1554">
    <w:name w:val="List Table 4 - Accent 3"/>
    <w:next w:val="1554"/>
    <w:link w:val="1399"/>
    <w:uiPriority w:val="99"/>
    <w:qFormat/>
    <w:pPr>
      <w:spacing w:after="0" w:line="240" w:lineRule="auto"/>
    </w:pPr>
    <w:tblPr/>
  </w:style>
  <w:style w:type="table" w:styleId="1555">
    <w:name w:val="List Table 4 - Accent 4"/>
    <w:next w:val="1555"/>
    <w:link w:val="1399"/>
    <w:uiPriority w:val="99"/>
    <w:qFormat/>
    <w:pPr>
      <w:spacing w:after="0" w:line="240" w:lineRule="auto"/>
    </w:pPr>
    <w:tblPr/>
  </w:style>
  <w:style w:type="table" w:styleId="1556">
    <w:name w:val="List Table 4 - Accent 5"/>
    <w:next w:val="1556"/>
    <w:link w:val="1399"/>
    <w:uiPriority w:val="99"/>
    <w:qFormat/>
    <w:pPr>
      <w:spacing w:after="0" w:line="240" w:lineRule="auto"/>
    </w:pPr>
    <w:tblPr/>
  </w:style>
  <w:style w:type="table" w:styleId="1557">
    <w:name w:val="List Table 4 - Accent 6"/>
    <w:next w:val="1557"/>
    <w:link w:val="1399"/>
    <w:uiPriority w:val="99"/>
    <w:qFormat/>
    <w:pPr>
      <w:spacing w:after="0" w:line="240" w:lineRule="auto"/>
    </w:pPr>
    <w:tblPr/>
  </w:style>
  <w:style w:type="table" w:styleId="1558">
    <w:name w:val="List Table 5 Dark"/>
    <w:next w:val="1558"/>
    <w:link w:val="1399"/>
    <w:uiPriority w:val="99"/>
    <w:qFormat/>
    <w:pPr>
      <w:spacing w:after="0" w:line="240" w:lineRule="auto"/>
    </w:pPr>
    <w:tblPr/>
  </w:style>
  <w:style w:type="table" w:styleId="1559">
    <w:name w:val="List Table 5 Dark - Accent 1"/>
    <w:next w:val="1559"/>
    <w:link w:val="1399"/>
    <w:uiPriority w:val="99"/>
    <w:qFormat/>
    <w:pPr>
      <w:spacing w:after="0" w:line="240" w:lineRule="auto"/>
    </w:pPr>
    <w:tblPr/>
  </w:style>
  <w:style w:type="table" w:styleId="1560">
    <w:name w:val="List Table 5 Dark - Accent 2"/>
    <w:next w:val="1560"/>
    <w:link w:val="1399"/>
    <w:uiPriority w:val="99"/>
    <w:qFormat/>
    <w:pPr>
      <w:spacing w:after="0" w:line="240" w:lineRule="auto"/>
    </w:pPr>
    <w:tblPr/>
  </w:style>
  <w:style w:type="table" w:styleId="1561">
    <w:name w:val="List Table 5 Dark - Accent 3"/>
    <w:next w:val="1561"/>
    <w:link w:val="1399"/>
    <w:uiPriority w:val="99"/>
    <w:qFormat/>
    <w:pPr>
      <w:spacing w:after="0" w:line="240" w:lineRule="auto"/>
    </w:pPr>
    <w:tblPr/>
  </w:style>
  <w:style w:type="table" w:styleId="1562">
    <w:name w:val="List Table 5 Dark - Accent 4"/>
    <w:next w:val="1562"/>
    <w:link w:val="1399"/>
    <w:uiPriority w:val="99"/>
    <w:qFormat/>
    <w:pPr>
      <w:spacing w:after="0" w:line="240" w:lineRule="auto"/>
    </w:pPr>
    <w:tblPr/>
  </w:style>
  <w:style w:type="table" w:styleId="1563">
    <w:name w:val="List Table 5 Dark - Accent 5"/>
    <w:next w:val="1563"/>
    <w:link w:val="1399"/>
    <w:uiPriority w:val="99"/>
    <w:qFormat/>
    <w:pPr>
      <w:spacing w:after="0" w:line="240" w:lineRule="auto"/>
    </w:pPr>
    <w:tblPr/>
  </w:style>
  <w:style w:type="table" w:styleId="1564">
    <w:name w:val="List Table 5 Dark - Accent 6"/>
    <w:next w:val="1564"/>
    <w:link w:val="1399"/>
    <w:uiPriority w:val="99"/>
    <w:qFormat/>
    <w:pPr>
      <w:spacing w:after="0" w:line="240" w:lineRule="auto"/>
    </w:pPr>
    <w:tblPr/>
  </w:style>
  <w:style w:type="table" w:styleId="1565">
    <w:name w:val="List Table 6 Colorful"/>
    <w:next w:val="1565"/>
    <w:link w:val="1399"/>
    <w:uiPriority w:val="99"/>
    <w:qFormat/>
    <w:pPr>
      <w:spacing w:after="0" w:line="240" w:lineRule="auto"/>
    </w:pPr>
    <w:tblPr/>
  </w:style>
  <w:style w:type="table" w:styleId="1566">
    <w:name w:val="List Table 6 Colorful - Accent 1"/>
    <w:next w:val="1566"/>
    <w:link w:val="1399"/>
    <w:uiPriority w:val="99"/>
    <w:qFormat/>
    <w:pPr>
      <w:spacing w:after="0" w:line="240" w:lineRule="auto"/>
    </w:pPr>
    <w:tblPr/>
  </w:style>
  <w:style w:type="table" w:styleId="1567">
    <w:name w:val="List Table 6 Colorful - Accent 2"/>
    <w:next w:val="1567"/>
    <w:link w:val="1399"/>
    <w:uiPriority w:val="99"/>
    <w:qFormat/>
    <w:pPr>
      <w:spacing w:after="0" w:line="240" w:lineRule="auto"/>
    </w:pPr>
    <w:tblPr/>
  </w:style>
  <w:style w:type="table" w:styleId="1568">
    <w:name w:val="List Table 6 Colorful - Accent 3"/>
    <w:next w:val="1568"/>
    <w:link w:val="1399"/>
    <w:uiPriority w:val="99"/>
    <w:qFormat/>
    <w:pPr>
      <w:spacing w:after="0" w:line="240" w:lineRule="auto"/>
    </w:pPr>
    <w:tblPr/>
  </w:style>
  <w:style w:type="table" w:styleId="1569">
    <w:name w:val="List Table 6 Colorful - Accent 4"/>
    <w:next w:val="1569"/>
    <w:link w:val="1399"/>
    <w:uiPriority w:val="99"/>
    <w:qFormat/>
    <w:pPr>
      <w:spacing w:after="0" w:line="240" w:lineRule="auto"/>
    </w:pPr>
    <w:tblPr/>
  </w:style>
  <w:style w:type="table" w:styleId="1570">
    <w:name w:val="List Table 6 Colorful - Accent 5"/>
    <w:next w:val="1570"/>
    <w:link w:val="1399"/>
    <w:uiPriority w:val="99"/>
    <w:qFormat/>
    <w:pPr>
      <w:spacing w:after="0" w:line="240" w:lineRule="auto"/>
    </w:pPr>
    <w:tblPr/>
  </w:style>
  <w:style w:type="table" w:styleId="1571">
    <w:name w:val="List Table 6 Colorful - Accent 6"/>
    <w:next w:val="1571"/>
    <w:link w:val="1399"/>
    <w:uiPriority w:val="99"/>
    <w:qFormat/>
    <w:pPr>
      <w:spacing w:after="0" w:line="240" w:lineRule="auto"/>
    </w:pPr>
    <w:tblPr/>
  </w:style>
  <w:style w:type="table" w:styleId="1572">
    <w:name w:val="List Table 7 Colorful"/>
    <w:next w:val="1572"/>
    <w:link w:val="1399"/>
    <w:uiPriority w:val="99"/>
    <w:qFormat/>
    <w:pPr>
      <w:spacing w:after="0" w:line="240" w:lineRule="auto"/>
    </w:pPr>
    <w:tblPr/>
  </w:style>
  <w:style w:type="table" w:styleId="1573">
    <w:name w:val="List Table 7 Colorful - Accent 1"/>
    <w:next w:val="1573"/>
    <w:link w:val="1399"/>
    <w:uiPriority w:val="99"/>
    <w:qFormat/>
    <w:pPr>
      <w:spacing w:after="0" w:line="240" w:lineRule="auto"/>
    </w:pPr>
    <w:tblPr/>
  </w:style>
  <w:style w:type="table" w:styleId="1574">
    <w:name w:val="List Table 7 Colorful - Accent 2"/>
    <w:next w:val="1574"/>
    <w:link w:val="1399"/>
    <w:uiPriority w:val="99"/>
    <w:qFormat/>
    <w:pPr>
      <w:spacing w:after="0" w:line="240" w:lineRule="auto"/>
    </w:pPr>
    <w:tblPr/>
  </w:style>
  <w:style w:type="table" w:styleId="1575">
    <w:name w:val="List Table 7 Colorful - Accent 3"/>
    <w:next w:val="1575"/>
    <w:link w:val="1399"/>
    <w:uiPriority w:val="99"/>
    <w:qFormat/>
    <w:pPr>
      <w:spacing w:after="0" w:line="240" w:lineRule="auto"/>
    </w:pPr>
    <w:tblPr/>
  </w:style>
  <w:style w:type="table" w:styleId="1576">
    <w:name w:val="List Table 7 Colorful - Accent 4"/>
    <w:next w:val="1576"/>
    <w:link w:val="1399"/>
    <w:uiPriority w:val="99"/>
    <w:qFormat/>
    <w:pPr>
      <w:spacing w:after="0" w:line="240" w:lineRule="auto"/>
    </w:pPr>
    <w:tblPr/>
  </w:style>
  <w:style w:type="table" w:styleId="1577">
    <w:name w:val="List Table 7 Colorful - Accent 5"/>
    <w:next w:val="1577"/>
    <w:link w:val="1399"/>
    <w:uiPriority w:val="99"/>
    <w:qFormat/>
    <w:pPr>
      <w:spacing w:after="0" w:line="240" w:lineRule="auto"/>
    </w:pPr>
    <w:tblPr/>
  </w:style>
  <w:style w:type="table" w:styleId="1578">
    <w:name w:val="List Table 7 Colorful - Accent 6"/>
    <w:next w:val="1578"/>
    <w:link w:val="1399"/>
    <w:uiPriority w:val="99"/>
    <w:qFormat/>
    <w:pPr>
      <w:spacing w:after="0" w:line="240" w:lineRule="auto"/>
    </w:pPr>
    <w:tblPr/>
  </w:style>
  <w:style w:type="table" w:styleId="1579">
    <w:name w:val="Lined - Accent"/>
    <w:next w:val="1579"/>
    <w:link w:val="1399"/>
    <w:uiPriority w:val="99"/>
    <w:qFormat/>
    <w:pPr>
      <w:spacing w:after="0" w:line="240" w:lineRule="auto"/>
    </w:pPr>
    <w:rPr>
      <w:color w:val="404040"/>
    </w:rPr>
    <w:tblPr/>
  </w:style>
  <w:style w:type="table" w:styleId="1580">
    <w:name w:val="Lined - Accent 1"/>
    <w:next w:val="1580"/>
    <w:link w:val="1399"/>
    <w:uiPriority w:val="99"/>
    <w:qFormat/>
    <w:pPr>
      <w:spacing w:after="0" w:line="240" w:lineRule="auto"/>
    </w:pPr>
    <w:rPr>
      <w:color w:val="404040"/>
    </w:rPr>
    <w:tblPr/>
  </w:style>
  <w:style w:type="table" w:styleId="1581">
    <w:name w:val="Lined - Accent 2"/>
    <w:next w:val="1581"/>
    <w:link w:val="1399"/>
    <w:uiPriority w:val="99"/>
    <w:qFormat/>
    <w:pPr>
      <w:spacing w:after="0" w:line="240" w:lineRule="auto"/>
    </w:pPr>
    <w:rPr>
      <w:color w:val="404040"/>
    </w:rPr>
    <w:tblPr/>
  </w:style>
  <w:style w:type="table" w:styleId="1582">
    <w:name w:val="Lined - Accent 3"/>
    <w:next w:val="1582"/>
    <w:link w:val="1399"/>
    <w:uiPriority w:val="99"/>
    <w:qFormat/>
    <w:pPr>
      <w:spacing w:after="0" w:line="240" w:lineRule="auto"/>
    </w:pPr>
    <w:rPr>
      <w:color w:val="404040"/>
    </w:rPr>
    <w:tblPr/>
  </w:style>
  <w:style w:type="table" w:styleId="1583">
    <w:name w:val="Lined - Accent 4"/>
    <w:next w:val="1583"/>
    <w:link w:val="1399"/>
    <w:uiPriority w:val="99"/>
    <w:qFormat/>
    <w:pPr>
      <w:spacing w:after="0" w:line="240" w:lineRule="auto"/>
    </w:pPr>
    <w:rPr>
      <w:color w:val="404040"/>
    </w:rPr>
    <w:tblPr/>
  </w:style>
  <w:style w:type="table" w:styleId="1584">
    <w:name w:val="Lined - Accent 5"/>
    <w:next w:val="1584"/>
    <w:link w:val="1399"/>
    <w:uiPriority w:val="99"/>
    <w:qFormat/>
    <w:pPr>
      <w:spacing w:after="0" w:line="240" w:lineRule="auto"/>
    </w:pPr>
    <w:rPr>
      <w:color w:val="404040"/>
    </w:rPr>
    <w:tblPr/>
  </w:style>
  <w:style w:type="table" w:styleId="1585">
    <w:name w:val="Lined - Accent 6"/>
    <w:next w:val="1585"/>
    <w:link w:val="1399"/>
    <w:uiPriority w:val="99"/>
    <w:qFormat/>
    <w:pPr>
      <w:spacing w:after="0" w:line="240" w:lineRule="auto"/>
    </w:pPr>
    <w:rPr>
      <w:color w:val="404040"/>
    </w:rPr>
    <w:tblPr/>
  </w:style>
  <w:style w:type="table" w:styleId="1586">
    <w:name w:val="Bordered &amp; Lined - Accent"/>
    <w:next w:val="1586"/>
    <w:link w:val="1399"/>
    <w:uiPriority w:val="99"/>
    <w:qFormat/>
    <w:pPr>
      <w:spacing w:after="0" w:line="240" w:lineRule="auto"/>
    </w:pPr>
    <w:rPr>
      <w:color w:val="404040"/>
    </w:rPr>
    <w:tblPr/>
  </w:style>
  <w:style w:type="table" w:styleId="1587">
    <w:name w:val="Bordered &amp; Lined - Accent 1"/>
    <w:next w:val="1587"/>
    <w:link w:val="1399"/>
    <w:uiPriority w:val="99"/>
    <w:qFormat/>
    <w:pPr>
      <w:spacing w:after="0" w:line="240" w:lineRule="auto"/>
    </w:pPr>
    <w:rPr>
      <w:color w:val="404040"/>
    </w:rPr>
    <w:tblPr/>
  </w:style>
  <w:style w:type="table" w:styleId="1588">
    <w:name w:val="Bordered &amp; Lined - Accent 2"/>
    <w:next w:val="1588"/>
    <w:link w:val="1399"/>
    <w:uiPriority w:val="99"/>
    <w:qFormat/>
    <w:pPr>
      <w:spacing w:after="0" w:line="240" w:lineRule="auto"/>
    </w:pPr>
    <w:rPr>
      <w:color w:val="404040"/>
    </w:rPr>
    <w:tblPr/>
  </w:style>
  <w:style w:type="table" w:styleId="1589">
    <w:name w:val="Bordered &amp; Lined - Accent 3"/>
    <w:next w:val="1589"/>
    <w:link w:val="1399"/>
    <w:uiPriority w:val="99"/>
    <w:qFormat/>
    <w:pPr>
      <w:spacing w:after="0" w:line="240" w:lineRule="auto"/>
    </w:pPr>
    <w:rPr>
      <w:color w:val="404040"/>
    </w:rPr>
    <w:tblPr/>
  </w:style>
  <w:style w:type="table" w:styleId="1590">
    <w:name w:val="Bordered &amp; Lined - Accent 4"/>
    <w:next w:val="1590"/>
    <w:link w:val="1399"/>
    <w:uiPriority w:val="99"/>
    <w:qFormat/>
    <w:pPr>
      <w:spacing w:after="0" w:line="240" w:lineRule="auto"/>
    </w:pPr>
    <w:rPr>
      <w:color w:val="404040"/>
    </w:rPr>
    <w:tblPr/>
  </w:style>
  <w:style w:type="table" w:styleId="1591">
    <w:name w:val="Bordered &amp; Lined - Accent 5"/>
    <w:next w:val="1591"/>
    <w:link w:val="1399"/>
    <w:uiPriority w:val="99"/>
    <w:qFormat/>
    <w:pPr>
      <w:spacing w:after="0" w:line="240" w:lineRule="auto"/>
    </w:pPr>
    <w:rPr>
      <w:color w:val="404040"/>
    </w:rPr>
    <w:tblPr/>
  </w:style>
  <w:style w:type="table" w:styleId="1592">
    <w:name w:val="Bordered &amp; Lined - Accent 6"/>
    <w:next w:val="1592"/>
    <w:link w:val="1399"/>
    <w:uiPriority w:val="99"/>
    <w:qFormat/>
    <w:pPr>
      <w:spacing w:after="0" w:line="240" w:lineRule="auto"/>
    </w:pPr>
    <w:rPr>
      <w:color w:val="404040"/>
    </w:rPr>
    <w:tblPr/>
  </w:style>
  <w:style w:type="table" w:styleId="1593">
    <w:name w:val="Bordered"/>
    <w:next w:val="1593"/>
    <w:link w:val="1399"/>
    <w:uiPriority w:val="99"/>
    <w:qFormat/>
    <w:pPr>
      <w:spacing w:after="0" w:line="240" w:lineRule="auto"/>
    </w:pPr>
    <w:tblPr/>
  </w:style>
  <w:style w:type="table" w:styleId="1594">
    <w:name w:val="Bordered - Accent 1"/>
    <w:next w:val="1594"/>
    <w:link w:val="1399"/>
    <w:uiPriority w:val="99"/>
    <w:qFormat/>
    <w:pPr>
      <w:spacing w:after="0" w:line="240" w:lineRule="auto"/>
    </w:pPr>
    <w:tblPr/>
  </w:style>
  <w:style w:type="table" w:styleId="1595">
    <w:name w:val="Bordered - Accent 2"/>
    <w:next w:val="1595"/>
    <w:link w:val="1399"/>
    <w:uiPriority w:val="99"/>
    <w:qFormat/>
    <w:pPr>
      <w:spacing w:after="0" w:line="240" w:lineRule="auto"/>
    </w:pPr>
    <w:tblPr/>
  </w:style>
  <w:style w:type="table" w:styleId="1596">
    <w:name w:val="Bordered - Accent 3"/>
    <w:next w:val="1596"/>
    <w:link w:val="1399"/>
    <w:uiPriority w:val="99"/>
    <w:qFormat/>
    <w:pPr>
      <w:spacing w:after="0" w:line="240" w:lineRule="auto"/>
    </w:pPr>
    <w:tblPr/>
  </w:style>
  <w:style w:type="table" w:styleId="1597">
    <w:name w:val="Bordered - Accent 4"/>
    <w:next w:val="1597"/>
    <w:link w:val="1399"/>
    <w:uiPriority w:val="99"/>
    <w:qFormat/>
    <w:pPr>
      <w:spacing w:after="0" w:line="240" w:lineRule="auto"/>
    </w:pPr>
    <w:tblPr/>
  </w:style>
  <w:style w:type="table" w:styleId="1598">
    <w:name w:val="Bordered - Accent 5"/>
    <w:next w:val="1598"/>
    <w:link w:val="1399"/>
    <w:uiPriority w:val="99"/>
    <w:qFormat/>
    <w:pPr>
      <w:spacing w:after="0" w:line="240" w:lineRule="auto"/>
    </w:pPr>
    <w:tblPr/>
  </w:style>
  <w:style w:type="table" w:styleId="1599">
    <w:name w:val="Bordered - Accent 6"/>
    <w:next w:val="1599"/>
    <w:link w:val="1399"/>
    <w:uiPriority w:val="99"/>
    <w:qFormat/>
    <w:pPr>
      <w:spacing w:after="0" w:line="240" w:lineRule="auto"/>
    </w:pPr>
    <w:tblPr/>
  </w:style>
  <w:style w:type="paragraph" w:styleId="1600">
    <w:name w:val="TOC Heading"/>
    <w:next w:val="1600"/>
    <w:link w:val="1399"/>
    <w:uiPriority w:val="39"/>
    <w:unhideWhenUsed/>
    <w:qFormat/>
  </w:style>
  <w:style w:type="paragraph" w:styleId="1601">
    <w:name w:val="标题 11"/>
    <w:basedOn w:val="1399"/>
    <w:next w:val="1399"/>
    <w:link w:val="1399"/>
    <w:qFormat/>
    <w:pPr>
      <w:numPr>
        <w:ilvl w:val="0"/>
        <w:numId w:val="3"/>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1602">
    <w:name w:val="标题 21"/>
    <w:basedOn w:val="1399"/>
    <w:next w:val="1399"/>
    <w:link w:val="1603"/>
    <w:qFormat/>
    <w:pPr>
      <w:numPr>
        <w:ilvl w:val="1"/>
        <w:numId w:val="3"/>
      </w:numPr>
      <w:keepLines/>
      <w:keepNext/>
      <w:spacing w:before="260" w:after="260" w:line="416" w:lineRule="auto"/>
      <w:tabs>
        <w:tab w:val="left" w:pos="567" w:leader="none"/>
      </w:tabs>
      <w:outlineLvl w:val="1"/>
    </w:pPr>
    <w:rPr>
      <w:rFonts w:ascii="Arial" w:hAnsi="Arial" w:eastAsia="黑体"/>
      <w:b/>
      <w:bCs/>
      <w:sz w:val="32"/>
      <w:szCs w:val="32"/>
    </w:rPr>
  </w:style>
  <w:style w:type="character" w:styleId="1603">
    <w:name w:val="标题 2 字符"/>
    <w:next w:val="1603"/>
    <w:link w:val="1602"/>
    <w:qFormat/>
    <w:rPr>
      <w:rFonts w:ascii="Arial" w:hAnsi="Arial" w:eastAsia="黑体" w:cs="Times New Roman"/>
      <w:b/>
      <w:bCs/>
      <w:sz w:val="32"/>
      <w:szCs w:val="32"/>
    </w:rPr>
  </w:style>
  <w:style w:type="paragraph" w:styleId="1604">
    <w:name w:val="标题 31"/>
    <w:basedOn w:val="1399"/>
    <w:next w:val="1606"/>
    <w:link w:val="1605"/>
    <w:qFormat/>
    <w:pPr>
      <w:keepLines/>
      <w:keepNext/>
      <w:spacing w:before="260" w:after="260" w:line="416" w:lineRule="auto"/>
      <w:outlineLvl w:val="2"/>
    </w:pPr>
    <w:rPr>
      <w:rFonts w:ascii="黑体" w:eastAsia="黑体"/>
      <w:b/>
      <w:bCs/>
      <w:sz w:val="32"/>
      <w:szCs w:val="32"/>
    </w:rPr>
  </w:style>
  <w:style w:type="character" w:styleId="1605">
    <w:name w:val="标题 3 字符"/>
    <w:next w:val="1605"/>
    <w:link w:val="1604"/>
    <w:qFormat/>
    <w:rPr>
      <w:rFonts w:ascii="黑体" w:hAnsi="Times New Roman" w:eastAsia="黑体" w:cs="Times New Roman"/>
      <w:b/>
      <w:bCs/>
      <w:sz w:val="32"/>
      <w:szCs w:val="32"/>
    </w:rPr>
  </w:style>
  <w:style w:type="paragraph" w:styleId="1606">
    <w:name w:val="正文缩进1"/>
    <w:basedOn w:val="1399"/>
    <w:next w:val="1606"/>
    <w:link w:val="1607"/>
    <w:qFormat/>
    <w:pPr>
      <w:ind w:firstLine="420"/>
      <w:jc w:val="left"/>
      <w:widowControl/>
    </w:pPr>
    <w:rPr>
      <w:sz w:val="20"/>
      <w:szCs w:val="20"/>
    </w:rPr>
  </w:style>
  <w:style w:type="character" w:styleId="1607">
    <w:name w:val="正文缩进 字符"/>
    <w:next w:val="1607"/>
    <w:link w:val="1606"/>
    <w:qFormat/>
    <w:rPr>
      <w:rFonts w:ascii="Times New Roman" w:hAnsi="Times New Roman" w:eastAsia="宋体" w:cs="Times New Roman"/>
    </w:rPr>
  </w:style>
  <w:style w:type="paragraph" w:styleId="1608">
    <w:name w:val="标题 51"/>
    <w:basedOn w:val="1399"/>
    <w:next w:val="1399"/>
    <w:link w:val="1399"/>
    <w:qFormat/>
    <w:pPr>
      <w:numPr>
        <w:ilvl w:val="5"/>
        <w:numId w:val="3"/>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1609">
    <w:name w:val="标题 61"/>
    <w:basedOn w:val="1399"/>
    <w:next w:val="1399"/>
    <w:link w:val="161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character" w:styleId="1610">
    <w:name w:val="标题 6 字符"/>
    <w:next w:val="1610"/>
    <w:link w:val="1609"/>
    <w:qFormat/>
    <w:rPr>
      <w:rFonts w:ascii="Arial" w:hAnsi="Arial" w:eastAsia="黑体" w:cs="Times New Roman"/>
      <w:b/>
      <w:sz w:val="24"/>
      <w:szCs w:val="24"/>
      <w:lang w:val="en-US" w:eastAsia="zh-CN" w:bidi="ar-SA"/>
    </w:rPr>
  </w:style>
  <w:style w:type="paragraph" w:styleId="1611">
    <w:name w:val="标题 71"/>
    <w:basedOn w:val="1399"/>
    <w:next w:val="1399"/>
    <w:link w:val="1612"/>
    <w:qFormat/>
    <w:pPr>
      <w:ind w:left="1296" w:hanging="1296"/>
      <w:keepLines/>
      <w:keepNext/>
      <w:spacing w:before="240" w:after="64" w:line="320" w:lineRule="atLeast"/>
      <w:tabs>
        <w:tab w:val="left" w:pos="1296" w:leader="none"/>
      </w:tabs>
      <w:outlineLvl w:val="6"/>
    </w:pPr>
    <w:rPr>
      <w:b/>
      <w:sz w:val="24"/>
    </w:rPr>
  </w:style>
  <w:style w:type="character" w:styleId="1612">
    <w:name w:val="标题 7 字符"/>
    <w:next w:val="1612"/>
    <w:link w:val="1611"/>
    <w:qFormat/>
    <w:rPr>
      <w:rFonts w:ascii="Times New Roman" w:hAnsi="Times New Roman" w:eastAsia="宋体" w:cs="Times New Roman"/>
      <w:b/>
      <w:sz w:val="24"/>
      <w:szCs w:val="24"/>
      <w:lang w:val="en-US" w:eastAsia="zh-CN" w:bidi="ar-SA"/>
    </w:rPr>
  </w:style>
  <w:style w:type="paragraph" w:styleId="1613">
    <w:name w:val="标题 81"/>
    <w:basedOn w:val="1399"/>
    <w:next w:val="1399"/>
    <w:link w:val="1614"/>
    <w:qFormat/>
    <w:pPr>
      <w:ind w:left="1440" w:hanging="1440"/>
      <w:keepLines/>
      <w:keepNext/>
      <w:spacing w:before="240" w:after="64" w:line="320" w:lineRule="atLeast"/>
      <w:tabs>
        <w:tab w:val="left" w:pos="1440" w:leader="none"/>
      </w:tabs>
      <w:outlineLvl w:val="7"/>
    </w:pPr>
    <w:rPr>
      <w:rFonts w:ascii="Arial" w:hAnsi="Arial" w:eastAsia="黑体"/>
      <w:sz w:val="24"/>
    </w:rPr>
  </w:style>
  <w:style w:type="character" w:styleId="1614">
    <w:name w:val="标题 8 字符"/>
    <w:next w:val="1614"/>
    <w:link w:val="1613"/>
    <w:qFormat/>
    <w:rPr>
      <w:rFonts w:ascii="Arial" w:hAnsi="Arial" w:eastAsia="黑体" w:cs="Times New Roman"/>
      <w:sz w:val="24"/>
      <w:szCs w:val="24"/>
      <w:lang w:val="en-US" w:eastAsia="zh-CN" w:bidi="ar-SA"/>
    </w:rPr>
  </w:style>
  <w:style w:type="paragraph" w:styleId="1615">
    <w:name w:val="标题 91"/>
    <w:basedOn w:val="1399"/>
    <w:next w:val="1399"/>
    <w:link w:val="1616"/>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616">
    <w:name w:val="标题 9 字符"/>
    <w:next w:val="1616"/>
    <w:link w:val="1615"/>
    <w:qFormat/>
    <w:rPr>
      <w:rFonts w:ascii="Arial" w:hAnsi="Arial" w:eastAsia="黑体" w:cs="Times New Roman"/>
      <w:sz w:val="21"/>
      <w:szCs w:val="24"/>
      <w:lang w:val="en-US" w:eastAsia="zh-CN" w:bidi="ar-SA"/>
    </w:rPr>
  </w:style>
  <w:style w:type="character" w:styleId="1617">
    <w:name w:val="默认段落字体1"/>
    <w:next w:val="1617"/>
    <w:link w:val="1399"/>
    <w:qFormat/>
    <w:rPr>
      <w:rFonts w:ascii="Times New Roman" w:hAnsi="Times New Roman" w:eastAsia="宋体" w:cs="Times New Roman"/>
    </w:rPr>
  </w:style>
  <w:style w:type="table" w:styleId="1618">
    <w:name w:val="普通表格1"/>
    <w:next w:val="1618"/>
    <w:link w:val="1399"/>
    <w:qFormat/>
    <w:rPr>
      <w:rFonts w:ascii="Times New Roman" w:hAnsi="Times New Roman" w:eastAsia="宋体" w:cs="Times New Roman"/>
    </w:rPr>
    <w:tblPr/>
  </w:style>
  <w:style w:type="paragraph" w:styleId="1619">
    <w:name w:val="正文文本11"/>
    <w:basedOn w:val="1399"/>
    <w:next w:val="1399"/>
    <w:link w:val="1620"/>
    <w:qFormat/>
    <w:rPr>
      <w:rFonts w:ascii="仿宋_GB2312" w:eastAsia="仿宋_GB2312"/>
      <w:sz w:val="28"/>
      <w:szCs w:val="20"/>
    </w:rPr>
  </w:style>
  <w:style w:type="character" w:styleId="1620">
    <w:name w:val="正文文本 字符1"/>
    <w:next w:val="1620"/>
    <w:link w:val="1619"/>
    <w:qFormat/>
    <w:rPr>
      <w:rFonts w:ascii="仿宋_GB2312" w:hAnsi="Times New Roman" w:eastAsia="仿宋_GB2312" w:cs="Times New Roman"/>
      <w:sz w:val="28"/>
    </w:rPr>
  </w:style>
  <w:style w:type="paragraph" w:styleId="1621">
    <w:name w:val="目录 71"/>
    <w:basedOn w:val="1399"/>
    <w:next w:val="1399"/>
    <w:link w:val="1399"/>
    <w:qFormat/>
    <w:pPr>
      <w:ind w:left="1260" w:firstLine="420"/>
      <w:jc w:val="left"/>
      <w:spacing w:line="288" w:lineRule="auto"/>
    </w:pPr>
    <w:rPr>
      <w:rFonts w:ascii="Times New Roman" w:hAnsi="Times New Roman" w:eastAsia="宋体" w:cs="Times New Roman"/>
      <w:sz w:val="18"/>
      <w:szCs w:val="18"/>
    </w:rPr>
  </w:style>
  <w:style w:type="paragraph" w:styleId="1622">
    <w:name w:val="索引 81"/>
    <w:basedOn w:val="1399"/>
    <w:next w:val="1399"/>
    <w:link w:val="1399"/>
    <w:qFormat/>
    <w:pPr>
      <w:ind w:left="1400"/>
    </w:pPr>
    <w:rPr>
      <w:rFonts w:ascii="Times New Roman" w:hAnsi="Times New Roman" w:eastAsia="宋体" w:cs="Times New Roman"/>
      <w:szCs w:val="20"/>
    </w:rPr>
  </w:style>
  <w:style w:type="paragraph" w:styleId="1623">
    <w:name w:val="题注1"/>
    <w:basedOn w:val="1399"/>
    <w:next w:val="1399"/>
    <w:link w:val="1399"/>
    <w:qFormat/>
    <w:rPr>
      <w:rFonts w:ascii="Arial" w:hAnsi="Arial" w:eastAsia="黑体" w:cs="Arial"/>
      <w:sz w:val="20"/>
      <w:szCs w:val="20"/>
    </w:rPr>
  </w:style>
  <w:style w:type="paragraph" w:styleId="1624">
    <w:name w:val="索引 51"/>
    <w:basedOn w:val="1399"/>
    <w:next w:val="1399"/>
    <w:link w:val="1399"/>
    <w:qFormat/>
    <w:pPr>
      <w:ind w:left="800"/>
    </w:pPr>
    <w:rPr>
      <w:rFonts w:ascii="Times New Roman" w:hAnsi="Times New Roman" w:eastAsia="宋体" w:cs="Times New Roman"/>
      <w:szCs w:val="20"/>
    </w:rPr>
  </w:style>
  <w:style w:type="paragraph" w:styleId="1625">
    <w:name w:val="文档结构图1"/>
    <w:basedOn w:val="1399"/>
    <w:next w:val="1625"/>
    <w:link w:val="1626"/>
    <w:qFormat/>
    <w:pPr>
      <w:shd w:val="clear" w:color="auto" w:fill="000080"/>
    </w:pPr>
  </w:style>
  <w:style w:type="character" w:styleId="1626">
    <w:name w:val="文档结构图 字符"/>
    <w:next w:val="1626"/>
    <w:link w:val="1625"/>
    <w:qFormat/>
    <w:rPr>
      <w:rFonts w:ascii="Times New Roman" w:hAnsi="Times New Roman" w:eastAsia="宋体" w:cs="Times New Roman"/>
      <w:sz w:val="21"/>
      <w:szCs w:val="24"/>
      <w:shd w:val="clear" w:color="auto" w:fill="000080"/>
    </w:rPr>
  </w:style>
  <w:style w:type="paragraph" w:styleId="1627">
    <w:name w:val="批注文字1"/>
    <w:basedOn w:val="1399"/>
    <w:next w:val="1627"/>
    <w:link w:val="1628"/>
    <w:qFormat/>
    <w:pPr>
      <w:jc w:val="left"/>
    </w:pPr>
  </w:style>
  <w:style w:type="character" w:styleId="1628">
    <w:name w:val="批注文字 字符"/>
    <w:next w:val="1628"/>
    <w:link w:val="1627"/>
    <w:qFormat/>
    <w:rPr>
      <w:rFonts w:ascii="Times New Roman" w:hAnsi="Times New Roman" w:eastAsia="宋体" w:cs="Times New Roman"/>
      <w:sz w:val="21"/>
      <w:szCs w:val="24"/>
    </w:rPr>
  </w:style>
  <w:style w:type="paragraph" w:styleId="1629">
    <w:name w:val="索引 61"/>
    <w:basedOn w:val="1399"/>
    <w:next w:val="1399"/>
    <w:link w:val="1399"/>
    <w:qFormat/>
    <w:pPr>
      <w:ind w:left="1000"/>
    </w:pPr>
    <w:rPr>
      <w:rFonts w:ascii="Times New Roman" w:hAnsi="Times New Roman" w:eastAsia="宋体" w:cs="Times New Roman"/>
      <w:szCs w:val="20"/>
    </w:rPr>
  </w:style>
  <w:style w:type="paragraph" w:styleId="1630">
    <w:name w:val="称呼1"/>
    <w:basedOn w:val="1399"/>
    <w:next w:val="1399"/>
    <w:link w:val="1631"/>
    <w:qFormat/>
    <w:pPr>
      <w:ind w:firstLine="420"/>
      <w:spacing w:after="20" w:line="288" w:lineRule="auto"/>
    </w:pPr>
    <w:rPr>
      <w:sz w:val="28"/>
    </w:rPr>
  </w:style>
  <w:style w:type="character" w:styleId="1631">
    <w:name w:val="称呼 字符"/>
    <w:next w:val="1631"/>
    <w:link w:val="1630"/>
    <w:qFormat/>
    <w:rPr>
      <w:rFonts w:ascii="Times New Roman" w:hAnsi="Times New Roman" w:eastAsia="宋体" w:cs="Times New Roman"/>
      <w:sz w:val="28"/>
      <w:szCs w:val="24"/>
      <w:lang w:val="en-US" w:eastAsia="zh-CN" w:bidi="ar-SA"/>
    </w:rPr>
  </w:style>
  <w:style w:type="paragraph" w:styleId="1632">
    <w:name w:val="正文文本 31"/>
    <w:basedOn w:val="1399"/>
    <w:next w:val="1632"/>
    <w:link w:val="1633"/>
    <w:qFormat/>
    <w:pPr>
      <w:jc w:val="center"/>
      <w:spacing w:after="20" w:line="288" w:lineRule="auto"/>
    </w:pPr>
    <w:rPr>
      <w:b/>
      <w:bCs/>
      <w:sz w:val="24"/>
    </w:rPr>
  </w:style>
  <w:style w:type="character" w:styleId="1633">
    <w:name w:val="正文文本 3 字符"/>
    <w:next w:val="1633"/>
    <w:link w:val="1632"/>
    <w:qFormat/>
    <w:rPr>
      <w:rFonts w:ascii="Times New Roman" w:hAnsi="Times New Roman" w:eastAsia="宋体" w:cs="Times New Roman"/>
      <w:b/>
      <w:bCs/>
      <w:sz w:val="24"/>
      <w:szCs w:val="24"/>
      <w:lang w:val="en-US" w:eastAsia="zh-CN" w:bidi="ar-SA"/>
    </w:rPr>
  </w:style>
  <w:style w:type="paragraph" w:styleId="1634">
    <w:name w:val="结束语1"/>
    <w:basedOn w:val="1399"/>
    <w:next w:val="1634"/>
    <w:link w:val="1635"/>
    <w:qFormat/>
    <w:pPr>
      <w:ind w:left="100" w:firstLine="420"/>
      <w:spacing w:after="20" w:line="288" w:lineRule="auto"/>
    </w:pPr>
    <w:rPr>
      <w:sz w:val="28"/>
    </w:rPr>
  </w:style>
  <w:style w:type="character" w:styleId="1635">
    <w:name w:val="结束语 字符"/>
    <w:next w:val="1635"/>
    <w:link w:val="1634"/>
    <w:qFormat/>
    <w:rPr>
      <w:rFonts w:ascii="Times New Roman" w:hAnsi="Times New Roman" w:eastAsia="宋体" w:cs="Times New Roman"/>
      <w:sz w:val="28"/>
      <w:szCs w:val="24"/>
      <w:lang w:val="en-US" w:eastAsia="zh-CN" w:bidi="ar-SA"/>
    </w:rPr>
  </w:style>
  <w:style w:type="paragraph" w:styleId="1636">
    <w:name w:val="正文文本缩进1"/>
    <w:basedOn w:val="1399"/>
    <w:next w:val="1638"/>
    <w:link w:val="1637"/>
    <w:qFormat/>
    <w:pPr>
      <w:ind w:left="156"/>
      <w:spacing w:line="300" w:lineRule="auto"/>
      <w:widowControl/>
    </w:pPr>
    <w:rPr>
      <w:rFonts w:ascii="仿宋_GB2312" w:eastAsia="仿宋_GB2312"/>
      <w:sz w:val="28"/>
      <w:szCs w:val="20"/>
    </w:rPr>
  </w:style>
  <w:style w:type="character" w:styleId="1637">
    <w:name w:val="正文文本缩进 字符"/>
    <w:next w:val="1637"/>
    <w:link w:val="1636"/>
    <w:qFormat/>
    <w:rPr>
      <w:rFonts w:ascii="仿宋_GB2312" w:hAnsi="Times New Roman" w:eastAsia="仿宋_GB2312" w:cs="Times New Roman"/>
      <w:sz w:val="28"/>
    </w:rPr>
  </w:style>
  <w:style w:type="paragraph" w:styleId="1638">
    <w:name w:val="寄信人地址1"/>
    <w:basedOn w:val="1399"/>
    <w:next w:val="1638"/>
    <w:link w:val="1399"/>
    <w:qFormat/>
    <w:rPr>
      <w:rFonts w:ascii="Arial" w:hAnsi="Arial"/>
    </w:rPr>
  </w:style>
  <w:style w:type="paragraph" w:styleId="1639">
    <w:name w:val="文本块1"/>
    <w:basedOn w:val="1399"/>
    <w:next w:val="1639"/>
    <w:link w:val="1399"/>
    <w:qFormat/>
    <w:pPr>
      <w:ind w:left="420" w:right="33"/>
      <w:jc w:val="left"/>
    </w:pPr>
    <w:rPr>
      <w:rFonts w:ascii="Times New Roman" w:hAnsi="Times New Roman" w:eastAsia="宋体" w:cs="Times New Roman"/>
      <w:sz w:val="24"/>
      <w:szCs w:val="20"/>
    </w:rPr>
  </w:style>
  <w:style w:type="paragraph" w:styleId="1640">
    <w:name w:val="索引 41"/>
    <w:basedOn w:val="1399"/>
    <w:next w:val="1399"/>
    <w:link w:val="1399"/>
    <w:qFormat/>
    <w:pPr>
      <w:ind w:left="600"/>
    </w:pPr>
    <w:rPr>
      <w:rFonts w:ascii="Times New Roman" w:hAnsi="Times New Roman" w:eastAsia="宋体" w:cs="Times New Roman"/>
      <w:szCs w:val="20"/>
    </w:rPr>
  </w:style>
  <w:style w:type="paragraph" w:styleId="1641">
    <w:name w:val="目录 51"/>
    <w:basedOn w:val="1399"/>
    <w:next w:val="1399"/>
    <w:link w:val="1399"/>
    <w:qFormat/>
    <w:pPr>
      <w:ind w:left="840" w:firstLine="420"/>
      <w:jc w:val="left"/>
      <w:spacing w:line="288" w:lineRule="auto"/>
    </w:pPr>
    <w:rPr>
      <w:rFonts w:ascii="Times New Roman" w:hAnsi="Times New Roman" w:eastAsia="宋体" w:cs="Times New Roman"/>
      <w:sz w:val="18"/>
      <w:szCs w:val="18"/>
    </w:rPr>
  </w:style>
  <w:style w:type="paragraph" w:styleId="1642">
    <w:name w:val="目录 31"/>
    <w:basedOn w:val="1399"/>
    <w:next w:val="1399"/>
    <w:link w:val="1399"/>
    <w:qFormat/>
    <w:pPr>
      <w:ind w:left="420" w:firstLine="420"/>
      <w:jc w:val="left"/>
      <w:spacing w:line="288" w:lineRule="auto"/>
    </w:pPr>
    <w:rPr>
      <w:rFonts w:ascii="Times New Roman" w:hAnsi="Times New Roman" w:eastAsia="宋体" w:cs="Times New Roman"/>
      <w:iCs/>
      <w:sz w:val="20"/>
      <w:szCs w:val="20"/>
    </w:rPr>
  </w:style>
  <w:style w:type="paragraph" w:styleId="1643">
    <w:name w:val="纯文本1"/>
    <w:basedOn w:val="1399"/>
    <w:next w:val="1643"/>
    <w:link w:val="1644"/>
    <w:qFormat/>
    <w:rPr>
      <w:rFonts w:ascii="宋体" w:hAnsi="Courier New" w:eastAsia="宋体" w:cs="Times New Roman"/>
      <w:szCs w:val="21"/>
    </w:rPr>
  </w:style>
  <w:style w:type="character" w:styleId="1644">
    <w:name w:val="纯文本 字符"/>
    <w:next w:val="1644"/>
    <w:link w:val="1643"/>
    <w:qFormat/>
    <w:rPr>
      <w:rFonts w:ascii="宋体" w:hAnsi="Courier New"/>
      <w:sz w:val="21"/>
      <w:szCs w:val="21"/>
    </w:rPr>
  </w:style>
  <w:style w:type="paragraph" w:styleId="1645">
    <w:name w:val="列表项目符号 51"/>
    <w:basedOn w:val="1399"/>
    <w:next w:val="1645"/>
    <w:link w:val="1399"/>
    <w:qFormat/>
    <w:pPr>
      <w:numPr>
        <w:ilvl w:val="0"/>
        <w:numId w:val="5"/>
      </w:numPr>
      <w:spacing w:line="360" w:lineRule="exact"/>
      <w:widowControl/>
      <w:tabs>
        <w:tab w:val="left" w:pos="2040" w:leader="none"/>
      </w:tabs>
    </w:pPr>
    <w:rPr>
      <w:rFonts w:ascii="Times New Roman" w:hAnsi="Times New Roman" w:eastAsia="楷体_GB2312" w:cs="Times New Roman"/>
      <w:sz w:val="24"/>
      <w:szCs w:val="20"/>
    </w:rPr>
  </w:style>
  <w:style w:type="paragraph" w:styleId="1646">
    <w:name w:val="目录 81"/>
    <w:basedOn w:val="1399"/>
    <w:next w:val="1399"/>
    <w:link w:val="1399"/>
    <w:qFormat/>
    <w:pPr>
      <w:ind w:left="1470" w:firstLine="420"/>
      <w:jc w:val="left"/>
      <w:spacing w:line="288" w:lineRule="auto"/>
    </w:pPr>
    <w:rPr>
      <w:rFonts w:ascii="Times New Roman" w:hAnsi="Times New Roman" w:eastAsia="宋体" w:cs="Times New Roman"/>
      <w:sz w:val="18"/>
      <w:szCs w:val="18"/>
    </w:rPr>
  </w:style>
  <w:style w:type="paragraph" w:styleId="1647">
    <w:name w:val="索引 31"/>
    <w:basedOn w:val="1399"/>
    <w:next w:val="1399"/>
    <w:link w:val="1399"/>
    <w:qFormat/>
    <w:pPr>
      <w:ind w:left="400"/>
    </w:pPr>
    <w:rPr>
      <w:rFonts w:ascii="Times New Roman" w:hAnsi="Times New Roman" w:eastAsia="宋体" w:cs="Times New Roman"/>
      <w:szCs w:val="20"/>
    </w:rPr>
  </w:style>
  <w:style w:type="paragraph" w:styleId="1648">
    <w:name w:val="日期1"/>
    <w:basedOn w:val="1399"/>
    <w:next w:val="1399"/>
    <w:link w:val="1399"/>
    <w:qFormat/>
    <w:pPr>
      <w:ind w:left="100"/>
    </w:pPr>
    <w:rPr>
      <w:rFonts w:ascii="楷体_GB2312" w:hAnsi="Times New Roman" w:eastAsia="楷体_GB2312" w:cs="Times New Roman"/>
      <w:b/>
      <w:sz w:val="28"/>
    </w:rPr>
  </w:style>
  <w:style w:type="paragraph" w:styleId="1649">
    <w:name w:val="正文文本缩进 21"/>
    <w:basedOn w:val="1399"/>
    <w:next w:val="1649"/>
    <w:link w:val="1399"/>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650">
    <w:name w:val="批注框文本1"/>
    <w:basedOn w:val="1399"/>
    <w:next w:val="1650"/>
    <w:link w:val="1651"/>
    <w:qFormat/>
    <w:rPr>
      <w:sz w:val="18"/>
      <w:szCs w:val="18"/>
    </w:rPr>
  </w:style>
  <w:style w:type="character" w:styleId="1651">
    <w:name w:val="批注框文本 字符"/>
    <w:next w:val="1651"/>
    <w:link w:val="1650"/>
    <w:qFormat/>
    <w:rPr>
      <w:rFonts w:ascii="Times New Roman" w:hAnsi="Times New Roman" w:eastAsia="宋体" w:cs="Times New Roman"/>
      <w:sz w:val="18"/>
      <w:szCs w:val="18"/>
    </w:rPr>
  </w:style>
  <w:style w:type="paragraph" w:styleId="1652">
    <w:name w:val="页脚1"/>
    <w:basedOn w:val="1399"/>
    <w:next w:val="1652"/>
    <w:link w:val="1653"/>
    <w:qFormat/>
    <w:pPr>
      <w:jc w:val="left"/>
      <w:tabs>
        <w:tab w:val="center" w:pos="4153" w:leader="none"/>
        <w:tab w:val="right" w:pos="8306" w:leader="none"/>
      </w:tabs>
    </w:pPr>
    <w:rPr>
      <w:sz w:val="18"/>
      <w:szCs w:val="18"/>
    </w:rPr>
  </w:style>
  <w:style w:type="character" w:styleId="1653">
    <w:name w:val="页脚 字符"/>
    <w:next w:val="1653"/>
    <w:link w:val="1652"/>
    <w:qFormat/>
    <w:rPr>
      <w:rFonts w:ascii="Times New Roman" w:hAnsi="Times New Roman" w:eastAsia="宋体" w:cs="Times New Roman"/>
      <w:sz w:val="18"/>
      <w:szCs w:val="18"/>
      <w:lang w:val="en-US" w:eastAsia="zh-CN" w:bidi="ar-SA"/>
    </w:rPr>
  </w:style>
  <w:style w:type="paragraph" w:styleId="1654">
    <w:name w:val="页眉11"/>
    <w:basedOn w:val="1399"/>
    <w:next w:val="1654"/>
    <w:link w:val="1655"/>
    <w:qFormat/>
    <w:pPr>
      <w:jc w:val="center"/>
      <w:tabs>
        <w:tab w:val="center" w:pos="4153" w:leader="none"/>
        <w:tab w:val="right" w:pos="8306" w:leader="none"/>
      </w:tabs>
      <w:pBdr>
        <w:bottom w:val="single" w:color="000000" w:sz="6" w:space="1"/>
      </w:pBdr>
    </w:pPr>
    <w:rPr>
      <w:sz w:val="18"/>
      <w:szCs w:val="18"/>
    </w:rPr>
  </w:style>
  <w:style w:type="character" w:styleId="1655">
    <w:name w:val="页眉 字符"/>
    <w:next w:val="1655"/>
    <w:link w:val="1654"/>
    <w:qFormat/>
    <w:rPr>
      <w:rFonts w:ascii="Times New Roman" w:hAnsi="Times New Roman" w:eastAsia="宋体" w:cs="Times New Roman"/>
      <w:sz w:val="18"/>
      <w:szCs w:val="18"/>
    </w:rPr>
  </w:style>
  <w:style w:type="paragraph" w:styleId="1656">
    <w:name w:val="目录 111"/>
    <w:basedOn w:val="1399"/>
    <w:next w:val="1399"/>
    <w:link w:val="1399"/>
    <w:qFormat/>
    <w:pPr>
      <w:spacing w:before="120" w:after="120" w:line="288" w:lineRule="auto"/>
      <w:tabs>
        <w:tab w:val="right" w:pos="8296" w:leader="dot"/>
      </w:tabs>
    </w:pPr>
    <w:rPr>
      <w:rFonts w:ascii="黑体" w:hAnsi="宋体" w:eastAsia="黑体" w:cs="Times New Roman"/>
      <w:caps/>
      <w:sz w:val="30"/>
      <w:szCs w:val="30"/>
    </w:rPr>
  </w:style>
  <w:style w:type="paragraph" w:styleId="1657">
    <w:name w:val="目录 41"/>
    <w:basedOn w:val="1399"/>
    <w:next w:val="1399"/>
    <w:link w:val="1399"/>
    <w:qFormat/>
    <w:pPr>
      <w:ind w:left="630" w:firstLine="420"/>
      <w:jc w:val="left"/>
      <w:spacing w:line="288" w:lineRule="auto"/>
    </w:pPr>
    <w:rPr>
      <w:rFonts w:ascii="Times New Roman" w:hAnsi="Times New Roman" w:eastAsia="宋体" w:cs="Times New Roman"/>
      <w:sz w:val="18"/>
      <w:szCs w:val="18"/>
    </w:rPr>
  </w:style>
  <w:style w:type="paragraph" w:styleId="1658">
    <w:name w:val="脚注文本1"/>
    <w:basedOn w:val="1399"/>
    <w:next w:val="1658"/>
    <w:link w:val="1659"/>
    <w:qFormat/>
    <w:pPr>
      <w:ind w:firstLine="425"/>
      <w:jc w:val="left"/>
      <w:spacing w:after="60" w:line="360" w:lineRule="exact"/>
    </w:pPr>
    <w:rPr>
      <w:sz w:val="18"/>
      <w:szCs w:val="18"/>
    </w:rPr>
  </w:style>
  <w:style w:type="character" w:styleId="1659">
    <w:name w:val="脚注文本 字符"/>
    <w:next w:val="1659"/>
    <w:link w:val="1658"/>
    <w:qFormat/>
    <w:rPr>
      <w:rFonts w:ascii="Times New Roman" w:hAnsi="Times New Roman" w:eastAsia="宋体" w:cs="Times New Roman"/>
      <w:sz w:val="18"/>
      <w:szCs w:val="18"/>
      <w:lang w:val="en-US" w:eastAsia="zh-CN" w:bidi="ar-SA"/>
    </w:rPr>
  </w:style>
  <w:style w:type="paragraph" w:styleId="1660">
    <w:name w:val="目录 61"/>
    <w:basedOn w:val="1399"/>
    <w:next w:val="1399"/>
    <w:link w:val="1399"/>
    <w:qFormat/>
    <w:pPr>
      <w:ind w:left="1050" w:firstLine="420"/>
      <w:jc w:val="left"/>
      <w:spacing w:line="288" w:lineRule="auto"/>
    </w:pPr>
    <w:rPr>
      <w:rFonts w:ascii="Times New Roman" w:hAnsi="Times New Roman" w:eastAsia="宋体" w:cs="Times New Roman"/>
      <w:sz w:val="18"/>
      <w:szCs w:val="18"/>
    </w:rPr>
  </w:style>
  <w:style w:type="paragraph" w:styleId="1661">
    <w:name w:val="正文文本缩进 31"/>
    <w:basedOn w:val="1399"/>
    <w:next w:val="1661"/>
    <w:link w:val="1399"/>
    <w:qFormat/>
    <w:pPr>
      <w:ind w:firstLine="698"/>
      <w:jc w:val="left"/>
      <w:spacing w:line="360" w:lineRule="auto"/>
    </w:pPr>
    <w:rPr>
      <w:rFonts w:ascii="仿宋_GB2312" w:hAnsi="Times New Roman" w:eastAsia="仿宋_GB2312" w:cs="Times New Roman"/>
      <w:sz w:val="32"/>
      <w:szCs w:val="20"/>
    </w:rPr>
  </w:style>
  <w:style w:type="paragraph" w:styleId="1662">
    <w:name w:val="索引 71"/>
    <w:basedOn w:val="1399"/>
    <w:next w:val="1399"/>
    <w:link w:val="1399"/>
    <w:qFormat/>
    <w:pPr>
      <w:ind w:left="1200"/>
    </w:pPr>
    <w:rPr>
      <w:rFonts w:ascii="Times New Roman" w:hAnsi="Times New Roman" w:eastAsia="宋体" w:cs="Times New Roman"/>
      <w:szCs w:val="20"/>
    </w:rPr>
  </w:style>
  <w:style w:type="paragraph" w:styleId="1663">
    <w:name w:val="索引 91"/>
    <w:basedOn w:val="1399"/>
    <w:next w:val="1399"/>
    <w:link w:val="1399"/>
    <w:qFormat/>
    <w:pPr>
      <w:ind w:left="1600"/>
    </w:pPr>
    <w:rPr>
      <w:rFonts w:ascii="Times New Roman" w:hAnsi="Times New Roman" w:eastAsia="宋体" w:cs="Times New Roman"/>
      <w:szCs w:val="20"/>
    </w:rPr>
  </w:style>
  <w:style w:type="paragraph" w:styleId="1664">
    <w:name w:val="目录 21"/>
    <w:basedOn w:val="1399"/>
    <w:next w:val="1399"/>
    <w:link w:val="1399"/>
    <w:qFormat/>
    <w:pPr>
      <w:ind w:left="210" w:firstLine="420"/>
      <w:jc w:val="left"/>
      <w:spacing w:line="288" w:lineRule="auto"/>
    </w:pPr>
    <w:rPr>
      <w:rFonts w:ascii="Times New Roman" w:hAnsi="Times New Roman" w:eastAsia="宋体" w:cs="Times New Roman"/>
      <w:smallCaps/>
      <w:sz w:val="20"/>
      <w:szCs w:val="20"/>
    </w:rPr>
  </w:style>
  <w:style w:type="paragraph" w:styleId="1665">
    <w:name w:val="目录 91"/>
    <w:basedOn w:val="1399"/>
    <w:next w:val="1399"/>
    <w:link w:val="1399"/>
    <w:qFormat/>
    <w:pPr>
      <w:ind w:left="1680" w:firstLine="420"/>
      <w:jc w:val="left"/>
      <w:spacing w:line="288" w:lineRule="auto"/>
    </w:pPr>
    <w:rPr>
      <w:rFonts w:ascii="Times New Roman" w:hAnsi="Times New Roman" w:eastAsia="宋体" w:cs="Times New Roman"/>
      <w:sz w:val="18"/>
      <w:szCs w:val="18"/>
    </w:rPr>
  </w:style>
  <w:style w:type="paragraph" w:styleId="1666">
    <w:name w:val="正文文本 21"/>
    <w:basedOn w:val="1399"/>
    <w:next w:val="1666"/>
    <w:link w:val="1667"/>
    <w:qFormat/>
    <w:pPr>
      <w:ind w:firstLine="420"/>
      <w:spacing w:after="20" w:line="720" w:lineRule="auto"/>
    </w:pPr>
    <w:rPr>
      <w:sz w:val="30"/>
    </w:rPr>
  </w:style>
  <w:style w:type="character" w:styleId="1667">
    <w:name w:val="正文文本 2 字符"/>
    <w:next w:val="1667"/>
    <w:link w:val="1666"/>
    <w:qFormat/>
    <w:rPr>
      <w:rFonts w:ascii="Times New Roman" w:hAnsi="Times New Roman" w:eastAsia="宋体" w:cs="Times New Roman"/>
      <w:sz w:val="30"/>
      <w:szCs w:val="24"/>
      <w:lang w:val="en-US" w:eastAsia="zh-CN" w:bidi="ar-SA"/>
    </w:rPr>
  </w:style>
  <w:style w:type="paragraph" w:styleId="1668">
    <w:name w:val="HTML 预设格式1"/>
    <w:basedOn w:val="1399"/>
    <w:next w:val="1668"/>
    <w:link w:val="1669"/>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669">
    <w:name w:val="HTML 预设格式 字符"/>
    <w:next w:val="1669"/>
    <w:link w:val="1668"/>
    <w:qFormat/>
    <w:rPr>
      <w:rFonts w:ascii="黑体" w:hAnsi="Courier New" w:eastAsia="黑体" w:cs="Times New Roman"/>
      <w:lang w:val="en-US" w:eastAsia="zh-CN" w:bidi="ar-SA"/>
    </w:rPr>
  </w:style>
  <w:style w:type="paragraph" w:styleId="1670">
    <w:name w:val="普通(网站)1"/>
    <w:basedOn w:val="1399"/>
    <w:next w:val="1670"/>
    <w:link w:val="1671"/>
    <w:qFormat/>
    <w:pPr>
      <w:ind w:firstLine="420"/>
      <w:jc w:val="left"/>
      <w:spacing w:before="100" w:beforeAutospacing="1" w:after="100" w:afterAutospacing="1" w:line="288" w:lineRule="auto"/>
      <w:widowControl/>
    </w:pPr>
    <w:rPr>
      <w:rFonts w:ascii="宋体" w:hAnsi="宋体"/>
      <w:sz w:val="24"/>
    </w:rPr>
  </w:style>
  <w:style w:type="character" w:styleId="1671">
    <w:name w:val="普通(网站) 字符"/>
    <w:next w:val="1671"/>
    <w:link w:val="1670"/>
    <w:qFormat/>
    <w:rPr>
      <w:rFonts w:ascii="宋体" w:hAnsi="宋体" w:eastAsia="宋体" w:cs="Times New Roman"/>
      <w:sz w:val="24"/>
      <w:szCs w:val="24"/>
    </w:rPr>
  </w:style>
  <w:style w:type="paragraph" w:styleId="1672">
    <w:name w:val="索引 11"/>
    <w:basedOn w:val="1399"/>
    <w:next w:val="1399"/>
    <w:link w:val="1399"/>
    <w:qFormat/>
    <w:rPr>
      <w:rFonts w:ascii="Times New Roman" w:hAnsi="Times New Roman" w:eastAsia="宋体" w:cs="Times New Roman"/>
      <w:szCs w:val="20"/>
    </w:rPr>
  </w:style>
  <w:style w:type="paragraph" w:styleId="1673">
    <w:name w:val="索引 21"/>
    <w:basedOn w:val="1399"/>
    <w:next w:val="1399"/>
    <w:link w:val="1399"/>
    <w:qFormat/>
    <w:pPr>
      <w:ind w:left="200"/>
    </w:pPr>
    <w:rPr>
      <w:rFonts w:ascii="Times New Roman" w:hAnsi="Times New Roman" w:eastAsia="宋体" w:cs="Times New Roman"/>
      <w:szCs w:val="20"/>
    </w:rPr>
  </w:style>
  <w:style w:type="paragraph" w:styleId="1674">
    <w:name w:val="标题11"/>
    <w:basedOn w:val="1399"/>
    <w:next w:val="1674"/>
    <w:link w:val="1675"/>
    <w:qFormat/>
    <w:pPr>
      <w:ind w:firstLine="420"/>
      <w:jc w:val="center"/>
      <w:spacing w:before="240" w:after="60" w:line="288" w:lineRule="auto"/>
      <w:outlineLvl w:val="0"/>
    </w:pPr>
    <w:rPr>
      <w:rFonts w:ascii="Arial" w:hAnsi="Arial" w:cs="Arial"/>
      <w:b/>
      <w:bCs/>
      <w:sz w:val="32"/>
      <w:szCs w:val="32"/>
    </w:rPr>
  </w:style>
  <w:style w:type="character" w:styleId="1675">
    <w:name w:val="标题 字符"/>
    <w:next w:val="1675"/>
    <w:link w:val="1674"/>
    <w:qFormat/>
    <w:rPr>
      <w:rFonts w:ascii="Arial" w:hAnsi="Arial" w:eastAsia="宋体" w:cs="Arial"/>
      <w:b/>
      <w:bCs/>
      <w:sz w:val="32"/>
      <w:szCs w:val="32"/>
      <w:lang w:val="en-US" w:eastAsia="zh-CN" w:bidi="ar-SA"/>
    </w:rPr>
  </w:style>
  <w:style w:type="paragraph" w:styleId="1676">
    <w:name w:val="批注主题1"/>
    <w:basedOn w:val="1627"/>
    <w:next w:val="1627"/>
    <w:link w:val="1677"/>
    <w:qFormat/>
    <w:rPr>
      <w:b/>
      <w:bCs/>
    </w:rPr>
  </w:style>
  <w:style w:type="character" w:styleId="1677">
    <w:name w:val="批注主题 字符"/>
    <w:next w:val="1677"/>
    <w:link w:val="1676"/>
    <w:qFormat/>
    <w:rPr>
      <w:rFonts w:ascii="Times New Roman" w:hAnsi="Times New Roman" w:eastAsia="宋体" w:cs="Times New Roman"/>
      <w:b/>
      <w:bCs/>
      <w:sz w:val="21"/>
      <w:szCs w:val="24"/>
    </w:rPr>
  </w:style>
  <w:style w:type="paragraph" w:styleId="1678">
    <w:name w:val="正文首行缩进1"/>
    <w:basedOn w:val="1619"/>
    <w:next w:val="1678"/>
    <w:link w:val="1679"/>
    <w:qFormat/>
    <w:pPr>
      <w:ind w:firstLine="420"/>
      <w:spacing w:after="120"/>
    </w:pPr>
    <w:rPr>
      <w:rFonts w:ascii="仿宋_GB2312" w:eastAsia="仿宋_GB2312"/>
      <w:szCs w:val="20"/>
    </w:rPr>
  </w:style>
  <w:style w:type="character" w:styleId="1679">
    <w:name w:val="正文文本首行缩进 字符"/>
    <w:next w:val="1679"/>
    <w:link w:val="1678"/>
    <w:qFormat/>
    <w:rPr>
      <w:rFonts w:ascii="仿宋_GB2312" w:hAnsi="Times New Roman" w:eastAsia="仿宋_GB2312" w:cs="Times New Roman"/>
      <w:sz w:val="21"/>
    </w:rPr>
  </w:style>
  <w:style w:type="paragraph" w:styleId="1680">
    <w:name w:val="正文首行缩进 21"/>
    <w:basedOn w:val="1636"/>
    <w:next w:val="1680"/>
    <w:link w:val="1399"/>
    <w:qFormat/>
    <w:pPr>
      <w:ind w:left="420" w:firstLine="420"/>
      <w:spacing w:after="120"/>
    </w:pPr>
    <w:rPr>
      <w:sz w:val="21"/>
    </w:rPr>
  </w:style>
  <w:style w:type="table" w:styleId="1681">
    <w:name w:val="网格型1"/>
    <w:basedOn w:val="1618"/>
    <w:next w:val="1681"/>
    <w:link w:val="1399"/>
    <w:qFormat/>
    <w:rPr>
      <w:rFonts w:ascii="Calibri" w:hAnsi="Calibri" w:eastAsia="宋体" w:cs="Times New Roman"/>
      <w:sz w:val="21"/>
      <w:szCs w:val="22"/>
    </w:rPr>
    <w:tblPr/>
  </w:style>
  <w:style w:type="character" w:styleId="1682">
    <w:name w:val="要点1"/>
    <w:next w:val="1682"/>
    <w:link w:val="1399"/>
    <w:qFormat/>
    <w:rPr>
      <w:rFonts w:ascii="Times New Roman" w:hAnsi="Times New Roman" w:eastAsia="宋体" w:cs="Times New Roman"/>
      <w:b/>
      <w:bCs/>
    </w:rPr>
  </w:style>
  <w:style w:type="character" w:styleId="1683">
    <w:name w:val="页码1"/>
    <w:next w:val="1683"/>
    <w:link w:val="1399"/>
    <w:qFormat/>
    <w:rPr>
      <w:rFonts w:ascii="Times New Roman" w:hAnsi="Times New Roman" w:eastAsia="宋体" w:cs="Times New Roman"/>
    </w:rPr>
  </w:style>
  <w:style w:type="character" w:styleId="1684">
    <w:name w:val="强调1"/>
    <w:next w:val="1684"/>
    <w:link w:val="1399"/>
    <w:qFormat/>
    <w:rPr>
      <w:rFonts w:ascii="Times New Roman" w:hAnsi="Times New Roman" w:eastAsia="宋体" w:cs="Times New Roman"/>
      <w:i/>
    </w:rPr>
  </w:style>
  <w:style w:type="character" w:styleId="1685">
    <w:name w:val="超链接1"/>
    <w:next w:val="1685"/>
    <w:link w:val="1399"/>
    <w:qFormat/>
    <w:rPr>
      <w:rFonts w:ascii="Times New Roman" w:hAnsi="Times New Roman" w:eastAsia="宋体" w:cs="Times New Roman"/>
      <w:color w:val="0000ff"/>
      <w:u w:val="single"/>
    </w:rPr>
  </w:style>
  <w:style w:type="character" w:styleId="1686">
    <w:name w:val="批注引用1"/>
    <w:next w:val="1686"/>
    <w:link w:val="1399"/>
    <w:qFormat/>
    <w:rPr>
      <w:rFonts w:ascii="Times New Roman" w:hAnsi="Times New Roman" w:eastAsia="宋体" w:cs="Times New Roman"/>
      <w:sz w:val="21"/>
      <w:szCs w:val="21"/>
    </w:rPr>
  </w:style>
  <w:style w:type="character" w:styleId="1687">
    <w:name w:val="脚注引用1"/>
    <w:next w:val="1687"/>
    <w:link w:val="1399"/>
    <w:qFormat/>
    <w:rPr>
      <w:rFonts w:ascii="宋体" w:hAnsi="宋体" w:eastAsia="宋体" w:cs="Times New Roman"/>
      <w:vertAlign w:val="superscript"/>
    </w:rPr>
  </w:style>
  <w:style w:type="paragraph" w:styleId="1688">
    <w:name w:val="列出段落1"/>
    <w:basedOn w:val="1399"/>
    <w:next w:val="1688"/>
    <w:link w:val="1689"/>
    <w:qFormat/>
    <w:pPr>
      <w:ind w:firstLine="420"/>
    </w:pPr>
    <w:rPr>
      <w:rFonts w:ascii="Calibri" w:hAnsi="Calibri"/>
      <w:szCs w:val="22"/>
    </w:rPr>
  </w:style>
  <w:style w:type="character" w:styleId="1689">
    <w:name w:val="列出段落 Char"/>
    <w:next w:val="1689"/>
    <w:link w:val="1688"/>
    <w:qFormat/>
    <w:rPr>
      <w:rFonts w:ascii="Calibri" w:hAnsi="Calibri" w:eastAsia="宋体" w:cs="Times New Roman"/>
      <w:sz w:val="21"/>
      <w:szCs w:val="22"/>
    </w:rPr>
  </w:style>
  <w:style w:type="paragraph" w:styleId="1690">
    <w:name w:val="_Style 1"/>
    <w:basedOn w:val="1399"/>
    <w:next w:val="1690"/>
    <w:link w:val="1399"/>
    <w:qFormat/>
    <w:pPr>
      <w:ind w:firstLine="420"/>
    </w:pPr>
    <w:rPr>
      <w:sz w:val="20"/>
    </w:rPr>
  </w:style>
  <w:style w:type="character" w:styleId="1691">
    <w:name w:val="列表段落 字符"/>
    <w:next w:val="1691"/>
    <w:link w:val="1692"/>
    <w:qFormat/>
    <w:rPr>
      <w:rFonts w:ascii="Times New Roman" w:hAnsi="Times New Roman" w:eastAsia="宋体" w:cs="Times New Roman"/>
      <w:sz w:val="21"/>
      <w:szCs w:val="24"/>
    </w:rPr>
  </w:style>
  <w:style w:type="paragraph" w:styleId="1692">
    <w:name w:val="列表段落"/>
    <w:basedOn w:val="1399"/>
    <w:next w:val="1692"/>
    <w:link w:val="1691"/>
    <w:uiPriority w:val="34"/>
    <w:qFormat/>
    <w:pPr>
      <w:ind w:firstLine="420"/>
    </w:pPr>
  </w:style>
  <w:style w:type="paragraph" w:styleId="1693">
    <w:name w:val="List Paragraph1"/>
    <w:basedOn w:val="1399"/>
    <w:next w:val="1693"/>
    <w:link w:val="1399"/>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694">
    <w:name w:val="_Style 201"/>
    <w:basedOn w:val="1399"/>
    <w:next w:val="1692"/>
    <w:link w:val="1399"/>
    <w:qFormat/>
    <w:pPr>
      <w:ind w:firstLine="420"/>
    </w:pPr>
    <w:rPr>
      <w:rFonts w:ascii="Calibri" w:hAnsi="Calibri" w:eastAsia="宋体" w:cs="Times New Roman"/>
      <w:szCs w:val="22"/>
    </w:rPr>
  </w:style>
  <w:style w:type="character" w:styleId="1695">
    <w:name w:val="font71"/>
    <w:basedOn w:val="1401"/>
    <w:next w:val="1695"/>
    <w:link w:val="1399"/>
    <w:qFormat/>
    <w:rPr>
      <w:rFonts w:hint="eastAsia" w:ascii="华文楷体" w:hAnsi="华文楷体" w:eastAsia="华文楷体" w:cs="Times New Roman"/>
      <w:color w:val="000000"/>
      <w:sz w:val="18"/>
      <w:szCs w:val="18"/>
      <w:u w:val="none"/>
    </w:rPr>
  </w:style>
  <w:style w:type="character" w:styleId="1696">
    <w:name w:val="font31"/>
    <w:next w:val="1696"/>
    <w:link w:val="1399"/>
    <w:qFormat/>
    <w:rPr>
      <w:rFonts w:hint="eastAsia" w:ascii="微软雅黑" w:hAnsi="微软雅黑" w:eastAsia="微软雅黑" w:cs="Times New Roman"/>
      <w:color w:val="000000"/>
      <w:sz w:val="16"/>
      <w:szCs w:val="16"/>
      <w:u w:val="none"/>
    </w:rPr>
  </w:style>
  <w:style w:type="character" w:styleId="1697">
    <w:name w:val="样式 三号 下划线"/>
    <w:next w:val="1697"/>
    <w:link w:val="1399"/>
    <w:qFormat/>
    <w:rPr>
      <w:rFonts w:ascii="Times New Roman" w:hAnsi="Times New Roman" w:eastAsia="宋体" w:cs="Times New Roman"/>
      <w:sz w:val="28"/>
      <w:u w:val="single"/>
    </w:rPr>
  </w:style>
  <w:style w:type="character" w:styleId="1698">
    <w:name w:val="正文（缩进） Char Char"/>
    <w:next w:val="1698"/>
    <w:link w:val="1699"/>
    <w:qFormat/>
    <w:rPr>
      <w:rFonts w:ascii="宋体" w:hAnsi="宋体" w:eastAsia="宋体" w:cs="Times New Roman"/>
      <w:sz w:val="24"/>
      <w:szCs w:val="24"/>
    </w:rPr>
  </w:style>
  <w:style w:type="paragraph" w:styleId="1699">
    <w:name w:val="正文（缩进）"/>
    <w:basedOn w:val="1399"/>
    <w:next w:val="1699"/>
    <w:link w:val="1698"/>
    <w:qFormat/>
    <w:pPr>
      <w:ind w:firstLine="480"/>
      <w:spacing w:line="360" w:lineRule="auto"/>
    </w:pPr>
    <w:rPr>
      <w:rFonts w:ascii="宋体" w:hAnsi="宋体"/>
      <w:sz w:val="24"/>
    </w:rPr>
  </w:style>
  <w:style w:type="character" w:styleId="1700">
    <w:name w:val="标题 311"/>
    <w:next w:val="1700"/>
    <w:link w:val="1399"/>
    <w:qFormat/>
    <w:rPr>
      <w:rFonts w:hint="eastAsia" w:ascii="黑体" w:hAnsi="ˎ̥" w:eastAsia="黑体" w:cs="Times New Roman"/>
      <w:sz w:val="28"/>
    </w:rPr>
  </w:style>
  <w:style w:type="character" w:styleId="1701">
    <w:name w:val="访问过的超链接1"/>
    <w:next w:val="1701"/>
    <w:link w:val="1399"/>
    <w:qFormat/>
    <w:rPr>
      <w:rFonts w:ascii="Times New Roman" w:hAnsi="Times New Roman" w:eastAsia="宋体" w:cs="Times New Roman"/>
      <w:color w:val="800080"/>
      <w:u w:val="single"/>
    </w:rPr>
  </w:style>
  <w:style w:type="character" w:styleId="1702">
    <w:name w:val="font61"/>
    <w:next w:val="1702"/>
    <w:link w:val="1399"/>
    <w:qFormat/>
    <w:rPr>
      <w:rFonts w:hint="eastAsia" w:ascii="华文仿宋" w:hAnsi="华文仿宋" w:eastAsia="华文仿宋" w:cs="Times New Roman"/>
      <w:color w:val="000000"/>
      <w:sz w:val="18"/>
      <w:szCs w:val="18"/>
      <w:u w:val="none"/>
    </w:rPr>
  </w:style>
  <w:style w:type="character" w:styleId="1703">
    <w:name w:val="font11"/>
    <w:next w:val="1703"/>
    <w:link w:val="1399"/>
    <w:qFormat/>
    <w:rPr>
      <w:rFonts w:ascii="Swis721 Lt BT" w:hAnsi="Swis721 Lt BT" w:eastAsia="宋体" w:cs="Times New Roman"/>
      <w:color w:val="000000"/>
      <w:sz w:val="18"/>
      <w:szCs w:val="18"/>
      <w:u w:val="none"/>
    </w:rPr>
  </w:style>
  <w:style w:type="character" w:styleId="1704">
    <w:name w:val="font81"/>
    <w:basedOn w:val="1401"/>
    <w:next w:val="1704"/>
    <w:link w:val="1399"/>
    <w:qFormat/>
    <w:rPr>
      <w:rFonts w:hint="eastAsia" w:ascii="华文细黑" w:hAnsi="华文细黑" w:eastAsia="华文细黑" w:cs="Times New Roman"/>
      <w:color w:val="000000"/>
      <w:sz w:val="18"/>
      <w:szCs w:val="18"/>
      <w:u w:val="none"/>
    </w:rPr>
  </w:style>
  <w:style w:type="character" w:styleId="1705">
    <w:name w:val="font21"/>
    <w:next w:val="1705"/>
    <w:link w:val="1399"/>
    <w:qFormat/>
    <w:rPr>
      <w:rFonts w:hint="eastAsia" w:ascii="宋体" w:hAnsi="宋体" w:eastAsia="宋体" w:cs="Times New Roman"/>
      <w:color w:val="000000"/>
      <w:sz w:val="18"/>
      <w:szCs w:val="18"/>
      <w:u w:val="none"/>
    </w:rPr>
  </w:style>
  <w:style w:type="character" w:styleId="1706">
    <w:name w:val="text_list1"/>
    <w:next w:val="1706"/>
    <w:link w:val="1399"/>
    <w:qFormat/>
    <w:rPr>
      <w:rFonts w:ascii="Arial" w:hAnsi="Arial" w:eastAsia="宋体" w:cs="Arial"/>
      <w:color w:val="000000"/>
      <w:spacing w:val="272"/>
      <w:sz w:val="16"/>
      <w:szCs w:val="16"/>
    </w:rPr>
  </w:style>
  <w:style w:type="character" w:styleId="1707">
    <w:name w:val="纯文本 Char2"/>
    <w:next w:val="1707"/>
    <w:link w:val="1399"/>
    <w:qFormat/>
    <w:rPr>
      <w:rFonts w:ascii="宋体" w:hAnsi="Courier New" w:eastAsia="宋体" w:cs="Courier New"/>
      <w:szCs w:val="21"/>
    </w:rPr>
  </w:style>
  <w:style w:type="character" w:styleId="1708">
    <w:name w:val="itm1"/>
    <w:next w:val="1708"/>
    <w:link w:val="1399"/>
    <w:qFormat/>
    <w:rPr>
      <w:rFonts w:hint="eastAsia" w:ascii="宋体" w:hAnsi="宋体" w:eastAsia="宋体" w:cs="Times New Roman"/>
      <w:sz w:val="21"/>
      <w:szCs w:val="21"/>
    </w:rPr>
  </w:style>
  <w:style w:type="character" w:styleId="1709">
    <w:name w:val="页眉 Char1"/>
    <w:next w:val="1709"/>
    <w:link w:val="1399"/>
    <w:qFormat/>
    <w:rPr>
      <w:rFonts w:ascii="Times New Roman" w:hAnsi="Times New Roman" w:eastAsia="宋体" w:cs="Times New Roman"/>
      <w:sz w:val="18"/>
      <w:szCs w:val="18"/>
      <w:lang w:val="en-US" w:eastAsia="zh-CN" w:bidi="ar-SA"/>
    </w:rPr>
  </w:style>
  <w:style w:type="character" w:styleId="1710">
    <w:name w:val="表格正文 Char"/>
    <w:next w:val="1710"/>
    <w:link w:val="1711"/>
    <w:qFormat/>
    <w:rPr>
      <w:rFonts w:ascii="Times New Roman" w:hAnsi="Times New Roman" w:eastAsia="宋体" w:cs="Times New Roman"/>
      <w:sz w:val="21"/>
      <w:szCs w:val="24"/>
      <w:lang w:val="en-US" w:eastAsia="zh-CN" w:bidi="ar-SA"/>
    </w:rPr>
  </w:style>
  <w:style w:type="paragraph" w:styleId="1711">
    <w:name w:val="表格正文"/>
    <w:basedOn w:val="1399"/>
    <w:next w:val="1711"/>
    <w:link w:val="1710"/>
    <w:qFormat/>
  </w:style>
  <w:style w:type="character" w:styleId="1712">
    <w:name w:val="Char Char"/>
    <w:next w:val="1712"/>
    <w:link w:val="1399"/>
    <w:qFormat/>
    <w:rPr>
      <w:rFonts w:ascii="Times New Roman" w:hAnsi="Times New Roman" w:eastAsia="宋体" w:cs="Times New Roman"/>
      <w:b/>
      <w:bCs/>
      <w:sz w:val="32"/>
      <w:szCs w:val="44"/>
      <w:lang w:val="en-US" w:eastAsia="zh-CN" w:bidi="ar-SA"/>
    </w:rPr>
  </w:style>
  <w:style w:type="character" w:styleId="1713">
    <w:name w:val="纯文本 Char1"/>
    <w:next w:val="1713"/>
    <w:link w:val="1399"/>
    <w:qFormat/>
    <w:rPr>
      <w:rFonts w:ascii="宋体" w:hAnsi="Courier New" w:eastAsia="宋体" w:cs="Courier New"/>
      <w:sz w:val="21"/>
      <w:szCs w:val="21"/>
    </w:rPr>
  </w:style>
  <w:style w:type="paragraph" w:styleId="1714">
    <w:name w:val="xl26"/>
    <w:basedOn w:val="1399"/>
    <w:next w:val="1714"/>
    <w:link w:val="1399"/>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715">
    <w:name w:val="xl36"/>
    <w:basedOn w:val="1399"/>
    <w:next w:val="1715"/>
    <w:link w:val="13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716">
    <w:name w:val="font7"/>
    <w:basedOn w:val="1399"/>
    <w:next w:val="1716"/>
    <w:link w:val="1399"/>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717">
    <w:name w:val="xl28"/>
    <w:basedOn w:val="1399"/>
    <w:next w:val="1717"/>
    <w:link w:val="1399"/>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718">
    <w:name w:val="函数注释2"/>
    <w:basedOn w:val="1399"/>
    <w:next w:val="1718"/>
    <w:link w:val="1399"/>
    <w:qFormat/>
    <w:pPr>
      <w:ind w:left="1680" w:firstLine="420"/>
      <w:spacing w:after="20" w:line="288" w:lineRule="auto"/>
    </w:pPr>
    <w:rPr>
      <w:rFonts w:ascii="Times New Roman" w:hAnsi="Times New Roman" w:eastAsia="宋体" w:cs="Times New Roman"/>
    </w:rPr>
  </w:style>
  <w:style w:type="paragraph" w:styleId="1719">
    <w:name w:val="程序代码"/>
    <w:basedOn w:val="1399"/>
    <w:next w:val="1719"/>
    <w:link w:val="1399"/>
    <w:qFormat/>
    <w:pPr>
      <w:ind w:left="839" w:firstLine="420"/>
      <w:spacing w:after="20" w:line="288" w:lineRule="auto"/>
    </w:pPr>
    <w:rPr>
      <w:rFonts w:ascii="Times New Roman" w:hAnsi="Times New Roman" w:eastAsia="仿宋_GB2312" w:cs="Times New Roman"/>
    </w:rPr>
  </w:style>
  <w:style w:type="paragraph" w:styleId="1720">
    <w:name w:val="表格标题"/>
    <w:basedOn w:val="1399"/>
    <w:next w:val="1720"/>
    <w:link w:val="1399"/>
    <w:qFormat/>
    <w:pPr>
      <w:jc w:val="center"/>
      <w:spacing w:before="120" w:line="400" w:lineRule="exact"/>
    </w:pPr>
    <w:rPr>
      <w:rFonts w:ascii="Times New Roman" w:hAnsi="Times New Roman" w:eastAsia="文鼎CS中宋" w:cs="Times New Roman"/>
      <w:spacing w:val="8"/>
      <w:sz w:val="24"/>
      <w:szCs w:val="20"/>
    </w:rPr>
  </w:style>
  <w:style w:type="paragraph" w:styleId="1721">
    <w:name w:val="简介正文"/>
    <w:basedOn w:val="1399"/>
    <w:next w:val="1721"/>
    <w:link w:val="1399"/>
    <w:qFormat/>
    <w:pPr>
      <w:numPr>
        <w:ilvl w:val="0"/>
        <w:numId w:val="6"/>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1722">
    <w:name w:val="修订"/>
    <w:next w:val="1722"/>
    <w:link w:val="1399"/>
    <w:qFormat/>
    <w:rPr>
      <w:sz w:val="21"/>
      <w:szCs w:val="24"/>
      <w:lang w:eastAsia="zh-CN"/>
    </w:rPr>
  </w:style>
  <w:style w:type="paragraph" w:styleId="1723">
    <w:name w:val="正文1)"/>
    <w:basedOn w:val="1399"/>
    <w:next w:val="1723"/>
    <w:link w:val="13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724">
    <w:name w:val="xl37"/>
    <w:basedOn w:val="1399"/>
    <w:next w:val="1724"/>
    <w:link w:val="13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725">
    <w:name w:val="xl31"/>
    <w:basedOn w:val="1399"/>
    <w:next w:val="1725"/>
    <w:link w:val="13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726">
    <w:name w:val="xl27"/>
    <w:basedOn w:val="1399"/>
    <w:next w:val="1726"/>
    <w:link w:val="1399"/>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727">
    <w:name w:val="xl33"/>
    <w:basedOn w:val="1399"/>
    <w:next w:val="1727"/>
    <w:link w:val="13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728">
    <w:name w:val="xl35"/>
    <w:basedOn w:val="1399"/>
    <w:next w:val="1728"/>
    <w:link w:val="13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729">
    <w:name w:val="font5"/>
    <w:basedOn w:val="1399"/>
    <w:next w:val="1729"/>
    <w:link w:val="1399"/>
    <w:qFormat/>
    <w:pPr>
      <w:jc w:val="left"/>
      <w:spacing w:before="100" w:beforeAutospacing="1" w:after="100" w:afterAutospacing="1"/>
      <w:widowControl/>
    </w:pPr>
    <w:rPr>
      <w:rFonts w:hint="eastAsia" w:ascii="宋体" w:hAnsi="宋体" w:eastAsia="宋体" w:cs="Times New Roman"/>
      <w:sz w:val="18"/>
      <w:szCs w:val="18"/>
    </w:rPr>
  </w:style>
  <w:style w:type="paragraph" w:styleId="1730">
    <w:name w:val="xl29"/>
    <w:basedOn w:val="1399"/>
    <w:next w:val="1730"/>
    <w:link w:val="1399"/>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731">
    <w:name w:val="xl34"/>
    <w:basedOn w:val="1399"/>
    <w:next w:val="1731"/>
    <w:link w:val="13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732">
    <w:name w:val="标准式样"/>
    <w:basedOn w:val="1664"/>
    <w:next w:val="1732"/>
    <w:link w:val="1399"/>
    <w:qFormat/>
    <w:rPr>
      <w:rFonts w:ascii="Times New Roman" w:hAnsi="Times New Roman" w:eastAsia="宋体" w:cs="Times New Roman"/>
    </w:rPr>
  </w:style>
  <w:style w:type="paragraph" w:styleId="1733">
    <w:name w:val="样式目录三"/>
    <w:basedOn w:val="1642"/>
    <w:next w:val="1733"/>
    <w:link w:val="1399"/>
    <w:qFormat/>
    <w:pPr>
      <w:ind w:left="0" w:firstLine="0"/>
      <w:spacing w:line="360" w:lineRule="auto"/>
    </w:pPr>
    <w:rPr>
      <w:rFonts w:ascii="Calibri" w:hAnsi="Calibri" w:eastAsia="宋体" w:cs="Times New Roman"/>
      <w:iCs w:val="0"/>
      <w:sz w:val="24"/>
      <w:szCs w:val="22"/>
    </w:rPr>
  </w:style>
  <w:style w:type="paragraph" w:styleId="1734">
    <w:name w:val="Char Char Char Char Char Char Char"/>
    <w:basedOn w:val="1399"/>
    <w:next w:val="1734"/>
    <w:link w:val="1399"/>
    <w:qFormat/>
    <w:pPr>
      <w:jc w:val="left"/>
      <w:spacing w:after="160" w:line="240" w:lineRule="exact"/>
      <w:widowControl/>
    </w:pPr>
    <w:rPr>
      <w:rFonts w:ascii="Arial" w:hAnsi="Arial" w:eastAsia="Times New Roman" w:cs="Verdana"/>
      <w:b/>
      <w:sz w:val="24"/>
      <w:lang w:eastAsia="en-US"/>
    </w:rPr>
  </w:style>
  <w:style w:type="paragraph" w:styleId="1735">
    <w:name w:val="xl22"/>
    <w:basedOn w:val="1399"/>
    <w:next w:val="1735"/>
    <w:link w:val="1399"/>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736">
    <w:name w:val="xl46"/>
    <w:basedOn w:val="1399"/>
    <w:next w:val="1736"/>
    <w:link w:val="13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737">
    <w:name w:val="xl30"/>
    <w:basedOn w:val="1399"/>
    <w:next w:val="1737"/>
    <w:link w:val="1399"/>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738">
    <w:name w:val="xl24"/>
    <w:basedOn w:val="1399"/>
    <w:next w:val="1738"/>
    <w:link w:val="1399"/>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739">
    <w:name w:val="xl43"/>
    <w:basedOn w:val="1399"/>
    <w:next w:val="1739"/>
    <w:link w:val="1399"/>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740">
    <w:name w:val="xl25"/>
    <w:basedOn w:val="1399"/>
    <w:next w:val="1740"/>
    <w:link w:val="13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741">
    <w:name w:val="xl32"/>
    <w:basedOn w:val="1399"/>
    <w:next w:val="1741"/>
    <w:link w:val="13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742">
    <w:name w:val="xl38"/>
    <w:basedOn w:val="1399"/>
    <w:next w:val="1742"/>
    <w:link w:val="1399"/>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743">
    <w:name w:val="xl39"/>
    <w:basedOn w:val="1399"/>
    <w:next w:val="1743"/>
    <w:link w:val="13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744">
    <w:name w:val="xl40"/>
    <w:basedOn w:val="1399"/>
    <w:next w:val="1744"/>
    <w:link w:val="13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745">
    <w:name w:val="xl41"/>
    <w:basedOn w:val="1399"/>
    <w:next w:val="1745"/>
    <w:link w:val="1399"/>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746">
    <w:name w:val="xl42"/>
    <w:basedOn w:val="1399"/>
    <w:next w:val="1746"/>
    <w:link w:val="1399"/>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747">
    <w:name w:val="xl44"/>
    <w:basedOn w:val="1399"/>
    <w:next w:val="1747"/>
    <w:link w:val="1399"/>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748">
    <w:name w:val="xl45"/>
    <w:basedOn w:val="1399"/>
    <w:next w:val="1748"/>
    <w:link w:val="13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749">
    <w:name w:val="Char Char Char Char Char Char1 Char Char Char Char Char Char Char Char Char Char"/>
    <w:basedOn w:val="1399"/>
    <w:next w:val="1749"/>
    <w:link w:val="1399"/>
    <w:qFormat/>
    <w:pPr>
      <w:jc w:val="left"/>
      <w:spacing w:after="160" w:line="240" w:lineRule="exact"/>
      <w:widowControl/>
    </w:pPr>
    <w:rPr>
      <w:rFonts w:ascii="Verdana" w:hAnsi="Verdana" w:eastAsia="仿宋_GB2312" w:cs="Verdana"/>
      <w:sz w:val="24"/>
      <w:lang w:eastAsia="en-US"/>
    </w:rPr>
  </w:style>
  <w:style w:type="paragraph" w:styleId="1750">
    <w:name w:val="font0"/>
    <w:basedOn w:val="1399"/>
    <w:next w:val="1750"/>
    <w:link w:val="1399"/>
    <w:qFormat/>
    <w:pPr>
      <w:jc w:val="left"/>
      <w:spacing w:before="100" w:beforeAutospacing="1" w:after="100" w:afterAutospacing="1"/>
      <w:widowControl/>
    </w:pPr>
    <w:rPr>
      <w:rFonts w:hint="eastAsia" w:ascii="宋体" w:hAnsi="宋体" w:eastAsia="宋体" w:cs="Times New Roman"/>
      <w:sz w:val="18"/>
      <w:szCs w:val="18"/>
    </w:rPr>
  </w:style>
  <w:style w:type="paragraph" w:styleId="1751">
    <w:name w:val="重点"/>
    <w:basedOn w:val="1399"/>
    <w:next w:val="1751"/>
    <w:link w:val="1399"/>
    <w:qFormat/>
    <w:pPr>
      <w:ind w:firstLine="420"/>
      <w:spacing w:after="20" w:line="288" w:lineRule="auto"/>
      <w:shd w:val="pct10" w:color="auto" w:fill="auto"/>
    </w:pPr>
    <w:rPr>
      <w:rFonts w:ascii="Times New Roman" w:hAnsi="Times New Roman" w:eastAsia="黑体" w:cs="Times New Roman"/>
      <w:b/>
    </w:rPr>
  </w:style>
  <w:style w:type="paragraph" w:styleId="1752">
    <w:name w:val="xl47"/>
    <w:basedOn w:val="1399"/>
    <w:next w:val="1752"/>
    <w:link w:val="13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753">
    <w:name w:val="并列项-点"/>
    <w:basedOn w:val="1399"/>
    <w:next w:val="1753"/>
    <w:link w:val="1399"/>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754">
    <w:name w:val="列表2"/>
    <w:basedOn w:val="1399"/>
    <w:next w:val="1754"/>
    <w:link w:val="1399"/>
    <w:qFormat/>
    <w:pPr>
      <w:ind w:left="1469" w:hanging="420"/>
      <w:spacing w:after="20" w:line="288" w:lineRule="auto"/>
      <w:tabs>
        <w:tab w:val="left" w:pos="1470" w:leader="none"/>
      </w:tabs>
    </w:pPr>
    <w:rPr>
      <w:rFonts w:ascii="Times New Roman" w:hAnsi="Times New Roman" w:eastAsia="宋体" w:cs="Times New Roman"/>
    </w:rPr>
  </w:style>
  <w:style w:type="paragraph" w:styleId="1755">
    <w:name w:val="xl48"/>
    <w:basedOn w:val="1399"/>
    <w:next w:val="1755"/>
    <w:link w:val="13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756">
    <w:name w:val="正文(缩进)"/>
    <w:basedOn w:val="1399"/>
    <w:next w:val="1756"/>
    <w:link w:val="1399"/>
    <w:qFormat/>
    <w:pPr>
      <w:ind w:firstLine="200"/>
      <w:spacing w:line="360" w:lineRule="auto"/>
      <w:widowControl/>
    </w:pPr>
    <w:rPr>
      <w:rFonts w:ascii="Times New Roman" w:hAnsi="Times New Roman" w:eastAsia="仿宋_GB2312" w:cs="Times New Roman"/>
      <w:sz w:val="24"/>
      <w:szCs w:val="20"/>
    </w:rPr>
  </w:style>
  <w:style w:type="paragraph" w:styleId="1757">
    <w:name w:val="xl49"/>
    <w:basedOn w:val="1399"/>
    <w:next w:val="1757"/>
    <w:link w:val="1399"/>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758">
    <w:name w:val="Char1"/>
    <w:basedOn w:val="1399"/>
    <w:next w:val="1758"/>
    <w:link w:val="1399"/>
    <w:qFormat/>
    <w:rPr>
      <w:rFonts w:ascii="仿宋_GB2312" w:hAnsi="Times New Roman" w:eastAsia="仿宋_GB2312" w:cs="Times New Roman"/>
      <w:b/>
      <w:sz w:val="32"/>
      <w:szCs w:val="32"/>
    </w:rPr>
  </w:style>
  <w:style w:type="paragraph" w:styleId="1759">
    <w:name w:val="Char Char Char1 Char Char Char"/>
    <w:basedOn w:val="1399"/>
    <w:next w:val="1759"/>
    <w:link w:val="1399"/>
    <w:qFormat/>
    <w:pPr>
      <w:ind w:firstLine="200"/>
    </w:pPr>
    <w:rPr>
      <w:rFonts w:ascii="Tahoma" w:hAnsi="Tahoma" w:eastAsia="宋体" w:cs="Times New Roman"/>
      <w:sz w:val="24"/>
      <w:szCs w:val="20"/>
    </w:rPr>
  </w:style>
  <w:style w:type="paragraph" w:styleId="1760">
    <w:name w:val="产品型号"/>
    <w:basedOn w:val="1399"/>
    <w:next w:val="1760"/>
    <w:link w:val="1399"/>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761">
    <w:name w:val="xl50"/>
    <w:basedOn w:val="1399"/>
    <w:next w:val="1761"/>
    <w:link w:val="1399"/>
    <w:qFormat/>
    <w:pPr>
      <w:jc w:val="center"/>
      <w:spacing w:before="100" w:beforeAutospacing="1" w:after="100" w:afterAutospacing="1"/>
      <w:widowControl/>
    </w:pPr>
    <w:rPr>
      <w:rFonts w:ascii="宋体" w:hAnsi="宋体" w:eastAsia="宋体" w:cs="Times New Roman"/>
      <w:b/>
      <w:bCs/>
      <w:sz w:val="40"/>
      <w:szCs w:val="40"/>
    </w:rPr>
  </w:style>
  <w:style w:type="paragraph" w:styleId="1762">
    <w:name w:val="xl51"/>
    <w:basedOn w:val="1399"/>
    <w:next w:val="1762"/>
    <w:link w:val="1399"/>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763">
    <w:name w:val="Char Char Char Char Char Char"/>
    <w:basedOn w:val="1399"/>
    <w:next w:val="1763"/>
    <w:link w:val="1399"/>
    <w:qFormat/>
    <w:pPr>
      <w:jc w:val="left"/>
      <w:spacing w:after="160" w:line="240" w:lineRule="exact"/>
      <w:widowControl/>
    </w:pPr>
    <w:rPr>
      <w:rFonts w:ascii="黑体" w:hAnsi="Verdana" w:eastAsia="黑体" w:cs="Times New Roman"/>
      <w:sz w:val="32"/>
      <w:szCs w:val="32"/>
    </w:rPr>
  </w:style>
  <w:style w:type="paragraph" w:styleId="1764">
    <w:name w:val="xl52"/>
    <w:basedOn w:val="1399"/>
    <w:next w:val="1764"/>
    <w:link w:val="1399"/>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765">
    <w:name w:val="回信地址"/>
    <w:basedOn w:val="1399"/>
    <w:next w:val="1765"/>
    <w:link w:val="1399"/>
    <w:qFormat/>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1766">
    <w:name w:val="Javis"/>
    <w:basedOn w:val="1399"/>
    <w:next w:val="1766"/>
    <w:link w:val="1399"/>
    <w:qFormat/>
    <w:pPr>
      <w:ind w:right="210"/>
    </w:pPr>
    <w:rPr>
      <w:rFonts w:ascii="Times New Roman" w:hAnsi="Times New Roman" w:eastAsia="宋体" w:cs="宋体"/>
      <w:sz w:val="24"/>
      <w:szCs w:val="20"/>
    </w:rPr>
  </w:style>
  <w:style w:type="paragraph" w:styleId="1767">
    <w:name w:val="xl23"/>
    <w:basedOn w:val="1399"/>
    <w:next w:val="1767"/>
    <w:link w:val="1399"/>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768">
    <w:name w:val="表头"/>
    <w:basedOn w:val="1399"/>
    <w:next w:val="1768"/>
    <w:link w:val="1399"/>
    <w:qFormat/>
    <w:pPr>
      <w:jc w:val="center"/>
      <w:spacing w:line="320" w:lineRule="atLeast"/>
    </w:pPr>
    <w:rPr>
      <w:rFonts w:ascii="Times New Roman" w:hAnsi="Times New Roman" w:eastAsia="黑体" w:cs="Times New Roman"/>
      <w:spacing w:val="-10"/>
      <w:szCs w:val="20"/>
    </w:rPr>
  </w:style>
  <w:style w:type="paragraph" w:styleId="1769">
    <w:name w:val="样式一"/>
    <w:basedOn w:val="1399"/>
    <w:next w:val="1769"/>
    <w:link w:val="1399"/>
    <w:qFormat/>
    <w:pPr>
      <w:numPr>
        <w:ilvl w:val="2"/>
        <w:numId w:val="3"/>
      </w:numPr>
      <w:spacing w:before="100" w:after="100" w:line="360" w:lineRule="exact"/>
      <w:tabs>
        <w:tab w:val="left" w:pos="1080" w:leader="none"/>
      </w:tabs>
    </w:pPr>
    <w:rPr>
      <w:rFonts w:ascii="宋体" w:hAnsi="宋体" w:eastAsia="黑体" w:cs="Times New Roman"/>
      <w:sz w:val="24"/>
      <w:szCs w:val="20"/>
      <w:lang w:val="en-GB"/>
    </w:rPr>
  </w:style>
  <w:style w:type="paragraph" w:styleId="1770">
    <w:name w:val="表蕊"/>
    <w:basedOn w:val="1399"/>
    <w:next w:val="1770"/>
    <w:link w:val="1399"/>
    <w:qFormat/>
    <w:pPr>
      <w:jc w:val="left"/>
      <w:spacing w:line="320" w:lineRule="atLeast"/>
    </w:pPr>
    <w:rPr>
      <w:rFonts w:ascii="Times New Roman" w:hAnsi="Times New Roman" w:eastAsia="楷体_GB2312" w:cs="Times New Roman"/>
      <w:spacing w:val="-10"/>
      <w:szCs w:val="20"/>
    </w:rPr>
  </w:style>
  <w:style w:type="paragraph" w:styleId="1771">
    <w:name w:val="表中"/>
    <w:basedOn w:val="1399"/>
    <w:next w:val="1771"/>
    <w:link w:val="1399"/>
    <w:qFormat/>
    <w:pPr>
      <w:jc w:val="center"/>
      <w:spacing w:line="360" w:lineRule="atLeast"/>
    </w:pPr>
    <w:rPr>
      <w:rFonts w:ascii="Times New Roman" w:hAnsi="Times New Roman" w:eastAsia="宋体" w:cs="Times New Roman"/>
      <w:szCs w:val="20"/>
    </w:rPr>
  </w:style>
  <w:style w:type="paragraph" w:styleId="1772">
    <w:name w:val="Char"/>
    <w:basedOn w:val="1399"/>
    <w:next w:val="1772"/>
    <w:link w:val="1399"/>
    <w:qFormat/>
    <w:pPr>
      <w:ind w:left="420" w:firstLine="420"/>
      <w:spacing w:line="240" w:lineRule="atLeast"/>
    </w:pPr>
    <w:rPr>
      <w:rFonts w:ascii="Times New Roman" w:hAnsi="Times New Roman" w:eastAsia="宋体" w:cs="Times New Roman"/>
      <w:szCs w:val="21"/>
    </w:rPr>
  </w:style>
  <w:style w:type="paragraph" w:styleId="1773">
    <w:name w:val="标题0"/>
    <w:basedOn w:val="1674"/>
    <w:next w:val="1674"/>
    <w:link w:val="1399"/>
    <w:qFormat/>
    <w:rPr>
      <w:rFonts w:ascii="Times New Roman" w:hAnsi="Times New Roman" w:eastAsia="宋体" w:cs="Times New Roman"/>
      <w:sz w:val="52"/>
    </w:rPr>
  </w:style>
  <w:style w:type="paragraph" w:styleId="1774">
    <w:name w:val="图形"/>
    <w:basedOn w:val="1399"/>
    <w:next w:val="1774"/>
    <w:link w:val="1399"/>
    <w:qFormat/>
    <w:pPr>
      <w:ind w:firstLine="420"/>
      <w:jc w:val="center"/>
      <w:spacing w:after="20" w:line="288" w:lineRule="auto"/>
    </w:pPr>
    <w:rPr>
      <w:rFonts w:ascii="Times New Roman" w:hAnsi="Times New Roman" w:eastAsia="宋体" w:cs="Times New Roman"/>
    </w:rPr>
  </w:style>
  <w:style w:type="paragraph" w:styleId="1775">
    <w:name w:val="样式 纯文本 + 楷体_GB2312 小四 行距: 固定值 20 磅1"/>
    <w:basedOn w:val="1643"/>
    <w:next w:val="1775"/>
    <w:link w:val="1399"/>
    <w:qFormat/>
    <w:pPr>
      <w:ind w:firstLine="200"/>
      <w:spacing w:line="400" w:lineRule="exact"/>
    </w:pPr>
    <w:rPr>
      <w:rFonts w:ascii="楷体_GB2312" w:hAnsi="Times New Roman" w:eastAsia="楷体_GB2312" w:cs="Times New Roman"/>
      <w:sz w:val="24"/>
      <w:szCs w:val="20"/>
    </w:rPr>
  </w:style>
  <w:style w:type="paragraph" w:styleId="1776">
    <w:name w:val="表格"/>
    <w:basedOn w:val="1399"/>
    <w:next w:val="1776"/>
    <w:link w:val="1399"/>
    <w:qFormat/>
    <w:pPr>
      <w:jc w:val="center"/>
    </w:pPr>
    <w:rPr>
      <w:rFonts w:ascii="Times New Roman" w:hAnsi="Times New Roman" w:eastAsia="宋体" w:cs="Times New Roman"/>
      <w:szCs w:val="21"/>
    </w:rPr>
  </w:style>
  <w:style w:type="paragraph" w:styleId="1777">
    <w:name w:val="目录"/>
    <w:basedOn w:val="1399"/>
    <w:next w:val="1399"/>
    <w:link w:val="1399"/>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778">
    <w:name w:val="名词解释"/>
    <w:basedOn w:val="1399"/>
    <w:next w:val="1778"/>
    <w:link w:val="1399"/>
    <w:qFormat/>
    <w:pPr>
      <w:ind w:left="2325" w:hanging="2325"/>
      <w:spacing w:after="20" w:line="288" w:lineRule="auto"/>
    </w:pPr>
    <w:rPr>
      <w:rFonts w:ascii="Times New Roman" w:hAnsi="Times New Roman" w:eastAsia="宋体" w:cs="Times New Roman"/>
      <w:szCs w:val="20"/>
    </w:rPr>
  </w:style>
  <w:style w:type="paragraph" w:styleId="1779">
    <w:name w:val="名词解释11"/>
    <w:basedOn w:val="1778"/>
    <w:next w:val="1779"/>
    <w:link w:val="1399"/>
    <w:qFormat/>
    <w:pPr>
      <w:ind w:firstLine="0"/>
      <w:spacing w:after="0"/>
    </w:pPr>
    <w:rPr>
      <w:rFonts w:ascii="Times New Roman" w:hAnsi="Times New Roman" w:eastAsia="宋体" w:cs="Times New Roman"/>
    </w:rPr>
  </w:style>
  <w:style w:type="paragraph" w:styleId="1780">
    <w:name w:val="列表_名词"/>
    <w:basedOn w:val="1779"/>
    <w:next w:val="1780"/>
    <w:link w:val="1399"/>
    <w:qFormat/>
    <w:pPr>
      <w:ind w:left="2745" w:hanging="420"/>
      <w:tabs>
        <w:tab w:val="left" w:pos="2745" w:leader="none"/>
      </w:tabs>
    </w:pPr>
    <w:rPr>
      <w:rFonts w:ascii="Times New Roman" w:hAnsi="Times New Roman" w:eastAsia="宋体" w:cs="Times New Roman"/>
    </w:rPr>
  </w:style>
  <w:style w:type="paragraph" w:styleId="1781">
    <w:name w:val="font6"/>
    <w:basedOn w:val="1399"/>
    <w:next w:val="1781"/>
    <w:link w:val="1399"/>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782">
    <w:name w:val="标准文字"/>
    <w:basedOn w:val="1399"/>
    <w:next w:val="1782"/>
    <w:link w:val="1399"/>
    <w:qFormat/>
    <w:pPr>
      <w:ind w:firstLine="420"/>
      <w:spacing w:after="20" w:line="360" w:lineRule="auto"/>
    </w:pPr>
    <w:rPr>
      <w:rFonts w:ascii="Times New Roman" w:hAnsi="Times New Roman" w:eastAsia="宋体" w:cs="Times New Roman"/>
    </w:rPr>
  </w:style>
  <w:style w:type="paragraph" w:styleId="1783">
    <w:name w:val="表格文字"/>
    <w:basedOn w:val="1399"/>
    <w:next w:val="1783"/>
    <w:link w:val="1399"/>
    <w:qFormat/>
    <w:pPr>
      <w:jc w:val="left"/>
      <w:spacing w:line="288" w:lineRule="auto"/>
    </w:pPr>
    <w:rPr>
      <w:rFonts w:ascii="Times New Roman" w:hAnsi="Times New Roman" w:eastAsia="宋体" w:cs="Times New Roman"/>
      <w:szCs w:val="20"/>
    </w:rPr>
  </w:style>
  <w:style w:type="paragraph" w:styleId="1784">
    <w:name w:val="函数注释1"/>
    <w:basedOn w:val="1399"/>
    <w:next w:val="1784"/>
    <w:link w:val="1399"/>
    <w:qFormat/>
    <w:pPr>
      <w:ind w:left="1678" w:right="210" w:hanging="1049"/>
      <w:jc w:val="left"/>
      <w:spacing w:after="20" w:line="320" w:lineRule="exact"/>
    </w:pPr>
    <w:rPr>
      <w:rFonts w:ascii="Times New Roman" w:hAnsi="Times New Roman" w:eastAsia="宋体" w:cs="Times New Roman"/>
      <w:szCs w:val="20"/>
    </w:rPr>
  </w:style>
  <w:style w:type="paragraph" w:styleId="1785">
    <w:name w:val="页眉1"/>
    <w:basedOn w:val="1399"/>
    <w:next w:val="1785"/>
    <w:link w:val="1399"/>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786">
    <w:name w:val="Char Char Char Char"/>
    <w:basedOn w:val="1399"/>
    <w:next w:val="1786"/>
    <w:link w:val="1399"/>
    <w:qFormat/>
    <w:rPr>
      <w:rFonts w:ascii="Tahoma" w:hAnsi="Tahoma" w:eastAsia="宋体" w:cs="Times New Roman"/>
      <w:sz w:val="24"/>
      <w:szCs w:val="20"/>
    </w:rPr>
  </w:style>
  <w:style w:type="paragraph" w:styleId="1787">
    <w:name w:val="Char Char Char Char Char Char Char Char Char Char Char Char Char Char Char Char"/>
    <w:basedOn w:val="1399"/>
    <w:next w:val="1787"/>
    <w:link w:val="1399"/>
    <w:qFormat/>
    <w:pPr>
      <w:tabs>
        <w:tab w:val="left" w:pos="360" w:leader="none"/>
      </w:tabs>
    </w:pPr>
    <w:rPr>
      <w:rFonts w:ascii="Times New Roman" w:hAnsi="Times New Roman" w:eastAsia="宋体" w:cs="Times New Roman"/>
      <w:sz w:val="24"/>
    </w:rPr>
  </w:style>
  <w:style w:type="paragraph" w:styleId="1788">
    <w:name w:val="cjk"/>
    <w:basedOn w:val="1399"/>
    <w:next w:val="1788"/>
    <w:link w:val="1399"/>
    <w:qFormat/>
    <w:pPr>
      <w:spacing w:before="100" w:beforeAutospacing="1" w:after="119"/>
      <w:widowControl/>
    </w:pPr>
    <w:rPr>
      <w:rFonts w:ascii="宋体" w:hAnsi="宋体" w:eastAsia="宋体" w:cs="宋体"/>
      <w:color w:val="000000"/>
      <w:sz w:val="20"/>
      <w:szCs w:val="20"/>
    </w:rPr>
  </w:style>
  <w:style w:type="paragraph" w:styleId="1789">
    <w:name w:val="p0"/>
    <w:basedOn w:val="1399"/>
    <w:next w:val="1789"/>
    <w:link w:val="1399"/>
    <w:qFormat/>
    <w:pPr>
      <w:jc w:val="left"/>
      <w:widowControl/>
    </w:pPr>
    <w:rPr>
      <w:rFonts w:ascii="宋体" w:hAnsi="宋体" w:eastAsia="宋体" w:cs="宋体"/>
      <w:sz w:val="24"/>
    </w:rPr>
  </w:style>
  <w:style w:type="paragraph" w:styleId="1790">
    <w:name w:val="Default"/>
    <w:next w:val="1790"/>
    <w:link w:val="1399"/>
    <w:qFormat/>
    <w:pPr>
      <w:widowControl w:val="off"/>
    </w:pPr>
    <w:rPr>
      <w:rFonts w:ascii="Formata" w:eastAsia="Formata"/>
      <w:color w:val="000000"/>
      <w:sz w:val="24"/>
      <w:szCs w:val="24"/>
      <w:lang w:eastAsia="zh-CN"/>
    </w:rPr>
  </w:style>
  <w:style w:type="character" w:styleId="1791">
    <w:name w:val="bookmark-item"/>
    <w:next w:val="1791"/>
    <w:link w:val="1399"/>
    <w:qFormat/>
    <w:rPr>
      <w:rFonts w:ascii="Times New Roman" w:hAnsi="Times New Roman" w:eastAsia="宋体" w:cs="Times New Roman"/>
    </w:rPr>
  </w:style>
  <w:style w:type="paragraph" w:styleId="1792">
    <w:name w:val="标题1"/>
    <w:basedOn w:val="1399"/>
    <w:next w:val="1399"/>
    <w:link w:val="1399"/>
    <w:qFormat/>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1793">
    <w:name w:val="普通(网站) Char1"/>
    <w:next w:val="1793"/>
    <w:link w:val="1399"/>
    <w:qFormat/>
    <w:rPr>
      <w:rFonts w:ascii="宋体" w:hAnsi="宋体" w:eastAsia="宋体" w:cs="Times New Roman"/>
      <w:sz w:val="24"/>
      <w:szCs w:val="24"/>
    </w:rPr>
  </w:style>
  <w:style w:type="paragraph" w:styleId="1794">
    <w:name w:val="无间隔1"/>
    <w:next w:val="1794"/>
    <w:link w:val="1399"/>
    <w:qFormat/>
    <w:rPr>
      <w:rFonts w:ascii="Tahoma" w:hAnsi="Tahoma" w:eastAsia="微软雅黑"/>
      <w:sz w:val="22"/>
      <w:szCs w:val="22"/>
      <w:lang w:eastAsia="zh-CN"/>
    </w:rPr>
  </w:style>
  <w:style w:type="character" w:styleId="1795">
    <w:name w:val="正文文本 字符"/>
    <w:next w:val="1795"/>
    <w:link w:val="1399"/>
    <w:qFormat/>
    <w:rPr>
      <w:rFonts w:ascii="仿宋_GB2312" w:hAnsi="Times New Roman" w:eastAsia="仿宋_GB2312" w:cs="Times New Roman"/>
      <w:sz w:val="28"/>
    </w:rPr>
  </w:style>
  <w:style w:type="character" w:styleId="1796">
    <w:name w:val="页眉 字符1"/>
    <w:next w:val="1796"/>
    <w:link w:val="1399"/>
    <w:qFormat/>
    <w:rPr>
      <w:rFonts w:ascii="Times New Roman" w:hAnsi="Times New Roman" w:eastAsia="宋体" w:cs="Times New Roman"/>
      <w:sz w:val="18"/>
      <w:szCs w:val="18"/>
      <w:lang w:val="en-US" w:eastAsia="zh-CN" w:bidi="ar-SA"/>
    </w:rPr>
  </w:style>
  <w:style w:type="character" w:styleId="1797">
    <w:name w:val="正文文本 2 字符1"/>
    <w:next w:val="1797"/>
    <w:link w:val="1399"/>
    <w:qFormat/>
    <w:rPr>
      <w:rFonts w:ascii="Times New Roman" w:hAnsi="Times New Roman" w:eastAsia="宋体" w:cs="Times New Roman"/>
      <w:sz w:val="30"/>
      <w:szCs w:val="24"/>
    </w:rPr>
  </w:style>
  <w:style w:type="character" w:styleId="1798">
    <w:name w:val="普通(网站) 字符1"/>
    <w:next w:val="1798"/>
    <w:link w:val="1399"/>
    <w:qFormat/>
    <w:rPr>
      <w:rFonts w:ascii="宋体" w:hAnsi="宋体" w:eastAsia="宋体" w:cs="Times New Roman"/>
      <w:sz w:val="24"/>
      <w:szCs w:val="24"/>
    </w:rPr>
  </w:style>
  <w:style w:type="paragraph" w:styleId="1799">
    <w:name w:val="List Paragraph"/>
    <w:basedOn w:val="1399"/>
    <w:next w:val="1799"/>
    <w:link w:val="1399"/>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800">
    <w:name w:val="表格非标题文字"/>
    <w:next w:val="1800"/>
    <w:link w:val="1399"/>
    <w:qFormat/>
    <w:pPr>
      <w:spacing w:before="80" w:after="40"/>
    </w:pPr>
    <w:rPr>
      <w:rFonts w:ascii="Arial" w:hAnsi="Arial"/>
      <w:sz w:val="18"/>
      <w:szCs w:val="21"/>
      <w:lang w:eastAsia="zh-CN"/>
    </w:rPr>
  </w:style>
  <w:style w:type="paragraph" w:styleId="1801">
    <w:name w:val="表格标题文字"/>
    <w:next w:val="1801"/>
    <w:link w:val="1399"/>
    <w:qFormat/>
    <w:pPr>
      <w:spacing w:before="120" w:line="240" w:lineRule="exact"/>
    </w:pPr>
    <w:rPr>
      <w:rFonts w:ascii="Arial" w:hAnsi="Arial" w:eastAsia="黑体"/>
      <w:sz w:val="18"/>
      <w:szCs w:val="21"/>
      <w:lang w:eastAsia="zh-CN"/>
    </w:rPr>
  </w:style>
  <w:style w:type="paragraph" w:styleId="1802">
    <w:name w:val="样式 小四 段前: 5 磅 段后: 5 磅 首行缩进:  2 字符"/>
    <w:basedOn w:val="1399"/>
    <w:next w:val="1802"/>
    <w:link w:val="1399"/>
    <w:qFormat/>
    <w:pPr>
      <w:spacing w:line="360" w:lineRule="auto"/>
    </w:pPr>
    <w:rPr>
      <w:rFonts w:ascii="宋体" w:hAnsi="宋体"/>
      <w:szCs w:val="21"/>
    </w:rPr>
  </w:style>
  <w:style w:type="character" w:styleId="1803">
    <w:name w:val="NormalCharacter1"/>
    <w:next w:val="1803"/>
    <w:link w:val="1804"/>
    <w:uiPriority w:val="99"/>
    <w:qFormat/>
    <w:rPr>
      <w:sz w:val="20"/>
      <w:szCs w:val="20"/>
    </w:rPr>
  </w:style>
  <w:style w:type="paragraph" w:styleId="1804">
    <w:name w:val="UserStyle_4"/>
    <w:basedOn w:val="1399"/>
    <w:next w:val="1804"/>
    <w:link w:val="1803"/>
    <w:uiPriority w:val="99"/>
    <w:qFormat/>
    <w:rPr>
      <w:sz w:val="20"/>
      <w:szCs w:val="20"/>
    </w:rPr>
  </w:style>
  <w:style w:type="paragraph" w:styleId="1805">
    <w:name w:val="Body text|1"/>
    <w:basedOn w:val="1399"/>
    <w:next w:val="1805"/>
    <w:link w:val="1399"/>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806">
    <w:name w:val="BodyText1I21"/>
    <w:basedOn w:val="1807"/>
    <w:next w:val="1806"/>
    <w:link w:val="1399"/>
    <w:uiPriority w:val="99"/>
    <w:qFormat/>
    <w:pPr>
      <w:ind w:left="0" w:firstLine="420"/>
    </w:pPr>
  </w:style>
  <w:style w:type="paragraph" w:styleId="1807">
    <w:name w:val="BodyTextIndent1"/>
    <w:basedOn w:val="1399"/>
    <w:next w:val="1807"/>
    <w:link w:val="1399"/>
    <w:uiPriority w:val="99"/>
    <w:qFormat/>
    <w:pPr>
      <w:ind w:left="257"/>
      <w:spacing w:line="360" w:lineRule="auto"/>
    </w:pPr>
    <w:rPr>
      <w:rFonts w:ascii="宋体" w:hAnsi="宋体" w:eastAsia="仿宋_GB2312"/>
      <w:b/>
      <w:sz w:val="24"/>
      <w:szCs w:val="20"/>
    </w:rPr>
  </w:style>
  <w:style w:type="character" w:styleId="1808">
    <w:name w:val="font01"/>
    <w:basedOn w:val="1617"/>
    <w:next w:val="1808"/>
    <w:link w:val="1399"/>
    <w:qFormat/>
    <w:rPr>
      <w:rFonts w:hint="eastAsia" w:ascii="宋体" w:hAnsi="宋体" w:eastAsia="宋体" w:cs="宋体"/>
      <w:color w:val="000000"/>
      <w:sz w:val="24"/>
      <w:szCs w:val="24"/>
      <w:u w:val="none"/>
    </w:rPr>
  </w:style>
  <w:style w:type="character" w:styleId="1809">
    <w:name w:val="font51"/>
    <w:basedOn w:val="1401"/>
    <w:next w:val="1809"/>
    <w:link w:val="1399"/>
    <w:qFormat/>
    <w:rPr>
      <w:rFonts w:hint="eastAsia" w:ascii="仿宋" w:hAnsi="仿宋" w:eastAsia="仿宋" w:cs="仿宋"/>
      <w:color w:val="000000"/>
      <w:sz w:val="24"/>
      <w:szCs w:val="24"/>
      <w:u w:val="none"/>
    </w:rPr>
  </w:style>
  <w:style w:type="character" w:styleId="1810">
    <w:name w:val="font41"/>
    <w:basedOn w:val="1401"/>
    <w:next w:val="1810"/>
    <w:link w:val="1399"/>
    <w:qFormat/>
    <w:rPr>
      <w:rFonts w:hint="eastAsia" w:ascii="宋体" w:hAnsi="宋体" w:eastAsia="宋体" w:cs="宋体"/>
      <w:color w:val="000000"/>
      <w:sz w:val="24"/>
      <w:szCs w:val="24"/>
      <w:u w:val="none"/>
    </w:rPr>
  </w:style>
  <w:style w:type="paragraph" w:styleId="1811">
    <w:name w:val="列表段落1"/>
    <w:basedOn w:val="1399"/>
    <w:next w:val="1811"/>
    <w:link w:val="1399"/>
    <w:qFormat/>
    <w:pPr>
      <w:ind w:firstLine="420"/>
    </w:pPr>
    <w:rPr>
      <w:szCs w:val="21"/>
    </w:rPr>
  </w:style>
  <w:style w:type="paragraph" w:styleId="1812">
    <w:name w:val="目录 11"/>
    <w:basedOn w:val="1399"/>
    <w:next w:val="1399"/>
    <w:link w:val="1399"/>
    <w:uiPriority w:val="99"/>
    <w:unhideWhenUsed/>
    <w:qFormat/>
    <w:pPr>
      <w:jc w:val="left"/>
      <w:spacing w:after="100" w:line="259" w:lineRule="auto"/>
      <w:widowControl/>
    </w:pPr>
    <w:rPr>
      <w:rFonts w:ascii="Calibri" w:hAnsi="Calibri" w:eastAsia="宋体"/>
      <w:sz w:val="22"/>
      <w:szCs w:val="22"/>
    </w:rPr>
  </w:style>
  <w:style w:type="paragraph" w:styleId="1813">
    <w:name w:val="正文文本1"/>
    <w:basedOn w:val="1399"/>
    <w:next w:val="1399"/>
    <w:link w:val="1399"/>
    <w:qFormat/>
    <w:rPr>
      <w:rFonts w:ascii="Verdana" w:hAnsi="Verdana" w:eastAsia="宋体" w:cs="Times New Roman"/>
      <w:sz w:val="24"/>
      <w:szCs w:val="18"/>
    </w:rPr>
  </w:style>
  <w:style w:type="character" w:styleId="1814">
    <w:name w:val="more6"/>
    <w:basedOn w:val="1401"/>
    <w:next w:val="1814"/>
    <w:link w:val="1399"/>
    <w:qFormat/>
  </w:style>
  <w:style w:type="character" w:styleId="1815">
    <w:name w:val="tit12"/>
    <w:basedOn w:val="1401"/>
    <w:next w:val="1815"/>
    <w:link w:val="1399"/>
    <w:qFormat/>
    <w:rPr>
      <w:color w:val="db2200"/>
    </w:rPr>
  </w:style>
  <w:style w:type="character" w:styleId="1816">
    <w:name w:val="font112"/>
    <w:basedOn w:val="1401"/>
    <w:next w:val="1816"/>
    <w:link w:val="1399"/>
    <w:qFormat/>
    <w:rPr>
      <w:rFonts w:ascii="Arial" w:hAnsi="Arial" w:cs="Arial"/>
      <w:color w:val="000000"/>
      <w:sz w:val="20"/>
      <w:szCs w:val="20"/>
      <w:u w:val="none"/>
    </w:rPr>
  </w:style>
  <w:style w:type="character" w:styleId="1817">
    <w:name w:val="font121"/>
    <w:basedOn w:val="1401"/>
    <w:next w:val="1817"/>
    <w:link w:val="1399"/>
    <w:qFormat/>
    <w:rPr>
      <w:rFonts w:ascii="Arial" w:hAnsi="Arial" w:cs="Arial"/>
      <w:color w:val="000000"/>
      <w:sz w:val="21"/>
      <w:szCs w:val="21"/>
      <w:u w:val="none"/>
    </w:rPr>
  </w:style>
  <w:style w:type="character" w:styleId="1818">
    <w:name w:val="font91"/>
    <w:basedOn w:val="1401"/>
    <w:next w:val="1818"/>
    <w:link w:val="1399"/>
    <w:qFormat/>
    <w:rPr>
      <w:rFonts w:ascii="Arial" w:hAnsi="Arial" w:cs="Arial"/>
      <w:color w:val="000000"/>
      <w:sz w:val="20"/>
      <w:szCs w:val="20"/>
      <w:u w:val="none"/>
    </w:rPr>
  </w:style>
  <w:style w:type="character" w:styleId="1819">
    <w:name w:val="font101"/>
    <w:basedOn w:val="1401"/>
    <w:next w:val="1819"/>
    <w:link w:val="1399"/>
    <w:qFormat/>
    <w:rPr>
      <w:rFonts w:ascii="Arial" w:hAnsi="Arial" w:cs="Arial"/>
      <w:color w:val="000000"/>
      <w:sz w:val="21"/>
      <w:szCs w:val="21"/>
      <w:u w:val="none"/>
    </w:rPr>
  </w:style>
  <w:style w:type="paragraph" w:styleId="1820">
    <w:name w:val="正文_0"/>
    <w:next w:val="1820"/>
    <w:link w:val="1399"/>
    <w:qFormat/>
    <w:pPr>
      <w:jc w:val="both"/>
      <w:widowControl w:val="off"/>
    </w:pPr>
    <w:rPr>
      <w:rFonts w:ascii="Calibri" w:hAnsi="Calibri"/>
      <w:sz w:val="21"/>
      <w:szCs w:val="22"/>
      <w:lang w:eastAsia="zh-CN"/>
    </w:rPr>
  </w:style>
  <w:style w:type="paragraph" w:styleId="1821">
    <w:name w:val="Table Text"/>
    <w:basedOn w:val="1399"/>
    <w:next w:val="1821"/>
    <w:link w:val="1399"/>
    <w:semiHidden/>
    <w:qFormat/>
    <w:rPr>
      <w:rFonts w:ascii="宋体" w:hAnsi="宋体" w:eastAsia="宋体" w:cs="宋体"/>
      <w:sz w:val="21"/>
      <w:szCs w:val="21"/>
      <w:lang w:val="en-US" w:eastAsia="en-US" w:bidi="ar-SA"/>
    </w:rPr>
  </w:style>
  <w:style w:type="paragraph" w:styleId="1822">
    <w:name w:val="reader-word-layer"/>
    <w:basedOn w:val="1399"/>
    <w:next w:val="1822"/>
    <w:link w:val="1399"/>
    <w:qFormat/>
    <w:pPr>
      <w:jc w:val="left"/>
      <w:spacing w:before="100" w:beforeAutospacing="1" w:after="100" w:afterAutospacing="1"/>
      <w:widowControl/>
    </w:pPr>
    <w:rPr>
      <w:rFonts w:ascii="@楷体_GB2312" w:hAnsi="@楷体_GB2312" w:cs="@楷体_GB2312"/>
      <w:sz w:val="24"/>
    </w:rPr>
  </w:style>
  <w:style w:type="paragraph" w:styleId="1823">
    <w:name w:val="BodyText1I21"/>
    <w:basedOn w:val="1824"/>
    <w:next w:val="1823"/>
    <w:link w:val="1399"/>
    <w:qFormat/>
    <w:pPr>
      <w:ind w:firstLine="420"/>
    </w:pPr>
    <w:rPr>
      <w:rFonts w:ascii="宋体"/>
      <w:sz w:val="34"/>
    </w:rPr>
  </w:style>
  <w:style w:type="paragraph" w:styleId="1824">
    <w:name w:val="BodyTextIndent1"/>
    <w:basedOn w:val="1399"/>
    <w:next w:val="1824"/>
    <w:link w:val="1399"/>
    <w:qFormat/>
    <w:pPr>
      <w:ind w:firstLine="555"/>
    </w:pPr>
  </w:style>
  <w:style w:type="paragraph" w:styleId="1825">
    <w:name w:val="普通正文"/>
    <w:basedOn w:val="1399"/>
    <w:next w:val="1825"/>
    <w:link w:val="1399"/>
    <w:qFormat/>
    <w:pPr>
      <w:ind w:firstLine="480"/>
      <w:jc w:val="left"/>
      <w:spacing w:before="120" w:after="120" w:line="360" w:lineRule="auto"/>
    </w:pPr>
    <w:rPr>
      <w:rFonts w:ascii="Arial" w:hAnsi="Arial"/>
      <w:sz w:val="24"/>
      <w:szCs w:val="24"/>
    </w:rPr>
  </w:style>
  <w:style w:type="character" w:styleId="1826" w:default="1">
    <w:name w:val="Default Paragraph Font"/>
    <w:uiPriority w:val="1"/>
    <w:semiHidden/>
    <w:unhideWhenUsed/>
  </w:style>
  <w:style w:type="numbering" w:styleId="1827" w:default="1">
    <w:name w:val="No List"/>
    <w:uiPriority w:val="99"/>
    <w:semiHidden/>
    <w:unhideWhenUsed/>
  </w:style>
  <w:style w:type="table" w:styleId="18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footer" Target="footer19.xml" /><Relationship Id="rId29" Type="http://schemas.openxmlformats.org/officeDocument/2006/relationships/footer" Target="footer20.xml" /><Relationship Id="rId3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dc:title>
  <dc:creator>微</dc:creator>
  <cp:lastModifiedBy>王贤</cp:lastModifiedBy>
  <cp:revision>7</cp:revision>
  <dcterms:created xsi:type="dcterms:W3CDTF">2022-12-26T08:49:00Z</dcterms:created>
  <dcterms:modified xsi:type="dcterms:W3CDTF">2026-07-01T06:31:11Z</dcterms:modified>
</cp:coreProperties>
</file>